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D24B74" w:rsidRPr="003F162F" w:rsidRDefault="00D24B74" w:rsidP="00D24B74">
      <w:pPr>
        <w:pStyle w:val="142"/>
        <w:ind w:left="567" w:hanging="567"/>
        <w:rPr>
          <w:rFonts w:hAnsi="標楷體" w:hint="eastAsia"/>
        </w:rPr>
      </w:pPr>
      <w:bookmarkStart w:id="10" w:name="_Toc424402837"/>
      <w:bookmarkStart w:id="11" w:name="_Toc519516973"/>
      <w:bookmarkStart w:id="12" w:name="_Toc203483955"/>
      <w:r w:rsidRPr="003F162F">
        <w:rPr>
          <w:rFonts w:hAnsi="標楷體" w:hint="eastAsia"/>
        </w:rPr>
        <w:t>肆、結論及建議</w:t>
      </w:r>
      <w:bookmarkEnd w:id="12"/>
    </w:p>
    <w:p w:rsidR="006E333C" w:rsidRDefault="0099006F" w:rsidP="0029633A">
      <w:pPr>
        <w:pStyle w:val="ab"/>
        <w:ind w:firstLine="567"/>
        <w:rPr>
          <w:rFonts w:hAnsi="標楷體"/>
        </w:rPr>
      </w:pPr>
      <w:r>
        <w:rPr>
          <w:rFonts w:hAnsi="標楷體" w:hint="eastAsia"/>
        </w:rPr>
        <w:t>迄</w:t>
      </w:r>
      <w:r w:rsidR="001126AB">
        <w:rPr>
          <w:rFonts w:hAnsi="標楷體" w:hint="eastAsia"/>
        </w:rPr>
        <w:t>113年度，</w:t>
      </w:r>
      <w:r w:rsidR="00695E53">
        <w:rPr>
          <w:rFonts w:hAnsi="標楷體" w:hint="eastAsia"/>
        </w:rPr>
        <w:t>癌症</w:t>
      </w:r>
      <w:r w:rsidR="001126AB">
        <w:rPr>
          <w:rFonts w:hAnsi="標楷體" w:hint="eastAsia"/>
        </w:rPr>
        <w:t>已</w:t>
      </w:r>
      <w:r w:rsidR="00DD5334">
        <w:rPr>
          <w:rFonts w:hAnsi="標楷體" w:hint="eastAsia"/>
        </w:rPr>
        <w:t>連續</w:t>
      </w:r>
      <w:r w:rsidR="00695E53">
        <w:rPr>
          <w:rFonts w:hAnsi="標楷體" w:hint="eastAsia"/>
        </w:rPr>
        <w:t>43年</w:t>
      </w:r>
      <w:r w:rsidR="001126AB">
        <w:rPr>
          <w:rFonts w:hAnsi="標楷體" w:hint="eastAsia"/>
        </w:rPr>
        <w:t>居</w:t>
      </w:r>
      <w:r w:rsidR="00695E53">
        <w:rPr>
          <w:rFonts w:hAnsi="標楷體" w:hint="eastAsia"/>
        </w:rPr>
        <w:t>國人十大死因之首，我國多年來積極推動國家癌症防治計畫，</w:t>
      </w:r>
      <w:r w:rsidR="006E333C">
        <w:rPr>
          <w:rFonts w:hAnsi="標楷體" w:hint="eastAsia"/>
        </w:rPr>
        <w:t>11</w:t>
      </w:r>
      <w:r w:rsidR="00695E53">
        <w:rPr>
          <w:rFonts w:hAnsi="標楷體" w:hint="eastAsia"/>
        </w:rPr>
        <w:t>4</w:t>
      </w:r>
      <w:r w:rsidR="006E333C">
        <w:rPr>
          <w:rFonts w:hAnsi="標楷體" w:hint="eastAsia"/>
        </w:rPr>
        <w:t>年</w:t>
      </w:r>
      <w:r w:rsidR="00695E53">
        <w:rPr>
          <w:rFonts w:hAnsi="標楷體" w:hint="eastAsia"/>
        </w:rPr>
        <w:t>度</w:t>
      </w:r>
      <w:r>
        <w:rPr>
          <w:rFonts w:hAnsi="標楷體" w:hint="eastAsia"/>
        </w:rPr>
        <w:t>起</w:t>
      </w:r>
      <w:r w:rsidR="006632E8">
        <w:rPr>
          <w:rFonts w:hAnsi="標楷體" w:hint="eastAsia"/>
        </w:rPr>
        <w:t>更</w:t>
      </w:r>
      <w:r w:rsidR="00695E53">
        <w:rPr>
          <w:rFonts w:hAnsi="標楷體" w:hint="eastAsia"/>
        </w:rPr>
        <w:t>大幅增加癌症防治預算</w:t>
      </w:r>
      <w:r w:rsidR="006E333C">
        <w:rPr>
          <w:rFonts w:hAnsi="標楷體" w:hint="eastAsia"/>
        </w:rPr>
        <w:t>，</w:t>
      </w:r>
      <w:r w:rsidR="00685E5D">
        <w:rPr>
          <w:rFonts w:hAnsi="標楷體" w:hint="eastAsia"/>
        </w:rPr>
        <w:t>尤</w:t>
      </w:r>
      <w:r w:rsidR="003E1036">
        <w:rPr>
          <w:rFonts w:hAnsi="標楷體" w:hint="eastAsia"/>
        </w:rPr>
        <w:t>以</w:t>
      </w:r>
      <w:r w:rsidR="003E1036" w:rsidRPr="003E1036">
        <w:rPr>
          <w:rFonts w:hAnsi="標楷體" w:hint="eastAsia"/>
        </w:rPr>
        <w:t>擴大</w:t>
      </w:r>
      <w:r w:rsidR="006632E8">
        <w:rPr>
          <w:rFonts w:hAnsi="標楷體" w:hint="eastAsia"/>
        </w:rPr>
        <w:t>癌症</w:t>
      </w:r>
      <w:r w:rsidR="003E1036" w:rsidRPr="003E1036">
        <w:rPr>
          <w:rFonts w:hAnsi="標楷體" w:hint="eastAsia"/>
        </w:rPr>
        <w:t>篩檢年齡</w:t>
      </w:r>
      <w:r w:rsidR="006632E8">
        <w:rPr>
          <w:rFonts w:hAnsi="標楷體" w:hint="eastAsia"/>
        </w:rPr>
        <w:t>與</w:t>
      </w:r>
      <w:r w:rsidR="003E1036" w:rsidRPr="003E1036">
        <w:rPr>
          <w:rFonts w:hAnsi="標楷體" w:hint="eastAsia"/>
        </w:rPr>
        <w:t>篩檢項目及調整癌症篩檢補助費用等強化癌症篩檢政策，協助國民早期發現癌症、早期治療</w:t>
      </w:r>
      <w:r w:rsidR="003E1036">
        <w:rPr>
          <w:rFonts w:hAnsi="標楷體" w:hint="eastAsia"/>
        </w:rPr>
        <w:t>為</w:t>
      </w:r>
      <w:r w:rsidR="00100111">
        <w:rPr>
          <w:rFonts w:hAnsi="標楷體" w:hint="eastAsia"/>
        </w:rPr>
        <w:t>重</w:t>
      </w:r>
      <w:r w:rsidR="003E1036">
        <w:rPr>
          <w:rFonts w:hAnsi="標楷體" w:hint="eastAsia"/>
        </w:rPr>
        <w:t>要</w:t>
      </w:r>
      <w:r w:rsidR="00DA732C">
        <w:rPr>
          <w:rFonts w:hAnsi="標楷體" w:hint="eastAsia"/>
        </w:rPr>
        <w:t>防治</w:t>
      </w:r>
      <w:r w:rsidR="003E1036">
        <w:rPr>
          <w:rFonts w:hAnsi="標楷體" w:hint="eastAsia"/>
        </w:rPr>
        <w:t>策略</w:t>
      </w:r>
      <w:r>
        <w:rPr>
          <w:rFonts w:hAnsi="標楷體" w:hint="eastAsia"/>
        </w:rPr>
        <w:t>；</w:t>
      </w:r>
      <w:r w:rsidR="006632E8">
        <w:rPr>
          <w:rFonts w:hAnsi="標楷體" w:hint="eastAsia"/>
        </w:rPr>
        <w:t>爰</w:t>
      </w:r>
      <w:r w:rsidR="003E1036">
        <w:rPr>
          <w:rFonts w:hAnsi="標楷體" w:hint="eastAsia"/>
        </w:rPr>
        <w:t>此</w:t>
      </w:r>
      <w:r w:rsidR="006632E8">
        <w:rPr>
          <w:rFonts w:hAnsi="標楷體" w:hint="eastAsia"/>
        </w:rPr>
        <w:t>，</w:t>
      </w:r>
      <w:r w:rsidR="00685E5D">
        <w:rPr>
          <w:rFonts w:hAnsi="標楷體" w:hint="eastAsia"/>
        </w:rPr>
        <w:t>癌症篩檢經費由</w:t>
      </w:r>
      <w:r>
        <w:rPr>
          <w:rFonts w:hAnsi="標楷體" w:hint="eastAsia"/>
        </w:rPr>
        <w:t>以</w:t>
      </w:r>
      <w:r w:rsidR="00685E5D">
        <w:rPr>
          <w:rFonts w:hAnsi="標楷體" w:hint="eastAsia"/>
        </w:rPr>
        <w:t>往基金預算</w:t>
      </w:r>
      <w:r w:rsidR="003E1036">
        <w:rPr>
          <w:rFonts w:hAnsi="標楷體" w:hint="eastAsia"/>
        </w:rPr>
        <w:t>挹注，</w:t>
      </w:r>
      <w:r w:rsidR="006632E8">
        <w:rPr>
          <w:rFonts w:hAnsi="標楷體" w:hint="eastAsia"/>
        </w:rPr>
        <w:t>擴大</w:t>
      </w:r>
      <w:r w:rsidR="003E1036">
        <w:rPr>
          <w:rFonts w:hAnsi="標楷體" w:hint="eastAsia"/>
        </w:rPr>
        <w:t>為另由國健署及衛福部相關單位編列公務預算支應。然有效癌症防治政策絕非僅</w:t>
      </w:r>
      <w:r w:rsidR="002E7ACF">
        <w:rPr>
          <w:rFonts w:hAnsi="標楷體" w:hint="eastAsia"/>
        </w:rPr>
        <w:t>仰賴</w:t>
      </w:r>
      <w:r w:rsidR="003E1036">
        <w:rPr>
          <w:rFonts w:hAnsi="標楷體" w:hint="eastAsia"/>
        </w:rPr>
        <w:t>增加預算即可達成，需要從預防(包括良好生活習慣</w:t>
      </w:r>
      <w:r w:rsidR="00D5678F">
        <w:rPr>
          <w:rFonts w:hAnsi="標楷體" w:hint="eastAsia"/>
        </w:rPr>
        <w:t>養成</w:t>
      </w:r>
      <w:r w:rsidR="003E1036">
        <w:rPr>
          <w:rFonts w:hAnsi="標楷體" w:hint="eastAsia"/>
        </w:rPr>
        <w:t>、預防接種、基因檢測等)</w:t>
      </w:r>
      <w:r w:rsidR="00D5678F">
        <w:rPr>
          <w:rFonts w:hAnsi="標楷體" w:hint="eastAsia"/>
        </w:rPr>
        <w:t>、篩檢(包括定期篩檢及發展精準篩檢技術)、治療及照護等多重面向著手。隨著國人飲食習慣改變、生活壓力漸增</w:t>
      </w:r>
      <w:r w:rsidR="006632E8">
        <w:rPr>
          <w:rFonts w:hAnsi="標楷體" w:hint="eastAsia"/>
        </w:rPr>
        <w:t>及</w:t>
      </w:r>
      <w:r w:rsidR="00D5678F">
        <w:rPr>
          <w:rFonts w:hAnsi="標楷體" w:hint="eastAsia"/>
        </w:rPr>
        <w:t>環境發生變化</w:t>
      </w:r>
      <w:r w:rsidR="006632E8">
        <w:rPr>
          <w:rFonts w:hAnsi="標楷體" w:hint="eastAsia"/>
        </w:rPr>
        <w:t>等因素</w:t>
      </w:r>
      <w:r w:rsidR="0078781B">
        <w:rPr>
          <w:rFonts w:hAnsi="標楷體" w:hint="eastAsia"/>
        </w:rPr>
        <w:t>，</w:t>
      </w:r>
      <w:r w:rsidR="00D5678F">
        <w:rPr>
          <w:rFonts w:hAnsi="標楷體" w:hint="eastAsia"/>
        </w:rPr>
        <w:t>癌症防治</w:t>
      </w:r>
      <w:r w:rsidR="006632E8">
        <w:rPr>
          <w:rFonts w:hAnsi="標楷體" w:hint="eastAsia"/>
        </w:rPr>
        <w:t>勢必</w:t>
      </w:r>
      <w:r w:rsidR="00D5678F">
        <w:rPr>
          <w:rFonts w:hAnsi="標楷體" w:hint="eastAsia"/>
        </w:rPr>
        <w:t>面臨許多挑戰</w:t>
      </w:r>
      <w:r w:rsidR="0078781B">
        <w:rPr>
          <w:rFonts w:hAnsi="標楷體" w:hint="eastAsia"/>
        </w:rPr>
        <w:t>，</w:t>
      </w:r>
      <w:r w:rsidR="00D5678F">
        <w:rPr>
          <w:rFonts w:hAnsi="標楷體" w:hint="eastAsia"/>
        </w:rPr>
        <w:t>亟待相關部門努力合作</w:t>
      </w:r>
      <w:r w:rsidR="0078781B">
        <w:rPr>
          <w:rFonts w:hAnsi="標楷體" w:hint="eastAsia"/>
        </w:rPr>
        <w:t>。</w:t>
      </w:r>
    </w:p>
    <w:p w:rsidR="0078781B" w:rsidRDefault="0099006F" w:rsidP="0029633A">
      <w:pPr>
        <w:pStyle w:val="ab"/>
        <w:ind w:firstLine="567"/>
        <w:rPr>
          <w:rFonts w:hAnsi="標楷體"/>
        </w:rPr>
      </w:pPr>
      <w:r>
        <w:rPr>
          <w:rFonts w:hAnsi="標楷體" w:hint="eastAsia"/>
        </w:rPr>
        <w:t>茲</w:t>
      </w:r>
      <w:r w:rsidR="0078781B">
        <w:rPr>
          <w:rFonts w:hAnsi="標楷體" w:hint="eastAsia"/>
        </w:rPr>
        <w:t>為</w:t>
      </w:r>
      <w:r w:rsidR="000068A5">
        <w:rPr>
          <w:rFonts w:hAnsi="標楷體" w:hint="eastAsia"/>
        </w:rPr>
        <w:t>落實國家癌症防治計畫各項目標</w:t>
      </w:r>
      <w:r w:rsidR="009E537A">
        <w:rPr>
          <w:rFonts w:hAnsi="標楷體" w:hint="eastAsia"/>
        </w:rPr>
        <w:t>並達成</w:t>
      </w:r>
      <w:r w:rsidR="000068A5" w:rsidRPr="000068A5">
        <w:rPr>
          <w:rFonts w:hAnsi="標楷體" w:hint="eastAsia"/>
        </w:rPr>
        <w:t>2030年癌症標準化死亡率降低三分之一</w:t>
      </w:r>
      <w:r w:rsidR="00C84F95">
        <w:rPr>
          <w:rFonts w:hAnsi="標楷體" w:hint="eastAsia"/>
        </w:rPr>
        <w:t>之願景，宜</w:t>
      </w:r>
      <w:r w:rsidR="00E05246">
        <w:rPr>
          <w:rFonts w:hAnsi="標楷體" w:hint="eastAsia"/>
        </w:rPr>
        <w:t>全面檢視評估過往國家癌症防治計畫成效</w:t>
      </w:r>
      <w:r w:rsidR="00C84F95">
        <w:rPr>
          <w:rFonts w:hAnsi="標楷體" w:hint="eastAsia"/>
        </w:rPr>
        <w:t>，</w:t>
      </w:r>
      <w:r w:rsidR="00E05246">
        <w:rPr>
          <w:rFonts w:hAnsi="標楷體" w:hint="eastAsia"/>
        </w:rPr>
        <w:t>就未能達成預期目標項目</w:t>
      </w:r>
      <w:r w:rsidR="004A1DAB">
        <w:rPr>
          <w:rFonts w:hAnsi="標楷體" w:hint="eastAsia"/>
        </w:rPr>
        <w:t>檢討</w:t>
      </w:r>
      <w:r w:rsidR="0063133E">
        <w:rPr>
          <w:rFonts w:hAnsi="標楷體" w:hint="eastAsia"/>
        </w:rPr>
        <w:t>改善</w:t>
      </w:r>
      <w:r w:rsidR="00C84F95">
        <w:rPr>
          <w:rFonts w:hAnsi="標楷體" w:hint="eastAsia"/>
        </w:rPr>
        <w:t>，</w:t>
      </w:r>
      <w:r w:rsidR="00E05246">
        <w:rPr>
          <w:rFonts w:hAnsi="標楷體" w:hint="eastAsia"/>
        </w:rPr>
        <w:t>並針對先前已達成或須滾動調整目標(如</w:t>
      </w:r>
      <w:r w:rsidR="00F7122A">
        <w:rPr>
          <w:rFonts w:hAnsi="標楷體" w:hint="eastAsia"/>
        </w:rPr>
        <w:t>：</w:t>
      </w:r>
      <w:r w:rsidR="00E05246">
        <w:rPr>
          <w:rFonts w:hAnsi="標楷體" w:hint="eastAsia"/>
        </w:rPr>
        <w:t>嚼檳榔率</w:t>
      </w:r>
      <w:r w:rsidR="002E7ACF">
        <w:rPr>
          <w:rFonts w:hAnsi="標楷體" w:hint="eastAsia"/>
        </w:rPr>
        <w:t>目標值缺乏挑戰性</w:t>
      </w:r>
      <w:r w:rsidR="00E05246">
        <w:rPr>
          <w:rFonts w:hAnsi="標楷體" w:hint="eastAsia"/>
        </w:rPr>
        <w:t>及癌症過早死亡機率</w:t>
      </w:r>
      <w:r w:rsidR="002E7ACF">
        <w:rPr>
          <w:rFonts w:hAnsi="標楷體" w:hint="eastAsia"/>
        </w:rPr>
        <w:t>目標值上修</w:t>
      </w:r>
      <w:r w:rsidR="00E05246">
        <w:rPr>
          <w:rFonts w:hAnsi="標楷體" w:hint="eastAsia"/>
        </w:rPr>
        <w:t>)</w:t>
      </w:r>
      <w:r w:rsidR="004A1DAB">
        <w:rPr>
          <w:rFonts w:hAnsi="標楷體" w:hint="eastAsia"/>
        </w:rPr>
        <w:t>持續</w:t>
      </w:r>
      <w:r w:rsidR="00C84F95">
        <w:rPr>
          <w:rFonts w:hAnsi="標楷體" w:hint="eastAsia"/>
        </w:rPr>
        <w:t>追蹤</w:t>
      </w:r>
      <w:r w:rsidR="004A1DAB">
        <w:rPr>
          <w:rFonts w:hAnsi="標楷體" w:hint="eastAsia"/>
        </w:rPr>
        <w:t>評估</w:t>
      </w:r>
      <w:r w:rsidR="00C84F95">
        <w:rPr>
          <w:rFonts w:hAnsi="標楷體" w:hint="eastAsia"/>
        </w:rPr>
        <w:t>；</w:t>
      </w:r>
      <w:r w:rsidR="004A1DAB">
        <w:rPr>
          <w:rFonts w:hAnsi="標楷體" w:hint="eastAsia"/>
        </w:rPr>
        <w:t>癌症篩檢率仍有城鄉落差</w:t>
      </w:r>
      <w:r w:rsidR="00C84F95">
        <w:rPr>
          <w:rFonts w:hAnsi="標楷體" w:hint="eastAsia"/>
        </w:rPr>
        <w:t>，宜</w:t>
      </w:r>
      <w:r w:rsidR="004A1DAB">
        <w:rPr>
          <w:rFonts w:hAnsi="標楷體" w:hint="eastAsia"/>
        </w:rPr>
        <w:t>與</w:t>
      </w:r>
      <w:r w:rsidR="004A1DAB" w:rsidRPr="004A1DAB">
        <w:rPr>
          <w:rFonts w:hAnsi="標楷體" w:hint="eastAsia"/>
        </w:rPr>
        <w:t>偏鄉地區共同</w:t>
      </w:r>
      <w:r>
        <w:rPr>
          <w:rFonts w:hAnsi="標楷體" w:hint="eastAsia"/>
        </w:rPr>
        <w:t>提升</w:t>
      </w:r>
      <w:r w:rsidR="004A1DAB" w:rsidRPr="004A1DAB">
        <w:rPr>
          <w:rFonts w:hAnsi="標楷體" w:hint="eastAsia"/>
        </w:rPr>
        <w:t>癌症篩檢資源</w:t>
      </w:r>
      <w:r w:rsidR="00A45719">
        <w:rPr>
          <w:rFonts w:hAnsi="標楷體" w:hint="eastAsia"/>
          <w:bCs/>
        </w:rPr>
        <w:t>，</w:t>
      </w:r>
      <w:r>
        <w:rPr>
          <w:rFonts w:hAnsi="標楷體" w:hint="eastAsia"/>
          <w:bCs/>
        </w:rPr>
        <w:t>以</w:t>
      </w:r>
      <w:r w:rsidR="004A1DAB">
        <w:rPr>
          <w:rFonts w:hAnsi="標楷體" w:hint="eastAsia"/>
          <w:bCs/>
        </w:rPr>
        <w:t>確保居民健康照護權利</w:t>
      </w:r>
      <w:r w:rsidR="00A45719">
        <w:rPr>
          <w:rFonts w:hAnsi="標楷體" w:hint="eastAsia"/>
          <w:bCs/>
        </w:rPr>
        <w:t>；</w:t>
      </w:r>
      <w:r>
        <w:rPr>
          <w:rFonts w:hAnsi="標楷體" w:hint="eastAsia"/>
          <w:bCs/>
        </w:rPr>
        <w:t>至我國</w:t>
      </w:r>
      <w:r w:rsidR="004A1DAB">
        <w:rPr>
          <w:rFonts w:hAnsi="標楷體" w:hint="eastAsia"/>
          <w:bCs/>
        </w:rPr>
        <w:t>乳癌篩檢率較先進國家偏低</w:t>
      </w:r>
      <w:r>
        <w:rPr>
          <w:rFonts w:hAnsi="標楷體" w:hint="eastAsia"/>
          <w:bCs/>
        </w:rPr>
        <w:t>，</w:t>
      </w:r>
      <w:r w:rsidR="004A1DAB">
        <w:rPr>
          <w:rFonts w:hAnsi="標楷體" w:hint="eastAsia"/>
          <w:bCs/>
        </w:rPr>
        <w:t>大腸癌及子宮頸癌有年輕化傾向</w:t>
      </w:r>
      <w:r w:rsidR="002671BD">
        <w:rPr>
          <w:rFonts w:hAnsi="標楷體" w:hint="eastAsia"/>
          <w:bCs/>
        </w:rPr>
        <w:t>，宜密切關注</w:t>
      </w:r>
      <w:r w:rsidR="002E7ACF">
        <w:rPr>
          <w:rFonts w:hAnsi="標楷體" w:hint="eastAsia"/>
          <w:bCs/>
        </w:rPr>
        <w:t>此等趨勢</w:t>
      </w:r>
      <w:r>
        <w:rPr>
          <w:rFonts w:hAnsi="標楷體" w:hint="eastAsia"/>
          <w:bCs/>
        </w:rPr>
        <w:t>並</w:t>
      </w:r>
      <w:r w:rsidR="002E7ACF">
        <w:rPr>
          <w:rFonts w:hAnsi="標楷體" w:hint="eastAsia"/>
          <w:bCs/>
        </w:rPr>
        <w:t>加強宣導及防治策略；</w:t>
      </w:r>
      <w:r>
        <w:rPr>
          <w:rFonts w:hAnsi="標楷體" w:hint="eastAsia"/>
          <w:bCs/>
        </w:rPr>
        <w:t>另</w:t>
      </w:r>
      <w:r w:rsidR="002E7ACF">
        <w:rPr>
          <w:rFonts w:hAnsi="標楷體" w:hint="eastAsia"/>
          <w:bCs/>
        </w:rPr>
        <w:t>肺癌有相當比率患者未吸菸</w:t>
      </w:r>
      <w:r w:rsidR="00087268">
        <w:rPr>
          <w:rFonts w:hAnsi="標楷體" w:hint="eastAsia"/>
          <w:bCs/>
        </w:rPr>
        <w:t>，</w:t>
      </w:r>
      <w:r w:rsidR="002E7ACF">
        <w:rPr>
          <w:rFonts w:hAnsi="標楷體" w:hint="eastAsia"/>
          <w:bCs/>
        </w:rPr>
        <w:t>無菸檳酒之</w:t>
      </w:r>
      <w:r w:rsidR="00087268">
        <w:rPr>
          <w:rFonts w:hAnsi="標楷體" w:hint="eastAsia"/>
          <w:bCs/>
        </w:rPr>
        <w:t>非典型</w:t>
      </w:r>
      <w:r w:rsidR="002E7ACF">
        <w:rPr>
          <w:rFonts w:hAnsi="標楷體" w:hint="eastAsia"/>
          <w:bCs/>
        </w:rPr>
        <w:t>口腔癌患者比率有增加趨勢</w:t>
      </w:r>
      <w:r w:rsidR="00EE51AF">
        <w:rPr>
          <w:rFonts w:hAnsi="標楷體" w:hint="eastAsia"/>
          <w:bCs/>
        </w:rPr>
        <w:t>，</w:t>
      </w:r>
      <w:r w:rsidR="0063133E">
        <w:rPr>
          <w:rFonts w:hAnsi="標楷體" w:hint="eastAsia"/>
          <w:bCs/>
        </w:rPr>
        <w:t>宜</w:t>
      </w:r>
      <w:r w:rsidR="00BF1B69">
        <w:rPr>
          <w:rFonts w:hAnsi="標楷體" w:hint="eastAsia"/>
          <w:bCs/>
        </w:rPr>
        <w:t>秉持精準預防原則精進篩檢工作</w:t>
      </w:r>
      <w:r w:rsidR="0063133E">
        <w:rPr>
          <w:rFonts w:hAnsi="標楷體" w:hint="eastAsia"/>
          <w:bCs/>
        </w:rPr>
        <w:t>，防範於未然</w:t>
      </w:r>
      <w:r w:rsidR="00A45719">
        <w:rPr>
          <w:rFonts w:hAnsi="標楷體" w:hint="eastAsia"/>
          <w:bCs/>
        </w:rPr>
        <w:t>。</w:t>
      </w:r>
      <w:r>
        <w:rPr>
          <w:rFonts w:hAnsi="標楷體" w:hint="eastAsia"/>
          <w:bCs/>
        </w:rPr>
        <w:t>以上</w:t>
      </w:r>
      <w:r w:rsidR="00EE51AF">
        <w:rPr>
          <w:rFonts w:hAnsi="標楷體" w:hint="eastAsia"/>
          <w:bCs/>
        </w:rPr>
        <w:t>，</w:t>
      </w:r>
      <w:r w:rsidR="0063133E" w:rsidRPr="0063133E">
        <w:rPr>
          <w:rFonts w:hAnsi="標楷體" w:hint="eastAsia"/>
          <w:bCs/>
        </w:rPr>
        <w:t>有效癌症防治涉及健康生活型態養成、菸檳酒危害防制及空氣污染防治等</w:t>
      </w:r>
      <w:r w:rsidR="00EE51AF">
        <w:rPr>
          <w:rFonts w:hAnsi="標楷體" w:hint="eastAsia"/>
          <w:bCs/>
        </w:rPr>
        <w:t>，</w:t>
      </w:r>
      <w:r>
        <w:rPr>
          <w:rFonts w:hAnsi="標楷體" w:hint="eastAsia"/>
          <w:bCs/>
        </w:rPr>
        <w:t>允宜</w:t>
      </w:r>
      <w:r w:rsidR="00EE51AF">
        <w:rPr>
          <w:rFonts w:hAnsi="標楷體" w:hint="eastAsia"/>
          <w:bCs/>
        </w:rPr>
        <w:t>致力於</w:t>
      </w:r>
      <w:r w:rsidR="0063133E">
        <w:rPr>
          <w:rFonts w:hAnsi="標楷體" w:hint="eastAsia"/>
          <w:bCs/>
        </w:rPr>
        <w:t>宣導</w:t>
      </w:r>
      <w:r w:rsidR="0063133E" w:rsidRPr="0063133E">
        <w:rPr>
          <w:rFonts w:hAnsi="標楷體" w:hint="eastAsia"/>
        </w:rPr>
        <w:t>健康飲食與肥胖防治</w:t>
      </w:r>
      <w:r w:rsidR="0063133E">
        <w:rPr>
          <w:rFonts w:hAnsi="標楷體" w:hint="eastAsia"/>
        </w:rPr>
        <w:t>、加強與其他機關及地方政府合作執行</w:t>
      </w:r>
      <w:r w:rsidR="00BF1B69">
        <w:rPr>
          <w:rFonts w:hAnsi="標楷體" w:hint="eastAsia"/>
        </w:rPr>
        <w:t>各項</w:t>
      </w:r>
      <w:r w:rsidR="0063133E">
        <w:rPr>
          <w:rFonts w:hAnsi="標楷體" w:hint="eastAsia"/>
        </w:rPr>
        <w:t>防制工作</w:t>
      </w:r>
      <w:r w:rsidR="00E0454B" w:rsidRPr="0063133E">
        <w:rPr>
          <w:rFonts w:hAnsi="標楷體" w:hint="eastAsia"/>
        </w:rPr>
        <w:t>，</w:t>
      </w:r>
      <w:r w:rsidR="00E0454B">
        <w:rPr>
          <w:rFonts w:hAnsi="標楷體" w:hint="eastAsia"/>
        </w:rPr>
        <w:t>並</w:t>
      </w:r>
      <w:r w:rsidR="003F27B6">
        <w:rPr>
          <w:rFonts w:hAnsi="標楷體" w:hint="eastAsia"/>
        </w:rPr>
        <w:t>鼓勵民眾積極投入</w:t>
      </w:r>
      <w:r w:rsidR="001E3775">
        <w:rPr>
          <w:rFonts w:hAnsi="標楷體" w:hint="eastAsia"/>
        </w:rPr>
        <w:t>養成健康生活習慣</w:t>
      </w:r>
      <w:r w:rsidR="00550731">
        <w:rPr>
          <w:rFonts w:hAnsi="標楷體" w:hint="eastAsia"/>
        </w:rPr>
        <w:t>，</w:t>
      </w:r>
      <w:r w:rsidR="003F27B6">
        <w:rPr>
          <w:rFonts w:hAnsi="標楷體" w:hint="eastAsia"/>
        </w:rPr>
        <w:t>逐步達成健康臺灣之長遠目標</w:t>
      </w:r>
      <w:r w:rsidR="00550731">
        <w:rPr>
          <w:rFonts w:hAnsi="標楷體" w:hint="eastAsia"/>
        </w:rPr>
        <w:t>。</w:t>
      </w:r>
    </w:p>
    <w:p w:rsidR="006D534A" w:rsidRPr="00F319FD" w:rsidRDefault="00C4453B" w:rsidP="00520E3C">
      <w:pPr>
        <w:pStyle w:val="af0"/>
        <w:rPr>
          <w:rFonts w:hAnsi="標楷體" w:hint="eastAsia"/>
        </w:rPr>
      </w:pPr>
      <w:r w:rsidRPr="00C4453B">
        <w:rPr>
          <w:rFonts w:hint="eastAsia"/>
        </w:rPr>
        <w:lastRenderedPageBreak/>
        <w:t>(分機：1935 陳果廷)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</w:p>
    <w:sectPr w:rsidR="006D534A" w:rsidRPr="00F319FD" w:rsidSect="006264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20E3C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0E3C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AED2FBF7-C9F1-49E8-BAEC-7DE2DFF2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45B80-8121-402D-97EF-8012CA023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2025-07-21T05:46:00Z</dcterms:created>
  <dcterms:modified xsi:type="dcterms:W3CDTF">2025-07-21T05:46:00Z</dcterms:modified>
</cp:coreProperties>
</file>