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Default="00067C6E" w:rsidP="00C75080">
      <w:pPr>
        <w:pStyle w:val="aff"/>
        <w:ind w:left="-54" w:right="31"/>
        <w:jc w:val="left"/>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067C6E">
        <w:rPr>
          <w:rFonts w:hint="eastAsia"/>
        </w:rPr>
        <w:t>近年我國實施分級醫療、醫護留任與減緩急診壅塞成效之初探</w:t>
      </w:r>
    </w:p>
    <w:p w:rsidR="00181341" w:rsidRDefault="00181341" w:rsidP="0017684D">
      <w:pPr>
        <w:pStyle w:val="aa"/>
        <w:ind w:firstLine="567"/>
      </w:pPr>
    </w:p>
    <w:p w:rsidR="00A257E3" w:rsidRPr="00A257E3" w:rsidRDefault="00AC199A" w:rsidP="002F2151">
      <w:pPr>
        <w:pStyle w:val="14"/>
        <w:ind w:left="567" w:hanging="567"/>
      </w:pPr>
      <w:bookmarkStart w:id="9" w:name="_Toc424402837"/>
      <w:bookmarkStart w:id="10" w:name="_Toc519516973"/>
      <w:bookmarkStart w:id="11" w:name="_Toc204069689"/>
      <w:r w:rsidRPr="00A257E3">
        <w:rPr>
          <w:rFonts w:hint="eastAsia"/>
        </w:rPr>
        <w:t>四</w:t>
      </w:r>
      <w:r w:rsidR="002F2151" w:rsidRPr="00A257E3">
        <w:rPr>
          <w:rFonts w:hint="eastAsia"/>
        </w:rPr>
        <w:t>、</w:t>
      </w:r>
      <w:r w:rsidR="00FD572D">
        <w:rPr>
          <w:rFonts w:hint="eastAsia"/>
        </w:rPr>
        <w:t>雖</w:t>
      </w:r>
      <w:r w:rsidR="006471ED">
        <w:rPr>
          <w:rFonts w:hint="eastAsia"/>
        </w:rPr>
        <w:t>調高急重症健保支付標準，惟醫學中心與區域醫院之初級門診照</w:t>
      </w:r>
      <w:r w:rsidR="00FD572D">
        <w:rPr>
          <w:rFonts w:hint="eastAsia"/>
        </w:rPr>
        <w:t>護</w:t>
      </w:r>
      <w:r w:rsidR="006471ED">
        <w:rPr>
          <w:rFonts w:hint="eastAsia"/>
        </w:rPr>
        <w:t>率上升，</w:t>
      </w:r>
      <w:r w:rsidR="002976FD">
        <w:rPr>
          <w:rFonts w:hint="eastAsia"/>
        </w:rPr>
        <w:t>另有</w:t>
      </w:r>
      <w:r w:rsidR="006471ED">
        <w:rPr>
          <w:rFonts w:hint="eastAsia"/>
        </w:rPr>
        <w:t>部分給付未盡合理，</w:t>
      </w:r>
      <w:r w:rsidR="002976FD">
        <w:rPr>
          <w:rFonts w:hint="eastAsia"/>
        </w:rPr>
        <w:t>及</w:t>
      </w:r>
      <w:r w:rsidR="00F72414">
        <w:rPr>
          <w:rFonts w:hint="eastAsia"/>
        </w:rPr>
        <w:t>113年度</w:t>
      </w:r>
      <w:r w:rsidR="00F72414" w:rsidRPr="00F72414">
        <w:rPr>
          <w:rFonts w:hint="eastAsia"/>
        </w:rPr>
        <w:t>外科、急診醫學科醫師</w:t>
      </w:r>
      <w:r w:rsidR="00F72414">
        <w:rPr>
          <w:rFonts w:hint="eastAsia"/>
        </w:rPr>
        <w:t>減少</w:t>
      </w:r>
      <w:r w:rsidR="002976FD">
        <w:rPr>
          <w:rFonts w:hint="eastAsia"/>
        </w:rPr>
        <w:t>等情事</w:t>
      </w:r>
      <w:r w:rsidR="009A3FF6">
        <w:rPr>
          <w:rFonts w:hint="eastAsia"/>
        </w:rPr>
        <w:t>，</w:t>
      </w:r>
      <w:r w:rsidR="002976FD">
        <w:rPr>
          <w:rFonts w:hint="eastAsia"/>
        </w:rPr>
        <w:t>均待</w:t>
      </w:r>
      <w:r w:rsidR="003771E9">
        <w:rPr>
          <w:rFonts w:hint="eastAsia"/>
        </w:rPr>
        <w:t>檢討改善</w:t>
      </w:r>
      <w:bookmarkEnd w:id="11"/>
    </w:p>
    <w:p w:rsidR="00FB7FE4" w:rsidRDefault="00644CA0" w:rsidP="000B5ABF">
      <w:pPr>
        <w:ind w:left="567" w:firstLine="567"/>
      </w:pPr>
      <w:r w:rsidRPr="00644CA0">
        <w:rPr>
          <w:rFonts w:hint="eastAsia"/>
        </w:rPr>
        <w:t>「調高醫院重症支付標準，導引醫院減少輕症服務」</w:t>
      </w:r>
      <w:r>
        <w:rPr>
          <w:rFonts w:hint="eastAsia"/>
        </w:rPr>
        <w:t>係分級醫療</w:t>
      </w:r>
      <w:r w:rsidR="00034870">
        <w:rPr>
          <w:rFonts w:hint="eastAsia"/>
        </w:rPr>
        <w:t>推動</w:t>
      </w:r>
      <w:r>
        <w:rPr>
          <w:rFonts w:hint="eastAsia"/>
        </w:rPr>
        <w:t>策略之一</w:t>
      </w:r>
      <w:r w:rsidR="00282ABF">
        <w:rPr>
          <w:rFonts w:hAnsi="標楷體" w:hint="eastAsia"/>
        </w:rPr>
        <w:t>，</w:t>
      </w:r>
      <w:r w:rsidR="00034870">
        <w:rPr>
          <w:rFonts w:hint="eastAsia"/>
        </w:rPr>
        <w:t>衛福部於</w:t>
      </w:r>
      <w:r w:rsidR="00034870" w:rsidRPr="00644CA0">
        <w:rPr>
          <w:rFonts w:hint="eastAsia"/>
        </w:rPr>
        <w:t>111</w:t>
      </w:r>
      <w:r w:rsidR="00034870">
        <w:rPr>
          <w:rFonts w:hint="eastAsia"/>
        </w:rPr>
        <w:t>年度</w:t>
      </w:r>
      <w:r>
        <w:rPr>
          <w:rFonts w:hint="eastAsia"/>
        </w:rPr>
        <w:t>調高急重症</w:t>
      </w:r>
      <w:r w:rsidR="00BB5C89">
        <w:rPr>
          <w:rFonts w:hint="eastAsia"/>
        </w:rPr>
        <w:t>健保</w:t>
      </w:r>
      <w:r>
        <w:rPr>
          <w:rFonts w:hint="eastAsia"/>
        </w:rPr>
        <w:t>支付標準點數</w:t>
      </w:r>
      <w:r w:rsidR="00034870">
        <w:rPr>
          <w:rFonts w:hint="eastAsia"/>
        </w:rPr>
        <w:t>2</w:t>
      </w:r>
      <w:r>
        <w:rPr>
          <w:rFonts w:hint="eastAsia"/>
        </w:rPr>
        <w:t>0億點</w:t>
      </w:r>
      <w:r w:rsidR="00AB1C11">
        <w:rPr>
          <w:rFonts w:hAnsi="標楷體" w:hint="eastAsia"/>
        </w:rPr>
        <w:t>，</w:t>
      </w:r>
      <w:r>
        <w:rPr>
          <w:rFonts w:hint="eastAsia"/>
        </w:rPr>
        <w:t>112及113年度各增加15億元及18.38億元，114年度</w:t>
      </w:r>
      <w:r w:rsidR="00034870">
        <w:rPr>
          <w:rFonts w:hint="eastAsia"/>
        </w:rPr>
        <w:t>則</w:t>
      </w:r>
      <w:r>
        <w:rPr>
          <w:rFonts w:hint="eastAsia"/>
        </w:rPr>
        <w:t>提高約28.3億點</w:t>
      </w:r>
      <w:r w:rsidR="006D7E83">
        <w:rPr>
          <w:rFonts w:hint="eastAsia"/>
        </w:rPr>
        <w:t>。經查</w:t>
      </w:r>
      <w:r>
        <w:rPr>
          <w:rFonts w:ascii="新細明體" w:eastAsia="新細明體" w:hAnsi="新細明體" w:hint="eastAsia"/>
        </w:rPr>
        <w:t>：</w:t>
      </w:r>
    </w:p>
    <w:p w:rsidR="007E49AB" w:rsidRPr="00635A36" w:rsidRDefault="00CB62B3" w:rsidP="00635A36">
      <w:pPr>
        <w:pStyle w:val="a4"/>
        <w:ind w:left="851" w:hanging="284"/>
        <w:rPr>
          <w:b/>
        </w:rPr>
      </w:pPr>
      <w:r w:rsidRPr="00635A36">
        <w:rPr>
          <w:rFonts w:hint="eastAsia"/>
          <w:b/>
        </w:rPr>
        <w:t>(</w:t>
      </w:r>
      <w:r w:rsidR="000B5ABF">
        <w:rPr>
          <w:rFonts w:hint="eastAsia"/>
          <w:b/>
        </w:rPr>
        <w:t>一</w:t>
      </w:r>
      <w:r w:rsidRPr="00635A36">
        <w:rPr>
          <w:rFonts w:hint="eastAsia"/>
          <w:b/>
        </w:rPr>
        <w:t>)</w:t>
      </w:r>
      <w:r w:rsidR="00343B2B" w:rsidRPr="00343B2B">
        <w:rPr>
          <w:rFonts w:hint="eastAsia"/>
          <w:b/>
        </w:rPr>
        <w:t>健保署漸次調高急重症相關支付標準，自111年度20億點調升至114年度28.3億點</w:t>
      </w:r>
    </w:p>
    <w:p w:rsidR="00343B2B" w:rsidRDefault="003438A8" w:rsidP="00343B2B">
      <w:pPr>
        <w:pStyle w:val="22"/>
        <w:ind w:left="850" w:firstLine="567"/>
      </w:pPr>
      <w:r w:rsidRPr="003438A8">
        <w:rPr>
          <w:rFonts w:hint="eastAsia"/>
        </w:rPr>
        <w:t>健保署111至114年度調高急重症支付標準如下</w:t>
      </w:r>
      <w:r w:rsidR="00343B2B">
        <w:rPr>
          <w:rFonts w:hint="eastAsia"/>
        </w:rPr>
        <w:t>：</w:t>
      </w:r>
    </w:p>
    <w:p w:rsidR="00343B2B" w:rsidRDefault="00343B2B" w:rsidP="00343B2B">
      <w:pPr>
        <w:pStyle w:val="123"/>
        <w:ind w:left="1133" w:hanging="283"/>
      </w:pPr>
      <w:r>
        <w:rPr>
          <w:rFonts w:hint="eastAsia"/>
        </w:rPr>
        <w:t>1.</w:t>
      </w:r>
      <w:r w:rsidR="00066C76" w:rsidRPr="00066C76">
        <w:rPr>
          <w:rFonts w:hint="eastAsia"/>
          <w:b/>
        </w:rPr>
        <w:t>111年度增20億點</w:t>
      </w:r>
      <w:r w:rsidR="00066C76">
        <w:rPr>
          <w:rFonts w:ascii="新細明體" w:eastAsia="新細明體" w:hAnsi="新細明體" w:hint="eastAsia"/>
        </w:rPr>
        <w:t>：</w:t>
      </w:r>
      <w:r w:rsidR="00066C76" w:rsidRPr="00066C76">
        <w:rPr>
          <w:rFonts w:hint="eastAsia"/>
        </w:rPr>
        <w:t>111年</w:t>
      </w:r>
      <w:r w:rsidR="00FD572D">
        <w:rPr>
          <w:rFonts w:hint="eastAsia"/>
        </w:rPr>
        <w:t>度</w:t>
      </w:r>
      <w:r w:rsidR="00066C76" w:rsidRPr="00066C76">
        <w:rPr>
          <w:rFonts w:hint="eastAsia"/>
        </w:rPr>
        <w:t>一般服務「提升重症照護費用，促進區域級(含)以上醫院門住診結構改變」預算用於提升重症照護費用，保障區域級以上醫院加護病床之住院診察費及病房費採固定點值，</w:t>
      </w:r>
      <w:r w:rsidR="00066C76">
        <w:rPr>
          <w:rFonts w:hint="eastAsia"/>
        </w:rPr>
        <w:t>並</w:t>
      </w:r>
      <w:r w:rsidR="00066C76" w:rsidRPr="00066C76">
        <w:rPr>
          <w:rFonts w:hint="eastAsia"/>
        </w:rPr>
        <w:t>調升首日住院護理費，合共約20億點</w:t>
      </w:r>
      <w:r>
        <w:rPr>
          <w:rFonts w:hint="eastAsia"/>
        </w:rPr>
        <w:t>。</w:t>
      </w:r>
    </w:p>
    <w:p w:rsidR="00343B2B" w:rsidRDefault="00343B2B" w:rsidP="00343B2B">
      <w:pPr>
        <w:pStyle w:val="123"/>
        <w:ind w:left="1133" w:hanging="283"/>
      </w:pPr>
      <w:r>
        <w:rPr>
          <w:rFonts w:hint="eastAsia"/>
        </w:rPr>
        <w:t>2.</w:t>
      </w:r>
      <w:r w:rsidR="009B4AAD" w:rsidRPr="009B4AAD">
        <w:rPr>
          <w:rFonts w:hint="eastAsia"/>
          <w:b/>
        </w:rPr>
        <w:t>11</w:t>
      </w:r>
      <w:r w:rsidR="009B4AAD">
        <w:rPr>
          <w:rFonts w:hint="eastAsia"/>
          <w:b/>
        </w:rPr>
        <w:t>2</w:t>
      </w:r>
      <w:r w:rsidR="009B4AAD" w:rsidRPr="009B4AAD">
        <w:rPr>
          <w:rFonts w:hint="eastAsia"/>
          <w:b/>
        </w:rPr>
        <w:t>年度增</w:t>
      </w:r>
      <w:r w:rsidR="009B4AAD">
        <w:rPr>
          <w:rFonts w:hint="eastAsia"/>
          <w:b/>
        </w:rPr>
        <w:t>15</w:t>
      </w:r>
      <w:r w:rsidR="009B4AAD" w:rsidRPr="009B4AAD">
        <w:rPr>
          <w:rFonts w:hint="eastAsia"/>
          <w:b/>
        </w:rPr>
        <w:t>億</w:t>
      </w:r>
      <w:r w:rsidR="009B4AAD">
        <w:rPr>
          <w:rFonts w:hint="eastAsia"/>
          <w:b/>
        </w:rPr>
        <w:t>元</w:t>
      </w:r>
      <w:r w:rsidR="009B4AAD" w:rsidRPr="009B4AAD">
        <w:rPr>
          <w:rFonts w:hint="eastAsia"/>
          <w:b/>
        </w:rPr>
        <w:t>：</w:t>
      </w:r>
      <w:r w:rsidR="009B4AAD" w:rsidRPr="009B4AAD">
        <w:rPr>
          <w:rFonts w:hint="eastAsia"/>
        </w:rPr>
        <w:t>112年度醫院總額專款「健全區域級(含)以上醫院門住診結構，優化重症照護量能」10億元及「持續推動分級醫療，優化社區醫院醫療服務品質及量能」5億元</w:t>
      </w:r>
      <w:r w:rsidR="00237AED">
        <w:rPr>
          <w:rStyle w:val="af6"/>
        </w:rPr>
        <w:footnoteReference w:id="1"/>
      </w:r>
      <w:r>
        <w:rPr>
          <w:rFonts w:hint="eastAsia"/>
        </w:rPr>
        <w:t>。</w:t>
      </w:r>
    </w:p>
    <w:p w:rsidR="00343B2B" w:rsidRDefault="00343B2B" w:rsidP="00343B2B">
      <w:pPr>
        <w:pStyle w:val="123"/>
        <w:ind w:left="1133" w:hanging="283"/>
      </w:pPr>
      <w:r>
        <w:rPr>
          <w:rFonts w:hint="eastAsia"/>
        </w:rPr>
        <w:t>3.</w:t>
      </w:r>
      <w:r w:rsidR="00ED2243" w:rsidRPr="009B4AAD">
        <w:rPr>
          <w:rFonts w:hint="eastAsia"/>
          <w:b/>
        </w:rPr>
        <w:t>11</w:t>
      </w:r>
      <w:r w:rsidR="00ED2243">
        <w:rPr>
          <w:rFonts w:hint="eastAsia"/>
          <w:b/>
        </w:rPr>
        <w:t>3</w:t>
      </w:r>
      <w:r w:rsidR="00ED2243" w:rsidRPr="009B4AAD">
        <w:rPr>
          <w:rFonts w:hint="eastAsia"/>
          <w:b/>
        </w:rPr>
        <w:t>年度增</w:t>
      </w:r>
      <w:r w:rsidR="00ED2243">
        <w:rPr>
          <w:rFonts w:hint="eastAsia"/>
          <w:b/>
        </w:rPr>
        <w:t>18.38</w:t>
      </w:r>
      <w:r w:rsidR="00ED2243" w:rsidRPr="009B4AAD">
        <w:rPr>
          <w:rFonts w:hint="eastAsia"/>
          <w:b/>
        </w:rPr>
        <w:t>億</w:t>
      </w:r>
      <w:r w:rsidR="00ED2243">
        <w:rPr>
          <w:rFonts w:hint="eastAsia"/>
          <w:b/>
        </w:rPr>
        <w:t>元</w:t>
      </w:r>
      <w:r w:rsidR="00ED2243" w:rsidRPr="009B4AAD">
        <w:rPr>
          <w:rFonts w:hint="eastAsia"/>
          <w:b/>
        </w:rPr>
        <w:t>：</w:t>
      </w:r>
      <w:r w:rsidR="00EA6E80">
        <w:rPr>
          <w:rFonts w:hint="eastAsia"/>
        </w:rPr>
        <w:t>除延續</w:t>
      </w:r>
      <w:r w:rsidR="00ED2243" w:rsidRPr="00ED2243">
        <w:rPr>
          <w:rFonts w:hint="eastAsia"/>
        </w:rPr>
        <w:t>112年度15億元，</w:t>
      </w:r>
      <w:r w:rsidR="00ED2243">
        <w:rPr>
          <w:rFonts w:hint="eastAsia"/>
        </w:rPr>
        <w:t>另</w:t>
      </w:r>
      <w:r w:rsidR="00ED2243" w:rsidRPr="00ED2243">
        <w:rPr>
          <w:rFonts w:hint="eastAsia"/>
        </w:rPr>
        <w:t>醫院總額一般服務「提升醫院兒童急重症照護量能」調高3.38億</w:t>
      </w:r>
      <w:r w:rsidR="00ED2243" w:rsidRPr="009B4AAD">
        <w:rPr>
          <w:rFonts w:hint="eastAsia"/>
        </w:rPr>
        <w:t>元</w:t>
      </w:r>
      <w:r w:rsidR="00ED2243">
        <w:rPr>
          <w:rStyle w:val="af6"/>
        </w:rPr>
        <w:footnoteReference w:id="2"/>
      </w:r>
      <w:r w:rsidR="00ED2243">
        <w:rPr>
          <w:rFonts w:hint="eastAsia"/>
        </w:rPr>
        <w:t>。</w:t>
      </w:r>
    </w:p>
    <w:p w:rsidR="00066C76" w:rsidRDefault="00C52ABA" w:rsidP="00066C76">
      <w:pPr>
        <w:pStyle w:val="123"/>
        <w:ind w:left="1133" w:hanging="283"/>
      </w:pPr>
      <w:r>
        <w:rPr>
          <w:rFonts w:hint="eastAsia"/>
        </w:rPr>
        <w:lastRenderedPageBreak/>
        <w:t>4</w:t>
      </w:r>
      <w:r w:rsidR="00066C76">
        <w:rPr>
          <w:rFonts w:hint="eastAsia"/>
        </w:rPr>
        <w:t>.</w:t>
      </w:r>
      <w:r w:rsidRPr="009B4AAD">
        <w:rPr>
          <w:rFonts w:hint="eastAsia"/>
          <w:b/>
        </w:rPr>
        <w:t>11</w:t>
      </w:r>
      <w:r>
        <w:rPr>
          <w:rFonts w:hint="eastAsia"/>
          <w:b/>
        </w:rPr>
        <w:t>4</w:t>
      </w:r>
      <w:r w:rsidRPr="009B4AAD">
        <w:rPr>
          <w:rFonts w:hint="eastAsia"/>
          <w:b/>
        </w:rPr>
        <w:t>年度增</w:t>
      </w:r>
      <w:r>
        <w:rPr>
          <w:rFonts w:hint="eastAsia"/>
          <w:b/>
        </w:rPr>
        <w:t>28.3</w:t>
      </w:r>
      <w:r w:rsidRPr="009B4AAD">
        <w:rPr>
          <w:rFonts w:hint="eastAsia"/>
          <w:b/>
        </w:rPr>
        <w:t>億</w:t>
      </w:r>
      <w:r>
        <w:rPr>
          <w:rFonts w:hint="eastAsia"/>
          <w:b/>
        </w:rPr>
        <w:t>點</w:t>
      </w:r>
      <w:r w:rsidRPr="009B4AAD">
        <w:rPr>
          <w:rFonts w:hint="eastAsia"/>
          <w:b/>
        </w:rPr>
        <w:t>：</w:t>
      </w:r>
      <w:r w:rsidR="00D640EA" w:rsidRPr="00D640EA">
        <w:rPr>
          <w:rFonts w:hint="eastAsia"/>
        </w:rPr>
        <w:t>114年</w:t>
      </w:r>
      <w:r w:rsidR="00661672">
        <w:rPr>
          <w:rFonts w:hint="eastAsia"/>
        </w:rPr>
        <w:t>度</w:t>
      </w:r>
      <w:r w:rsidR="00D640EA" w:rsidRPr="00D640EA">
        <w:rPr>
          <w:rFonts w:hint="eastAsia"/>
        </w:rPr>
        <w:t>其他預算「114年度總額移出保留額度，用於推動政策執行：以醫事人力為主之支付標準調整、急重難症支付費用調整(RBRVS)等」42.4億點，因部分項</w:t>
      </w:r>
      <w:r w:rsidR="00743EDE">
        <w:rPr>
          <w:rFonts w:hint="eastAsia"/>
        </w:rPr>
        <w:t>目</w:t>
      </w:r>
      <w:r w:rsidR="006B7C88">
        <w:rPr>
          <w:rFonts w:hint="eastAsia"/>
        </w:rPr>
        <w:t>自</w:t>
      </w:r>
      <w:r w:rsidR="00D640EA" w:rsidRPr="00D640EA">
        <w:rPr>
          <w:rFonts w:hint="eastAsia"/>
        </w:rPr>
        <w:t>114年5月1日起生效，推估114年</w:t>
      </w:r>
      <w:r w:rsidR="00EA6E80">
        <w:rPr>
          <w:rFonts w:hint="eastAsia"/>
        </w:rPr>
        <w:t>度</w:t>
      </w:r>
      <w:r w:rsidR="00D640EA" w:rsidRPr="00D640EA">
        <w:rPr>
          <w:rFonts w:hint="eastAsia"/>
        </w:rPr>
        <w:t>財務影響28.3億點</w:t>
      </w:r>
      <w:r w:rsidR="00BE6691">
        <w:rPr>
          <w:rStyle w:val="af6"/>
        </w:rPr>
        <w:footnoteReference w:id="3"/>
      </w:r>
      <w:r w:rsidR="00BE6691">
        <w:rPr>
          <w:rFonts w:hint="eastAsia"/>
        </w:rPr>
        <w:t>。</w:t>
      </w:r>
    </w:p>
    <w:p w:rsidR="004B7986" w:rsidRPr="00635A36" w:rsidRDefault="004B7986" w:rsidP="004B7986">
      <w:pPr>
        <w:pStyle w:val="a4"/>
        <w:ind w:left="851" w:hanging="284"/>
        <w:rPr>
          <w:b/>
        </w:rPr>
      </w:pPr>
      <w:r w:rsidRPr="00635A36">
        <w:rPr>
          <w:rFonts w:hint="eastAsia"/>
          <w:b/>
        </w:rPr>
        <w:t>(二)</w:t>
      </w:r>
      <w:r w:rsidR="006D7D63">
        <w:rPr>
          <w:rFonts w:hint="eastAsia"/>
          <w:b/>
        </w:rPr>
        <w:t>衛福部</w:t>
      </w:r>
      <w:r w:rsidR="00F87851" w:rsidRPr="00F87851">
        <w:rPr>
          <w:rFonts w:hint="eastAsia"/>
          <w:b/>
        </w:rPr>
        <w:t>調高急重症支付標準，惟醫學中心與區域醫院之初級門診照護率卻逐年提高</w:t>
      </w:r>
    </w:p>
    <w:p w:rsidR="002346DF" w:rsidRDefault="002346DF" w:rsidP="004B7986">
      <w:pPr>
        <w:pStyle w:val="22"/>
        <w:ind w:left="850" w:firstLine="567"/>
      </w:pPr>
      <w:r w:rsidRPr="002346DF">
        <w:rPr>
          <w:rFonts w:hint="eastAsia"/>
        </w:rPr>
        <w:t>為確保健保基金財務穩定及資源有效配置，全民健康保險會建置「全民健康保險業務監理架構與指標」，考量區域醫院以上層級應以急重症照護為主，爰將「區域醫院以上初級門診照護率」列入監測指標，以觀察資源有無過度投入初級照護</w:t>
      </w:r>
      <w:r>
        <w:rPr>
          <w:rFonts w:hint="eastAsia"/>
        </w:rPr>
        <w:t>。</w:t>
      </w:r>
    </w:p>
    <w:p w:rsidR="002346DF" w:rsidRDefault="002346DF" w:rsidP="004B7986">
      <w:pPr>
        <w:pStyle w:val="22"/>
        <w:ind w:left="850" w:firstLine="567"/>
      </w:pPr>
      <w:r w:rsidRPr="002346DF">
        <w:rPr>
          <w:rFonts w:hint="eastAsia"/>
        </w:rPr>
        <w:t>依衛福部資料，醫學中心初級門診照護率由110年度13.88%逐年</w:t>
      </w:r>
      <w:r w:rsidR="00C10B2F">
        <w:rPr>
          <w:rFonts w:hint="eastAsia"/>
        </w:rPr>
        <w:t>遞增</w:t>
      </w:r>
      <w:r w:rsidRPr="002346DF">
        <w:rPr>
          <w:rFonts w:hint="eastAsia"/>
        </w:rPr>
        <w:t>至113年度15.56%(詳表</w:t>
      </w:r>
      <w:r>
        <w:rPr>
          <w:rFonts w:hint="eastAsia"/>
        </w:rPr>
        <w:t>3</w:t>
      </w:r>
      <w:r w:rsidRPr="002346DF">
        <w:rPr>
          <w:rFonts w:hint="eastAsia"/>
        </w:rPr>
        <w:t>-</w:t>
      </w:r>
      <w:r>
        <w:rPr>
          <w:rFonts w:hint="eastAsia"/>
        </w:rPr>
        <w:t>4</w:t>
      </w:r>
      <w:r w:rsidRPr="002346DF">
        <w:rPr>
          <w:rFonts w:hint="eastAsia"/>
        </w:rPr>
        <w:t>-1)，同期間區域醫院由18.81%增至20.18%</w:t>
      </w:r>
      <w:r>
        <w:rPr>
          <w:rFonts w:hint="eastAsia"/>
        </w:rPr>
        <w:t>，</w:t>
      </w:r>
      <w:r w:rsidR="00686918">
        <w:rPr>
          <w:rFonts w:hint="eastAsia"/>
        </w:rPr>
        <w:t>至於</w:t>
      </w:r>
      <w:r w:rsidRPr="002346DF">
        <w:rPr>
          <w:rFonts w:hint="eastAsia"/>
        </w:rPr>
        <w:t>地區醫院</w:t>
      </w:r>
      <w:r>
        <w:rPr>
          <w:rFonts w:hint="eastAsia"/>
        </w:rPr>
        <w:t>雖未被列為</w:t>
      </w:r>
      <w:r w:rsidRPr="002346DF">
        <w:rPr>
          <w:rFonts w:hint="eastAsia"/>
        </w:rPr>
        <w:t>觀測指標</w:t>
      </w:r>
      <w:r>
        <w:rPr>
          <w:rFonts w:hint="eastAsia"/>
        </w:rPr>
        <w:t>，</w:t>
      </w:r>
      <w:r w:rsidR="00BD4993">
        <w:rPr>
          <w:rFonts w:hint="eastAsia"/>
        </w:rPr>
        <w:t>其</w:t>
      </w:r>
      <w:r>
        <w:rPr>
          <w:rFonts w:hint="eastAsia"/>
        </w:rPr>
        <w:t>比率由</w:t>
      </w:r>
      <w:r w:rsidRPr="002346DF">
        <w:rPr>
          <w:rFonts w:hint="eastAsia"/>
        </w:rPr>
        <w:t>110年度30.89%</w:t>
      </w:r>
      <w:r>
        <w:rPr>
          <w:rFonts w:hint="eastAsia"/>
        </w:rPr>
        <w:t>降為</w:t>
      </w:r>
      <w:r w:rsidRPr="002346DF">
        <w:rPr>
          <w:rFonts w:hint="eastAsia"/>
        </w:rPr>
        <w:t>113年度30.51%</w:t>
      </w:r>
      <w:r>
        <w:rPr>
          <w:rFonts w:hint="eastAsia"/>
        </w:rPr>
        <w:t>。</w:t>
      </w:r>
      <w:r w:rsidRPr="002346DF">
        <w:rPr>
          <w:rFonts w:hint="eastAsia"/>
        </w:rPr>
        <w:t>由於醫學中心及區域醫院110至113年度投入輕症照護</w:t>
      </w:r>
      <w:r w:rsidR="00C10B2F">
        <w:rPr>
          <w:rFonts w:hint="eastAsia"/>
        </w:rPr>
        <w:t>比率</w:t>
      </w:r>
      <w:r w:rsidRPr="002346DF">
        <w:rPr>
          <w:rFonts w:hint="eastAsia"/>
        </w:rPr>
        <w:t>皆呈增加趨勢，</w:t>
      </w:r>
      <w:r>
        <w:rPr>
          <w:rFonts w:hint="eastAsia"/>
        </w:rPr>
        <w:t>顯示</w:t>
      </w:r>
      <w:r w:rsidRPr="002346DF">
        <w:rPr>
          <w:rFonts w:hint="eastAsia"/>
        </w:rPr>
        <w:t>區域醫院以上層級恐過度投入初級照護。</w:t>
      </w:r>
    </w:p>
    <w:p w:rsidR="0012389B" w:rsidRPr="00AD0D9C" w:rsidRDefault="0012389B" w:rsidP="0012389B">
      <w:pPr>
        <w:adjustRightInd w:val="0"/>
        <w:ind w:leftChars="25" w:left="71" w:firstLineChars="70" w:firstLine="199"/>
        <w:rPr>
          <w:spacing w:val="-22"/>
        </w:rPr>
      </w:pPr>
      <w:r>
        <w:rPr>
          <w:rFonts w:hint="eastAsia"/>
          <w:b/>
          <w:bCs/>
        </w:rPr>
        <w:t xml:space="preserve">  </w:t>
      </w:r>
      <w:r w:rsidRPr="00B34F42">
        <w:rPr>
          <w:b/>
          <w:bCs/>
        </w:rPr>
        <w:t>表</w:t>
      </w:r>
      <w:r>
        <w:rPr>
          <w:rFonts w:hint="eastAsia"/>
          <w:b/>
          <w:bCs/>
        </w:rPr>
        <w:t>3</w:t>
      </w:r>
      <w:r w:rsidRPr="00B34F42">
        <w:rPr>
          <w:b/>
          <w:bCs/>
        </w:rPr>
        <w:t>-</w:t>
      </w:r>
      <w:r>
        <w:rPr>
          <w:rFonts w:hint="eastAsia"/>
          <w:b/>
          <w:bCs/>
        </w:rPr>
        <w:t>4</w:t>
      </w:r>
      <w:r w:rsidRPr="00B34F42">
        <w:rPr>
          <w:b/>
          <w:bCs/>
        </w:rPr>
        <w:t>-1</w:t>
      </w:r>
      <w:r w:rsidRPr="00B34F42">
        <w:rPr>
          <w:rFonts w:hint="eastAsia"/>
          <w:b/>
          <w:bCs/>
        </w:rPr>
        <w:t xml:space="preserve"> 110至113年度</w:t>
      </w:r>
      <w:r w:rsidRPr="00B34F42">
        <w:rPr>
          <w:b/>
          <w:bCs/>
        </w:rPr>
        <w:t>各層級醫院</w:t>
      </w:r>
      <w:r w:rsidRPr="00B34F42">
        <w:rPr>
          <w:rFonts w:hint="eastAsia"/>
          <w:b/>
          <w:bCs/>
        </w:rPr>
        <w:t>初級門診照護率</w:t>
      </w:r>
      <w:r w:rsidRPr="00B34F42">
        <w:rPr>
          <w:b/>
          <w:bCs/>
        </w:rPr>
        <w:t>表</w:t>
      </w:r>
      <w:r w:rsidRPr="00AD0D9C">
        <w:rPr>
          <w:rFonts w:hint="eastAsia"/>
          <w:b/>
          <w:bCs/>
          <w:spacing w:val="-20"/>
        </w:rPr>
        <w:t xml:space="preserve"> </w:t>
      </w:r>
      <w:r w:rsidRPr="00AD0D9C">
        <w:rPr>
          <w:b/>
          <w:bCs/>
          <w:spacing w:val="-22"/>
        </w:rPr>
        <w:t xml:space="preserve"> </w:t>
      </w:r>
      <w:r w:rsidRPr="00B94323">
        <w:rPr>
          <w:rFonts w:hAnsi="標楷體"/>
          <w:spacing w:val="-22"/>
          <w:sz w:val="24"/>
          <w:szCs w:val="24"/>
        </w:rPr>
        <w:t>單位：</w:t>
      </w:r>
      <w:r w:rsidRPr="00B94323">
        <w:rPr>
          <w:rFonts w:hAnsi="標楷體" w:hint="eastAsia"/>
          <w:spacing w:val="-22"/>
          <w:sz w:val="24"/>
          <w:szCs w:val="24"/>
        </w:rPr>
        <w:t>%</w:t>
      </w:r>
      <w:r w:rsidRPr="00B94323">
        <w:rPr>
          <w:rFonts w:hAnsi="標楷體"/>
          <w:b/>
          <w:bCs/>
          <w:spacing w:val="-22"/>
        </w:rPr>
        <w:t xml:space="preserve"> </w:t>
      </w:r>
      <w:r w:rsidRPr="00AD0D9C">
        <w:rPr>
          <w:b/>
          <w:bCs/>
          <w:spacing w:val="-22"/>
        </w:rPr>
        <w:t xml:space="preserve">                                    </w:t>
      </w:r>
      <w:r w:rsidRPr="00AD0D9C">
        <w:rPr>
          <w:spacing w:val="-22"/>
          <w:sz w:val="24"/>
          <w:szCs w:val="24"/>
        </w:rPr>
        <w:t xml:space="preserve">                                    </w:t>
      </w:r>
    </w:p>
    <w:tbl>
      <w:tblPr>
        <w:tblW w:w="7655"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1559"/>
        <w:gridCol w:w="1559"/>
        <w:gridCol w:w="1559"/>
        <w:gridCol w:w="1560"/>
      </w:tblGrid>
      <w:tr w:rsidR="0012389B" w:rsidRPr="00E13889" w:rsidTr="00294EA1">
        <w:trPr>
          <w:trHeight w:val="20"/>
          <w:tblHeader/>
        </w:trPr>
        <w:tc>
          <w:tcPr>
            <w:tcW w:w="1418" w:type="dxa"/>
            <w:shd w:val="clear" w:color="auto" w:fill="auto"/>
            <w:noWrap/>
            <w:vAlign w:val="center"/>
            <w:hideMark/>
          </w:tcPr>
          <w:p w:rsidR="0012389B" w:rsidRPr="00E13889" w:rsidRDefault="0012389B" w:rsidP="00294EA1">
            <w:pPr>
              <w:pStyle w:val="143"/>
              <w:ind w:left="648" w:hanging="648"/>
              <w:jc w:val="center"/>
            </w:pPr>
            <w:r w:rsidRPr="00E13889">
              <w:t>年度</w:t>
            </w:r>
          </w:p>
        </w:tc>
        <w:tc>
          <w:tcPr>
            <w:tcW w:w="1559" w:type="dxa"/>
            <w:shd w:val="clear" w:color="auto" w:fill="auto"/>
            <w:noWrap/>
            <w:vAlign w:val="center"/>
          </w:tcPr>
          <w:p w:rsidR="0012389B" w:rsidRPr="00E13889" w:rsidRDefault="0012389B" w:rsidP="00294EA1">
            <w:pPr>
              <w:pStyle w:val="143"/>
              <w:ind w:left="648" w:hanging="648"/>
              <w:jc w:val="center"/>
            </w:pPr>
            <w:r w:rsidRPr="00E13889">
              <w:t>110</w:t>
            </w:r>
          </w:p>
        </w:tc>
        <w:tc>
          <w:tcPr>
            <w:tcW w:w="1559" w:type="dxa"/>
            <w:shd w:val="clear" w:color="auto" w:fill="auto"/>
            <w:vAlign w:val="center"/>
          </w:tcPr>
          <w:p w:rsidR="0012389B" w:rsidRPr="00E13889" w:rsidRDefault="0012389B" w:rsidP="00294EA1">
            <w:pPr>
              <w:pStyle w:val="143"/>
              <w:ind w:left="648" w:hanging="648"/>
              <w:jc w:val="center"/>
            </w:pPr>
            <w:r w:rsidRPr="00E13889">
              <w:t>111</w:t>
            </w:r>
          </w:p>
        </w:tc>
        <w:tc>
          <w:tcPr>
            <w:tcW w:w="1559" w:type="dxa"/>
            <w:shd w:val="clear" w:color="auto" w:fill="auto"/>
            <w:vAlign w:val="center"/>
          </w:tcPr>
          <w:p w:rsidR="0012389B" w:rsidRPr="00E13889" w:rsidRDefault="0012389B" w:rsidP="00294EA1">
            <w:pPr>
              <w:pStyle w:val="143"/>
              <w:ind w:left="648" w:hanging="648"/>
              <w:jc w:val="center"/>
            </w:pPr>
            <w:r w:rsidRPr="00E13889">
              <w:t>112</w:t>
            </w:r>
          </w:p>
        </w:tc>
        <w:tc>
          <w:tcPr>
            <w:tcW w:w="1560" w:type="dxa"/>
            <w:shd w:val="clear" w:color="auto" w:fill="auto"/>
            <w:vAlign w:val="center"/>
          </w:tcPr>
          <w:p w:rsidR="0012389B" w:rsidRPr="00E13889" w:rsidRDefault="0012389B" w:rsidP="00294EA1">
            <w:pPr>
              <w:pStyle w:val="143"/>
              <w:ind w:left="648" w:hanging="648"/>
              <w:jc w:val="center"/>
            </w:pPr>
            <w:r w:rsidRPr="00E13889">
              <w:t>113</w:t>
            </w:r>
          </w:p>
        </w:tc>
      </w:tr>
      <w:tr w:rsidR="0012389B" w:rsidRPr="00E13889" w:rsidTr="00294EA1">
        <w:trPr>
          <w:trHeight w:val="138"/>
        </w:trPr>
        <w:tc>
          <w:tcPr>
            <w:tcW w:w="1418" w:type="dxa"/>
            <w:shd w:val="clear" w:color="auto" w:fill="auto"/>
            <w:noWrap/>
            <w:vAlign w:val="center"/>
          </w:tcPr>
          <w:p w:rsidR="0012389B" w:rsidRPr="00E13889" w:rsidRDefault="0012389B" w:rsidP="00294EA1">
            <w:pPr>
              <w:pStyle w:val="143"/>
              <w:ind w:left="648" w:hanging="648"/>
              <w:jc w:val="center"/>
            </w:pPr>
            <w:r>
              <w:rPr>
                <w:rFonts w:hint="eastAsia"/>
              </w:rPr>
              <w:t xml:space="preserve"> </w:t>
            </w:r>
            <w:r w:rsidRPr="00E13889">
              <w:t>醫學中心</w:t>
            </w:r>
          </w:p>
        </w:tc>
        <w:tc>
          <w:tcPr>
            <w:tcW w:w="1559" w:type="dxa"/>
            <w:shd w:val="clear" w:color="auto" w:fill="auto"/>
            <w:vAlign w:val="center"/>
          </w:tcPr>
          <w:p w:rsidR="0012389B" w:rsidRPr="00E13889" w:rsidRDefault="0012389B" w:rsidP="00B94323">
            <w:pPr>
              <w:pStyle w:val="143"/>
              <w:ind w:left="648" w:hanging="648"/>
              <w:jc w:val="right"/>
            </w:pPr>
            <w:r w:rsidRPr="00E13889">
              <w:t>13.88</w:t>
            </w:r>
          </w:p>
        </w:tc>
        <w:tc>
          <w:tcPr>
            <w:tcW w:w="1559" w:type="dxa"/>
            <w:shd w:val="clear" w:color="auto" w:fill="auto"/>
            <w:vAlign w:val="center"/>
          </w:tcPr>
          <w:p w:rsidR="0012389B" w:rsidRPr="00E13889" w:rsidRDefault="0012389B" w:rsidP="00B94323">
            <w:pPr>
              <w:pStyle w:val="143"/>
              <w:ind w:left="648" w:hanging="648"/>
              <w:jc w:val="right"/>
            </w:pPr>
            <w:r w:rsidRPr="00E13889">
              <w:t>14.35</w:t>
            </w:r>
          </w:p>
        </w:tc>
        <w:tc>
          <w:tcPr>
            <w:tcW w:w="1559" w:type="dxa"/>
            <w:shd w:val="clear" w:color="auto" w:fill="auto"/>
            <w:vAlign w:val="center"/>
          </w:tcPr>
          <w:p w:rsidR="0012389B" w:rsidRPr="00E13889" w:rsidRDefault="0012389B" w:rsidP="00B94323">
            <w:pPr>
              <w:pStyle w:val="143"/>
              <w:ind w:left="648" w:hanging="648"/>
              <w:jc w:val="right"/>
            </w:pPr>
            <w:r w:rsidRPr="00E13889">
              <w:t>15.08</w:t>
            </w:r>
          </w:p>
        </w:tc>
        <w:tc>
          <w:tcPr>
            <w:tcW w:w="1560" w:type="dxa"/>
            <w:shd w:val="clear" w:color="auto" w:fill="auto"/>
            <w:vAlign w:val="center"/>
          </w:tcPr>
          <w:p w:rsidR="0012389B" w:rsidRPr="00E13889" w:rsidRDefault="0012389B" w:rsidP="00B94323">
            <w:pPr>
              <w:pStyle w:val="143"/>
              <w:ind w:left="648" w:hanging="648"/>
              <w:jc w:val="right"/>
            </w:pPr>
            <w:r w:rsidRPr="00E13889">
              <w:t>15.56</w:t>
            </w:r>
          </w:p>
        </w:tc>
      </w:tr>
      <w:tr w:rsidR="0012389B" w:rsidRPr="00E13889" w:rsidTr="00294EA1">
        <w:trPr>
          <w:trHeight w:val="138"/>
        </w:trPr>
        <w:tc>
          <w:tcPr>
            <w:tcW w:w="1418" w:type="dxa"/>
            <w:shd w:val="clear" w:color="auto" w:fill="auto"/>
            <w:noWrap/>
            <w:vAlign w:val="center"/>
            <w:hideMark/>
          </w:tcPr>
          <w:p w:rsidR="0012389B" w:rsidRPr="00E13889" w:rsidRDefault="0012389B" w:rsidP="00294EA1">
            <w:pPr>
              <w:pStyle w:val="143"/>
              <w:ind w:left="648" w:hanging="648"/>
              <w:jc w:val="center"/>
            </w:pPr>
            <w:r w:rsidRPr="00E13889">
              <w:t xml:space="preserve"> 區域醫院</w:t>
            </w:r>
          </w:p>
        </w:tc>
        <w:tc>
          <w:tcPr>
            <w:tcW w:w="1559" w:type="dxa"/>
            <w:shd w:val="clear" w:color="auto" w:fill="auto"/>
            <w:vAlign w:val="center"/>
          </w:tcPr>
          <w:p w:rsidR="0012389B" w:rsidRPr="00E13889" w:rsidRDefault="0012389B" w:rsidP="00B94323">
            <w:pPr>
              <w:pStyle w:val="143"/>
              <w:ind w:left="648" w:hanging="648"/>
              <w:jc w:val="right"/>
            </w:pPr>
            <w:r w:rsidRPr="00E13889">
              <w:t>18.81</w:t>
            </w:r>
          </w:p>
        </w:tc>
        <w:tc>
          <w:tcPr>
            <w:tcW w:w="1559" w:type="dxa"/>
            <w:shd w:val="clear" w:color="auto" w:fill="auto"/>
            <w:vAlign w:val="center"/>
          </w:tcPr>
          <w:p w:rsidR="0012389B" w:rsidRPr="00E13889" w:rsidRDefault="0012389B" w:rsidP="00B94323">
            <w:pPr>
              <w:pStyle w:val="143"/>
              <w:ind w:left="648" w:hanging="648"/>
              <w:jc w:val="right"/>
            </w:pPr>
            <w:r w:rsidRPr="00E13889">
              <w:t>19.31</w:t>
            </w:r>
          </w:p>
        </w:tc>
        <w:tc>
          <w:tcPr>
            <w:tcW w:w="1559" w:type="dxa"/>
            <w:shd w:val="clear" w:color="auto" w:fill="auto"/>
            <w:vAlign w:val="center"/>
          </w:tcPr>
          <w:p w:rsidR="0012389B" w:rsidRPr="00E13889" w:rsidRDefault="0012389B" w:rsidP="00B94323">
            <w:pPr>
              <w:pStyle w:val="143"/>
              <w:ind w:left="648" w:hanging="648"/>
              <w:jc w:val="right"/>
            </w:pPr>
            <w:r w:rsidRPr="00E13889">
              <w:t>20.11</w:t>
            </w:r>
          </w:p>
        </w:tc>
        <w:tc>
          <w:tcPr>
            <w:tcW w:w="1560" w:type="dxa"/>
            <w:shd w:val="clear" w:color="auto" w:fill="auto"/>
            <w:vAlign w:val="center"/>
          </w:tcPr>
          <w:p w:rsidR="0012389B" w:rsidRPr="00E13889" w:rsidRDefault="0012389B" w:rsidP="00B94323">
            <w:pPr>
              <w:pStyle w:val="143"/>
              <w:ind w:left="648" w:hanging="648"/>
              <w:jc w:val="right"/>
            </w:pPr>
            <w:r w:rsidRPr="00E13889">
              <w:t>20.18</w:t>
            </w:r>
          </w:p>
        </w:tc>
      </w:tr>
      <w:tr w:rsidR="0012389B" w:rsidRPr="00E13889" w:rsidTr="00294EA1">
        <w:trPr>
          <w:trHeight w:val="138"/>
        </w:trPr>
        <w:tc>
          <w:tcPr>
            <w:tcW w:w="1418" w:type="dxa"/>
            <w:shd w:val="clear" w:color="auto" w:fill="auto"/>
            <w:noWrap/>
            <w:vAlign w:val="center"/>
            <w:hideMark/>
          </w:tcPr>
          <w:p w:rsidR="0012389B" w:rsidRPr="00E13889" w:rsidRDefault="0012389B" w:rsidP="00294EA1">
            <w:pPr>
              <w:pStyle w:val="143"/>
              <w:ind w:left="648" w:hanging="648"/>
              <w:jc w:val="center"/>
            </w:pPr>
            <w:r w:rsidRPr="00E13889">
              <w:t xml:space="preserve"> 地區醫院</w:t>
            </w:r>
          </w:p>
        </w:tc>
        <w:tc>
          <w:tcPr>
            <w:tcW w:w="1559" w:type="dxa"/>
            <w:shd w:val="clear" w:color="auto" w:fill="auto"/>
            <w:vAlign w:val="center"/>
          </w:tcPr>
          <w:p w:rsidR="0012389B" w:rsidRPr="00E13889" w:rsidRDefault="0012389B" w:rsidP="00B94323">
            <w:pPr>
              <w:pStyle w:val="143"/>
              <w:ind w:left="648" w:hanging="648"/>
              <w:jc w:val="right"/>
            </w:pPr>
            <w:r w:rsidRPr="00E13889">
              <w:t>30.89</w:t>
            </w:r>
          </w:p>
        </w:tc>
        <w:tc>
          <w:tcPr>
            <w:tcW w:w="1559" w:type="dxa"/>
            <w:shd w:val="clear" w:color="auto" w:fill="auto"/>
            <w:vAlign w:val="center"/>
          </w:tcPr>
          <w:p w:rsidR="0012389B" w:rsidRPr="00E13889" w:rsidRDefault="0012389B" w:rsidP="00B94323">
            <w:pPr>
              <w:pStyle w:val="143"/>
              <w:ind w:left="648" w:hanging="648"/>
              <w:jc w:val="right"/>
            </w:pPr>
            <w:r w:rsidRPr="00E13889">
              <w:t>30.28</w:t>
            </w:r>
          </w:p>
        </w:tc>
        <w:tc>
          <w:tcPr>
            <w:tcW w:w="1559" w:type="dxa"/>
            <w:shd w:val="clear" w:color="auto" w:fill="auto"/>
            <w:vAlign w:val="center"/>
          </w:tcPr>
          <w:p w:rsidR="0012389B" w:rsidRPr="00E13889" w:rsidRDefault="0012389B" w:rsidP="00B94323">
            <w:pPr>
              <w:pStyle w:val="143"/>
              <w:ind w:left="648" w:hanging="648"/>
              <w:jc w:val="right"/>
            </w:pPr>
            <w:r w:rsidRPr="00E13889">
              <w:t>30.58</w:t>
            </w:r>
          </w:p>
        </w:tc>
        <w:tc>
          <w:tcPr>
            <w:tcW w:w="1560" w:type="dxa"/>
            <w:shd w:val="clear" w:color="auto" w:fill="auto"/>
            <w:vAlign w:val="center"/>
          </w:tcPr>
          <w:p w:rsidR="0012389B" w:rsidRPr="00E13889" w:rsidRDefault="0012389B" w:rsidP="00B94323">
            <w:pPr>
              <w:pStyle w:val="143"/>
              <w:ind w:left="648" w:hanging="648"/>
              <w:jc w:val="right"/>
            </w:pPr>
            <w:r w:rsidRPr="00E13889">
              <w:t>30.51</w:t>
            </w:r>
          </w:p>
        </w:tc>
      </w:tr>
    </w:tbl>
    <w:p w:rsidR="0012389B" w:rsidRPr="000C0162" w:rsidRDefault="008E35BD" w:rsidP="005602B8">
      <w:pPr>
        <w:spacing w:line="280" w:lineRule="exact"/>
        <w:ind w:leftChars="107" w:left="2007" w:rightChars="150" w:right="425" w:hangingChars="700" w:hanging="1704"/>
        <w:rPr>
          <w:rFonts w:hAnsi="標楷體"/>
          <w:color w:val="000000"/>
          <w:sz w:val="24"/>
        </w:rPr>
      </w:pPr>
      <w:r>
        <w:rPr>
          <w:rFonts w:hint="eastAsia"/>
          <w:color w:val="000000"/>
          <w:sz w:val="24"/>
          <w:szCs w:val="24"/>
        </w:rPr>
        <w:t xml:space="preserve">  </w:t>
      </w:r>
      <w:r w:rsidR="0012389B" w:rsidRPr="00AD0D9C">
        <w:rPr>
          <w:color w:val="000000"/>
          <w:sz w:val="24"/>
          <w:szCs w:val="24"/>
        </w:rPr>
        <w:t xml:space="preserve">說  </w:t>
      </w:r>
      <w:r w:rsidR="0012389B">
        <w:rPr>
          <w:rFonts w:hint="eastAsia"/>
          <w:color w:val="000000"/>
          <w:sz w:val="24"/>
          <w:szCs w:val="24"/>
        </w:rPr>
        <w:t xml:space="preserve"> </w:t>
      </w:r>
      <w:r w:rsidR="0012389B" w:rsidRPr="00AD0D9C">
        <w:rPr>
          <w:color w:val="000000"/>
          <w:sz w:val="24"/>
          <w:szCs w:val="24"/>
        </w:rPr>
        <w:t xml:space="preserve"> 明：</w:t>
      </w:r>
      <w:r w:rsidR="0012389B" w:rsidRPr="000C0162">
        <w:rPr>
          <w:rFonts w:hAnsi="標楷體"/>
          <w:color w:val="000000"/>
          <w:sz w:val="24"/>
          <w:szCs w:val="24"/>
        </w:rPr>
        <w:t>1.</w:t>
      </w:r>
      <w:r w:rsidR="0012389B" w:rsidRPr="000C0162">
        <w:rPr>
          <w:rFonts w:hAnsi="標楷體"/>
          <w:color w:val="000000"/>
          <w:sz w:val="24"/>
        </w:rPr>
        <w:t>醫院初級門診照護率=</w:t>
      </w:r>
      <w:r w:rsidR="004D26C1">
        <w:rPr>
          <w:rFonts w:hAnsi="標楷體" w:hint="eastAsia"/>
          <w:color w:val="000000"/>
          <w:sz w:val="24"/>
        </w:rPr>
        <w:t>【</w:t>
      </w:r>
      <w:r w:rsidR="0012389B" w:rsidRPr="000C0162">
        <w:rPr>
          <w:rFonts w:hAnsi="標楷體"/>
          <w:color w:val="000000"/>
          <w:sz w:val="24"/>
        </w:rPr>
        <w:t>符合初級照護之門診案件數(不含門診透析)/門診總案件數(不含門診透析)</w:t>
      </w:r>
      <w:r w:rsidR="004D26C1">
        <w:rPr>
          <w:rFonts w:hAnsi="標楷體" w:hint="eastAsia"/>
          <w:color w:val="000000"/>
          <w:sz w:val="24"/>
        </w:rPr>
        <w:t>】</w:t>
      </w:r>
      <w:r w:rsidR="008F367D">
        <w:rPr>
          <w:rFonts w:hAnsi="標楷體" w:hint="eastAsia"/>
          <w:color w:val="000000"/>
          <w:sz w:val="24"/>
        </w:rPr>
        <w:t>*100%</w:t>
      </w:r>
      <w:r w:rsidR="0012389B" w:rsidRPr="000C0162">
        <w:rPr>
          <w:rFonts w:hAnsi="標楷體"/>
          <w:color w:val="000000"/>
          <w:sz w:val="24"/>
        </w:rPr>
        <w:t>。</w:t>
      </w:r>
    </w:p>
    <w:p w:rsidR="0012389B" w:rsidRPr="00AD0D9C" w:rsidRDefault="008E35BD" w:rsidP="005602B8">
      <w:pPr>
        <w:spacing w:line="280" w:lineRule="exact"/>
        <w:ind w:leftChars="70" w:left="2012" w:rightChars="150" w:right="425" w:firstLineChars="0" w:hanging="1814"/>
        <w:rPr>
          <w:color w:val="000000"/>
          <w:sz w:val="24"/>
        </w:rPr>
      </w:pPr>
      <w:r>
        <w:rPr>
          <w:rFonts w:hAnsi="標楷體" w:hint="eastAsia"/>
          <w:color w:val="000000"/>
          <w:sz w:val="24"/>
        </w:rPr>
        <w:t xml:space="preserve">          </w:t>
      </w:r>
      <w:r w:rsidR="00734DE4">
        <w:rPr>
          <w:rFonts w:hAnsi="標楷體" w:hint="eastAsia"/>
          <w:color w:val="000000"/>
          <w:sz w:val="24"/>
        </w:rPr>
        <w:t xml:space="preserve">  </w:t>
      </w:r>
      <w:r>
        <w:rPr>
          <w:rFonts w:hAnsi="標楷體" w:hint="eastAsia"/>
          <w:color w:val="000000"/>
          <w:sz w:val="24"/>
        </w:rPr>
        <w:t xml:space="preserve"> </w:t>
      </w:r>
      <w:r w:rsidR="0012389B" w:rsidRPr="000C0162">
        <w:rPr>
          <w:rFonts w:hAnsi="標楷體"/>
          <w:color w:val="000000"/>
          <w:sz w:val="24"/>
        </w:rPr>
        <w:t>2.「初級照護」</w:t>
      </w:r>
      <w:r w:rsidR="0012389B" w:rsidRPr="000C0162">
        <w:rPr>
          <w:rFonts w:hAnsi="標楷體" w:hint="eastAsia"/>
          <w:color w:val="000000"/>
          <w:sz w:val="24"/>
        </w:rPr>
        <w:t>：105年度起以ICD-10-CM/PCS疾病編碼進行統計</w:t>
      </w:r>
      <w:r w:rsidR="0012389B" w:rsidRPr="000C0162">
        <w:rPr>
          <w:rFonts w:hAnsi="標楷體"/>
          <w:color w:val="000000"/>
          <w:sz w:val="24"/>
        </w:rPr>
        <w:t>。資料範圍</w:t>
      </w:r>
      <w:r w:rsidR="0012389B" w:rsidRPr="00AD0D9C">
        <w:rPr>
          <w:color w:val="000000"/>
          <w:sz w:val="24"/>
        </w:rPr>
        <w:t xml:space="preserve">係醫院部門案件，不含門診透析。     </w:t>
      </w:r>
    </w:p>
    <w:p w:rsidR="004B7986" w:rsidRDefault="008E35BD" w:rsidP="008E35BD">
      <w:pPr>
        <w:spacing w:line="280" w:lineRule="exact"/>
        <w:ind w:leftChars="33" w:left="94" w:firstLineChars="82"/>
      </w:pPr>
      <w:r>
        <w:rPr>
          <w:rFonts w:hint="eastAsia"/>
          <w:color w:val="000000"/>
          <w:sz w:val="24"/>
        </w:rPr>
        <w:t xml:space="preserve">  </w:t>
      </w:r>
      <w:r w:rsidR="0012389B" w:rsidRPr="00AD0D9C">
        <w:rPr>
          <w:color w:val="000000"/>
          <w:sz w:val="24"/>
        </w:rPr>
        <w:t>資料來源:</w:t>
      </w:r>
      <w:r w:rsidR="0012389B" w:rsidRPr="00294C79">
        <w:rPr>
          <w:color w:val="000000"/>
          <w:sz w:val="24"/>
        </w:rPr>
        <w:t>多模型健保資料平台-門診明細檔（擷取時間：114.2.24）</w:t>
      </w:r>
      <w:r w:rsidR="00276DBE" w:rsidRPr="00AD0D9C">
        <w:rPr>
          <w:color w:val="000000"/>
          <w:sz w:val="24"/>
        </w:rPr>
        <w:t>。</w:t>
      </w:r>
    </w:p>
    <w:p w:rsidR="004B7986" w:rsidRPr="00635A36" w:rsidRDefault="004B7986" w:rsidP="004B7986">
      <w:pPr>
        <w:pStyle w:val="a4"/>
        <w:ind w:left="851" w:hanging="284"/>
        <w:rPr>
          <w:b/>
        </w:rPr>
      </w:pPr>
      <w:r w:rsidRPr="00635A36">
        <w:rPr>
          <w:rFonts w:hint="eastAsia"/>
          <w:b/>
        </w:rPr>
        <w:lastRenderedPageBreak/>
        <w:t>(</w:t>
      </w:r>
      <w:r w:rsidR="006D7D63">
        <w:rPr>
          <w:rFonts w:hint="eastAsia"/>
          <w:b/>
        </w:rPr>
        <w:t>三</w:t>
      </w:r>
      <w:r w:rsidRPr="00635A36">
        <w:rPr>
          <w:rFonts w:hint="eastAsia"/>
          <w:b/>
        </w:rPr>
        <w:t>)</w:t>
      </w:r>
      <w:r w:rsidR="002C3291">
        <w:rPr>
          <w:rFonts w:hint="eastAsia"/>
          <w:b/>
        </w:rPr>
        <w:t>心</w:t>
      </w:r>
      <w:r w:rsidR="00E77AC0" w:rsidRPr="00E77AC0">
        <w:rPr>
          <w:rFonts w:hint="eastAsia"/>
          <w:b/>
        </w:rPr>
        <w:t>肺甦醒術</w:t>
      </w:r>
      <w:r w:rsidR="00455D0D">
        <w:rPr>
          <w:rFonts w:hint="eastAsia"/>
          <w:b/>
        </w:rPr>
        <w:t>等</w:t>
      </w:r>
      <w:r w:rsidR="00455D0D" w:rsidRPr="00455D0D">
        <w:rPr>
          <w:rFonts w:hint="eastAsia"/>
          <w:b/>
        </w:rPr>
        <w:t>健保給付項目</w:t>
      </w:r>
      <w:r w:rsidR="002C3291">
        <w:rPr>
          <w:rFonts w:hint="eastAsia"/>
          <w:b/>
        </w:rPr>
        <w:t>，</w:t>
      </w:r>
      <w:r w:rsidR="00E207DA">
        <w:rPr>
          <w:rFonts w:hint="eastAsia"/>
          <w:b/>
        </w:rPr>
        <w:t>雖多次調整項目及金額，</w:t>
      </w:r>
      <w:r w:rsidR="000F2F8F">
        <w:rPr>
          <w:rFonts w:hint="eastAsia"/>
          <w:b/>
        </w:rPr>
        <w:t>惟</w:t>
      </w:r>
      <w:r w:rsidR="00E207DA">
        <w:rPr>
          <w:rFonts w:hint="eastAsia"/>
          <w:b/>
        </w:rPr>
        <w:t>相較於韓國、美國之給付水準，</w:t>
      </w:r>
      <w:r w:rsidR="00FC4EBA">
        <w:rPr>
          <w:rFonts w:hint="eastAsia"/>
          <w:b/>
        </w:rPr>
        <w:t>健保給付</w:t>
      </w:r>
      <w:r w:rsidR="00E207DA">
        <w:rPr>
          <w:rFonts w:hint="eastAsia"/>
          <w:b/>
        </w:rPr>
        <w:t>仍略偏低</w:t>
      </w:r>
    </w:p>
    <w:p w:rsidR="000E7D87" w:rsidRDefault="000E7D87" w:rsidP="004B7986">
      <w:pPr>
        <w:pStyle w:val="22"/>
        <w:ind w:left="850" w:firstLine="567"/>
        <w:rPr>
          <w:rFonts w:ascii="新細明體" w:eastAsia="新細明體" w:hAnsi="新細明體"/>
        </w:rPr>
      </w:pPr>
      <w:r w:rsidRPr="000E7D87">
        <w:rPr>
          <w:rFonts w:hint="eastAsia"/>
        </w:rPr>
        <w:t>依健保署說明，</w:t>
      </w:r>
      <w:r w:rsidR="00C3390D" w:rsidRPr="000E7D87">
        <w:rPr>
          <w:rFonts w:hint="eastAsia"/>
        </w:rPr>
        <w:t>健保對心臟按摩</w:t>
      </w:r>
      <w:r w:rsidRPr="000E7D87">
        <w:rPr>
          <w:rFonts w:hint="eastAsia"/>
        </w:rPr>
        <w:t>係以代碼47029C「心肺甦醒術(每十分鐘）」支付</w:t>
      </w:r>
      <w:r w:rsidR="00870D2E">
        <w:rPr>
          <w:rFonts w:hAnsi="標楷體" w:hint="eastAsia"/>
        </w:rPr>
        <w:t>，</w:t>
      </w:r>
      <w:r w:rsidRPr="000E7D87">
        <w:rPr>
          <w:rFonts w:hint="eastAsia"/>
        </w:rPr>
        <w:t>醫學中心、區域醫院</w:t>
      </w:r>
      <w:r w:rsidR="00C3390D">
        <w:rPr>
          <w:rFonts w:hint="eastAsia"/>
        </w:rPr>
        <w:t>與</w:t>
      </w:r>
      <w:r w:rsidRPr="000E7D87">
        <w:rPr>
          <w:rFonts w:hint="eastAsia"/>
        </w:rPr>
        <w:t>地區醫院均支付相同點數，</w:t>
      </w:r>
      <w:r w:rsidR="004369E3">
        <w:rPr>
          <w:rFonts w:hint="eastAsia"/>
        </w:rPr>
        <w:t>給付標準經</w:t>
      </w:r>
      <w:r w:rsidRPr="000E7D87">
        <w:rPr>
          <w:rFonts w:hint="eastAsia"/>
        </w:rPr>
        <w:t>多次修訂</w:t>
      </w:r>
      <w:r w:rsidR="00485FF6">
        <w:rPr>
          <w:rFonts w:hint="eastAsia"/>
        </w:rPr>
        <w:t>，摘述</w:t>
      </w:r>
      <w:r w:rsidRPr="000E7D87">
        <w:rPr>
          <w:rFonts w:hint="eastAsia"/>
        </w:rPr>
        <w:t>如下</w:t>
      </w:r>
      <w:r>
        <w:rPr>
          <w:rFonts w:ascii="新細明體" w:eastAsia="新細明體" w:hAnsi="新細明體" w:hint="eastAsia"/>
        </w:rPr>
        <w:t>：</w:t>
      </w:r>
    </w:p>
    <w:p w:rsidR="00F559B5" w:rsidRPr="00F559B5" w:rsidRDefault="00F559B5" w:rsidP="00F559B5">
      <w:pPr>
        <w:pStyle w:val="123"/>
        <w:ind w:left="1133" w:hanging="283"/>
      </w:pPr>
      <w:r w:rsidRPr="00F559B5">
        <w:rPr>
          <w:rFonts w:hint="eastAsia"/>
        </w:rPr>
        <w:t>1.</w:t>
      </w:r>
      <w:r w:rsidR="001E4B4D" w:rsidRPr="001E4B4D">
        <w:rPr>
          <w:rFonts w:hint="eastAsia"/>
        </w:rPr>
        <w:t>支付規範：由「自開始施行至病人恢復心跳、自發性呼吸、開始使用輔助維生方法或被宣告死亡等狀況發生為止，申報一次」調整為「1.不足</w:t>
      </w:r>
      <w:r w:rsidR="00485FF6">
        <w:rPr>
          <w:rFonts w:hint="eastAsia"/>
        </w:rPr>
        <w:t>10</w:t>
      </w:r>
      <w:r w:rsidR="001E4B4D" w:rsidRPr="001E4B4D">
        <w:rPr>
          <w:rFonts w:hint="eastAsia"/>
        </w:rPr>
        <w:t>分鐘者，以</w:t>
      </w:r>
      <w:r w:rsidR="00485FF6">
        <w:rPr>
          <w:rFonts w:hint="eastAsia"/>
        </w:rPr>
        <w:t>10</w:t>
      </w:r>
      <w:r w:rsidR="001E4B4D" w:rsidRPr="001E4B4D">
        <w:rPr>
          <w:rFonts w:hint="eastAsia"/>
        </w:rPr>
        <w:t>分鐘申報。2.每次以</w:t>
      </w:r>
      <w:r w:rsidR="00485FF6">
        <w:rPr>
          <w:rFonts w:hint="eastAsia"/>
        </w:rPr>
        <w:t>60</w:t>
      </w:r>
      <w:r w:rsidR="001E4B4D" w:rsidRPr="001E4B4D">
        <w:rPr>
          <w:rFonts w:hint="eastAsia"/>
        </w:rPr>
        <w:t>分鐘為上限。3.提升兒童加成項目」</w:t>
      </w:r>
      <w:r w:rsidRPr="00F559B5">
        <w:rPr>
          <w:rFonts w:hint="eastAsia"/>
        </w:rPr>
        <w:t>。</w:t>
      </w:r>
    </w:p>
    <w:p w:rsidR="00F559B5" w:rsidRPr="00F559B5" w:rsidRDefault="00F559B5" w:rsidP="00F559B5">
      <w:pPr>
        <w:pStyle w:val="123"/>
        <w:ind w:left="1133" w:hanging="283"/>
      </w:pPr>
      <w:r w:rsidRPr="00F559B5">
        <w:rPr>
          <w:rFonts w:hint="eastAsia"/>
        </w:rPr>
        <w:t>2.</w:t>
      </w:r>
      <w:r w:rsidR="001E4B4D" w:rsidRPr="001E4B4D">
        <w:rPr>
          <w:rFonts w:hint="eastAsia"/>
        </w:rPr>
        <w:t>支付點數：醫院</w:t>
      </w:r>
      <w:r w:rsidR="00526EA9">
        <w:rPr>
          <w:rFonts w:hint="eastAsia"/>
        </w:rPr>
        <w:t>自</w:t>
      </w:r>
      <w:r w:rsidR="00526EA9" w:rsidRPr="001E4B4D">
        <w:rPr>
          <w:rFonts w:hint="eastAsia"/>
        </w:rPr>
        <w:t>110年7月</w:t>
      </w:r>
      <w:r w:rsidR="00526EA9">
        <w:rPr>
          <w:rFonts w:hint="eastAsia"/>
        </w:rPr>
        <w:t>、</w:t>
      </w:r>
      <w:r w:rsidR="00526EA9" w:rsidRPr="001E4B4D">
        <w:rPr>
          <w:rFonts w:hint="eastAsia"/>
        </w:rPr>
        <w:t>西醫基層</w:t>
      </w:r>
      <w:r w:rsidR="00F9358F">
        <w:rPr>
          <w:rFonts w:hint="eastAsia"/>
        </w:rPr>
        <w:t>診所</w:t>
      </w:r>
      <w:r w:rsidR="00526EA9" w:rsidRPr="001E4B4D">
        <w:rPr>
          <w:rFonts w:hint="eastAsia"/>
        </w:rPr>
        <w:t>自111年12月</w:t>
      </w:r>
      <w:r w:rsidR="00526EA9">
        <w:rPr>
          <w:rFonts w:hint="eastAsia"/>
        </w:rPr>
        <w:t>，</w:t>
      </w:r>
      <w:r w:rsidR="001E4B4D" w:rsidRPr="001E4B4D">
        <w:rPr>
          <w:rFonts w:hint="eastAsia"/>
        </w:rPr>
        <w:t>調高</w:t>
      </w:r>
      <w:r w:rsidR="00F9358F">
        <w:rPr>
          <w:rFonts w:hint="eastAsia"/>
        </w:rPr>
        <w:t>至</w:t>
      </w:r>
      <w:r w:rsidR="001E4B4D" w:rsidRPr="001E4B4D">
        <w:rPr>
          <w:rFonts w:hint="eastAsia"/>
        </w:rPr>
        <w:t>現行1,800點</w:t>
      </w:r>
      <w:r w:rsidRPr="00F559B5">
        <w:rPr>
          <w:rFonts w:hint="eastAsia"/>
        </w:rPr>
        <w:t>。</w:t>
      </w:r>
    </w:p>
    <w:p w:rsidR="00F559B5" w:rsidRPr="00F559B5" w:rsidRDefault="00F559B5" w:rsidP="00F559B5">
      <w:pPr>
        <w:pStyle w:val="123"/>
        <w:ind w:left="1133" w:hanging="283"/>
      </w:pPr>
      <w:r w:rsidRPr="00F559B5">
        <w:rPr>
          <w:rFonts w:hint="eastAsia"/>
        </w:rPr>
        <w:t>3.</w:t>
      </w:r>
      <w:r w:rsidR="001E4B4D" w:rsidRPr="001E4B4D">
        <w:rPr>
          <w:rFonts w:hint="eastAsia"/>
        </w:rPr>
        <w:t>108年2月於「急診品質提升方案」新增到院前心跳停止(OHCA）照護獎勵，於收治急診之醫院治療後意識清醒者或存活出院者，分別給予3</w:t>
      </w:r>
      <w:r w:rsidR="001E4B4D">
        <w:rPr>
          <w:rFonts w:hint="eastAsia"/>
        </w:rPr>
        <w:t>萬</w:t>
      </w:r>
      <w:r w:rsidR="001E4B4D" w:rsidRPr="001E4B4D">
        <w:rPr>
          <w:rFonts w:hint="eastAsia"/>
        </w:rPr>
        <w:t>點及1</w:t>
      </w:r>
      <w:r w:rsidR="001E4B4D">
        <w:rPr>
          <w:rFonts w:hint="eastAsia"/>
        </w:rPr>
        <w:t>萬</w:t>
      </w:r>
      <w:r w:rsidR="001E4B4D" w:rsidRPr="001E4B4D">
        <w:rPr>
          <w:rFonts w:hint="eastAsia"/>
        </w:rPr>
        <w:t>點獎勵(擇一）；另轉院治療後清醒出院者或存活出院者，轉出及轉入院所皆可獲相同獎勵，清醒出院1</w:t>
      </w:r>
      <w:r w:rsidR="001E4B4D">
        <w:rPr>
          <w:rFonts w:hint="eastAsia"/>
        </w:rPr>
        <w:t>萬</w:t>
      </w:r>
      <w:r w:rsidR="001E4B4D" w:rsidRPr="001E4B4D">
        <w:rPr>
          <w:rFonts w:hint="eastAsia"/>
        </w:rPr>
        <w:t>5,000點，存活出院5,000點</w:t>
      </w:r>
      <w:r w:rsidRPr="00F559B5">
        <w:rPr>
          <w:rFonts w:hint="eastAsia"/>
        </w:rPr>
        <w:t>。</w:t>
      </w:r>
    </w:p>
    <w:p w:rsidR="008C7480" w:rsidRDefault="008C7480" w:rsidP="008C7480">
      <w:pPr>
        <w:pStyle w:val="22"/>
        <w:ind w:left="850" w:firstLine="567"/>
        <w:rPr>
          <w:rFonts w:ascii="新細明體" w:eastAsia="新細明體" w:hAnsi="新細明體"/>
        </w:rPr>
      </w:pPr>
      <w:r>
        <w:rPr>
          <w:rFonts w:hint="eastAsia"/>
        </w:rPr>
        <w:t>至於其他國家對CPR之給付規範，依健保署提供資料如下</w:t>
      </w:r>
      <w:r>
        <w:rPr>
          <w:rFonts w:ascii="新細明體" w:eastAsia="新細明體" w:hAnsi="新細明體" w:hint="eastAsia"/>
        </w:rPr>
        <w:t>：</w:t>
      </w:r>
    </w:p>
    <w:p w:rsidR="008C7480" w:rsidRPr="00F559B5" w:rsidRDefault="008C7480" w:rsidP="008C7480">
      <w:pPr>
        <w:pStyle w:val="123"/>
        <w:ind w:left="1133" w:hanging="283"/>
      </w:pPr>
      <w:r w:rsidRPr="00F559B5">
        <w:rPr>
          <w:rFonts w:hint="eastAsia"/>
        </w:rPr>
        <w:t>1.</w:t>
      </w:r>
      <w:r>
        <w:rPr>
          <w:rFonts w:hint="eastAsia"/>
        </w:rPr>
        <w:t>韓國</w:t>
      </w:r>
      <w:r w:rsidRPr="001E4B4D">
        <w:rPr>
          <w:rFonts w:hint="eastAsia"/>
        </w:rPr>
        <w:t>：</w:t>
      </w:r>
      <w:r w:rsidR="00911AD5" w:rsidRPr="00911AD5">
        <w:rPr>
          <w:rFonts w:hint="eastAsia"/>
        </w:rPr>
        <w:t>依執行時間</w:t>
      </w:r>
      <w:r w:rsidR="00647888">
        <w:rPr>
          <w:rFonts w:hAnsi="標楷體" w:hint="eastAsia"/>
        </w:rPr>
        <w:t>【</w:t>
      </w:r>
      <w:r w:rsidR="00911AD5" w:rsidRPr="00911AD5">
        <w:rPr>
          <w:rFonts w:hint="eastAsia"/>
        </w:rPr>
        <w:t>15分鐘以內、15</w:t>
      </w:r>
      <w:r w:rsidR="008965A1">
        <w:rPr>
          <w:rFonts w:hint="eastAsia"/>
        </w:rPr>
        <w:t>至</w:t>
      </w:r>
      <w:r w:rsidR="00911AD5" w:rsidRPr="00911AD5">
        <w:rPr>
          <w:rFonts w:hint="eastAsia"/>
        </w:rPr>
        <w:t>30分鐘、30</w:t>
      </w:r>
      <w:r w:rsidR="008965A1">
        <w:rPr>
          <w:rFonts w:hint="eastAsia"/>
        </w:rPr>
        <w:t>至</w:t>
      </w:r>
      <w:r w:rsidR="00911AD5" w:rsidRPr="00911AD5">
        <w:rPr>
          <w:rFonts w:hint="eastAsia"/>
        </w:rPr>
        <w:t>45分鐘、45</w:t>
      </w:r>
      <w:r w:rsidR="008965A1">
        <w:rPr>
          <w:rFonts w:hint="eastAsia"/>
        </w:rPr>
        <w:t>至</w:t>
      </w:r>
      <w:r w:rsidR="00911AD5" w:rsidRPr="00911AD5">
        <w:rPr>
          <w:rFonts w:hint="eastAsia"/>
        </w:rPr>
        <w:t>60分鐘及超過60分鐘(每日)</w:t>
      </w:r>
      <w:r w:rsidR="00647888">
        <w:rPr>
          <w:rFonts w:hAnsi="標楷體" w:hint="eastAsia"/>
        </w:rPr>
        <w:t>】</w:t>
      </w:r>
      <w:r w:rsidR="00911AD5" w:rsidRPr="00911AD5">
        <w:rPr>
          <w:rFonts w:hint="eastAsia"/>
        </w:rPr>
        <w:t>訂給付代碼，</w:t>
      </w:r>
      <w:r w:rsidR="00647888">
        <w:rPr>
          <w:rFonts w:hint="eastAsia"/>
        </w:rPr>
        <w:t>並</w:t>
      </w:r>
      <w:r w:rsidR="00911AD5" w:rsidRPr="00911AD5">
        <w:rPr>
          <w:rFonts w:hint="eastAsia"/>
        </w:rPr>
        <w:t>依醫院層級有不同加成，合計點數為2,511.08至7,530.84點，約新</w:t>
      </w:r>
      <w:r w:rsidR="008965A1">
        <w:rPr>
          <w:rFonts w:hint="eastAsia"/>
        </w:rPr>
        <w:t>臺</w:t>
      </w:r>
      <w:r w:rsidR="00911AD5" w:rsidRPr="00911AD5">
        <w:rPr>
          <w:rFonts w:hint="eastAsia"/>
        </w:rPr>
        <w:t>幣4,690元至1</w:t>
      </w:r>
      <w:r w:rsidR="00851097">
        <w:rPr>
          <w:rFonts w:hint="eastAsia"/>
        </w:rPr>
        <w:t>萬</w:t>
      </w:r>
      <w:r w:rsidR="00911AD5" w:rsidRPr="00911AD5">
        <w:rPr>
          <w:rFonts w:hint="eastAsia"/>
        </w:rPr>
        <w:t>4,065元</w:t>
      </w:r>
      <w:r w:rsidR="00911AD5">
        <w:rPr>
          <w:rFonts w:hint="eastAsia"/>
        </w:rPr>
        <w:t>。</w:t>
      </w:r>
    </w:p>
    <w:p w:rsidR="004B7986" w:rsidRDefault="008C7480" w:rsidP="00593079">
      <w:pPr>
        <w:pStyle w:val="123"/>
        <w:ind w:left="1133" w:hanging="283"/>
        <w:rPr>
          <w:rFonts w:hint="eastAsia"/>
        </w:rPr>
      </w:pPr>
      <w:r w:rsidRPr="00A70124">
        <w:rPr>
          <w:rFonts w:hint="eastAsia"/>
        </w:rPr>
        <w:t>2.</w:t>
      </w:r>
      <w:r w:rsidR="00A70124" w:rsidRPr="00A70124">
        <w:rPr>
          <w:rFonts w:hint="eastAsia"/>
        </w:rPr>
        <w:t>美國</w:t>
      </w:r>
      <w:r w:rsidRPr="00A70124">
        <w:rPr>
          <w:rFonts w:hint="eastAsia"/>
        </w:rPr>
        <w:t>：</w:t>
      </w:r>
      <w:r w:rsidR="004F38A2">
        <w:rPr>
          <w:rFonts w:hint="eastAsia"/>
        </w:rPr>
        <w:t>給付</w:t>
      </w:r>
      <w:r w:rsidR="00A70124" w:rsidRPr="00A70124">
        <w:rPr>
          <w:rFonts w:hint="eastAsia"/>
        </w:rPr>
        <w:t>依地區不同，以紐約為例</w:t>
      </w:r>
      <w:r w:rsidR="00464C92">
        <w:rPr>
          <w:rFonts w:hint="eastAsia"/>
        </w:rPr>
        <w:t>，</w:t>
      </w:r>
      <w:r w:rsidR="00A70124" w:rsidRPr="00A70124">
        <w:rPr>
          <w:rFonts w:hint="eastAsia"/>
        </w:rPr>
        <w:t>於醫院執行時美金203.06元(約新</w:t>
      </w:r>
      <w:r w:rsidR="008965A1">
        <w:rPr>
          <w:rFonts w:hint="eastAsia"/>
        </w:rPr>
        <w:t>臺</w:t>
      </w:r>
      <w:r w:rsidR="00A70124" w:rsidRPr="00A70124">
        <w:rPr>
          <w:rFonts w:hint="eastAsia"/>
        </w:rPr>
        <w:t>幣6,593元，匯率32.47)、在診所或門診執行時</w:t>
      </w:r>
      <w:r w:rsidR="004F38A2" w:rsidRPr="00A70124">
        <w:rPr>
          <w:rFonts w:hint="eastAsia"/>
        </w:rPr>
        <w:t>美金</w:t>
      </w:r>
      <w:r w:rsidR="00A70124" w:rsidRPr="00A70124">
        <w:rPr>
          <w:rFonts w:hint="eastAsia"/>
        </w:rPr>
        <w:t>369.95</w:t>
      </w:r>
      <w:r w:rsidR="004F38A2" w:rsidRPr="00A70124">
        <w:rPr>
          <w:rFonts w:hint="eastAsia"/>
        </w:rPr>
        <w:t>元</w:t>
      </w:r>
      <w:r w:rsidR="00A70124" w:rsidRPr="00A70124">
        <w:rPr>
          <w:rFonts w:hint="eastAsia"/>
        </w:rPr>
        <w:t>（因醫師需自付場地與器材成本）等。</w:t>
      </w:r>
    </w:p>
    <w:p w:rsidR="00CA535C" w:rsidRPr="00390CE7" w:rsidRDefault="00CA535C" w:rsidP="00390CE7">
      <w:pPr>
        <w:pStyle w:val="a4"/>
        <w:ind w:left="851" w:hanging="284"/>
        <w:rPr>
          <w:b/>
        </w:rPr>
      </w:pPr>
      <w:r w:rsidRPr="00390CE7">
        <w:rPr>
          <w:rFonts w:hint="eastAsia"/>
          <w:b/>
        </w:rPr>
        <w:t>(</w:t>
      </w:r>
      <w:r w:rsidR="0007739C">
        <w:rPr>
          <w:rFonts w:hint="eastAsia"/>
          <w:b/>
        </w:rPr>
        <w:t>四</w:t>
      </w:r>
      <w:r w:rsidRPr="00390CE7">
        <w:rPr>
          <w:rFonts w:hint="eastAsia"/>
          <w:b/>
        </w:rPr>
        <w:t>)</w:t>
      </w:r>
      <w:r w:rsidR="009412C4">
        <w:rPr>
          <w:rFonts w:hint="eastAsia"/>
          <w:b/>
        </w:rPr>
        <w:t>健保給付</w:t>
      </w:r>
      <w:r w:rsidR="009412C4" w:rsidRPr="009412C4">
        <w:rPr>
          <w:rFonts w:hint="eastAsia"/>
          <w:b/>
        </w:rPr>
        <w:t>氣管內管插管之金額</w:t>
      </w:r>
      <w:r w:rsidR="009412C4">
        <w:rPr>
          <w:rFonts w:hint="eastAsia"/>
          <w:b/>
        </w:rPr>
        <w:t>，恐低於</w:t>
      </w:r>
      <w:r w:rsidR="009412C4" w:rsidRPr="009412C4">
        <w:rPr>
          <w:rFonts w:hint="eastAsia"/>
          <w:b/>
        </w:rPr>
        <w:t>通水管費用</w:t>
      </w:r>
    </w:p>
    <w:p w:rsidR="00B00680" w:rsidRDefault="00E50618" w:rsidP="00F815DC">
      <w:pPr>
        <w:pStyle w:val="22"/>
        <w:ind w:left="850" w:firstLine="567"/>
      </w:pPr>
      <w:r>
        <w:rPr>
          <w:rFonts w:hint="eastAsia"/>
        </w:rPr>
        <w:t>有關</w:t>
      </w:r>
      <w:r w:rsidR="00B00680">
        <w:rPr>
          <w:rFonts w:hint="eastAsia"/>
        </w:rPr>
        <w:t>診療項目</w:t>
      </w:r>
      <w:r w:rsidRPr="00E50618">
        <w:rPr>
          <w:rFonts w:hint="eastAsia"/>
        </w:rPr>
        <w:t>47031C「氣管內管插管」，無論醫學中心、區域醫院或地區醫院均支付相同點數</w:t>
      </w:r>
      <w:r w:rsidR="00526EA9">
        <w:rPr>
          <w:rFonts w:hint="eastAsia"/>
        </w:rPr>
        <w:t>(</w:t>
      </w:r>
      <w:r w:rsidR="00B00680">
        <w:rPr>
          <w:rFonts w:hint="eastAsia"/>
        </w:rPr>
        <w:t>目前835點</w:t>
      </w:r>
      <w:r w:rsidR="00526EA9">
        <w:rPr>
          <w:rFonts w:hint="eastAsia"/>
        </w:rPr>
        <w:t>)</w:t>
      </w:r>
      <w:r w:rsidR="00B00680">
        <w:rPr>
          <w:rFonts w:hint="eastAsia"/>
        </w:rPr>
        <w:t>，</w:t>
      </w:r>
      <w:r w:rsidR="00B00680" w:rsidRPr="00B00680">
        <w:rPr>
          <w:rFonts w:hint="eastAsia"/>
        </w:rPr>
        <w:t>西醫基層</w:t>
      </w:r>
      <w:r w:rsidR="00B94319">
        <w:rPr>
          <w:rFonts w:hint="eastAsia"/>
        </w:rPr>
        <w:t>診</w:t>
      </w:r>
      <w:r w:rsidR="00B94319">
        <w:rPr>
          <w:rFonts w:hint="eastAsia"/>
        </w:rPr>
        <w:lastRenderedPageBreak/>
        <w:t>所</w:t>
      </w:r>
      <w:r w:rsidR="00B00680">
        <w:rPr>
          <w:rFonts w:hint="eastAsia"/>
        </w:rPr>
        <w:t>亦</w:t>
      </w:r>
      <w:r w:rsidR="00E62390">
        <w:rPr>
          <w:rFonts w:hint="eastAsia"/>
        </w:rPr>
        <w:t>同。</w:t>
      </w:r>
      <w:r w:rsidR="00B00680">
        <w:rPr>
          <w:rFonts w:hint="eastAsia"/>
        </w:rPr>
        <w:t>另</w:t>
      </w:r>
      <w:r w:rsidR="00B00680" w:rsidRPr="00B00680">
        <w:rPr>
          <w:rFonts w:hint="eastAsia"/>
        </w:rPr>
        <w:t>111年6月新增47105C「影像導引氣管內管插管術—疑似或確診之空氣或飛沫傳染性疾病」</w:t>
      </w:r>
      <w:r w:rsidR="00B00680">
        <w:rPr>
          <w:rFonts w:hint="eastAsia"/>
        </w:rPr>
        <w:t>(2</w:t>
      </w:r>
      <w:r w:rsidR="00B00680">
        <w:t>,</w:t>
      </w:r>
      <w:r w:rsidR="00B00680">
        <w:rPr>
          <w:rFonts w:hint="eastAsia"/>
        </w:rPr>
        <w:t>321點)</w:t>
      </w:r>
      <w:r w:rsidR="00B00680" w:rsidRPr="00B00680">
        <w:rPr>
          <w:rFonts w:hint="eastAsia"/>
        </w:rPr>
        <w:t>及47106C「影像導引氣管內管插管術—困難氣道或緊急狀況」</w:t>
      </w:r>
      <w:r w:rsidR="00B00680">
        <w:rPr>
          <w:rFonts w:hint="eastAsia"/>
        </w:rPr>
        <w:t>(</w:t>
      </w:r>
      <w:r w:rsidR="00B00680" w:rsidRPr="00B00680">
        <w:rPr>
          <w:rFonts w:hint="eastAsia"/>
        </w:rPr>
        <w:t>1,484點</w:t>
      </w:r>
      <w:r w:rsidR="00B00680">
        <w:t>)</w:t>
      </w:r>
      <w:r w:rsidR="00B00680" w:rsidRPr="00B00680">
        <w:rPr>
          <w:rFonts w:hint="eastAsia"/>
        </w:rPr>
        <w:t>，</w:t>
      </w:r>
      <w:r w:rsidR="00F815DC">
        <w:rPr>
          <w:rFonts w:hint="eastAsia"/>
        </w:rPr>
        <w:t>該3項</w:t>
      </w:r>
      <w:r w:rsidR="00B00680">
        <w:rPr>
          <w:rFonts w:hint="eastAsia"/>
        </w:rPr>
        <w:t>係擇一申報。</w:t>
      </w:r>
    </w:p>
    <w:p w:rsidR="008D0F8A" w:rsidRDefault="000870D8" w:rsidP="0005361B">
      <w:pPr>
        <w:pStyle w:val="22"/>
        <w:ind w:left="850" w:firstLine="567"/>
      </w:pPr>
      <w:r w:rsidRPr="000870D8">
        <w:rPr>
          <w:rFonts w:hint="eastAsia"/>
        </w:rPr>
        <w:t>依前揭資料，氣管內管插管之3項健保給付介於835至2,321點間，以1點1元計約835至2,321元。</w:t>
      </w:r>
      <w:r w:rsidR="006147AF">
        <w:rPr>
          <w:rFonts w:hint="eastAsia"/>
        </w:rPr>
        <w:t>惟</w:t>
      </w:r>
      <w:r w:rsidR="00F8505C">
        <w:rPr>
          <w:rFonts w:hint="eastAsia"/>
        </w:rPr>
        <w:t>參考</w:t>
      </w:r>
      <w:r w:rsidRPr="000870D8">
        <w:rPr>
          <w:rFonts w:hint="eastAsia"/>
        </w:rPr>
        <w:t>網站水管修繕估價，通水管費用約1,500至3,000元</w:t>
      </w:r>
      <w:r w:rsidR="00235596">
        <w:rPr>
          <w:rStyle w:val="af6"/>
        </w:rPr>
        <w:footnoteReference w:id="4"/>
      </w:r>
      <w:r w:rsidR="00235596">
        <w:rPr>
          <w:rFonts w:hint="eastAsia"/>
        </w:rPr>
        <w:t>，爰</w:t>
      </w:r>
      <w:r w:rsidR="009B06C0">
        <w:rPr>
          <w:rFonts w:hint="eastAsia"/>
        </w:rPr>
        <w:t>屢有</w:t>
      </w:r>
      <w:r w:rsidR="00342DDA">
        <w:rPr>
          <w:rFonts w:hint="eastAsia"/>
        </w:rPr>
        <w:t>健保給付</w:t>
      </w:r>
      <w:r w:rsidR="00235596">
        <w:rPr>
          <w:rFonts w:hint="eastAsia"/>
        </w:rPr>
        <w:t>氣管內</w:t>
      </w:r>
      <w:r w:rsidR="008F4D05">
        <w:rPr>
          <w:rFonts w:hint="eastAsia"/>
        </w:rPr>
        <w:t>管</w:t>
      </w:r>
      <w:r w:rsidR="00235596">
        <w:rPr>
          <w:rFonts w:hint="eastAsia"/>
        </w:rPr>
        <w:t>插管金額</w:t>
      </w:r>
      <w:r w:rsidR="00342DDA">
        <w:rPr>
          <w:rFonts w:hint="eastAsia"/>
        </w:rPr>
        <w:t>低於</w:t>
      </w:r>
      <w:r w:rsidR="00235596">
        <w:rPr>
          <w:rFonts w:hint="eastAsia"/>
        </w:rPr>
        <w:t>通水管</w:t>
      </w:r>
      <w:r w:rsidR="00342DDA">
        <w:rPr>
          <w:rFonts w:hint="eastAsia"/>
        </w:rPr>
        <w:t>費用</w:t>
      </w:r>
      <w:r w:rsidR="00235596">
        <w:rPr>
          <w:rFonts w:hint="eastAsia"/>
        </w:rPr>
        <w:t>之</w:t>
      </w:r>
      <w:r w:rsidR="006147AF">
        <w:rPr>
          <w:rFonts w:hint="eastAsia"/>
        </w:rPr>
        <w:t>說法</w:t>
      </w:r>
      <w:r w:rsidR="00235596">
        <w:rPr>
          <w:rFonts w:hint="eastAsia"/>
        </w:rPr>
        <w:t>。</w:t>
      </w:r>
    </w:p>
    <w:p w:rsidR="00B00681" w:rsidRPr="006D3C68" w:rsidRDefault="00B00681" w:rsidP="00B00681">
      <w:pPr>
        <w:pStyle w:val="a4"/>
        <w:ind w:left="851" w:hanging="284"/>
        <w:rPr>
          <w:b/>
        </w:rPr>
      </w:pPr>
      <w:r w:rsidRPr="006D3C68">
        <w:rPr>
          <w:rFonts w:hint="eastAsia"/>
          <w:b/>
        </w:rPr>
        <w:t>(</w:t>
      </w:r>
      <w:r w:rsidR="007E4F98">
        <w:rPr>
          <w:rFonts w:hint="eastAsia"/>
          <w:b/>
        </w:rPr>
        <w:t>五</w:t>
      </w:r>
      <w:r w:rsidRPr="006D3C68">
        <w:rPr>
          <w:rFonts w:hint="eastAsia"/>
          <w:b/>
        </w:rPr>
        <w:t>)</w:t>
      </w:r>
      <w:r w:rsidR="009012BA">
        <w:rPr>
          <w:rFonts w:hint="eastAsia"/>
          <w:b/>
        </w:rPr>
        <w:t>113年度外科、急診醫學科醫師</w:t>
      </w:r>
      <w:r w:rsidR="00D01880">
        <w:rPr>
          <w:rFonts w:hint="eastAsia"/>
          <w:b/>
        </w:rPr>
        <w:t>少於</w:t>
      </w:r>
      <w:r w:rsidR="009012BA">
        <w:rPr>
          <w:rFonts w:hint="eastAsia"/>
          <w:b/>
        </w:rPr>
        <w:t>112年度，114學年度部分牙醫系分數超過醫學系，</w:t>
      </w:r>
      <w:r w:rsidR="00B94319">
        <w:rPr>
          <w:rFonts w:hint="eastAsia"/>
          <w:b/>
        </w:rPr>
        <w:t>允</w:t>
      </w:r>
      <w:r w:rsidR="009012BA">
        <w:rPr>
          <w:rFonts w:hint="eastAsia"/>
          <w:b/>
        </w:rPr>
        <w:t>宜正視醫師</w:t>
      </w:r>
      <w:r w:rsidR="00FA6C8C">
        <w:rPr>
          <w:rFonts w:hint="eastAsia"/>
          <w:b/>
        </w:rPr>
        <w:t>選科及</w:t>
      </w:r>
      <w:r w:rsidR="0045303E">
        <w:rPr>
          <w:rFonts w:hint="eastAsia"/>
          <w:b/>
        </w:rPr>
        <w:t>學子</w:t>
      </w:r>
      <w:r w:rsidR="00FA6C8C">
        <w:rPr>
          <w:rFonts w:hint="eastAsia"/>
          <w:b/>
        </w:rPr>
        <w:t>選系</w:t>
      </w:r>
      <w:r w:rsidR="00B94319">
        <w:rPr>
          <w:rFonts w:hint="eastAsia"/>
          <w:b/>
        </w:rPr>
        <w:t>問題</w:t>
      </w:r>
    </w:p>
    <w:p w:rsidR="00C62E03" w:rsidRDefault="00A81DC9" w:rsidP="00B00681">
      <w:pPr>
        <w:pStyle w:val="22"/>
        <w:ind w:left="850" w:firstLine="567"/>
      </w:pPr>
      <w:r>
        <w:rPr>
          <w:rFonts w:hint="eastAsia"/>
        </w:rPr>
        <w:t>針對</w:t>
      </w:r>
      <w:r w:rsidR="008E32C1">
        <w:rPr>
          <w:rFonts w:hint="eastAsia"/>
        </w:rPr>
        <w:t>前述</w:t>
      </w:r>
      <w:r w:rsidR="008E32C1" w:rsidRPr="005D78B4">
        <w:rPr>
          <w:rFonts w:hint="eastAsia"/>
        </w:rPr>
        <w:t>心肺甦醒術</w:t>
      </w:r>
      <w:r w:rsidR="008E32C1">
        <w:rPr>
          <w:rFonts w:hint="eastAsia"/>
        </w:rPr>
        <w:t>、氣管內管插管等健保給付</w:t>
      </w:r>
      <w:r w:rsidR="00B94319">
        <w:rPr>
          <w:rFonts w:hint="eastAsia"/>
        </w:rPr>
        <w:t>狀況</w:t>
      </w:r>
      <w:r w:rsidR="00A06FA3">
        <w:rPr>
          <w:rFonts w:hint="eastAsia"/>
        </w:rPr>
        <w:t>，</w:t>
      </w:r>
      <w:r>
        <w:rPr>
          <w:rFonts w:hint="eastAsia"/>
        </w:rPr>
        <w:t>據健保署說明，</w:t>
      </w:r>
      <w:r w:rsidR="00C62E03" w:rsidRPr="00C62E03">
        <w:rPr>
          <w:rFonts w:hint="eastAsia"/>
        </w:rPr>
        <w:t>依114年度全民健康保險給付費用總額協商架構及原則規定，需保障或鼓勵之醫療服務以回歸支付標準處理為原則，部分服務需採點值保障者，由</w:t>
      </w:r>
      <w:r w:rsidR="008E32C1">
        <w:rPr>
          <w:rFonts w:hint="eastAsia"/>
        </w:rPr>
        <w:t>該</w:t>
      </w:r>
      <w:r w:rsidR="00C62E03" w:rsidRPr="00C62E03">
        <w:rPr>
          <w:rFonts w:hint="eastAsia"/>
        </w:rPr>
        <w:t>署會同各部門總額相關團體議定後送衛福部全民健康保險會同意後執行。</w:t>
      </w:r>
      <w:r w:rsidR="00456C8F">
        <w:rPr>
          <w:rFonts w:hint="eastAsia"/>
        </w:rPr>
        <w:t>而</w:t>
      </w:r>
      <w:r w:rsidR="00C62E03">
        <w:rPr>
          <w:rFonts w:hint="eastAsia"/>
        </w:rPr>
        <w:t>該署提供之</w:t>
      </w:r>
      <w:r w:rsidR="00C62E03" w:rsidRPr="00C62E03">
        <w:rPr>
          <w:rFonts w:hint="eastAsia"/>
        </w:rPr>
        <w:t>114年度各部門總額一般服務之點值保障項目</w:t>
      </w:r>
      <w:r w:rsidR="00C62E03">
        <w:rPr>
          <w:rFonts w:hint="eastAsia"/>
        </w:rPr>
        <w:t>，並未</w:t>
      </w:r>
      <w:r w:rsidR="008E32C1">
        <w:rPr>
          <w:rFonts w:hint="eastAsia"/>
        </w:rPr>
        <w:t>單獨列示</w:t>
      </w:r>
      <w:r w:rsidR="00C62E03">
        <w:rPr>
          <w:rFonts w:hint="eastAsia"/>
        </w:rPr>
        <w:t>該二項目。</w:t>
      </w:r>
    </w:p>
    <w:p w:rsidR="00C309C4" w:rsidRDefault="00DA7C61" w:rsidP="00B00681">
      <w:pPr>
        <w:pStyle w:val="22"/>
        <w:ind w:left="850" w:firstLine="567"/>
      </w:pPr>
      <w:r>
        <w:rPr>
          <w:rFonts w:hint="eastAsia"/>
        </w:rPr>
        <w:t>詢據</w:t>
      </w:r>
      <w:r w:rsidR="004A5332">
        <w:rPr>
          <w:rFonts w:hint="eastAsia"/>
        </w:rPr>
        <w:t>健保署說明，</w:t>
      </w:r>
      <w:r w:rsidR="00C25D02">
        <w:rPr>
          <w:rFonts w:hint="eastAsia"/>
        </w:rPr>
        <w:t>影響</w:t>
      </w:r>
      <w:r w:rsidR="004A5332">
        <w:rPr>
          <w:rFonts w:hint="eastAsia"/>
        </w:rPr>
        <w:t>醫師選擇其專科別</w:t>
      </w:r>
      <w:r w:rsidR="00C25D02">
        <w:rPr>
          <w:rFonts w:hint="eastAsia"/>
        </w:rPr>
        <w:t>之</w:t>
      </w:r>
      <w:r w:rsidR="004A5332">
        <w:rPr>
          <w:rFonts w:hint="eastAsia"/>
        </w:rPr>
        <w:t>因素眾多，且為回應各界</w:t>
      </w:r>
      <w:r w:rsidR="00C309C4">
        <w:rPr>
          <w:rFonts w:hint="eastAsia"/>
        </w:rPr>
        <w:t>所提健保給付修訂建議，</w:t>
      </w:r>
      <w:r w:rsidR="008E32C1">
        <w:rPr>
          <w:rFonts w:hint="eastAsia"/>
        </w:rPr>
        <w:t>該署</w:t>
      </w:r>
      <w:r w:rsidR="00C309C4" w:rsidRPr="00C309C4">
        <w:rPr>
          <w:rFonts w:hint="eastAsia"/>
        </w:rPr>
        <w:t>114年</w:t>
      </w:r>
      <w:r w:rsidR="00C309C4">
        <w:rPr>
          <w:rFonts w:hint="eastAsia"/>
        </w:rPr>
        <w:t>度</w:t>
      </w:r>
      <w:r w:rsidR="008E32C1">
        <w:rPr>
          <w:rFonts w:hint="eastAsia"/>
        </w:rPr>
        <w:t>已</w:t>
      </w:r>
      <w:r w:rsidR="001C1115">
        <w:rPr>
          <w:rFonts w:hint="eastAsia"/>
        </w:rPr>
        <w:t>從</w:t>
      </w:r>
      <w:r w:rsidR="00C309C4">
        <w:rPr>
          <w:rFonts w:hint="eastAsia"/>
        </w:rPr>
        <w:t>健保總額</w:t>
      </w:r>
      <w:r w:rsidR="008E32C1" w:rsidRPr="008E32C1">
        <w:rPr>
          <w:rFonts w:hint="eastAsia"/>
        </w:rPr>
        <w:t>移出保留額度，用於推動政策執行</w:t>
      </w:r>
      <w:r w:rsidR="008E32C1">
        <w:rPr>
          <w:rFonts w:hint="eastAsia"/>
        </w:rPr>
        <w:t>，</w:t>
      </w:r>
      <w:r w:rsidR="008E32C1" w:rsidRPr="008E32C1">
        <w:rPr>
          <w:rFonts w:hint="eastAsia"/>
        </w:rPr>
        <w:t>以醫事人力為主之支付標準調整、急重難症支付費用調整等</w:t>
      </w:r>
      <w:r w:rsidR="00C309C4">
        <w:rPr>
          <w:rFonts w:hint="eastAsia"/>
        </w:rPr>
        <w:t>，推估114年</w:t>
      </w:r>
      <w:r w:rsidR="006F2E41">
        <w:rPr>
          <w:rFonts w:hint="eastAsia"/>
        </w:rPr>
        <w:t>度</w:t>
      </w:r>
      <w:r w:rsidR="00C309C4">
        <w:rPr>
          <w:rFonts w:hint="eastAsia"/>
        </w:rPr>
        <w:t>財務影響28.3億點。</w:t>
      </w:r>
    </w:p>
    <w:p w:rsidR="00D57CDE" w:rsidRDefault="00D12752" w:rsidP="004A50D5">
      <w:pPr>
        <w:pStyle w:val="22"/>
        <w:ind w:leftChars="339" w:left="961" w:firstLine="567"/>
      </w:pPr>
      <w:r>
        <w:rPr>
          <w:rFonts w:hint="eastAsia"/>
        </w:rPr>
        <w:t>然檢視中華民國醫師公會全國聯合會公布之各科別執業醫師資料，</w:t>
      </w:r>
      <w:r w:rsidR="00C34B11">
        <w:rPr>
          <w:rFonts w:hint="eastAsia"/>
        </w:rPr>
        <w:t>113年度執業醫師5萬5</w:t>
      </w:r>
      <w:r w:rsidR="00C34B11">
        <w:t>,</w:t>
      </w:r>
      <w:r w:rsidR="00C34B11">
        <w:rPr>
          <w:rFonts w:hint="eastAsia"/>
        </w:rPr>
        <w:t>338人，較1</w:t>
      </w:r>
      <w:r w:rsidR="00C34B11">
        <w:t>12</w:t>
      </w:r>
      <w:r w:rsidR="00C34B11">
        <w:rPr>
          <w:rFonts w:hint="eastAsia"/>
        </w:rPr>
        <w:t>年度5萬</w:t>
      </w:r>
      <w:r w:rsidR="009A3E6D">
        <w:rPr>
          <w:rFonts w:hint="eastAsia"/>
        </w:rPr>
        <w:t>4</w:t>
      </w:r>
      <w:r w:rsidR="00C34B11">
        <w:t>,</w:t>
      </w:r>
      <w:r w:rsidR="009A3E6D">
        <w:rPr>
          <w:rFonts w:hint="eastAsia"/>
        </w:rPr>
        <w:t>340</w:t>
      </w:r>
      <w:r w:rsidR="00C34B11">
        <w:rPr>
          <w:rFonts w:hint="eastAsia"/>
        </w:rPr>
        <w:t>人增加(詳表3</w:t>
      </w:r>
      <w:r w:rsidR="00C34B11">
        <w:t>-4-</w:t>
      </w:r>
      <w:r w:rsidR="006377AE">
        <w:rPr>
          <w:rFonts w:hint="eastAsia"/>
        </w:rPr>
        <w:t>2</w:t>
      </w:r>
      <w:r w:rsidR="00C34B11">
        <w:rPr>
          <w:rFonts w:hint="eastAsia"/>
        </w:rPr>
        <w:t>)，惟113年度外科醫師4</w:t>
      </w:r>
      <w:r w:rsidR="00C34B11">
        <w:t>,</w:t>
      </w:r>
      <w:r w:rsidR="00C34B11">
        <w:rPr>
          <w:rFonts w:hint="eastAsia"/>
        </w:rPr>
        <w:t>221人、</w:t>
      </w:r>
      <w:r w:rsidR="00C34B11">
        <w:rPr>
          <w:rFonts w:hint="eastAsia"/>
        </w:rPr>
        <w:lastRenderedPageBreak/>
        <w:t>急診醫學科2</w:t>
      </w:r>
      <w:r w:rsidR="00C34B11">
        <w:t>,</w:t>
      </w:r>
      <w:r w:rsidR="00C34B11">
        <w:rPr>
          <w:rFonts w:hint="eastAsia"/>
        </w:rPr>
        <w:t>172人</w:t>
      </w:r>
      <w:r w:rsidR="00C25D02">
        <w:rPr>
          <w:rFonts w:hint="eastAsia"/>
        </w:rPr>
        <w:t>皆</w:t>
      </w:r>
      <w:r w:rsidR="009012BA">
        <w:rPr>
          <w:rFonts w:hint="eastAsia"/>
        </w:rPr>
        <w:t>低</w:t>
      </w:r>
      <w:r w:rsidR="00C34B11">
        <w:rPr>
          <w:rFonts w:hint="eastAsia"/>
        </w:rPr>
        <w:t>於112年</w:t>
      </w:r>
      <w:r w:rsidR="009012BA">
        <w:rPr>
          <w:rFonts w:hint="eastAsia"/>
        </w:rPr>
        <w:t>度</w:t>
      </w:r>
      <w:r w:rsidR="00C34B11">
        <w:rPr>
          <w:rFonts w:hint="eastAsia"/>
        </w:rPr>
        <w:t>，與</w:t>
      </w:r>
      <w:r w:rsidR="00C25D02">
        <w:rPr>
          <w:rFonts w:hint="eastAsia"/>
        </w:rPr>
        <w:t>113年度</w:t>
      </w:r>
      <w:r w:rsidR="00922AAD">
        <w:rPr>
          <w:rFonts w:hint="eastAsia"/>
        </w:rPr>
        <w:t>醫師人數呈成長之</w:t>
      </w:r>
      <w:r w:rsidR="00C34B11" w:rsidRPr="00C34B11">
        <w:rPr>
          <w:rFonts w:hint="eastAsia"/>
        </w:rPr>
        <w:t>眼科</w:t>
      </w:r>
      <w:r w:rsidR="00C34B11">
        <w:rPr>
          <w:rFonts w:hint="eastAsia"/>
        </w:rPr>
        <w:t>、</w:t>
      </w:r>
      <w:r w:rsidR="00C34B11" w:rsidRPr="00C34B11">
        <w:rPr>
          <w:rFonts w:hint="eastAsia"/>
        </w:rPr>
        <w:t>皮膚科</w:t>
      </w:r>
      <w:r w:rsidR="00C34B11">
        <w:rPr>
          <w:rFonts w:hint="eastAsia"/>
        </w:rPr>
        <w:t>及整形外科</w:t>
      </w:r>
      <w:r w:rsidR="00922AAD">
        <w:rPr>
          <w:rFonts w:hint="eastAsia"/>
        </w:rPr>
        <w:t>，</w:t>
      </w:r>
      <w:r w:rsidR="00C34B11">
        <w:rPr>
          <w:rFonts w:hint="eastAsia"/>
        </w:rPr>
        <w:t>對比</w:t>
      </w:r>
      <w:r w:rsidR="005950E2">
        <w:rPr>
          <w:rFonts w:hint="eastAsia"/>
        </w:rPr>
        <w:t>強烈</w:t>
      </w:r>
      <w:r w:rsidR="00C34B11">
        <w:rPr>
          <w:rFonts w:hint="eastAsia"/>
        </w:rPr>
        <w:t>。</w:t>
      </w:r>
      <w:r w:rsidR="00D57CDE">
        <w:rPr>
          <w:rFonts w:hint="eastAsia"/>
        </w:rPr>
        <w:t>此外，衛福部雖辦理留任醫師計畫，惟計畫範疇係針對偏鄉醫師，</w:t>
      </w:r>
      <w:r w:rsidR="00D94443">
        <w:rPr>
          <w:rFonts w:hint="eastAsia"/>
        </w:rPr>
        <w:t>與一</w:t>
      </w:r>
      <w:r w:rsidR="00103BF3">
        <w:rPr>
          <w:rFonts w:hint="eastAsia"/>
        </w:rPr>
        <w:t>般</w:t>
      </w:r>
      <w:r w:rsidR="00D94443">
        <w:rPr>
          <w:rFonts w:hint="eastAsia"/>
        </w:rPr>
        <w:t>科別醫師無涉。</w:t>
      </w:r>
    </w:p>
    <w:p w:rsidR="00235D92" w:rsidRDefault="004A50D5" w:rsidP="004A50D5">
      <w:pPr>
        <w:pStyle w:val="22"/>
        <w:ind w:leftChars="339" w:left="961" w:firstLine="567"/>
      </w:pPr>
      <w:r>
        <w:rPr>
          <w:rFonts w:hint="eastAsia"/>
        </w:rPr>
        <w:t>再者，114學年度大</w:t>
      </w:r>
      <w:r w:rsidR="00DB3B34">
        <w:rPr>
          <w:rFonts w:hint="eastAsia"/>
        </w:rPr>
        <w:t>學</w:t>
      </w:r>
      <w:r>
        <w:rPr>
          <w:rFonts w:hint="eastAsia"/>
        </w:rPr>
        <w:t>申請入學，已有部分牙醫系分數超過醫學</w:t>
      </w:r>
      <w:r w:rsidR="00DB3B34">
        <w:rPr>
          <w:rFonts w:hint="eastAsia"/>
        </w:rPr>
        <w:t>系</w:t>
      </w:r>
      <w:r>
        <w:rPr>
          <w:rFonts w:hint="eastAsia"/>
        </w:rPr>
        <w:t>，</w:t>
      </w:r>
      <w:r w:rsidR="00DB3B34">
        <w:rPr>
          <w:rFonts w:hint="eastAsia"/>
        </w:rPr>
        <w:t>允宜正視</w:t>
      </w:r>
      <w:r w:rsidR="00DB3B34" w:rsidRPr="00DB3B34">
        <w:rPr>
          <w:rFonts w:hint="eastAsia"/>
        </w:rPr>
        <w:t>醫師選科</w:t>
      </w:r>
      <w:r w:rsidR="00C25D02">
        <w:rPr>
          <w:rFonts w:hint="eastAsia"/>
        </w:rPr>
        <w:t>、學子</w:t>
      </w:r>
      <w:r w:rsidR="00DB3B34" w:rsidRPr="00DB3B34">
        <w:rPr>
          <w:rFonts w:hint="eastAsia"/>
        </w:rPr>
        <w:t>選系考量</w:t>
      </w:r>
      <w:r w:rsidR="00DB3B34">
        <w:rPr>
          <w:rFonts w:hint="eastAsia"/>
        </w:rPr>
        <w:t>之因素</w:t>
      </w:r>
      <w:r w:rsidR="00D57CDE">
        <w:rPr>
          <w:rFonts w:hint="eastAsia"/>
        </w:rPr>
        <w:t>(</w:t>
      </w:r>
      <w:r w:rsidR="00A46F2F">
        <w:rPr>
          <w:rFonts w:hint="eastAsia"/>
        </w:rPr>
        <w:t>如健保給付金額、醫療糾紛、工時等</w:t>
      </w:r>
      <w:r w:rsidR="00D57CDE">
        <w:rPr>
          <w:rFonts w:hint="eastAsia"/>
        </w:rPr>
        <w:t>)</w:t>
      </w:r>
      <w:r w:rsidR="00DB3B34">
        <w:rPr>
          <w:rFonts w:hint="eastAsia"/>
        </w:rPr>
        <w:t>，</w:t>
      </w:r>
      <w:r w:rsidR="00C25D02">
        <w:rPr>
          <w:rFonts w:hint="eastAsia"/>
        </w:rPr>
        <w:t>以及對</w:t>
      </w:r>
      <w:r w:rsidR="00A46F2F">
        <w:rPr>
          <w:rFonts w:hint="eastAsia"/>
        </w:rPr>
        <w:t>未來</w:t>
      </w:r>
      <w:r w:rsidR="00DB3B34">
        <w:rPr>
          <w:rFonts w:hint="eastAsia"/>
        </w:rPr>
        <w:t>醫療生態之影響。</w:t>
      </w:r>
      <w:r w:rsidR="00064097">
        <w:t xml:space="preserve"> </w:t>
      </w:r>
    </w:p>
    <w:p w:rsidR="00235D92" w:rsidRPr="008F1259" w:rsidRDefault="007E0AAF" w:rsidP="00994EDE">
      <w:pPr>
        <w:snapToGrid w:val="0"/>
        <w:ind w:leftChars="58" w:left="164" w:firstLineChars="70" w:firstLine="199"/>
        <w:rPr>
          <w:rFonts w:ascii="Times New Roman"/>
          <w:sz w:val="24"/>
          <w:szCs w:val="24"/>
        </w:rPr>
      </w:pPr>
      <w:r>
        <w:rPr>
          <w:rFonts w:hAnsi="標楷體" w:hint="eastAsia"/>
          <w:b/>
        </w:rPr>
        <w:t xml:space="preserve"> </w:t>
      </w:r>
      <w:r w:rsidR="00235D92" w:rsidRPr="008F1259">
        <w:rPr>
          <w:rFonts w:hAnsi="標楷體" w:hint="eastAsia"/>
          <w:b/>
        </w:rPr>
        <w:t>表</w:t>
      </w:r>
      <w:r w:rsidR="00C34B11">
        <w:rPr>
          <w:rFonts w:hAnsi="標楷體" w:hint="eastAsia"/>
          <w:b/>
        </w:rPr>
        <w:t>3</w:t>
      </w:r>
      <w:r w:rsidR="00C34B11">
        <w:rPr>
          <w:rFonts w:hAnsi="標楷體"/>
          <w:b/>
        </w:rPr>
        <w:t>-4-</w:t>
      </w:r>
      <w:r w:rsidR="006377AE">
        <w:rPr>
          <w:rFonts w:hAnsi="標楷體" w:hint="eastAsia"/>
          <w:b/>
        </w:rPr>
        <w:t>2</w:t>
      </w:r>
      <w:r w:rsidR="00235D92" w:rsidRPr="008F1259">
        <w:rPr>
          <w:rFonts w:hAnsi="標楷體" w:hint="eastAsia"/>
          <w:b/>
        </w:rPr>
        <w:t xml:space="preserve">  </w:t>
      </w:r>
      <w:r w:rsidR="00C34B11">
        <w:rPr>
          <w:rFonts w:hAnsi="標楷體"/>
          <w:b/>
        </w:rPr>
        <w:t>112</w:t>
      </w:r>
      <w:r w:rsidR="00C34B11">
        <w:rPr>
          <w:rFonts w:hAnsi="標楷體" w:hint="eastAsia"/>
          <w:b/>
        </w:rPr>
        <w:t>及11</w:t>
      </w:r>
      <w:r w:rsidR="009A3E6D">
        <w:rPr>
          <w:rFonts w:hAnsi="標楷體" w:hint="eastAsia"/>
          <w:b/>
        </w:rPr>
        <w:t>3</w:t>
      </w:r>
      <w:r w:rsidR="00C34B11">
        <w:rPr>
          <w:rFonts w:hAnsi="標楷體" w:hint="eastAsia"/>
          <w:b/>
        </w:rPr>
        <w:t>年度</w:t>
      </w:r>
      <w:r w:rsidR="00BB7458">
        <w:rPr>
          <w:rFonts w:hAnsi="標楷體" w:hint="eastAsia"/>
          <w:b/>
        </w:rPr>
        <w:t>各科別執業醫師統計</w:t>
      </w:r>
      <w:r w:rsidR="00235D92" w:rsidRPr="008F1259">
        <w:rPr>
          <w:rFonts w:hAnsi="標楷體" w:hint="eastAsia"/>
          <w:b/>
        </w:rPr>
        <w:t xml:space="preserve">表   </w:t>
      </w:r>
      <w:r w:rsidR="00C34B11">
        <w:rPr>
          <w:rFonts w:hAnsi="標楷體" w:hint="eastAsia"/>
          <w:b/>
        </w:rPr>
        <w:t xml:space="preserve"> </w:t>
      </w:r>
      <w:r w:rsidR="00235D92" w:rsidRPr="008F1259">
        <w:rPr>
          <w:rFonts w:hAnsi="標楷體" w:hint="eastAsia"/>
          <w:b/>
        </w:rPr>
        <w:t xml:space="preserve"> </w:t>
      </w:r>
      <w:r w:rsidR="00235D92" w:rsidRPr="008F1259">
        <w:rPr>
          <w:rFonts w:ascii="Times New Roman" w:hint="eastAsia"/>
          <w:sz w:val="24"/>
          <w:szCs w:val="24"/>
        </w:rPr>
        <w:t>單位：人</w:t>
      </w:r>
      <w:r w:rsidR="00BB7458">
        <w:rPr>
          <w:rFonts w:ascii="Times New Roman" w:hint="eastAsia"/>
          <w:sz w:val="24"/>
          <w:szCs w:val="24"/>
        </w:rPr>
        <w:t>數</w:t>
      </w:r>
    </w:p>
    <w:tbl>
      <w:tblPr>
        <w:tblW w:w="806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850"/>
        <w:gridCol w:w="851"/>
        <w:gridCol w:w="850"/>
        <w:gridCol w:w="1134"/>
        <w:gridCol w:w="1276"/>
        <w:gridCol w:w="2109"/>
      </w:tblGrid>
      <w:tr w:rsidR="00BB7458" w:rsidRPr="00D820DC" w:rsidTr="00BB7458">
        <w:trPr>
          <w:trHeight w:val="435"/>
          <w:tblHeader/>
        </w:trPr>
        <w:tc>
          <w:tcPr>
            <w:tcW w:w="992" w:type="dxa"/>
            <w:shd w:val="clear" w:color="auto" w:fill="auto"/>
            <w:noWrap/>
            <w:vAlign w:val="center"/>
          </w:tcPr>
          <w:p w:rsidR="00BB7458" w:rsidRPr="00D820DC" w:rsidRDefault="00BB7458" w:rsidP="00BB7458">
            <w:pPr>
              <w:pStyle w:val="143"/>
            </w:pPr>
            <w:r>
              <w:rPr>
                <w:rFonts w:hint="eastAsia"/>
              </w:rPr>
              <w:t>科別</w:t>
            </w:r>
          </w:p>
        </w:tc>
        <w:tc>
          <w:tcPr>
            <w:tcW w:w="850" w:type="dxa"/>
            <w:shd w:val="clear" w:color="auto" w:fill="auto"/>
            <w:noWrap/>
            <w:vAlign w:val="center"/>
          </w:tcPr>
          <w:p w:rsidR="00BB7458" w:rsidRPr="00D820DC" w:rsidRDefault="00BB7458" w:rsidP="00994EDE">
            <w:pPr>
              <w:pStyle w:val="143"/>
              <w:jc w:val="center"/>
            </w:pPr>
            <w:r>
              <w:rPr>
                <w:rFonts w:hint="eastAsia"/>
              </w:rPr>
              <w:t>外科</w:t>
            </w:r>
          </w:p>
        </w:tc>
        <w:tc>
          <w:tcPr>
            <w:tcW w:w="851" w:type="dxa"/>
            <w:shd w:val="clear" w:color="auto" w:fill="auto"/>
            <w:vAlign w:val="center"/>
          </w:tcPr>
          <w:p w:rsidR="00BB7458" w:rsidRPr="00D820DC" w:rsidRDefault="00BB7458" w:rsidP="00994EDE">
            <w:pPr>
              <w:pStyle w:val="143"/>
              <w:jc w:val="center"/>
            </w:pPr>
            <w:r>
              <w:rPr>
                <w:rFonts w:hint="eastAsia"/>
              </w:rPr>
              <w:t>眼科</w:t>
            </w:r>
          </w:p>
        </w:tc>
        <w:tc>
          <w:tcPr>
            <w:tcW w:w="850" w:type="dxa"/>
            <w:shd w:val="clear" w:color="auto" w:fill="auto"/>
            <w:vAlign w:val="center"/>
          </w:tcPr>
          <w:p w:rsidR="00BB7458" w:rsidRPr="00D820DC" w:rsidRDefault="00BB7458" w:rsidP="00994EDE">
            <w:pPr>
              <w:pStyle w:val="143"/>
              <w:jc w:val="center"/>
            </w:pPr>
            <w:r>
              <w:rPr>
                <w:rFonts w:hint="eastAsia"/>
              </w:rPr>
              <w:t>皮膚科</w:t>
            </w:r>
          </w:p>
        </w:tc>
        <w:tc>
          <w:tcPr>
            <w:tcW w:w="1134" w:type="dxa"/>
            <w:shd w:val="clear" w:color="auto" w:fill="auto"/>
            <w:vAlign w:val="center"/>
          </w:tcPr>
          <w:p w:rsidR="00BB7458" w:rsidRPr="00D820DC" w:rsidRDefault="00BB7458" w:rsidP="00994EDE">
            <w:pPr>
              <w:pStyle w:val="143"/>
              <w:jc w:val="center"/>
            </w:pPr>
            <w:r>
              <w:rPr>
                <w:rFonts w:hint="eastAsia"/>
              </w:rPr>
              <w:t>整形外科</w:t>
            </w:r>
          </w:p>
        </w:tc>
        <w:tc>
          <w:tcPr>
            <w:tcW w:w="1276" w:type="dxa"/>
            <w:tcBorders>
              <w:top w:val="single" w:sz="12" w:space="0" w:color="auto"/>
              <w:bottom w:val="single" w:sz="6" w:space="0" w:color="auto"/>
              <w:right w:val="double" w:sz="4" w:space="0" w:color="auto"/>
            </w:tcBorders>
            <w:shd w:val="clear" w:color="auto" w:fill="auto"/>
            <w:noWrap/>
            <w:vAlign w:val="center"/>
          </w:tcPr>
          <w:p w:rsidR="00BB7458" w:rsidRPr="00D820DC" w:rsidRDefault="00BB7458" w:rsidP="00994EDE">
            <w:pPr>
              <w:pStyle w:val="143"/>
              <w:jc w:val="center"/>
            </w:pPr>
            <w:r>
              <w:rPr>
                <w:rFonts w:hint="eastAsia"/>
              </w:rPr>
              <w:t>急診醫學科</w:t>
            </w:r>
          </w:p>
        </w:tc>
        <w:tc>
          <w:tcPr>
            <w:tcW w:w="2109" w:type="dxa"/>
            <w:tcBorders>
              <w:top w:val="single" w:sz="12" w:space="0" w:color="auto"/>
              <w:left w:val="double" w:sz="4" w:space="0" w:color="auto"/>
              <w:bottom w:val="single" w:sz="6" w:space="0" w:color="auto"/>
            </w:tcBorders>
            <w:shd w:val="clear" w:color="auto" w:fill="auto"/>
            <w:noWrap/>
            <w:vAlign w:val="center"/>
          </w:tcPr>
          <w:p w:rsidR="00BB7458" w:rsidRPr="00D820DC" w:rsidRDefault="00BB7458" w:rsidP="00994EDE">
            <w:pPr>
              <w:pStyle w:val="143"/>
              <w:jc w:val="center"/>
            </w:pPr>
            <w:r>
              <w:rPr>
                <w:rFonts w:hint="eastAsia"/>
              </w:rPr>
              <w:t>執業醫師人數合計</w:t>
            </w:r>
          </w:p>
        </w:tc>
      </w:tr>
      <w:tr w:rsidR="00BB7458" w:rsidRPr="00D820DC" w:rsidTr="00BB7458">
        <w:trPr>
          <w:trHeight w:val="340"/>
        </w:trPr>
        <w:tc>
          <w:tcPr>
            <w:tcW w:w="992" w:type="dxa"/>
            <w:shd w:val="clear" w:color="auto" w:fill="auto"/>
            <w:vAlign w:val="center"/>
          </w:tcPr>
          <w:p w:rsidR="00BB7458" w:rsidRPr="00D820DC" w:rsidRDefault="00BB7458" w:rsidP="00D820DC">
            <w:pPr>
              <w:pStyle w:val="143"/>
            </w:pPr>
            <w:r w:rsidRPr="00D820DC">
              <w:rPr>
                <w:rFonts w:hint="eastAsia"/>
              </w:rPr>
              <w:t>112年度</w:t>
            </w:r>
          </w:p>
        </w:tc>
        <w:tc>
          <w:tcPr>
            <w:tcW w:w="850" w:type="dxa"/>
            <w:shd w:val="clear" w:color="auto" w:fill="auto"/>
            <w:vAlign w:val="center"/>
          </w:tcPr>
          <w:p w:rsidR="00BB7458" w:rsidRPr="00D820DC" w:rsidRDefault="00BB7458" w:rsidP="00FA57A5">
            <w:pPr>
              <w:pStyle w:val="143"/>
              <w:jc w:val="right"/>
            </w:pPr>
            <w:r w:rsidRPr="00D820DC">
              <w:rPr>
                <w:rFonts w:hint="eastAsia"/>
              </w:rPr>
              <w:t>4,</w:t>
            </w:r>
            <w:r>
              <w:rPr>
                <w:rFonts w:hint="eastAsia"/>
              </w:rPr>
              <w:t>236</w:t>
            </w:r>
          </w:p>
        </w:tc>
        <w:tc>
          <w:tcPr>
            <w:tcW w:w="851" w:type="dxa"/>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012</w:t>
            </w:r>
          </w:p>
        </w:tc>
        <w:tc>
          <w:tcPr>
            <w:tcW w:w="850" w:type="dxa"/>
            <w:shd w:val="clear" w:color="auto" w:fill="auto"/>
            <w:vAlign w:val="center"/>
          </w:tcPr>
          <w:p w:rsidR="00BB7458" w:rsidRPr="00D820DC" w:rsidRDefault="00BB7458" w:rsidP="00BB7458">
            <w:pPr>
              <w:pStyle w:val="143"/>
              <w:jc w:val="right"/>
            </w:pPr>
            <w:r>
              <w:rPr>
                <w:rFonts w:hint="eastAsia"/>
              </w:rPr>
              <w:t>1</w:t>
            </w:r>
            <w:r w:rsidRPr="00D820DC">
              <w:rPr>
                <w:rFonts w:hint="eastAsia"/>
              </w:rPr>
              <w:t>,</w:t>
            </w:r>
            <w:r>
              <w:rPr>
                <w:rFonts w:hint="eastAsia"/>
              </w:rPr>
              <w:t>444</w:t>
            </w:r>
          </w:p>
        </w:tc>
        <w:tc>
          <w:tcPr>
            <w:tcW w:w="1134" w:type="dxa"/>
            <w:shd w:val="clear" w:color="auto" w:fill="auto"/>
            <w:vAlign w:val="center"/>
          </w:tcPr>
          <w:p w:rsidR="00BB7458" w:rsidRPr="00D820DC" w:rsidRDefault="00BB7458" w:rsidP="00BB7458">
            <w:pPr>
              <w:pStyle w:val="143"/>
              <w:jc w:val="right"/>
            </w:pPr>
            <w:r>
              <w:rPr>
                <w:rFonts w:hint="eastAsia"/>
              </w:rPr>
              <w:t>614</w:t>
            </w:r>
          </w:p>
        </w:tc>
        <w:tc>
          <w:tcPr>
            <w:tcW w:w="1276" w:type="dxa"/>
            <w:tcBorders>
              <w:top w:val="single" w:sz="6" w:space="0" w:color="auto"/>
              <w:bottom w:val="single" w:sz="6" w:space="0" w:color="auto"/>
              <w:right w:val="double" w:sz="4" w:space="0" w:color="auto"/>
            </w:tcBorders>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177</w:t>
            </w:r>
          </w:p>
        </w:tc>
        <w:tc>
          <w:tcPr>
            <w:tcW w:w="2109" w:type="dxa"/>
            <w:tcBorders>
              <w:top w:val="single" w:sz="6" w:space="0" w:color="auto"/>
              <w:left w:val="double" w:sz="4" w:space="0" w:color="auto"/>
              <w:bottom w:val="single" w:sz="6" w:space="0" w:color="auto"/>
            </w:tcBorders>
            <w:shd w:val="clear" w:color="auto" w:fill="auto"/>
            <w:noWrap/>
            <w:vAlign w:val="center"/>
          </w:tcPr>
          <w:p w:rsidR="00BB7458" w:rsidRPr="00D820DC" w:rsidRDefault="00BB7458" w:rsidP="00BB7458">
            <w:pPr>
              <w:pStyle w:val="143"/>
              <w:jc w:val="right"/>
            </w:pPr>
            <w:r>
              <w:rPr>
                <w:rFonts w:hint="eastAsia"/>
              </w:rPr>
              <w:t>54</w:t>
            </w:r>
            <w:r w:rsidRPr="00D820DC">
              <w:rPr>
                <w:rFonts w:hint="eastAsia"/>
              </w:rPr>
              <w:t>,</w:t>
            </w:r>
            <w:r>
              <w:rPr>
                <w:rFonts w:hint="eastAsia"/>
              </w:rPr>
              <w:t>340</w:t>
            </w:r>
          </w:p>
        </w:tc>
      </w:tr>
      <w:tr w:rsidR="00BB7458" w:rsidRPr="00D820DC" w:rsidTr="00BB7458">
        <w:trPr>
          <w:trHeight w:val="340"/>
        </w:trPr>
        <w:tc>
          <w:tcPr>
            <w:tcW w:w="992" w:type="dxa"/>
            <w:shd w:val="clear" w:color="auto" w:fill="auto"/>
            <w:vAlign w:val="center"/>
          </w:tcPr>
          <w:p w:rsidR="00BB7458" w:rsidRPr="00D820DC" w:rsidRDefault="00BB7458" w:rsidP="00D820DC">
            <w:pPr>
              <w:pStyle w:val="143"/>
            </w:pPr>
            <w:r w:rsidRPr="00D820DC">
              <w:rPr>
                <w:rFonts w:hint="eastAsia"/>
              </w:rPr>
              <w:t>113年度</w:t>
            </w:r>
          </w:p>
        </w:tc>
        <w:tc>
          <w:tcPr>
            <w:tcW w:w="850" w:type="dxa"/>
            <w:shd w:val="clear" w:color="auto" w:fill="auto"/>
            <w:vAlign w:val="center"/>
          </w:tcPr>
          <w:p w:rsidR="00BB7458" w:rsidRPr="00D820DC" w:rsidRDefault="00BB7458" w:rsidP="00FA57A5">
            <w:pPr>
              <w:pStyle w:val="143"/>
              <w:jc w:val="right"/>
            </w:pPr>
            <w:r w:rsidRPr="00D820DC">
              <w:rPr>
                <w:rFonts w:hint="eastAsia"/>
              </w:rPr>
              <w:t>4,</w:t>
            </w:r>
            <w:r>
              <w:rPr>
                <w:rFonts w:hint="eastAsia"/>
              </w:rPr>
              <w:t>221</w:t>
            </w:r>
          </w:p>
        </w:tc>
        <w:tc>
          <w:tcPr>
            <w:tcW w:w="851" w:type="dxa"/>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026</w:t>
            </w:r>
          </w:p>
        </w:tc>
        <w:tc>
          <w:tcPr>
            <w:tcW w:w="850" w:type="dxa"/>
            <w:shd w:val="clear" w:color="auto" w:fill="auto"/>
            <w:vAlign w:val="center"/>
          </w:tcPr>
          <w:p w:rsidR="00BB7458" w:rsidRPr="00D820DC" w:rsidRDefault="00BB7458" w:rsidP="00BB7458">
            <w:pPr>
              <w:pStyle w:val="143"/>
              <w:jc w:val="right"/>
            </w:pPr>
            <w:r>
              <w:rPr>
                <w:rFonts w:hint="eastAsia"/>
              </w:rPr>
              <w:t>1</w:t>
            </w:r>
            <w:r w:rsidRPr="00D820DC">
              <w:rPr>
                <w:rFonts w:hint="eastAsia"/>
              </w:rPr>
              <w:t>,4</w:t>
            </w:r>
            <w:r>
              <w:rPr>
                <w:rFonts w:hint="eastAsia"/>
              </w:rPr>
              <w:t>76</w:t>
            </w:r>
          </w:p>
        </w:tc>
        <w:tc>
          <w:tcPr>
            <w:tcW w:w="1134" w:type="dxa"/>
            <w:shd w:val="clear" w:color="auto" w:fill="auto"/>
            <w:vAlign w:val="center"/>
          </w:tcPr>
          <w:p w:rsidR="00BB7458" w:rsidRPr="00D820DC" w:rsidRDefault="00BB7458" w:rsidP="00BB7458">
            <w:pPr>
              <w:pStyle w:val="143"/>
              <w:jc w:val="right"/>
            </w:pPr>
            <w:r>
              <w:rPr>
                <w:rFonts w:hint="eastAsia"/>
              </w:rPr>
              <w:t>639</w:t>
            </w:r>
          </w:p>
        </w:tc>
        <w:tc>
          <w:tcPr>
            <w:tcW w:w="1276" w:type="dxa"/>
            <w:tcBorders>
              <w:top w:val="single" w:sz="6" w:space="0" w:color="auto"/>
              <w:bottom w:val="single" w:sz="12" w:space="0" w:color="auto"/>
              <w:right w:val="double" w:sz="4" w:space="0" w:color="auto"/>
            </w:tcBorders>
            <w:shd w:val="clear" w:color="auto" w:fill="auto"/>
            <w:vAlign w:val="center"/>
          </w:tcPr>
          <w:p w:rsidR="00BB7458" w:rsidRPr="00D820DC" w:rsidRDefault="00BB7458" w:rsidP="00BB7458">
            <w:pPr>
              <w:pStyle w:val="143"/>
              <w:jc w:val="right"/>
            </w:pPr>
            <w:r>
              <w:rPr>
                <w:rFonts w:hint="eastAsia"/>
              </w:rPr>
              <w:t>2</w:t>
            </w:r>
            <w:r w:rsidRPr="00D820DC">
              <w:rPr>
                <w:rFonts w:hint="eastAsia"/>
              </w:rPr>
              <w:t>,</w:t>
            </w:r>
            <w:r>
              <w:rPr>
                <w:rFonts w:hint="eastAsia"/>
              </w:rPr>
              <w:t>172</w:t>
            </w:r>
          </w:p>
        </w:tc>
        <w:tc>
          <w:tcPr>
            <w:tcW w:w="2109" w:type="dxa"/>
            <w:tcBorders>
              <w:top w:val="single" w:sz="6" w:space="0" w:color="auto"/>
              <w:left w:val="double" w:sz="4" w:space="0" w:color="auto"/>
              <w:bottom w:val="single" w:sz="12" w:space="0" w:color="auto"/>
            </w:tcBorders>
            <w:shd w:val="clear" w:color="auto" w:fill="auto"/>
            <w:noWrap/>
            <w:vAlign w:val="center"/>
          </w:tcPr>
          <w:p w:rsidR="00BB7458" w:rsidRPr="00D820DC" w:rsidRDefault="00BB7458" w:rsidP="00BB7458">
            <w:pPr>
              <w:pStyle w:val="143"/>
              <w:jc w:val="right"/>
            </w:pPr>
            <w:r>
              <w:rPr>
                <w:rFonts w:hint="eastAsia"/>
              </w:rPr>
              <w:t>55</w:t>
            </w:r>
            <w:r w:rsidRPr="00D820DC">
              <w:rPr>
                <w:rFonts w:hint="eastAsia"/>
              </w:rPr>
              <w:t>,</w:t>
            </w:r>
            <w:r>
              <w:rPr>
                <w:rFonts w:hint="eastAsia"/>
              </w:rPr>
              <w:t>338</w:t>
            </w:r>
          </w:p>
        </w:tc>
      </w:tr>
    </w:tbl>
    <w:p w:rsidR="00235D92" w:rsidRPr="008F1259" w:rsidRDefault="00994EDE" w:rsidP="00994EDE">
      <w:pPr>
        <w:spacing w:line="280" w:lineRule="exact"/>
        <w:ind w:leftChars="117" w:left="1671" w:hangingChars="550" w:hanging="1339"/>
        <w:jc w:val="left"/>
        <w:rPr>
          <w:rFonts w:hAnsi="標楷體" w:cs="標楷體"/>
          <w:snapToGrid/>
          <w:sz w:val="24"/>
          <w:szCs w:val="24"/>
        </w:rPr>
      </w:pPr>
      <w:r>
        <w:rPr>
          <w:rFonts w:hAnsi="標楷體" w:cs="標楷體" w:hint="eastAsia"/>
          <w:snapToGrid/>
          <w:sz w:val="24"/>
          <w:szCs w:val="24"/>
        </w:rPr>
        <w:t xml:space="preserve"> </w:t>
      </w:r>
      <w:r w:rsidR="00235D92" w:rsidRPr="008F1259">
        <w:rPr>
          <w:rFonts w:hAnsi="標楷體" w:cs="標楷體" w:hint="eastAsia"/>
          <w:snapToGrid/>
          <w:sz w:val="24"/>
          <w:szCs w:val="24"/>
        </w:rPr>
        <w:t>說    明：</w:t>
      </w:r>
      <w:r w:rsidR="00BB7458">
        <w:rPr>
          <w:rFonts w:hAnsi="標楷體" w:cs="標楷體" w:hint="eastAsia"/>
          <w:snapToGrid/>
          <w:sz w:val="24"/>
          <w:szCs w:val="24"/>
        </w:rPr>
        <w:t>表列醫師人數係醫學中心、區域醫院、地區醫院、精神科醫院、及基層診所之合計。</w:t>
      </w:r>
    </w:p>
    <w:p w:rsidR="00055D58" w:rsidRPr="00055D58" w:rsidRDefault="00994EDE" w:rsidP="00177B1E">
      <w:pPr>
        <w:spacing w:line="280" w:lineRule="exact"/>
        <w:ind w:leftChars="28" w:left="79" w:firstLineChars="82"/>
        <w:jc w:val="left"/>
        <w:rPr>
          <w:rFonts w:hint="eastAsia"/>
          <w:color w:val="000000"/>
          <w:szCs w:val="24"/>
        </w:rPr>
      </w:pPr>
      <w:r>
        <w:rPr>
          <w:rFonts w:hAnsi="標楷體" w:cs="標楷體" w:hint="eastAsia"/>
          <w:snapToGrid/>
          <w:sz w:val="24"/>
          <w:szCs w:val="24"/>
        </w:rPr>
        <w:t xml:space="preserve"> </w:t>
      </w:r>
      <w:r w:rsidR="00235D92" w:rsidRPr="008F1259">
        <w:rPr>
          <w:rFonts w:hAnsi="標楷體" w:cs="標楷體" w:hint="eastAsia"/>
          <w:snapToGrid/>
          <w:sz w:val="24"/>
          <w:szCs w:val="24"/>
        </w:rPr>
        <w:t>資料來源：</w:t>
      </w:r>
      <w:r w:rsidR="00BB7458">
        <w:rPr>
          <w:rFonts w:hAnsi="標楷體" w:cs="標楷體" w:hint="eastAsia"/>
          <w:snapToGrid/>
          <w:sz w:val="24"/>
          <w:szCs w:val="24"/>
        </w:rPr>
        <w:t>整理自中華民國醫師公會全國聯合會網站資料</w:t>
      </w:r>
      <w:r w:rsidR="00235D92" w:rsidRPr="008F1259">
        <w:rPr>
          <w:rFonts w:hAnsi="標楷體" w:cs="標楷體" w:hint="eastAsia"/>
          <w:snapToGrid/>
          <w:sz w:val="24"/>
          <w:szCs w:val="24"/>
        </w:rPr>
        <w:t>。</w:t>
      </w:r>
      <w:bookmarkStart w:id="12" w:name="_GoBack"/>
      <w:bookmarkEnd w:id="9"/>
      <w:bookmarkEnd w:id="10"/>
      <w:bookmarkEnd w:id="0"/>
      <w:bookmarkEnd w:id="1"/>
      <w:bookmarkEnd w:id="2"/>
      <w:bookmarkEnd w:id="3"/>
      <w:bookmarkEnd w:id="4"/>
      <w:bookmarkEnd w:id="5"/>
      <w:bookmarkEnd w:id="6"/>
      <w:bookmarkEnd w:id="7"/>
      <w:bookmarkEnd w:id="8"/>
      <w:bookmarkEnd w:id="12"/>
    </w:p>
    <w:sectPr w:rsidR="00055D58" w:rsidRPr="00055D58" w:rsidSect="005515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8E8" w:rsidRDefault="00F938E8" w:rsidP="005911AE">
      <w:pPr>
        <w:ind w:leftChars="202" w:left="566" w:firstLine="560"/>
      </w:pPr>
      <w:r>
        <w:separator/>
      </w:r>
    </w:p>
  </w:endnote>
  <w:endnote w:type="continuationSeparator" w:id="0">
    <w:p w:rsidR="00F938E8" w:rsidRDefault="00F938E8"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177B1E">
      <w:rPr>
        <w:rFonts w:hAnsi="標楷體"/>
        <w:noProof/>
        <w:sz w:val="20"/>
        <w:szCs w:val="20"/>
      </w:rPr>
      <w:t>5</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8E8" w:rsidRDefault="00F938E8" w:rsidP="00440E12">
      <w:pPr>
        <w:ind w:leftChars="207" w:left="580" w:firstLine="560"/>
      </w:pPr>
      <w:r>
        <w:separator/>
      </w:r>
    </w:p>
  </w:footnote>
  <w:footnote w:type="continuationSeparator" w:id="0">
    <w:p w:rsidR="00F938E8" w:rsidRDefault="00F938E8" w:rsidP="005911AE">
      <w:pPr>
        <w:ind w:left="560" w:firstLine="560"/>
      </w:pPr>
      <w:r>
        <w:continuationSeparator/>
      </w:r>
    </w:p>
  </w:footnote>
  <w:footnote w:id="1">
    <w:p w:rsidR="00237AED" w:rsidRDefault="00237AED" w:rsidP="00237AED">
      <w:pPr>
        <w:pStyle w:val="143"/>
        <w:ind w:left="251" w:hangingChars="103" w:hanging="251"/>
        <w:jc w:val="both"/>
      </w:pPr>
      <w:r>
        <w:rPr>
          <w:rStyle w:val="af6"/>
        </w:rPr>
        <w:footnoteRef/>
      </w:r>
      <w:r>
        <w:rPr>
          <w:rFonts w:hint="eastAsia"/>
        </w:rPr>
        <w:t xml:space="preserve"> 合計15億元係</w:t>
      </w:r>
      <w:r w:rsidRPr="00237AED">
        <w:rPr>
          <w:rFonts w:hint="eastAsia"/>
        </w:rPr>
        <w:t>以專款計畫方式支付急重症基本診療項目之支付點數差額或額外加成，包含加護病床住院診察費、新生兒中重度住院診察費及急診診察費等</w:t>
      </w:r>
      <w:r>
        <w:rPr>
          <w:rFonts w:hint="eastAsia"/>
        </w:rPr>
        <w:t>。</w:t>
      </w:r>
    </w:p>
  </w:footnote>
  <w:footnote w:id="2">
    <w:p w:rsidR="00ED2243" w:rsidRDefault="00ED2243" w:rsidP="00ED2243">
      <w:pPr>
        <w:pStyle w:val="143"/>
        <w:ind w:left="251" w:hangingChars="103" w:hanging="251"/>
        <w:jc w:val="both"/>
      </w:pPr>
      <w:r>
        <w:rPr>
          <w:rStyle w:val="af6"/>
        </w:rPr>
        <w:footnoteRef/>
      </w:r>
      <w:r>
        <w:rPr>
          <w:rFonts w:hint="eastAsia"/>
        </w:rPr>
        <w:t xml:space="preserve"> 3.38億元</w:t>
      </w:r>
      <w:r w:rsidRPr="00ED2243">
        <w:rPr>
          <w:rFonts w:hint="eastAsia"/>
        </w:rPr>
        <w:t>挹注新生兒中重度住院診察費、兒童加護病房住院診察費、病房費及護理費等（113年7月1日生效）</w:t>
      </w:r>
      <w:r>
        <w:rPr>
          <w:rFonts w:hint="eastAsia"/>
        </w:rPr>
        <w:t>。</w:t>
      </w:r>
    </w:p>
  </w:footnote>
  <w:footnote w:id="3">
    <w:p w:rsidR="00BE6691" w:rsidRDefault="00BE6691" w:rsidP="00BE6691">
      <w:pPr>
        <w:pStyle w:val="143"/>
        <w:ind w:left="251" w:hangingChars="103" w:hanging="251"/>
        <w:jc w:val="both"/>
      </w:pPr>
      <w:r>
        <w:rPr>
          <w:rStyle w:val="af6"/>
        </w:rPr>
        <w:footnoteRef/>
      </w:r>
      <w:r>
        <w:rPr>
          <w:rFonts w:hint="eastAsia"/>
        </w:rPr>
        <w:t xml:space="preserve"> 含</w:t>
      </w:r>
      <w:r w:rsidRPr="00BE6691">
        <w:rPr>
          <w:rFonts w:hint="eastAsia"/>
        </w:rPr>
        <w:t>急診相關基本診療項目11.0億點</w:t>
      </w:r>
      <w:r>
        <w:rPr>
          <w:rFonts w:hint="eastAsia"/>
        </w:rPr>
        <w:t>、</w:t>
      </w:r>
      <w:r w:rsidR="00433461" w:rsidRPr="00433461">
        <w:rPr>
          <w:rFonts w:hint="eastAsia"/>
        </w:rPr>
        <w:t>急救責任醫院加護病房基本診療項目6.1億點</w:t>
      </w:r>
      <w:r w:rsidR="00433461">
        <w:rPr>
          <w:rFonts w:hint="eastAsia"/>
        </w:rPr>
        <w:t>、</w:t>
      </w:r>
      <w:r w:rsidR="0046773B" w:rsidRPr="0046773B">
        <w:rPr>
          <w:rFonts w:hint="eastAsia"/>
        </w:rPr>
        <w:t>調升離島急救責任醫院急診案件醫療服務支付0.3億點</w:t>
      </w:r>
      <w:r w:rsidRPr="00ED2243">
        <w:rPr>
          <w:rFonts w:hint="eastAsia"/>
        </w:rPr>
        <w:t>、</w:t>
      </w:r>
      <w:r w:rsidR="0046773B" w:rsidRPr="0046773B">
        <w:rPr>
          <w:rFonts w:hint="eastAsia"/>
        </w:rPr>
        <w:t>調升急性一般（含精神）病床住院護理費支付點數25.0億點</w:t>
      </w:r>
      <w:r w:rsidR="0046773B">
        <w:rPr>
          <w:rFonts w:hint="eastAsia"/>
        </w:rPr>
        <w:t>，共</w:t>
      </w:r>
      <w:r w:rsidR="0046773B" w:rsidRPr="00BE6691">
        <w:rPr>
          <w:rFonts w:hint="eastAsia"/>
        </w:rPr>
        <w:t>增加約42.4億點</w:t>
      </w:r>
      <w:r w:rsidR="0046773B">
        <w:rPr>
          <w:rFonts w:hint="eastAsia"/>
        </w:rPr>
        <w:t>，</w:t>
      </w:r>
      <w:r w:rsidR="0046773B" w:rsidRPr="0046773B">
        <w:rPr>
          <w:rFonts w:hint="eastAsia"/>
        </w:rPr>
        <w:t>因自114年5月1日起生效，推估114年財務影響為28.3億點</w:t>
      </w:r>
      <w:r>
        <w:rPr>
          <w:rFonts w:hint="eastAsia"/>
        </w:rPr>
        <w:t>。</w:t>
      </w:r>
    </w:p>
  </w:footnote>
  <w:footnote w:id="4">
    <w:p w:rsidR="00235596" w:rsidRPr="00F2240D" w:rsidRDefault="00235596" w:rsidP="00235596">
      <w:pPr>
        <w:pStyle w:val="143"/>
        <w:ind w:left="236" w:hangingChars="97" w:hanging="236"/>
      </w:pPr>
      <w:r>
        <w:rPr>
          <w:rStyle w:val="af6"/>
        </w:rPr>
        <w:footnoteRef/>
      </w:r>
      <w:r w:rsidR="009767AD">
        <w:t>Pro360</w:t>
      </w:r>
      <w:r w:rsidR="009767AD">
        <w:rPr>
          <w:rFonts w:hint="eastAsia"/>
        </w:rPr>
        <w:t>達人網，</w:t>
      </w:r>
      <w:r w:rsidRPr="00235596">
        <w:t>https://www.pro360.com.tw</w:t>
      </w:r>
      <w:r w:rsidR="009767AD">
        <w:rPr>
          <w:rFonts w:hint="eastAsia"/>
        </w:rPr>
        <w:t>(</w:t>
      </w:r>
      <w:r w:rsidR="009767AD" w:rsidRPr="009767AD">
        <w:rPr>
          <w:rFonts w:hint="eastAsia"/>
        </w:rPr>
        <w:t>最後瀏覽日：114年7月7日)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7E0E"/>
    <w:multiLevelType w:val="hybridMultilevel"/>
    <w:tmpl w:val="EBF0DADC"/>
    <w:lvl w:ilvl="0" w:tplc="1AE0747C">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2F225E02"/>
    <w:multiLevelType w:val="hybridMultilevel"/>
    <w:tmpl w:val="5678CCE6"/>
    <w:lvl w:ilvl="0" w:tplc="D266326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1"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8"/>
  </w:num>
  <w:num w:numId="3">
    <w:abstractNumId w:val="12"/>
  </w:num>
  <w:num w:numId="4">
    <w:abstractNumId w:val="2"/>
  </w:num>
  <w:num w:numId="5">
    <w:abstractNumId w:val="10"/>
  </w:num>
  <w:num w:numId="6">
    <w:abstractNumId w:val="9"/>
  </w:num>
  <w:num w:numId="7">
    <w:abstractNumId w:val="1"/>
  </w:num>
  <w:num w:numId="8">
    <w:abstractNumId w:val="6"/>
  </w:num>
  <w:num w:numId="9">
    <w:abstractNumId w:val="11"/>
  </w:num>
  <w:num w:numId="10">
    <w:abstractNumId w:val="7"/>
  </w:num>
  <w:num w:numId="11">
    <w:abstractNumId w:val="3"/>
  </w:num>
  <w:num w:numId="12">
    <w:abstractNumId w:val="0"/>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fill="f" fillcolor="white" stroke="f">
      <v:fill color="white" on="f"/>
      <v:stroke on="f"/>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6F7"/>
    <w:rsid w:val="0000088F"/>
    <w:rsid w:val="00000C3E"/>
    <w:rsid w:val="0000114E"/>
    <w:rsid w:val="0000154D"/>
    <w:rsid w:val="000016BF"/>
    <w:rsid w:val="0000192C"/>
    <w:rsid w:val="00001B6C"/>
    <w:rsid w:val="00001D14"/>
    <w:rsid w:val="00001DD6"/>
    <w:rsid w:val="000020C6"/>
    <w:rsid w:val="000020D8"/>
    <w:rsid w:val="00002376"/>
    <w:rsid w:val="00002479"/>
    <w:rsid w:val="000024F2"/>
    <w:rsid w:val="000026F4"/>
    <w:rsid w:val="00002AD5"/>
    <w:rsid w:val="00002AF5"/>
    <w:rsid w:val="00002C84"/>
    <w:rsid w:val="00002DBD"/>
    <w:rsid w:val="00003040"/>
    <w:rsid w:val="0000348B"/>
    <w:rsid w:val="00003668"/>
    <w:rsid w:val="000037D2"/>
    <w:rsid w:val="0000448A"/>
    <w:rsid w:val="0000484B"/>
    <w:rsid w:val="0000486A"/>
    <w:rsid w:val="0000490F"/>
    <w:rsid w:val="00004B80"/>
    <w:rsid w:val="00004DDD"/>
    <w:rsid w:val="00004DF0"/>
    <w:rsid w:val="00004ECA"/>
    <w:rsid w:val="00005278"/>
    <w:rsid w:val="00005B7E"/>
    <w:rsid w:val="00005BE6"/>
    <w:rsid w:val="00005D09"/>
    <w:rsid w:val="00005DFE"/>
    <w:rsid w:val="00005E91"/>
    <w:rsid w:val="00006587"/>
    <w:rsid w:val="00006C12"/>
    <w:rsid w:val="00006D0E"/>
    <w:rsid w:val="0000747B"/>
    <w:rsid w:val="0000750C"/>
    <w:rsid w:val="00007552"/>
    <w:rsid w:val="00007800"/>
    <w:rsid w:val="000078C7"/>
    <w:rsid w:val="00007B12"/>
    <w:rsid w:val="00007C86"/>
    <w:rsid w:val="00007E9F"/>
    <w:rsid w:val="00010120"/>
    <w:rsid w:val="00010433"/>
    <w:rsid w:val="00010490"/>
    <w:rsid w:val="000107F9"/>
    <w:rsid w:val="000108EE"/>
    <w:rsid w:val="0001099E"/>
    <w:rsid w:val="00010B42"/>
    <w:rsid w:val="0001117A"/>
    <w:rsid w:val="0001131E"/>
    <w:rsid w:val="00011981"/>
    <w:rsid w:val="00011A8B"/>
    <w:rsid w:val="00011B44"/>
    <w:rsid w:val="00011D7A"/>
    <w:rsid w:val="00012354"/>
    <w:rsid w:val="0001241D"/>
    <w:rsid w:val="0001268C"/>
    <w:rsid w:val="0001295C"/>
    <w:rsid w:val="00012A5A"/>
    <w:rsid w:val="000135FC"/>
    <w:rsid w:val="00013F6F"/>
    <w:rsid w:val="00013FB9"/>
    <w:rsid w:val="0001426D"/>
    <w:rsid w:val="000142CD"/>
    <w:rsid w:val="00014942"/>
    <w:rsid w:val="00014B86"/>
    <w:rsid w:val="00014F4B"/>
    <w:rsid w:val="00015366"/>
    <w:rsid w:val="000153D6"/>
    <w:rsid w:val="00015ADE"/>
    <w:rsid w:val="00015BEB"/>
    <w:rsid w:val="00015BF6"/>
    <w:rsid w:val="00015CD0"/>
    <w:rsid w:val="00015D15"/>
    <w:rsid w:val="00016919"/>
    <w:rsid w:val="00016987"/>
    <w:rsid w:val="000169F4"/>
    <w:rsid w:val="00016B8C"/>
    <w:rsid w:val="00016C0E"/>
    <w:rsid w:val="00016E04"/>
    <w:rsid w:val="0001792C"/>
    <w:rsid w:val="00017EB7"/>
    <w:rsid w:val="00020296"/>
    <w:rsid w:val="00020424"/>
    <w:rsid w:val="00020BD6"/>
    <w:rsid w:val="00021032"/>
    <w:rsid w:val="00021358"/>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BDB"/>
    <w:rsid w:val="00024D01"/>
    <w:rsid w:val="00025316"/>
    <w:rsid w:val="00025450"/>
    <w:rsid w:val="000255F2"/>
    <w:rsid w:val="00025A2A"/>
    <w:rsid w:val="00025A9A"/>
    <w:rsid w:val="00025BC9"/>
    <w:rsid w:val="00025F7E"/>
    <w:rsid w:val="00026161"/>
    <w:rsid w:val="0002618D"/>
    <w:rsid w:val="000262D6"/>
    <w:rsid w:val="00026795"/>
    <w:rsid w:val="00026985"/>
    <w:rsid w:val="0002744A"/>
    <w:rsid w:val="00027499"/>
    <w:rsid w:val="0002761C"/>
    <w:rsid w:val="00027690"/>
    <w:rsid w:val="000277D9"/>
    <w:rsid w:val="00027880"/>
    <w:rsid w:val="00027932"/>
    <w:rsid w:val="00030013"/>
    <w:rsid w:val="00030625"/>
    <w:rsid w:val="00030DA4"/>
    <w:rsid w:val="00030ED0"/>
    <w:rsid w:val="0003120F"/>
    <w:rsid w:val="00031259"/>
    <w:rsid w:val="0003132E"/>
    <w:rsid w:val="00031458"/>
    <w:rsid w:val="0003193D"/>
    <w:rsid w:val="00031BCB"/>
    <w:rsid w:val="000320E1"/>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AB"/>
    <w:rsid w:val="000342A7"/>
    <w:rsid w:val="00034870"/>
    <w:rsid w:val="00034F7F"/>
    <w:rsid w:val="000351CC"/>
    <w:rsid w:val="00035287"/>
    <w:rsid w:val="00035312"/>
    <w:rsid w:val="00035507"/>
    <w:rsid w:val="00035578"/>
    <w:rsid w:val="000357DF"/>
    <w:rsid w:val="00035F57"/>
    <w:rsid w:val="0003602A"/>
    <w:rsid w:val="000363E4"/>
    <w:rsid w:val="00036A64"/>
    <w:rsid w:val="00036E8E"/>
    <w:rsid w:val="0003708B"/>
    <w:rsid w:val="000375A8"/>
    <w:rsid w:val="000377C4"/>
    <w:rsid w:val="00037B40"/>
    <w:rsid w:val="000407F7"/>
    <w:rsid w:val="00040BF1"/>
    <w:rsid w:val="00040E0C"/>
    <w:rsid w:val="000412D6"/>
    <w:rsid w:val="00041827"/>
    <w:rsid w:val="0004289B"/>
    <w:rsid w:val="00042C6C"/>
    <w:rsid w:val="00042E96"/>
    <w:rsid w:val="00042F6C"/>
    <w:rsid w:val="00043131"/>
    <w:rsid w:val="000435B9"/>
    <w:rsid w:val="00043E09"/>
    <w:rsid w:val="00043EC5"/>
    <w:rsid w:val="00044219"/>
    <w:rsid w:val="000443BD"/>
    <w:rsid w:val="000446A9"/>
    <w:rsid w:val="000448C8"/>
    <w:rsid w:val="00044A15"/>
    <w:rsid w:val="00044B67"/>
    <w:rsid w:val="00044CD0"/>
    <w:rsid w:val="00044ECA"/>
    <w:rsid w:val="000458EB"/>
    <w:rsid w:val="00045A7A"/>
    <w:rsid w:val="00045B63"/>
    <w:rsid w:val="00045C26"/>
    <w:rsid w:val="00045C65"/>
    <w:rsid w:val="00045EDE"/>
    <w:rsid w:val="0004625E"/>
    <w:rsid w:val="0004653B"/>
    <w:rsid w:val="000466DA"/>
    <w:rsid w:val="00046C38"/>
    <w:rsid w:val="00046C73"/>
    <w:rsid w:val="0004702E"/>
    <w:rsid w:val="00047311"/>
    <w:rsid w:val="00047447"/>
    <w:rsid w:val="00047B64"/>
    <w:rsid w:val="00047D25"/>
    <w:rsid w:val="00047DD7"/>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8E6"/>
    <w:rsid w:val="00052B9C"/>
    <w:rsid w:val="00052BE3"/>
    <w:rsid w:val="00052C8D"/>
    <w:rsid w:val="00052DC9"/>
    <w:rsid w:val="00052F32"/>
    <w:rsid w:val="00053245"/>
    <w:rsid w:val="0005337D"/>
    <w:rsid w:val="00053590"/>
    <w:rsid w:val="0005361B"/>
    <w:rsid w:val="00053817"/>
    <w:rsid w:val="00053832"/>
    <w:rsid w:val="000538B6"/>
    <w:rsid w:val="00053B93"/>
    <w:rsid w:val="000541C0"/>
    <w:rsid w:val="00054B37"/>
    <w:rsid w:val="00054FBD"/>
    <w:rsid w:val="000556C1"/>
    <w:rsid w:val="00055813"/>
    <w:rsid w:val="00055A32"/>
    <w:rsid w:val="00055B7F"/>
    <w:rsid w:val="00055D58"/>
    <w:rsid w:val="00055E05"/>
    <w:rsid w:val="00056326"/>
    <w:rsid w:val="00056BDB"/>
    <w:rsid w:val="00056E74"/>
    <w:rsid w:val="00056EE8"/>
    <w:rsid w:val="000570D6"/>
    <w:rsid w:val="00057341"/>
    <w:rsid w:val="000573F0"/>
    <w:rsid w:val="00057640"/>
    <w:rsid w:val="000578D5"/>
    <w:rsid w:val="000600CD"/>
    <w:rsid w:val="0006012C"/>
    <w:rsid w:val="000604BA"/>
    <w:rsid w:val="00060505"/>
    <w:rsid w:val="000608CA"/>
    <w:rsid w:val="00060926"/>
    <w:rsid w:val="00061211"/>
    <w:rsid w:val="000614B7"/>
    <w:rsid w:val="0006152F"/>
    <w:rsid w:val="000616D8"/>
    <w:rsid w:val="00061770"/>
    <w:rsid w:val="00061A96"/>
    <w:rsid w:val="00061BAA"/>
    <w:rsid w:val="00061F45"/>
    <w:rsid w:val="00062164"/>
    <w:rsid w:val="00062208"/>
    <w:rsid w:val="00062217"/>
    <w:rsid w:val="00062476"/>
    <w:rsid w:val="000624D8"/>
    <w:rsid w:val="00062625"/>
    <w:rsid w:val="0006296D"/>
    <w:rsid w:val="000629CF"/>
    <w:rsid w:val="00062AF1"/>
    <w:rsid w:val="00062BBD"/>
    <w:rsid w:val="00062D32"/>
    <w:rsid w:val="0006321F"/>
    <w:rsid w:val="0006364C"/>
    <w:rsid w:val="00064097"/>
    <w:rsid w:val="0006453D"/>
    <w:rsid w:val="000647B4"/>
    <w:rsid w:val="000649BE"/>
    <w:rsid w:val="00064D5C"/>
    <w:rsid w:val="00064F1F"/>
    <w:rsid w:val="00065192"/>
    <w:rsid w:val="00065A32"/>
    <w:rsid w:val="0006638E"/>
    <w:rsid w:val="000668B2"/>
    <w:rsid w:val="00066986"/>
    <w:rsid w:val="00066AA0"/>
    <w:rsid w:val="00066B3D"/>
    <w:rsid w:val="00066C04"/>
    <w:rsid w:val="00066C76"/>
    <w:rsid w:val="00066D95"/>
    <w:rsid w:val="00066F49"/>
    <w:rsid w:val="0006732E"/>
    <w:rsid w:val="00067715"/>
    <w:rsid w:val="00067796"/>
    <w:rsid w:val="00067C6E"/>
    <w:rsid w:val="00067D5C"/>
    <w:rsid w:val="00070294"/>
    <w:rsid w:val="000702D9"/>
    <w:rsid w:val="000704A3"/>
    <w:rsid w:val="0007071C"/>
    <w:rsid w:val="00070BFF"/>
    <w:rsid w:val="00071084"/>
    <w:rsid w:val="000710E0"/>
    <w:rsid w:val="00071312"/>
    <w:rsid w:val="00071A93"/>
    <w:rsid w:val="00071B8E"/>
    <w:rsid w:val="00071E74"/>
    <w:rsid w:val="00071F23"/>
    <w:rsid w:val="00071FE3"/>
    <w:rsid w:val="0007200A"/>
    <w:rsid w:val="00072523"/>
    <w:rsid w:val="00072530"/>
    <w:rsid w:val="00072548"/>
    <w:rsid w:val="0007264A"/>
    <w:rsid w:val="000727B6"/>
    <w:rsid w:val="0007281F"/>
    <w:rsid w:val="000729FA"/>
    <w:rsid w:val="00072CED"/>
    <w:rsid w:val="00073A32"/>
    <w:rsid w:val="00073B41"/>
    <w:rsid w:val="00073C74"/>
    <w:rsid w:val="00073FBB"/>
    <w:rsid w:val="00074358"/>
    <w:rsid w:val="00074560"/>
    <w:rsid w:val="000747D1"/>
    <w:rsid w:val="00074B29"/>
    <w:rsid w:val="00074C12"/>
    <w:rsid w:val="00074C46"/>
    <w:rsid w:val="00074CDB"/>
    <w:rsid w:val="00074F16"/>
    <w:rsid w:val="000750D1"/>
    <w:rsid w:val="00075279"/>
    <w:rsid w:val="000757AA"/>
    <w:rsid w:val="00075B2D"/>
    <w:rsid w:val="00076037"/>
    <w:rsid w:val="000761B1"/>
    <w:rsid w:val="00076405"/>
    <w:rsid w:val="00076609"/>
    <w:rsid w:val="00076C94"/>
    <w:rsid w:val="00076DA6"/>
    <w:rsid w:val="0007708E"/>
    <w:rsid w:val="000770B4"/>
    <w:rsid w:val="0007739C"/>
    <w:rsid w:val="00077AA0"/>
    <w:rsid w:val="00077B37"/>
    <w:rsid w:val="00077C7E"/>
    <w:rsid w:val="00077CE0"/>
    <w:rsid w:val="00080392"/>
    <w:rsid w:val="00080497"/>
    <w:rsid w:val="000806BC"/>
    <w:rsid w:val="000806EC"/>
    <w:rsid w:val="00080E73"/>
    <w:rsid w:val="0008122C"/>
    <w:rsid w:val="00081565"/>
    <w:rsid w:val="00081907"/>
    <w:rsid w:val="00082102"/>
    <w:rsid w:val="0008228A"/>
    <w:rsid w:val="0008245F"/>
    <w:rsid w:val="00082601"/>
    <w:rsid w:val="000829D2"/>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5140"/>
    <w:rsid w:val="00085292"/>
    <w:rsid w:val="000852E9"/>
    <w:rsid w:val="000856DE"/>
    <w:rsid w:val="00085B0F"/>
    <w:rsid w:val="00085DF6"/>
    <w:rsid w:val="00085E4B"/>
    <w:rsid w:val="00085FD0"/>
    <w:rsid w:val="000867D6"/>
    <w:rsid w:val="00086915"/>
    <w:rsid w:val="00086A9C"/>
    <w:rsid w:val="00086E65"/>
    <w:rsid w:val="00086F44"/>
    <w:rsid w:val="0008701B"/>
    <w:rsid w:val="000870D8"/>
    <w:rsid w:val="00087330"/>
    <w:rsid w:val="000876B9"/>
    <w:rsid w:val="00087836"/>
    <w:rsid w:val="00087C99"/>
    <w:rsid w:val="00087DF8"/>
    <w:rsid w:val="000901D6"/>
    <w:rsid w:val="00090222"/>
    <w:rsid w:val="0009027B"/>
    <w:rsid w:val="00090341"/>
    <w:rsid w:val="000907B4"/>
    <w:rsid w:val="000909FC"/>
    <w:rsid w:val="00090A76"/>
    <w:rsid w:val="00090D4C"/>
    <w:rsid w:val="00091468"/>
    <w:rsid w:val="0009189C"/>
    <w:rsid w:val="000918E6"/>
    <w:rsid w:val="0009197C"/>
    <w:rsid w:val="00091CC1"/>
    <w:rsid w:val="00091FEB"/>
    <w:rsid w:val="0009222B"/>
    <w:rsid w:val="000926B5"/>
    <w:rsid w:val="00092761"/>
    <w:rsid w:val="000928FE"/>
    <w:rsid w:val="00092CA5"/>
    <w:rsid w:val="000934E5"/>
    <w:rsid w:val="000935C4"/>
    <w:rsid w:val="000937CC"/>
    <w:rsid w:val="00093E82"/>
    <w:rsid w:val="00093E9E"/>
    <w:rsid w:val="000942F8"/>
    <w:rsid w:val="0009478E"/>
    <w:rsid w:val="00094B04"/>
    <w:rsid w:val="00094DF4"/>
    <w:rsid w:val="00095199"/>
    <w:rsid w:val="00095725"/>
    <w:rsid w:val="000959B4"/>
    <w:rsid w:val="0009606F"/>
    <w:rsid w:val="00096099"/>
    <w:rsid w:val="0009658B"/>
    <w:rsid w:val="00096AAF"/>
    <w:rsid w:val="0009700F"/>
    <w:rsid w:val="00097420"/>
    <w:rsid w:val="0009751E"/>
    <w:rsid w:val="0009755C"/>
    <w:rsid w:val="000975BB"/>
    <w:rsid w:val="000976E9"/>
    <w:rsid w:val="00097BF9"/>
    <w:rsid w:val="000A030E"/>
    <w:rsid w:val="000A0748"/>
    <w:rsid w:val="000A078B"/>
    <w:rsid w:val="000A0831"/>
    <w:rsid w:val="000A0909"/>
    <w:rsid w:val="000A0AE7"/>
    <w:rsid w:val="000A11FF"/>
    <w:rsid w:val="000A1407"/>
    <w:rsid w:val="000A15D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7D9"/>
    <w:rsid w:val="000A3941"/>
    <w:rsid w:val="000A3A0E"/>
    <w:rsid w:val="000A4168"/>
    <w:rsid w:val="000A44B8"/>
    <w:rsid w:val="000A4803"/>
    <w:rsid w:val="000A4A04"/>
    <w:rsid w:val="000A4C57"/>
    <w:rsid w:val="000A4C72"/>
    <w:rsid w:val="000A4C7C"/>
    <w:rsid w:val="000A4EE0"/>
    <w:rsid w:val="000A4FB0"/>
    <w:rsid w:val="000A5275"/>
    <w:rsid w:val="000A530C"/>
    <w:rsid w:val="000A58DC"/>
    <w:rsid w:val="000A59C9"/>
    <w:rsid w:val="000A5BFD"/>
    <w:rsid w:val="000A5E91"/>
    <w:rsid w:val="000A5FD2"/>
    <w:rsid w:val="000A600F"/>
    <w:rsid w:val="000A682B"/>
    <w:rsid w:val="000A6AA1"/>
    <w:rsid w:val="000A6AE2"/>
    <w:rsid w:val="000A6BCC"/>
    <w:rsid w:val="000A6DC7"/>
    <w:rsid w:val="000A6DF2"/>
    <w:rsid w:val="000A7226"/>
    <w:rsid w:val="000A76AA"/>
    <w:rsid w:val="000A76CA"/>
    <w:rsid w:val="000A77CB"/>
    <w:rsid w:val="000B03DE"/>
    <w:rsid w:val="000B04E5"/>
    <w:rsid w:val="000B0A42"/>
    <w:rsid w:val="000B106B"/>
    <w:rsid w:val="000B111F"/>
    <w:rsid w:val="000B13B6"/>
    <w:rsid w:val="000B13C0"/>
    <w:rsid w:val="000B1864"/>
    <w:rsid w:val="000B1873"/>
    <w:rsid w:val="000B1A58"/>
    <w:rsid w:val="000B1BD7"/>
    <w:rsid w:val="000B1D7F"/>
    <w:rsid w:val="000B1E35"/>
    <w:rsid w:val="000B2151"/>
    <w:rsid w:val="000B235D"/>
    <w:rsid w:val="000B254F"/>
    <w:rsid w:val="000B2578"/>
    <w:rsid w:val="000B26AF"/>
    <w:rsid w:val="000B2E4A"/>
    <w:rsid w:val="000B302E"/>
    <w:rsid w:val="000B306A"/>
    <w:rsid w:val="000B3080"/>
    <w:rsid w:val="000B31A4"/>
    <w:rsid w:val="000B3B75"/>
    <w:rsid w:val="000B3B99"/>
    <w:rsid w:val="000B4109"/>
    <w:rsid w:val="000B48D5"/>
    <w:rsid w:val="000B4B87"/>
    <w:rsid w:val="000B50D9"/>
    <w:rsid w:val="000B52EB"/>
    <w:rsid w:val="000B534D"/>
    <w:rsid w:val="000B53A5"/>
    <w:rsid w:val="000B5666"/>
    <w:rsid w:val="000B5ABF"/>
    <w:rsid w:val="000B5C8B"/>
    <w:rsid w:val="000B60C3"/>
    <w:rsid w:val="000B61E7"/>
    <w:rsid w:val="000B658A"/>
    <w:rsid w:val="000B671A"/>
    <w:rsid w:val="000B6A05"/>
    <w:rsid w:val="000B6A0C"/>
    <w:rsid w:val="000B71FF"/>
    <w:rsid w:val="000B75E1"/>
    <w:rsid w:val="000B795A"/>
    <w:rsid w:val="000B7F3B"/>
    <w:rsid w:val="000B7F77"/>
    <w:rsid w:val="000C0776"/>
    <w:rsid w:val="000C080B"/>
    <w:rsid w:val="000C08A4"/>
    <w:rsid w:val="000C0900"/>
    <w:rsid w:val="000C0AE5"/>
    <w:rsid w:val="000C106C"/>
    <w:rsid w:val="000C10AD"/>
    <w:rsid w:val="000C16BA"/>
    <w:rsid w:val="000C1748"/>
    <w:rsid w:val="000C1970"/>
    <w:rsid w:val="000C1C9A"/>
    <w:rsid w:val="000C2911"/>
    <w:rsid w:val="000C2BB0"/>
    <w:rsid w:val="000C3160"/>
    <w:rsid w:val="000C323A"/>
    <w:rsid w:val="000C38CB"/>
    <w:rsid w:val="000C3A3A"/>
    <w:rsid w:val="000C3E4D"/>
    <w:rsid w:val="000C3F43"/>
    <w:rsid w:val="000C461A"/>
    <w:rsid w:val="000C461F"/>
    <w:rsid w:val="000C464D"/>
    <w:rsid w:val="000C47ED"/>
    <w:rsid w:val="000C4AA6"/>
    <w:rsid w:val="000C4D83"/>
    <w:rsid w:val="000C4DF4"/>
    <w:rsid w:val="000C51A4"/>
    <w:rsid w:val="000C52A7"/>
    <w:rsid w:val="000C54C7"/>
    <w:rsid w:val="000C5537"/>
    <w:rsid w:val="000C59F6"/>
    <w:rsid w:val="000C5AF0"/>
    <w:rsid w:val="000C5C7F"/>
    <w:rsid w:val="000C5E22"/>
    <w:rsid w:val="000C5E5C"/>
    <w:rsid w:val="000C6013"/>
    <w:rsid w:val="000C6646"/>
    <w:rsid w:val="000C66E4"/>
    <w:rsid w:val="000C6739"/>
    <w:rsid w:val="000C67DD"/>
    <w:rsid w:val="000C6976"/>
    <w:rsid w:val="000C6B1A"/>
    <w:rsid w:val="000C6BD1"/>
    <w:rsid w:val="000C6D96"/>
    <w:rsid w:val="000C73F3"/>
    <w:rsid w:val="000C797F"/>
    <w:rsid w:val="000C7B43"/>
    <w:rsid w:val="000D0007"/>
    <w:rsid w:val="000D0720"/>
    <w:rsid w:val="000D0BEF"/>
    <w:rsid w:val="000D0C60"/>
    <w:rsid w:val="000D0CC8"/>
    <w:rsid w:val="000D0F06"/>
    <w:rsid w:val="000D1080"/>
    <w:rsid w:val="000D1141"/>
    <w:rsid w:val="000D15A3"/>
    <w:rsid w:val="000D1755"/>
    <w:rsid w:val="000D1AEA"/>
    <w:rsid w:val="000D1F74"/>
    <w:rsid w:val="000D23B5"/>
    <w:rsid w:val="000D26F6"/>
    <w:rsid w:val="000D2F54"/>
    <w:rsid w:val="000D2FBE"/>
    <w:rsid w:val="000D32F3"/>
    <w:rsid w:val="000D3312"/>
    <w:rsid w:val="000D359B"/>
    <w:rsid w:val="000D3815"/>
    <w:rsid w:val="000D3C94"/>
    <w:rsid w:val="000D3CFE"/>
    <w:rsid w:val="000D3E84"/>
    <w:rsid w:val="000D3F6D"/>
    <w:rsid w:val="000D4262"/>
    <w:rsid w:val="000D432C"/>
    <w:rsid w:val="000D49C2"/>
    <w:rsid w:val="000D521C"/>
    <w:rsid w:val="000D531E"/>
    <w:rsid w:val="000D5320"/>
    <w:rsid w:val="000D5B0F"/>
    <w:rsid w:val="000D5C16"/>
    <w:rsid w:val="000D5D1F"/>
    <w:rsid w:val="000D5F3D"/>
    <w:rsid w:val="000D6329"/>
    <w:rsid w:val="000D72C0"/>
    <w:rsid w:val="000D77A5"/>
    <w:rsid w:val="000D77B1"/>
    <w:rsid w:val="000D7E6D"/>
    <w:rsid w:val="000E00D8"/>
    <w:rsid w:val="000E07C1"/>
    <w:rsid w:val="000E0D8B"/>
    <w:rsid w:val="000E0EEE"/>
    <w:rsid w:val="000E0FBA"/>
    <w:rsid w:val="000E106A"/>
    <w:rsid w:val="000E12AB"/>
    <w:rsid w:val="000E134C"/>
    <w:rsid w:val="000E1704"/>
    <w:rsid w:val="000E184D"/>
    <w:rsid w:val="000E18A9"/>
    <w:rsid w:val="000E1A5F"/>
    <w:rsid w:val="000E211B"/>
    <w:rsid w:val="000E2636"/>
    <w:rsid w:val="000E2693"/>
    <w:rsid w:val="000E28D5"/>
    <w:rsid w:val="000E2B18"/>
    <w:rsid w:val="000E2D3B"/>
    <w:rsid w:val="000E3595"/>
    <w:rsid w:val="000E3C8A"/>
    <w:rsid w:val="000E3F90"/>
    <w:rsid w:val="000E44A6"/>
    <w:rsid w:val="000E4514"/>
    <w:rsid w:val="000E4752"/>
    <w:rsid w:val="000E4C31"/>
    <w:rsid w:val="000E4D33"/>
    <w:rsid w:val="000E4FCC"/>
    <w:rsid w:val="000E4FF6"/>
    <w:rsid w:val="000E52DB"/>
    <w:rsid w:val="000E56C2"/>
    <w:rsid w:val="000E572B"/>
    <w:rsid w:val="000E5935"/>
    <w:rsid w:val="000E5A2C"/>
    <w:rsid w:val="000E5BAE"/>
    <w:rsid w:val="000E5CAB"/>
    <w:rsid w:val="000E5DA0"/>
    <w:rsid w:val="000E5DB0"/>
    <w:rsid w:val="000E603B"/>
    <w:rsid w:val="000E6305"/>
    <w:rsid w:val="000E63ED"/>
    <w:rsid w:val="000E6A00"/>
    <w:rsid w:val="000E6FFC"/>
    <w:rsid w:val="000E705B"/>
    <w:rsid w:val="000E7338"/>
    <w:rsid w:val="000E755F"/>
    <w:rsid w:val="000E76C8"/>
    <w:rsid w:val="000E7D32"/>
    <w:rsid w:val="000E7D87"/>
    <w:rsid w:val="000E7FCA"/>
    <w:rsid w:val="000E7FE5"/>
    <w:rsid w:val="000F01F6"/>
    <w:rsid w:val="000F03ED"/>
    <w:rsid w:val="000F1270"/>
    <w:rsid w:val="000F187A"/>
    <w:rsid w:val="000F18A2"/>
    <w:rsid w:val="000F1964"/>
    <w:rsid w:val="000F1C1D"/>
    <w:rsid w:val="000F1FA6"/>
    <w:rsid w:val="000F208C"/>
    <w:rsid w:val="000F220F"/>
    <w:rsid w:val="000F22E6"/>
    <w:rsid w:val="000F23CB"/>
    <w:rsid w:val="000F24B1"/>
    <w:rsid w:val="000F24B6"/>
    <w:rsid w:val="000F251D"/>
    <w:rsid w:val="000F27AF"/>
    <w:rsid w:val="000F2C46"/>
    <w:rsid w:val="000F2F8F"/>
    <w:rsid w:val="000F355F"/>
    <w:rsid w:val="000F38BC"/>
    <w:rsid w:val="000F3A8B"/>
    <w:rsid w:val="000F3CA3"/>
    <w:rsid w:val="000F3E8D"/>
    <w:rsid w:val="000F3FA9"/>
    <w:rsid w:val="000F4381"/>
    <w:rsid w:val="000F44DE"/>
    <w:rsid w:val="000F4652"/>
    <w:rsid w:val="000F4659"/>
    <w:rsid w:val="000F4751"/>
    <w:rsid w:val="000F4E52"/>
    <w:rsid w:val="000F55F9"/>
    <w:rsid w:val="000F6478"/>
    <w:rsid w:val="000F6AC6"/>
    <w:rsid w:val="000F6BDE"/>
    <w:rsid w:val="000F6E02"/>
    <w:rsid w:val="000F7053"/>
    <w:rsid w:val="000F74A0"/>
    <w:rsid w:val="000F75F5"/>
    <w:rsid w:val="000F7D6A"/>
    <w:rsid w:val="000F7E80"/>
    <w:rsid w:val="001000C2"/>
    <w:rsid w:val="0010041D"/>
    <w:rsid w:val="00100629"/>
    <w:rsid w:val="00100BC3"/>
    <w:rsid w:val="00100C74"/>
    <w:rsid w:val="00100F0D"/>
    <w:rsid w:val="00100FE0"/>
    <w:rsid w:val="00101109"/>
    <w:rsid w:val="0010178B"/>
    <w:rsid w:val="00101BAF"/>
    <w:rsid w:val="00101D3B"/>
    <w:rsid w:val="00102567"/>
    <w:rsid w:val="00102697"/>
    <w:rsid w:val="001028D2"/>
    <w:rsid w:val="00102A61"/>
    <w:rsid w:val="00102A8E"/>
    <w:rsid w:val="00103000"/>
    <w:rsid w:val="001030E6"/>
    <w:rsid w:val="00103235"/>
    <w:rsid w:val="00103451"/>
    <w:rsid w:val="001038CA"/>
    <w:rsid w:val="00103949"/>
    <w:rsid w:val="00103BF3"/>
    <w:rsid w:val="00103CB3"/>
    <w:rsid w:val="00104387"/>
    <w:rsid w:val="00104B09"/>
    <w:rsid w:val="00104D8E"/>
    <w:rsid w:val="00104E33"/>
    <w:rsid w:val="001052CF"/>
    <w:rsid w:val="001059D8"/>
    <w:rsid w:val="00105C33"/>
    <w:rsid w:val="0010616A"/>
    <w:rsid w:val="00106743"/>
    <w:rsid w:val="001067FE"/>
    <w:rsid w:val="00106DC1"/>
    <w:rsid w:val="00106E5E"/>
    <w:rsid w:val="001070D2"/>
    <w:rsid w:val="001071EF"/>
    <w:rsid w:val="00107428"/>
    <w:rsid w:val="001074D6"/>
    <w:rsid w:val="001076B5"/>
    <w:rsid w:val="0010791E"/>
    <w:rsid w:val="00107B03"/>
    <w:rsid w:val="00107BED"/>
    <w:rsid w:val="00107EF5"/>
    <w:rsid w:val="00110199"/>
    <w:rsid w:val="00110C06"/>
    <w:rsid w:val="00110CDD"/>
    <w:rsid w:val="00110F3E"/>
    <w:rsid w:val="001112C6"/>
    <w:rsid w:val="00111546"/>
    <w:rsid w:val="001115F8"/>
    <w:rsid w:val="00111925"/>
    <w:rsid w:val="00111B6C"/>
    <w:rsid w:val="00111BA5"/>
    <w:rsid w:val="00111BE1"/>
    <w:rsid w:val="0011201B"/>
    <w:rsid w:val="00112096"/>
    <w:rsid w:val="00112293"/>
    <w:rsid w:val="001129F4"/>
    <w:rsid w:val="00112A2F"/>
    <w:rsid w:val="0011333A"/>
    <w:rsid w:val="00113545"/>
    <w:rsid w:val="00113600"/>
    <w:rsid w:val="001139A0"/>
    <w:rsid w:val="00113CF3"/>
    <w:rsid w:val="00113CF7"/>
    <w:rsid w:val="00113EAF"/>
    <w:rsid w:val="001142EA"/>
    <w:rsid w:val="00114362"/>
    <w:rsid w:val="00114579"/>
    <w:rsid w:val="00114858"/>
    <w:rsid w:val="001148F7"/>
    <w:rsid w:val="00114A0D"/>
    <w:rsid w:val="00114B26"/>
    <w:rsid w:val="00114C57"/>
    <w:rsid w:val="00114E7C"/>
    <w:rsid w:val="00114F72"/>
    <w:rsid w:val="0011509A"/>
    <w:rsid w:val="001155A6"/>
    <w:rsid w:val="00115BD7"/>
    <w:rsid w:val="00115D9C"/>
    <w:rsid w:val="001162FF"/>
    <w:rsid w:val="001163E9"/>
    <w:rsid w:val="00116C48"/>
    <w:rsid w:val="00116D61"/>
    <w:rsid w:val="00116F01"/>
    <w:rsid w:val="0011713C"/>
    <w:rsid w:val="0011741E"/>
    <w:rsid w:val="001176BD"/>
    <w:rsid w:val="00117A1A"/>
    <w:rsid w:val="00117BDC"/>
    <w:rsid w:val="00117C45"/>
    <w:rsid w:val="00120277"/>
    <w:rsid w:val="0012047E"/>
    <w:rsid w:val="0012048E"/>
    <w:rsid w:val="00120895"/>
    <w:rsid w:val="00120B27"/>
    <w:rsid w:val="00120C70"/>
    <w:rsid w:val="00120C7E"/>
    <w:rsid w:val="00120CA0"/>
    <w:rsid w:val="0012126E"/>
    <w:rsid w:val="00121433"/>
    <w:rsid w:val="00121494"/>
    <w:rsid w:val="001214FD"/>
    <w:rsid w:val="001215AB"/>
    <w:rsid w:val="001217F1"/>
    <w:rsid w:val="00122216"/>
    <w:rsid w:val="00122514"/>
    <w:rsid w:val="001227DF"/>
    <w:rsid w:val="00122E37"/>
    <w:rsid w:val="00123021"/>
    <w:rsid w:val="00123130"/>
    <w:rsid w:val="00123143"/>
    <w:rsid w:val="0012340E"/>
    <w:rsid w:val="001237AF"/>
    <w:rsid w:val="0012389B"/>
    <w:rsid w:val="0012391F"/>
    <w:rsid w:val="00123B18"/>
    <w:rsid w:val="00123DC1"/>
    <w:rsid w:val="00124071"/>
    <w:rsid w:val="00124142"/>
    <w:rsid w:val="00124201"/>
    <w:rsid w:val="001243A8"/>
    <w:rsid w:val="00124418"/>
    <w:rsid w:val="001244CC"/>
    <w:rsid w:val="00124BD5"/>
    <w:rsid w:val="00124BEF"/>
    <w:rsid w:val="00124F92"/>
    <w:rsid w:val="001252AB"/>
    <w:rsid w:val="0012570A"/>
    <w:rsid w:val="001257A1"/>
    <w:rsid w:val="00125A48"/>
    <w:rsid w:val="00125D24"/>
    <w:rsid w:val="00125F55"/>
    <w:rsid w:val="00126098"/>
    <w:rsid w:val="001260F2"/>
    <w:rsid w:val="00126477"/>
    <w:rsid w:val="001264D1"/>
    <w:rsid w:val="00126906"/>
    <w:rsid w:val="00126C73"/>
    <w:rsid w:val="00126E1A"/>
    <w:rsid w:val="00126FE7"/>
    <w:rsid w:val="00127052"/>
    <w:rsid w:val="001270A3"/>
    <w:rsid w:val="0012721F"/>
    <w:rsid w:val="001272F4"/>
    <w:rsid w:val="001275BA"/>
    <w:rsid w:val="00127886"/>
    <w:rsid w:val="00127B83"/>
    <w:rsid w:val="0013058D"/>
    <w:rsid w:val="00130617"/>
    <w:rsid w:val="0013061A"/>
    <w:rsid w:val="001308D3"/>
    <w:rsid w:val="001309D3"/>
    <w:rsid w:val="001309E4"/>
    <w:rsid w:val="00130A3B"/>
    <w:rsid w:val="00130A78"/>
    <w:rsid w:val="00130A83"/>
    <w:rsid w:val="00130B41"/>
    <w:rsid w:val="00130EE6"/>
    <w:rsid w:val="001311E7"/>
    <w:rsid w:val="001312DB"/>
    <w:rsid w:val="001313C0"/>
    <w:rsid w:val="0013154B"/>
    <w:rsid w:val="001316A8"/>
    <w:rsid w:val="00132001"/>
    <w:rsid w:val="001320B4"/>
    <w:rsid w:val="0013226E"/>
    <w:rsid w:val="00132579"/>
    <w:rsid w:val="00132899"/>
    <w:rsid w:val="001328A3"/>
    <w:rsid w:val="00132AF0"/>
    <w:rsid w:val="00133054"/>
    <w:rsid w:val="00133921"/>
    <w:rsid w:val="00133B1B"/>
    <w:rsid w:val="00133CCE"/>
    <w:rsid w:val="00133E44"/>
    <w:rsid w:val="00133F24"/>
    <w:rsid w:val="001343E8"/>
    <w:rsid w:val="00134424"/>
    <w:rsid w:val="00134651"/>
    <w:rsid w:val="00134C43"/>
    <w:rsid w:val="00135182"/>
    <w:rsid w:val="0013518E"/>
    <w:rsid w:val="001355B8"/>
    <w:rsid w:val="00135A47"/>
    <w:rsid w:val="0013617D"/>
    <w:rsid w:val="001366FD"/>
    <w:rsid w:val="00136B6E"/>
    <w:rsid w:val="00136DBA"/>
    <w:rsid w:val="00136FCB"/>
    <w:rsid w:val="00137068"/>
    <w:rsid w:val="00137861"/>
    <w:rsid w:val="00137DC4"/>
    <w:rsid w:val="00140874"/>
    <w:rsid w:val="00140957"/>
    <w:rsid w:val="00140B26"/>
    <w:rsid w:val="00140C4E"/>
    <w:rsid w:val="00140FBA"/>
    <w:rsid w:val="0014112E"/>
    <w:rsid w:val="001412CE"/>
    <w:rsid w:val="001414A9"/>
    <w:rsid w:val="001417FA"/>
    <w:rsid w:val="00141A5E"/>
    <w:rsid w:val="0014213D"/>
    <w:rsid w:val="00142146"/>
    <w:rsid w:val="00142685"/>
    <w:rsid w:val="00142686"/>
    <w:rsid w:val="00142716"/>
    <w:rsid w:val="00142D46"/>
    <w:rsid w:val="00142DD4"/>
    <w:rsid w:val="00143087"/>
    <w:rsid w:val="00143098"/>
    <w:rsid w:val="001435CE"/>
    <w:rsid w:val="001440F3"/>
    <w:rsid w:val="00144312"/>
    <w:rsid w:val="001443E7"/>
    <w:rsid w:val="0014466E"/>
    <w:rsid w:val="00144CAB"/>
    <w:rsid w:val="00144DDB"/>
    <w:rsid w:val="0014528E"/>
    <w:rsid w:val="00145300"/>
    <w:rsid w:val="00145418"/>
    <w:rsid w:val="001455D4"/>
    <w:rsid w:val="00145B05"/>
    <w:rsid w:val="00146327"/>
    <w:rsid w:val="001465DB"/>
    <w:rsid w:val="00146AB6"/>
    <w:rsid w:val="00146BE0"/>
    <w:rsid w:val="00146C27"/>
    <w:rsid w:val="00146FF5"/>
    <w:rsid w:val="0014715B"/>
    <w:rsid w:val="001471B8"/>
    <w:rsid w:val="00147243"/>
    <w:rsid w:val="001476C1"/>
    <w:rsid w:val="00147720"/>
    <w:rsid w:val="00147BE7"/>
    <w:rsid w:val="00147D76"/>
    <w:rsid w:val="0015005F"/>
    <w:rsid w:val="00150098"/>
    <w:rsid w:val="00150864"/>
    <w:rsid w:val="00150B9E"/>
    <w:rsid w:val="00150D0E"/>
    <w:rsid w:val="00150E7A"/>
    <w:rsid w:val="0015121E"/>
    <w:rsid w:val="001512DB"/>
    <w:rsid w:val="00151320"/>
    <w:rsid w:val="00151414"/>
    <w:rsid w:val="001516C7"/>
    <w:rsid w:val="0015172B"/>
    <w:rsid w:val="00151742"/>
    <w:rsid w:val="00151DD3"/>
    <w:rsid w:val="0015223E"/>
    <w:rsid w:val="00152428"/>
    <w:rsid w:val="0015259A"/>
    <w:rsid w:val="001527D6"/>
    <w:rsid w:val="001529B7"/>
    <w:rsid w:val="001530CE"/>
    <w:rsid w:val="00153216"/>
    <w:rsid w:val="00153221"/>
    <w:rsid w:val="00153879"/>
    <w:rsid w:val="001539AF"/>
    <w:rsid w:val="00153AB7"/>
    <w:rsid w:val="00153B3C"/>
    <w:rsid w:val="00153BB1"/>
    <w:rsid w:val="001542D9"/>
    <w:rsid w:val="001542F2"/>
    <w:rsid w:val="001543F0"/>
    <w:rsid w:val="001554C5"/>
    <w:rsid w:val="00155556"/>
    <w:rsid w:val="00155668"/>
    <w:rsid w:val="0015571C"/>
    <w:rsid w:val="001562F9"/>
    <w:rsid w:val="0015649B"/>
    <w:rsid w:val="001568C5"/>
    <w:rsid w:val="001568DC"/>
    <w:rsid w:val="00156BB5"/>
    <w:rsid w:val="00156E2E"/>
    <w:rsid w:val="00156E54"/>
    <w:rsid w:val="00156F13"/>
    <w:rsid w:val="00157117"/>
    <w:rsid w:val="00157295"/>
    <w:rsid w:val="00157B24"/>
    <w:rsid w:val="00157CE4"/>
    <w:rsid w:val="00157CFA"/>
    <w:rsid w:val="00157DBF"/>
    <w:rsid w:val="00157DD2"/>
    <w:rsid w:val="0016025E"/>
    <w:rsid w:val="001605A8"/>
    <w:rsid w:val="00160678"/>
    <w:rsid w:val="001607D7"/>
    <w:rsid w:val="001609DA"/>
    <w:rsid w:val="00160CF3"/>
    <w:rsid w:val="00160DDB"/>
    <w:rsid w:val="001614F0"/>
    <w:rsid w:val="00161C22"/>
    <w:rsid w:val="00161F53"/>
    <w:rsid w:val="001623BF"/>
    <w:rsid w:val="001626D3"/>
    <w:rsid w:val="00162D30"/>
    <w:rsid w:val="00162D36"/>
    <w:rsid w:val="001633D0"/>
    <w:rsid w:val="001639B7"/>
    <w:rsid w:val="00163C15"/>
    <w:rsid w:val="00163C46"/>
    <w:rsid w:val="00164281"/>
    <w:rsid w:val="00164300"/>
    <w:rsid w:val="001650EC"/>
    <w:rsid w:val="0016518F"/>
    <w:rsid w:val="0016561E"/>
    <w:rsid w:val="001665EB"/>
    <w:rsid w:val="00166933"/>
    <w:rsid w:val="001669CE"/>
    <w:rsid w:val="00166FAF"/>
    <w:rsid w:val="00167507"/>
    <w:rsid w:val="00167C4F"/>
    <w:rsid w:val="00167CCD"/>
    <w:rsid w:val="001702C3"/>
    <w:rsid w:val="001706CD"/>
    <w:rsid w:val="0017074A"/>
    <w:rsid w:val="00170A11"/>
    <w:rsid w:val="00170F14"/>
    <w:rsid w:val="001713D5"/>
    <w:rsid w:val="001713E0"/>
    <w:rsid w:val="0017148C"/>
    <w:rsid w:val="00171493"/>
    <w:rsid w:val="0017153D"/>
    <w:rsid w:val="001716C9"/>
    <w:rsid w:val="00171751"/>
    <w:rsid w:val="001719F2"/>
    <w:rsid w:val="0017213E"/>
    <w:rsid w:val="0017259F"/>
    <w:rsid w:val="00172699"/>
    <w:rsid w:val="001727BE"/>
    <w:rsid w:val="00172C97"/>
    <w:rsid w:val="00173152"/>
    <w:rsid w:val="0017320E"/>
    <w:rsid w:val="00173225"/>
    <w:rsid w:val="00173226"/>
    <w:rsid w:val="00173669"/>
    <w:rsid w:val="001737E5"/>
    <w:rsid w:val="001738B5"/>
    <w:rsid w:val="00173F42"/>
    <w:rsid w:val="0017443B"/>
    <w:rsid w:val="0017478F"/>
    <w:rsid w:val="0017491C"/>
    <w:rsid w:val="00174EE8"/>
    <w:rsid w:val="001750E3"/>
    <w:rsid w:val="001753FB"/>
    <w:rsid w:val="001754B7"/>
    <w:rsid w:val="001754BC"/>
    <w:rsid w:val="00175681"/>
    <w:rsid w:val="001756A8"/>
    <w:rsid w:val="001757D3"/>
    <w:rsid w:val="00175802"/>
    <w:rsid w:val="00175AE6"/>
    <w:rsid w:val="00175C7D"/>
    <w:rsid w:val="00176214"/>
    <w:rsid w:val="00176741"/>
    <w:rsid w:val="0017684D"/>
    <w:rsid w:val="00176B4B"/>
    <w:rsid w:val="00176C28"/>
    <w:rsid w:val="00176E21"/>
    <w:rsid w:val="00176EAA"/>
    <w:rsid w:val="00176F99"/>
    <w:rsid w:val="001776E8"/>
    <w:rsid w:val="0017795C"/>
    <w:rsid w:val="00177981"/>
    <w:rsid w:val="00177B1E"/>
    <w:rsid w:val="00177C00"/>
    <w:rsid w:val="00177D4A"/>
    <w:rsid w:val="00177D4F"/>
    <w:rsid w:val="001800B2"/>
    <w:rsid w:val="00180266"/>
    <w:rsid w:val="001802B5"/>
    <w:rsid w:val="001803B2"/>
    <w:rsid w:val="00180592"/>
    <w:rsid w:val="00180820"/>
    <w:rsid w:val="00180C14"/>
    <w:rsid w:val="00180F7E"/>
    <w:rsid w:val="00181341"/>
    <w:rsid w:val="00181BDD"/>
    <w:rsid w:val="00181F34"/>
    <w:rsid w:val="00181F49"/>
    <w:rsid w:val="0018216D"/>
    <w:rsid w:val="00182175"/>
    <w:rsid w:val="00182891"/>
    <w:rsid w:val="00182959"/>
    <w:rsid w:val="00182B5F"/>
    <w:rsid w:val="00182DF6"/>
    <w:rsid w:val="00183367"/>
    <w:rsid w:val="0018378C"/>
    <w:rsid w:val="00183963"/>
    <w:rsid w:val="001839A7"/>
    <w:rsid w:val="00183A18"/>
    <w:rsid w:val="001842D0"/>
    <w:rsid w:val="001849CA"/>
    <w:rsid w:val="00185107"/>
    <w:rsid w:val="001854B1"/>
    <w:rsid w:val="0018572D"/>
    <w:rsid w:val="00185780"/>
    <w:rsid w:val="001857FE"/>
    <w:rsid w:val="001858A1"/>
    <w:rsid w:val="0018593B"/>
    <w:rsid w:val="00185BA4"/>
    <w:rsid w:val="001862F2"/>
    <w:rsid w:val="00186450"/>
    <w:rsid w:val="001867A3"/>
    <w:rsid w:val="00186C13"/>
    <w:rsid w:val="00186E35"/>
    <w:rsid w:val="001879C2"/>
    <w:rsid w:val="00187CEC"/>
    <w:rsid w:val="001905FD"/>
    <w:rsid w:val="00190701"/>
    <w:rsid w:val="00190772"/>
    <w:rsid w:val="00190CBF"/>
    <w:rsid w:val="00190FF7"/>
    <w:rsid w:val="0019136F"/>
    <w:rsid w:val="0019139E"/>
    <w:rsid w:val="001913D1"/>
    <w:rsid w:val="001916AD"/>
    <w:rsid w:val="00191873"/>
    <w:rsid w:val="0019195D"/>
    <w:rsid w:val="00191CA4"/>
    <w:rsid w:val="00191EDB"/>
    <w:rsid w:val="0019214C"/>
    <w:rsid w:val="00193111"/>
    <w:rsid w:val="00193131"/>
    <w:rsid w:val="0019313B"/>
    <w:rsid w:val="001931D7"/>
    <w:rsid w:val="0019321C"/>
    <w:rsid w:val="0019338F"/>
    <w:rsid w:val="001933EE"/>
    <w:rsid w:val="00193447"/>
    <w:rsid w:val="001934A3"/>
    <w:rsid w:val="001938F0"/>
    <w:rsid w:val="001939B1"/>
    <w:rsid w:val="00193B6D"/>
    <w:rsid w:val="00193C78"/>
    <w:rsid w:val="00193D97"/>
    <w:rsid w:val="00193F69"/>
    <w:rsid w:val="00194752"/>
    <w:rsid w:val="001948CB"/>
    <w:rsid w:val="00194922"/>
    <w:rsid w:val="00194BEA"/>
    <w:rsid w:val="00194BEE"/>
    <w:rsid w:val="00194EEA"/>
    <w:rsid w:val="00195008"/>
    <w:rsid w:val="00195141"/>
    <w:rsid w:val="00195164"/>
    <w:rsid w:val="0019552F"/>
    <w:rsid w:val="00195B26"/>
    <w:rsid w:val="00195DBB"/>
    <w:rsid w:val="00195DE9"/>
    <w:rsid w:val="0019623E"/>
    <w:rsid w:val="00196323"/>
    <w:rsid w:val="001964F1"/>
    <w:rsid w:val="001965BD"/>
    <w:rsid w:val="00196601"/>
    <w:rsid w:val="00196B2B"/>
    <w:rsid w:val="00196B2E"/>
    <w:rsid w:val="00196D1C"/>
    <w:rsid w:val="00196FE7"/>
    <w:rsid w:val="0019705D"/>
    <w:rsid w:val="0019713D"/>
    <w:rsid w:val="00197192"/>
    <w:rsid w:val="001972CD"/>
    <w:rsid w:val="00197668"/>
    <w:rsid w:val="00197831"/>
    <w:rsid w:val="001979AE"/>
    <w:rsid w:val="00197AAF"/>
    <w:rsid w:val="00197AC6"/>
    <w:rsid w:val="00197C6E"/>
    <w:rsid w:val="00197D8C"/>
    <w:rsid w:val="001A0036"/>
    <w:rsid w:val="001A099C"/>
    <w:rsid w:val="001A0A44"/>
    <w:rsid w:val="001A1123"/>
    <w:rsid w:val="001A140D"/>
    <w:rsid w:val="001A1922"/>
    <w:rsid w:val="001A19B0"/>
    <w:rsid w:val="001A1A2D"/>
    <w:rsid w:val="001A2039"/>
    <w:rsid w:val="001A2271"/>
    <w:rsid w:val="001A25FE"/>
    <w:rsid w:val="001A2641"/>
    <w:rsid w:val="001A27F7"/>
    <w:rsid w:val="001A2860"/>
    <w:rsid w:val="001A2AC5"/>
    <w:rsid w:val="001A2E42"/>
    <w:rsid w:val="001A303B"/>
    <w:rsid w:val="001A325A"/>
    <w:rsid w:val="001A32FC"/>
    <w:rsid w:val="001A351A"/>
    <w:rsid w:val="001A3751"/>
    <w:rsid w:val="001A3905"/>
    <w:rsid w:val="001A3A55"/>
    <w:rsid w:val="001A40B5"/>
    <w:rsid w:val="001A4340"/>
    <w:rsid w:val="001A446D"/>
    <w:rsid w:val="001A4480"/>
    <w:rsid w:val="001A4781"/>
    <w:rsid w:val="001A4838"/>
    <w:rsid w:val="001A498E"/>
    <w:rsid w:val="001A4D7E"/>
    <w:rsid w:val="001A503B"/>
    <w:rsid w:val="001A51C7"/>
    <w:rsid w:val="001A53D2"/>
    <w:rsid w:val="001A5551"/>
    <w:rsid w:val="001A56EC"/>
    <w:rsid w:val="001A5BF5"/>
    <w:rsid w:val="001A6285"/>
    <w:rsid w:val="001A67F7"/>
    <w:rsid w:val="001A68EE"/>
    <w:rsid w:val="001A7FF1"/>
    <w:rsid w:val="001B013A"/>
    <w:rsid w:val="001B0330"/>
    <w:rsid w:val="001B0441"/>
    <w:rsid w:val="001B0A17"/>
    <w:rsid w:val="001B0D7A"/>
    <w:rsid w:val="001B1176"/>
    <w:rsid w:val="001B14FF"/>
    <w:rsid w:val="001B1C8D"/>
    <w:rsid w:val="001B1D43"/>
    <w:rsid w:val="001B1EDD"/>
    <w:rsid w:val="001B21E7"/>
    <w:rsid w:val="001B27B0"/>
    <w:rsid w:val="001B2B1C"/>
    <w:rsid w:val="001B3293"/>
    <w:rsid w:val="001B3768"/>
    <w:rsid w:val="001B3868"/>
    <w:rsid w:val="001B3874"/>
    <w:rsid w:val="001B39F7"/>
    <w:rsid w:val="001B3BCA"/>
    <w:rsid w:val="001B42A1"/>
    <w:rsid w:val="001B45EF"/>
    <w:rsid w:val="001B461C"/>
    <w:rsid w:val="001B4957"/>
    <w:rsid w:val="001B502F"/>
    <w:rsid w:val="001B5159"/>
    <w:rsid w:val="001B5169"/>
    <w:rsid w:val="001B5652"/>
    <w:rsid w:val="001B5A80"/>
    <w:rsid w:val="001B6300"/>
    <w:rsid w:val="001B69F1"/>
    <w:rsid w:val="001B6D6B"/>
    <w:rsid w:val="001B6DFA"/>
    <w:rsid w:val="001B72BF"/>
    <w:rsid w:val="001B7C21"/>
    <w:rsid w:val="001C00A7"/>
    <w:rsid w:val="001C021C"/>
    <w:rsid w:val="001C1115"/>
    <w:rsid w:val="001C1526"/>
    <w:rsid w:val="001C1BC4"/>
    <w:rsid w:val="001C1FCB"/>
    <w:rsid w:val="001C1FD6"/>
    <w:rsid w:val="001C20EE"/>
    <w:rsid w:val="001C20FD"/>
    <w:rsid w:val="001C2616"/>
    <w:rsid w:val="001C26DB"/>
    <w:rsid w:val="001C28F8"/>
    <w:rsid w:val="001C2DFC"/>
    <w:rsid w:val="001C2EE4"/>
    <w:rsid w:val="001C3070"/>
    <w:rsid w:val="001C30DC"/>
    <w:rsid w:val="001C3377"/>
    <w:rsid w:val="001C36C6"/>
    <w:rsid w:val="001C38A2"/>
    <w:rsid w:val="001C3936"/>
    <w:rsid w:val="001C3CCC"/>
    <w:rsid w:val="001C47E8"/>
    <w:rsid w:val="001C4A75"/>
    <w:rsid w:val="001C522A"/>
    <w:rsid w:val="001C55A4"/>
    <w:rsid w:val="001C6008"/>
    <w:rsid w:val="001C60CA"/>
    <w:rsid w:val="001C6312"/>
    <w:rsid w:val="001C68ED"/>
    <w:rsid w:val="001C7002"/>
    <w:rsid w:val="001C7050"/>
    <w:rsid w:val="001C7340"/>
    <w:rsid w:val="001C75A2"/>
    <w:rsid w:val="001C7656"/>
    <w:rsid w:val="001D00BD"/>
    <w:rsid w:val="001D022A"/>
    <w:rsid w:val="001D04E8"/>
    <w:rsid w:val="001D0823"/>
    <w:rsid w:val="001D0D3E"/>
    <w:rsid w:val="001D0E35"/>
    <w:rsid w:val="001D0FD6"/>
    <w:rsid w:val="001D14A3"/>
    <w:rsid w:val="001D17C3"/>
    <w:rsid w:val="001D1B44"/>
    <w:rsid w:val="001D223E"/>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31C"/>
    <w:rsid w:val="001D7729"/>
    <w:rsid w:val="001D7F03"/>
    <w:rsid w:val="001E018C"/>
    <w:rsid w:val="001E01ED"/>
    <w:rsid w:val="001E1009"/>
    <w:rsid w:val="001E19C9"/>
    <w:rsid w:val="001E1DBF"/>
    <w:rsid w:val="001E2881"/>
    <w:rsid w:val="001E2AC9"/>
    <w:rsid w:val="001E34AB"/>
    <w:rsid w:val="001E3916"/>
    <w:rsid w:val="001E3A81"/>
    <w:rsid w:val="001E434E"/>
    <w:rsid w:val="001E4797"/>
    <w:rsid w:val="001E48AB"/>
    <w:rsid w:val="001E4953"/>
    <w:rsid w:val="001E4B4D"/>
    <w:rsid w:val="001E4B65"/>
    <w:rsid w:val="001E4B6F"/>
    <w:rsid w:val="001E4F66"/>
    <w:rsid w:val="001E4FDD"/>
    <w:rsid w:val="001E5089"/>
    <w:rsid w:val="001E5129"/>
    <w:rsid w:val="001E5434"/>
    <w:rsid w:val="001E55BA"/>
    <w:rsid w:val="001E5605"/>
    <w:rsid w:val="001E5785"/>
    <w:rsid w:val="001E5894"/>
    <w:rsid w:val="001E5A91"/>
    <w:rsid w:val="001E5DA0"/>
    <w:rsid w:val="001E63CA"/>
    <w:rsid w:val="001E6461"/>
    <w:rsid w:val="001E6818"/>
    <w:rsid w:val="001E6857"/>
    <w:rsid w:val="001E6B22"/>
    <w:rsid w:val="001E6C33"/>
    <w:rsid w:val="001E7236"/>
    <w:rsid w:val="001E7440"/>
    <w:rsid w:val="001E761B"/>
    <w:rsid w:val="001E7991"/>
    <w:rsid w:val="001E7B96"/>
    <w:rsid w:val="001E7E62"/>
    <w:rsid w:val="001E7F98"/>
    <w:rsid w:val="001F04C8"/>
    <w:rsid w:val="001F0779"/>
    <w:rsid w:val="001F0805"/>
    <w:rsid w:val="001F0A03"/>
    <w:rsid w:val="001F0B48"/>
    <w:rsid w:val="001F0D5F"/>
    <w:rsid w:val="001F1089"/>
    <w:rsid w:val="001F12EA"/>
    <w:rsid w:val="001F145F"/>
    <w:rsid w:val="001F19F3"/>
    <w:rsid w:val="001F19F8"/>
    <w:rsid w:val="001F210F"/>
    <w:rsid w:val="001F2A40"/>
    <w:rsid w:val="001F2AA0"/>
    <w:rsid w:val="001F2AB3"/>
    <w:rsid w:val="001F2D78"/>
    <w:rsid w:val="001F326A"/>
    <w:rsid w:val="001F339D"/>
    <w:rsid w:val="001F402F"/>
    <w:rsid w:val="001F42E8"/>
    <w:rsid w:val="001F44B3"/>
    <w:rsid w:val="001F4602"/>
    <w:rsid w:val="001F4811"/>
    <w:rsid w:val="001F4A5B"/>
    <w:rsid w:val="001F4D9A"/>
    <w:rsid w:val="001F4E91"/>
    <w:rsid w:val="001F50DB"/>
    <w:rsid w:val="001F52DA"/>
    <w:rsid w:val="001F5545"/>
    <w:rsid w:val="001F57DD"/>
    <w:rsid w:val="001F5B33"/>
    <w:rsid w:val="001F5BE5"/>
    <w:rsid w:val="001F5DEB"/>
    <w:rsid w:val="001F5EC6"/>
    <w:rsid w:val="001F60ED"/>
    <w:rsid w:val="001F6117"/>
    <w:rsid w:val="001F63D3"/>
    <w:rsid w:val="001F65A7"/>
    <w:rsid w:val="001F67A1"/>
    <w:rsid w:val="001F67F4"/>
    <w:rsid w:val="001F6955"/>
    <w:rsid w:val="001F6A8D"/>
    <w:rsid w:val="001F6C54"/>
    <w:rsid w:val="001F7271"/>
    <w:rsid w:val="001F72B5"/>
    <w:rsid w:val="001F79C1"/>
    <w:rsid w:val="001F7DEF"/>
    <w:rsid w:val="001F7FB3"/>
    <w:rsid w:val="00200010"/>
    <w:rsid w:val="00200090"/>
    <w:rsid w:val="002001F3"/>
    <w:rsid w:val="00200560"/>
    <w:rsid w:val="0020066F"/>
    <w:rsid w:val="002008C8"/>
    <w:rsid w:val="00200A0C"/>
    <w:rsid w:val="00200E8D"/>
    <w:rsid w:val="00200E9C"/>
    <w:rsid w:val="00201167"/>
    <w:rsid w:val="0020117A"/>
    <w:rsid w:val="002013C1"/>
    <w:rsid w:val="00201631"/>
    <w:rsid w:val="0020177D"/>
    <w:rsid w:val="002019E0"/>
    <w:rsid w:val="00202489"/>
    <w:rsid w:val="0020248F"/>
    <w:rsid w:val="002026CC"/>
    <w:rsid w:val="00202AFB"/>
    <w:rsid w:val="00202DD7"/>
    <w:rsid w:val="00203090"/>
    <w:rsid w:val="00203094"/>
    <w:rsid w:val="0020346B"/>
    <w:rsid w:val="00203793"/>
    <w:rsid w:val="00203EF1"/>
    <w:rsid w:val="002041AF"/>
    <w:rsid w:val="002041D7"/>
    <w:rsid w:val="002044EB"/>
    <w:rsid w:val="00204579"/>
    <w:rsid w:val="0020495F"/>
    <w:rsid w:val="00204B31"/>
    <w:rsid w:val="00204BFA"/>
    <w:rsid w:val="00205056"/>
    <w:rsid w:val="0020527A"/>
    <w:rsid w:val="0020537C"/>
    <w:rsid w:val="0020542E"/>
    <w:rsid w:val="00205536"/>
    <w:rsid w:val="00205A59"/>
    <w:rsid w:val="00205F49"/>
    <w:rsid w:val="00205FA9"/>
    <w:rsid w:val="00205FCF"/>
    <w:rsid w:val="00206110"/>
    <w:rsid w:val="00206268"/>
    <w:rsid w:val="002062D3"/>
    <w:rsid w:val="00206540"/>
    <w:rsid w:val="00206E24"/>
    <w:rsid w:val="002072BA"/>
    <w:rsid w:val="0020733A"/>
    <w:rsid w:val="00207A86"/>
    <w:rsid w:val="00207CB2"/>
    <w:rsid w:val="00207CEE"/>
    <w:rsid w:val="00207D7A"/>
    <w:rsid w:val="00207E2A"/>
    <w:rsid w:val="00207FE3"/>
    <w:rsid w:val="00210D17"/>
    <w:rsid w:val="002111CB"/>
    <w:rsid w:val="00211626"/>
    <w:rsid w:val="00211B01"/>
    <w:rsid w:val="00211B22"/>
    <w:rsid w:val="00211C38"/>
    <w:rsid w:val="00211D05"/>
    <w:rsid w:val="00212294"/>
    <w:rsid w:val="002124C1"/>
    <w:rsid w:val="00212577"/>
    <w:rsid w:val="00212607"/>
    <w:rsid w:val="00212870"/>
    <w:rsid w:val="00212E9C"/>
    <w:rsid w:val="00212F5E"/>
    <w:rsid w:val="002131F4"/>
    <w:rsid w:val="002132B2"/>
    <w:rsid w:val="002139DC"/>
    <w:rsid w:val="002139E2"/>
    <w:rsid w:val="00213F2C"/>
    <w:rsid w:val="00214143"/>
    <w:rsid w:val="00214A86"/>
    <w:rsid w:val="00214C82"/>
    <w:rsid w:val="00214C9A"/>
    <w:rsid w:val="00214E50"/>
    <w:rsid w:val="00215108"/>
    <w:rsid w:val="0021510C"/>
    <w:rsid w:val="0021513C"/>
    <w:rsid w:val="00215171"/>
    <w:rsid w:val="00215201"/>
    <w:rsid w:val="00215609"/>
    <w:rsid w:val="00215629"/>
    <w:rsid w:val="002156AC"/>
    <w:rsid w:val="00215922"/>
    <w:rsid w:val="00215BC0"/>
    <w:rsid w:val="00216000"/>
    <w:rsid w:val="00216129"/>
    <w:rsid w:val="00216AED"/>
    <w:rsid w:val="00216E44"/>
    <w:rsid w:val="00217374"/>
    <w:rsid w:val="00217431"/>
    <w:rsid w:val="00217898"/>
    <w:rsid w:val="00217A9C"/>
    <w:rsid w:val="00217D15"/>
    <w:rsid w:val="00220A45"/>
    <w:rsid w:val="00220D88"/>
    <w:rsid w:val="00220F36"/>
    <w:rsid w:val="00221DF2"/>
    <w:rsid w:val="002222AF"/>
    <w:rsid w:val="002230D5"/>
    <w:rsid w:val="0022323C"/>
    <w:rsid w:val="00223602"/>
    <w:rsid w:val="002237A2"/>
    <w:rsid w:val="00223B80"/>
    <w:rsid w:val="00223C0E"/>
    <w:rsid w:val="00223C2E"/>
    <w:rsid w:val="00223D61"/>
    <w:rsid w:val="00223F22"/>
    <w:rsid w:val="002242D3"/>
    <w:rsid w:val="002243F4"/>
    <w:rsid w:val="00224932"/>
    <w:rsid w:val="002249FD"/>
    <w:rsid w:val="00224A26"/>
    <w:rsid w:val="00224D5C"/>
    <w:rsid w:val="00224E0C"/>
    <w:rsid w:val="002251F6"/>
    <w:rsid w:val="0022568F"/>
    <w:rsid w:val="00225D02"/>
    <w:rsid w:val="0022639D"/>
    <w:rsid w:val="00226AE6"/>
    <w:rsid w:val="00226DFE"/>
    <w:rsid w:val="00227408"/>
    <w:rsid w:val="0022756E"/>
    <w:rsid w:val="002275A3"/>
    <w:rsid w:val="002279D8"/>
    <w:rsid w:val="002279E1"/>
    <w:rsid w:val="00227AB6"/>
    <w:rsid w:val="00227FF8"/>
    <w:rsid w:val="00230DA8"/>
    <w:rsid w:val="00230EE0"/>
    <w:rsid w:val="0023147C"/>
    <w:rsid w:val="002314BE"/>
    <w:rsid w:val="00231676"/>
    <w:rsid w:val="0023179E"/>
    <w:rsid w:val="002319BD"/>
    <w:rsid w:val="00231C4F"/>
    <w:rsid w:val="00231CD5"/>
    <w:rsid w:val="00232297"/>
    <w:rsid w:val="0023245C"/>
    <w:rsid w:val="002326DD"/>
    <w:rsid w:val="0023280C"/>
    <w:rsid w:val="00232B00"/>
    <w:rsid w:val="00232C20"/>
    <w:rsid w:val="00232D78"/>
    <w:rsid w:val="002331CC"/>
    <w:rsid w:val="0023359A"/>
    <w:rsid w:val="0023379F"/>
    <w:rsid w:val="0023382F"/>
    <w:rsid w:val="002339DA"/>
    <w:rsid w:val="00233AC6"/>
    <w:rsid w:val="00233AE2"/>
    <w:rsid w:val="00233AE7"/>
    <w:rsid w:val="00233F6A"/>
    <w:rsid w:val="002344E5"/>
    <w:rsid w:val="002346C8"/>
    <w:rsid w:val="002346DF"/>
    <w:rsid w:val="00234778"/>
    <w:rsid w:val="0023482D"/>
    <w:rsid w:val="00234842"/>
    <w:rsid w:val="00234D43"/>
    <w:rsid w:val="00234D6C"/>
    <w:rsid w:val="00234F73"/>
    <w:rsid w:val="00235596"/>
    <w:rsid w:val="002359EC"/>
    <w:rsid w:val="00235CAC"/>
    <w:rsid w:val="00235CB2"/>
    <w:rsid w:val="00235D92"/>
    <w:rsid w:val="00235F63"/>
    <w:rsid w:val="0023641D"/>
    <w:rsid w:val="00236BA3"/>
    <w:rsid w:val="00236D9D"/>
    <w:rsid w:val="00236F2C"/>
    <w:rsid w:val="00237204"/>
    <w:rsid w:val="002372D4"/>
    <w:rsid w:val="00237622"/>
    <w:rsid w:val="00237AED"/>
    <w:rsid w:val="00237E09"/>
    <w:rsid w:val="00237F65"/>
    <w:rsid w:val="00240181"/>
    <w:rsid w:val="00240239"/>
    <w:rsid w:val="002402D5"/>
    <w:rsid w:val="00240417"/>
    <w:rsid w:val="00240563"/>
    <w:rsid w:val="00240B36"/>
    <w:rsid w:val="00240B93"/>
    <w:rsid w:val="00241470"/>
    <w:rsid w:val="0024162D"/>
    <w:rsid w:val="002419AA"/>
    <w:rsid w:val="00241A1E"/>
    <w:rsid w:val="00241EBB"/>
    <w:rsid w:val="002428C0"/>
    <w:rsid w:val="00242EDE"/>
    <w:rsid w:val="00242FA1"/>
    <w:rsid w:val="00242FB3"/>
    <w:rsid w:val="002432C6"/>
    <w:rsid w:val="0024330D"/>
    <w:rsid w:val="002433D2"/>
    <w:rsid w:val="00243625"/>
    <w:rsid w:val="00243735"/>
    <w:rsid w:val="0024380B"/>
    <w:rsid w:val="00243C1C"/>
    <w:rsid w:val="00243C94"/>
    <w:rsid w:val="0024410A"/>
    <w:rsid w:val="002448D5"/>
    <w:rsid w:val="00244B9A"/>
    <w:rsid w:val="00244CEB"/>
    <w:rsid w:val="00244D72"/>
    <w:rsid w:val="00244F26"/>
    <w:rsid w:val="00244FBD"/>
    <w:rsid w:val="0024575A"/>
    <w:rsid w:val="00245857"/>
    <w:rsid w:val="00245961"/>
    <w:rsid w:val="00245A8F"/>
    <w:rsid w:val="00245C41"/>
    <w:rsid w:val="00246491"/>
    <w:rsid w:val="002465F7"/>
    <w:rsid w:val="00246979"/>
    <w:rsid w:val="002469C5"/>
    <w:rsid w:val="002469EF"/>
    <w:rsid w:val="00246B83"/>
    <w:rsid w:val="00246D70"/>
    <w:rsid w:val="00247176"/>
    <w:rsid w:val="002471CF"/>
    <w:rsid w:val="0024741C"/>
    <w:rsid w:val="002474A0"/>
    <w:rsid w:val="002479E5"/>
    <w:rsid w:val="00247DA2"/>
    <w:rsid w:val="00247F2E"/>
    <w:rsid w:val="00247F68"/>
    <w:rsid w:val="00250578"/>
    <w:rsid w:val="002508C6"/>
    <w:rsid w:val="00250F0E"/>
    <w:rsid w:val="0025118B"/>
    <w:rsid w:val="002512A7"/>
    <w:rsid w:val="00251490"/>
    <w:rsid w:val="00251850"/>
    <w:rsid w:val="00251958"/>
    <w:rsid w:val="00251D29"/>
    <w:rsid w:val="00251EBA"/>
    <w:rsid w:val="00251FE6"/>
    <w:rsid w:val="002523DC"/>
    <w:rsid w:val="00252531"/>
    <w:rsid w:val="00252A61"/>
    <w:rsid w:val="00252B2B"/>
    <w:rsid w:val="00252F01"/>
    <w:rsid w:val="00253095"/>
    <w:rsid w:val="0025336B"/>
    <w:rsid w:val="0025379B"/>
    <w:rsid w:val="002537FD"/>
    <w:rsid w:val="00253ABC"/>
    <w:rsid w:val="00253BC4"/>
    <w:rsid w:val="002541CD"/>
    <w:rsid w:val="00254298"/>
    <w:rsid w:val="0025439E"/>
    <w:rsid w:val="00254669"/>
    <w:rsid w:val="00254682"/>
    <w:rsid w:val="00254702"/>
    <w:rsid w:val="002551A1"/>
    <w:rsid w:val="00255564"/>
    <w:rsid w:val="0025629B"/>
    <w:rsid w:val="0025635A"/>
    <w:rsid w:val="00256A6C"/>
    <w:rsid w:val="00256BFB"/>
    <w:rsid w:val="00256FA6"/>
    <w:rsid w:val="0025711D"/>
    <w:rsid w:val="002573EB"/>
    <w:rsid w:val="0025746F"/>
    <w:rsid w:val="00257916"/>
    <w:rsid w:val="00257B9E"/>
    <w:rsid w:val="00257E1B"/>
    <w:rsid w:val="002605BF"/>
    <w:rsid w:val="00260A3C"/>
    <w:rsid w:val="002611B1"/>
    <w:rsid w:val="002618B7"/>
    <w:rsid w:val="00261A93"/>
    <w:rsid w:val="00261B62"/>
    <w:rsid w:val="00261C19"/>
    <w:rsid w:val="00261C21"/>
    <w:rsid w:val="00261C72"/>
    <w:rsid w:val="00261D17"/>
    <w:rsid w:val="00261E79"/>
    <w:rsid w:val="00261F31"/>
    <w:rsid w:val="00262375"/>
    <w:rsid w:val="0026247A"/>
    <w:rsid w:val="00262506"/>
    <w:rsid w:val="00262661"/>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AC7"/>
    <w:rsid w:val="00265E7D"/>
    <w:rsid w:val="002660A6"/>
    <w:rsid w:val="002668AC"/>
    <w:rsid w:val="00266E98"/>
    <w:rsid w:val="00267029"/>
    <w:rsid w:val="002670E4"/>
    <w:rsid w:val="0026765A"/>
    <w:rsid w:val="00267CBE"/>
    <w:rsid w:val="00267E18"/>
    <w:rsid w:val="00267E5D"/>
    <w:rsid w:val="00267FB9"/>
    <w:rsid w:val="0027013C"/>
    <w:rsid w:val="0027019C"/>
    <w:rsid w:val="0027036E"/>
    <w:rsid w:val="00270A45"/>
    <w:rsid w:val="00270F98"/>
    <w:rsid w:val="00271280"/>
    <w:rsid w:val="00271D5C"/>
    <w:rsid w:val="00271E2C"/>
    <w:rsid w:val="00272164"/>
    <w:rsid w:val="0027287E"/>
    <w:rsid w:val="00272886"/>
    <w:rsid w:val="00272AA2"/>
    <w:rsid w:val="00272BA9"/>
    <w:rsid w:val="00273B9C"/>
    <w:rsid w:val="00273C4D"/>
    <w:rsid w:val="00273CBB"/>
    <w:rsid w:val="0027414D"/>
    <w:rsid w:val="0027418C"/>
    <w:rsid w:val="00274424"/>
    <w:rsid w:val="00274910"/>
    <w:rsid w:val="00274A54"/>
    <w:rsid w:val="00274A9C"/>
    <w:rsid w:val="00274B18"/>
    <w:rsid w:val="00274DEA"/>
    <w:rsid w:val="00274F7B"/>
    <w:rsid w:val="00274F9D"/>
    <w:rsid w:val="00275AC9"/>
    <w:rsid w:val="00275D23"/>
    <w:rsid w:val="00275F50"/>
    <w:rsid w:val="00275FEF"/>
    <w:rsid w:val="00276003"/>
    <w:rsid w:val="002761ED"/>
    <w:rsid w:val="00276338"/>
    <w:rsid w:val="00276445"/>
    <w:rsid w:val="00276492"/>
    <w:rsid w:val="00276541"/>
    <w:rsid w:val="0027672D"/>
    <w:rsid w:val="0027679E"/>
    <w:rsid w:val="00276854"/>
    <w:rsid w:val="002769CC"/>
    <w:rsid w:val="00276A66"/>
    <w:rsid w:val="00276ACB"/>
    <w:rsid w:val="00276C1F"/>
    <w:rsid w:val="00276DBE"/>
    <w:rsid w:val="0027761F"/>
    <w:rsid w:val="002776E6"/>
    <w:rsid w:val="00277999"/>
    <w:rsid w:val="00277C53"/>
    <w:rsid w:val="00277CEF"/>
    <w:rsid w:val="0028009C"/>
    <w:rsid w:val="0028026A"/>
    <w:rsid w:val="0028073E"/>
    <w:rsid w:val="00280846"/>
    <w:rsid w:val="002819FA"/>
    <w:rsid w:val="0028236C"/>
    <w:rsid w:val="0028240C"/>
    <w:rsid w:val="00282932"/>
    <w:rsid w:val="00282ABF"/>
    <w:rsid w:val="002831B5"/>
    <w:rsid w:val="002831C4"/>
    <w:rsid w:val="0028349B"/>
    <w:rsid w:val="002836DA"/>
    <w:rsid w:val="00283EA3"/>
    <w:rsid w:val="00283F38"/>
    <w:rsid w:val="00283FE2"/>
    <w:rsid w:val="002846FF"/>
    <w:rsid w:val="00284989"/>
    <w:rsid w:val="00284C18"/>
    <w:rsid w:val="00285145"/>
    <w:rsid w:val="00285185"/>
    <w:rsid w:val="0028526F"/>
    <w:rsid w:val="0028591D"/>
    <w:rsid w:val="00285E9D"/>
    <w:rsid w:val="00286264"/>
    <w:rsid w:val="002864AB"/>
    <w:rsid w:val="002869EA"/>
    <w:rsid w:val="00286BAE"/>
    <w:rsid w:val="00287016"/>
    <w:rsid w:val="00287130"/>
    <w:rsid w:val="002871BE"/>
    <w:rsid w:val="00287BB0"/>
    <w:rsid w:val="00287E9C"/>
    <w:rsid w:val="00287EA8"/>
    <w:rsid w:val="00290084"/>
    <w:rsid w:val="00290279"/>
    <w:rsid w:val="00290C12"/>
    <w:rsid w:val="0029112F"/>
    <w:rsid w:val="002913B6"/>
    <w:rsid w:val="00291BBD"/>
    <w:rsid w:val="00291D04"/>
    <w:rsid w:val="00292198"/>
    <w:rsid w:val="002923BC"/>
    <w:rsid w:val="002923E0"/>
    <w:rsid w:val="00292423"/>
    <w:rsid w:val="00292CA8"/>
    <w:rsid w:val="00292D7F"/>
    <w:rsid w:val="00292DD4"/>
    <w:rsid w:val="00292ED8"/>
    <w:rsid w:val="00292EF6"/>
    <w:rsid w:val="00293089"/>
    <w:rsid w:val="0029315B"/>
    <w:rsid w:val="00293224"/>
    <w:rsid w:val="0029325D"/>
    <w:rsid w:val="00293393"/>
    <w:rsid w:val="00293446"/>
    <w:rsid w:val="00293516"/>
    <w:rsid w:val="0029382E"/>
    <w:rsid w:val="00294030"/>
    <w:rsid w:val="00294283"/>
    <w:rsid w:val="00294477"/>
    <w:rsid w:val="0029462C"/>
    <w:rsid w:val="002949B8"/>
    <w:rsid w:val="00294C79"/>
    <w:rsid w:val="00294DA4"/>
    <w:rsid w:val="00294EA1"/>
    <w:rsid w:val="002951B4"/>
    <w:rsid w:val="00295334"/>
    <w:rsid w:val="00295409"/>
    <w:rsid w:val="00295425"/>
    <w:rsid w:val="0029587F"/>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6FD"/>
    <w:rsid w:val="0029773C"/>
    <w:rsid w:val="002979DA"/>
    <w:rsid w:val="00297F5E"/>
    <w:rsid w:val="002A01A7"/>
    <w:rsid w:val="002A04AB"/>
    <w:rsid w:val="002A0694"/>
    <w:rsid w:val="002A08F7"/>
    <w:rsid w:val="002A094E"/>
    <w:rsid w:val="002A0C25"/>
    <w:rsid w:val="002A0EB0"/>
    <w:rsid w:val="002A0FFC"/>
    <w:rsid w:val="002A1040"/>
    <w:rsid w:val="002A1057"/>
    <w:rsid w:val="002A15F3"/>
    <w:rsid w:val="002A1A7C"/>
    <w:rsid w:val="002A1CD2"/>
    <w:rsid w:val="002A1D2E"/>
    <w:rsid w:val="002A1F0C"/>
    <w:rsid w:val="002A24FF"/>
    <w:rsid w:val="002A297B"/>
    <w:rsid w:val="002A29E9"/>
    <w:rsid w:val="002A2B53"/>
    <w:rsid w:val="002A2DC2"/>
    <w:rsid w:val="002A2EE0"/>
    <w:rsid w:val="002A33FD"/>
    <w:rsid w:val="002A3490"/>
    <w:rsid w:val="002A37B8"/>
    <w:rsid w:val="002A3996"/>
    <w:rsid w:val="002A435A"/>
    <w:rsid w:val="002A466E"/>
    <w:rsid w:val="002A4743"/>
    <w:rsid w:val="002A48E1"/>
    <w:rsid w:val="002A4A36"/>
    <w:rsid w:val="002A4F7A"/>
    <w:rsid w:val="002A5063"/>
    <w:rsid w:val="002A5475"/>
    <w:rsid w:val="002A568F"/>
    <w:rsid w:val="002A5A00"/>
    <w:rsid w:val="002A5A28"/>
    <w:rsid w:val="002A61AC"/>
    <w:rsid w:val="002A6287"/>
    <w:rsid w:val="002A6335"/>
    <w:rsid w:val="002A63F9"/>
    <w:rsid w:val="002A6752"/>
    <w:rsid w:val="002A68EB"/>
    <w:rsid w:val="002A6D6A"/>
    <w:rsid w:val="002A6D91"/>
    <w:rsid w:val="002A6FD6"/>
    <w:rsid w:val="002A7142"/>
    <w:rsid w:val="002A73C3"/>
    <w:rsid w:val="002A7503"/>
    <w:rsid w:val="002A77C3"/>
    <w:rsid w:val="002A78F6"/>
    <w:rsid w:val="002A7AE1"/>
    <w:rsid w:val="002A7D3B"/>
    <w:rsid w:val="002A7E27"/>
    <w:rsid w:val="002B044D"/>
    <w:rsid w:val="002B0579"/>
    <w:rsid w:val="002B0AB0"/>
    <w:rsid w:val="002B0DC1"/>
    <w:rsid w:val="002B0EF2"/>
    <w:rsid w:val="002B106D"/>
    <w:rsid w:val="002B1088"/>
    <w:rsid w:val="002B10AE"/>
    <w:rsid w:val="002B10F8"/>
    <w:rsid w:val="002B1436"/>
    <w:rsid w:val="002B1498"/>
    <w:rsid w:val="002B1B96"/>
    <w:rsid w:val="002B2040"/>
    <w:rsid w:val="002B235D"/>
    <w:rsid w:val="002B23EC"/>
    <w:rsid w:val="002B2761"/>
    <w:rsid w:val="002B27A3"/>
    <w:rsid w:val="002B280D"/>
    <w:rsid w:val="002B2816"/>
    <w:rsid w:val="002B2951"/>
    <w:rsid w:val="002B2CC5"/>
    <w:rsid w:val="002B2E02"/>
    <w:rsid w:val="002B305C"/>
    <w:rsid w:val="002B306E"/>
    <w:rsid w:val="002B3396"/>
    <w:rsid w:val="002B33AD"/>
    <w:rsid w:val="002B36E1"/>
    <w:rsid w:val="002B389B"/>
    <w:rsid w:val="002B3E32"/>
    <w:rsid w:val="002B4085"/>
    <w:rsid w:val="002B40AA"/>
    <w:rsid w:val="002B446C"/>
    <w:rsid w:val="002B457C"/>
    <w:rsid w:val="002B48B9"/>
    <w:rsid w:val="002B48E1"/>
    <w:rsid w:val="002B4B06"/>
    <w:rsid w:val="002B4C81"/>
    <w:rsid w:val="002B51DB"/>
    <w:rsid w:val="002B520D"/>
    <w:rsid w:val="002B54E3"/>
    <w:rsid w:val="002B5637"/>
    <w:rsid w:val="002B5979"/>
    <w:rsid w:val="002B59F0"/>
    <w:rsid w:val="002B5E84"/>
    <w:rsid w:val="002B5F49"/>
    <w:rsid w:val="002B6319"/>
    <w:rsid w:val="002B6418"/>
    <w:rsid w:val="002B68A6"/>
    <w:rsid w:val="002B717E"/>
    <w:rsid w:val="002B759D"/>
    <w:rsid w:val="002B7B72"/>
    <w:rsid w:val="002B7DF1"/>
    <w:rsid w:val="002C00B1"/>
    <w:rsid w:val="002C03A5"/>
    <w:rsid w:val="002C096F"/>
    <w:rsid w:val="002C0B0A"/>
    <w:rsid w:val="002C1055"/>
    <w:rsid w:val="002C12F6"/>
    <w:rsid w:val="002C141E"/>
    <w:rsid w:val="002C1B55"/>
    <w:rsid w:val="002C1C40"/>
    <w:rsid w:val="002C2331"/>
    <w:rsid w:val="002C2554"/>
    <w:rsid w:val="002C2B47"/>
    <w:rsid w:val="002C2B98"/>
    <w:rsid w:val="002C2BBD"/>
    <w:rsid w:val="002C2BCC"/>
    <w:rsid w:val="002C3291"/>
    <w:rsid w:val="002C41E0"/>
    <w:rsid w:val="002C45CB"/>
    <w:rsid w:val="002C47E7"/>
    <w:rsid w:val="002C487F"/>
    <w:rsid w:val="002C489C"/>
    <w:rsid w:val="002C4A48"/>
    <w:rsid w:val="002C4BD3"/>
    <w:rsid w:val="002C4D02"/>
    <w:rsid w:val="002C4F94"/>
    <w:rsid w:val="002C5586"/>
    <w:rsid w:val="002C6A0E"/>
    <w:rsid w:val="002C6E27"/>
    <w:rsid w:val="002C736F"/>
    <w:rsid w:val="002C73C0"/>
    <w:rsid w:val="002C7700"/>
    <w:rsid w:val="002C77DE"/>
    <w:rsid w:val="002C7905"/>
    <w:rsid w:val="002D049B"/>
    <w:rsid w:val="002D08C2"/>
    <w:rsid w:val="002D0952"/>
    <w:rsid w:val="002D09CC"/>
    <w:rsid w:val="002D0A3E"/>
    <w:rsid w:val="002D0B9F"/>
    <w:rsid w:val="002D108D"/>
    <w:rsid w:val="002D11AB"/>
    <w:rsid w:val="002D11FD"/>
    <w:rsid w:val="002D1389"/>
    <w:rsid w:val="002D1654"/>
    <w:rsid w:val="002D172F"/>
    <w:rsid w:val="002D18DE"/>
    <w:rsid w:val="002D19CD"/>
    <w:rsid w:val="002D19DA"/>
    <w:rsid w:val="002D233D"/>
    <w:rsid w:val="002D28D4"/>
    <w:rsid w:val="002D2BF3"/>
    <w:rsid w:val="002D2D43"/>
    <w:rsid w:val="002D2DAA"/>
    <w:rsid w:val="002D2E72"/>
    <w:rsid w:val="002D2FC1"/>
    <w:rsid w:val="002D3508"/>
    <w:rsid w:val="002D3532"/>
    <w:rsid w:val="002D386E"/>
    <w:rsid w:val="002D3B1C"/>
    <w:rsid w:val="002D3B7B"/>
    <w:rsid w:val="002D3D78"/>
    <w:rsid w:val="002D48A9"/>
    <w:rsid w:val="002D4AA3"/>
    <w:rsid w:val="002D4B1F"/>
    <w:rsid w:val="002D4C49"/>
    <w:rsid w:val="002D5093"/>
    <w:rsid w:val="002D5274"/>
    <w:rsid w:val="002D5565"/>
    <w:rsid w:val="002D55E0"/>
    <w:rsid w:val="002D59FA"/>
    <w:rsid w:val="002D5CD0"/>
    <w:rsid w:val="002D61B9"/>
    <w:rsid w:val="002D637F"/>
    <w:rsid w:val="002D655C"/>
    <w:rsid w:val="002D6EA1"/>
    <w:rsid w:val="002D6F81"/>
    <w:rsid w:val="002D73F8"/>
    <w:rsid w:val="002D7445"/>
    <w:rsid w:val="002D7496"/>
    <w:rsid w:val="002D776B"/>
    <w:rsid w:val="002D788F"/>
    <w:rsid w:val="002D78FC"/>
    <w:rsid w:val="002D7DC0"/>
    <w:rsid w:val="002D7E2F"/>
    <w:rsid w:val="002D7FF4"/>
    <w:rsid w:val="002E068A"/>
    <w:rsid w:val="002E079A"/>
    <w:rsid w:val="002E09A6"/>
    <w:rsid w:val="002E1096"/>
    <w:rsid w:val="002E1174"/>
    <w:rsid w:val="002E1BAE"/>
    <w:rsid w:val="002E1EE2"/>
    <w:rsid w:val="002E25FB"/>
    <w:rsid w:val="002E30B1"/>
    <w:rsid w:val="002E317E"/>
    <w:rsid w:val="002E36EA"/>
    <w:rsid w:val="002E3795"/>
    <w:rsid w:val="002E3A1F"/>
    <w:rsid w:val="002E3A6A"/>
    <w:rsid w:val="002E3B42"/>
    <w:rsid w:val="002E3C3E"/>
    <w:rsid w:val="002E412E"/>
    <w:rsid w:val="002E416C"/>
    <w:rsid w:val="002E454C"/>
    <w:rsid w:val="002E45B3"/>
    <w:rsid w:val="002E5309"/>
    <w:rsid w:val="002E551E"/>
    <w:rsid w:val="002E57C9"/>
    <w:rsid w:val="002E5A4E"/>
    <w:rsid w:val="002E5CC2"/>
    <w:rsid w:val="002E5E7E"/>
    <w:rsid w:val="002E60D7"/>
    <w:rsid w:val="002E6136"/>
    <w:rsid w:val="002E6554"/>
    <w:rsid w:val="002E679B"/>
    <w:rsid w:val="002E6B23"/>
    <w:rsid w:val="002E6C91"/>
    <w:rsid w:val="002E6FBD"/>
    <w:rsid w:val="002E6FD8"/>
    <w:rsid w:val="002E704C"/>
    <w:rsid w:val="002E70B7"/>
    <w:rsid w:val="002E7641"/>
    <w:rsid w:val="002E7700"/>
    <w:rsid w:val="002E7F45"/>
    <w:rsid w:val="002F0034"/>
    <w:rsid w:val="002F0265"/>
    <w:rsid w:val="002F038E"/>
    <w:rsid w:val="002F03DD"/>
    <w:rsid w:val="002F0518"/>
    <w:rsid w:val="002F0529"/>
    <w:rsid w:val="002F0591"/>
    <w:rsid w:val="002F0DDC"/>
    <w:rsid w:val="002F1205"/>
    <w:rsid w:val="002F13FB"/>
    <w:rsid w:val="002F1B8B"/>
    <w:rsid w:val="002F211C"/>
    <w:rsid w:val="002F2151"/>
    <w:rsid w:val="002F2523"/>
    <w:rsid w:val="002F25E9"/>
    <w:rsid w:val="002F2EFE"/>
    <w:rsid w:val="002F33B3"/>
    <w:rsid w:val="002F367F"/>
    <w:rsid w:val="002F39D3"/>
    <w:rsid w:val="002F3C20"/>
    <w:rsid w:val="002F3C47"/>
    <w:rsid w:val="002F3F23"/>
    <w:rsid w:val="002F484B"/>
    <w:rsid w:val="002F49A7"/>
    <w:rsid w:val="002F5552"/>
    <w:rsid w:val="002F5A31"/>
    <w:rsid w:val="002F5A45"/>
    <w:rsid w:val="002F5AFD"/>
    <w:rsid w:val="002F5B65"/>
    <w:rsid w:val="002F5E8A"/>
    <w:rsid w:val="002F6660"/>
    <w:rsid w:val="002F695F"/>
    <w:rsid w:val="002F6A97"/>
    <w:rsid w:val="002F727F"/>
    <w:rsid w:val="002F7374"/>
    <w:rsid w:val="002F7D30"/>
    <w:rsid w:val="002F7E0B"/>
    <w:rsid w:val="0030001A"/>
    <w:rsid w:val="00300114"/>
    <w:rsid w:val="003004B2"/>
    <w:rsid w:val="00300547"/>
    <w:rsid w:val="0030056C"/>
    <w:rsid w:val="0030075A"/>
    <w:rsid w:val="003009BF"/>
    <w:rsid w:val="00300F06"/>
    <w:rsid w:val="00300F21"/>
    <w:rsid w:val="003010A0"/>
    <w:rsid w:val="00301B34"/>
    <w:rsid w:val="00301DD6"/>
    <w:rsid w:val="00301E8B"/>
    <w:rsid w:val="0030206F"/>
    <w:rsid w:val="00302324"/>
    <w:rsid w:val="00302482"/>
    <w:rsid w:val="00302655"/>
    <w:rsid w:val="003026B2"/>
    <w:rsid w:val="00302B73"/>
    <w:rsid w:val="00303169"/>
    <w:rsid w:val="003031D4"/>
    <w:rsid w:val="0030323E"/>
    <w:rsid w:val="003035CC"/>
    <w:rsid w:val="003038DC"/>
    <w:rsid w:val="003039B2"/>
    <w:rsid w:val="00303EE8"/>
    <w:rsid w:val="0030410F"/>
    <w:rsid w:val="0030411B"/>
    <w:rsid w:val="00304712"/>
    <w:rsid w:val="00304A07"/>
    <w:rsid w:val="00304B64"/>
    <w:rsid w:val="00304B93"/>
    <w:rsid w:val="00304EB0"/>
    <w:rsid w:val="00304EF6"/>
    <w:rsid w:val="00304F13"/>
    <w:rsid w:val="00305669"/>
    <w:rsid w:val="003056F2"/>
    <w:rsid w:val="0030587B"/>
    <w:rsid w:val="00305924"/>
    <w:rsid w:val="00305930"/>
    <w:rsid w:val="00305985"/>
    <w:rsid w:val="003059A8"/>
    <w:rsid w:val="00305BD1"/>
    <w:rsid w:val="00305D77"/>
    <w:rsid w:val="00305EC1"/>
    <w:rsid w:val="00305F9E"/>
    <w:rsid w:val="003060FE"/>
    <w:rsid w:val="0030681B"/>
    <w:rsid w:val="00306CC3"/>
    <w:rsid w:val="00306E6C"/>
    <w:rsid w:val="00306F50"/>
    <w:rsid w:val="00306F79"/>
    <w:rsid w:val="00307003"/>
    <w:rsid w:val="00307108"/>
    <w:rsid w:val="00307130"/>
    <w:rsid w:val="003071E0"/>
    <w:rsid w:val="00307316"/>
    <w:rsid w:val="00307330"/>
    <w:rsid w:val="00307579"/>
    <w:rsid w:val="003075AA"/>
    <w:rsid w:val="00307C0F"/>
    <w:rsid w:val="003101EE"/>
    <w:rsid w:val="0031025A"/>
    <w:rsid w:val="00310828"/>
    <w:rsid w:val="003117F9"/>
    <w:rsid w:val="00311873"/>
    <w:rsid w:val="00311982"/>
    <w:rsid w:val="00311997"/>
    <w:rsid w:val="003120AD"/>
    <w:rsid w:val="003127E6"/>
    <w:rsid w:val="0031285E"/>
    <w:rsid w:val="00312997"/>
    <w:rsid w:val="00312BCF"/>
    <w:rsid w:val="00312F34"/>
    <w:rsid w:val="00312F9C"/>
    <w:rsid w:val="003130BA"/>
    <w:rsid w:val="00313501"/>
    <w:rsid w:val="0031357D"/>
    <w:rsid w:val="00313A23"/>
    <w:rsid w:val="00313D09"/>
    <w:rsid w:val="003143CA"/>
    <w:rsid w:val="003147DE"/>
    <w:rsid w:val="00314D54"/>
    <w:rsid w:val="00314EAA"/>
    <w:rsid w:val="00315074"/>
    <w:rsid w:val="0031527A"/>
    <w:rsid w:val="003157F3"/>
    <w:rsid w:val="00315CFB"/>
    <w:rsid w:val="003164DD"/>
    <w:rsid w:val="00316689"/>
    <w:rsid w:val="00316C05"/>
    <w:rsid w:val="00316C39"/>
    <w:rsid w:val="00316C6E"/>
    <w:rsid w:val="00316CCA"/>
    <w:rsid w:val="00316D01"/>
    <w:rsid w:val="00316E70"/>
    <w:rsid w:val="00316FB5"/>
    <w:rsid w:val="003177E3"/>
    <w:rsid w:val="00317804"/>
    <w:rsid w:val="00317934"/>
    <w:rsid w:val="00317DDB"/>
    <w:rsid w:val="00317F03"/>
    <w:rsid w:val="00317F49"/>
    <w:rsid w:val="00317F5E"/>
    <w:rsid w:val="00320018"/>
    <w:rsid w:val="00320575"/>
    <w:rsid w:val="00320685"/>
    <w:rsid w:val="00320D77"/>
    <w:rsid w:val="00320E48"/>
    <w:rsid w:val="00320E5C"/>
    <w:rsid w:val="00320EF5"/>
    <w:rsid w:val="0032125E"/>
    <w:rsid w:val="0032144C"/>
    <w:rsid w:val="00321D47"/>
    <w:rsid w:val="00321E29"/>
    <w:rsid w:val="00321F5C"/>
    <w:rsid w:val="00322451"/>
    <w:rsid w:val="00322BEA"/>
    <w:rsid w:val="00322CFD"/>
    <w:rsid w:val="00322E90"/>
    <w:rsid w:val="00322ED3"/>
    <w:rsid w:val="003235A9"/>
    <w:rsid w:val="00323A50"/>
    <w:rsid w:val="0032410A"/>
    <w:rsid w:val="00324184"/>
    <w:rsid w:val="003243BE"/>
    <w:rsid w:val="0032440F"/>
    <w:rsid w:val="00324497"/>
    <w:rsid w:val="003246FA"/>
    <w:rsid w:val="00324902"/>
    <w:rsid w:val="00324A69"/>
    <w:rsid w:val="00324FFF"/>
    <w:rsid w:val="0032504A"/>
    <w:rsid w:val="00325365"/>
    <w:rsid w:val="00325742"/>
    <w:rsid w:val="00325AE2"/>
    <w:rsid w:val="00325D25"/>
    <w:rsid w:val="00325DEB"/>
    <w:rsid w:val="00326A48"/>
    <w:rsid w:val="00326C58"/>
    <w:rsid w:val="00327079"/>
    <w:rsid w:val="00327148"/>
    <w:rsid w:val="00327330"/>
    <w:rsid w:val="00327385"/>
    <w:rsid w:val="003273ED"/>
    <w:rsid w:val="00327557"/>
    <w:rsid w:val="00327942"/>
    <w:rsid w:val="003279BE"/>
    <w:rsid w:val="00327D41"/>
    <w:rsid w:val="00327D99"/>
    <w:rsid w:val="00327FB9"/>
    <w:rsid w:val="003300FC"/>
    <w:rsid w:val="00330666"/>
    <w:rsid w:val="00330CA4"/>
    <w:rsid w:val="00330DC5"/>
    <w:rsid w:val="0033119D"/>
    <w:rsid w:val="00331309"/>
    <w:rsid w:val="003313FB"/>
    <w:rsid w:val="0033154E"/>
    <w:rsid w:val="00331DAB"/>
    <w:rsid w:val="00332363"/>
    <w:rsid w:val="003324A4"/>
    <w:rsid w:val="0033256C"/>
    <w:rsid w:val="00332746"/>
    <w:rsid w:val="003327C2"/>
    <w:rsid w:val="00332828"/>
    <w:rsid w:val="00332E47"/>
    <w:rsid w:val="00333045"/>
    <w:rsid w:val="00333048"/>
    <w:rsid w:val="00333113"/>
    <w:rsid w:val="003333AB"/>
    <w:rsid w:val="003334F7"/>
    <w:rsid w:val="0033418C"/>
    <w:rsid w:val="003341B4"/>
    <w:rsid w:val="00334ABB"/>
    <w:rsid w:val="00334D96"/>
    <w:rsid w:val="00334E24"/>
    <w:rsid w:val="00334F5C"/>
    <w:rsid w:val="0033545F"/>
    <w:rsid w:val="00335882"/>
    <w:rsid w:val="00335911"/>
    <w:rsid w:val="00335DAE"/>
    <w:rsid w:val="0033632E"/>
    <w:rsid w:val="00336C8B"/>
    <w:rsid w:val="0033740D"/>
    <w:rsid w:val="0033763C"/>
    <w:rsid w:val="0033788C"/>
    <w:rsid w:val="00337A6B"/>
    <w:rsid w:val="0034002E"/>
    <w:rsid w:val="00340A61"/>
    <w:rsid w:val="00340B77"/>
    <w:rsid w:val="00340BA9"/>
    <w:rsid w:val="003413A7"/>
    <w:rsid w:val="003416FC"/>
    <w:rsid w:val="0034192A"/>
    <w:rsid w:val="003419CF"/>
    <w:rsid w:val="00341C5E"/>
    <w:rsid w:val="00341C78"/>
    <w:rsid w:val="00341E08"/>
    <w:rsid w:val="00341E46"/>
    <w:rsid w:val="00341F0F"/>
    <w:rsid w:val="00342005"/>
    <w:rsid w:val="00342023"/>
    <w:rsid w:val="003423B5"/>
    <w:rsid w:val="0034244E"/>
    <w:rsid w:val="00342713"/>
    <w:rsid w:val="003428C7"/>
    <w:rsid w:val="0034294D"/>
    <w:rsid w:val="00342DDA"/>
    <w:rsid w:val="00342DF9"/>
    <w:rsid w:val="00342E25"/>
    <w:rsid w:val="00342F6C"/>
    <w:rsid w:val="003432D7"/>
    <w:rsid w:val="00343437"/>
    <w:rsid w:val="003438A8"/>
    <w:rsid w:val="00343962"/>
    <w:rsid w:val="00343B2B"/>
    <w:rsid w:val="00343FA4"/>
    <w:rsid w:val="00344228"/>
    <w:rsid w:val="0034425A"/>
    <w:rsid w:val="003444D4"/>
    <w:rsid w:val="0034452D"/>
    <w:rsid w:val="0034458E"/>
    <w:rsid w:val="003447D3"/>
    <w:rsid w:val="00344824"/>
    <w:rsid w:val="00344BBD"/>
    <w:rsid w:val="00344D70"/>
    <w:rsid w:val="00344F30"/>
    <w:rsid w:val="00345075"/>
    <w:rsid w:val="003450D8"/>
    <w:rsid w:val="0034526C"/>
    <w:rsid w:val="003455BD"/>
    <w:rsid w:val="00345FE2"/>
    <w:rsid w:val="0034665D"/>
    <w:rsid w:val="0034680C"/>
    <w:rsid w:val="00346978"/>
    <w:rsid w:val="00346BE1"/>
    <w:rsid w:val="00346C18"/>
    <w:rsid w:val="00347024"/>
    <w:rsid w:val="00347041"/>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265"/>
    <w:rsid w:val="00352288"/>
    <w:rsid w:val="00352407"/>
    <w:rsid w:val="003526B8"/>
    <w:rsid w:val="00352D2C"/>
    <w:rsid w:val="00352EEC"/>
    <w:rsid w:val="003530A7"/>
    <w:rsid w:val="003531BD"/>
    <w:rsid w:val="0035326B"/>
    <w:rsid w:val="00353439"/>
    <w:rsid w:val="00353556"/>
    <w:rsid w:val="00353567"/>
    <w:rsid w:val="003539E8"/>
    <w:rsid w:val="00353E85"/>
    <w:rsid w:val="00353F64"/>
    <w:rsid w:val="00354351"/>
    <w:rsid w:val="0035475D"/>
    <w:rsid w:val="0035496A"/>
    <w:rsid w:val="003549BF"/>
    <w:rsid w:val="00354BE0"/>
    <w:rsid w:val="00354C11"/>
    <w:rsid w:val="00354C96"/>
    <w:rsid w:val="00354FCC"/>
    <w:rsid w:val="003552CA"/>
    <w:rsid w:val="003552D7"/>
    <w:rsid w:val="003556E8"/>
    <w:rsid w:val="00355726"/>
    <w:rsid w:val="00355B55"/>
    <w:rsid w:val="00356123"/>
    <w:rsid w:val="003562B8"/>
    <w:rsid w:val="003562FA"/>
    <w:rsid w:val="0035641D"/>
    <w:rsid w:val="00356467"/>
    <w:rsid w:val="00356C5D"/>
    <w:rsid w:val="00356F25"/>
    <w:rsid w:val="00356FCD"/>
    <w:rsid w:val="003570FD"/>
    <w:rsid w:val="00357123"/>
    <w:rsid w:val="0035717D"/>
    <w:rsid w:val="00357495"/>
    <w:rsid w:val="00357570"/>
    <w:rsid w:val="00357838"/>
    <w:rsid w:val="003579FD"/>
    <w:rsid w:val="00357B5D"/>
    <w:rsid w:val="00357C67"/>
    <w:rsid w:val="00357CBA"/>
    <w:rsid w:val="00357E61"/>
    <w:rsid w:val="00360387"/>
    <w:rsid w:val="00360543"/>
    <w:rsid w:val="00360F38"/>
    <w:rsid w:val="00361605"/>
    <w:rsid w:val="00361AE2"/>
    <w:rsid w:val="00361BD6"/>
    <w:rsid w:val="00362372"/>
    <w:rsid w:val="0036284A"/>
    <w:rsid w:val="00362908"/>
    <w:rsid w:val="003629C4"/>
    <w:rsid w:val="00362BE6"/>
    <w:rsid w:val="00362CA8"/>
    <w:rsid w:val="00362D7D"/>
    <w:rsid w:val="00362DFE"/>
    <w:rsid w:val="00362F44"/>
    <w:rsid w:val="00363639"/>
    <w:rsid w:val="003636FB"/>
    <w:rsid w:val="00363E82"/>
    <w:rsid w:val="003640E9"/>
    <w:rsid w:val="00364217"/>
    <w:rsid w:val="003645D8"/>
    <w:rsid w:val="003647F9"/>
    <w:rsid w:val="00364994"/>
    <w:rsid w:val="00364B9B"/>
    <w:rsid w:val="00364BAA"/>
    <w:rsid w:val="00364E75"/>
    <w:rsid w:val="00364EDC"/>
    <w:rsid w:val="00365370"/>
    <w:rsid w:val="00365590"/>
    <w:rsid w:val="0036564E"/>
    <w:rsid w:val="00366E11"/>
    <w:rsid w:val="00366F56"/>
    <w:rsid w:val="00367178"/>
    <w:rsid w:val="003671CE"/>
    <w:rsid w:val="003672D9"/>
    <w:rsid w:val="003675DB"/>
    <w:rsid w:val="00367935"/>
    <w:rsid w:val="00367B46"/>
    <w:rsid w:val="00370093"/>
    <w:rsid w:val="00370297"/>
    <w:rsid w:val="00370461"/>
    <w:rsid w:val="0037056C"/>
    <w:rsid w:val="003705B0"/>
    <w:rsid w:val="00370A24"/>
    <w:rsid w:val="00370B9C"/>
    <w:rsid w:val="00370EA0"/>
    <w:rsid w:val="00370F89"/>
    <w:rsid w:val="00371022"/>
    <w:rsid w:val="003710AE"/>
    <w:rsid w:val="003710BA"/>
    <w:rsid w:val="00371208"/>
    <w:rsid w:val="00371227"/>
    <w:rsid w:val="00371CCB"/>
    <w:rsid w:val="00372097"/>
    <w:rsid w:val="003720A6"/>
    <w:rsid w:val="0037279E"/>
    <w:rsid w:val="00372AD8"/>
    <w:rsid w:val="00372B9D"/>
    <w:rsid w:val="00372BFB"/>
    <w:rsid w:val="00372C3C"/>
    <w:rsid w:val="0037315F"/>
    <w:rsid w:val="003737B1"/>
    <w:rsid w:val="00373FA4"/>
    <w:rsid w:val="003741A6"/>
    <w:rsid w:val="00374530"/>
    <w:rsid w:val="00374537"/>
    <w:rsid w:val="003745D9"/>
    <w:rsid w:val="003746A4"/>
    <w:rsid w:val="00374782"/>
    <w:rsid w:val="00374E2B"/>
    <w:rsid w:val="0037528F"/>
    <w:rsid w:val="0037531A"/>
    <w:rsid w:val="003754B4"/>
    <w:rsid w:val="00375706"/>
    <w:rsid w:val="00375AAB"/>
    <w:rsid w:val="00375DF8"/>
    <w:rsid w:val="003760EB"/>
    <w:rsid w:val="00376BFE"/>
    <w:rsid w:val="00376DAC"/>
    <w:rsid w:val="00376EC9"/>
    <w:rsid w:val="003770E7"/>
    <w:rsid w:val="003771E9"/>
    <w:rsid w:val="00377202"/>
    <w:rsid w:val="003772C2"/>
    <w:rsid w:val="003772FE"/>
    <w:rsid w:val="00377442"/>
    <w:rsid w:val="0037769F"/>
    <w:rsid w:val="003779C1"/>
    <w:rsid w:val="003802A5"/>
    <w:rsid w:val="00380B37"/>
    <w:rsid w:val="00380FEB"/>
    <w:rsid w:val="00381059"/>
    <w:rsid w:val="003810EB"/>
    <w:rsid w:val="003811CC"/>
    <w:rsid w:val="003813D3"/>
    <w:rsid w:val="00381799"/>
    <w:rsid w:val="0038188E"/>
    <w:rsid w:val="00382150"/>
    <w:rsid w:val="0038218A"/>
    <w:rsid w:val="003821FE"/>
    <w:rsid w:val="003822FA"/>
    <w:rsid w:val="003824B2"/>
    <w:rsid w:val="003824B6"/>
    <w:rsid w:val="003825F1"/>
    <w:rsid w:val="0038291E"/>
    <w:rsid w:val="00382CD5"/>
    <w:rsid w:val="00383041"/>
    <w:rsid w:val="00383067"/>
    <w:rsid w:val="0038312C"/>
    <w:rsid w:val="003833CF"/>
    <w:rsid w:val="0038353E"/>
    <w:rsid w:val="003835F5"/>
    <w:rsid w:val="003839D1"/>
    <w:rsid w:val="00383A98"/>
    <w:rsid w:val="00383AC1"/>
    <w:rsid w:val="00383D54"/>
    <w:rsid w:val="00383FFE"/>
    <w:rsid w:val="003845C3"/>
    <w:rsid w:val="003846A2"/>
    <w:rsid w:val="00384896"/>
    <w:rsid w:val="00384CDB"/>
    <w:rsid w:val="00384D53"/>
    <w:rsid w:val="00384E84"/>
    <w:rsid w:val="00385341"/>
    <w:rsid w:val="003855FA"/>
    <w:rsid w:val="003856A4"/>
    <w:rsid w:val="00385870"/>
    <w:rsid w:val="00385ABB"/>
    <w:rsid w:val="00385C95"/>
    <w:rsid w:val="00385F40"/>
    <w:rsid w:val="00386007"/>
    <w:rsid w:val="00386339"/>
    <w:rsid w:val="003865D5"/>
    <w:rsid w:val="003866C8"/>
    <w:rsid w:val="00386768"/>
    <w:rsid w:val="00386DA7"/>
    <w:rsid w:val="00386F78"/>
    <w:rsid w:val="00386FDC"/>
    <w:rsid w:val="0038744C"/>
    <w:rsid w:val="003879A9"/>
    <w:rsid w:val="00387B51"/>
    <w:rsid w:val="00387F1F"/>
    <w:rsid w:val="0039005D"/>
    <w:rsid w:val="003900DB"/>
    <w:rsid w:val="00390206"/>
    <w:rsid w:val="00390298"/>
    <w:rsid w:val="003904C5"/>
    <w:rsid w:val="00390A6D"/>
    <w:rsid w:val="00390BFB"/>
    <w:rsid w:val="00390CE7"/>
    <w:rsid w:val="00390E10"/>
    <w:rsid w:val="0039123C"/>
    <w:rsid w:val="003916F7"/>
    <w:rsid w:val="003918A5"/>
    <w:rsid w:val="00391A84"/>
    <w:rsid w:val="00391A9B"/>
    <w:rsid w:val="00391B9E"/>
    <w:rsid w:val="00391E32"/>
    <w:rsid w:val="003921A2"/>
    <w:rsid w:val="003921A9"/>
    <w:rsid w:val="00392594"/>
    <w:rsid w:val="0039288C"/>
    <w:rsid w:val="00392E4A"/>
    <w:rsid w:val="003930B8"/>
    <w:rsid w:val="00393254"/>
    <w:rsid w:val="00393650"/>
    <w:rsid w:val="00393945"/>
    <w:rsid w:val="00393B52"/>
    <w:rsid w:val="00393BE6"/>
    <w:rsid w:val="00393E20"/>
    <w:rsid w:val="00393F7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EF6"/>
    <w:rsid w:val="00395FAC"/>
    <w:rsid w:val="003962C6"/>
    <w:rsid w:val="003962F4"/>
    <w:rsid w:val="0039650F"/>
    <w:rsid w:val="00396566"/>
    <w:rsid w:val="003967B4"/>
    <w:rsid w:val="00396812"/>
    <w:rsid w:val="0039684D"/>
    <w:rsid w:val="00396A41"/>
    <w:rsid w:val="00396CF4"/>
    <w:rsid w:val="003973E1"/>
    <w:rsid w:val="0039742E"/>
    <w:rsid w:val="003975F1"/>
    <w:rsid w:val="00397DB9"/>
    <w:rsid w:val="003A0163"/>
    <w:rsid w:val="003A0263"/>
    <w:rsid w:val="003A0320"/>
    <w:rsid w:val="003A052D"/>
    <w:rsid w:val="003A08A7"/>
    <w:rsid w:val="003A0B40"/>
    <w:rsid w:val="003A0DCF"/>
    <w:rsid w:val="003A0FA6"/>
    <w:rsid w:val="003A11E6"/>
    <w:rsid w:val="003A1484"/>
    <w:rsid w:val="003A1506"/>
    <w:rsid w:val="003A1716"/>
    <w:rsid w:val="003A176B"/>
    <w:rsid w:val="003A17F6"/>
    <w:rsid w:val="003A18A8"/>
    <w:rsid w:val="003A1DC6"/>
    <w:rsid w:val="003A1EAD"/>
    <w:rsid w:val="003A1F6A"/>
    <w:rsid w:val="003A2040"/>
    <w:rsid w:val="003A260B"/>
    <w:rsid w:val="003A26CA"/>
    <w:rsid w:val="003A26FB"/>
    <w:rsid w:val="003A2797"/>
    <w:rsid w:val="003A28DB"/>
    <w:rsid w:val="003A2904"/>
    <w:rsid w:val="003A2905"/>
    <w:rsid w:val="003A2A22"/>
    <w:rsid w:val="003A2E95"/>
    <w:rsid w:val="003A314F"/>
    <w:rsid w:val="003A3273"/>
    <w:rsid w:val="003A3418"/>
    <w:rsid w:val="003A3766"/>
    <w:rsid w:val="003A387C"/>
    <w:rsid w:val="003A3CCB"/>
    <w:rsid w:val="003A3D22"/>
    <w:rsid w:val="003A3F07"/>
    <w:rsid w:val="003A404C"/>
    <w:rsid w:val="003A417D"/>
    <w:rsid w:val="003A4468"/>
    <w:rsid w:val="003A4775"/>
    <w:rsid w:val="003A47B6"/>
    <w:rsid w:val="003A4D18"/>
    <w:rsid w:val="003A5206"/>
    <w:rsid w:val="003A54A9"/>
    <w:rsid w:val="003A566A"/>
    <w:rsid w:val="003A5963"/>
    <w:rsid w:val="003A5A08"/>
    <w:rsid w:val="003A5B84"/>
    <w:rsid w:val="003A5FA3"/>
    <w:rsid w:val="003A610B"/>
    <w:rsid w:val="003A647A"/>
    <w:rsid w:val="003A6664"/>
    <w:rsid w:val="003A6EE4"/>
    <w:rsid w:val="003A7673"/>
    <w:rsid w:val="003A77B7"/>
    <w:rsid w:val="003A7817"/>
    <w:rsid w:val="003A7FCD"/>
    <w:rsid w:val="003B023F"/>
    <w:rsid w:val="003B02BD"/>
    <w:rsid w:val="003B0465"/>
    <w:rsid w:val="003B0699"/>
    <w:rsid w:val="003B096E"/>
    <w:rsid w:val="003B0C26"/>
    <w:rsid w:val="003B0FB5"/>
    <w:rsid w:val="003B11E6"/>
    <w:rsid w:val="003B165F"/>
    <w:rsid w:val="003B1F80"/>
    <w:rsid w:val="003B2174"/>
    <w:rsid w:val="003B21CB"/>
    <w:rsid w:val="003B2550"/>
    <w:rsid w:val="003B270C"/>
    <w:rsid w:val="003B2C66"/>
    <w:rsid w:val="003B2D03"/>
    <w:rsid w:val="003B2D92"/>
    <w:rsid w:val="003B2E55"/>
    <w:rsid w:val="003B301C"/>
    <w:rsid w:val="003B3255"/>
    <w:rsid w:val="003B3377"/>
    <w:rsid w:val="003B348D"/>
    <w:rsid w:val="003B34A7"/>
    <w:rsid w:val="003B358F"/>
    <w:rsid w:val="003B367D"/>
    <w:rsid w:val="003B373B"/>
    <w:rsid w:val="003B3E69"/>
    <w:rsid w:val="003B40D8"/>
    <w:rsid w:val="003B4BAC"/>
    <w:rsid w:val="003B4BF8"/>
    <w:rsid w:val="003B5137"/>
    <w:rsid w:val="003B57CB"/>
    <w:rsid w:val="003B57FE"/>
    <w:rsid w:val="003B59FA"/>
    <w:rsid w:val="003B5C61"/>
    <w:rsid w:val="003B5C89"/>
    <w:rsid w:val="003B63D5"/>
    <w:rsid w:val="003B6429"/>
    <w:rsid w:val="003B6587"/>
    <w:rsid w:val="003B6A3E"/>
    <w:rsid w:val="003B6B4F"/>
    <w:rsid w:val="003B6CB0"/>
    <w:rsid w:val="003B718B"/>
    <w:rsid w:val="003B72E6"/>
    <w:rsid w:val="003B73F5"/>
    <w:rsid w:val="003B75D3"/>
    <w:rsid w:val="003B7927"/>
    <w:rsid w:val="003B7B6D"/>
    <w:rsid w:val="003B7C5F"/>
    <w:rsid w:val="003B7CC5"/>
    <w:rsid w:val="003C0005"/>
    <w:rsid w:val="003C01E8"/>
    <w:rsid w:val="003C03B6"/>
    <w:rsid w:val="003C0660"/>
    <w:rsid w:val="003C09BF"/>
    <w:rsid w:val="003C0BD7"/>
    <w:rsid w:val="003C0DEB"/>
    <w:rsid w:val="003C0EFE"/>
    <w:rsid w:val="003C0FA4"/>
    <w:rsid w:val="003C1250"/>
    <w:rsid w:val="003C127F"/>
    <w:rsid w:val="003C1917"/>
    <w:rsid w:val="003C1BD5"/>
    <w:rsid w:val="003C201B"/>
    <w:rsid w:val="003C260A"/>
    <w:rsid w:val="003C2A27"/>
    <w:rsid w:val="003C2C64"/>
    <w:rsid w:val="003C2FA1"/>
    <w:rsid w:val="003C3382"/>
    <w:rsid w:val="003C3591"/>
    <w:rsid w:val="003C38AE"/>
    <w:rsid w:val="003C39A6"/>
    <w:rsid w:val="003C3B3C"/>
    <w:rsid w:val="003C3BC5"/>
    <w:rsid w:val="003C3E03"/>
    <w:rsid w:val="003C40E1"/>
    <w:rsid w:val="003C42CE"/>
    <w:rsid w:val="003C477D"/>
    <w:rsid w:val="003C4861"/>
    <w:rsid w:val="003C4926"/>
    <w:rsid w:val="003C49BB"/>
    <w:rsid w:val="003C49E7"/>
    <w:rsid w:val="003C5153"/>
    <w:rsid w:val="003C5194"/>
    <w:rsid w:val="003C5565"/>
    <w:rsid w:val="003C57D8"/>
    <w:rsid w:val="003C5AD5"/>
    <w:rsid w:val="003C5BD2"/>
    <w:rsid w:val="003C609F"/>
    <w:rsid w:val="003C62B8"/>
    <w:rsid w:val="003C63D5"/>
    <w:rsid w:val="003C65DA"/>
    <w:rsid w:val="003C66D7"/>
    <w:rsid w:val="003C6BD1"/>
    <w:rsid w:val="003C6EDA"/>
    <w:rsid w:val="003C6EFE"/>
    <w:rsid w:val="003C7247"/>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D4B"/>
    <w:rsid w:val="003D1E2B"/>
    <w:rsid w:val="003D1E55"/>
    <w:rsid w:val="003D1E87"/>
    <w:rsid w:val="003D2074"/>
    <w:rsid w:val="003D2663"/>
    <w:rsid w:val="003D2AD1"/>
    <w:rsid w:val="003D2C2F"/>
    <w:rsid w:val="003D2E44"/>
    <w:rsid w:val="003D2FFF"/>
    <w:rsid w:val="003D3666"/>
    <w:rsid w:val="003D3A52"/>
    <w:rsid w:val="003D3BE5"/>
    <w:rsid w:val="003D3BF5"/>
    <w:rsid w:val="003D3C12"/>
    <w:rsid w:val="003D3D2B"/>
    <w:rsid w:val="003D3FBF"/>
    <w:rsid w:val="003D4044"/>
    <w:rsid w:val="003D44C1"/>
    <w:rsid w:val="003D4593"/>
    <w:rsid w:val="003D4D7D"/>
    <w:rsid w:val="003D512C"/>
    <w:rsid w:val="003D52E1"/>
    <w:rsid w:val="003D539E"/>
    <w:rsid w:val="003D53EF"/>
    <w:rsid w:val="003D5484"/>
    <w:rsid w:val="003D574B"/>
    <w:rsid w:val="003D5B86"/>
    <w:rsid w:val="003D5BA3"/>
    <w:rsid w:val="003D6398"/>
    <w:rsid w:val="003D66D4"/>
    <w:rsid w:val="003D6A9C"/>
    <w:rsid w:val="003D6AD4"/>
    <w:rsid w:val="003D6C9C"/>
    <w:rsid w:val="003D6E24"/>
    <w:rsid w:val="003D78C4"/>
    <w:rsid w:val="003D78EF"/>
    <w:rsid w:val="003E01B4"/>
    <w:rsid w:val="003E0317"/>
    <w:rsid w:val="003E064D"/>
    <w:rsid w:val="003E0C8C"/>
    <w:rsid w:val="003E0E4D"/>
    <w:rsid w:val="003E0FAC"/>
    <w:rsid w:val="003E16A4"/>
    <w:rsid w:val="003E1C41"/>
    <w:rsid w:val="003E1DC1"/>
    <w:rsid w:val="003E2085"/>
    <w:rsid w:val="003E23A4"/>
    <w:rsid w:val="003E26C5"/>
    <w:rsid w:val="003E282C"/>
    <w:rsid w:val="003E29D7"/>
    <w:rsid w:val="003E2E55"/>
    <w:rsid w:val="003E2F4A"/>
    <w:rsid w:val="003E30DF"/>
    <w:rsid w:val="003E3664"/>
    <w:rsid w:val="003E3856"/>
    <w:rsid w:val="003E3A4C"/>
    <w:rsid w:val="003E3CDF"/>
    <w:rsid w:val="003E418F"/>
    <w:rsid w:val="003E41A3"/>
    <w:rsid w:val="003E430C"/>
    <w:rsid w:val="003E463C"/>
    <w:rsid w:val="003E4917"/>
    <w:rsid w:val="003E4B57"/>
    <w:rsid w:val="003E4D22"/>
    <w:rsid w:val="003E4E31"/>
    <w:rsid w:val="003E502B"/>
    <w:rsid w:val="003E5573"/>
    <w:rsid w:val="003E57B2"/>
    <w:rsid w:val="003E5A9A"/>
    <w:rsid w:val="003E5C60"/>
    <w:rsid w:val="003E5F43"/>
    <w:rsid w:val="003E61A4"/>
    <w:rsid w:val="003E6735"/>
    <w:rsid w:val="003E6CD1"/>
    <w:rsid w:val="003E6E32"/>
    <w:rsid w:val="003E720C"/>
    <w:rsid w:val="003E7342"/>
    <w:rsid w:val="003E74F2"/>
    <w:rsid w:val="003E7A60"/>
    <w:rsid w:val="003E7ECD"/>
    <w:rsid w:val="003F00C7"/>
    <w:rsid w:val="003F016A"/>
    <w:rsid w:val="003F0245"/>
    <w:rsid w:val="003F049D"/>
    <w:rsid w:val="003F0655"/>
    <w:rsid w:val="003F07A8"/>
    <w:rsid w:val="003F0831"/>
    <w:rsid w:val="003F0847"/>
    <w:rsid w:val="003F0C60"/>
    <w:rsid w:val="003F0C79"/>
    <w:rsid w:val="003F1700"/>
    <w:rsid w:val="003F1CF5"/>
    <w:rsid w:val="003F1D8E"/>
    <w:rsid w:val="003F1ECD"/>
    <w:rsid w:val="003F1F9C"/>
    <w:rsid w:val="003F1FDB"/>
    <w:rsid w:val="003F2076"/>
    <w:rsid w:val="003F25C8"/>
    <w:rsid w:val="003F271B"/>
    <w:rsid w:val="003F2829"/>
    <w:rsid w:val="003F3199"/>
    <w:rsid w:val="003F3427"/>
    <w:rsid w:val="003F3764"/>
    <w:rsid w:val="003F3884"/>
    <w:rsid w:val="003F3B40"/>
    <w:rsid w:val="003F3EAA"/>
    <w:rsid w:val="003F3F82"/>
    <w:rsid w:val="003F4081"/>
    <w:rsid w:val="003F4AA6"/>
    <w:rsid w:val="003F4DDE"/>
    <w:rsid w:val="003F4E58"/>
    <w:rsid w:val="003F4FF4"/>
    <w:rsid w:val="003F56D4"/>
    <w:rsid w:val="003F5738"/>
    <w:rsid w:val="003F57C9"/>
    <w:rsid w:val="003F5ABC"/>
    <w:rsid w:val="003F5B87"/>
    <w:rsid w:val="003F5F00"/>
    <w:rsid w:val="003F5FDA"/>
    <w:rsid w:val="003F641F"/>
    <w:rsid w:val="003F6438"/>
    <w:rsid w:val="003F65F5"/>
    <w:rsid w:val="003F69DD"/>
    <w:rsid w:val="003F6F3F"/>
    <w:rsid w:val="003F7A59"/>
    <w:rsid w:val="003F7C95"/>
    <w:rsid w:val="003F7D2D"/>
    <w:rsid w:val="003F7EC2"/>
    <w:rsid w:val="0040045C"/>
    <w:rsid w:val="00400499"/>
    <w:rsid w:val="004004EE"/>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48D"/>
    <w:rsid w:val="0040370A"/>
    <w:rsid w:val="00403824"/>
    <w:rsid w:val="00404005"/>
    <w:rsid w:val="00404163"/>
    <w:rsid w:val="00404241"/>
    <w:rsid w:val="0040429D"/>
    <w:rsid w:val="004045E3"/>
    <w:rsid w:val="0040479C"/>
    <w:rsid w:val="004048F3"/>
    <w:rsid w:val="00404A5F"/>
    <w:rsid w:val="00404ABC"/>
    <w:rsid w:val="00404E30"/>
    <w:rsid w:val="00404F79"/>
    <w:rsid w:val="0040527A"/>
    <w:rsid w:val="00405357"/>
    <w:rsid w:val="004057D2"/>
    <w:rsid w:val="004058BD"/>
    <w:rsid w:val="004059EA"/>
    <w:rsid w:val="0040615C"/>
    <w:rsid w:val="00406515"/>
    <w:rsid w:val="00406535"/>
    <w:rsid w:val="004066A4"/>
    <w:rsid w:val="00406793"/>
    <w:rsid w:val="00406827"/>
    <w:rsid w:val="004068FE"/>
    <w:rsid w:val="00406E95"/>
    <w:rsid w:val="00406F40"/>
    <w:rsid w:val="004072E2"/>
    <w:rsid w:val="004078C6"/>
    <w:rsid w:val="004078E1"/>
    <w:rsid w:val="004079E9"/>
    <w:rsid w:val="00407CA2"/>
    <w:rsid w:val="00410106"/>
    <w:rsid w:val="00410555"/>
    <w:rsid w:val="0041061E"/>
    <w:rsid w:val="0041082E"/>
    <w:rsid w:val="00410B3D"/>
    <w:rsid w:val="004113E4"/>
    <w:rsid w:val="00411669"/>
    <w:rsid w:val="0041190E"/>
    <w:rsid w:val="00411A89"/>
    <w:rsid w:val="00411B65"/>
    <w:rsid w:val="00411DF7"/>
    <w:rsid w:val="00411EBC"/>
    <w:rsid w:val="004122E1"/>
    <w:rsid w:val="0041279E"/>
    <w:rsid w:val="00412E10"/>
    <w:rsid w:val="00412F6C"/>
    <w:rsid w:val="00412F92"/>
    <w:rsid w:val="00412FE5"/>
    <w:rsid w:val="0041360F"/>
    <w:rsid w:val="0041386C"/>
    <w:rsid w:val="00413D63"/>
    <w:rsid w:val="004141A4"/>
    <w:rsid w:val="004142DE"/>
    <w:rsid w:val="00414346"/>
    <w:rsid w:val="004143E4"/>
    <w:rsid w:val="004143F2"/>
    <w:rsid w:val="00414443"/>
    <w:rsid w:val="004144F8"/>
    <w:rsid w:val="0041466A"/>
    <w:rsid w:val="00414871"/>
    <w:rsid w:val="00414B65"/>
    <w:rsid w:val="00414C57"/>
    <w:rsid w:val="00414C7C"/>
    <w:rsid w:val="00414EC6"/>
    <w:rsid w:val="00415758"/>
    <w:rsid w:val="0041585F"/>
    <w:rsid w:val="00415B42"/>
    <w:rsid w:val="00415BB8"/>
    <w:rsid w:val="00415BBE"/>
    <w:rsid w:val="00415CD1"/>
    <w:rsid w:val="00415CE3"/>
    <w:rsid w:val="00415D01"/>
    <w:rsid w:val="00415D67"/>
    <w:rsid w:val="00415FFB"/>
    <w:rsid w:val="00416211"/>
    <w:rsid w:val="00416378"/>
    <w:rsid w:val="0041664F"/>
    <w:rsid w:val="0041668E"/>
    <w:rsid w:val="004166D2"/>
    <w:rsid w:val="004166E4"/>
    <w:rsid w:val="004169DC"/>
    <w:rsid w:val="00416A0A"/>
    <w:rsid w:val="00416F88"/>
    <w:rsid w:val="00417041"/>
    <w:rsid w:val="00417058"/>
    <w:rsid w:val="00417106"/>
    <w:rsid w:val="0041728F"/>
    <w:rsid w:val="0041738C"/>
    <w:rsid w:val="00417518"/>
    <w:rsid w:val="0041751D"/>
    <w:rsid w:val="004175BC"/>
    <w:rsid w:val="00417854"/>
    <w:rsid w:val="004179A6"/>
    <w:rsid w:val="004200A4"/>
    <w:rsid w:val="0042029B"/>
    <w:rsid w:val="0042080C"/>
    <w:rsid w:val="0042089A"/>
    <w:rsid w:val="004208B3"/>
    <w:rsid w:val="00420A47"/>
    <w:rsid w:val="00420B42"/>
    <w:rsid w:val="0042105C"/>
    <w:rsid w:val="00421329"/>
    <w:rsid w:val="00421798"/>
    <w:rsid w:val="004217BE"/>
    <w:rsid w:val="00421A8E"/>
    <w:rsid w:val="00421AF0"/>
    <w:rsid w:val="00421B32"/>
    <w:rsid w:val="00421E06"/>
    <w:rsid w:val="00421E09"/>
    <w:rsid w:val="004223AA"/>
    <w:rsid w:val="00422F4D"/>
    <w:rsid w:val="00422FC3"/>
    <w:rsid w:val="00423343"/>
    <w:rsid w:val="00423A8E"/>
    <w:rsid w:val="00423C68"/>
    <w:rsid w:val="00423CF1"/>
    <w:rsid w:val="00423D73"/>
    <w:rsid w:val="00423DB3"/>
    <w:rsid w:val="00424474"/>
    <w:rsid w:val="004246D5"/>
    <w:rsid w:val="0042506E"/>
    <w:rsid w:val="00425740"/>
    <w:rsid w:val="00426232"/>
    <w:rsid w:val="004262E5"/>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DFF"/>
    <w:rsid w:val="00430E40"/>
    <w:rsid w:val="0043109A"/>
    <w:rsid w:val="00431CED"/>
    <w:rsid w:val="00431E34"/>
    <w:rsid w:val="0043287E"/>
    <w:rsid w:val="004328E3"/>
    <w:rsid w:val="00432989"/>
    <w:rsid w:val="00432A14"/>
    <w:rsid w:val="00432C30"/>
    <w:rsid w:val="00433461"/>
    <w:rsid w:val="004340C8"/>
    <w:rsid w:val="00434577"/>
    <w:rsid w:val="004345A6"/>
    <w:rsid w:val="00434698"/>
    <w:rsid w:val="00434F24"/>
    <w:rsid w:val="00435138"/>
    <w:rsid w:val="0043518D"/>
    <w:rsid w:val="0043535D"/>
    <w:rsid w:val="00435AE0"/>
    <w:rsid w:val="00435E68"/>
    <w:rsid w:val="00436396"/>
    <w:rsid w:val="004369E3"/>
    <w:rsid w:val="00436A3E"/>
    <w:rsid w:val="00436CD4"/>
    <w:rsid w:val="00436D98"/>
    <w:rsid w:val="0043703F"/>
    <w:rsid w:val="00437284"/>
    <w:rsid w:val="00437380"/>
    <w:rsid w:val="0044001D"/>
    <w:rsid w:val="004403CE"/>
    <w:rsid w:val="0044040C"/>
    <w:rsid w:val="004406C9"/>
    <w:rsid w:val="0044075C"/>
    <w:rsid w:val="004409C6"/>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A21"/>
    <w:rsid w:val="00442A4F"/>
    <w:rsid w:val="00442B60"/>
    <w:rsid w:val="00442EAB"/>
    <w:rsid w:val="00442F99"/>
    <w:rsid w:val="004433B4"/>
    <w:rsid w:val="004433C4"/>
    <w:rsid w:val="00443499"/>
    <w:rsid w:val="004439A9"/>
    <w:rsid w:val="004439AA"/>
    <w:rsid w:val="00443C25"/>
    <w:rsid w:val="00443C43"/>
    <w:rsid w:val="0044405F"/>
    <w:rsid w:val="004441A5"/>
    <w:rsid w:val="00444369"/>
    <w:rsid w:val="004444AE"/>
    <w:rsid w:val="0044479E"/>
    <w:rsid w:val="00444886"/>
    <w:rsid w:val="004449FE"/>
    <w:rsid w:val="00444B6D"/>
    <w:rsid w:val="00444D28"/>
    <w:rsid w:val="00444F10"/>
    <w:rsid w:val="0044503F"/>
    <w:rsid w:val="00445443"/>
    <w:rsid w:val="00445479"/>
    <w:rsid w:val="0044555F"/>
    <w:rsid w:val="00445675"/>
    <w:rsid w:val="00445721"/>
    <w:rsid w:val="004458D2"/>
    <w:rsid w:val="00445E13"/>
    <w:rsid w:val="00446094"/>
    <w:rsid w:val="00446564"/>
    <w:rsid w:val="00446743"/>
    <w:rsid w:val="00446987"/>
    <w:rsid w:val="00446A56"/>
    <w:rsid w:val="00446B75"/>
    <w:rsid w:val="00446E01"/>
    <w:rsid w:val="00447012"/>
    <w:rsid w:val="0044760D"/>
    <w:rsid w:val="004478A4"/>
    <w:rsid w:val="00447BB5"/>
    <w:rsid w:val="00447BC5"/>
    <w:rsid w:val="00447BD4"/>
    <w:rsid w:val="00447EDC"/>
    <w:rsid w:val="00447EFF"/>
    <w:rsid w:val="0045001F"/>
    <w:rsid w:val="004500FB"/>
    <w:rsid w:val="004501F8"/>
    <w:rsid w:val="00450567"/>
    <w:rsid w:val="004506CD"/>
    <w:rsid w:val="00450C8F"/>
    <w:rsid w:val="00450D17"/>
    <w:rsid w:val="00450D4B"/>
    <w:rsid w:val="004512A0"/>
    <w:rsid w:val="004515D7"/>
    <w:rsid w:val="00451680"/>
    <w:rsid w:val="00451A99"/>
    <w:rsid w:val="00451D5E"/>
    <w:rsid w:val="00452124"/>
    <w:rsid w:val="0045222B"/>
    <w:rsid w:val="004525CD"/>
    <w:rsid w:val="00452DA0"/>
    <w:rsid w:val="00452F26"/>
    <w:rsid w:val="0045303E"/>
    <w:rsid w:val="0045320C"/>
    <w:rsid w:val="00453529"/>
    <w:rsid w:val="00453536"/>
    <w:rsid w:val="0045357B"/>
    <w:rsid w:val="004535C4"/>
    <w:rsid w:val="004539EF"/>
    <w:rsid w:val="00453B0E"/>
    <w:rsid w:val="00453C50"/>
    <w:rsid w:val="00453C83"/>
    <w:rsid w:val="00453CE4"/>
    <w:rsid w:val="00453F2A"/>
    <w:rsid w:val="00454182"/>
    <w:rsid w:val="00454196"/>
    <w:rsid w:val="0045454A"/>
    <w:rsid w:val="004545D9"/>
    <w:rsid w:val="0045465F"/>
    <w:rsid w:val="00454778"/>
    <w:rsid w:val="00454A33"/>
    <w:rsid w:val="00454B7E"/>
    <w:rsid w:val="00454B95"/>
    <w:rsid w:val="0045503F"/>
    <w:rsid w:val="00455152"/>
    <w:rsid w:val="00455A59"/>
    <w:rsid w:val="00455D0D"/>
    <w:rsid w:val="004565FD"/>
    <w:rsid w:val="0045663A"/>
    <w:rsid w:val="00456C8F"/>
    <w:rsid w:val="00456FFB"/>
    <w:rsid w:val="0045722F"/>
    <w:rsid w:val="00457393"/>
    <w:rsid w:val="0045765A"/>
    <w:rsid w:val="004576DC"/>
    <w:rsid w:val="0045773F"/>
    <w:rsid w:val="004577A8"/>
    <w:rsid w:val="00457814"/>
    <w:rsid w:val="00457E10"/>
    <w:rsid w:val="00460378"/>
    <w:rsid w:val="00460518"/>
    <w:rsid w:val="00460A68"/>
    <w:rsid w:val="00460E09"/>
    <w:rsid w:val="00461018"/>
    <w:rsid w:val="00461476"/>
    <w:rsid w:val="00461509"/>
    <w:rsid w:val="0046192E"/>
    <w:rsid w:val="00461AAD"/>
    <w:rsid w:val="00461C36"/>
    <w:rsid w:val="00461C70"/>
    <w:rsid w:val="0046210C"/>
    <w:rsid w:val="004625F4"/>
    <w:rsid w:val="00462A03"/>
    <w:rsid w:val="00462D14"/>
    <w:rsid w:val="00462EC6"/>
    <w:rsid w:val="00463227"/>
    <w:rsid w:val="00463251"/>
    <w:rsid w:val="0046392D"/>
    <w:rsid w:val="00463B13"/>
    <w:rsid w:val="00463FA5"/>
    <w:rsid w:val="0046476C"/>
    <w:rsid w:val="00464C92"/>
    <w:rsid w:val="00464E23"/>
    <w:rsid w:val="004654CE"/>
    <w:rsid w:val="00465846"/>
    <w:rsid w:val="00465CFA"/>
    <w:rsid w:val="00465E6D"/>
    <w:rsid w:val="00466267"/>
    <w:rsid w:val="004662DF"/>
    <w:rsid w:val="0046644C"/>
    <w:rsid w:val="00466C3E"/>
    <w:rsid w:val="00466DE9"/>
    <w:rsid w:val="00466F6A"/>
    <w:rsid w:val="004671C1"/>
    <w:rsid w:val="004673AA"/>
    <w:rsid w:val="004674E7"/>
    <w:rsid w:val="004676DC"/>
    <w:rsid w:val="0046773B"/>
    <w:rsid w:val="00467752"/>
    <w:rsid w:val="004677A9"/>
    <w:rsid w:val="00467B27"/>
    <w:rsid w:val="00467E41"/>
    <w:rsid w:val="00467ED1"/>
    <w:rsid w:val="00467F9C"/>
    <w:rsid w:val="00470085"/>
    <w:rsid w:val="00470460"/>
    <w:rsid w:val="00470911"/>
    <w:rsid w:val="0047095F"/>
    <w:rsid w:val="004709F7"/>
    <w:rsid w:val="00470CFB"/>
    <w:rsid w:val="00470F3A"/>
    <w:rsid w:val="004711D1"/>
    <w:rsid w:val="00471284"/>
    <w:rsid w:val="0047199C"/>
    <w:rsid w:val="00471D80"/>
    <w:rsid w:val="00471EA3"/>
    <w:rsid w:val="004723F0"/>
    <w:rsid w:val="004725C1"/>
    <w:rsid w:val="0047279A"/>
    <w:rsid w:val="00472902"/>
    <w:rsid w:val="00472D32"/>
    <w:rsid w:val="00472FF8"/>
    <w:rsid w:val="004731DB"/>
    <w:rsid w:val="004735E1"/>
    <w:rsid w:val="004737DC"/>
    <w:rsid w:val="00473BF5"/>
    <w:rsid w:val="00474047"/>
    <w:rsid w:val="004740D2"/>
    <w:rsid w:val="004744A3"/>
    <w:rsid w:val="0047498B"/>
    <w:rsid w:val="00474ED4"/>
    <w:rsid w:val="004752AD"/>
    <w:rsid w:val="0047542D"/>
    <w:rsid w:val="00475C36"/>
    <w:rsid w:val="00475C4B"/>
    <w:rsid w:val="00475F54"/>
    <w:rsid w:val="0047604C"/>
    <w:rsid w:val="004760F0"/>
    <w:rsid w:val="00476AC9"/>
    <w:rsid w:val="00476B52"/>
    <w:rsid w:val="00476C47"/>
    <w:rsid w:val="00476D8D"/>
    <w:rsid w:val="00476E45"/>
    <w:rsid w:val="00477056"/>
    <w:rsid w:val="004770EF"/>
    <w:rsid w:val="004772D1"/>
    <w:rsid w:val="0047741A"/>
    <w:rsid w:val="00477433"/>
    <w:rsid w:val="004774BE"/>
    <w:rsid w:val="00477919"/>
    <w:rsid w:val="00477BBF"/>
    <w:rsid w:val="00477EA0"/>
    <w:rsid w:val="0048009C"/>
    <w:rsid w:val="004801DD"/>
    <w:rsid w:val="00480A7D"/>
    <w:rsid w:val="00480B25"/>
    <w:rsid w:val="00481387"/>
    <w:rsid w:val="004813D6"/>
    <w:rsid w:val="00481A01"/>
    <w:rsid w:val="00481BC3"/>
    <w:rsid w:val="004820A6"/>
    <w:rsid w:val="0048249D"/>
    <w:rsid w:val="00482723"/>
    <w:rsid w:val="00482786"/>
    <w:rsid w:val="00482948"/>
    <w:rsid w:val="00482977"/>
    <w:rsid w:val="00482AC3"/>
    <w:rsid w:val="00482B8C"/>
    <w:rsid w:val="00482BDE"/>
    <w:rsid w:val="0048301C"/>
    <w:rsid w:val="00483061"/>
    <w:rsid w:val="0048335D"/>
    <w:rsid w:val="00483365"/>
    <w:rsid w:val="004834EA"/>
    <w:rsid w:val="0048359E"/>
    <w:rsid w:val="00483965"/>
    <w:rsid w:val="00483C35"/>
    <w:rsid w:val="00483E8A"/>
    <w:rsid w:val="00483F86"/>
    <w:rsid w:val="00483FEA"/>
    <w:rsid w:val="004841EC"/>
    <w:rsid w:val="00484357"/>
    <w:rsid w:val="00484587"/>
    <w:rsid w:val="004848A0"/>
    <w:rsid w:val="00484967"/>
    <w:rsid w:val="00484D99"/>
    <w:rsid w:val="00484ED1"/>
    <w:rsid w:val="004854C5"/>
    <w:rsid w:val="0048552C"/>
    <w:rsid w:val="0048564A"/>
    <w:rsid w:val="00485A94"/>
    <w:rsid w:val="00485B7C"/>
    <w:rsid w:val="00485FF6"/>
    <w:rsid w:val="00486660"/>
    <w:rsid w:val="00486887"/>
    <w:rsid w:val="004876E2"/>
    <w:rsid w:val="0048781F"/>
    <w:rsid w:val="00487B4E"/>
    <w:rsid w:val="00487C83"/>
    <w:rsid w:val="00487CC4"/>
    <w:rsid w:val="00487D3A"/>
    <w:rsid w:val="00487E3E"/>
    <w:rsid w:val="00487E87"/>
    <w:rsid w:val="004907D2"/>
    <w:rsid w:val="0049081C"/>
    <w:rsid w:val="00490A19"/>
    <w:rsid w:val="00490C17"/>
    <w:rsid w:val="00490EEB"/>
    <w:rsid w:val="00491606"/>
    <w:rsid w:val="0049177F"/>
    <w:rsid w:val="0049178B"/>
    <w:rsid w:val="00491BF6"/>
    <w:rsid w:val="00491DE6"/>
    <w:rsid w:val="00491E92"/>
    <w:rsid w:val="00491F50"/>
    <w:rsid w:val="00492620"/>
    <w:rsid w:val="00493E20"/>
    <w:rsid w:val="00493E79"/>
    <w:rsid w:val="00493F5D"/>
    <w:rsid w:val="004940DD"/>
    <w:rsid w:val="00494522"/>
    <w:rsid w:val="004946DA"/>
    <w:rsid w:val="0049480A"/>
    <w:rsid w:val="00494860"/>
    <w:rsid w:val="004951B0"/>
    <w:rsid w:val="0049580D"/>
    <w:rsid w:val="00495A0B"/>
    <w:rsid w:val="00495A8D"/>
    <w:rsid w:val="00495C9C"/>
    <w:rsid w:val="00495D5D"/>
    <w:rsid w:val="00495E4F"/>
    <w:rsid w:val="00496258"/>
    <w:rsid w:val="00496316"/>
    <w:rsid w:val="00496396"/>
    <w:rsid w:val="004968F5"/>
    <w:rsid w:val="00496C2B"/>
    <w:rsid w:val="0049725B"/>
    <w:rsid w:val="00497431"/>
    <w:rsid w:val="00497599"/>
    <w:rsid w:val="00497730"/>
    <w:rsid w:val="004A0D69"/>
    <w:rsid w:val="004A0F6D"/>
    <w:rsid w:val="004A0FBE"/>
    <w:rsid w:val="004A136A"/>
    <w:rsid w:val="004A181D"/>
    <w:rsid w:val="004A1CF1"/>
    <w:rsid w:val="004A1EE6"/>
    <w:rsid w:val="004A1FB8"/>
    <w:rsid w:val="004A1FD0"/>
    <w:rsid w:val="004A2019"/>
    <w:rsid w:val="004A210F"/>
    <w:rsid w:val="004A2669"/>
    <w:rsid w:val="004A26B3"/>
    <w:rsid w:val="004A2C9F"/>
    <w:rsid w:val="004A2DA5"/>
    <w:rsid w:val="004A2FEF"/>
    <w:rsid w:val="004A312F"/>
    <w:rsid w:val="004A3421"/>
    <w:rsid w:val="004A380F"/>
    <w:rsid w:val="004A3F7E"/>
    <w:rsid w:val="004A449D"/>
    <w:rsid w:val="004A44C3"/>
    <w:rsid w:val="004A4535"/>
    <w:rsid w:val="004A4673"/>
    <w:rsid w:val="004A48D9"/>
    <w:rsid w:val="004A4FD2"/>
    <w:rsid w:val="004A5079"/>
    <w:rsid w:val="004A50D5"/>
    <w:rsid w:val="004A5332"/>
    <w:rsid w:val="004A556D"/>
    <w:rsid w:val="004A563F"/>
    <w:rsid w:val="004A58D2"/>
    <w:rsid w:val="004A590A"/>
    <w:rsid w:val="004A5960"/>
    <w:rsid w:val="004A61B6"/>
    <w:rsid w:val="004A635D"/>
    <w:rsid w:val="004A63CF"/>
    <w:rsid w:val="004A641F"/>
    <w:rsid w:val="004A685F"/>
    <w:rsid w:val="004A6C05"/>
    <w:rsid w:val="004A6C86"/>
    <w:rsid w:val="004A70D4"/>
    <w:rsid w:val="004A724E"/>
    <w:rsid w:val="004A7503"/>
    <w:rsid w:val="004A772F"/>
    <w:rsid w:val="004A783F"/>
    <w:rsid w:val="004B023C"/>
    <w:rsid w:val="004B07A8"/>
    <w:rsid w:val="004B0DBA"/>
    <w:rsid w:val="004B10D4"/>
    <w:rsid w:val="004B1126"/>
    <w:rsid w:val="004B17F0"/>
    <w:rsid w:val="004B1B20"/>
    <w:rsid w:val="004B1F44"/>
    <w:rsid w:val="004B1F65"/>
    <w:rsid w:val="004B206C"/>
    <w:rsid w:val="004B29A2"/>
    <w:rsid w:val="004B2BFE"/>
    <w:rsid w:val="004B2F84"/>
    <w:rsid w:val="004B316B"/>
    <w:rsid w:val="004B3231"/>
    <w:rsid w:val="004B323D"/>
    <w:rsid w:val="004B37FC"/>
    <w:rsid w:val="004B405F"/>
    <w:rsid w:val="004B41C8"/>
    <w:rsid w:val="004B4491"/>
    <w:rsid w:val="004B4578"/>
    <w:rsid w:val="004B4680"/>
    <w:rsid w:val="004B4A61"/>
    <w:rsid w:val="004B4AA8"/>
    <w:rsid w:val="004B4AF3"/>
    <w:rsid w:val="004B4BE5"/>
    <w:rsid w:val="004B503E"/>
    <w:rsid w:val="004B5104"/>
    <w:rsid w:val="004B555C"/>
    <w:rsid w:val="004B556E"/>
    <w:rsid w:val="004B56E7"/>
    <w:rsid w:val="004B573D"/>
    <w:rsid w:val="004B5BA0"/>
    <w:rsid w:val="004B5D52"/>
    <w:rsid w:val="004B5FD6"/>
    <w:rsid w:val="004B6058"/>
    <w:rsid w:val="004B61F8"/>
    <w:rsid w:val="004B62F1"/>
    <w:rsid w:val="004B6428"/>
    <w:rsid w:val="004B64FE"/>
    <w:rsid w:val="004B6A2E"/>
    <w:rsid w:val="004B6C7F"/>
    <w:rsid w:val="004B6D14"/>
    <w:rsid w:val="004B6F43"/>
    <w:rsid w:val="004B7383"/>
    <w:rsid w:val="004B7986"/>
    <w:rsid w:val="004B7DF5"/>
    <w:rsid w:val="004B7E5C"/>
    <w:rsid w:val="004B7EAB"/>
    <w:rsid w:val="004B7F90"/>
    <w:rsid w:val="004C00E1"/>
    <w:rsid w:val="004C00F2"/>
    <w:rsid w:val="004C0283"/>
    <w:rsid w:val="004C0437"/>
    <w:rsid w:val="004C08BD"/>
    <w:rsid w:val="004C0924"/>
    <w:rsid w:val="004C0998"/>
    <w:rsid w:val="004C101C"/>
    <w:rsid w:val="004C107F"/>
    <w:rsid w:val="004C10A1"/>
    <w:rsid w:val="004C1117"/>
    <w:rsid w:val="004C1358"/>
    <w:rsid w:val="004C145F"/>
    <w:rsid w:val="004C1E68"/>
    <w:rsid w:val="004C22A9"/>
    <w:rsid w:val="004C2465"/>
    <w:rsid w:val="004C2615"/>
    <w:rsid w:val="004C2A3F"/>
    <w:rsid w:val="004C2AB7"/>
    <w:rsid w:val="004C2BE3"/>
    <w:rsid w:val="004C2EA6"/>
    <w:rsid w:val="004C2EFB"/>
    <w:rsid w:val="004C31DE"/>
    <w:rsid w:val="004C331E"/>
    <w:rsid w:val="004C34DF"/>
    <w:rsid w:val="004C3501"/>
    <w:rsid w:val="004C366D"/>
    <w:rsid w:val="004C3724"/>
    <w:rsid w:val="004C3756"/>
    <w:rsid w:val="004C394A"/>
    <w:rsid w:val="004C3AFC"/>
    <w:rsid w:val="004C408C"/>
    <w:rsid w:val="004C4459"/>
    <w:rsid w:val="004C45B2"/>
    <w:rsid w:val="004C4B53"/>
    <w:rsid w:val="004C4D5A"/>
    <w:rsid w:val="004C4F50"/>
    <w:rsid w:val="004C4FF5"/>
    <w:rsid w:val="004C5158"/>
    <w:rsid w:val="004C516C"/>
    <w:rsid w:val="004C545B"/>
    <w:rsid w:val="004C55A8"/>
    <w:rsid w:val="004C5776"/>
    <w:rsid w:val="004C5813"/>
    <w:rsid w:val="004C5991"/>
    <w:rsid w:val="004C5C30"/>
    <w:rsid w:val="004C5EE2"/>
    <w:rsid w:val="004C642C"/>
    <w:rsid w:val="004C6527"/>
    <w:rsid w:val="004C6914"/>
    <w:rsid w:val="004C6CAE"/>
    <w:rsid w:val="004C739E"/>
    <w:rsid w:val="004C74CE"/>
    <w:rsid w:val="004C7CFA"/>
    <w:rsid w:val="004C7D2F"/>
    <w:rsid w:val="004D00FC"/>
    <w:rsid w:val="004D0282"/>
    <w:rsid w:val="004D060C"/>
    <w:rsid w:val="004D0E16"/>
    <w:rsid w:val="004D1255"/>
    <w:rsid w:val="004D140A"/>
    <w:rsid w:val="004D151C"/>
    <w:rsid w:val="004D1A2A"/>
    <w:rsid w:val="004D1AE9"/>
    <w:rsid w:val="004D1B1E"/>
    <w:rsid w:val="004D1EEC"/>
    <w:rsid w:val="004D1F11"/>
    <w:rsid w:val="004D2076"/>
    <w:rsid w:val="004D26C1"/>
    <w:rsid w:val="004D29D6"/>
    <w:rsid w:val="004D2BC7"/>
    <w:rsid w:val="004D2C76"/>
    <w:rsid w:val="004D358C"/>
    <w:rsid w:val="004D37D3"/>
    <w:rsid w:val="004D3A2E"/>
    <w:rsid w:val="004D3B59"/>
    <w:rsid w:val="004D3CDD"/>
    <w:rsid w:val="004D3EC8"/>
    <w:rsid w:val="004D40F4"/>
    <w:rsid w:val="004D4666"/>
    <w:rsid w:val="004D4743"/>
    <w:rsid w:val="004D4CE9"/>
    <w:rsid w:val="004D4EF2"/>
    <w:rsid w:val="004D4F03"/>
    <w:rsid w:val="004D5538"/>
    <w:rsid w:val="004D5824"/>
    <w:rsid w:val="004D5BA1"/>
    <w:rsid w:val="004D5D1A"/>
    <w:rsid w:val="004D6A2A"/>
    <w:rsid w:val="004D7463"/>
    <w:rsid w:val="004D77C2"/>
    <w:rsid w:val="004D7DD3"/>
    <w:rsid w:val="004E034E"/>
    <w:rsid w:val="004E03CF"/>
    <w:rsid w:val="004E0544"/>
    <w:rsid w:val="004E06AA"/>
    <w:rsid w:val="004E0807"/>
    <w:rsid w:val="004E0980"/>
    <w:rsid w:val="004E0BE0"/>
    <w:rsid w:val="004E0CEA"/>
    <w:rsid w:val="004E0DBC"/>
    <w:rsid w:val="004E0F75"/>
    <w:rsid w:val="004E128A"/>
    <w:rsid w:val="004E1596"/>
    <w:rsid w:val="004E1797"/>
    <w:rsid w:val="004E19F0"/>
    <w:rsid w:val="004E1A3B"/>
    <w:rsid w:val="004E1A40"/>
    <w:rsid w:val="004E1AB9"/>
    <w:rsid w:val="004E1C5C"/>
    <w:rsid w:val="004E1D5E"/>
    <w:rsid w:val="004E1EA2"/>
    <w:rsid w:val="004E2099"/>
    <w:rsid w:val="004E2113"/>
    <w:rsid w:val="004E2116"/>
    <w:rsid w:val="004E256B"/>
    <w:rsid w:val="004E2613"/>
    <w:rsid w:val="004E2AF6"/>
    <w:rsid w:val="004E2F6A"/>
    <w:rsid w:val="004E304E"/>
    <w:rsid w:val="004E3108"/>
    <w:rsid w:val="004E337E"/>
    <w:rsid w:val="004E3678"/>
    <w:rsid w:val="004E3CD0"/>
    <w:rsid w:val="004E3FFA"/>
    <w:rsid w:val="004E422E"/>
    <w:rsid w:val="004E4675"/>
    <w:rsid w:val="004E4976"/>
    <w:rsid w:val="004E4A8B"/>
    <w:rsid w:val="004E4E4F"/>
    <w:rsid w:val="004E4E7B"/>
    <w:rsid w:val="004E4FC2"/>
    <w:rsid w:val="004E51FC"/>
    <w:rsid w:val="004E5470"/>
    <w:rsid w:val="004E558E"/>
    <w:rsid w:val="004E5A52"/>
    <w:rsid w:val="004E5BCC"/>
    <w:rsid w:val="004E5BEF"/>
    <w:rsid w:val="004E5E0B"/>
    <w:rsid w:val="004E5E31"/>
    <w:rsid w:val="004E60A9"/>
    <w:rsid w:val="004E68A0"/>
    <w:rsid w:val="004E6BB7"/>
    <w:rsid w:val="004E6DD3"/>
    <w:rsid w:val="004E70BC"/>
    <w:rsid w:val="004E70E1"/>
    <w:rsid w:val="004E716B"/>
    <w:rsid w:val="004E7632"/>
    <w:rsid w:val="004E7684"/>
    <w:rsid w:val="004E7861"/>
    <w:rsid w:val="004E7D64"/>
    <w:rsid w:val="004F00EA"/>
    <w:rsid w:val="004F0565"/>
    <w:rsid w:val="004F05F2"/>
    <w:rsid w:val="004F083F"/>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2D4B"/>
    <w:rsid w:val="004F3046"/>
    <w:rsid w:val="004F3108"/>
    <w:rsid w:val="004F35BB"/>
    <w:rsid w:val="004F35C4"/>
    <w:rsid w:val="004F3634"/>
    <w:rsid w:val="004F3719"/>
    <w:rsid w:val="004F37D2"/>
    <w:rsid w:val="004F38A2"/>
    <w:rsid w:val="004F3A39"/>
    <w:rsid w:val="004F3FC6"/>
    <w:rsid w:val="004F4079"/>
    <w:rsid w:val="004F420A"/>
    <w:rsid w:val="004F4370"/>
    <w:rsid w:val="004F4584"/>
    <w:rsid w:val="004F4671"/>
    <w:rsid w:val="004F47E3"/>
    <w:rsid w:val="004F49C7"/>
    <w:rsid w:val="004F54B0"/>
    <w:rsid w:val="004F552A"/>
    <w:rsid w:val="004F58C4"/>
    <w:rsid w:val="004F59E2"/>
    <w:rsid w:val="004F5B2D"/>
    <w:rsid w:val="004F5B9B"/>
    <w:rsid w:val="004F609A"/>
    <w:rsid w:val="004F6652"/>
    <w:rsid w:val="004F6AD6"/>
    <w:rsid w:val="004F6D75"/>
    <w:rsid w:val="004F7BD4"/>
    <w:rsid w:val="004F7C09"/>
    <w:rsid w:val="004F7C14"/>
    <w:rsid w:val="004F7D67"/>
    <w:rsid w:val="004F7F5C"/>
    <w:rsid w:val="0050014B"/>
    <w:rsid w:val="005002D8"/>
    <w:rsid w:val="00500457"/>
    <w:rsid w:val="00500499"/>
    <w:rsid w:val="0050065E"/>
    <w:rsid w:val="005007B1"/>
    <w:rsid w:val="00501737"/>
    <w:rsid w:val="00501878"/>
    <w:rsid w:val="0050191D"/>
    <w:rsid w:val="00501929"/>
    <w:rsid w:val="00501D68"/>
    <w:rsid w:val="00502429"/>
    <w:rsid w:val="0050257F"/>
    <w:rsid w:val="00502A53"/>
    <w:rsid w:val="00502C30"/>
    <w:rsid w:val="00502D0E"/>
    <w:rsid w:val="00502F9A"/>
    <w:rsid w:val="00503094"/>
    <w:rsid w:val="005031A8"/>
    <w:rsid w:val="00503550"/>
    <w:rsid w:val="005041D3"/>
    <w:rsid w:val="00504B5B"/>
    <w:rsid w:val="00504C09"/>
    <w:rsid w:val="00504EC4"/>
    <w:rsid w:val="00504F02"/>
    <w:rsid w:val="00505058"/>
    <w:rsid w:val="005051E2"/>
    <w:rsid w:val="00505506"/>
    <w:rsid w:val="0050551C"/>
    <w:rsid w:val="005055E9"/>
    <w:rsid w:val="00505879"/>
    <w:rsid w:val="005058B7"/>
    <w:rsid w:val="00505A1A"/>
    <w:rsid w:val="00505D61"/>
    <w:rsid w:val="00505F0F"/>
    <w:rsid w:val="00506633"/>
    <w:rsid w:val="005067EE"/>
    <w:rsid w:val="005068E4"/>
    <w:rsid w:val="00506A1C"/>
    <w:rsid w:val="00506AF0"/>
    <w:rsid w:val="00506C65"/>
    <w:rsid w:val="00507011"/>
    <w:rsid w:val="005072C0"/>
    <w:rsid w:val="00507493"/>
    <w:rsid w:val="00507668"/>
    <w:rsid w:val="0050790D"/>
    <w:rsid w:val="005103ED"/>
    <w:rsid w:val="00510605"/>
    <w:rsid w:val="00510894"/>
    <w:rsid w:val="00510AFD"/>
    <w:rsid w:val="00510E54"/>
    <w:rsid w:val="00510FB0"/>
    <w:rsid w:val="005110DF"/>
    <w:rsid w:val="005112A6"/>
    <w:rsid w:val="005112FF"/>
    <w:rsid w:val="0051142F"/>
    <w:rsid w:val="005116FF"/>
    <w:rsid w:val="00511A13"/>
    <w:rsid w:val="00511B3C"/>
    <w:rsid w:val="00511C1A"/>
    <w:rsid w:val="00511DB3"/>
    <w:rsid w:val="0051212E"/>
    <w:rsid w:val="0051288E"/>
    <w:rsid w:val="005128B9"/>
    <w:rsid w:val="00512ADC"/>
    <w:rsid w:val="00512CA4"/>
    <w:rsid w:val="00512DEB"/>
    <w:rsid w:val="00512E64"/>
    <w:rsid w:val="00513590"/>
    <w:rsid w:val="005136EE"/>
    <w:rsid w:val="005139EF"/>
    <w:rsid w:val="00514138"/>
    <w:rsid w:val="00514275"/>
    <w:rsid w:val="00514403"/>
    <w:rsid w:val="00514774"/>
    <w:rsid w:val="00514BFD"/>
    <w:rsid w:val="00514C59"/>
    <w:rsid w:val="00514D64"/>
    <w:rsid w:val="00515114"/>
    <w:rsid w:val="0051548A"/>
    <w:rsid w:val="0051553E"/>
    <w:rsid w:val="00515B9A"/>
    <w:rsid w:val="0051641D"/>
    <w:rsid w:val="00516622"/>
    <w:rsid w:val="00516808"/>
    <w:rsid w:val="00516B8D"/>
    <w:rsid w:val="00516C35"/>
    <w:rsid w:val="00516C4D"/>
    <w:rsid w:val="00516D3D"/>
    <w:rsid w:val="00516DFB"/>
    <w:rsid w:val="00516EB9"/>
    <w:rsid w:val="005171E1"/>
    <w:rsid w:val="005175D3"/>
    <w:rsid w:val="00517ABA"/>
    <w:rsid w:val="00517E82"/>
    <w:rsid w:val="00517EA4"/>
    <w:rsid w:val="0052012D"/>
    <w:rsid w:val="0052038A"/>
    <w:rsid w:val="00520A1B"/>
    <w:rsid w:val="00520AD0"/>
    <w:rsid w:val="005210BF"/>
    <w:rsid w:val="005215F0"/>
    <w:rsid w:val="0052174B"/>
    <w:rsid w:val="00521D11"/>
    <w:rsid w:val="00521DDF"/>
    <w:rsid w:val="00521E1E"/>
    <w:rsid w:val="005220FD"/>
    <w:rsid w:val="00522D58"/>
    <w:rsid w:val="00522F5B"/>
    <w:rsid w:val="005230DB"/>
    <w:rsid w:val="0052314A"/>
    <w:rsid w:val="0052348A"/>
    <w:rsid w:val="005234BB"/>
    <w:rsid w:val="00523624"/>
    <w:rsid w:val="00523680"/>
    <w:rsid w:val="00523C56"/>
    <w:rsid w:val="00523F55"/>
    <w:rsid w:val="00524035"/>
    <w:rsid w:val="0052405B"/>
    <w:rsid w:val="00524112"/>
    <w:rsid w:val="005241EE"/>
    <w:rsid w:val="005241FA"/>
    <w:rsid w:val="00524317"/>
    <w:rsid w:val="005246B9"/>
    <w:rsid w:val="0052486C"/>
    <w:rsid w:val="00524A2F"/>
    <w:rsid w:val="00524BA0"/>
    <w:rsid w:val="00525192"/>
    <w:rsid w:val="005254FD"/>
    <w:rsid w:val="00525734"/>
    <w:rsid w:val="00525759"/>
    <w:rsid w:val="005257F0"/>
    <w:rsid w:val="005267F7"/>
    <w:rsid w:val="00526899"/>
    <w:rsid w:val="00526959"/>
    <w:rsid w:val="00526D23"/>
    <w:rsid w:val="00526EA9"/>
    <w:rsid w:val="005277C7"/>
    <w:rsid w:val="00527CAA"/>
    <w:rsid w:val="00530339"/>
    <w:rsid w:val="0053042D"/>
    <w:rsid w:val="00530435"/>
    <w:rsid w:val="00531114"/>
    <w:rsid w:val="0053111A"/>
    <w:rsid w:val="005316D0"/>
    <w:rsid w:val="005317D2"/>
    <w:rsid w:val="00531CE0"/>
    <w:rsid w:val="005322EF"/>
    <w:rsid w:val="005323F5"/>
    <w:rsid w:val="0053284C"/>
    <w:rsid w:val="005328C2"/>
    <w:rsid w:val="00532913"/>
    <w:rsid w:val="00532B45"/>
    <w:rsid w:val="00532B83"/>
    <w:rsid w:val="005330DA"/>
    <w:rsid w:val="00533330"/>
    <w:rsid w:val="005339A5"/>
    <w:rsid w:val="00533AF7"/>
    <w:rsid w:val="00533E26"/>
    <w:rsid w:val="005341C6"/>
    <w:rsid w:val="005341E6"/>
    <w:rsid w:val="005342CE"/>
    <w:rsid w:val="00534435"/>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43"/>
    <w:rsid w:val="00536F53"/>
    <w:rsid w:val="00536FD1"/>
    <w:rsid w:val="005370BD"/>
    <w:rsid w:val="005372D1"/>
    <w:rsid w:val="005374F0"/>
    <w:rsid w:val="00537817"/>
    <w:rsid w:val="00537BA1"/>
    <w:rsid w:val="00540140"/>
    <w:rsid w:val="0054072F"/>
    <w:rsid w:val="0054092F"/>
    <w:rsid w:val="00540BB0"/>
    <w:rsid w:val="00540E37"/>
    <w:rsid w:val="00540EC3"/>
    <w:rsid w:val="00541731"/>
    <w:rsid w:val="00541941"/>
    <w:rsid w:val="005419EE"/>
    <w:rsid w:val="00541B20"/>
    <w:rsid w:val="00541B38"/>
    <w:rsid w:val="00541C26"/>
    <w:rsid w:val="00541E45"/>
    <w:rsid w:val="00542167"/>
    <w:rsid w:val="0054234C"/>
    <w:rsid w:val="005424DA"/>
    <w:rsid w:val="00542545"/>
    <w:rsid w:val="005425C3"/>
    <w:rsid w:val="0054268D"/>
    <w:rsid w:val="005428CC"/>
    <w:rsid w:val="00542A44"/>
    <w:rsid w:val="00542A85"/>
    <w:rsid w:val="00542CFB"/>
    <w:rsid w:val="00542E27"/>
    <w:rsid w:val="00543A80"/>
    <w:rsid w:val="005440DB"/>
    <w:rsid w:val="005441FE"/>
    <w:rsid w:val="005446F3"/>
    <w:rsid w:val="00544BC8"/>
    <w:rsid w:val="00544C5F"/>
    <w:rsid w:val="00544F12"/>
    <w:rsid w:val="0054508D"/>
    <w:rsid w:val="0054539D"/>
    <w:rsid w:val="0054539F"/>
    <w:rsid w:val="005454D0"/>
    <w:rsid w:val="005456C3"/>
    <w:rsid w:val="00545777"/>
    <w:rsid w:val="005457FD"/>
    <w:rsid w:val="005459A0"/>
    <w:rsid w:val="00545A62"/>
    <w:rsid w:val="00545C51"/>
    <w:rsid w:val="00545D95"/>
    <w:rsid w:val="00546100"/>
    <w:rsid w:val="005461C3"/>
    <w:rsid w:val="00546203"/>
    <w:rsid w:val="005469F2"/>
    <w:rsid w:val="00546D41"/>
    <w:rsid w:val="00546D89"/>
    <w:rsid w:val="00546E9F"/>
    <w:rsid w:val="00546FC2"/>
    <w:rsid w:val="0054733F"/>
    <w:rsid w:val="00547582"/>
    <w:rsid w:val="005475C6"/>
    <w:rsid w:val="00547764"/>
    <w:rsid w:val="00547B42"/>
    <w:rsid w:val="00547B78"/>
    <w:rsid w:val="00550132"/>
    <w:rsid w:val="0055068D"/>
    <w:rsid w:val="00550BB5"/>
    <w:rsid w:val="0055100B"/>
    <w:rsid w:val="005510B4"/>
    <w:rsid w:val="00551536"/>
    <w:rsid w:val="00551630"/>
    <w:rsid w:val="0055180B"/>
    <w:rsid w:val="00551902"/>
    <w:rsid w:val="00551A7E"/>
    <w:rsid w:val="00551CEA"/>
    <w:rsid w:val="00551D89"/>
    <w:rsid w:val="00551E32"/>
    <w:rsid w:val="00551F24"/>
    <w:rsid w:val="00552357"/>
    <w:rsid w:val="005523F0"/>
    <w:rsid w:val="00552456"/>
    <w:rsid w:val="00552837"/>
    <w:rsid w:val="00552922"/>
    <w:rsid w:val="0055297C"/>
    <w:rsid w:val="00552BC7"/>
    <w:rsid w:val="005531E4"/>
    <w:rsid w:val="005533BA"/>
    <w:rsid w:val="0055392C"/>
    <w:rsid w:val="00553A57"/>
    <w:rsid w:val="00553D3D"/>
    <w:rsid w:val="00553ED3"/>
    <w:rsid w:val="00553F46"/>
    <w:rsid w:val="005540BA"/>
    <w:rsid w:val="005540FD"/>
    <w:rsid w:val="00554302"/>
    <w:rsid w:val="005544B6"/>
    <w:rsid w:val="00554721"/>
    <w:rsid w:val="00554934"/>
    <w:rsid w:val="00555396"/>
    <w:rsid w:val="005553DB"/>
    <w:rsid w:val="00555455"/>
    <w:rsid w:val="00555502"/>
    <w:rsid w:val="00555D55"/>
    <w:rsid w:val="00556509"/>
    <w:rsid w:val="005566CB"/>
    <w:rsid w:val="005568E2"/>
    <w:rsid w:val="00556976"/>
    <w:rsid w:val="00557304"/>
    <w:rsid w:val="0055758A"/>
    <w:rsid w:val="0055784F"/>
    <w:rsid w:val="00557969"/>
    <w:rsid w:val="00557BDB"/>
    <w:rsid w:val="00557CB7"/>
    <w:rsid w:val="00557F34"/>
    <w:rsid w:val="005600B1"/>
    <w:rsid w:val="005600FC"/>
    <w:rsid w:val="005602B8"/>
    <w:rsid w:val="005603E4"/>
    <w:rsid w:val="00560449"/>
    <w:rsid w:val="00560451"/>
    <w:rsid w:val="00560474"/>
    <w:rsid w:val="00560BBB"/>
    <w:rsid w:val="00560BC0"/>
    <w:rsid w:val="00560C0B"/>
    <w:rsid w:val="00560D28"/>
    <w:rsid w:val="00560F7D"/>
    <w:rsid w:val="005621BB"/>
    <w:rsid w:val="00562271"/>
    <w:rsid w:val="005622D8"/>
    <w:rsid w:val="005622E7"/>
    <w:rsid w:val="00563357"/>
    <w:rsid w:val="00563B6C"/>
    <w:rsid w:val="00563BB1"/>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987"/>
    <w:rsid w:val="00567218"/>
    <w:rsid w:val="00567450"/>
    <w:rsid w:val="00567A00"/>
    <w:rsid w:val="00567B11"/>
    <w:rsid w:val="00567C2F"/>
    <w:rsid w:val="00567E61"/>
    <w:rsid w:val="005700D3"/>
    <w:rsid w:val="0057055B"/>
    <w:rsid w:val="005707DB"/>
    <w:rsid w:val="00570BAA"/>
    <w:rsid w:val="00570D60"/>
    <w:rsid w:val="005710C2"/>
    <w:rsid w:val="0057120A"/>
    <w:rsid w:val="00571525"/>
    <w:rsid w:val="00571750"/>
    <w:rsid w:val="005719D2"/>
    <w:rsid w:val="00571F6A"/>
    <w:rsid w:val="005722DD"/>
    <w:rsid w:val="005726F6"/>
    <w:rsid w:val="00572A19"/>
    <w:rsid w:val="00572A5B"/>
    <w:rsid w:val="00572BC7"/>
    <w:rsid w:val="00572E10"/>
    <w:rsid w:val="00572F86"/>
    <w:rsid w:val="00573031"/>
    <w:rsid w:val="00573209"/>
    <w:rsid w:val="00573F8F"/>
    <w:rsid w:val="005742B6"/>
    <w:rsid w:val="00574597"/>
    <w:rsid w:val="00574961"/>
    <w:rsid w:val="00574A10"/>
    <w:rsid w:val="00574DD0"/>
    <w:rsid w:val="00575109"/>
    <w:rsid w:val="0057561F"/>
    <w:rsid w:val="00575A40"/>
    <w:rsid w:val="00575F9D"/>
    <w:rsid w:val="00575FF4"/>
    <w:rsid w:val="0057605E"/>
    <w:rsid w:val="00576765"/>
    <w:rsid w:val="005769E7"/>
    <w:rsid w:val="00576B48"/>
    <w:rsid w:val="00577008"/>
    <w:rsid w:val="0057718D"/>
    <w:rsid w:val="00577354"/>
    <w:rsid w:val="00577658"/>
    <w:rsid w:val="005776A9"/>
    <w:rsid w:val="00577A1D"/>
    <w:rsid w:val="00577BF5"/>
    <w:rsid w:val="00577D97"/>
    <w:rsid w:val="00577E87"/>
    <w:rsid w:val="00577F1F"/>
    <w:rsid w:val="00580108"/>
    <w:rsid w:val="005801A9"/>
    <w:rsid w:val="005801EB"/>
    <w:rsid w:val="00580206"/>
    <w:rsid w:val="0058041C"/>
    <w:rsid w:val="00580625"/>
    <w:rsid w:val="0058068E"/>
    <w:rsid w:val="00580707"/>
    <w:rsid w:val="00580714"/>
    <w:rsid w:val="00580810"/>
    <w:rsid w:val="00580927"/>
    <w:rsid w:val="00580BEA"/>
    <w:rsid w:val="00580D92"/>
    <w:rsid w:val="00581012"/>
    <w:rsid w:val="005812E4"/>
    <w:rsid w:val="00581717"/>
    <w:rsid w:val="005817E4"/>
    <w:rsid w:val="00581C6E"/>
    <w:rsid w:val="0058226E"/>
    <w:rsid w:val="005824C9"/>
    <w:rsid w:val="0058250C"/>
    <w:rsid w:val="005826C1"/>
    <w:rsid w:val="00582B68"/>
    <w:rsid w:val="00582BAE"/>
    <w:rsid w:val="005832BC"/>
    <w:rsid w:val="005832FE"/>
    <w:rsid w:val="005837EF"/>
    <w:rsid w:val="00583953"/>
    <w:rsid w:val="00583A0A"/>
    <w:rsid w:val="00583D30"/>
    <w:rsid w:val="00584030"/>
    <w:rsid w:val="0058405E"/>
    <w:rsid w:val="00584885"/>
    <w:rsid w:val="00584E75"/>
    <w:rsid w:val="00584F54"/>
    <w:rsid w:val="00585077"/>
    <w:rsid w:val="00585471"/>
    <w:rsid w:val="005855AD"/>
    <w:rsid w:val="00585ABE"/>
    <w:rsid w:val="00585B25"/>
    <w:rsid w:val="00585BAF"/>
    <w:rsid w:val="00585E6C"/>
    <w:rsid w:val="00586753"/>
    <w:rsid w:val="00586A5E"/>
    <w:rsid w:val="00586B22"/>
    <w:rsid w:val="00586FB2"/>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00"/>
    <w:rsid w:val="00592D13"/>
    <w:rsid w:val="00592FAE"/>
    <w:rsid w:val="00593079"/>
    <w:rsid w:val="00593812"/>
    <w:rsid w:val="005938BD"/>
    <w:rsid w:val="0059408B"/>
    <w:rsid w:val="005941E4"/>
    <w:rsid w:val="0059448C"/>
    <w:rsid w:val="005944C3"/>
    <w:rsid w:val="005950E2"/>
    <w:rsid w:val="005956BF"/>
    <w:rsid w:val="00595E1A"/>
    <w:rsid w:val="00597362"/>
    <w:rsid w:val="005973F5"/>
    <w:rsid w:val="0059740C"/>
    <w:rsid w:val="0059745D"/>
    <w:rsid w:val="0059762E"/>
    <w:rsid w:val="00597D95"/>
    <w:rsid w:val="005A00DF"/>
    <w:rsid w:val="005A00EA"/>
    <w:rsid w:val="005A067F"/>
    <w:rsid w:val="005A0741"/>
    <w:rsid w:val="005A084B"/>
    <w:rsid w:val="005A0C59"/>
    <w:rsid w:val="005A0D6B"/>
    <w:rsid w:val="005A0E62"/>
    <w:rsid w:val="005A1107"/>
    <w:rsid w:val="005A12C2"/>
    <w:rsid w:val="005A1999"/>
    <w:rsid w:val="005A1B9D"/>
    <w:rsid w:val="005A23E5"/>
    <w:rsid w:val="005A25EE"/>
    <w:rsid w:val="005A2D71"/>
    <w:rsid w:val="005A2FA4"/>
    <w:rsid w:val="005A30C2"/>
    <w:rsid w:val="005A31B6"/>
    <w:rsid w:val="005A3459"/>
    <w:rsid w:val="005A34A6"/>
    <w:rsid w:val="005A37C0"/>
    <w:rsid w:val="005A3870"/>
    <w:rsid w:val="005A3F49"/>
    <w:rsid w:val="005A40A1"/>
    <w:rsid w:val="005A4144"/>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DA7"/>
    <w:rsid w:val="005A6F26"/>
    <w:rsid w:val="005A78CC"/>
    <w:rsid w:val="005A79D9"/>
    <w:rsid w:val="005A7B51"/>
    <w:rsid w:val="005A7C4E"/>
    <w:rsid w:val="005A7FDF"/>
    <w:rsid w:val="005B054C"/>
    <w:rsid w:val="005B0EC5"/>
    <w:rsid w:val="005B12DB"/>
    <w:rsid w:val="005B14B3"/>
    <w:rsid w:val="005B1846"/>
    <w:rsid w:val="005B1BD6"/>
    <w:rsid w:val="005B1BF6"/>
    <w:rsid w:val="005B1F94"/>
    <w:rsid w:val="005B2BDF"/>
    <w:rsid w:val="005B3236"/>
    <w:rsid w:val="005B33C4"/>
    <w:rsid w:val="005B33EE"/>
    <w:rsid w:val="005B36F0"/>
    <w:rsid w:val="005B378A"/>
    <w:rsid w:val="005B3A82"/>
    <w:rsid w:val="005B3EC2"/>
    <w:rsid w:val="005B4077"/>
    <w:rsid w:val="005B4151"/>
    <w:rsid w:val="005B42F8"/>
    <w:rsid w:val="005B4638"/>
    <w:rsid w:val="005B46FC"/>
    <w:rsid w:val="005B4790"/>
    <w:rsid w:val="005B4C2C"/>
    <w:rsid w:val="005B4C61"/>
    <w:rsid w:val="005B5092"/>
    <w:rsid w:val="005B51F1"/>
    <w:rsid w:val="005B5250"/>
    <w:rsid w:val="005B52DE"/>
    <w:rsid w:val="005B532A"/>
    <w:rsid w:val="005B5609"/>
    <w:rsid w:val="005B56E0"/>
    <w:rsid w:val="005B5ADD"/>
    <w:rsid w:val="005B5ED3"/>
    <w:rsid w:val="005B5F3D"/>
    <w:rsid w:val="005B604B"/>
    <w:rsid w:val="005B6391"/>
    <w:rsid w:val="005B6400"/>
    <w:rsid w:val="005B6547"/>
    <w:rsid w:val="005B7088"/>
    <w:rsid w:val="005B709C"/>
    <w:rsid w:val="005B70B9"/>
    <w:rsid w:val="005B7964"/>
    <w:rsid w:val="005B7F53"/>
    <w:rsid w:val="005C02A1"/>
    <w:rsid w:val="005C0318"/>
    <w:rsid w:val="005C05A9"/>
    <w:rsid w:val="005C05F7"/>
    <w:rsid w:val="005C0688"/>
    <w:rsid w:val="005C0A2A"/>
    <w:rsid w:val="005C0B4B"/>
    <w:rsid w:val="005C0DFB"/>
    <w:rsid w:val="005C0EB1"/>
    <w:rsid w:val="005C0EE5"/>
    <w:rsid w:val="005C0F03"/>
    <w:rsid w:val="005C0F2D"/>
    <w:rsid w:val="005C14DD"/>
    <w:rsid w:val="005C168A"/>
    <w:rsid w:val="005C193C"/>
    <w:rsid w:val="005C19C6"/>
    <w:rsid w:val="005C1B9E"/>
    <w:rsid w:val="005C1DF1"/>
    <w:rsid w:val="005C23F0"/>
    <w:rsid w:val="005C24A1"/>
    <w:rsid w:val="005C27C5"/>
    <w:rsid w:val="005C2C9C"/>
    <w:rsid w:val="005C2DD5"/>
    <w:rsid w:val="005C3065"/>
    <w:rsid w:val="005C33CF"/>
    <w:rsid w:val="005C33E2"/>
    <w:rsid w:val="005C35A3"/>
    <w:rsid w:val="005C3ABC"/>
    <w:rsid w:val="005C4030"/>
    <w:rsid w:val="005C4BE2"/>
    <w:rsid w:val="005C4E93"/>
    <w:rsid w:val="005C51F5"/>
    <w:rsid w:val="005C5D72"/>
    <w:rsid w:val="005C5EFE"/>
    <w:rsid w:val="005C5F27"/>
    <w:rsid w:val="005C6019"/>
    <w:rsid w:val="005C60A4"/>
    <w:rsid w:val="005C6494"/>
    <w:rsid w:val="005C64CE"/>
    <w:rsid w:val="005C6BCE"/>
    <w:rsid w:val="005C6BD6"/>
    <w:rsid w:val="005C70D6"/>
    <w:rsid w:val="005C71B2"/>
    <w:rsid w:val="005C72FD"/>
    <w:rsid w:val="005C7365"/>
    <w:rsid w:val="005C7440"/>
    <w:rsid w:val="005C78B3"/>
    <w:rsid w:val="005C7BEB"/>
    <w:rsid w:val="005D014B"/>
    <w:rsid w:val="005D02CB"/>
    <w:rsid w:val="005D02E8"/>
    <w:rsid w:val="005D0748"/>
    <w:rsid w:val="005D0A23"/>
    <w:rsid w:val="005D0A73"/>
    <w:rsid w:val="005D13AB"/>
    <w:rsid w:val="005D150A"/>
    <w:rsid w:val="005D18AA"/>
    <w:rsid w:val="005D1DCA"/>
    <w:rsid w:val="005D2444"/>
    <w:rsid w:val="005D26F6"/>
    <w:rsid w:val="005D2A3F"/>
    <w:rsid w:val="005D3577"/>
    <w:rsid w:val="005D368E"/>
    <w:rsid w:val="005D3769"/>
    <w:rsid w:val="005D37FC"/>
    <w:rsid w:val="005D3835"/>
    <w:rsid w:val="005D3E55"/>
    <w:rsid w:val="005D3EE6"/>
    <w:rsid w:val="005D47ED"/>
    <w:rsid w:val="005D4B1C"/>
    <w:rsid w:val="005D4BDD"/>
    <w:rsid w:val="005D4EB9"/>
    <w:rsid w:val="005D4F03"/>
    <w:rsid w:val="005D50FE"/>
    <w:rsid w:val="005D5241"/>
    <w:rsid w:val="005D6066"/>
    <w:rsid w:val="005D62C9"/>
    <w:rsid w:val="005D634C"/>
    <w:rsid w:val="005D654D"/>
    <w:rsid w:val="005D6631"/>
    <w:rsid w:val="005D7139"/>
    <w:rsid w:val="005D719F"/>
    <w:rsid w:val="005D76CF"/>
    <w:rsid w:val="005D7760"/>
    <w:rsid w:val="005D78B4"/>
    <w:rsid w:val="005D7926"/>
    <w:rsid w:val="005D7A98"/>
    <w:rsid w:val="005D7A9B"/>
    <w:rsid w:val="005D7FFD"/>
    <w:rsid w:val="005E00D5"/>
    <w:rsid w:val="005E0129"/>
    <w:rsid w:val="005E04E9"/>
    <w:rsid w:val="005E064C"/>
    <w:rsid w:val="005E0773"/>
    <w:rsid w:val="005E078F"/>
    <w:rsid w:val="005E0851"/>
    <w:rsid w:val="005E0999"/>
    <w:rsid w:val="005E0A31"/>
    <w:rsid w:val="005E1050"/>
    <w:rsid w:val="005E10F6"/>
    <w:rsid w:val="005E1123"/>
    <w:rsid w:val="005E11F2"/>
    <w:rsid w:val="005E15A2"/>
    <w:rsid w:val="005E1DBE"/>
    <w:rsid w:val="005E216C"/>
    <w:rsid w:val="005E27B9"/>
    <w:rsid w:val="005E297D"/>
    <w:rsid w:val="005E2AAA"/>
    <w:rsid w:val="005E2BCC"/>
    <w:rsid w:val="005E352E"/>
    <w:rsid w:val="005E3684"/>
    <w:rsid w:val="005E38AD"/>
    <w:rsid w:val="005E4002"/>
    <w:rsid w:val="005E4828"/>
    <w:rsid w:val="005E4846"/>
    <w:rsid w:val="005E53E2"/>
    <w:rsid w:val="005E5640"/>
    <w:rsid w:val="005E5775"/>
    <w:rsid w:val="005E5BF0"/>
    <w:rsid w:val="005E64D2"/>
    <w:rsid w:val="005E657E"/>
    <w:rsid w:val="005E671E"/>
    <w:rsid w:val="005E6BE5"/>
    <w:rsid w:val="005E741B"/>
    <w:rsid w:val="005E7451"/>
    <w:rsid w:val="005E7843"/>
    <w:rsid w:val="005E7FC3"/>
    <w:rsid w:val="005F0962"/>
    <w:rsid w:val="005F0B89"/>
    <w:rsid w:val="005F0FCC"/>
    <w:rsid w:val="005F1018"/>
    <w:rsid w:val="005F10BD"/>
    <w:rsid w:val="005F140D"/>
    <w:rsid w:val="005F1776"/>
    <w:rsid w:val="005F1810"/>
    <w:rsid w:val="005F19DA"/>
    <w:rsid w:val="005F1BAA"/>
    <w:rsid w:val="005F2588"/>
    <w:rsid w:val="005F280C"/>
    <w:rsid w:val="005F2ACD"/>
    <w:rsid w:val="005F2B02"/>
    <w:rsid w:val="005F2B32"/>
    <w:rsid w:val="005F2BAA"/>
    <w:rsid w:val="005F3008"/>
    <w:rsid w:val="005F39CF"/>
    <w:rsid w:val="005F3A79"/>
    <w:rsid w:val="005F3AA2"/>
    <w:rsid w:val="005F3F8F"/>
    <w:rsid w:val="005F4010"/>
    <w:rsid w:val="005F4323"/>
    <w:rsid w:val="005F43BB"/>
    <w:rsid w:val="005F47BC"/>
    <w:rsid w:val="005F48B9"/>
    <w:rsid w:val="005F4994"/>
    <w:rsid w:val="005F4B45"/>
    <w:rsid w:val="005F4B66"/>
    <w:rsid w:val="005F4C8C"/>
    <w:rsid w:val="005F588A"/>
    <w:rsid w:val="005F609F"/>
    <w:rsid w:val="005F61C5"/>
    <w:rsid w:val="005F641E"/>
    <w:rsid w:val="005F65EE"/>
    <w:rsid w:val="005F67C0"/>
    <w:rsid w:val="005F6886"/>
    <w:rsid w:val="005F6BE6"/>
    <w:rsid w:val="005F6E1E"/>
    <w:rsid w:val="005F6F34"/>
    <w:rsid w:val="005F7668"/>
    <w:rsid w:val="005F7831"/>
    <w:rsid w:val="005F799C"/>
    <w:rsid w:val="005F7C15"/>
    <w:rsid w:val="005F7F19"/>
    <w:rsid w:val="006001AF"/>
    <w:rsid w:val="006002EE"/>
    <w:rsid w:val="00600603"/>
    <w:rsid w:val="00600971"/>
    <w:rsid w:val="00600A18"/>
    <w:rsid w:val="00600C0F"/>
    <w:rsid w:val="00600CBD"/>
    <w:rsid w:val="00600CD7"/>
    <w:rsid w:val="00600D51"/>
    <w:rsid w:val="006012D6"/>
    <w:rsid w:val="006013E3"/>
    <w:rsid w:val="006016F5"/>
    <w:rsid w:val="00601991"/>
    <w:rsid w:val="00601C88"/>
    <w:rsid w:val="00601D1A"/>
    <w:rsid w:val="00602279"/>
    <w:rsid w:val="0060230E"/>
    <w:rsid w:val="00602475"/>
    <w:rsid w:val="0060249B"/>
    <w:rsid w:val="00602731"/>
    <w:rsid w:val="00602DCF"/>
    <w:rsid w:val="00603429"/>
    <w:rsid w:val="006035FE"/>
    <w:rsid w:val="0060389B"/>
    <w:rsid w:val="006039D0"/>
    <w:rsid w:val="00603AB7"/>
    <w:rsid w:val="00603CD8"/>
    <w:rsid w:val="0060443D"/>
    <w:rsid w:val="00604457"/>
    <w:rsid w:val="00604505"/>
    <w:rsid w:val="00604558"/>
    <w:rsid w:val="00604625"/>
    <w:rsid w:val="006049A6"/>
    <w:rsid w:val="006049AA"/>
    <w:rsid w:val="00604B26"/>
    <w:rsid w:val="00605320"/>
    <w:rsid w:val="00605649"/>
    <w:rsid w:val="0060578F"/>
    <w:rsid w:val="00605BE4"/>
    <w:rsid w:val="00605C33"/>
    <w:rsid w:val="00605F32"/>
    <w:rsid w:val="006061E9"/>
    <w:rsid w:val="006063AD"/>
    <w:rsid w:val="00606674"/>
    <w:rsid w:val="00606690"/>
    <w:rsid w:val="0060670B"/>
    <w:rsid w:val="00606CC9"/>
    <w:rsid w:val="006076AF"/>
    <w:rsid w:val="006077D5"/>
    <w:rsid w:val="006078E9"/>
    <w:rsid w:val="00607937"/>
    <w:rsid w:val="00607A91"/>
    <w:rsid w:val="00607B8F"/>
    <w:rsid w:val="00607FE6"/>
    <w:rsid w:val="006105B6"/>
    <w:rsid w:val="00610AC3"/>
    <w:rsid w:val="00610DD9"/>
    <w:rsid w:val="00610E54"/>
    <w:rsid w:val="00610EF0"/>
    <w:rsid w:val="00610F0F"/>
    <w:rsid w:val="0061187D"/>
    <w:rsid w:val="006119D9"/>
    <w:rsid w:val="00611DE3"/>
    <w:rsid w:val="00611F12"/>
    <w:rsid w:val="006123D9"/>
    <w:rsid w:val="00612494"/>
    <w:rsid w:val="00612799"/>
    <w:rsid w:val="00612A45"/>
    <w:rsid w:val="00612DAD"/>
    <w:rsid w:val="006130CE"/>
    <w:rsid w:val="00613127"/>
    <w:rsid w:val="00613382"/>
    <w:rsid w:val="00613908"/>
    <w:rsid w:val="00613B26"/>
    <w:rsid w:val="00614215"/>
    <w:rsid w:val="00614448"/>
    <w:rsid w:val="006145DA"/>
    <w:rsid w:val="0061463B"/>
    <w:rsid w:val="0061463F"/>
    <w:rsid w:val="00614654"/>
    <w:rsid w:val="006147AF"/>
    <w:rsid w:val="006147B8"/>
    <w:rsid w:val="006148DE"/>
    <w:rsid w:val="00614D5D"/>
    <w:rsid w:val="00614F98"/>
    <w:rsid w:val="00614FEB"/>
    <w:rsid w:val="006153A7"/>
    <w:rsid w:val="006157E1"/>
    <w:rsid w:val="0061617E"/>
    <w:rsid w:val="0061619F"/>
    <w:rsid w:val="0061620B"/>
    <w:rsid w:val="0061642F"/>
    <w:rsid w:val="006168CF"/>
    <w:rsid w:val="006169AB"/>
    <w:rsid w:val="00616DDA"/>
    <w:rsid w:val="006170F7"/>
    <w:rsid w:val="00617A0F"/>
    <w:rsid w:val="00617D4F"/>
    <w:rsid w:val="0062017C"/>
    <w:rsid w:val="0062043F"/>
    <w:rsid w:val="006205ED"/>
    <w:rsid w:val="0062079B"/>
    <w:rsid w:val="00620947"/>
    <w:rsid w:val="00620E52"/>
    <w:rsid w:val="00620FA6"/>
    <w:rsid w:val="0062127A"/>
    <w:rsid w:val="0062177D"/>
    <w:rsid w:val="00621954"/>
    <w:rsid w:val="0062195A"/>
    <w:rsid w:val="00621A2E"/>
    <w:rsid w:val="00621D14"/>
    <w:rsid w:val="00621DFC"/>
    <w:rsid w:val="00621E49"/>
    <w:rsid w:val="006220BB"/>
    <w:rsid w:val="00622361"/>
    <w:rsid w:val="00622780"/>
    <w:rsid w:val="00622781"/>
    <w:rsid w:val="006228DD"/>
    <w:rsid w:val="00622AD0"/>
    <w:rsid w:val="00622AED"/>
    <w:rsid w:val="00622E07"/>
    <w:rsid w:val="00622F6E"/>
    <w:rsid w:val="0062318D"/>
    <w:rsid w:val="00623495"/>
    <w:rsid w:val="006239BF"/>
    <w:rsid w:val="00623A8E"/>
    <w:rsid w:val="00623BDC"/>
    <w:rsid w:val="00623E35"/>
    <w:rsid w:val="00623EAB"/>
    <w:rsid w:val="00623EEB"/>
    <w:rsid w:val="0062417C"/>
    <w:rsid w:val="00624312"/>
    <w:rsid w:val="00624559"/>
    <w:rsid w:val="00624699"/>
    <w:rsid w:val="00624B27"/>
    <w:rsid w:val="00624C5F"/>
    <w:rsid w:val="006250A2"/>
    <w:rsid w:val="006251D8"/>
    <w:rsid w:val="0062543F"/>
    <w:rsid w:val="0062576A"/>
    <w:rsid w:val="00625C41"/>
    <w:rsid w:val="00625D09"/>
    <w:rsid w:val="00626BF3"/>
    <w:rsid w:val="00626D0E"/>
    <w:rsid w:val="00626EC4"/>
    <w:rsid w:val="00626EF0"/>
    <w:rsid w:val="00626F6F"/>
    <w:rsid w:val="00627119"/>
    <w:rsid w:val="0062747C"/>
    <w:rsid w:val="0062764B"/>
    <w:rsid w:val="00627FBB"/>
    <w:rsid w:val="00630305"/>
    <w:rsid w:val="00630720"/>
    <w:rsid w:val="00630724"/>
    <w:rsid w:val="00630A1B"/>
    <w:rsid w:val="00630F1F"/>
    <w:rsid w:val="0063154D"/>
    <w:rsid w:val="0063165A"/>
    <w:rsid w:val="00631749"/>
    <w:rsid w:val="00632061"/>
    <w:rsid w:val="00632074"/>
    <w:rsid w:val="00632120"/>
    <w:rsid w:val="0063221C"/>
    <w:rsid w:val="0063239B"/>
    <w:rsid w:val="00632496"/>
    <w:rsid w:val="006326BF"/>
    <w:rsid w:val="00632B76"/>
    <w:rsid w:val="00632BF0"/>
    <w:rsid w:val="00632C43"/>
    <w:rsid w:val="00632CE7"/>
    <w:rsid w:val="00632D37"/>
    <w:rsid w:val="00632F88"/>
    <w:rsid w:val="006333C6"/>
    <w:rsid w:val="00633940"/>
    <w:rsid w:val="00633F1A"/>
    <w:rsid w:val="00633F32"/>
    <w:rsid w:val="006341F2"/>
    <w:rsid w:val="006346D2"/>
    <w:rsid w:val="006348EA"/>
    <w:rsid w:val="006348EC"/>
    <w:rsid w:val="00634BA9"/>
    <w:rsid w:val="00634DB7"/>
    <w:rsid w:val="00634E16"/>
    <w:rsid w:val="00635370"/>
    <w:rsid w:val="00635501"/>
    <w:rsid w:val="0063569F"/>
    <w:rsid w:val="006359C7"/>
    <w:rsid w:val="00635A0A"/>
    <w:rsid w:val="00635A36"/>
    <w:rsid w:val="00635AE1"/>
    <w:rsid w:val="00635BD0"/>
    <w:rsid w:val="00636192"/>
    <w:rsid w:val="00636261"/>
    <w:rsid w:val="006363DF"/>
    <w:rsid w:val="006364B6"/>
    <w:rsid w:val="006365A1"/>
    <w:rsid w:val="006367BA"/>
    <w:rsid w:val="00636F11"/>
    <w:rsid w:val="00636FD6"/>
    <w:rsid w:val="006370CE"/>
    <w:rsid w:val="006372E1"/>
    <w:rsid w:val="0063768F"/>
    <w:rsid w:val="006377AE"/>
    <w:rsid w:val="00637A53"/>
    <w:rsid w:val="00637AC9"/>
    <w:rsid w:val="00637C3E"/>
    <w:rsid w:val="00637D8E"/>
    <w:rsid w:val="00637E37"/>
    <w:rsid w:val="00637EC2"/>
    <w:rsid w:val="00637F7A"/>
    <w:rsid w:val="0064077A"/>
    <w:rsid w:val="00641CDB"/>
    <w:rsid w:val="00641E5E"/>
    <w:rsid w:val="00641F2C"/>
    <w:rsid w:val="00641FB1"/>
    <w:rsid w:val="006425AA"/>
    <w:rsid w:val="00642CF3"/>
    <w:rsid w:val="00642E1E"/>
    <w:rsid w:val="00642E9F"/>
    <w:rsid w:val="006430D5"/>
    <w:rsid w:val="006432AE"/>
    <w:rsid w:val="00643345"/>
    <w:rsid w:val="0064350B"/>
    <w:rsid w:val="006436E8"/>
    <w:rsid w:val="006436F5"/>
    <w:rsid w:val="0064391A"/>
    <w:rsid w:val="00643971"/>
    <w:rsid w:val="00643ABE"/>
    <w:rsid w:val="00643FFF"/>
    <w:rsid w:val="00644CA0"/>
    <w:rsid w:val="00644CB0"/>
    <w:rsid w:val="00644D13"/>
    <w:rsid w:val="00644E34"/>
    <w:rsid w:val="00645108"/>
    <w:rsid w:val="006454C1"/>
    <w:rsid w:val="00645610"/>
    <w:rsid w:val="00645851"/>
    <w:rsid w:val="00645859"/>
    <w:rsid w:val="00645D2D"/>
    <w:rsid w:val="0064633D"/>
    <w:rsid w:val="0064634B"/>
    <w:rsid w:val="00646478"/>
    <w:rsid w:val="00646667"/>
    <w:rsid w:val="006469F7"/>
    <w:rsid w:val="00646A80"/>
    <w:rsid w:val="006471ED"/>
    <w:rsid w:val="00647888"/>
    <w:rsid w:val="006478BC"/>
    <w:rsid w:val="00647BAF"/>
    <w:rsid w:val="00647BB7"/>
    <w:rsid w:val="00647D50"/>
    <w:rsid w:val="00647E49"/>
    <w:rsid w:val="00647F00"/>
    <w:rsid w:val="00650048"/>
    <w:rsid w:val="006503C0"/>
    <w:rsid w:val="00650479"/>
    <w:rsid w:val="0065071D"/>
    <w:rsid w:val="00650794"/>
    <w:rsid w:val="00650AE8"/>
    <w:rsid w:val="00650D2E"/>
    <w:rsid w:val="0065177C"/>
    <w:rsid w:val="0065191F"/>
    <w:rsid w:val="00651D1B"/>
    <w:rsid w:val="00651D1D"/>
    <w:rsid w:val="00651D7B"/>
    <w:rsid w:val="00652209"/>
    <w:rsid w:val="0065222D"/>
    <w:rsid w:val="00652255"/>
    <w:rsid w:val="00652AC7"/>
    <w:rsid w:val="00652DF6"/>
    <w:rsid w:val="00653576"/>
    <w:rsid w:val="00653A3C"/>
    <w:rsid w:val="00653B61"/>
    <w:rsid w:val="00654095"/>
    <w:rsid w:val="00654306"/>
    <w:rsid w:val="00654344"/>
    <w:rsid w:val="00654380"/>
    <w:rsid w:val="006543A5"/>
    <w:rsid w:val="00654F12"/>
    <w:rsid w:val="00654F6B"/>
    <w:rsid w:val="00654FC1"/>
    <w:rsid w:val="006550C1"/>
    <w:rsid w:val="00655497"/>
    <w:rsid w:val="006554E1"/>
    <w:rsid w:val="00655551"/>
    <w:rsid w:val="00655641"/>
    <w:rsid w:val="00655BB4"/>
    <w:rsid w:val="00656032"/>
    <w:rsid w:val="006560D9"/>
    <w:rsid w:val="00656402"/>
    <w:rsid w:val="00656F31"/>
    <w:rsid w:val="00656F62"/>
    <w:rsid w:val="006573D8"/>
    <w:rsid w:val="00657481"/>
    <w:rsid w:val="0065754A"/>
    <w:rsid w:val="006577C1"/>
    <w:rsid w:val="00657BA9"/>
    <w:rsid w:val="00657F37"/>
    <w:rsid w:val="006601ED"/>
    <w:rsid w:val="006606F6"/>
    <w:rsid w:val="006608FF"/>
    <w:rsid w:val="0066098E"/>
    <w:rsid w:val="00660AEA"/>
    <w:rsid w:val="00660DA4"/>
    <w:rsid w:val="00660EA3"/>
    <w:rsid w:val="00660F39"/>
    <w:rsid w:val="00661074"/>
    <w:rsid w:val="00661265"/>
    <w:rsid w:val="0066141A"/>
    <w:rsid w:val="00661672"/>
    <w:rsid w:val="00661901"/>
    <w:rsid w:val="00661A7E"/>
    <w:rsid w:val="0066209D"/>
    <w:rsid w:val="006621B4"/>
    <w:rsid w:val="006621C9"/>
    <w:rsid w:val="0066235B"/>
    <w:rsid w:val="006625CD"/>
    <w:rsid w:val="006627DD"/>
    <w:rsid w:val="00662981"/>
    <w:rsid w:val="00662A51"/>
    <w:rsid w:val="00662B38"/>
    <w:rsid w:val="00662EE2"/>
    <w:rsid w:val="006631B9"/>
    <w:rsid w:val="0066322C"/>
    <w:rsid w:val="00663921"/>
    <w:rsid w:val="0066396A"/>
    <w:rsid w:val="006642DA"/>
    <w:rsid w:val="006647E9"/>
    <w:rsid w:val="00664959"/>
    <w:rsid w:val="00664CA3"/>
    <w:rsid w:val="00664E30"/>
    <w:rsid w:val="00665270"/>
    <w:rsid w:val="00665281"/>
    <w:rsid w:val="0066540E"/>
    <w:rsid w:val="00665822"/>
    <w:rsid w:val="0066586F"/>
    <w:rsid w:val="00665C95"/>
    <w:rsid w:val="00665CB8"/>
    <w:rsid w:val="006660AD"/>
    <w:rsid w:val="00666153"/>
    <w:rsid w:val="006661AF"/>
    <w:rsid w:val="0066671C"/>
    <w:rsid w:val="00666788"/>
    <w:rsid w:val="00666844"/>
    <w:rsid w:val="00666C94"/>
    <w:rsid w:val="00666D05"/>
    <w:rsid w:val="00667163"/>
    <w:rsid w:val="00667B7B"/>
    <w:rsid w:val="00667B9F"/>
    <w:rsid w:val="00667FFE"/>
    <w:rsid w:val="00670155"/>
    <w:rsid w:val="006701BD"/>
    <w:rsid w:val="00670203"/>
    <w:rsid w:val="0067031E"/>
    <w:rsid w:val="006717D1"/>
    <w:rsid w:val="006717FD"/>
    <w:rsid w:val="00671CBE"/>
    <w:rsid w:val="00671F51"/>
    <w:rsid w:val="006722F2"/>
    <w:rsid w:val="006724D9"/>
    <w:rsid w:val="00672A7C"/>
    <w:rsid w:val="006733CD"/>
    <w:rsid w:val="00673662"/>
    <w:rsid w:val="00673725"/>
    <w:rsid w:val="00673A55"/>
    <w:rsid w:val="00673E40"/>
    <w:rsid w:val="00673EF3"/>
    <w:rsid w:val="00673F35"/>
    <w:rsid w:val="00673FBB"/>
    <w:rsid w:val="00674232"/>
    <w:rsid w:val="006742B7"/>
    <w:rsid w:val="0067470C"/>
    <w:rsid w:val="00674814"/>
    <w:rsid w:val="00674B05"/>
    <w:rsid w:val="00674D24"/>
    <w:rsid w:val="00674F09"/>
    <w:rsid w:val="00675359"/>
    <w:rsid w:val="00675385"/>
    <w:rsid w:val="006754CA"/>
    <w:rsid w:val="006756C8"/>
    <w:rsid w:val="00676575"/>
    <w:rsid w:val="00676D11"/>
    <w:rsid w:val="00676DFE"/>
    <w:rsid w:val="00677292"/>
    <w:rsid w:val="00677405"/>
    <w:rsid w:val="00677624"/>
    <w:rsid w:val="00677753"/>
    <w:rsid w:val="00677777"/>
    <w:rsid w:val="006779D8"/>
    <w:rsid w:val="00677A8C"/>
    <w:rsid w:val="00677EF6"/>
    <w:rsid w:val="006803B9"/>
    <w:rsid w:val="006805FC"/>
    <w:rsid w:val="00680AA1"/>
    <w:rsid w:val="00680AAE"/>
    <w:rsid w:val="00680C2F"/>
    <w:rsid w:val="00680CC6"/>
    <w:rsid w:val="00680D19"/>
    <w:rsid w:val="00680EE7"/>
    <w:rsid w:val="006810B8"/>
    <w:rsid w:val="00681173"/>
    <w:rsid w:val="006811E9"/>
    <w:rsid w:val="0068134E"/>
    <w:rsid w:val="006814D1"/>
    <w:rsid w:val="00681616"/>
    <w:rsid w:val="006817FB"/>
    <w:rsid w:val="00681929"/>
    <w:rsid w:val="006819C4"/>
    <w:rsid w:val="00681A08"/>
    <w:rsid w:val="00681D0A"/>
    <w:rsid w:val="00681E64"/>
    <w:rsid w:val="00681EFE"/>
    <w:rsid w:val="006825BE"/>
    <w:rsid w:val="00682A5D"/>
    <w:rsid w:val="00682DDA"/>
    <w:rsid w:val="00682E2D"/>
    <w:rsid w:val="006831E1"/>
    <w:rsid w:val="006836F5"/>
    <w:rsid w:val="006838A5"/>
    <w:rsid w:val="00683E30"/>
    <w:rsid w:val="00683F3A"/>
    <w:rsid w:val="0068441F"/>
    <w:rsid w:val="00684501"/>
    <w:rsid w:val="00684520"/>
    <w:rsid w:val="0068470E"/>
    <w:rsid w:val="00684CC4"/>
    <w:rsid w:val="00684F6E"/>
    <w:rsid w:val="006850BB"/>
    <w:rsid w:val="006850D9"/>
    <w:rsid w:val="0068590C"/>
    <w:rsid w:val="006859AE"/>
    <w:rsid w:val="00685C5E"/>
    <w:rsid w:val="00685ECA"/>
    <w:rsid w:val="0068600B"/>
    <w:rsid w:val="006860B7"/>
    <w:rsid w:val="006862B8"/>
    <w:rsid w:val="00686427"/>
    <w:rsid w:val="006864EA"/>
    <w:rsid w:val="00686918"/>
    <w:rsid w:val="0068693A"/>
    <w:rsid w:val="00686DD8"/>
    <w:rsid w:val="00687616"/>
    <w:rsid w:val="0068768A"/>
    <w:rsid w:val="0068799F"/>
    <w:rsid w:val="00687D85"/>
    <w:rsid w:val="00687E57"/>
    <w:rsid w:val="006901B8"/>
    <w:rsid w:val="0069038F"/>
    <w:rsid w:val="00690392"/>
    <w:rsid w:val="00690575"/>
    <w:rsid w:val="006905EF"/>
    <w:rsid w:val="0069073C"/>
    <w:rsid w:val="006908C2"/>
    <w:rsid w:val="00690FA7"/>
    <w:rsid w:val="0069128F"/>
    <w:rsid w:val="006918B7"/>
    <w:rsid w:val="00691AF2"/>
    <w:rsid w:val="006922AC"/>
    <w:rsid w:val="00692574"/>
    <w:rsid w:val="006925F9"/>
    <w:rsid w:val="0069285E"/>
    <w:rsid w:val="006929BA"/>
    <w:rsid w:val="006936AD"/>
    <w:rsid w:val="00693A5C"/>
    <w:rsid w:val="00693A78"/>
    <w:rsid w:val="00693B78"/>
    <w:rsid w:val="0069437F"/>
    <w:rsid w:val="00694831"/>
    <w:rsid w:val="00694E3E"/>
    <w:rsid w:val="0069533E"/>
    <w:rsid w:val="00695515"/>
    <w:rsid w:val="00695836"/>
    <w:rsid w:val="00695CD3"/>
    <w:rsid w:val="0069618B"/>
    <w:rsid w:val="00696199"/>
    <w:rsid w:val="006963BD"/>
    <w:rsid w:val="006963DD"/>
    <w:rsid w:val="0069658F"/>
    <w:rsid w:val="006966B9"/>
    <w:rsid w:val="0069686F"/>
    <w:rsid w:val="006969D0"/>
    <w:rsid w:val="00696C9F"/>
    <w:rsid w:val="00696CD7"/>
    <w:rsid w:val="00696DE7"/>
    <w:rsid w:val="00696EE9"/>
    <w:rsid w:val="0069722F"/>
    <w:rsid w:val="00697278"/>
    <w:rsid w:val="00697324"/>
    <w:rsid w:val="006973D3"/>
    <w:rsid w:val="006978D4"/>
    <w:rsid w:val="00697F32"/>
    <w:rsid w:val="006A021B"/>
    <w:rsid w:val="006A022E"/>
    <w:rsid w:val="006A0478"/>
    <w:rsid w:val="006A0591"/>
    <w:rsid w:val="006A07D9"/>
    <w:rsid w:val="006A0F51"/>
    <w:rsid w:val="006A1EAE"/>
    <w:rsid w:val="006A20C1"/>
    <w:rsid w:val="006A21BD"/>
    <w:rsid w:val="006A276D"/>
    <w:rsid w:val="006A27B6"/>
    <w:rsid w:val="006A29D3"/>
    <w:rsid w:val="006A2D43"/>
    <w:rsid w:val="006A2E85"/>
    <w:rsid w:val="006A2EDD"/>
    <w:rsid w:val="006A30BC"/>
    <w:rsid w:val="006A310E"/>
    <w:rsid w:val="006A32D4"/>
    <w:rsid w:val="006A3372"/>
    <w:rsid w:val="006A346E"/>
    <w:rsid w:val="006A3565"/>
    <w:rsid w:val="006A37EF"/>
    <w:rsid w:val="006A3CA0"/>
    <w:rsid w:val="006A3FC3"/>
    <w:rsid w:val="006A4482"/>
    <w:rsid w:val="006A45A4"/>
    <w:rsid w:val="006A4E55"/>
    <w:rsid w:val="006A4F2E"/>
    <w:rsid w:val="006A5065"/>
    <w:rsid w:val="006A51A7"/>
    <w:rsid w:val="006A5273"/>
    <w:rsid w:val="006A5364"/>
    <w:rsid w:val="006A64A9"/>
    <w:rsid w:val="006A661A"/>
    <w:rsid w:val="006A6882"/>
    <w:rsid w:val="006A6967"/>
    <w:rsid w:val="006A69C7"/>
    <w:rsid w:val="006A6D19"/>
    <w:rsid w:val="006A6D40"/>
    <w:rsid w:val="006A7136"/>
    <w:rsid w:val="006A7220"/>
    <w:rsid w:val="006A74A7"/>
    <w:rsid w:val="006A765C"/>
    <w:rsid w:val="006B0238"/>
    <w:rsid w:val="006B0AEB"/>
    <w:rsid w:val="006B0B6F"/>
    <w:rsid w:val="006B10C0"/>
    <w:rsid w:val="006B1121"/>
    <w:rsid w:val="006B11D2"/>
    <w:rsid w:val="006B16B2"/>
    <w:rsid w:val="006B16B7"/>
    <w:rsid w:val="006B1781"/>
    <w:rsid w:val="006B1784"/>
    <w:rsid w:val="006B1BF5"/>
    <w:rsid w:val="006B1CD3"/>
    <w:rsid w:val="006B1D58"/>
    <w:rsid w:val="006B20D3"/>
    <w:rsid w:val="006B27FE"/>
    <w:rsid w:val="006B2C3D"/>
    <w:rsid w:val="006B2CA4"/>
    <w:rsid w:val="006B2CDD"/>
    <w:rsid w:val="006B358C"/>
    <w:rsid w:val="006B36A1"/>
    <w:rsid w:val="006B36D6"/>
    <w:rsid w:val="006B37D9"/>
    <w:rsid w:val="006B38CE"/>
    <w:rsid w:val="006B43D9"/>
    <w:rsid w:val="006B4487"/>
    <w:rsid w:val="006B490A"/>
    <w:rsid w:val="006B4B6D"/>
    <w:rsid w:val="006B4BB9"/>
    <w:rsid w:val="006B4CDB"/>
    <w:rsid w:val="006B4D52"/>
    <w:rsid w:val="006B4D7F"/>
    <w:rsid w:val="006B4E94"/>
    <w:rsid w:val="006B51C0"/>
    <w:rsid w:val="006B53CF"/>
    <w:rsid w:val="006B5F28"/>
    <w:rsid w:val="006B6183"/>
    <w:rsid w:val="006B6417"/>
    <w:rsid w:val="006B6542"/>
    <w:rsid w:val="006B73B6"/>
    <w:rsid w:val="006B74D1"/>
    <w:rsid w:val="006B795A"/>
    <w:rsid w:val="006B7C88"/>
    <w:rsid w:val="006B7CE3"/>
    <w:rsid w:val="006B7E50"/>
    <w:rsid w:val="006C005F"/>
    <w:rsid w:val="006C0394"/>
    <w:rsid w:val="006C0573"/>
    <w:rsid w:val="006C0BFD"/>
    <w:rsid w:val="006C0E45"/>
    <w:rsid w:val="006C0ED6"/>
    <w:rsid w:val="006C10CA"/>
    <w:rsid w:val="006C1225"/>
    <w:rsid w:val="006C1347"/>
    <w:rsid w:val="006C1482"/>
    <w:rsid w:val="006C15E4"/>
    <w:rsid w:val="006C16B3"/>
    <w:rsid w:val="006C1BFA"/>
    <w:rsid w:val="006C1DFE"/>
    <w:rsid w:val="006C2310"/>
    <w:rsid w:val="006C26C9"/>
    <w:rsid w:val="006C2A65"/>
    <w:rsid w:val="006C2CF6"/>
    <w:rsid w:val="006C31F7"/>
    <w:rsid w:val="006C3384"/>
    <w:rsid w:val="006C3540"/>
    <w:rsid w:val="006C37C9"/>
    <w:rsid w:val="006C3830"/>
    <w:rsid w:val="006C3953"/>
    <w:rsid w:val="006C3F0E"/>
    <w:rsid w:val="006C4088"/>
    <w:rsid w:val="006C41CA"/>
    <w:rsid w:val="006C42C2"/>
    <w:rsid w:val="006C4396"/>
    <w:rsid w:val="006C4432"/>
    <w:rsid w:val="006C4650"/>
    <w:rsid w:val="006C4676"/>
    <w:rsid w:val="006C475B"/>
    <w:rsid w:val="006C51DD"/>
    <w:rsid w:val="006C558C"/>
    <w:rsid w:val="006C573F"/>
    <w:rsid w:val="006C5783"/>
    <w:rsid w:val="006C5AD2"/>
    <w:rsid w:val="006C5BE8"/>
    <w:rsid w:val="006C6093"/>
    <w:rsid w:val="006C6274"/>
    <w:rsid w:val="006C6356"/>
    <w:rsid w:val="006C6578"/>
    <w:rsid w:val="006C6662"/>
    <w:rsid w:val="006C698E"/>
    <w:rsid w:val="006C6ADF"/>
    <w:rsid w:val="006C6C5C"/>
    <w:rsid w:val="006C721A"/>
    <w:rsid w:val="006C7246"/>
    <w:rsid w:val="006C7289"/>
    <w:rsid w:val="006C783A"/>
    <w:rsid w:val="006C79B4"/>
    <w:rsid w:val="006C7C17"/>
    <w:rsid w:val="006C7E7F"/>
    <w:rsid w:val="006C7EDD"/>
    <w:rsid w:val="006C7F51"/>
    <w:rsid w:val="006D0578"/>
    <w:rsid w:val="006D0677"/>
    <w:rsid w:val="006D08AE"/>
    <w:rsid w:val="006D0985"/>
    <w:rsid w:val="006D0ED5"/>
    <w:rsid w:val="006D0F06"/>
    <w:rsid w:val="006D1393"/>
    <w:rsid w:val="006D1523"/>
    <w:rsid w:val="006D1597"/>
    <w:rsid w:val="006D18ED"/>
    <w:rsid w:val="006D1EF9"/>
    <w:rsid w:val="006D26A3"/>
    <w:rsid w:val="006D2722"/>
    <w:rsid w:val="006D27DB"/>
    <w:rsid w:val="006D2A88"/>
    <w:rsid w:val="006D2B85"/>
    <w:rsid w:val="006D30E2"/>
    <w:rsid w:val="006D3151"/>
    <w:rsid w:val="006D3366"/>
    <w:rsid w:val="006D35C8"/>
    <w:rsid w:val="006D3C68"/>
    <w:rsid w:val="006D3EA8"/>
    <w:rsid w:val="006D444F"/>
    <w:rsid w:val="006D449D"/>
    <w:rsid w:val="006D451E"/>
    <w:rsid w:val="006D45CF"/>
    <w:rsid w:val="006D491C"/>
    <w:rsid w:val="006D4D21"/>
    <w:rsid w:val="006D5228"/>
    <w:rsid w:val="006D534A"/>
    <w:rsid w:val="006D5358"/>
    <w:rsid w:val="006D57C0"/>
    <w:rsid w:val="006D5AE1"/>
    <w:rsid w:val="006D6123"/>
    <w:rsid w:val="006D643B"/>
    <w:rsid w:val="006D651F"/>
    <w:rsid w:val="006D6528"/>
    <w:rsid w:val="006D6790"/>
    <w:rsid w:val="006D6C0C"/>
    <w:rsid w:val="006D709D"/>
    <w:rsid w:val="006D71D6"/>
    <w:rsid w:val="006D741B"/>
    <w:rsid w:val="006D74A4"/>
    <w:rsid w:val="006D7519"/>
    <w:rsid w:val="006D7578"/>
    <w:rsid w:val="006D7AFE"/>
    <w:rsid w:val="006D7C62"/>
    <w:rsid w:val="006D7D63"/>
    <w:rsid w:val="006D7E83"/>
    <w:rsid w:val="006E0003"/>
    <w:rsid w:val="006E01B4"/>
    <w:rsid w:val="006E087B"/>
    <w:rsid w:val="006E095B"/>
    <w:rsid w:val="006E095F"/>
    <w:rsid w:val="006E09EA"/>
    <w:rsid w:val="006E0E97"/>
    <w:rsid w:val="006E0F1A"/>
    <w:rsid w:val="006E1659"/>
    <w:rsid w:val="006E1A27"/>
    <w:rsid w:val="006E1F76"/>
    <w:rsid w:val="006E216F"/>
    <w:rsid w:val="006E2263"/>
    <w:rsid w:val="006E22C5"/>
    <w:rsid w:val="006E24D9"/>
    <w:rsid w:val="006E2FFF"/>
    <w:rsid w:val="006E3074"/>
    <w:rsid w:val="006E3170"/>
    <w:rsid w:val="006E31A3"/>
    <w:rsid w:val="006E31C2"/>
    <w:rsid w:val="006E3834"/>
    <w:rsid w:val="006E3DDB"/>
    <w:rsid w:val="006E43EB"/>
    <w:rsid w:val="006E443F"/>
    <w:rsid w:val="006E45F2"/>
    <w:rsid w:val="006E5264"/>
    <w:rsid w:val="006E551A"/>
    <w:rsid w:val="006E556F"/>
    <w:rsid w:val="006E55C5"/>
    <w:rsid w:val="006E562B"/>
    <w:rsid w:val="006E59FF"/>
    <w:rsid w:val="006E5AB2"/>
    <w:rsid w:val="006E62CE"/>
    <w:rsid w:val="006E62FF"/>
    <w:rsid w:val="006E63DC"/>
    <w:rsid w:val="006E6969"/>
    <w:rsid w:val="006E750E"/>
    <w:rsid w:val="006E7C1E"/>
    <w:rsid w:val="006E7EB8"/>
    <w:rsid w:val="006F0002"/>
    <w:rsid w:val="006F0006"/>
    <w:rsid w:val="006F030F"/>
    <w:rsid w:val="006F04F5"/>
    <w:rsid w:val="006F0824"/>
    <w:rsid w:val="006F093D"/>
    <w:rsid w:val="006F0E65"/>
    <w:rsid w:val="006F142D"/>
    <w:rsid w:val="006F1974"/>
    <w:rsid w:val="006F1986"/>
    <w:rsid w:val="006F1D57"/>
    <w:rsid w:val="006F1EC9"/>
    <w:rsid w:val="006F1FBE"/>
    <w:rsid w:val="006F282C"/>
    <w:rsid w:val="006F2923"/>
    <w:rsid w:val="006F29C8"/>
    <w:rsid w:val="006F2CC1"/>
    <w:rsid w:val="006F2DF1"/>
    <w:rsid w:val="006F2E41"/>
    <w:rsid w:val="006F309F"/>
    <w:rsid w:val="006F33FB"/>
    <w:rsid w:val="006F3811"/>
    <w:rsid w:val="006F3949"/>
    <w:rsid w:val="006F3C8F"/>
    <w:rsid w:val="006F3C98"/>
    <w:rsid w:val="006F3E2D"/>
    <w:rsid w:val="006F4704"/>
    <w:rsid w:val="006F47A4"/>
    <w:rsid w:val="006F48E5"/>
    <w:rsid w:val="006F4A34"/>
    <w:rsid w:val="006F4EA9"/>
    <w:rsid w:val="006F50A6"/>
    <w:rsid w:val="006F53B6"/>
    <w:rsid w:val="006F556B"/>
    <w:rsid w:val="006F556F"/>
    <w:rsid w:val="006F5917"/>
    <w:rsid w:val="006F5966"/>
    <w:rsid w:val="006F61B8"/>
    <w:rsid w:val="006F6465"/>
    <w:rsid w:val="006F6499"/>
    <w:rsid w:val="006F6544"/>
    <w:rsid w:val="006F664B"/>
    <w:rsid w:val="006F68FB"/>
    <w:rsid w:val="006F6AA6"/>
    <w:rsid w:val="006F6C6B"/>
    <w:rsid w:val="006F6D16"/>
    <w:rsid w:val="006F6FA8"/>
    <w:rsid w:val="006F7090"/>
    <w:rsid w:val="006F75B3"/>
    <w:rsid w:val="006F7B8C"/>
    <w:rsid w:val="006F7C89"/>
    <w:rsid w:val="006F7DD0"/>
    <w:rsid w:val="006F7DF5"/>
    <w:rsid w:val="006F7E7E"/>
    <w:rsid w:val="007003AF"/>
    <w:rsid w:val="007006B2"/>
    <w:rsid w:val="00700706"/>
    <w:rsid w:val="00700CD8"/>
    <w:rsid w:val="00700D30"/>
    <w:rsid w:val="007013A6"/>
    <w:rsid w:val="007018E1"/>
    <w:rsid w:val="00701A36"/>
    <w:rsid w:val="00701B4B"/>
    <w:rsid w:val="00701CB6"/>
    <w:rsid w:val="00701D45"/>
    <w:rsid w:val="00701F54"/>
    <w:rsid w:val="0070228C"/>
    <w:rsid w:val="0070229C"/>
    <w:rsid w:val="00702983"/>
    <w:rsid w:val="00702AD8"/>
    <w:rsid w:val="00703150"/>
    <w:rsid w:val="00703206"/>
    <w:rsid w:val="00703417"/>
    <w:rsid w:val="007036E4"/>
    <w:rsid w:val="007037CA"/>
    <w:rsid w:val="00703906"/>
    <w:rsid w:val="00703A21"/>
    <w:rsid w:val="00703B3D"/>
    <w:rsid w:val="00704172"/>
    <w:rsid w:val="007043AF"/>
    <w:rsid w:val="007043E9"/>
    <w:rsid w:val="00704E72"/>
    <w:rsid w:val="007052F8"/>
    <w:rsid w:val="007053E4"/>
    <w:rsid w:val="00705428"/>
    <w:rsid w:val="0070557A"/>
    <w:rsid w:val="0070559E"/>
    <w:rsid w:val="007058CE"/>
    <w:rsid w:val="00705CA5"/>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5EE"/>
    <w:rsid w:val="00710782"/>
    <w:rsid w:val="00710B13"/>
    <w:rsid w:val="00710BCA"/>
    <w:rsid w:val="00710C5D"/>
    <w:rsid w:val="00710C87"/>
    <w:rsid w:val="007110E6"/>
    <w:rsid w:val="00711111"/>
    <w:rsid w:val="00711380"/>
    <w:rsid w:val="00711901"/>
    <w:rsid w:val="00712190"/>
    <w:rsid w:val="00712199"/>
    <w:rsid w:val="0071226F"/>
    <w:rsid w:val="007122A4"/>
    <w:rsid w:val="007123B4"/>
    <w:rsid w:val="00712AB7"/>
    <w:rsid w:val="00712BAA"/>
    <w:rsid w:val="007135C6"/>
    <w:rsid w:val="0071384B"/>
    <w:rsid w:val="00713C98"/>
    <w:rsid w:val="0071428A"/>
    <w:rsid w:val="007144E3"/>
    <w:rsid w:val="00714777"/>
    <w:rsid w:val="0071483A"/>
    <w:rsid w:val="00714AA4"/>
    <w:rsid w:val="00714B80"/>
    <w:rsid w:val="00714CA6"/>
    <w:rsid w:val="00714F06"/>
    <w:rsid w:val="00715083"/>
    <w:rsid w:val="00715098"/>
    <w:rsid w:val="007152CD"/>
    <w:rsid w:val="007152F5"/>
    <w:rsid w:val="007157F5"/>
    <w:rsid w:val="007159CD"/>
    <w:rsid w:val="00715C55"/>
    <w:rsid w:val="00715D24"/>
    <w:rsid w:val="007160B2"/>
    <w:rsid w:val="00716159"/>
    <w:rsid w:val="007161C0"/>
    <w:rsid w:val="0071651F"/>
    <w:rsid w:val="00716544"/>
    <w:rsid w:val="00716730"/>
    <w:rsid w:val="007169C4"/>
    <w:rsid w:val="00716A2A"/>
    <w:rsid w:val="00716B5A"/>
    <w:rsid w:val="00716C3D"/>
    <w:rsid w:val="00716C5E"/>
    <w:rsid w:val="00716D42"/>
    <w:rsid w:val="007170E8"/>
    <w:rsid w:val="00717533"/>
    <w:rsid w:val="0071763A"/>
    <w:rsid w:val="00717A85"/>
    <w:rsid w:val="00717B56"/>
    <w:rsid w:val="00717BE2"/>
    <w:rsid w:val="00717E91"/>
    <w:rsid w:val="007201F1"/>
    <w:rsid w:val="007203C6"/>
    <w:rsid w:val="00720759"/>
    <w:rsid w:val="00720790"/>
    <w:rsid w:val="007207DC"/>
    <w:rsid w:val="00720BCF"/>
    <w:rsid w:val="00720C46"/>
    <w:rsid w:val="00720D63"/>
    <w:rsid w:val="00720E8F"/>
    <w:rsid w:val="00720F3B"/>
    <w:rsid w:val="00721046"/>
    <w:rsid w:val="00721107"/>
    <w:rsid w:val="007213B0"/>
    <w:rsid w:val="00721EE9"/>
    <w:rsid w:val="00722008"/>
    <w:rsid w:val="00722032"/>
    <w:rsid w:val="007220A0"/>
    <w:rsid w:val="007221A5"/>
    <w:rsid w:val="007221C7"/>
    <w:rsid w:val="00722232"/>
    <w:rsid w:val="00722303"/>
    <w:rsid w:val="00722CC2"/>
    <w:rsid w:val="00722DF6"/>
    <w:rsid w:val="007234C7"/>
    <w:rsid w:val="00723685"/>
    <w:rsid w:val="00723816"/>
    <w:rsid w:val="00723BD9"/>
    <w:rsid w:val="00723F41"/>
    <w:rsid w:val="00723F4E"/>
    <w:rsid w:val="00723FAC"/>
    <w:rsid w:val="007241DB"/>
    <w:rsid w:val="007242A6"/>
    <w:rsid w:val="007243A6"/>
    <w:rsid w:val="007246A0"/>
    <w:rsid w:val="00724BC2"/>
    <w:rsid w:val="00724CB8"/>
    <w:rsid w:val="007250AD"/>
    <w:rsid w:val="007252ED"/>
    <w:rsid w:val="007253AD"/>
    <w:rsid w:val="0072578A"/>
    <w:rsid w:val="00725890"/>
    <w:rsid w:val="007259DD"/>
    <w:rsid w:val="00726281"/>
    <w:rsid w:val="0072641C"/>
    <w:rsid w:val="00726695"/>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23"/>
    <w:rsid w:val="00730CFE"/>
    <w:rsid w:val="00730D09"/>
    <w:rsid w:val="00730D3E"/>
    <w:rsid w:val="00730E40"/>
    <w:rsid w:val="00731345"/>
    <w:rsid w:val="0073169D"/>
    <w:rsid w:val="00731A68"/>
    <w:rsid w:val="00731DD8"/>
    <w:rsid w:val="00731EA0"/>
    <w:rsid w:val="0073201C"/>
    <w:rsid w:val="007320CB"/>
    <w:rsid w:val="00732143"/>
    <w:rsid w:val="00732777"/>
    <w:rsid w:val="00732D31"/>
    <w:rsid w:val="00732FCE"/>
    <w:rsid w:val="0073318C"/>
    <w:rsid w:val="0073324F"/>
    <w:rsid w:val="0073359C"/>
    <w:rsid w:val="0073390F"/>
    <w:rsid w:val="00733AF6"/>
    <w:rsid w:val="00733D8B"/>
    <w:rsid w:val="00733E07"/>
    <w:rsid w:val="007340D2"/>
    <w:rsid w:val="007341A3"/>
    <w:rsid w:val="0073427A"/>
    <w:rsid w:val="00734A0E"/>
    <w:rsid w:val="00734C83"/>
    <w:rsid w:val="00734DE4"/>
    <w:rsid w:val="00734E6A"/>
    <w:rsid w:val="007357B6"/>
    <w:rsid w:val="00735D96"/>
    <w:rsid w:val="00735F08"/>
    <w:rsid w:val="00735F63"/>
    <w:rsid w:val="00735FE0"/>
    <w:rsid w:val="0073614B"/>
    <w:rsid w:val="007363B5"/>
    <w:rsid w:val="00736464"/>
    <w:rsid w:val="00736504"/>
    <w:rsid w:val="00736B2E"/>
    <w:rsid w:val="00736B55"/>
    <w:rsid w:val="00736FF8"/>
    <w:rsid w:val="007370C1"/>
    <w:rsid w:val="00737129"/>
    <w:rsid w:val="007371AE"/>
    <w:rsid w:val="00737576"/>
    <w:rsid w:val="00737590"/>
    <w:rsid w:val="007376A0"/>
    <w:rsid w:val="00737891"/>
    <w:rsid w:val="0073793A"/>
    <w:rsid w:val="00737B58"/>
    <w:rsid w:val="00737B6C"/>
    <w:rsid w:val="007400C5"/>
    <w:rsid w:val="0074063A"/>
    <w:rsid w:val="007406DB"/>
    <w:rsid w:val="007406E0"/>
    <w:rsid w:val="00740A96"/>
    <w:rsid w:val="00740FAB"/>
    <w:rsid w:val="00741719"/>
    <w:rsid w:val="00741F89"/>
    <w:rsid w:val="007420F1"/>
    <w:rsid w:val="00742316"/>
    <w:rsid w:val="00742569"/>
    <w:rsid w:val="0074282E"/>
    <w:rsid w:val="00742A4A"/>
    <w:rsid w:val="00742B2F"/>
    <w:rsid w:val="00742D37"/>
    <w:rsid w:val="00742FEC"/>
    <w:rsid w:val="00743111"/>
    <w:rsid w:val="00743121"/>
    <w:rsid w:val="00743171"/>
    <w:rsid w:val="007438E8"/>
    <w:rsid w:val="0074399A"/>
    <w:rsid w:val="00743DF2"/>
    <w:rsid w:val="00743EDE"/>
    <w:rsid w:val="00743F79"/>
    <w:rsid w:val="007443DE"/>
    <w:rsid w:val="007444E8"/>
    <w:rsid w:val="007447B4"/>
    <w:rsid w:val="00744F21"/>
    <w:rsid w:val="00744F7C"/>
    <w:rsid w:val="0074518B"/>
    <w:rsid w:val="00745A0B"/>
    <w:rsid w:val="00745AFE"/>
    <w:rsid w:val="00745D41"/>
    <w:rsid w:val="00745DBB"/>
    <w:rsid w:val="00745FEA"/>
    <w:rsid w:val="00746662"/>
    <w:rsid w:val="00746686"/>
    <w:rsid w:val="007468EE"/>
    <w:rsid w:val="00746957"/>
    <w:rsid w:val="007469FA"/>
    <w:rsid w:val="007474FF"/>
    <w:rsid w:val="00747689"/>
    <w:rsid w:val="007479D4"/>
    <w:rsid w:val="00747A59"/>
    <w:rsid w:val="00747C2F"/>
    <w:rsid w:val="0075076C"/>
    <w:rsid w:val="00750A4C"/>
    <w:rsid w:val="00750C54"/>
    <w:rsid w:val="00751960"/>
    <w:rsid w:val="00751D99"/>
    <w:rsid w:val="00751E6A"/>
    <w:rsid w:val="007522A3"/>
    <w:rsid w:val="007526DD"/>
    <w:rsid w:val="00752778"/>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4E3"/>
    <w:rsid w:val="00754587"/>
    <w:rsid w:val="00754A25"/>
    <w:rsid w:val="00754A2B"/>
    <w:rsid w:val="0075529F"/>
    <w:rsid w:val="0075544E"/>
    <w:rsid w:val="00755756"/>
    <w:rsid w:val="00755EBE"/>
    <w:rsid w:val="00756B1D"/>
    <w:rsid w:val="00756DF5"/>
    <w:rsid w:val="00757EA5"/>
    <w:rsid w:val="007605C0"/>
    <w:rsid w:val="00760796"/>
    <w:rsid w:val="00760859"/>
    <w:rsid w:val="00760926"/>
    <w:rsid w:val="00760AAF"/>
    <w:rsid w:val="00760F14"/>
    <w:rsid w:val="00761237"/>
    <w:rsid w:val="0076128F"/>
    <w:rsid w:val="0076157E"/>
    <w:rsid w:val="007616AF"/>
    <w:rsid w:val="007619A7"/>
    <w:rsid w:val="00761B4E"/>
    <w:rsid w:val="007621FC"/>
    <w:rsid w:val="00762508"/>
    <w:rsid w:val="007625E7"/>
    <w:rsid w:val="0076292F"/>
    <w:rsid w:val="007629E8"/>
    <w:rsid w:val="00762FB8"/>
    <w:rsid w:val="007635D4"/>
    <w:rsid w:val="00763652"/>
    <w:rsid w:val="00763940"/>
    <w:rsid w:val="00763AEB"/>
    <w:rsid w:val="00763D28"/>
    <w:rsid w:val="007640B5"/>
    <w:rsid w:val="007642C1"/>
    <w:rsid w:val="007643E8"/>
    <w:rsid w:val="00764492"/>
    <w:rsid w:val="00764B84"/>
    <w:rsid w:val="00764C23"/>
    <w:rsid w:val="00764FD5"/>
    <w:rsid w:val="0076547E"/>
    <w:rsid w:val="0076557F"/>
    <w:rsid w:val="007660EE"/>
    <w:rsid w:val="007660F8"/>
    <w:rsid w:val="0076611E"/>
    <w:rsid w:val="00766AD7"/>
    <w:rsid w:val="00766F5A"/>
    <w:rsid w:val="007674F3"/>
    <w:rsid w:val="007677DE"/>
    <w:rsid w:val="007679A7"/>
    <w:rsid w:val="00767A37"/>
    <w:rsid w:val="00767E65"/>
    <w:rsid w:val="00770374"/>
    <w:rsid w:val="007705BB"/>
    <w:rsid w:val="0077096A"/>
    <w:rsid w:val="00770B01"/>
    <w:rsid w:val="00770B79"/>
    <w:rsid w:val="00770C61"/>
    <w:rsid w:val="00770E3E"/>
    <w:rsid w:val="00770F88"/>
    <w:rsid w:val="007713BE"/>
    <w:rsid w:val="0077159C"/>
    <w:rsid w:val="007716B1"/>
    <w:rsid w:val="00771AF6"/>
    <w:rsid w:val="00771B19"/>
    <w:rsid w:val="00771BCE"/>
    <w:rsid w:val="00771DBD"/>
    <w:rsid w:val="0077247A"/>
    <w:rsid w:val="00772653"/>
    <w:rsid w:val="0077265C"/>
    <w:rsid w:val="0077295E"/>
    <w:rsid w:val="00772CAB"/>
    <w:rsid w:val="00772CAC"/>
    <w:rsid w:val="00773124"/>
    <w:rsid w:val="00773194"/>
    <w:rsid w:val="0077323B"/>
    <w:rsid w:val="007733AC"/>
    <w:rsid w:val="007734CC"/>
    <w:rsid w:val="00773B45"/>
    <w:rsid w:val="00773D04"/>
    <w:rsid w:val="00773FCC"/>
    <w:rsid w:val="00773FF6"/>
    <w:rsid w:val="00774094"/>
    <w:rsid w:val="0077466B"/>
    <w:rsid w:val="007748BB"/>
    <w:rsid w:val="00774D13"/>
    <w:rsid w:val="00774E21"/>
    <w:rsid w:val="007751A8"/>
    <w:rsid w:val="00775433"/>
    <w:rsid w:val="00775467"/>
    <w:rsid w:val="0077558E"/>
    <w:rsid w:val="00775815"/>
    <w:rsid w:val="0077596E"/>
    <w:rsid w:val="00775D5A"/>
    <w:rsid w:val="0077600C"/>
    <w:rsid w:val="007769EB"/>
    <w:rsid w:val="00776A6E"/>
    <w:rsid w:val="00776E82"/>
    <w:rsid w:val="00776F3E"/>
    <w:rsid w:val="007770BD"/>
    <w:rsid w:val="0077714B"/>
    <w:rsid w:val="0077759C"/>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6A9"/>
    <w:rsid w:val="0078185C"/>
    <w:rsid w:val="00781937"/>
    <w:rsid w:val="00782464"/>
    <w:rsid w:val="0078281C"/>
    <w:rsid w:val="007829C9"/>
    <w:rsid w:val="00782AB9"/>
    <w:rsid w:val="00782D95"/>
    <w:rsid w:val="0078316B"/>
    <w:rsid w:val="007834B4"/>
    <w:rsid w:val="00783879"/>
    <w:rsid w:val="00783A59"/>
    <w:rsid w:val="00784064"/>
    <w:rsid w:val="00784292"/>
    <w:rsid w:val="00784600"/>
    <w:rsid w:val="00784877"/>
    <w:rsid w:val="00784B44"/>
    <w:rsid w:val="00784C86"/>
    <w:rsid w:val="00784E5B"/>
    <w:rsid w:val="00784FEC"/>
    <w:rsid w:val="00785480"/>
    <w:rsid w:val="007857F9"/>
    <w:rsid w:val="00785812"/>
    <w:rsid w:val="00786191"/>
    <w:rsid w:val="0078635E"/>
    <w:rsid w:val="00786DF3"/>
    <w:rsid w:val="00787540"/>
    <w:rsid w:val="0078760F"/>
    <w:rsid w:val="007876CF"/>
    <w:rsid w:val="007879F9"/>
    <w:rsid w:val="00787A0C"/>
    <w:rsid w:val="00787C61"/>
    <w:rsid w:val="00787F81"/>
    <w:rsid w:val="007900EB"/>
    <w:rsid w:val="0079029D"/>
    <w:rsid w:val="007906BA"/>
    <w:rsid w:val="00790960"/>
    <w:rsid w:val="00790ABB"/>
    <w:rsid w:val="00790B49"/>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85"/>
    <w:rsid w:val="007928CF"/>
    <w:rsid w:val="00792B9C"/>
    <w:rsid w:val="00792CE0"/>
    <w:rsid w:val="00792FBF"/>
    <w:rsid w:val="00793225"/>
    <w:rsid w:val="00793695"/>
    <w:rsid w:val="0079373A"/>
    <w:rsid w:val="00793B6C"/>
    <w:rsid w:val="00793CCF"/>
    <w:rsid w:val="00793DFB"/>
    <w:rsid w:val="007943E1"/>
    <w:rsid w:val="007943F7"/>
    <w:rsid w:val="0079449A"/>
    <w:rsid w:val="007948F7"/>
    <w:rsid w:val="00794968"/>
    <w:rsid w:val="0079525F"/>
    <w:rsid w:val="007954AF"/>
    <w:rsid w:val="007956FC"/>
    <w:rsid w:val="0079582B"/>
    <w:rsid w:val="0079583A"/>
    <w:rsid w:val="00795C5D"/>
    <w:rsid w:val="00795D30"/>
    <w:rsid w:val="007961CA"/>
    <w:rsid w:val="0079653B"/>
    <w:rsid w:val="0079657C"/>
    <w:rsid w:val="0079701A"/>
    <w:rsid w:val="00797021"/>
    <w:rsid w:val="00797561"/>
    <w:rsid w:val="00797751"/>
    <w:rsid w:val="00797771"/>
    <w:rsid w:val="00797844"/>
    <w:rsid w:val="00797C4E"/>
    <w:rsid w:val="00797E76"/>
    <w:rsid w:val="007A02F7"/>
    <w:rsid w:val="007A038F"/>
    <w:rsid w:val="007A049E"/>
    <w:rsid w:val="007A0541"/>
    <w:rsid w:val="007A0666"/>
    <w:rsid w:val="007A0887"/>
    <w:rsid w:val="007A0BA8"/>
    <w:rsid w:val="007A0CDA"/>
    <w:rsid w:val="007A0FD4"/>
    <w:rsid w:val="007A1030"/>
    <w:rsid w:val="007A1080"/>
    <w:rsid w:val="007A1239"/>
    <w:rsid w:val="007A12FE"/>
    <w:rsid w:val="007A15BF"/>
    <w:rsid w:val="007A18FA"/>
    <w:rsid w:val="007A1B2C"/>
    <w:rsid w:val="007A1C34"/>
    <w:rsid w:val="007A203E"/>
    <w:rsid w:val="007A2078"/>
    <w:rsid w:val="007A21D6"/>
    <w:rsid w:val="007A23F2"/>
    <w:rsid w:val="007A25E9"/>
    <w:rsid w:val="007A2962"/>
    <w:rsid w:val="007A2969"/>
    <w:rsid w:val="007A2D60"/>
    <w:rsid w:val="007A2DF7"/>
    <w:rsid w:val="007A306E"/>
    <w:rsid w:val="007A348B"/>
    <w:rsid w:val="007A34C9"/>
    <w:rsid w:val="007A3877"/>
    <w:rsid w:val="007A39E9"/>
    <w:rsid w:val="007A3BAC"/>
    <w:rsid w:val="007A3D2C"/>
    <w:rsid w:val="007A3EF3"/>
    <w:rsid w:val="007A41CF"/>
    <w:rsid w:val="007A461B"/>
    <w:rsid w:val="007A4888"/>
    <w:rsid w:val="007A492B"/>
    <w:rsid w:val="007A4BA1"/>
    <w:rsid w:val="007A4D64"/>
    <w:rsid w:val="007A4E67"/>
    <w:rsid w:val="007A5038"/>
    <w:rsid w:val="007A5399"/>
    <w:rsid w:val="007A5708"/>
    <w:rsid w:val="007A5718"/>
    <w:rsid w:val="007A573E"/>
    <w:rsid w:val="007A589D"/>
    <w:rsid w:val="007A5AF5"/>
    <w:rsid w:val="007A5CE4"/>
    <w:rsid w:val="007A5D03"/>
    <w:rsid w:val="007A644B"/>
    <w:rsid w:val="007A64EE"/>
    <w:rsid w:val="007A676B"/>
    <w:rsid w:val="007A6845"/>
    <w:rsid w:val="007A69E9"/>
    <w:rsid w:val="007A6EB0"/>
    <w:rsid w:val="007A73FF"/>
    <w:rsid w:val="007A7678"/>
    <w:rsid w:val="007A7AF1"/>
    <w:rsid w:val="007A7D5E"/>
    <w:rsid w:val="007A7E4F"/>
    <w:rsid w:val="007B0E14"/>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E3E"/>
    <w:rsid w:val="007B41FB"/>
    <w:rsid w:val="007B444B"/>
    <w:rsid w:val="007B4EA4"/>
    <w:rsid w:val="007B56A4"/>
    <w:rsid w:val="007B5718"/>
    <w:rsid w:val="007B5838"/>
    <w:rsid w:val="007B5E63"/>
    <w:rsid w:val="007B6026"/>
    <w:rsid w:val="007B627C"/>
    <w:rsid w:val="007B6301"/>
    <w:rsid w:val="007B6A2F"/>
    <w:rsid w:val="007B6F1A"/>
    <w:rsid w:val="007B7170"/>
    <w:rsid w:val="007B728C"/>
    <w:rsid w:val="007B7880"/>
    <w:rsid w:val="007B7BA2"/>
    <w:rsid w:val="007C027E"/>
    <w:rsid w:val="007C042D"/>
    <w:rsid w:val="007C09D9"/>
    <w:rsid w:val="007C115B"/>
    <w:rsid w:val="007C1A8A"/>
    <w:rsid w:val="007C23B8"/>
    <w:rsid w:val="007C2544"/>
    <w:rsid w:val="007C278E"/>
    <w:rsid w:val="007C2914"/>
    <w:rsid w:val="007C2B5E"/>
    <w:rsid w:val="007C2BB8"/>
    <w:rsid w:val="007C2BC4"/>
    <w:rsid w:val="007C311D"/>
    <w:rsid w:val="007C32A2"/>
    <w:rsid w:val="007C33C6"/>
    <w:rsid w:val="007C3432"/>
    <w:rsid w:val="007C350F"/>
    <w:rsid w:val="007C366F"/>
    <w:rsid w:val="007C36E8"/>
    <w:rsid w:val="007C3B6B"/>
    <w:rsid w:val="007C4029"/>
    <w:rsid w:val="007C4336"/>
    <w:rsid w:val="007C4453"/>
    <w:rsid w:val="007C493A"/>
    <w:rsid w:val="007C4B41"/>
    <w:rsid w:val="007C4B98"/>
    <w:rsid w:val="007C4C61"/>
    <w:rsid w:val="007C578F"/>
    <w:rsid w:val="007C58C9"/>
    <w:rsid w:val="007C5A36"/>
    <w:rsid w:val="007C5D15"/>
    <w:rsid w:val="007C5D73"/>
    <w:rsid w:val="007C6054"/>
    <w:rsid w:val="007C64DB"/>
    <w:rsid w:val="007C669C"/>
    <w:rsid w:val="007C669F"/>
    <w:rsid w:val="007C66FB"/>
    <w:rsid w:val="007C6C43"/>
    <w:rsid w:val="007C6DF9"/>
    <w:rsid w:val="007C710F"/>
    <w:rsid w:val="007C72A0"/>
    <w:rsid w:val="007C7343"/>
    <w:rsid w:val="007C7487"/>
    <w:rsid w:val="007C7668"/>
    <w:rsid w:val="007C7895"/>
    <w:rsid w:val="007D024C"/>
    <w:rsid w:val="007D0717"/>
    <w:rsid w:val="007D07EE"/>
    <w:rsid w:val="007D0828"/>
    <w:rsid w:val="007D0A83"/>
    <w:rsid w:val="007D1581"/>
    <w:rsid w:val="007D1CCE"/>
    <w:rsid w:val="007D1EAE"/>
    <w:rsid w:val="007D1F4D"/>
    <w:rsid w:val="007D2474"/>
    <w:rsid w:val="007D255A"/>
    <w:rsid w:val="007D2961"/>
    <w:rsid w:val="007D31F8"/>
    <w:rsid w:val="007D33A9"/>
    <w:rsid w:val="007D33DF"/>
    <w:rsid w:val="007D341D"/>
    <w:rsid w:val="007D35CE"/>
    <w:rsid w:val="007D3B30"/>
    <w:rsid w:val="007D3B34"/>
    <w:rsid w:val="007D3CB4"/>
    <w:rsid w:val="007D3CFC"/>
    <w:rsid w:val="007D3DE9"/>
    <w:rsid w:val="007D3E0D"/>
    <w:rsid w:val="007D3F20"/>
    <w:rsid w:val="007D41DB"/>
    <w:rsid w:val="007D4283"/>
    <w:rsid w:val="007D4297"/>
    <w:rsid w:val="007D42B7"/>
    <w:rsid w:val="007D4A66"/>
    <w:rsid w:val="007D4A95"/>
    <w:rsid w:val="007D4C8C"/>
    <w:rsid w:val="007D4C9C"/>
    <w:rsid w:val="007D4D15"/>
    <w:rsid w:val="007D4E54"/>
    <w:rsid w:val="007D4FCD"/>
    <w:rsid w:val="007D5123"/>
    <w:rsid w:val="007D52E7"/>
    <w:rsid w:val="007D550D"/>
    <w:rsid w:val="007D575E"/>
    <w:rsid w:val="007D5DEA"/>
    <w:rsid w:val="007D5FF4"/>
    <w:rsid w:val="007D60A3"/>
    <w:rsid w:val="007D618B"/>
    <w:rsid w:val="007D6AB2"/>
    <w:rsid w:val="007D6C45"/>
    <w:rsid w:val="007D6DD6"/>
    <w:rsid w:val="007D703C"/>
    <w:rsid w:val="007D71DB"/>
    <w:rsid w:val="007D7208"/>
    <w:rsid w:val="007D7269"/>
    <w:rsid w:val="007D77A1"/>
    <w:rsid w:val="007D77E6"/>
    <w:rsid w:val="007D7A8B"/>
    <w:rsid w:val="007D7BF7"/>
    <w:rsid w:val="007D7C7B"/>
    <w:rsid w:val="007D7EA8"/>
    <w:rsid w:val="007E008B"/>
    <w:rsid w:val="007E00BC"/>
    <w:rsid w:val="007E027A"/>
    <w:rsid w:val="007E0398"/>
    <w:rsid w:val="007E0688"/>
    <w:rsid w:val="007E093C"/>
    <w:rsid w:val="007E0AAF"/>
    <w:rsid w:val="007E0AC4"/>
    <w:rsid w:val="007E110E"/>
    <w:rsid w:val="007E12DD"/>
    <w:rsid w:val="007E18C1"/>
    <w:rsid w:val="007E18C6"/>
    <w:rsid w:val="007E1935"/>
    <w:rsid w:val="007E19C0"/>
    <w:rsid w:val="007E1D09"/>
    <w:rsid w:val="007E1D11"/>
    <w:rsid w:val="007E2252"/>
    <w:rsid w:val="007E2E35"/>
    <w:rsid w:val="007E2FC0"/>
    <w:rsid w:val="007E307E"/>
    <w:rsid w:val="007E3237"/>
    <w:rsid w:val="007E32DC"/>
    <w:rsid w:val="007E3484"/>
    <w:rsid w:val="007E35F5"/>
    <w:rsid w:val="007E3716"/>
    <w:rsid w:val="007E3962"/>
    <w:rsid w:val="007E3A22"/>
    <w:rsid w:val="007E3A68"/>
    <w:rsid w:val="007E43F9"/>
    <w:rsid w:val="007E441C"/>
    <w:rsid w:val="007E45B8"/>
    <w:rsid w:val="007E45E1"/>
    <w:rsid w:val="007E472A"/>
    <w:rsid w:val="007E49AB"/>
    <w:rsid w:val="007E4A08"/>
    <w:rsid w:val="007E4B0F"/>
    <w:rsid w:val="007E4F98"/>
    <w:rsid w:val="007E5027"/>
    <w:rsid w:val="007E5089"/>
    <w:rsid w:val="007E57EA"/>
    <w:rsid w:val="007E5C5C"/>
    <w:rsid w:val="007E6163"/>
    <w:rsid w:val="007E65CF"/>
    <w:rsid w:val="007E6934"/>
    <w:rsid w:val="007E704E"/>
    <w:rsid w:val="007E7068"/>
    <w:rsid w:val="007E7449"/>
    <w:rsid w:val="007E74E9"/>
    <w:rsid w:val="007E7D94"/>
    <w:rsid w:val="007E7DBF"/>
    <w:rsid w:val="007F024D"/>
    <w:rsid w:val="007F02E0"/>
    <w:rsid w:val="007F0313"/>
    <w:rsid w:val="007F0492"/>
    <w:rsid w:val="007F1630"/>
    <w:rsid w:val="007F1696"/>
    <w:rsid w:val="007F16B4"/>
    <w:rsid w:val="007F174B"/>
    <w:rsid w:val="007F1E4F"/>
    <w:rsid w:val="007F1FC3"/>
    <w:rsid w:val="007F20F5"/>
    <w:rsid w:val="007F22E3"/>
    <w:rsid w:val="007F2472"/>
    <w:rsid w:val="007F2686"/>
    <w:rsid w:val="007F2E9E"/>
    <w:rsid w:val="007F302C"/>
    <w:rsid w:val="007F354A"/>
    <w:rsid w:val="007F35FC"/>
    <w:rsid w:val="007F3662"/>
    <w:rsid w:val="007F3858"/>
    <w:rsid w:val="007F3B31"/>
    <w:rsid w:val="007F3D56"/>
    <w:rsid w:val="007F3FD3"/>
    <w:rsid w:val="007F4036"/>
    <w:rsid w:val="007F4719"/>
    <w:rsid w:val="007F4BB8"/>
    <w:rsid w:val="007F4BE2"/>
    <w:rsid w:val="007F4C36"/>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601"/>
    <w:rsid w:val="007F767E"/>
    <w:rsid w:val="007F7C1F"/>
    <w:rsid w:val="007F7F07"/>
    <w:rsid w:val="0080000F"/>
    <w:rsid w:val="008001B8"/>
    <w:rsid w:val="00800F0E"/>
    <w:rsid w:val="00801103"/>
    <w:rsid w:val="008013FB"/>
    <w:rsid w:val="008014F2"/>
    <w:rsid w:val="00801675"/>
    <w:rsid w:val="00801836"/>
    <w:rsid w:val="00801907"/>
    <w:rsid w:val="008019FE"/>
    <w:rsid w:val="00801A1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F5A"/>
    <w:rsid w:val="00804538"/>
    <w:rsid w:val="00804599"/>
    <w:rsid w:val="0080497A"/>
    <w:rsid w:val="00804BCA"/>
    <w:rsid w:val="00804C96"/>
    <w:rsid w:val="00804D4F"/>
    <w:rsid w:val="00804D90"/>
    <w:rsid w:val="0080589A"/>
    <w:rsid w:val="00806473"/>
    <w:rsid w:val="00806506"/>
    <w:rsid w:val="008065E6"/>
    <w:rsid w:val="00806F94"/>
    <w:rsid w:val="00807165"/>
    <w:rsid w:val="008072ED"/>
    <w:rsid w:val="0080731F"/>
    <w:rsid w:val="00807340"/>
    <w:rsid w:val="00807438"/>
    <w:rsid w:val="00807729"/>
    <w:rsid w:val="00807875"/>
    <w:rsid w:val="00807B45"/>
    <w:rsid w:val="0081062D"/>
    <w:rsid w:val="00810FC3"/>
    <w:rsid w:val="00811DF3"/>
    <w:rsid w:val="008121DA"/>
    <w:rsid w:val="00812575"/>
    <w:rsid w:val="00812900"/>
    <w:rsid w:val="00812A2B"/>
    <w:rsid w:val="00812AA2"/>
    <w:rsid w:val="00812B9A"/>
    <w:rsid w:val="008131BC"/>
    <w:rsid w:val="00813657"/>
    <w:rsid w:val="00814149"/>
    <w:rsid w:val="00814230"/>
    <w:rsid w:val="008145CF"/>
    <w:rsid w:val="00814710"/>
    <w:rsid w:val="008147D0"/>
    <w:rsid w:val="0081480C"/>
    <w:rsid w:val="0081499B"/>
    <w:rsid w:val="00814DC2"/>
    <w:rsid w:val="00815105"/>
    <w:rsid w:val="00815598"/>
    <w:rsid w:val="00815611"/>
    <w:rsid w:val="00815713"/>
    <w:rsid w:val="008157CF"/>
    <w:rsid w:val="00815AC4"/>
    <w:rsid w:val="00815B1F"/>
    <w:rsid w:val="00815C8A"/>
    <w:rsid w:val="00815FFB"/>
    <w:rsid w:val="008160EC"/>
    <w:rsid w:val="008161C1"/>
    <w:rsid w:val="00816363"/>
    <w:rsid w:val="008163DD"/>
    <w:rsid w:val="0081673A"/>
    <w:rsid w:val="008168A8"/>
    <w:rsid w:val="008169EC"/>
    <w:rsid w:val="00817085"/>
    <w:rsid w:val="008170D7"/>
    <w:rsid w:val="00817E01"/>
    <w:rsid w:val="008200FE"/>
    <w:rsid w:val="008203BE"/>
    <w:rsid w:val="008204DF"/>
    <w:rsid w:val="00820803"/>
    <w:rsid w:val="00820AD9"/>
    <w:rsid w:val="00820F2E"/>
    <w:rsid w:val="00821632"/>
    <w:rsid w:val="008219B7"/>
    <w:rsid w:val="00821B40"/>
    <w:rsid w:val="00821BE7"/>
    <w:rsid w:val="008220E4"/>
    <w:rsid w:val="008223E1"/>
    <w:rsid w:val="008225B1"/>
    <w:rsid w:val="00822635"/>
    <w:rsid w:val="00822ACC"/>
    <w:rsid w:val="00822DDC"/>
    <w:rsid w:val="00822ED7"/>
    <w:rsid w:val="00822FE5"/>
    <w:rsid w:val="008233E1"/>
    <w:rsid w:val="00823942"/>
    <w:rsid w:val="00823997"/>
    <w:rsid w:val="00823B9A"/>
    <w:rsid w:val="00823C11"/>
    <w:rsid w:val="00823F49"/>
    <w:rsid w:val="0082400A"/>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4D"/>
    <w:rsid w:val="00826FBC"/>
    <w:rsid w:val="00827225"/>
    <w:rsid w:val="0082729F"/>
    <w:rsid w:val="00827531"/>
    <w:rsid w:val="00827629"/>
    <w:rsid w:val="0082766F"/>
    <w:rsid w:val="00827BB4"/>
    <w:rsid w:val="00827F37"/>
    <w:rsid w:val="00827F99"/>
    <w:rsid w:val="00827FD6"/>
    <w:rsid w:val="00830034"/>
    <w:rsid w:val="00830181"/>
    <w:rsid w:val="00830368"/>
    <w:rsid w:val="00830935"/>
    <w:rsid w:val="008309B4"/>
    <w:rsid w:val="00830B23"/>
    <w:rsid w:val="00830B5B"/>
    <w:rsid w:val="00830BBD"/>
    <w:rsid w:val="00830BF6"/>
    <w:rsid w:val="00830EF7"/>
    <w:rsid w:val="00830F62"/>
    <w:rsid w:val="008311D9"/>
    <w:rsid w:val="008314B5"/>
    <w:rsid w:val="00831529"/>
    <w:rsid w:val="008316FC"/>
    <w:rsid w:val="0083171C"/>
    <w:rsid w:val="008317D0"/>
    <w:rsid w:val="00831E04"/>
    <w:rsid w:val="00832199"/>
    <w:rsid w:val="00832270"/>
    <w:rsid w:val="008322C3"/>
    <w:rsid w:val="008322EC"/>
    <w:rsid w:val="00832325"/>
    <w:rsid w:val="00832807"/>
    <w:rsid w:val="0083282E"/>
    <w:rsid w:val="0083282F"/>
    <w:rsid w:val="008328CC"/>
    <w:rsid w:val="00833485"/>
    <w:rsid w:val="0083376C"/>
    <w:rsid w:val="00833866"/>
    <w:rsid w:val="0083386B"/>
    <w:rsid w:val="00833AA3"/>
    <w:rsid w:val="00833B11"/>
    <w:rsid w:val="00833B43"/>
    <w:rsid w:val="00833F83"/>
    <w:rsid w:val="00834440"/>
    <w:rsid w:val="0083508A"/>
    <w:rsid w:val="0083513C"/>
    <w:rsid w:val="0083541D"/>
    <w:rsid w:val="00835571"/>
    <w:rsid w:val="008357F3"/>
    <w:rsid w:val="00835D93"/>
    <w:rsid w:val="00836099"/>
    <w:rsid w:val="00836207"/>
    <w:rsid w:val="00836E98"/>
    <w:rsid w:val="00837233"/>
    <w:rsid w:val="00837448"/>
    <w:rsid w:val="00837661"/>
    <w:rsid w:val="00837A4F"/>
    <w:rsid w:val="00837A76"/>
    <w:rsid w:val="00837C43"/>
    <w:rsid w:val="00840247"/>
    <w:rsid w:val="00840B3E"/>
    <w:rsid w:val="00840E3D"/>
    <w:rsid w:val="00840F34"/>
    <w:rsid w:val="0084168C"/>
    <w:rsid w:val="0084169F"/>
    <w:rsid w:val="00841B2F"/>
    <w:rsid w:val="008421EB"/>
    <w:rsid w:val="00842237"/>
    <w:rsid w:val="00842ABB"/>
    <w:rsid w:val="00842FA2"/>
    <w:rsid w:val="008431C6"/>
    <w:rsid w:val="00843608"/>
    <w:rsid w:val="00843A2A"/>
    <w:rsid w:val="00843CA1"/>
    <w:rsid w:val="00843D48"/>
    <w:rsid w:val="00843D73"/>
    <w:rsid w:val="00843EBE"/>
    <w:rsid w:val="00843F27"/>
    <w:rsid w:val="0084425F"/>
    <w:rsid w:val="008442BE"/>
    <w:rsid w:val="008444A6"/>
    <w:rsid w:val="008445C5"/>
    <w:rsid w:val="008446A8"/>
    <w:rsid w:val="008447BF"/>
    <w:rsid w:val="0084492E"/>
    <w:rsid w:val="00844ADE"/>
    <w:rsid w:val="00844B6A"/>
    <w:rsid w:val="00844D57"/>
    <w:rsid w:val="00845207"/>
    <w:rsid w:val="0084545B"/>
    <w:rsid w:val="0084545F"/>
    <w:rsid w:val="0084553E"/>
    <w:rsid w:val="00845588"/>
    <w:rsid w:val="008459A4"/>
    <w:rsid w:val="00845C3F"/>
    <w:rsid w:val="00845DF7"/>
    <w:rsid w:val="00845F5B"/>
    <w:rsid w:val="0084639E"/>
    <w:rsid w:val="00846415"/>
    <w:rsid w:val="00846A7B"/>
    <w:rsid w:val="00846AE7"/>
    <w:rsid w:val="00846BB6"/>
    <w:rsid w:val="00846CE7"/>
    <w:rsid w:val="00847076"/>
    <w:rsid w:val="008473AF"/>
    <w:rsid w:val="00847A96"/>
    <w:rsid w:val="00850458"/>
    <w:rsid w:val="00850D20"/>
    <w:rsid w:val="00850E82"/>
    <w:rsid w:val="00851097"/>
    <w:rsid w:val="00851439"/>
    <w:rsid w:val="00851BB9"/>
    <w:rsid w:val="00851BE5"/>
    <w:rsid w:val="00851D5F"/>
    <w:rsid w:val="00851E8D"/>
    <w:rsid w:val="00851FAC"/>
    <w:rsid w:val="0085203E"/>
    <w:rsid w:val="008520DB"/>
    <w:rsid w:val="00852201"/>
    <w:rsid w:val="0085228B"/>
    <w:rsid w:val="0085246F"/>
    <w:rsid w:val="00852695"/>
    <w:rsid w:val="00852711"/>
    <w:rsid w:val="00852A6F"/>
    <w:rsid w:val="00853195"/>
    <w:rsid w:val="00853306"/>
    <w:rsid w:val="008533C8"/>
    <w:rsid w:val="008533DA"/>
    <w:rsid w:val="00853479"/>
    <w:rsid w:val="00853A6C"/>
    <w:rsid w:val="00853BDF"/>
    <w:rsid w:val="00853E2C"/>
    <w:rsid w:val="00853EF8"/>
    <w:rsid w:val="008542A7"/>
    <w:rsid w:val="00854786"/>
    <w:rsid w:val="00854D7C"/>
    <w:rsid w:val="00854D9D"/>
    <w:rsid w:val="008551C5"/>
    <w:rsid w:val="00855256"/>
    <w:rsid w:val="00855271"/>
    <w:rsid w:val="00855524"/>
    <w:rsid w:val="008556B4"/>
    <w:rsid w:val="008556F9"/>
    <w:rsid w:val="0085590F"/>
    <w:rsid w:val="00855C98"/>
    <w:rsid w:val="00855CAF"/>
    <w:rsid w:val="00855D90"/>
    <w:rsid w:val="00855FED"/>
    <w:rsid w:val="00856642"/>
    <w:rsid w:val="00856DE5"/>
    <w:rsid w:val="00856EDF"/>
    <w:rsid w:val="00857153"/>
    <w:rsid w:val="00857380"/>
    <w:rsid w:val="00857503"/>
    <w:rsid w:val="00857BA1"/>
    <w:rsid w:val="00857F11"/>
    <w:rsid w:val="00857FBD"/>
    <w:rsid w:val="00860027"/>
    <w:rsid w:val="008600CE"/>
    <w:rsid w:val="008602F5"/>
    <w:rsid w:val="008603E0"/>
    <w:rsid w:val="00860499"/>
    <w:rsid w:val="0086096E"/>
    <w:rsid w:val="00860C2A"/>
    <w:rsid w:val="008612DF"/>
    <w:rsid w:val="008614E7"/>
    <w:rsid w:val="008618E8"/>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33"/>
    <w:rsid w:val="00865D57"/>
    <w:rsid w:val="00865F68"/>
    <w:rsid w:val="00866243"/>
    <w:rsid w:val="0086640E"/>
    <w:rsid w:val="008665B7"/>
    <w:rsid w:val="0086680D"/>
    <w:rsid w:val="00866BA7"/>
    <w:rsid w:val="00866E32"/>
    <w:rsid w:val="0086715E"/>
    <w:rsid w:val="008675C1"/>
    <w:rsid w:val="0086786B"/>
    <w:rsid w:val="008679D8"/>
    <w:rsid w:val="00867D53"/>
    <w:rsid w:val="00867F31"/>
    <w:rsid w:val="008704E6"/>
    <w:rsid w:val="00870D2E"/>
    <w:rsid w:val="008710C7"/>
    <w:rsid w:val="008717EC"/>
    <w:rsid w:val="0087189D"/>
    <w:rsid w:val="00871DCC"/>
    <w:rsid w:val="008724C4"/>
    <w:rsid w:val="0087270E"/>
    <w:rsid w:val="00872823"/>
    <w:rsid w:val="0087288A"/>
    <w:rsid w:val="00872C14"/>
    <w:rsid w:val="00872C8D"/>
    <w:rsid w:val="00872D03"/>
    <w:rsid w:val="00872FF4"/>
    <w:rsid w:val="00873082"/>
    <w:rsid w:val="008732CA"/>
    <w:rsid w:val="008738B5"/>
    <w:rsid w:val="00873BD5"/>
    <w:rsid w:val="00873E4B"/>
    <w:rsid w:val="00873EB9"/>
    <w:rsid w:val="0087481F"/>
    <w:rsid w:val="008748A5"/>
    <w:rsid w:val="00874903"/>
    <w:rsid w:val="00875121"/>
    <w:rsid w:val="00875679"/>
    <w:rsid w:val="00875861"/>
    <w:rsid w:val="00875961"/>
    <w:rsid w:val="00875C29"/>
    <w:rsid w:val="00875D69"/>
    <w:rsid w:val="00875DA3"/>
    <w:rsid w:val="00875E08"/>
    <w:rsid w:val="00875F9F"/>
    <w:rsid w:val="008760D9"/>
    <w:rsid w:val="008767F5"/>
    <w:rsid w:val="008769AF"/>
    <w:rsid w:val="00876E71"/>
    <w:rsid w:val="00877058"/>
    <w:rsid w:val="008775BF"/>
    <w:rsid w:val="00877897"/>
    <w:rsid w:val="008778BB"/>
    <w:rsid w:val="00877968"/>
    <w:rsid w:val="00877A41"/>
    <w:rsid w:val="00877B09"/>
    <w:rsid w:val="008800E6"/>
    <w:rsid w:val="008808CE"/>
    <w:rsid w:val="008809AF"/>
    <w:rsid w:val="00880B86"/>
    <w:rsid w:val="00880C29"/>
    <w:rsid w:val="00880CE1"/>
    <w:rsid w:val="00880F0B"/>
    <w:rsid w:val="00880F93"/>
    <w:rsid w:val="00880FD6"/>
    <w:rsid w:val="00881271"/>
    <w:rsid w:val="00881429"/>
    <w:rsid w:val="008814E7"/>
    <w:rsid w:val="00881520"/>
    <w:rsid w:val="00881550"/>
    <w:rsid w:val="00881A46"/>
    <w:rsid w:val="00881DB5"/>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E9"/>
    <w:rsid w:val="00884C3D"/>
    <w:rsid w:val="00884DFE"/>
    <w:rsid w:val="00884ED3"/>
    <w:rsid w:val="008850DD"/>
    <w:rsid w:val="008851FB"/>
    <w:rsid w:val="008854F2"/>
    <w:rsid w:val="00885727"/>
    <w:rsid w:val="008857E1"/>
    <w:rsid w:val="00885950"/>
    <w:rsid w:val="008860B7"/>
    <w:rsid w:val="008863C1"/>
    <w:rsid w:val="0088690C"/>
    <w:rsid w:val="00886A64"/>
    <w:rsid w:val="00886CD0"/>
    <w:rsid w:val="00886EF1"/>
    <w:rsid w:val="00886F13"/>
    <w:rsid w:val="00886F8A"/>
    <w:rsid w:val="00887881"/>
    <w:rsid w:val="00887B77"/>
    <w:rsid w:val="00887D5D"/>
    <w:rsid w:val="008901F1"/>
    <w:rsid w:val="00890300"/>
    <w:rsid w:val="0089032A"/>
    <w:rsid w:val="0089033B"/>
    <w:rsid w:val="0089044C"/>
    <w:rsid w:val="00890504"/>
    <w:rsid w:val="0089056E"/>
    <w:rsid w:val="008905A4"/>
    <w:rsid w:val="00890684"/>
    <w:rsid w:val="008906BC"/>
    <w:rsid w:val="008906D8"/>
    <w:rsid w:val="00890ABF"/>
    <w:rsid w:val="00890D88"/>
    <w:rsid w:val="00890FC1"/>
    <w:rsid w:val="00891285"/>
    <w:rsid w:val="008912E7"/>
    <w:rsid w:val="00891587"/>
    <w:rsid w:val="0089177F"/>
    <w:rsid w:val="0089197E"/>
    <w:rsid w:val="00891995"/>
    <w:rsid w:val="00891D90"/>
    <w:rsid w:val="00891F15"/>
    <w:rsid w:val="00891FE9"/>
    <w:rsid w:val="008922A5"/>
    <w:rsid w:val="008922C3"/>
    <w:rsid w:val="00892962"/>
    <w:rsid w:val="00892E21"/>
    <w:rsid w:val="00893124"/>
    <w:rsid w:val="008932A1"/>
    <w:rsid w:val="008934B3"/>
    <w:rsid w:val="008937A9"/>
    <w:rsid w:val="00893A71"/>
    <w:rsid w:val="00893FBF"/>
    <w:rsid w:val="008940E3"/>
    <w:rsid w:val="00894136"/>
    <w:rsid w:val="008943CD"/>
    <w:rsid w:val="00894463"/>
    <w:rsid w:val="00894B1C"/>
    <w:rsid w:val="00894B98"/>
    <w:rsid w:val="00894CAA"/>
    <w:rsid w:val="00895116"/>
    <w:rsid w:val="00895265"/>
    <w:rsid w:val="0089552E"/>
    <w:rsid w:val="00895660"/>
    <w:rsid w:val="00895E78"/>
    <w:rsid w:val="008965A1"/>
    <w:rsid w:val="00896969"/>
    <w:rsid w:val="008969CC"/>
    <w:rsid w:val="00896C51"/>
    <w:rsid w:val="0089726D"/>
    <w:rsid w:val="008972F9"/>
    <w:rsid w:val="0089767A"/>
    <w:rsid w:val="00897EF3"/>
    <w:rsid w:val="008A014B"/>
    <w:rsid w:val="008A0278"/>
    <w:rsid w:val="008A02B2"/>
    <w:rsid w:val="008A0628"/>
    <w:rsid w:val="008A08BE"/>
    <w:rsid w:val="008A0C86"/>
    <w:rsid w:val="008A0CDA"/>
    <w:rsid w:val="008A0EA7"/>
    <w:rsid w:val="008A11AE"/>
    <w:rsid w:val="008A1429"/>
    <w:rsid w:val="008A15FC"/>
    <w:rsid w:val="008A1BBF"/>
    <w:rsid w:val="008A1D18"/>
    <w:rsid w:val="008A2281"/>
    <w:rsid w:val="008A276E"/>
    <w:rsid w:val="008A29D7"/>
    <w:rsid w:val="008A2C00"/>
    <w:rsid w:val="008A2E39"/>
    <w:rsid w:val="008A2FFD"/>
    <w:rsid w:val="008A318B"/>
    <w:rsid w:val="008A343F"/>
    <w:rsid w:val="008A37D6"/>
    <w:rsid w:val="008A407B"/>
    <w:rsid w:val="008A4134"/>
    <w:rsid w:val="008A41C9"/>
    <w:rsid w:val="008A44CE"/>
    <w:rsid w:val="008A471F"/>
    <w:rsid w:val="008A4C63"/>
    <w:rsid w:val="008A4EE7"/>
    <w:rsid w:val="008A4F1A"/>
    <w:rsid w:val="008A4F25"/>
    <w:rsid w:val="008A4FAF"/>
    <w:rsid w:val="008A4FC8"/>
    <w:rsid w:val="008A50C8"/>
    <w:rsid w:val="008A52FB"/>
    <w:rsid w:val="008A5371"/>
    <w:rsid w:val="008A551E"/>
    <w:rsid w:val="008A56AA"/>
    <w:rsid w:val="008A5904"/>
    <w:rsid w:val="008A5A51"/>
    <w:rsid w:val="008A5C7D"/>
    <w:rsid w:val="008A5FF2"/>
    <w:rsid w:val="008A6048"/>
    <w:rsid w:val="008A6261"/>
    <w:rsid w:val="008A62DD"/>
    <w:rsid w:val="008A6324"/>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A7EC8"/>
    <w:rsid w:val="008B01AB"/>
    <w:rsid w:val="008B02D7"/>
    <w:rsid w:val="008B03D3"/>
    <w:rsid w:val="008B070C"/>
    <w:rsid w:val="008B07E3"/>
    <w:rsid w:val="008B09AB"/>
    <w:rsid w:val="008B0A72"/>
    <w:rsid w:val="008B0F8A"/>
    <w:rsid w:val="008B1168"/>
    <w:rsid w:val="008B11E1"/>
    <w:rsid w:val="008B131D"/>
    <w:rsid w:val="008B1855"/>
    <w:rsid w:val="008B1992"/>
    <w:rsid w:val="008B19DA"/>
    <w:rsid w:val="008B1AE9"/>
    <w:rsid w:val="008B1CDB"/>
    <w:rsid w:val="008B1E88"/>
    <w:rsid w:val="008B2027"/>
    <w:rsid w:val="008B2047"/>
    <w:rsid w:val="008B2232"/>
    <w:rsid w:val="008B2252"/>
    <w:rsid w:val="008B22F7"/>
    <w:rsid w:val="008B233A"/>
    <w:rsid w:val="008B2480"/>
    <w:rsid w:val="008B25B7"/>
    <w:rsid w:val="008B26CE"/>
    <w:rsid w:val="008B27E5"/>
    <w:rsid w:val="008B2802"/>
    <w:rsid w:val="008B29B6"/>
    <w:rsid w:val="008B29CD"/>
    <w:rsid w:val="008B30F8"/>
    <w:rsid w:val="008B338C"/>
    <w:rsid w:val="008B37FF"/>
    <w:rsid w:val="008B3C20"/>
    <w:rsid w:val="008B3F4D"/>
    <w:rsid w:val="008B40EB"/>
    <w:rsid w:val="008B4111"/>
    <w:rsid w:val="008B41E8"/>
    <w:rsid w:val="008B443E"/>
    <w:rsid w:val="008B4A14"/>
    <w:rsid w:val="008B4A6A"/>
    <w:rsid w:val="008B4B10"/>
    <w:rsid w:val="008B4F1F"/>
    <w:rsid w:val="008B5298"/>
    <w:rsid w:val="008B58DB"/>
    <w:rsid w:val="008B5A6B"/>
    <w:rsid w:val="008B5CF8"/>
    <w:rsid w:val="008B5EFC"/>
    <w:rsid w:val="008B6034"/>
    <w:rsid w:val="008B6057"/>
    <w:rsid w:val="008B6097"/>
    <w:rsid w:val="008B61CC"/>
    <w:rsid w:val="008B652C"/>
    <w:rsid w:val="008B69FA"/>
    <w:rsid w:val="008B6B18"/>
    <w:rsid w:val="008B6B60"/>
    <w:rsid w:val="008B7198"/>
    <w:rsid w:val="008B7387"/>
    <w:rsid w:val="008B7595"/>
    <w:rsid w:val="008B77D1"/>
    <w:rsid w:val="008B78BD"/>
    <w:rsid w:val="008C02B9"/>
    <w:rsid w:val="008C03A1"/>
    <w:rsid w:val="008C0AD8"/>
    <w:rsid w:val="008C0E65"/>
    <w:rsid w:val="008C1198"/>
    <w:rsid w:val="008C1660"/>
    <w:rsid w:val="008C168C"/>
    <w:rsid w:val="008C169E"/>
    <w:rsid w:val="008C1AD9"/>
    <w:rsid w:val="008C1E1C"/>
    <w:rsid w:val="008C1FFF"/>
    <w:rsid w:val="008C21B5"/>
    <w:rsid w:val="008C2488"/>
    <w:rsid w:val="008C2ECF"/>
    <w:rsid w:val="008C31E8"/>
    <w:rsid w:val="008C31FB"/>
    <w:rsid w:val="008C336F"/>
    <w:rsid w:val="008C3372"/>
    <w:rsid w:val="008C3AAF"/>
    <w:rsid w:val="008C419A"/>
    <w:rsid w:val="008C44E7"/>
    <w:rsid w:val="008C4607"/>
    <w:rsid w:val="008C476A"/>
    <w:rsid w:val="008C49F0"/>
    <w:rsid w:val="008C4B5E"/>
    <w:rsid w:val="008C4DF0"/>
    <w:rsid w:val="008C4FA2"/>
    <w:rsid w:val="008C4FD6"/>
    <w:rsid w:val="008C52E7"/>
    <w:rsid w:val="008C540D"/>
    <w:rsid w:val="008C5506"/>
    <w:rsid w:val="008C56F5"/>
    <w:rsid w:val="008C5C13"/>
    <w:rsid w:val="008C5E32"/>
    <w:rsid w:val="008C64A7"/>
    <w:rsid w:val="008C6747"/>
    <w:rsid w:val="008C679A"/>
    <w:rsid w:val="008C6A2D"/>
    <w:rsid w:val="008C6AC9"/>
    <w:rsid w:val="008C6F1F"/>
    <w:rsid w:val="008C73B1"/>
    <w:rsid w:val="008C7480"/>
    <w:rsid w:val="008C77FB"/>
    <w:rsid w:val="008C7A81"/>
    <w:rsid w:val="008C7AE2"/>
    <w:rsid w:val="008C7CF0"/>
    <w:rsid w:val="008C7E96"/>
    <w:rsid w:val="008D01A0"/>
    <w:rsid w:val="008D0757"/>
    <w:rsid w:val="008D0C83"/>
    <w:rsid w:val="008D0E42"/>
    <w:rsid w:val="008D0F76"/>
    <w:rsid w:val="008D0F8A"/>
    <w:rsid w:val="008D15F7"/>
    <w:rsid w:val="008D167D"/>
    <w:rsid w:val="008D18D0"/>
    <w:rsid w:val="008D1A3A"/>
    <w:rsid w:val="008D1B94"/>
    <w:rsid w:val="008D1BFD"/>
    <w:rsid w:val="008D1E37"/>
    <w:rsid w:val="008D1E41"/>
    <w:rsid w:val="008D1FE2"/>
    <w:rsid w:val="008D2449"/>
    <w:rsid w:val="008D27D8"/>
    <w:rsid w:val="008D2E7B"/>
    <w:rsid w:val="008D3959"/>
    <w:rsid w:val="008D397C"/>
    <w:rsid w:val="008D3A74"/>
    <w:rsid w:val="008D3FE6"/>
    <w:rsid w:val="008D4632"/>
    <w:rsid w:val="008D46DF"/>
    <w:rsid w:val="008D4B72"/>
    <w:rsid w:val="008D4BDE"/>
    <w:rsid w:val="008D5041"/>
    <w:rsid w:val="008D5069"/>
    <w:rsid w:val="008D51A1"/>
    <w:rsid w:val="008D5351"/>
    <w:rsid w:val="008D5774"/>
    <w:rsid w:val="008D588C"/>
    <w:rsid w:val="008D5B5F"/>
    <w:rsid w:val="008D5BA7"/>
    <w:rsid w:val="008D5EFE"/>
    <w:rsid w:val="008D5F79"/>
    <w:rsid w:val="008D60FA"/>
    <w:rsid w:val="008D615C"/>
    <w:rsid w:val="008D653C"/>
    <w:rsid w:val="008D66A3"/>
    <w:rsid w:val="008D6BA6"/>
    <w:rsid w:val="008D6F29"/>
    <w:rsid w:val="008D705D"/>
    <w:rsid w:val="008D7726"/>
    <w:rsid w:val="008D7BBF"/>
    <w:rsid w:val="008D7F9A"/>
    <w:rsid w:val="008E05D0"/>
    <w:rsid w:val="008E06B2"/>
    <w:rsid w:val="008E0C88"/>
    <w:rsid w:val="008E11B1"/>
    <w:rsid w:val="008E14AA"/>
    <w:rsid w:val="008E1552"/>
    <w:rsid w:val="008E18DF"/>
    <w:rsid w:val="008E1A95"/>
    <w:rsid w:val="008E1DD3"/>
    <w:rsid w:val="008E1E02"/>
    <w:rsid w:val="008E1F74"/>
    <w:rsid w:val="008E1FA2"/>
    <w:rsid w:val="008E2187"/>
    <w:rsid w:val="008E225E"/>
    <w:rsid w:val="008E273D"/>
    <w:rsid w:val="008E2765"/>
    <w:rsid w:val="008E2AA9"/>
    <w:rsid w:val="008E2D00"/>
    <w:rsid w:val="008E3188"/>
    <w:rsid w:val="008E32C1"/>
    <w:rsid w:val="008E32CA"/>
    <w:rsid w:val="008E3338"/>
    <w:rsid w:val="008E35BD"/>
    <w:rsid w:val="008E3A18"/>
    <w:rsid w:val="008E3A9E"/>
    <w:rsid w:val="008E3BC7"/>
    <w:rsid w:val="008E3D2F"/>
    <w:rsid w:val="008E3D6D"/>
    <w:rsid w:val="008E413A"/>
    <w:rsid w:val="008E42E1"/>
    <w:rsid w:val="008E4A5D"/>
    <w:rsid w:val="008E4BCF"/>
    <w:rsid w:val="008E4C0B"/>
    <w:rsid w:val="008E4C31"/>
    <w:rsid w:val="008E51FC"/>
    <w:rsid w:val="008E5258"/>
    <w:rsid w:val="008E535D"/>
    <w:rsid w:val="008E53DF"/>
    <w:rsid w:val="008E549E"/>
    <w:rsid w:val="008E6372"/>
    <w:rsid w:val="008E6CBC"/>
    <w:rsid w:val="008E6D07"/>
    <w:rsid w:val="008E73E8"/>
    <w:rsid w:val="008E7637"/>
    <w:rsid w:val="008E7BEF"/>
    <w:rsid w:val="008E7C82"/>
    <w:rsid w:val="008F0228"/>
    <w:rsid w:val="008F0B13"/>
    <w:rsid w:val="008F0C21"/>
    <w:rsid w:val="008F0E5C"/>
    <w:rsid w:val="008F0E6B"/>
    <w:rsid w:val="008F0FA1"/>
    <w:rsid w:val="008F10F9"/>
    <w:rsid w:val="008F1513"/>
    <w:rsid w:val="008F1C35"/>
    <w:rsid w:val="008F1E67"/>
    <w:rsid w:val="008F2010"/>
    <w:rsid w:val="008F334E"/>
    <w:rsid w:val="008F3352"/>
    <w:rsid w:val="008F366A"/>
    <w:rsid w:val="008F367D"/>
    <w:rsid w:val="008F379B"/>
    <w:rsid w:val="008F38B9"/>
    <w:rsid w:val="008F3AC4"/>
    <w:rsid w:val="008F3B02"/>
    <w:rsid w:val="008F3C1C"/>
    <w:rsid w:val="008F3ED7"/>
    <w:rsid w:val="008F3EF5"/>
    <w:rsid w:val="008F4046"/>
    <w:rsid w:val="008F40AC"/>
    <w:rsid w:val="008F44A4"/>
    <w:rsid w:val="008F4581"/>
    <w:rsid w:val="008F4D05"/>
    <w:rsid w:val="008F51B7"/>
    <w:rsid w:val="008F52B8"/>
    <w:rsid w:val="008F5462"/>
    <w:rsid w:val="008F54C4"/>
    <w:rsid w:val="008F6831"/>
    <w:rsid w:val="008F6975"/>
    <w:rsid w:val="008F6D71"/>
    <w:rsid w:val="009000DA"/>
    <w:rsid w:val="00900280"/>
    <w:rsid w:val="009005E2"/>
    <w:rsid w:val="0090075C"/>
    <w:rsid w:val="009008DF"/>
    <w:rsid w:val="00900A62"/>
    <w:rsid w:val="00900F87"/>
    <w:rsid w:val="009010E2"/>
    <w:rsid w:val="009012BA"/>
    <w:rsid w:val="009012BD"/>
    <w:rsid w:val="0090138F"/>
    <w:rsid w:val="00901436"/>
    <w:rsid w:val="009016AB"/>
    <w:rsid w:val="0090185C"/>
    <w:rsid w:val="0090193F"/>
    <w:rsid w:val="00901CF3"/>
    <w:rsid w:val="00901DEC"/>
    <w:rsid w:val="00901F22"/>
    <w:rsid w:val="009022DC"/>
    <w:rsid w:val="009024F3"/>
    <w:rsid w:val="009027AE"/>
    <w:rsid w:val="00902FD5"/>
    <w:rsid w:val="00903147"/>
    <w:rsid w:val="009032F0"/>
    <w:rsid w:val="00903403"/>
    <w:rsid w:val="00903629"/>
    <w:rsid w:val="009036B2"/>
    <w:rsid w:val="0090398C"/>
    <w:rsid w:val="00903B30"/>
    <w:rsid w:val="00903B37"/>
    <w:rsid w:val="0090405A"/>
    <w:rsid w:val="009043FF"/>
    <w:rsid w:val="00904DB5"/>
    <w:rsid w:val="00904DD8"/>
    <w:rsid w:val="00905106"/>
    <w:rsid w:val="00905749"/>
    <w:rsid w:val="00905781"/>
    <w:rsid w:val="009057FF"/>
    <w:rsid w:val="00905B47"/>
    <w:rsid w:val="00905EA8"/>
    <w:rsid w:val="00905EDA"/>
    <w:rsid w:val="00906209"/>
    <w:rsid w:val="00906443"/>
    <w:rsid w:val="0090645D"/>
    <w:rsid w:val="0090648F"/>
    <w:rsid w:val="00906546"/>
    <w:rsid w:val="0090658D"/>
    <w:rsid w:val="00906AB4"/>
    <w:rsid w:val="0090765E"/>
    <w:rsid w:val="00907690"/>
    <w:rsid w:val="009078D2"/>
    <w:rsid w:val="00907DA0"/>
    <w:rsid w:val="0091016B"/>
    <w:rsid w:val="009102F6"/>
    <w:rsid w:val="00910457"/>
    <w:rsid w:val="0091051A"/>
    <w:rsid w:val="00910555"/>
    <w:rsid w:val="0091055B"/>
    <w:rsid w:val="009107CF"/>
    <w:rsid w:val="009109EF"/>
    <w:rsid w:val="00910A09"/>
    <w:rsid w:val="009111AF"/>
    <w:rsid w:val="00911304"/>
    <w:rsid w:val="00911AD5"/>
    <w:rsid w:val="00911CD8"/>
    <w:rsid w:val="009123E4"/>
    <w:rsid w:val="0091282D"/>
    <w:rsid w:val="009128B7"/>
    <w:rsid w:val="0091291E"/>
    <w:rsid w:val="009129BF"/>
    <w:rsid w:val="00912B65"/>
    <w:rsid w:val="00912DE8"/>
    <w:rsid w:val="009132FB"/>
    <w:rsid w:val="0091355F"/>
    <w:rsid w:val="00913E18"/>
    <w:rsid w:val="00914101"/>
    <w:rsid w:val="00914109"/>
    <w:rsid w:val="0091419B"/>
    <w:rsid w:val="0091442E"/>
    <w:rsid w:val="00914834"/>
    <w:rsid w:val="00914918"/>
    <w:rsid w:val="00914DEA"/>
    <w:rsid w:val="009150B5"/>
    <w:rsid w:val="00915891"/>
    <w:rsid w:val="009159DB"/>
    <w:rsid w:val="00915B5A"/>
    <w:rsid w:val="00915D4F"/>
    <w:rsid w:val="00915DB0"/>
    <w:rsid w:val="009163F1"/>
    <w:rsid w:val="0091643C"/>
    <w:rsid w:val="009164E8"/>
    <w:rsid w:val="009165E9"/>
    <w:rsid w:val="009169A3"/>
    <w:rsid w:val="00916A28"/>
    <w:rsid w:val="00916A32"/>
    <w:rsid w:val="00916C9C"/>
    <w:rsid w:val="00916D49"/>
    <w:rsid w:val="00916DF6"/>
    <w:rsid w:val="00916F13"/>
    <w:rsid w:val="00917081"/>
    <w:rsid w:val="00917199"/>
    <w:rsid w:val="009172E4"/>
    <w:rsid w:val="009174C0"/>
    <w:rsid w:val="00917827"/>
    <w:rsid w:val="009178C4"/>
    <w:rsid w:val="009178DC"/>
    <w:rsid w:val="009178EB"/>
    <w:rsid w:val="00917AFA"/>
    <w:rsid w:val="00917D40"/>
    <w:rsid w:val="00917DDB"/>
    <w:rsid w:val="00917EB4"/>
    <w:rsid w:val="00920186"/>
    <w:rsid w:val="00920197"/>
    <w:rsid w:val="00920890"/>
    <w:rsid w:val="00920BA7"/>
    <w:rsid w:val="00920D8D"/>
    <w:rsid w:val="00920E8E"/>
    <w:rsid w:val="00920EC3"/>
    <w:rsid w:val="00921321"/>
    <w:rsid w:val="009213AE"/>
    <w:rsid w:val="00921473"/>
    <w:rsid w:val="009217AF"/>
    <w:rsid w:val="00921DEF"/>
    <w:rsid w:val="0092201E"/>
    <w:rsid w:val="0092205A"/>
    <w:rsid w:val="00922252"/>
    <w:rsid w:val="0092242C"/>
    <w:rsid w:val="0092247A"/>
    <w:rsid w:val="009225E7"/>
    <w:rsid w:val="009228C0"/>
    <w:rsid w:val="00922A15"/>
    <w:rsid w:val="00922AAD"/>
    <w:rsid w:val="00922DBB"/>
    <w:rsid w:val="00922DF7"/>
    <w:rsid w:val="009232DB"/>
    <w:rsid w:val="00923385"/>
    <w:rsid w:val="009234A5"/>
    <w:rsid w:val="00923594"/>
    <w:rsid w:val="0092363D"/>
    <w:rsid w:val="00923797"/>
    <w:rsid w:val="00923AD4"/>
    <w:rsid w:val="00923BD0"/>
    <w:rsid w:val="00924079"/>
    <w:rsid w:val="0092484D"/>
    <w:rsid w:val="0092484F"/>
    <w:rsid w:val="00924989"/>
    <w:rsid w:val="00924B2E"/>
    <w:rsid w:val="00924E2E"/>
    <w:rsid w:val="009252E1"/>
    <w:rsid w:val="009252F1"/>
    <w:rsid w:val="00925560"/>
    <w:rsid w:val="009255C2"/>
    <w:rsid w:val="00925FFD"/>
    <w:rsid w:val="0092695D"/>
    <w:rsid w:val="00926A77"/>
    <w:rsid w:val="00926AEE"/>
    <w:rsid w:val="00926BDA"/>
    <w:rsid w:val="00926BFA"/>
    <w:rsid w:val="00926C02"/>
    <w:rsid w:val="00926D11"/>
    <w:rsid w:val="0092718E"/>
    <w:rsid w:val="00927624"/>
    <w:rsid w:val="0092785E"/>
    <w:rsid w:val="00927969"/>
    <w:rsid w:val="00927DB0"/>
    <w:rsid w:val="00927E13"/>
    <w:rsid w:val="00927F1D"/>
    <w:rsid w:val="009300B4"/>
    <w:rsid w:val="00930100"/>
    <w:rsid w:val="009306F1"/>
    <w:rsid w:val="0093086A"/>
    <w:rsid w:val="0093099A"/>
    <w:rsid w:val="009309EE"/>
    <w:rsid w:val="00930CA7"/>
    <w:rsid w:val="00930F66"/>
    <w:rsid w:val="009311CB"/>
    <w:rsid w:val="009312B1"/>
    <w:rsid w:val="00931480"/>
    <w:rsid w:val="00931657"/>
    <w:rsid w:val="00931843"/>
    <w:rsid w:val="00931A9B"/>
    <w:rsid w:val="00931ABA"/>
    <w:rsid w:val="0093252C"/>
    <w:rsid w:val="00932A77"/>
    <w:rsid w:val="00932B69"/>
    <w:rsid w:val="00932BCA"/>
    <w:rsid w:val="00932EA5"/>
    <w:rsid w:val="00932F20"/>
    <w:rsid w:val="009337B6"/>
    <w:rsid w:val="009338A1"/>
    <w:rsid w:val="009339F9"/>
    <w:rsid w:val="00933DA7"/>
    <w:rsid w:val="00934316"/>
    <w:rsid w:val="009347F3"/>
    <w:rsid w:val="00934A5F"/>
    <w:rsid w:val="00934AC8"/>
    <w:rsid w:val="00934B1E"/>
    <w:rsid w:val="00934C89"/>
    <w:rsid w:val="00934EF5"/>
    <w:rsid w:val="00934FD6"/>
    <w:rsid w:val="0093525B"/>
    <w:rsid w:val="009356FE"/>
    <w:rsid w:val="0093596B"/>
    <w:rsid w:val="009359B1"/>
    <w:rsid w:val="00935AF3"/>
    <w:rsid w:val="00935C03"/>
    <w:rsid w:val="009360BF"/>
    <w:rsid w:val="00936249"/>
    <w:rsid w:val="0093644A"/>
    <w:rsid w:val="00936660"/>
    <w:rsid w:val="00936B44"/>
    <w:rsid w:val="00936B61"/>
    <w:rsid w:val="00936F47"/>
    <w:rsid w:val="00937067"/>
    <w:rsid w:val="009370B1"/>
    <w:rsid w:val="00937105"/>
    <w:rsid w:val="0093788C"/>
    <w:rsid w:val="009379F1"/>
    <w:rsid w:val="0094003C"/>
    <w:rsid w:val="009400CA"/>
    <w:rsid w:val="0094047D"/>
    <w:rsid w:val="00940654"/>
    <w:rsid w:val="00940D3B"/>
    <w:rsid w:val="00940D76"/>
    <w:rsid w:val="009412C4"/>
    <w:rsid w:val="009415A0"/>
    <w:rsid w:val="009417C7"/>
    <w:rsid w:val="00941863"/>
    <w:rsid w:val="00941C4C"/>
    <w:rsid w:val="00941C68"/>
    <w:rsid w:val="009422E9"/>
    <w:rsid w:val="009422EE"/>
    <w:rsid w:val="0094257E"/>
    <w:rsid w:val="009425D3"/>
    <w:rsid w:val="00942657"/>
    <w:rsid w:val="0094291A"/>
    <w:rsid w:val="009429F7"/>
    <w:rsid w:val="00942FE3"/>
    <w:rsid w:val="00943232"/>
    <w:rsid w:val="00943283"/>
    <w:rsid w:val="009432A1"/>
    <w:rsid w:val="0094377E"/>
    <w:rsid w:val="00943793"/>
    <w:rsid w:val="00943802"/>
    <w:rsid w:val="0094383F"/>
    <w:rsid w:val="009439EB"/>
    <w:rsid w:val="00943DFF"/>
    <w:rsid w:val="009446C4"/>
    <w:rsid w:val="00944CB7"/>
    <w:rsid w:val="0094503F"/>
    <w:rsid w:val="00945074"/>
    <w:rsid w:val="0094528A"/>
    <w:rsid w:val="00945BB9"/>
    <w:rsid w:val="00945D26"/>
    <w:rsid w:val="0094639B"/>
    <w:rsid w:val="00946692"/>
    <w:rsid w:val="0094672C"/>
    <w:rsid w:val="00946B18"/>
    <w:rsid w:val="00946B86"/>
    <w:rsid w:val="00946E9B"/>
    <w:rsid w:val="00946FDF"/>
    <w:rsid w:val="009472A0"/>
    <w:rsid w:val="009475C4"/>
    <w:rsid w:val="009478BA"/>
    <w:rsid w:val="00947989"/>
    <w:rsid w:val="00947C3B"/>
    <w:rsid w:val="00947F6F"/>
    <w:rsid w:val="0095000C"/>
    <w:rsid w:val="009500B3"/>
    <w:rsid w:val="00950340"/>
    <w:rsid w:val="009503DA"/>
    <w:rsid w:val="009504E5"/>
    <w:rsid w:val="009509FB"/>
    <w:rsid w:val="0095127A"/>
    <w:rsid w:val="00951336"/>
    <w:rsid w:val="009513AA"/>
    <w:rsid w:val="00951608"/>
    <w:rsid w:val="0095173C"/>
    <w:rsid w:val="00951A7E"/>
    <w:rsid w:val="00951B6E"/>
    <w:rsid w:val="00952227"/>
    <w:rsid w:val="009525DD"/>
    <w:rsid w:val="009528BE"/>
    <w:rsid w:val="00952AE3"/>
    <w:rsid w:val="00952B68"/>
    <w:rsid w:val="00952BFB"/>
    <w:rsid w:val="00952C99"/>
    <w:rsid w:val="00953108"/>
    <w:rsid w:val="009537EC"/>
    <w:rsid w:val="0095387D"/>
    <w:rsid w:val="00953D1F"/>
    <w:rsid w:val="00953D55"/>
    <w:rsid w:val="00954058"/>
    <w:rsid w:val="00954080"/>
    <w:rsid w:val="009540A8"/>
    <w:rsid w:val="00954190"/>
    <w:rsid w:val="009547C9"/>
    <w:rsid w:val="00954908"/>
    <w:rsid w:val="009549EE"/>
    <w:rsid w:val="00955327"/>
    <w:rsid w:val="00955421"/>
    <w:rsid w:val="00955707"/>
    <w:rsid w:val="00955763"/>
    <w:rsid w:val="00955F39"/>
    <w:rsid w:val="00956076"/>
    <w:rsid w:val="00956138"/>
    <w:rsid w:val="009566FC"/>
    <w:rsid w:val="00956846"/>
    <w:rsid w:val="0095698A"/>
    <w:rsid w:val="00956F10"/>
    <w:rsid w:val="00957179"/>
    <w:rsid w:val="009571A8"/>
    <w:rsid w:val="00957244"/>
    <w:rsid w:val="009572E8"/>
    <w:rsid w:val="00957343"/>
    <w:rsid w:val="00957666"/>
    <w:rsid w:val="00957B05"/>
    <w:rsid w:val="00957E00"/>
    <w:rsid w:val="00957E41"/>
    <w:rsid w:val="00957F21"/>
    <w:rsid w:val="0096007C"/>
    <w:rsid w:val="009600BE"/>
    <w:rsid w:val="009602C3"/>
    <w:rsid w:val="009607BF"/>
    <w:rsid w:val="00960A59"/>
    <w:rsid w:val="00960AE0"/>
    <w:rsid w:val="00960BA4"/>
    <w:rsid w:val="00960D87"/>
    <w:rsid w:val="00960EA1"/>
    <w:rsid w:val="00960EF5"/>
    <w:rsid w:val="0096148E"/>
    <w:rsid w:val="009614EF"/>
    <w:rsid w:val="00961557"/>
    <w:rsid w:val="0096169F"/>
    <w:rsid w:val="009620D5"/>
    <w:rsid w:val="0096283B"/>
    <w:rsid w:val="00962D0F"/>
    <w:rsid w:val="00963200"/>
    <w:rsid w:val="0096347D"/>
    <w:rsid w:val="00963537"/>
    <w:rsid w:val="0096363C"/>
    <w:rsid w:val="00963851"/>
    <w:rsid w:val="00963C4D"/>
    <w:rsid w:val="009641A7"/>
    <w:rsid w:val="00964982"/>
    <w:rsid w:val="00964E69"/>
    <w:rsid w:val="00965153"/>
    <w:rsid w:val="00965901"/>
    <w:rsid w:val="00965B9F"/>
    <w:rsid w:val="00965C49"/>
    <w:rsid w:val="00965CAD"/>
    <w:rsid w:val="00965E3F"/>
    <w:rsid w:val="00965F8F"/>
    <w:rsid w:val="009660D7"/>
    <w:rsid w:val="00966279"/>
    <w:rsid w:val="0096636A"/>
    <w:rsid w:val="00966846"/>
    <w:rsid w:val="00966DA3"/>
    <w:rsid w:val="00966EAC"/>
    <w:rsid w:val="009677AB"/>
    <w:rsid w:val="009678B8"/>
    <w:rsid w:val="009678C2"/>
    <w:rsid w:val="00967A3A"/>
    <w:rsid w:val="00967A4B"/>
    <w:rsid w:val="00967BCF"/>
    <w:rsid w:val="00967D1B"/>
    <w:rsid w:val="00967D22"/>
    <w:rsid w:val="00967E20"/>
    <w:rsid w:val="009700AD"/>
    <w:rsid w:val="009701F5"/>
    <w:rsid w:val="0097021C"/>
    <w:rsid w:val="009705B8"/>
    <w:rsid w:val="00970B52"/>
    <w:rsid w:val="00970BB7"/>
    <w:rsid w:val="00970C2A"/>
    <w:rsid w:val="00970DA1"/>
    <w:rsid w:val="0097124B"/>
    <w:rsid w:val="0097180A"/>
    <w:rsid w:val="00971915"/>
    <w:rsid w:val="00971C65"/>
    <w:rsid w:val="0097214B"/>
    <w:rsid w:val="0097279B"/>
    <w:rsid w:val="009729D5"/>
    <w:rsid w:val="00972C7A"/>
    <w:rsid w:val="00972D02"/>
    <w:rsid w:val="00972F9B"/>
    <w:rsid w:val="009730CF"/>
    <w:rsid w:val="009732A6"/>
    <w:rsid w:val="00973413"/>
    <w:rsid w:val="009734F9"/>
    <w:rsid w:val="00973559"/>
    <w:rsid w:val="00973AAE"/>
    <w:rsid w:val="009742AF"/>
    <w:rsid w:val="0097444D"/>
    <w:rsid w:val="009746CC"/>
    <w:rsid w:val="009747DC"/>
    <w:rsid w:val="00974803"/>
    <w:rsid w:val="00974CBD"/>
    <w:rsid w:val="00974FA3"/>
    <w:rsid w:val="009755D8"/>
    <w:rsid w:val="00975947"/>
    <w:rsid w:val="00975BBB"/>
    <w:rsid w:val="00975E68"/>
    <w:rsid w:val="00975E79"/>
    <w:rsid w:val="0097640F"/>
    <w:rsid w:val="00976448"/>
    <w:rsid w:val="009766D8"/>
    <w:rsid w:val="009766EC"/>
    <w:rsid w:val="00976746"/>
    <w:rsid w:val="009767AD"/>
    <w:rsid w:val="00976874"/>
    <w:rsid w:val="00976F5D"/>
    <w:rsid w:val="009771A1"/>
    <w:rsid w:val="009772EB"/>
    <w:rsid w:val="00977B45"/>
    <w:rsid w:val="00977D01"/>
    <w:rsid w:val="00977E67"/>
    <w:rsid w:val="00977F14"/>
    <w:rsid w:val="00980037"/>
    <w:rsid w:val="00980662"/>
    <w:rsid w:val="009808CC"/>
    <w:rsid w:val="009809C1"/>
    <w:rsid w:val="00980EF6"/>
    <w:rsid w:val="00981B75"/>
    <w:rsid w:val="00981BCA"/>
    <w:rsid w:val="00981E55"/>
    <w:rsid w:val="00982276"/>
    <w:rsid w:val="0098281C"/>
    <w:rsid w:val="00982CA8"/>
    <w:rsid w:val="009830B9"/>
    <w:rsid w:val="00983AE3"/>
    <w:rsid w:val="00983B15"/>
    <w:rsid w:val="00983BBD"/>
    <w:rsid w:val="00983BEA"/>
    <w:rsid w:val="009842F5"/>
    <w:rsid w:val="00984475"/>
    <w:rsid w:val="009845F6"/>
    <w:rsid w:val="00984DBB"/>
    <w:rsid w:val="00984FD4"/>
    <w:rsid w:val="009851B0"/>
    <w:rsid w:val="00985268"/>
    <w:rsid w:val="0098527C"/>
    <w:rsid w:val="009852AB"/>
    <w:rsid w:val="00985400"/>
    <w:rsid w:val="00985A16"/>
    <w:rsid w:val="00986123"/>
    <w:rsid w:val="00986130"/>
    <w:rsid w:val="009861C7"/>
    <w:rsid w:val="009861F5"/>
    <w:rsid w:val="009865B7"/>
    <w:rsid w:val="0098679B"/>
    <w:rsid w:val="009869E4"/>
    <w:rsid w:val="00986C3A"/>
    <w:rsid w:val="00987067"/>
    <w:rsid w:val="009871BD"/>
    <w:rsid w:val="009872B3"/>
    <w:rsid w:val="009873B4"/>
    <w:rsid w:val="00987463"/>
    <w:rsid w:val="00987739"/>
    <w:rsid w:val="009879F6"/>
    <w:rsid w:val="00987AFD"/>
    <w:rsid w:val="00987B79"/>
    <w:rsid w:val="00987BD4"/>
    <w:rsid w:val="00987E12"/>
    <w:rsid w:val="00987FF9"/>
    <w:rsid w:val="00987FFA"/>
    <w:rsid w:val="0099001D"/>
    <w:rsid w:val="00990089"/>
    <w:rsid w:val="009902D5"/>
    <w:rsid w:val="009908CC"/>
    <w:rsid w:val="00990C73"/>
    <w:rsid w:val="00990F12"/>
    <w:rsid w:val="00991238"/>
    <w:rsid w:val="00991CE8"/>
    <w:rsid w:val="00991DD8"/>
    <w:rsid w:val="00992047"/>
    <w:rsid w:val="0099261C"/>
    <w:rsid w:val="0099293A"/>
    <w:rsid w:val="00992ED3"/>
    <w:rsid w:val="0099329D"/>
    <w:rsid w:val="009932D2"/>
    <w:rsid w:val="00993AEB"/>
    <w:rsid w:val="00993C7D"/>
    <w:rsid w:val="009943D1"/>
    <w:rsid w:val="00994B4F"/>
    <w:rsid w:val="00994D79"/>
    <w:rsid w:val="00994EDE"/>
    <w:rsid w:val="00995172"/>
    <w:rsid w:val="0099583E"/>
    <w:rsid w:val="00995967"/>
    <w:rsid w:val="00995CAA"/>
    <w:rsid w:val="00995F17"/>
    <w:rsid w:val="00996177"/>
    <w:rsid w:val="009962F1"/>
    <w:rsid w:val="0099643B"/>
    <w:rsid w:val="009964D3"/>
    <w:rsid w:val="00996662"/>
    <w:rsid w:val="009968A0"/>
    <w:rsid w:val="00996A64"/>
    <w:rsid w:val="00996E26"/>
    <w:rsid w:val="00996E7E"/>
    <w:rsid w:val="00996F5D"/>
    <w:rsid w:val="009970F8"/>
    <w:rsid w:val="0099731E"/>
    <w:rsid w:val="00997503"/>
    <w:rsid w:val="00997667"/>
    <w:rsid w:val="00997759"/>
    <w:rsid w:val="009A03A9"/>
    <w:rsid w:val="009A0E30"/>
    <w:rsid w:val="009A0F4A"/>
    <w:rsid w:val="009A1015"/>
    <w:rsid w:val="009A1590"/>
    <w:rsid w:val="009A19E8"/>
    <w:rsid w:val="009A1FB7"/>
    <w:rsid w:val="009A21B3"/>
    <w:rsid w:val="009A2471"/>
    <w:rsid w:val="009A27C1"/>
    <w:rsid w:val="009A2A2E"/>
    <w:rsid w:val="009A2C9A"/>
    <w:rsid w:val="009A2F69"/>
    <w:rsid w:val="009A30B7"/>
    <w:rsid w:val="009A32E5"/>
    <w:rsid w:val="009A3732"/>
    <w:rsid w:val="009A38F7"/>
    <w:rsid w:val="009A399D"/>
    <w:rsid w:val="009A39A4"/>
    <w:rsid w:val="009A39BE"/>
    <w:rsid w:val="009A3E6D"/>
    <w:rsid w:val="009A3EF2"/>
    <w:rsid w:val="009A3F4E"/>
    <w:rsid w:val="009A3FF6"/>
    <w:rsid w:val="009A43B9"/>
    <w:rsid w:val="009A44CF"/>
    <w:rsid w:val="009A4664"/>
    <w:rsid w:val="009A4B3F"/>
    <w:rsid w:val="009A4DCF"/>
    <w:rsid w:val="009A5011"/>
    <w:rsid w:val="009A5105"/>
    <w:rsid w:val="009A533A"/>
    <w:rsid w:val="009A53F8"/>
    <w:rsid w:val="009A59CD"/>
    <w:rsid w:val="009A5B76"/>
    <w:rsid w:val="009A6D64"/>
    <w:rsid w:val="009A6DB5"/>
    <w:rsid w:val="009A7462"/>
    <w:rsid w:val="009A7585"/>
    <w:rsid w:val="009A78F8"/>
    <w:rsid w:val="009A7A83"/>
    <w:rsid w:val="009B005A"/>
    <w:rsid w:val="009B04FD"/>
    <w:rsid w:val="009B068F"/>
    <w:rsid w:val="009B06C0"/>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79B"/>
    <w:rsid w:val="009B29F0"/>
    <w:rsid w:val="009B2BA9"/>
    <w:rsid w:val="009B2F8E"/>
    <w:rsid w:val="009B314E"/>
    <w:rsid w:val="009B3473"/>
    <w:rsid w:val="009B3AA2"/>
    <w:rsid w:val="009B3B67"/>
    <w:rsid w:val="009B3C97"/>
    <w:rsid w:val="009B3E0B"/>
    <w:rsid w:val="009B4393"/>
    <w:rsid w:val="009B449B"/>
    <w:rsid w:val="009B4916"/>
    <w:rsid w:val="009B4AAD"/>
    <w:rsid w:val="009B4B5E"/>
    <w:rsid w:val="009B50A2"/>
    <w:rsid w:val="009B5525"/>
    <w:rsid w:val="009B59D0"/>
    <w:rsid w:val="009B5A06"/>
    <w:rsid w:val="009B63BA"/>
    <w:rsid w:val="009B6FC9"/>
    <w:rsid w:val="009B72C0"/>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5E7"/>
    <w:rsid w:val="009C18C2"/>
    <w:rsid w:val="009C1CA5"/>
    <w:rsid w:val="009C1D7E"/>
    <w:rsid w:val="009C23E2"/>
    <w:rsid w:val="009C251A"/>
    <w:rsid w:val="009C26AC"/>
    <w:rsid w:val="009C2AA1"/>
    <w:rsid w:val="009C30A0"/>
    <w:rsid w:val="009C30CC"/>
    <w:rsid w:val="009C30EB"/>
    <w:rsid w:val="009C364A"/>
    <w:rsid w:val="009C3ECC"/>
    <w:rsid w:val="009C3FC5"/>
    <w:rsid w:val="009C442F"/>
    <w:rsid w:val="009C44AF"/>
    <w:rsid w:val="009C464C"/>
    <w:rsid w:val="009C4681"/>
    <w:rsid w:val="009C4CA8"/>
    <w:rsid w:val="009C4F0B"/>
    <w:rsid w:val="009C4FAC"/>
    <w:rsid w:val="009C50B4"/>
    <w:rsid w:val="009C51E6"/>
    <w:rsid w:val="009C5306"/>
    <w:rsid w:val="009C5606"/>
    <w:rsid w:val="009C5627"/>
    <w:rsid w:val="009C5659"/>
    <w:rsid w:val="009C5819"/>
    <w:rsid w:val="009C59CC"/>
    <w:rsid w:val="009C5F55"/>
    <w:rsid w:val="009C639F"/>
    <w:rsid w:val="009C68E9"/>
    <w:rsid w:val="009C6BCF"/>
    <w:rsid w:val="009C6F69"/>
    <w:rsid w:val="009C7400"/>
    <w:rsid w:val="009C75E3"/>
    <w:rsid w:val="009C7722"/>
    <w:rsid w:val="009C7A93"/>
    <w:rsid w:val="009D00F4"/>
    <w:rsid w:val="009D0232"/>
    <w:rsid w:val="009D02F4"/>
    <w:rsid w:val="009D0539"/>
    <w:rsid w:val="009D0561"/>
    <w:rsid w:val="009D0562"/>
    <w:rsid w:val="009D0DDD"/>
    <w:rsid w:val="009D0FA1"/>
    <w:rsid w:val="009D0FEE"/>
    <w:rsid w:val="009D146C"/>
    <w:rsid w:val="009D1920"/>
    <w:rsid w:val="009D19DF"/>
    <w:rsid w:val="009D19EF"/>
    <w:rsid w:val="009D1B46"/>
    <w:rsid w:val="009D1D38"/>
    <w:rsid w:val="009D1DC5"/>
    <w:rsid w:val="009D2176"/>
    <w:rsid w:val="009D2301"/>
    <w:rsid w:val="009D2497"/>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769"/>
    <w:rsid w:val="009D48B7"/>
    <w:rsid w:val="009D4AF8"/>
    <w:rsid w:val="009D4FFB"/>
    <w:rsid w:val="009D544E"/>
    <w:rsid w:val="009D5579"/>
    <w:rsid w:val="009D5595"/>
    <w:rsid w:val="009D5596"/>
    <w:rsid w:val="009D572F"/>
    <w:rsid w:val="009D5AD5"/>
    <w:rsid w:val="009D5BDA"/>
    <w:rsid w:val="009D5D57"/>
    <w:rsid w:val="009D5DD6"/>
    <w:rsid w:val="009D5F0F"/>
    <w:rsid w:val="009D65B5"/>
    <w:rsid w:val="009D65B8"/>
    <w:rsid w:val="009D69FA"/>
    <w:rsid w:val="009D6F03"/>
    <w:rsid w:val="009D72D2"/>
    <w:rsid w:val="009D730F"/>
    <w:rsid w:val="009D73C9"/>
    <w:rsid w:val="009D79E0"/>
    <w:rsid w:val="009D7BC6"/>
    <w:rsid w:val="009E0663"/>
    <w:rsid w:val="009E0AAF"/>
    <w:rsid w:val="009E1159"/>
    <w:rsid w:val="009E1234"/>
    <w:rsid w:val="009E1623"/>
    <w:rsid w:val="009E171A"/>
    <w:rsid w:val="009E1873"/>
    <w:rsid w:val="009E2016"/>
    <w:rsid w:val="009E21A3"/>
    <w:rsid w:val="009E220B"/>
    <w:rsid w:val="009E242F"/>
    <w:rsid w:val="009E2660"/>
    <w:rsid w:val="009E291F"/>
    <w:rsid w:val="009E2B07"/>
    <w:rsid w:val="009E2BD2"/>
    <w:rsid w:val="009E2EB5"/>
    <w:rsid w:val="009E2EB8"/>
    <w:rsid w:val="009E3132"/>
    <w:rsid w:val="009E3156"/>
    <w:rsid w:val="009E3434"/>
    <w:rsid w:val="009E3466"/>
    <w:rsid w:val="009E41BF"/>
    <w:rsid w:val="009E442D"/>
    <w:rsid w:val="009E47A5"/>
    <w:rsid w:val="009E4888"/>
    <w:rsid w:val="009E4BC8"/>
    <w:rsid w:val="009E4CED"/>
    <w:rsid w:val="009E4DB2"/>
    <w:rsid w:val="009E4E1B"/>
    <w:rsid w:val="009E4EEA"/>
    <w:rsid w:val="009E4F34"/>
    <w:rsid w:val="009E528B"/>
    <w:rsid w:val="009E5441"/>
    <w:rsid w:val="009E5A8B"/>
    <w:rsid w:val="009E5B3A"/>
    <w:rsid w:val="009E5E32"/>
    <w:rsid w:val="009E6540"/>
    <w:rsid w:val="009E670F"/>
    <w:rsid w:val="009E68A2"/>
    <w:rsid w:val="009E6BB4"/>
    <w:rsid w:val="009E702C"/>
    <w:rsid w:val="009E716F"/>
    <w:rsid w:val="009E72B3"/>
    <w:rsid w:val="009E7438"/>
    <w:rsid w:val="009E746E"/>
    <w:rsid w:val="009E756D"/>
    <w:rsid w:val="009E758D"/>
    <w:rsid w:val="009E758F"/>
    <w:rsid w:val="009E761A"/>
    <w:rsid w:val="009E769E"/>
    <w:rsid w:val="009E7954"/>
    <w:rsid w:val="009E7BE0"/>
    <w:rsid w:val="009F0818"/>
    <w:rsid w:val="009F0964"/>
    <w:rsid w:val="009F0A03"/>
    <w:rsid w:val="009F0DA9"/>
    <w:rsid w:val="009F0E12"/>
    <w:rsid w:val="009F1105"/>
    <w:rsid w:val="009F1F26"/>
    <w:rsid w:val="009F209E"/>
    <w:rsid w:val="009F20A2"/>
    <w:rsid w:val="009F2797"/>
    <w:rsid w:val="009F28C1"/>
    <w:rsid w:val="009F2BD7"/>
    <w:rsid w:val="009F2E88"/>
    <w:rsid w:val="009F2F67"/>
    <w:rsid w:val="009F3039"/>
    <w:rsid w:val="009F3064"/>
    <w:rsid w:val="009F306C"/>
    <w:rsid w:val="009F3534"/>
    <w:rsid w:val="009F3A11"/>
    <w:rsid w:val="009F3CFB"/>
    <w:rsid w:val="009F3F9E"/>
    <w:rsid w:val="009F434B"/>
    <w:rsid w:val="009F44F4"/>
    <w:rsid w:val="009F4637"/>
    <w:rsid w:val="009F4841"/>
    <w:rsid w:val="009F4E5F"/>
    <w:rsid w:val="009F4F93"/>
    <w:rsid w:val="009F5124"/>
    <w:rsid w:val="009F5305"/>
    <w:rsid w:val="009F5976"/>
    <w:rsid w:val="009F5B3B"/>
    <w:rsid w:val="009F66D9"/>
    <w:rsid w:val="009F6839"/>
    <w:rsid w:val="009F6DA0"/>
    <w:rsid w:val="009F706D"/>
    <w:rsid w:val="009F772D"/>
    <w:rsid w:val="009F7751"/>
    <w:rsid w:val="009F7BE4"/>
    <w:rsid w:val="009F7C3A"/>
    <w:rsid w:val="009F7EB6"/>
    <w:rsid w:val="009F7FD4"/>
    <w:rsid w:val="00A00258"/>
    <w:rsid w:val="00A00392"/>
    <w:rsid w:val="00A00404"/>
    <w:rsid w:val="00A01117"/>
    <w:rsid w:val="00A0112F"/>
    <w:rsid w:val="00A01183"/>
    <w:rsid w:val="00A0122E"/>
    <w:rsid w:val="00A0137F"/>
    <w:rsid w:val="00A01385"/>
    <w:rsid w:val="00A01564"/>
    <w:rsid w:val="00A01728"/>
    <w:rsid w:val="00A0177F"/>
    <w:rsid w:val="00A01B33"/>
    <w:rsid w:val="00A01CAC"/>
    <w:rsid w:val="00A01D5F"/>
    <w:rsid w:val="00A021D4"/>
    <w:rsid w:val="00A024FD"/>
    <w:rsid w:val="00A02751"/>
    <w:rsid w:val="00A02947"/>
    <w:rsid w:val="00A02C7A"/>
    <w:rsid w:val="00A02CDE"/>
    <w:rsid w:val="00A02ECA"/>
    <w:rsid w:val="00A033E3"/>
    <w:rsid w:val="00A0371D"/>
    <w:rsid w:val="00A03B50"/>
    <w:rsid w:val="00A03C7F"/>
    <w:rsid w:val="00A03E40"/>
    <w:rsid w:val="00A0441E"/>
    <w:rsid w:val="00A0445F"/>
    <w:rsid w:val="00A0457E"/>
    <w:rsid w:val="00A048F6"/>
    <w:rsid w:val="00A04A4A"/>
    <w:rsid w:val="00A0551C"/>
    <w:rsid w:val="00A055CE"/>
    <w:rsid w:val="00A0577C"/>
    <w:rsid w:val="00A05881"/>
    <w:rsid w:val="00A05916"/>
    <w:rsid w:val="00A05D04"/>
    <w:rsid w:val="00A05D17"/>
    <w:rsid w:val="00A0603F"/>
    <w:rsid w:val="00A06339"/>
    <w:rsid w:val="00A064E8"/>
    <w:rsid w:val="00A06B21"/>
    <w:rsid w:val="00A06B96"/>
    <w:rsid w:val="00A06B9C"/>
    <w:rsid w:val="00A06FA3"/>
    <w:rsid w:val="00A072B8"/>
    <w:rsid w:val="00A072E2"/>
    <w:rsid w:val="00A07303"/>
    <w:rsid w:val="00A075B6"/>
    <w:rsid w:val="00A07604"/>
    <w:rsid w:val="00A07874"/>
    <w:rsid w:val="00A07CC2"/>
    <w:rsid w:val="00A07CCB"/>
    <w:rsid w:val="00A07EE2"/>
    <w:rsid w:val="00A101E7"/>
    <w:rsid w:val="00A105A4"/>
    <w:rsid w:val="00A10964"/>
    <w:rsid w:val="00A10A0C"/>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EA"/>
    <w:rsid w:val="00A13E18"/>
    <w:rsid w:val="00A1479E"/>
    <w:rsid w:val="00A147F2"/>
    <w:rsid w:val="00A149A0"/>
    <w:rsid w:val="00A14CB2"/>
    <w:rsid w:val="00A1581A"/>
    <w:rsid w:val="00A15A18"/>
    <w:rsid w:val="00A15C09"/>
    <w:rsid w:val="00A15EB3"/>
    <w:rsid w:val="00A15F24"/>
    <w:rsid w:val="00A166EB"/>
    <w:rsid w:val="00A16AC7"/>
    <w:rsid w:val="00A16BDE"/>
    <w:rsid w:val="00A171E7"/>
    <w:rsid w:val="00A17270"/>
    <w:rsid w:val="00A1784F"/>
    <w:rsid w:val="00A20433"/>
    <w:rsid w:val="00A20D24"/>
    <w:rsid w:val="00A2100A"/>
    <w:rsid w:val="00A21540"/>
    <w:rsid w:val="00A21896"/>
    <w:rsid w:val="00A21C5A"/>
    <w:rsid w:val="00A21D55"/>
    <w:rsid w:val="00A21DA2"/>
    <w:rsid w:val="00A2247F"/>
    <w:rsid w:val="00A2261F"/>
    <w:rsid w:val="00A22A59"/>
    <w:rsid w:val="00A22C63"/>
    <w:rsid w:val="00A22C97"/>
    <w:rsid w:val="00A22EBD"/>
    <w:rsid w:val="00A22FA3"/>
    <w:rsid w:val="00A2389E"/>
    <w:rsid w:val="00A239D4"/>
    <w:rsid w:val="00A23A37"/>
    <w:rsid w:val="00A23DE5"/>
    <w:rsid w:val="00A23F22"/>
    <w:rsid w:val="00A23FDA"/>
    <w:rsid w:val="00A241B3"/>
    <w:rsid w:val="00A24204"/>
    <w:rsid w:val="00A24212"/>
    <w:rsid w:val="00A243A8"/>
    <w:rsid w:val="00A24617"/>
    <w:rsid w:val="00A246CA"/>
    <w:rsid w:val="00A247E0"/>
    <w:rsid w:val="00A24940"/>
    <w:rsid w:val="00A25213"/>
    <w:rsid w:val="00A256F4"/>
    <w:rsid w:val="00A257E3"/>
    <w:rsid w:val="00A25BA4"/>
    <w:rsid w:val="00A25BF6"/>
    <w:rsid w:val="00A25EA4"/>
    <w:rsid w:val="00A262CC"/>
    <w:rsid w:val="00A266E1"/>
    <w:rsid w:val="00A26A31"/>
    <w:rsid w:val="00A26A6A"/>
    <w:rsid w:val="00A26A8B"/>
    <w:rsid w:val="00A26E44"/>
    <w:rsid w:val="00A301DF"/>
    <w:rsid w:val="00A30AAB"/>
    <w:rsid w:val="00A30E94"/>
    <w:rsid w:val="00A3105B"/>
    <w:rsid w:val="00A31522"/>
    <w:rsid w:val="00A31568"/>
    <w:rsid w:val="00A318D9"/>
    <w:rsid w:val="00A319CF"/>
    <w:rsid w:val="00A31A1D"/>
    <w:rsid w:val="00A31DB8"/>
    <w:rsid w:val="00A31F3F"/>
    <w:rsid w:val="00A322E7"/>
    <w:rsid w:val="00A32388"/>
    <w:rsid w:val="00A323B7"/>
    <w:rsid w:val="00A3244E"/>
    <w:rsid w:val="00A325E4"/>
    <w:rsid w:val="00A32645"/>
    <w:rsid w:val="00A32655"/>
    <w:rsid w:val="00A32689"/>
    <w:rsid w:val="00A32780"/>
    <w:rsid w:val="00A32CDD"/>
    <w:rsid w:val="00A32F1E"/>
    <w:rsid w:val="00A33348"/>
    <w:rsid w:val="00A33474"/>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8E8"/>
    <w:rsid w:val="00A35987"/>
    <w:rsid w:val="00A35A5F"/>
    <w:rsid w:val="00A35B93"/>
    <w:rsid w:val="00A35C65"/>
    <w:rsid w:val="00A35D16"/>
    <w:rsid w:val="00A35DDE"/>
    <w:rsid w:val="00A361D3"/>
    <w:rsid w:val="00A3644D"/>
    <w:rsid w:val="00A3656B"/>
    <w:rsid w:val="00A366D6"/>
    <w:rsid w:val="00A36747"/>
    <w:rsid w:val="00A36AB3"/>
    <w:rsid w:val="00A36AC6"/>
    <w:rsid w:val="00A3733D"/>
    <w:rsid w:val="00A37616"/>
    <w:rsid w:val="00A37B4B"/>
    <w:rsid w:val="00A4008E"/>
    <w:rsid w:val="00A401D6"/>
    <w:rsid w:val="00A40235"/>
    <w:rsid w:val="00A40401"/>
    <w:rsid w:val="00A40600"/>
    <w:rsid w:val="00A40803"/>
    <w:rsid w:val="00A41055"/>
    <w:rsid w:val="00A414FA"/>
    <w:rsid w:val="00A4173D"/>
    <w:rsid w:val="00A4207F"/>
    <w:rsid w:val="00A4209C"/>
    <w:rsid w:val="00A4257A"/>
    <w:rsid w:val="00A42729"/>
    <w:rsid w:val="00A42A72"/>
    <w:rsid w:val="00A42D28"/>
    <w:rsid w:val="00A42F7E"/>
    <w:rsid w:val="00A43214"/>
    <w:rsid w:val="00A4344D"/>
    <w:rsid w:val="00A4351B"/>
    <w:rsid w:val="00A4390B"/>
    <w:rsid w:val="00A4391A"/>
    <w:rsid w:val="00A43A21"/>
    <w:rsid w:val="00A43EF9"/>
    <w:rsid w:val="00A44039"/>
    <w:rsid w:val="00A444A4"/>
    <w:rsid w:val="00A449B2"/>
    <w:rsid w:val="00A44EA0"/>
    <w:rsid w:val="00A4520D"/>
    <w:rsid w:val="00A4537A"/>
    <w:rsid w:val="00A4544E"/>
    <w:rsid w:val="00A45618"/>
    <w:rsid w:val="00A4563A"/>
    <w:rsid w:val="00A458B4"/>
    <w:rsid w:val="00A45FF5"/>
    <w:rsid w:val="00A46272"/>
    <w:rsid w:val="00A464AE"/>
    <w:rsid w:val="00A46760"/>
    <w:rsid w:val="00A4681F"/>
    <w:rsid w:val="00A46F2F"/>
    <w:rsid w:val="00A46F83"/>
    <w:rsid w:val="00A47156"/>
    <w:rsid w:val="00A474DE"/>
    <w:rsid w:val="00A47B9D"/>
    <w:rsid w:val="00A50235"/>
    <w:rsid w:val="00A50412"/>
    <w:rsid w:val="00A504DA"/>
    <w:rsid w:val="00A508D8"/>
    <w:rsid w:val="00A50ABF"/>
    <w:rsid w:val="00A50E15"/>
    <w:rsid w:val="00A50F1E"/>
    <w:rsid w:val="00A514A5"/>
    <w:rsid w:val="00A515A9"/>
    <w:rsid w:val="00A51746"/>
    <w:rsid w:val="00A518AE"/>
    <w:rsid w:val="00A51AC7"/>
    <w:rsid w:val="00A51C0A"/>
    <w:rsid w:val="00A51DDD"/>
    <w:rsid w:val="00A520D5"/>
    <w:rsid w:val="00A521EA"/>
    <w:rsid w:val="00A52676"/>
    <w:rsid w:val="00A5299D"/>
    <w:rsid w:val="00A529B1"/>
    <w:rsid w:val="00A52C02"/>
    <w:rsid w:val="00A52D9C"/>
    <w:rsid w:val="00A52EFD"/>
    <w:rsid w:val="00A53A57"/>
    <w:rsid w:val="00A53B2F"/>
    <w:rsid w:val="00A53BFF"/>
    <w:rsid w:val="00A53DC6"/>
    <w:rsid w:val="00A5430E"/>
    <w:rsid w:val="00A5470A"/>
    <w:rsid w:val="00A549CA"/>
    <w:rsid w:val="00A54BAB"/>
    <w:rsid w:val="00A54DEA"/>
    <w:rsid w:val="00A55012"/>
    <w:rsid w:val="00A55051"/>
    <w:rsid w:val="00A55301"/>
    <w:rsid w:val="00A5533D"/>
    <w:rsid w:val="00A5535E"/>
    <w:rsid w:val="00A556BE"/>
    <w:rsid w:val="00A5574B"/>
    <w:rsid w:val="00A55853"/>
    <w:rsid w:val="00A55FDE"/>
    <w:rsid w:val="00A561BA"/>
    <w:rsid w:val="00A56570"/>
    <w:rsid w:val="00A566C7"/>
    <w:rsid w:val="00A56B5D"/>
    <w:rsid w:val="00A573D8"/>
    <w:rsid w:val="00A57C0F"/>
    <w:rsid w:val="00A6005E"/>
    <w:rsid w:val="00A60FD8"/>
    <w:rsid w:val="00A61439"/>
    <w:rsid w:val="00A614E9"/>
    <w:rsid w:val="00A6158D"/>
    <w:rsid w:val="00A615D6"/>
    <w:rsid w:val="00A618C8"/>
    <w:rsid w:val="00A61960"/>
    <w:rsid w:val="00A61BC6"/>
    <w:rsid w:val="00A61C91"/>
    <w:rsid w:val="00A61E6C"/>
    <w:rsid w:val="00A61E87"/>
    <w:rsid w:val="00A6207C"/>
    <w:rsid w:val="00A624FF"/>
    <w:rsid w:val="00A62DE6"/>
    <w:rsid w:val="00A62F06"/>
    <w:rsid w:val="00A6309C"/>
    <w:rsid w:val="00A63263"/>
    <w:rsid w:val="00A63371"/>
    <w:rsid w:val="00A63392"/>
    <w:rsid w:val="00A6358F"/>
    <w:rsid w:val="00A63B26"/>
    <w:rsid w:val="00A63D95"/>
    <w:rsid w:val="00A64434"/>
    <w:rsid w:val="00A64A7B"/>
    <w:rsid w:val="00A64B2A"/>
    <w:rsid w:val="00A64FCA"/>
    <w:rsid w:val="00A650A5"/>
    <w:rsid w:val="00A6654F"/>
    <w:rsid w:val="00A666F6"/>
    <w:rsid w:val="00A669BD"/>
    <w:rsid w:val="00A67506"/>
    <w:rsid w:val="00A679B5"/>
    <w:rsid w:val="00A70124"/>
    <w:rsid w:val="00A704DD"/>
    <w:rsid w:val="00A704EC"/>
    <w:rsid w:val="00A70D0F"/>
    <w:rsid w:val="00A71082"/>
    <w:rsid w:val="00A71626"/>
    <w:rsid w:val="00A7181C"/>
    <w:rsid w:val="00A71980"/>
    <w:rsid w:val="00A71E5D"/>
    <w:rsid w:val="00A71F3F"/>
    <w:rsid w:val="00A721B3"/>
    <w:rsid w:val="00A723F2"/>
    <w:rsid w:val="00A7244A"/>
    <w:rsid w:val="00A727ED"/>
    <w:rsid w:val="00A72950"/>
    <w:rsid w:val="00A72B4E"/>
    <w:rsid w:val="00A72D0D"/>
    <w:rsid w:val="00A73258"/>
    <w:rsid w:val="00A73284"/>
    <w:rsid w:val="00A73FD9"/>
    <w:rsid w:val="00A7408B"/>
    <w:rsid w:val="00A7419D"/>
    <w:rsid w:val="00A74A12"/>
    <w:rsid w:val="00A74ABA"/>
    <w:rsid w:val="00A74AE6"/>
    <w:rsid w:val="00A74B22"/>
    <w:rsid w:val="00A74FC3"/>
    <w:rsid w:val="00A74FF9"/>
    <w:rsid w:val="00A7544E"/>
    <w:rsid w:val="00A7554E"/>
    <w:rsid w:val="00A757FD"/>
    <w:rsid w:val="00A75AEC"/>
    <w:rsid w:val="00A761FF"/>
    <w:rsid w:val="00A76AE9"/>
    <w:rsid w:val="00A76E25"/>
    <w:rsid w:val="00A7722B"/>
    <w:rsid w:val="00A77301"/>
    <w:rsid w:val="00A773E8"/>
    <w:rsid w:val="00A776C4"/>
    <w:rsid w:val="00A77769"/>
    <w:rsid w:val="00A77849"/>
    <w:rsid w:val="00A778B6"/>
    <w:rsid w:val="00A77D75"/>
    <w:rsid w:val="00A77E24"/>
    <w:rsid w:val="00A80189"/>
    <w:rsid w:val="00A803B7"/>
    <w:rsid w:val="00A80523"/>
    <w:rsid w:val="00A806FA"/>
    <w:rsid w:val="00A8076E"/>
    <w:rsid w:val="00A809FC"/>
    <w:rsid w:val="00A80C8A"/>
    <w:rsid w:val="00A80CC9"/>
    <w:rsid w:val="00A81015"/>
    <w:rsid w:val="00A810F4"/>
    <w:rsid w:val="00A81179"/>
    <w:rsid w:val="00A8117E"/>
    <w:rsid w:val="00A81417"/>
    <w:rsid w:val="00A8157C"/>
    <w:rsid w:val="00A81726"/>
    <w:rsid w:val="00A8178D"/>
    <w:rsid w:val="00A81954"/>
    <w:rsid w:val="00A81B69"/>
    <w:rsid w:val="00A81CAD"/>
    <w:rsid w:val="00A81D9F"/>
    <w:rsid w:val="00A81DC9"/>
    <w:rsid w:val="00A81FA1"/>
    <w:rsid w:val="00A822DB"/>
    <w:rsid w:val="00A82CE1"/>
    <w:rsid w:val="00A82E1F"/>
    <w:rsid w:val="00A8398F"/>
    <w:rsid w:val="00A83F8C"/>
    <w:rsid w:val="00A83FA8"/>
    <w:rsid w:val="00A842A6"/>
    <w:rsid w:val="00A8451B"/>
    <w:rsid w:val="00A8462D"/>
    <w:rsid w:val="00A84C30"/>
    <w:rsid w:val="00A850C2"/>
    <w:rsid w:val="00A85729"/>
    <w:rsid w:val="00A85A22"/>
    <w:rsid w:val="00A85C4B"/>
    <w:rsid w:val="00A86053"/>
    <w:rsid w:val="00A8607F"/>
    <w:rsid w:val="00A86283"/>
    <w:rsid w:val="00A86443"/>
    <w:rsid w:val="00A8696D"/>
    <w:rsid w:val="00A869EA"/>
    <w:rsid w:val="00A86DCE"/>
    <w:rsid w:val="00A875C5"/>
    <w:rsid w:val="00A87602"/>
    <w:rsid w:val="00A87909"/>
    <w:rsid w:val="00A87A96"/>
    <w:rsid w:val="00A87DC7"/>
    <w:rsid w:val="00A90023"/>
    <w:rsid w:val="00A90265"/>
    <w:rsid w:val="00A90346"/>
    <w:rsid w:val="00A90429"/>
    <w:rsid w:val="00A90980"/>
    <w:rsid w:val="00A90BB4"/>
    <w:rsid w:val="00A90CD8"/>
    <w:rsid w:val="00A90D40"/>
    <w:rsid w:val="00A915B0"/>
    <w:rsid w:val="00A915E6"/>
    <w:rsid w:val="00A92106"/>
    <w:rsid w:val="00A92353"/>
    <w:rsid w:val="00A92556"/>
    <w:rsid w:val="00A92741"/>
    <w:rsid w:val="00A92D31"/>
    <w:rsid w:val="00A92F5A"/>
    <w:rsid w:val="00A93037"/>
    <w:rsid w:val="00A930D2"/>
    <w:rsid w:val="00A9343D"/>
    <w:rsid w:val="00A94120"/>
    <w:rsid w:val="00A94254"/>
    <w:rsid w:val="00A9440D"/>
    <w:rsid w:val="00A94539"/>
    <w:rsid w:val="00A94579"/>
    <w:rsid w:val="00A94D7F"/>
    <w:rsid w:val="00A95201"/>
    <w:rsid w:val="00A95C17"/>
    <w:rsid w:val="00A95CE2"/>
    <w:rsid w:val="00A95E41"/>
    <w:rsid w:val="00A95F0E"/>
    <w:rsid w:val="00A961B6"/>
    <w:rsid w:val="00A9649D"/>
    <w:rsid w:val="00A96F03"/>
    <w:rsid w:val="00A96FD9"/>
    <w:rsid w:val="00A97502"/>
    <w:rsid w:val="00A978DA"/>
    <w:rsid w:val="00A97B3B"/>
    <w:rsid w:val="00A97D76"/>
    <w:rsid w:val="00AA01FC"/>
    <w:rsid w:val="00AA0403"/>
    <w:rsid w:val="00AA0444"/>
    <w:rsid w:val="00AA09F3"/>
    <w:rsid w:val="00AA0A48"/>
    <w:rsid w:val="00AA0C6A"/>
    <w:rsid w:val="00AA0E07"/>
    <w:rsid w:val="00AA1150"/>
    <w:rsid w:val="00AA153C"/>
    <w:rsid w:val="00AA1B67"/>
    <w:rsid w:val="00AA1EB7"/>
    <w:rsid w:val="00AA2496"/>
    <w:rsid w:val="00AA282E"/>
    <w:rsid w:val="00AA2C86"/>
    <w:rsid w:val="00AA2F4E"/>
    <w:rsid w:val="00AA33ED"/>
    <w:rsid w:val="00AA34DE"/>
    <w:rsid w:val="00AA3569"/>
    <w:rsid w:val="00AA3663"/>
    <w:rsid w:val="00AA36D0"/>
    <w:rsid w:val="00AA381F"/>
    <w:rsid w:val="00AA3ACC"/>
    <w:rsid w:val="00AA3CF9"/>
    <w:rsid w:val="00AA3F5E"/>
    <w:rsid w:val="00AA43DC"/>
    <w:rsid w:val="00AA455D"/>
    <w:rsid w:val="00AA45F0"/>
    <w:rsid w:val="00AA473D"/>
    <w:rsid w:val="00AA4E87"/>
    <w:rsid w:val="00AA4F58"/>
    <w:rsid w:val="00AA5030"/>
    <w:rsid w:val="00AA514E"/>
    <w:rsid w:val="00AA52C3"/>
    <w:rsid w:val="00AA5A24"/>
    <w:rsid w:val="00AA5F5B"/>
    <w:rsid w:val="00AA6333"/>
    <w:rsid w:val="00AA6510"/>
    <w:rsid w:val="00AA65D5"/>
    <w:rsid w:val="00AA68AF"/>
    <w:rsid w:val="00AA6E73"/>
    <w:rsid w:val="00AA6E7F"/>
    <w:rsid w:val="00AA6E8F"/>
    <w:rsid w:val="00AA7071"/>
    <w:rsid w:val="00AA7073"/>
    <w:rsid w:val="00AA7290"/>
    <w:rsid w:val="00AA7354"/>
    <w:rsid w:val="00AA7601"/>
    <w:rsid w:val="00AA7710"/>
    <w:rsid w:val="00AA7E0B"/>
    <w:rsid w:val="00AB01C1"/>
    <w:rsid w:val="00AB0249"/>
    <w:rsid w:val="00AB0AD7"/>
    <w:rsid w:val="00AB0C9A"/>
    <w:rsid w:val="00AB10D4"/>
    <w:rsid w:val="00AB1109"/>
    <w:rsid w:val="00AB13F0"/>
    <w:rsid w:val="00AB1411"/>
    <w:rsid w:val="00AB149E"/>
    <w:rsid w:val="00AB1619"/>
    <w:rsid w:val="00AB169C"/>
    <w:rsid w:val="00AB1A8C"/>
    <w:rsid w:val="00AB1C11"/>
    <w:rsid w:val="00AB1ED6"/>
    <w:rsid w:val="00AB210D"/>
    <w:rsid w:val="00AB2445"/>
    <w:rsid w:val="00AB2525"/>
    <w:rsid w:val="00AB26B2"/>
    <w:rsid w:val="00AB272D"/>
    <w:rsid w:val="00AB27F1"/>
    <w:rsid w:val="00AB2DD2"/>
    <w:rsid w:val="00AB300C"/>
    <w:rsid w:val="00AB31EF"/>
    <w:rsid w:val="00AB34B2"/>
    <w:rsid w:val="00AB3771"/>
    <w:rsid w:val="00AB378A"/>
    <w:rsid w:val="00AB4204"/>
    <w:rsid w:val="00AB42C9"/>
    <w:rsid w:val="00AB45EA"/>
    <w:rsid w:val="00AB486F"/>
    <w:rsid w:val="00AB4C34"/>
    <w:rsid w:val="00AB5595"/>
    <w:rsid w:val="00AB56AF"/>
    <w:rsid w:val="00AB59BF"/>
    <w:rsid w:val="00AB5A25"/>
    <w:rsid w:val="00AB5DAE"/>
    <w:rsid w:val="00AB6B4D"/>
    <w:rsid w:val="00AB6E2D"/>
    <w:rsid w:val="00AB7022"/>
    <w:rsid w:val="00AB71AF"/>
    <w:rsid w:val="00AB74F2"/>
    <w:rsid w:val="00AB7669"/>
    <w:rsid w:val="00AB76B5"/>
    <w:rsid w:val="00AB7B44"/>
    <w:rsid w:val="00AB7DE3"/>
    <w:rsid w:val="00AB7E94"/>
    <w:rsid w:val="00AC0091"/>
    <w:rsid w:val="00AC009D"/>
    <w:rsid w:val="00AC020B"/>
    <w:rsid w:val="00AC040B"/>
    <w:rsid w:val="00AC14BD"/>
    <w:rsid w:val="00AC1777"/>
    <w:rsid w:val="00AC1938"/>
    <w:rsid w:val="00AC199A"/>
    <w:rsid w:val="00AC2241"/>
    <w:rsid w:val="00AC2243"/>
    <w:rsid w:val="00AC27B3"/>
    <w:rsid w:val="00AC2CB8"/>
    <w:rsid w:val="00AC2F96"/>
    <w:rsid w:val="00AC3147"/>
    <w:rsid w:val="00AC328B"/>
    <w:rsid w:val="00AC3454"/>
    <w:rsid w:val="00AC3745"/>
    <w:rsid w:val="00AC3F3B"/>
    <w:rsid w:val="00AC4332"/>
    <w:rsid w:val="00AC46CA"/>
    <w:rsid w:val="00AC46CF"/>
    <w:rsid w:val="00AC479A"/>
    <w:rsid w:val="00AC47D3"/>
    <w:rsid w:val="00AC4B85"/>
    <w:rsid w:val="00AC4BAC"/>
    <w:rsid w:val="00AC5004"/>
    <w:rsid w:val="00AC51C9"/>
    <w:rsid w:val="00AC54F9"/>
    <w:rsid w:val="00AC5502"/>
    <w:rsid w:val="00AC555D"/>
    <w:rsid w:val="00AC5875"/>
    <w:rsid w:val="00AC58A7"/>
    <w:rsid w:val="00AC58B3"/>
    <w:rsid w:val="00AC58CC"/>
    <w:rsid w:val="00AC5974"/>
    <w:rsid w:val="00AC59A9"/>
    <w:rsid w:val="00AC5DCE"/>
    <w:rsid w:val="00AC6710"/>
    <w:rsid w:val="00AC698A"/>
    <w:rsid w:val="00AC6C52"/>
    <w:rsid w:val="00AC6C71"/>
    <w:rsid w:val="00AC6CD9"/>
    <w:rsid w:val="00AC6DDE"/>
    <w:rsid w:val="00AC705D"/>
    <w:rsid w:val="00AC716F"/>
    <w:rsid w:val="00AC7178"/>
    <w:rsid w:val="00AC7E4E"/>
    <w:rsid w:val="00AD003B"/>
    <w:rsid w:val="00AD023B"/>
    <w:rsid w:val="00AD04F4"/>
    <w:rsid w:val="00AD0510"/>
    <w:rsid w:val="00AD06E2"/>
    <w:rsid w:val="00AD0B09"/>
    <w:rsid w:val="00AD0C6F"/>
    <w:rsid w:val="00AD0C84"/>
    <w:rsid w:val="00AD10A5"/>
    <w:rsid w:val="00AD119B"/>
    <w:rsid w:val="00AD11E4"/>
    <w:rsid w:val="00AD1208"/>
    <w:rsid w:val="00AD1495"/>
    <w:rsid w:val="00AD1A44"/>
    <w:rsid w:val="00AD1CFE"/>
    <w:rsid w:val="00AD1F58"/>
    <w:rsid w:val="00AD2733"/>
    <w:rsid w:val="00AD2844"/>
    <w:rsid w:val="00AD2981"/>
    <w:rsid w:val="00AD343F"/>
    <w:rsid w:val="00AD3539"/>
    <w:rsid w:val="00AD38A4"/>
    <w:rsid w:val="00AD3C1E"/>
    <w:rsid w:val="00AD4248"/>
    <w:rsid w:val="00AD4551"/>
    <w:rsid w:val="00AD4660"/>
    <w:rsid w:val="00AD46A0"/>
    <w:rsid w:val="00AD4E1D"/>
    <w:rsid w:val="00AD52EB"/>
    <w:rsid w:val="00AD54CF"/>
    <w:rsid w:val="00AD5598"/>
    <w:rsid w:val="00AD596C"/>
    <w:rsid w:val="00AD60A6"/>
    <w:rsid w:val="00AD631C"/>
    <w:rsid w:val="00AD6325"/>
    <w:rsid w:val="00AD6743"/>
    <w:rsid w:val="00AD6761"/>
    <w:rsid w:val="00AD6875"/>
    <w:rsid w:val="00AD6AF4"/>
    <w:rsid w:val="00AD6D19"/>
    <w:rsid w:val="00AD6D78"/>
    <w:rsid w:val="00AD6FCE"/>
    <w:rsid w:val="00AD7042"/>
    <w:rsid w:val="00AD7084"/>
    <w:rsid w:val="00AD73C5"/>
    <w:rsid w:val="00AD7422"/>
    <w:rsid w:val="00AD780A"/>
    <w:rsid w:val="00AD7AD0"/>
    <w:rsid w:val="00AD7BEA"/>
    <w:rsid w:val="00AD7CFE"/>
    <w:rsid w:val="00AD7E91"/>
    <w:rsid w:val="00AD7F1D"/>
    <w:rsid w:val="00AD7F78"/>
    <w:rsid w:val="00AE0397"/>
    <w:rsid w:val="00AE0662"/>
    <w:rsid w:val="00AE06C5"/>
    <w:rsid w:val="00AE0A63"/>
    <w:rsid w:val="00AE0BCA"/>
    <w:rsid w:val="00AE0E20"/>
    <w:rsid w:val="00AE0FA3"/>
    <w:rsid w:val="00AE0FA5"/>
    <w:rsid w:val="00AE1638"/>
    <w:rsid w:val="00AE1A8C"/>
    <w:rsid w:val="00AE1DF1"/>
    <w:rsid w:val="00AE1EDE"/>
    <w:rsid w:val="00AE1EEB"/>
    <w:rsid w:val="00AE1F84"/>
    <w:rsid w:val="00AE237D"/>
    <w:rsid w:val="00AE23A8"/>
    <w:rsid w:val="00AE23E2"/>
    <w:rsid w:val="00AE286C"/>
    <w:rsid w:val="00AE288C"/>
    <w:rsid w:val="00AE2A70"/>
    <w:rsid w:val="00AE2B44"/>
    <w:rsid w:val="00AE2B5B"/>
    <w:rsid w:val="00AE3A06"/>
    <w:rsid w:val="00AE3D5A"/>
    <w:rsid w:val="00AE3D75"/>
    <w:rsid w:val="00AE3D76"/>
    <w:rsid w:val="00AE4086"/>
    <w:rsid w:val="00AE41B5"/>
    <w:rsid w:val="00AE44C7"/>
    <w:rsid w:val="00AE4A83"/>
    <w:rsid w:val="00AE4F52"/>
    <w:rsid w:val="00AE5203"/>
    <w:rsid w:val="00AE5B26"/>
    <w:rsid w:val="00AE5D1B"/>
    <w:rsid w:val="00AE5E91"/>
    <w:rsid w:val="00AE609C"/>
    <w:rsid w:val="00AE6390"/>
    <w:rsid w:val="00AE6398"/>
    <w:rsid w:val="00AE6721"/>
    <w:rsid w:val="00AE6C08"/>
    <w:rsid w:val="00AE7242"/>
    <w:rsid w:val="00AE739B"/>
    <w:rsid w:val="00AE74EC"/>
    <w:rsid w:val="00AE7606"/>
    <w:rsid w:val="00AE7638"/>
    <w:rsid w:val="00AE7A1F"/>
    <w:rsid w:val="00AE7B85"/>
    <w:rsid w:val="00AE7EC1"/>
    <w:rsid w:val="00AF0006"/>
    <w:rsid w:val="00AF04D0"/>
    <w:rsid w:val="00AF08CF"/>
    <w:rsid w:val="00AF08ED"/>
    <w:rsid w:val="00AF0A19"/>
    <w:rsid w:val="00AF0DBC"/>
    <w:rsid w:val="00AF128B"/>
    <w:rsid w:val="00AF12F1"/>
    <w:rsid w:val="00AF1644"/>
    <w:rsid w:val="00AF16C6"/>
    <w:rsid w:val="00AF1E93"/>
    <w:rsid w:val="00AF1F32"/>
    <w:rsid w:val="00AF2544"/>
    <w:rsid w:val="00AF2759"/>
    <w:rsid w:val="00AF2D27"/>
    <w:rsid w:val="00AF2D84"/>
    <w:rsid w:val="00AF308A"/>
    <w:rsid w:val="00AF33C7"/>
    <w:rsid w:val="00AF33D5"/>
    <w:rsid w:val="00AF3832"/>
    <w:rsid w:val="00AF3941"/>
    <w:rsid w:val="00AF3B39"/>
    <w:rsid w:val="00AF3FD3"/>
    <w:rsid w:val="00AF494F"/>
    <w:rsid w:val="00AF4A60"/>
    <w:rsid w:val="00AF4A8C"/>
    <w:rsid w:val="00AF502B"/>
    <w:rsid w:val="00AF5120"/>
    <w:rsid w:val="00AF5A7A"/>
    <w:rsid w:val="00AF5AC8"/>
    <w:rsid w:val="00AF5C08"/>
    <w:rsid w:val="00AF5D95"/>
    <w:rsid w:val="00AF61F5"/>
    <w:rsid w:val="00AF623D"/>
    <w:rsid w:val="00AF6292"/>
    <w:rsid w:val="00AF6330"/>
    <w:rsid w:val="00AF6412"/>
    <w:rsid w:val="00AF6514"/>
    <w:rsid w:val="00AF68F1"/>
    <w:rsid w:val="00AF6F8C"/>
    <w:rsid w:val="00AF7002"/>
    <w:rsid w:val="00AF719C"/>
    <w:rsid w:val="00AF760A"/>
    <w:rsid w:val="00AF7783"/>
    <w:rsid w:val="00AF77AB"/>
    <w:rsid w:val="00AF78B1"/>
    <w:rsid w:val="00AF7B68"/>
    <w:rsid w:val="00AF7BE4"/>
    <w:rsid w:val="00B00007"/>
    <w:rsid w:val="00B00287"/>
    <w:rsid w:val="00B00680"/>
    <w:rsid w:val="00B00681"/>
    <w:rsid w:val="00B009A8"/>
    <w:rsid w:val="00B01025"/>
    <w:rsid w:val="00B0123F"/>
    <w:rsid w:val="00B01724"/>
    <w:rsid w:val="00B01DEB"/>
    <w:rsid w:val="00B01E2A"/>
    <w:rsid w:val="00B01F41"/>
    <w:rsid w:val="00B02177"/>
    <w:rsid w:val="00B02807"/>
    <w:rsid w:val="00B0284A"/>
    <w:rsid w:val="00B028C8"/>
    <w:rsid w:val="00B02CE0"/>
    <w:rsid w:val="00B02D7F"/>
    <w:rsid w:val="00B02E1B"/>
    <w:rsid w:val="00B02EBC"/>
    <w:rsid w:val="00B02F86"/>
    <w:rsid w:val="00B03146"/>
    <w:rsid w:val="00B03358"/>
    <w:rsid w:val="00B033AC"/>
    <w:rsid w:val="00B03EB4"/>
    <w:rsid w:val="00B03EF4"/>
    <w:rsid w:val="00B04053"/>
    <w:rsid w:val="00B040F1"/>
    <w:rsid w:val="00B043FB"/>
    <w:rsid w:val="00B0495C"/>
    <w:rsid w:val="00B04A82"/>
    <w:rsid w:val="00B050CD"/>
    <w:rsid w:val="00B05139"/>
    <w:rsid w:val="00B05277"/>
    <w:rsid w:val="00B053B6"/>
    <w:rsid w:val="00B05719"/>
    <w:rsid w:val="00B058DD"/>
    <w:rsid w:val="00B05ABA"/>
    <w:rsid w:val="00B05BF7"/>
    <w:rsid w:val="00B05BF8"/>
    <w:rsid w:val="00B05FB2"/>
    <w:rsid w:val="00B0600C"/>
    <w:rsid w:val="00B060A9"/>
    <w:rsid w:val="00B06B20"/>
    <w:rsid w:val="00B07B2F"/>
    <w:rsid w:val="00B07CE3"/>
    <w:rsid w:val="00B07D2E"/>
    <w:rsid w:val="00B07D62"/>
    <w:rsid w:val="00B07D9F"/>
    <w:rsid w:val="00B10737"/>
    <w:rsid w:val="00B10999"/>
    <w:rsid w:val="00B10C8A"/>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A84"/>
    <w:rsid w:val="00B13BF8"/>
    <w:rsid w:val="00B13D34"/>
    <w:rsid w:val="00B14176"/>
    <w:rsid w:val="00B14645"/>
    <w:rsid w:val="00B148B3"/>
    <w:rsid w:val="00B148E4"/>
    <w:rsid w:val="00B14AFD"/>
    <w:rsid w:val="00B150CE"/>
    <w:rsid w:val="00B156BE"/>
    <w:rsid w:val="00B158EF"/>
    <w:rsid w:val="00B15E75"/>
    <w:rsid w:val="00B169D0"/>
    <w:rsid w:val="00B16E40"/>
    <w:rsid w:val="00B17026"/>
    <w:rsid w:val="00B1712E"/>
    <w:rsid w:val="00B1787F"/>
    <w:rsid w:val="00B178CC"/>
    <w:rsid w:val="00B17A1F"/>
    <w:rsid w:val="00B202C4"/>
    <w:rsid w:val="00B205B9"/>
    <w:rsid w:val="00B20FD0"/>
    <w:rsid w:val="00B2204E"/>
    <w:rsid w:val="00B220F9"/>
    <w:rsid w:val="00B22281"/>
    <w:rsid w:val="00B223DE"/>
    <w:rsid w:val="00B22458"/>
    <w:rsid w:val="00B2253E"/>
    <w:rsid w:val="00B22B1B"/>
    <w:rsid w:val="00B2333F"/>
    <w:rsid w:val="00B2340F"/>
    <w:rsid w:val="00B2342C"/>
    <w:rsid w:val="00B234EA"/>
    <w:rsid w:val="00B239CA"/>
    <w:rsid w:val="00B2461B"/>
    <w:rsid w:val="00B24719"/>
    <w:rsid w:val="00B248FC"/>
    <w:rsid w:val="00B2492E"/>
    <w:rsid w:val="00B249F2"/>
    <w:rsid w:val="00B24CE5"/>
    <w:rsid w:val="00B24E19"/>
    <w:rsid w:val="00B2525A"/>
    <w:rsid w:val="00B2560E"/>
    <w:rsid w:val="00B2569C"/>
    <w:rsid w:val="00B25721"/>
    <w:rsid w:val="00B25876"/>
    <w:rsid w:val="00B25E61"/>
    <w:rsid w:val="00B26175"/>
    <w:rsid w:val="00B266E5"/>
    <w:rsid w:val="00B26934"/>
    <w:rsid w:val="00B26ADC"/>
    <w:rsid w:val="00B26C90"/>
    <w:rsid w:val="00B26CB3"/>
    <w:rsid w:val="00B26F44"/>
    <w:rsid w:val="00B26F84"/>
    <w:rsid w:val="00B27609"/>
    <w:rsid w:val="00B27685"/>
    <w:rsid w:val="00B276A1"/>
    <w:rsid w:val="00B2780A"/>
    <w:rsid w:val="00B27941"/>
    <w:rsid w:val="00B2797B"/>
    <w:rsid w:val="00B27D6F"/>
    <w:rsid w:val="00B30147"/>
    <w:rsid w:val="00B30A62"/>
    <w:rsid w:val="00B30F78"/>
    <w:rsid w:val="00B31232"/>
    <w:rsid w:val="00B317CB"/>
    <w:rsid w:val="00B31AB0"/>
    <w:rsid w:val="00B32271"/>
    <w:rsid w:val="00B326FE"/>
    <w:rsid w:val="00B32BC2"/>
    <w:rsid w:val="00B32C84"/>
    <w:rsid w:val="00B33082"/>
    <w:rsid w:val="00B3338A"/>
    <w:rsid w:val="00B33BB3"/>
    <w:rsid w:val="00B33C08"/>
    <w:rsid w:val="00B3424D"/>
    <w:rsid w:val="00B344AF"/>
    <w:rsid w:val="00B3455E"/>
    <w:rsid w:val="00B3458E"/>
    <w:rsid w:val="00B347D8"/>
    <w:rsid w:val="00B34D25"/>
    <w:rsid w:val="00B34DB7"/>
    <w:rsid w:val="00B34F9E"/>
    <w:rsid w:val="00B35242"/>
    <w:rsid w:val="00B3526E"/>
    <w:rsid w:val="00B356F7"/>
    <w:rsid w:val="00B359BA"/>
    <w:rsid w:val="00B359F4"/>
    <w:rsid w:val="00B35CD3"/>
    <w:rsid w:val="00B361D9"/>
    <w:rsid w:val="00B367E2"/>
    <w:rsid w:val="00B368B6"/>
    <w:rsid w:val="00B36D96"/>
    <w:rsid w:val="00B37545"/>
    <w:rsid w:val="00B376FD"/>
    <w:rsid w:val="00B401B0"/>
    <w:rsid w:val="00B409CF"/>
    <w:rsid w:val="00B40CEF"/>
    <w:rsid w:val="00B40EDC"/>
    <w:rsid w:val="00B41773"/>
    <w:rsid w:val="00B41802"/>
    <w:rsid w:val="00B41830"/>
    <w:rsid w:val="00B41DC9"/>
    <w:rsid w:val="00B42303"/>
    <w:rsid w:val="00B42337"/>
    <w:rsid w:val="00B4246E"/>
    <w:rsid w:val="00B425EC"/>
    <w:rsid w:val="00B42674"/>
    <w:rsid w:val="00B42761"/>
    <w:rsid w:val="00B42852"/>
    <w:rsid w:val="00B429F4"/>
    <w:rsid w:val="00B42CC9"/>
    <w:rsid w:val="00B42FAD"/>
    <w:rsid w:val="00B43113"/>
    <w:rsid w:val="00B433FB"/>
    <w:rsid w:val="00B43647"/>
    <w:rsid w:val="00B43F31"/>
    <w:rsid w:val="00B4426F"/>
    <w:rsid w:val="00B443F3"/>
    <w:rsid w:val="00B44646"/>
    <w:rsid w:val="00B44904"/>
    <w:rsid w:val="00B449EF"/>
    <w:rsid w:val="00B44FA0"/>
    <w:rsid w:val="00B45293"/>
    <w:rsid w:val="00B454AA"/>
    <w:rsid w:val="00B456D7"/>
    <w:rsid w:val="00B45BF5"/>
    <w:rsid w:val="00B45C27"/>
    <w:rsid w:val="00B45DED"/>
    <w:rsid w:val="00B45EE5"/>
    <w:rsid w:val="00B46569"/>
    <w:rsid w:val="00B46904"/>
    <w:rsid w:val="00B4699F"/>
    <w:rsid w:val="00B46A7D"/>
    <w:rsid w:val="00B46B62"/>
    <w:rsid w:val="00B46FE6"/>
    <w:rsid w:val="00B473A6"/>
    <w:rsid w:val="00B473B6"/>
    <w:rsid w:val="00B474D5"/>
    <w:rsid w:val="00B4751E"/>
    <w:rsid w:val="00B476C2"/>
    <w:rsid w:val="00B47737"/>
    <w:rsid w:val="00B4773E"/>
    <w:rsid w:val="00B478E3"/>
    <w:rsid w:val="00B47C09"/>
    <w:rsid w:val="00B47D64"/>
    <w:rsid w:val="00B50060"/>
    <w:rsid w:val="00B500BB"/>
    <w:rsid w:val="00B505CC"/>
    <w:rsid w:val="00B5083B"/>
    <w:rsid w:val="00B50881"/>
    <w:rsid w:val="00B50D04"/>
    <w:rsid w:val="00B50F1E"/>
    <w:rsid w:val="00B514A3"/>
    <w:rsid w:val="00B515F9"/>
    <w:rsid w:val="00B5190C"/>
    <w:rsid w:val="00B51F40"/>
    <w:rsid w:val="00B522A3"/>
    <w:rsid w:val="00B52F00"/>
    <w:rsid w:val="00B5314D"/>
    <w:rsid w:val="00B53276"/>
    <w:rsid w:val="00B534F8"/>
    <w:rsid w:val="00B539BB"/>
    <w:rsid w:val="00B53E23"/>
    <w:rsid w:val="00B53F5A"/>
    <w:rsid w:val="00B54151"/>
    <w:rsid w:val="00B544E4"/>
    <w:rsid w:val="00B54C43"/>
    <w:rsid w:val="00B54EB5"/>
    <w:rsid w:val="00B54EFA"/>
    <w:rsid w:val="00B54F73"/>
    <w:rsid w:val="00B5542E"/>
    <w:rsid w:val="00B55703"/>
    <w:rsid w:val="00B557BE"/>
    <w:rsid w:val="00B5581A"/>
    <w:rsid w:val="00B55E19"/>
    <w:rsid w:val="00B55EAA"/>
    <w:rsid w:val="00B56360"/>
    <w:rsid w:val="00B56365"/>
    <w:rsid w:val="00B5641D"/>
    <w:rsid w:val="00B5655F"/>
    <w:rsid w:val="00B56A38"/>
    <w:rsid w:val="00B5758E"/>
    <w:rsid w:val="00B57843"/>
    <w:rsid w:val="00B57929"/>
    <w:rsid w:val="00B57979"/>
    <w:rsid w:val="00B57A0E"/>
    <w:rsid w:val="00B57B78"/>
    <w:rsid w:val="00B57C1C"/>
    <w:rsid w:val="00B57C2F"/>
    <w:rsid w:val="00B57C89"/>
    <w:rsid w:val="00B57D99"/>
    <w:rsid w:val="00B57E8F"/>
    <w:rsid w:val="00B6012D"/>
    <w:rsid w:val="00B601C0"/>
    <w:rsid w:val="00B60367"/>
    <w:rsid w:val="00B60810"/>
    <w:rsid w:val="00B608C8"/>
    <w:rsid w:val="00B608CD"/>
    <w:rsid w:val="00B60966"/>
    <w:rsid w:val="00B60AFC"/>
    <w:rsid w:val="00B61137"/>
    <w:rsid w:val="00B6116E"/>
    <w:rsid w:val="00B617E7"/>
    <w:rsid w:val="00B61C78"/>
    <w:rsid w:val="00B61F16"/>
    <w:rsid w:val="00B6290D"/>
    <w:rsid w:val="00B62987"/>
    <w:rsid w:val="00B63318"/>
    <w:rsid w:val="00B63508"/>
    <w:rsid w:val="00B63557"/>
    <w:rsid w:val="00B639CC"/>
    <w:rsid w:val="00B63C33"/>
    <w:rsid w:val="00B63E12"/>
    <w:rsid w:val="00B6400A"/>
    <w:rsid w:val="00B64115"/>
    <w:rsid w:val="00B64195"/>
    <w:rsid w:val="00B641AF"/>
    <w:rsid w:val="00B64721"/>
    <w:rsid w:val="00B6483E"/>
    <w:rsid w:val="00B6487B"/>
    <w:rsid w:val="00B64887"/>
    <w:rsid w:val="00B64B7E"/>
    <w:rsid w:val="00B65040"/>
    <w:rsid w:val="00B65068"/>
    <w:rsid w:val="00B65525"/>
    <w:rsid w:val="00B656FF"/>
    <w:rsid w:val="00B658C9"/>
    <w:rsid w:val="00B65B01"/>
    <w:rsid w:val="00B65BA4"/>
    <w:rsid w:val="00B65E89"/>
    <w:rsid w:val="00B664D2"/>
    <w:rsid w:val="00B6661C"/>
    <w:rsid w:val="00B666FC"/>
    <w:rsid w:val="00B66758"/>
    <w:rsid w:val="00B66C55"/>
    <w:rsid w:val="00B66EE4"/>
    <w:rsid w:val="00B674AC"/>
    <w:rsid w:val="00B67597"/>
    <w:rsid w:val="00B675F6"/>
    <w:rsid w:val="00B67646"/>
    <w:rsid w:val="00B67E1A"/>
    <w:rsid w:val="00B67FFE"/>
    <w:rsid w:val="00B70007"/>
    <w:rsid w:val="00B704D4"/>
    <w:rsid w:val="00B7067D"/>
    <w:rsid w:val="00B70768"/>
    <w:rsid w:val="00B712C6"/>
    <w:rsid w:val="00B71773"/>
    <w:rsid w:val="00B71AC4"/>
    <w:rsid w:val="00B71C71"/>
    <w:rsid w:val="00B720CE"/>
    <w:rsid w:val="00B7260B"/>
    <w:rsid w:val="00B72A4A"/>
    <w:rsid w:val="00B72C3D"/>
    <w:rsid w:val="00B72FA9"/>
    <w:rsid w:val="00B7330B"/>
    <w:rsid w:val="00B735AF"/>
    <w:rsid w:val="00B739E6"/>
    <w:rsid w:val="00B73A98"/>
    <w:rsid w:val="00B73BEB"/>
    <w:rsid w:val="00B73C68"/>
    <w:rsid w:val="00B73CFA"/>
    <w:rsid w:val="00B73F41"/>
    <w:rsid w:val="00B740E7"/>
    <w:rsid w:val="00B7423B"/>
    <w:rsid w:val="00B743BB"/>
    <w:rsid w:val="00B74A23"/>
    <w:rsid w:val="00B74CC9"/>
    <w:rsid w:val="00B74F5A"/>
    <w:rsid w:val="00B75099"/>
    <w:rsid w:val="00B75136"/>
    <w:rsid w:val="00B752B1"/>
    <w:rsid w:val="00B75403"/>
    <w:rsid w:val="00B756DB"/>
    <w:rsid w:val="00B757BB"/>
    <w:rsid w:val="00B758F2"/>
    <w:rsid w:val="00B75A7E"/>
    <w:rsid w:val="00B75C3A"/>
    <w:rsid w:val="00B75C56"/>
    <w:rsid w:val="00B761E2"/>
    <w:rsid w:val="00B765A3"/>
    <w:rsid w:val="00B76661"/>
    <w:rsid w:val="00B766DF"/>
    <w:rsid w:val="00B76E7F"/>
    <w:rsid w:val="00B76EF8"/>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89C"/>
    <w:rsid w:val="00B82B36"/>
    <w:rsid w:val="00B82BE0"/>
    <w:rsid w:val="00B82E22"/>
    <w:rsid w:val="00B82ED6"/>
    <w:rsid w:val="00B83282"/>
    <w:rsid w:val="00B8362C"/>
    <w:rsid w:val="00B837C9"/>
    <w:rsid w:val="00B8392B"/>
    <w:rsid w:val="00B83960"/>
    <w:rsid w:val="00B83E52"/>
    <w:rsid w:val="00B84334"/>
    <w:rsid w:val="00B8475D"/>
    <w:rsid w:val="00B84E94"/>
    <w:rsid w:val="00B852F3"/>
    <w:rsid w:val="00B85925"/>
    <w:rsid w:val="00B86158"/>
    <w:rsid w:val="00B86178"/>
    <w:rsid w:val="00B862B3"/>
    <w:rsid w:val="00B8659E"/>
    <w:rsid w:val="00B865AC"/>
    <w:rsid w:val="00B86629"/>
    <w:rsid w:val="00B86C4E"/>
    <w:rsid w:val="00B86DD7"/>
    <w:rsid w:val="00B87215"/>
    <w:rsid w:val="00B87D6B"/>
    <w:rsid w:val="00B9069F"/>
    <w:rsid w:val="00B90A71"/>
    <w:rsid w:val="00B90FE0"/>
    <w:rsid w:val="00B91080"/>
    <w:rsid w:val="00B917C6"/>
    <w:rsid w:val="00B91949"/>
    <w:rsid w:val="00B91ABC"/>
    <w:rsid w:val="00B92200"/>
    <w:rsid w:val="00B9220F"/>
    <w:rsid w:val="00B9227C"/>
    <w:rsid w:val="00B922E1"/>
    <w:rsid w:val="00B924A3"/>
    <w:rsid w:val="00B92A13"/>
    <w:rsid w:val="00B92A40"/>
    <w:rsid w:val="00B92D7D"/>
    <w:rsid w:val="00B93338"/>
    <w:rsid w:val="00B9335A"/>
    <w:rsid w:val="00B93936"/>
    <w:rsid w:val="00B93A86"/>
    <w:rsid w:val="00B93B3F"/>
    <w:rsid w:val="00B93BB3"/>
    <w:rsid w:val="00B94319"/>
    <w:rsid w:val="00B94323"/>
    <w:rsid w:val="00B945F3"/>
    <w:rsid w:val="00B94A9C"/>
    <w:rsid w:val="00B953A8"/>
    <w:rsid w:val="00B954BD"/>
    <w:rsid w:val="00B95507"/>
    <w:rsid w:val="00B95A67"/>
    <w:rsid w:val="00B95FD7"/>
    <w:rsid w:val="00B964DD"/>
    <w:rsid w:val="00B9657D"/>
    <w:rsid w:val="00B96AF7"/>
    <w:rsid w:val="00B96CC2"/>
    <w:rsid w:val="00B96F66"/>
    <w:rsid w:val="00B9726C"/>
    <w:rsid w:val="00B9752B"/>
    <w:rsid w:val="00B9752E"/>
    <w:rsid w:val="00B975B8"/>
    <w:rsid w:val="00B9766A"/>
    <w:rsid w:val="00B97730"/>
    <w:rsid w:val="00B9777B"/>
    <w:rsid w:val="00B9787B"/>
    <w:rsid w:val="00B978A1"/>
    <w:rsid w:val="00B979AC"/>
    <w:rsid w:val="00B97A69"/>
    <w:rsid w:val="00B97FBC"/>
    <w:rsid w:val="00BA011A"/>
    <w:rsid w:val="00BA031A"/>
    <w:rsid w:val="00BA05F3"/>
    <w:rsid w:val="00BA08FD"/>
    <w:rsid w:val="00BA0AA9"/>
    <w:rsid w:val="00BA0BF7"/>
    <w:rsid w:val="00BA0D55"/>
    <w:rsid w:val="00BA0FCF"/>
    <w:rsid w:val="00BA0FEB"/>
    <w:rsid w:val="00BA1082"/>
    <w:rsid w:val="00BA12A1"/>
    <w:rsid w:val="00BA2048"/>
    <w:rsid w:val="00BA240A"/>
    <w:rsid w:val="00BA2591"/>
    <w:rsid w:val="00BA2709"/>
    <w:rsid w:val="00BA2AB7"/>
    <w:rsid w:val="00BA2CAD"/>
    <w:rsid w:val="00BA3115"/>
    <w:rsid w:val="00BA3243"/>
    <w:rsid w:val="00BA398F"/>
    <w:rsid w:val="00BA3B79"/>
    <w:rsid w:val="00BA40A3"/>
    <w:rsid w:val="00BA4229"/>
    <w:rsid w:val="00BA4443"/>
    <w:rsid w:val="00BA4782"/>
    <w:rsid w:val="00BA49AD"/>
    <w:rsid w:val="00BA4AB4"/>
    <w:rsid w:val="00BA4CD1"/>
    <w:rsid w:val="00BA4D30"/>
    <w:rsid w:val="00BA4D9E"/>
    <w:rsid w:val="00BA4DC3"/>
    <w:rsid w:val="00BA4DD5"/>
    <w:rsid w:val="00BA4DD8"/>
    <w:rsid w:val="00BA4FC0"/>
    <w:rsid w:val="00BA511C"/>
    <w:rsid w:val="00BA5173"/>
    <w:rsid w:val="00BA5383"/>
    <w:rsid w:val="00BA57A6"/>
    <w:rsid w:val="00BA57C6"/>
    <w:rsid w:val="00BA5855"/>
    <w:rsid w:val="00BA5874"/>
    <w:rsid w:val="00BA5A8B"/>
    <w:rsid w:val="00BA5DD0"/>
    <w:rsid w:val="00BA5EA6"/>
    <w:rsid w:val="00BA5EAD"/>
    <w:rsid w:val="00BA6067"/>
    <w:rsid w:val="00BA61DC"/>
    <w:rsid w:val="00BA6344"/>
    <w:rsid w:val="00BA6637"/>
    <w:rsid w:val="00BA6B19"/>
    <w:rsid w:val="00BA6D22"/>
    <w:rsid w:val="00BA71DA"/>
    <w:rsid w:val="00BA729A"/>
    <w:rsid w:val="00BA7303"/>
    <w:rsid w:val="00BA739B"/>
    <w:rsid w:val="00BA7497"/>
    <w:rsid w:val="00BA765C"/>
    <w:rsid w:val="00BA7B15"/>
    <w:rsid w:val="00BB04D3"/>
    <w:rsid w:val="00BB05E9"/>
    <w:rsid w:val="00BB0795"/>
    <w:rsid w:val="00BB0931"/>
    <w:rsid w:val="00BB0C37"/>
    <w:rsid w:val="00BB0EAE"/>
    <w:rsid w:val="00BB141F"/>
    <w:rsid w:val="00BB1746"/>
    <w:rsid w:val="00BB1813"/>
    <w:rsid w:val="00BB192F"/>
    <w:rsid w:val="00BB2235"/>
    <w:rsid w:val="00BB224F"/>
    <w:rsid w:val="00BB2274"/>
    <w:rsid w:val="00BB22E6"/>
    <w:rsid w:val="00BB25A2"/>
    <w:rsid w:val="00BB28C9"/>
    <w:rsid w:val="00BB29E1"/>
    <w:rsid w:val="00BB2AF0"/>
    <w:rsid w:val="00BB2B62"/>
    <w:rsid w:val="00BB2F2A"/>
    <w:rsid w:val="00BB3008"/>
    <w:rsid w:val="00BB30AE"/>
    <w:rsid w:val="00BB3370"/>
    <w:rsid w:val="00BB3394"/>
    <w:rsid w:val="00BB3504"/>
    <w:rsid w:val="00BB3AB6"/>
    <w:rsid w:val="00BB3B82"/>
    <w:rsid w:val="00BB3DF4"/>
    <w:rsid w:val="00BB3EB0"/>
    <w:rsid w:val="00BB3EC9"/>
    <w:rsid w:val="00BB3F95"/>
    <w:rsid w:val="00BB414C"/>
    <w:rsid w:val="00BB43F7"/>
    <w:rsid w:val="00BB48DA"/>
    <w:rsid w:val="00BB4B74"/>
    <w:rsid w:val="00BB4BD3"/>
    <w:rsid w:val="00BB4F06"/>
    <w:rsid w:val="00BB4F12"/>
    <w:rsid w:val="00BB51D9"/>
    <w:rsid w:val="00BB537C"/>
    <w:rsid w:val="00BB539A"/>
    <w:rsid w:val="00BB5698"/>
    <w:rsid w:val="00BB5954"/>
    <w:rsid w:val="00BB5B2F"/>
    <w:rsid w:val="00BB5C55"/>
    <w:rsid w:val="00BB5C89"/>
    <w:rsid w:val="00BB5CAC"/>
    <w:rsid w:val="00BB5D1A"/>
    <w:rsid w:val="00BB5F8F"/>
    <w:rsid w:val="00BB61EB"/>
    <w:rsid w:val="00BB6B0C"/>
    <w:rsid w:val="00BB712B"/>
    <w:rsid w:val="00BB731C"/>
    <w:rsid w:val="00BB7436"/>
    <w:rsid w:val="00BB7458"/>
    <w:rsid w:val="00BB748E"/>
    <w:rsid w:val="00BB7590"/>
    <w:rsid w:val="00BB7608"/>
    <w:rsid w:val="00BB774F"/>
    <w:rsid w:val="00BB7A80"/>
    <w:rsid w:val="00BB7AD9"/>
    <w:rsid w:val="00BB7CAC"/>
    <w:rsid w:val="00BB7E99"/>
    <w:rsid w:val="00BB7F68"/>
    <w:rsid w:val="00BC0004"/>
    <w:rsid w:val="00BC024D"/>
    <w:rsid w:val="00BC0378"/>
    <w:rsid w:val="00BC038D"/>
    <w:rsid w:val="00BC03BD"/>
    <w:rsid w:val="00BC0460"/>
    <w:rsid w:val="00BC073F"/>
    <w:rsid w:val="00BC09CC"/>
    <w:rsid w:val="00BC0A6B"/>
    <w:rsid w:val="00BC0D36"/>
    <w:rsid w:val="00BC0D54"/>
    <w:rsid w:val="00BC0DD8"/>
    <w:rsid w:val="00BC0E87"/>
    <w:rsid w:val="00BC10BC"/>
    <w:rsid w:val="00BC127B"/>
    <w:rsid w:val="00BC13FC"/>
    <w:rsid w:val="00BC16A5"/>
    <w:rsid w:val="00BC1983"/>
    <w:rsid w:val="00BC2392"/>
    <w:rsid w:val="00BC248B"/>
    <w:rsid w:val="00BC24B2"/>
    <w:rsid w:val="00BC25BB"/>
    <w:rsid w:val="00BC25C2"/>
    <w:rsid w:val="00BC270F"/>
    <w:rsid w:val="00BC2C21"/>
    <w:rsid w:val="00BC2C97"/>
    <w:rsid w:val="00BC2F07"/>
    <w:rsid w:val="00BC3155"/>
    <w:rsid w:val="00BC3275"/>
    <w:rsid w:val="00BC327A"/>
    <w:rsid w:val="00BC37FA"/>
    <w:rsid w:val="00BC3E5B"/>
    <w:rsid w:val="00BC3ECB"/>
    <w:rsid w:val="00BC4018"/>
    <w:rsid w:val="00BC4515"/>
    <w:rsid w:val="00BC4812"/>
    <w:rsid w:val="00BC49EC"/>
    <w:rsid w:val="00BC4D6C"/>
    <w:rsid w:val="00BC51BF"/>
    <w:rsid w:val="00BC529E"/>
    <w:rsid w:val="00BC5401"/>
    <w:rsid w:val="00BC5911"/>
    <w:rsid w:val="00BC62A8"/>
    <w:rsid w:val="00BC654F"/>
    <w:rsid w:val="00BC66B1"/>
    <w:rsid w:val="00BC6967"/>
    <w:rsid w:val="00BC6A35"/>
    <w:rsid w:val="00BC6AC9"/>
    <w:rsid w:val="00BC6C78"/>
    <w:rsid w:val="00BC6C8A"/>
    <w:rsid w:val="00BC703D"/>
    <w:rsid w:val="00BC705F"/>
    <w:rsid w:val="00BC70FA"/>
    <w:rsid w:val="00BC718A"/>
    <w:rsid w:val="00BC78D0"/>
    <w:rsid w:val="00BC7A5E"/>
    <w:rsid w:val="00BC7A8D"/>
    <w:rsid w:val="00BC7A8E"/>
    <w:rsid w:val="00BC7F36"/>
    <w:rsid w:val="00BD02F0"/>
    <w:rsid w:val="00BD05FD"/>
    <w:rsid w:val="00BD085C"/>
    <w:rsid w:val="00BD0B4D"/>
    <w:rsid w:val="00BD1532"/>
    <w:rsid w:val="00BD1929"/>
    <w:rsid w:val="00BD1CE2"/>
    <w:rsid w:val="00BD1FA4"/>
    <w:rsid w:val="00BD2158"/>
    <w:rsid w:val="00BD2370"/>
    <w:rsid w:val="00BD239C"/>
    <w:rsid w:val="00BD262D"/>
    <w:rsid w:val="00BD281C"/>
    <w:rsid w:val="00BD2FEE"/>
    <w:rsid w:val="00BD3539"/>
    <w:rsid w:val="00BD3615"/>
    <w:rsid w:val="00BD4402"/>
    <w:rsid w:val="00BD459C"/>
    <w:rsid w:val="00BD4689"/>
    <w:rsid w:val="00BD4993"/>
    <w:rsid w:val="00BD4A59"/>
    <w:rsid w:val="00BD501D"/>
    <w:rsid w:val="00BD559A"/>
    <w:rsid w:val="00BD5713"/>
    <w:rsid w:val="00BD587F"/>
    <w:rsid w:val="00BD5EE0"/>
    <w:rsid w:val="00BD5F5A"/>
    <w:rsid w:val="00BD640D"/>
    <w:rsid w:val="00BD7290"/>
    <w:rsid w:val="00BD73B1"/>
    <w:rsid w:val="00BD79BC"/>
    <w:rsid w:val="00BD7C1B"/>
    <w:rsid w:val="00BD7CCB"/>
    <w:rsid w:val="00BD7CDD"/>
    <w:rsid w:val="00BE007D"/>
    <w:rsid w:val="00BE02D5"/>
    <w:rsid w:val="00BE0392"/>
    <w:rsid w:val="00BE03F6"/>
    <w:rsid w:val="00BE056B"/>
    <w:rsid w:val="00BE0649"/>
    <w:rsid w:val="00BE079F"/>
    <w:rsid w:val="00BE0A9B"/>
    <w:rsid w:val="00BE0AA1"/>
    <w:rsid w:val="00BE0B39"/>
    <w:rsid w:val="00BE0EF0"/>
    <w:rsid w:val="00BE11CB"/>
    <w:rsid w:val="00BE1407"/>
    <w:rsid w:val="00BE15FA"/>
    <w:rsid w:val="00BE166E"/>
    <w:rsid w:val="00BE1782"/>
    <w:rsid w:val="00BE1E63"/>
    <w:rsid w:val="00BE1F09"/>
    <w:rsid w:val="00BE21E2"/>
    <w:rsid w:val="00BE30EA"/>
    <w:rsid w:val="00BE38B5"/>
    <w:rsid w:val="00BE3D91"/>
    <w:rsid w:val="00BE3F97"/>
    <w:rsid w:val="00BE4059"/>
    <w:rsid w:val="00BE405F"/>
    <w:rsid w:val="00BE40FB"/>
    <w:rsid w:val="00BE4151"/>
    <w:rsid w:val="00BE435F"/>
    <w:rsid w:val="00BE44B6"/>
    <w:rsid w:val="00BE4653"/>
    <w:rsid w:val="00BE485E"/>
    <w:rsid w:val="00BE4E49"/>
    <w:rsid w:val="00BE4FFB"/>
    <w:rsid w:val="00BE50A3"/>
    <w:rsid w:val="00BE59F1"/>
    <w:rsid w:val="00BE5B9B"/>
    <w:rsid w:val="00BE6265"/>
    <w:rsid w:val="00BE6691"/>
    <w:rsid w:val="00BE67C6"/>
    <w:rsid w:val="00BE6CBC"/>
    <w:rsid w:val="00BE7741"/>
    <w:rsid w:val="00BE778F"/>
    <w:rsid w:val="00BE78DE"/>
    <w:rsid w:val="00BE7A42"/>
    <w:rsid w:val="00BE7C90"/>
    <w:rsid w:val="00BE7D0C"/>
    <w:rsid w:val="00BF001A"/>
    <w:rsid w:val="00BF0039"/>
    <w:rsid w:val="00BF0A96"/>
    <w:rsid w:val="00BF0C0B"/>
    <w:rsid w:val="00BF0EC8"/>
    <w:rsid w:val="00BF1010"/>
    <w:rsid w:val="00BF1080"/>
    <w:rsid w:val="00BF108F"/>
    <w:rsid w:val="00BF173A"/>
    <w:rsid w:val="00BF178C"/>
    <w:rsid w:val="00BF18FC"/>
    <w:rsid w:val="00BF1F5D"/>
    <w:rsid w:val="00BF2E99"/>
    <w:rsid w:val="00BF3016"/>
    <w:rsid w:val="00BF39DB"/>
    <w:rsid w:val="00BF3AE6"/>
    <w:rsid w:val="00BF408B"/>
    <w:rsid w:val="00BF45A8"/>
    <w:rsid w:val="00BF486C"/>
    <w:rsid w:val="00BF49DC"/>
    <w:rsid w:val="00BF4D82"/>
    <w:rsid w:val="00BF4ED8"/>
    <w:rsid w:val="00BF5631"/>
    <w:rsid w:val="00BF56DF"/>
    <w:rsid w:val="00BF5887"/>
    <w:rsid w:val="00BF5AEC"/>
    <w:rsid w:val="00BF5C17"/>
    <w:rsid w:val="00BF60B8"/>
    <w:rsid w:val="00BF61B2"/>
    <w:rsid w:val="00BF61E1"/>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4B2"/>
    <w:rsid w:val="00C0168A"/>
    <w:rsid w:val="00C01702"/>
    <w:rsid w:val="00C0197C"/>
    <w:rsid w:val="00C019DA"/>
    <w:rsid w:val="00C01B20"/>
    <w:rsid w:val="00C01E7F"/>
    <w:rsid w:val="00C01F08"/>
    <w:rsid w:val="00C01F96"/>
    <w:rsid w:val="00C021DF"/>
    <w:rsid w:val="00C0243B"/>
    <w:rsid w:val="00C02872"/>
    <w:rsid w:val="00C02875"/>
    <w:rsid w:val="00C02A90"/>
    <w:rsid w:val="00C02DEE"/>
    <w:rsid w:val="00C02E35"/>
    <w:rsid w:val="00C034A8"/>
    <w:rsid w:val="00C035ED"/>
    <w:rsid w:val="00C03C8E"/>
    <w:rsid w:val="00C03DDF"/>
    <w:rsid w:val="00C03E4D"/>
    <w:rsid w:val="00C0412B"/>
    <w:rsid w:val="00C04343"/>
    <w:rsid w:val="00C0439A"/>
    <w:rsid w:val="00C04495"/>
    <w:rsid w:val="00C044F0"/>
    <w:rsid w:val="00C04C3C"/>
    <w:rsid w:val="00C04E4F"/>
    <w:rsid w:val="00C04FEF"/>
    <w:rsid w:val="00C0590C"/>
    <w:rsid w:val="00C05949"/>
    <w:rsid w:val="00C05B89"/>
    <w:rsid w:val="00C05F65"/>
    <w:rsid w:val="00C06242"/>
    <w:rsid w:val="00C06804"/>
    <w:rsid w:val="00C06B4C"/>
    <w:rsid w:val="00C06EAD"/>
    <w:rsid w:val="00C06F67"/>
    <w:rsid w:val="00C07056"/>
    <w:rsid w:val="00C071F6"/>
    <w:rsid w:val="00C072A0"/>
    <w:rsid w:val="00C07BE1"/>
    <w:rsid w:val="00C10166"/>
    <w:rsid w:val="00C10B2F"/>
    <w:rsid w:val="00C10F39"/>
    <w:rsid w:val="00C1100D"/>
    <w:rsid w:val="00C1155D"/>
    <w:rsid w:val="00C11611"/>
    <w:rsid w:val="00C116B4"/>
    <w:rsid w:val="00C119FE"/>
    <w:rsid w:val="00C11A62"/>
    <w:rsid w:val="00C11DAD"/>
    <w:rsid w:val="00C12134"/>
    <w:rsid w:val="00C12220"/>
    <w:rsid w:val="00C12429"/>
    <w:rsid w:val="00C12458"/>
    <w:rsid w:val="00C128B2"/>
    <w:rsid w:val="00C128D9"/>
    <w:rsid w:val="00C12F02"/>
    <w:rsid w:val="00C135EB"/>
    <w:rsid w:val="00C13877"/>
    <w:rsid w:val="00C139AD"/>
    <w:rsid w:val="00C13BA1"/>
    <w:rsid w:val="00C13DC1"/>
    <w:rsid w:val="00C13E83"/>
    <w:rsid w:val="00C14635"/>
    <w:rsid w:val="00C14887"/>
    <w:rsid w:val="00C149C0"/>
    <w:rsid w:val="00C14A9B"/>
    <w:rsid w:val="00C14B0B"/>
    <w:rsid w:val="00C14EB3"/>
    <w:rsid w:val="00C14EBD"/>
    <w:rsid w:val="00C14FF8"/>
    <w:rsid w:val="00C155E7"/>
    <w:rsid w:val="00C1563B"/>
    <w:rsid w:val="00C159FF"/>
    <w:rsid w:val="00C15ED1"/>
    <w:rsid w:val="00C16003"/>
    <w:rsid w:val="00C1619F"/>
    <w:rsid w:val="00C16737"/>
    <w:rsid w:val="00C169BC"/>
    <w:rsid w:val="00C16F8B"/>
    <w:rsid w:val="00C17127"/>
    <w:rsid w:val="00C174AF"/>
    <w:rsid w:val="00C17A66"/>
    <w:rsid w:val="00C208A8"/>
    <w:rsid w:val="00C2091C"/>
    <w:rsid w:val="00C20ACE"/>
    <w:rsid w:val="00C20CAA"/>
    <w:rsid w:val="00C20DEA"/>
    <w:rsid w:val="00C20F61"/>
    <w:rsid w:val="00C21051"/>
    <w:rsid w:val="00C21401"/>
    <w:rsid w:val="00C21969"/>
    <w:rsid w:val="00C2197B"/>
    <w:rsid w:val="00C21AD3"/>
    <w:rsid w:val="00C21E67"/>
    <w:rsid w:val="00C21F15"/>
    <w:rsid w:val="00C22084"/>
    <w:rsid w:val="00C22453"/>
    <w:rsid w:val="00C22604"/>
    <w:rsid w:val="00C227A8"/>
    <w:rsid w:val="00C22D62"/>
    <w:rsid w:val="00C232FA"/>
    <w:rsid w:val="00C23439"/>
    <w:rsid w:val="00C23470"/>
    <w:rsid w:val="00C23A9C"/>
    <w:rsid w:val="00C23CF8"/>
    <w:rsid w:val="00C24215"/>
    <w:rsid w:val="00C24503"/>
    <w:rsid w:val="00C2460E"/>
    <w:rsid w:val="00C24780"/>
    <w:rsid w:val="00C248CA"/>
    <w:rsid w:val="00C24923"/>
    <w:rsid w:val="00C2496A"/>
    <w:rsid w:val="00C24A0C"/>
    <w:rsid w:val="00C24CA3"/>
    <w:rsid w:val="00C24DDB"/>
    <w:rsid w:val="00C2541F"/>
    <w:rsid w:val="00C25A72"/>
    <w:rsid w:val="00C25BBC"/>
    <w:rsid w:val="00C25D02"/>
    <w:rsid w:val="00C25D54"/>
    <w:rsid w:val="00C2617A"/>
    <w:rsid w:val="00C2624B"/>
    <w:rsid w:val="00C2641C"/>
    <w:rsid w:val="00C265EB"/>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9C4"/>
    <w:rsid w:val="00C30AAF"/>
    <w:rsid w:val="00C30ABE"/>
    <w:rsid w:val="00C30C28"/>
    <w:rsid w:val="00C30E75"/>
    <w:rsid w:val="00C31021"/>
    <w:rsid w:val="00C310AF"/>
    <w:rsid w:val="00C31157"/>
    <w:rsid w:val="00C3164F"/>
    <w:rsid w:val="00C31E97"/>
    <w:rsid w:val="00C31EC3"/>
    <w:rsid w:val="00C321B5"/>
    <w:rsid w:val="00C3239B"/>
    <w:rsid w:val="00C32581"/>
    <w:rsid w:val="00C325E0"/>
    <w:rsid w:val="00C32947"/>
    <w:rsid w:val="00C32CCD"/>
    <w:rsid w:val="00C32FC2"/>
    <w:rsid w:val="00C330D7"/>
    <w:rsid w:val="00C332D1"/>
    <w:rsid w:val="00C333C7"/>
    <w:rsid w:val="00C336CD"/>
    <w:rsid w:val="00C33714"/>
    <w:rsid w:val="00C3384C"/>
    <w:rsid w:val="00C3390D"/>
    <w:rsid w:val="00C33A12"/>
    <w:rsid w:val="00C34207"/>
    <w:rsid w:val="00C3454A"/>
    <w:rsid w:val="00C345EC"/>
    <w:rsid w:val="00C347F5"/>
    <w:rsid w:val="00C34889"/>
    <w:rsid w:val="00C34955"/>
    <w:rsid w:val="00C34B11"/>
    <w:rsid w:val="00C34E25"/>
    <w:rsid w:val="00C34E99"/>
    <w:rsid w:val="00C352D6"/>
    <w:rsid w:val="00C35380"/>
    <w:rsid w:val="00C35401"/>
    <w:rsid w:val="00C354D8"/>
    <w:rsid w:val="00C35962"/>
    <w:rsid w:val="00C359A0"/>
    <w:rsid w:val="00C35B86"/>
    <w:rsid w:val="00C360CA"/>
    <w:rsid w:val="00C360D9"/>
    <w:rsid w:val="00C36191"/>
    <w:rsid w:val="00C361A3"/>
    <w:rsid w:val="00C361A9"/>
    <w:rsid w:val="00C3627D"/>
    <w:rsid w:val="00C3635D"/>
    <w:rsid w:val="00C3698C"/>
    <w:rsid w:val="00C36D16"/>
    <w:rsid w:val="00C37274"/>
    <w:rsid w:val="00C379A9"/>
    <w:rsid w:val="00C37CFF"/>
    <w:rsid w:val="00C37D42"/>
    <w:rsid w:val="00C4010F"/>
    <w:rsid w:val="00C40520"/>
    <w:rsid w:val="00C40772"/>
    <w:rsid w:val="00C40794"/>
    <w:rsid w:val="00C407F2"/>
    <w:rsid w:val="00C40970"/>
    <w:rsid w:val="00C409E3"/>
    <w:rsid w:val="00C40BF2"/>
    <w:rsid w:val="00C40CA5"/>
    <w:rsid w:val="00C40E8F"/>
    <w:rsid w:val="00C40FCA"/>
    <w:rsid w:val="00C410FE"/>
    <w:rsid w:val="00C411BA"/>
    <w:rsid w:val="00C414F9"/>
    <w:rsid w:val="00C415CE"/>
    <w:rsid w:val="00C41BC1"/>
    <w:rsid w:val="00C41C2E"/>
    <w:rsid w:val="00C4258B"/>
    <w:rsid w:val="00C4265C"/>
    <w:rsid w:val="00C42742"/>
    <w:rsid w:val="00C4296D"/>
    <w:rsid w:val="00C42A1A"/>
    <w:rsid w:val="00C42D62"/>
    <w:rsid w:val="00C42F7D"/>
    <w:rsid w:val="00C43005"/>
    <w:rsid w:val="00C4318D"/>
    <w:rsid w:val="00C4359C"/>
    <w:rsid w:val="00C435B4"/>
    <w:rsid w:val="00C437FD"/>
    <w:rsid w:val="00C43D0C"/>
    <w:rsid w:val="00C44736"/>
    <w:rsid w:val="00C44881"/>
    <w:rsid w:val="00C4489B"/>
    <w:rsid w:val="00C44BDB"/>
    <w:rsid w:val="00C45194"/>
    <w:rsid w:val="00C452AC"/>
    <w:rsid w:val="00C453A7"/>
    <w:rsid w:val="00C45988"/>
    <w:rsid w:val="00C45A88"/>
    <w:rsid w:val="00C46348"/>
    <w:rsid w:val="00C463B2"/>
    <w:rsid w:val="00C46482"/>
    <w:rsid w:val="00C46527"/>
    <w:rsid w:val="00C4698E"/>
    <w:rsid w:val="00C46C7F"/>
    <w:rsid w:val="00C471E6"/>
    <w:rsid w:val="00C47267"/>
    <w:rsid w:val="00C473D2"/>
    <w:rsid w:val="00C477AB"/>
    <w:rsid w:val="00C47893"/>
    <w:rsid w:val="00C4795B"/>
    <w:rsid w:val="00C47AA1"/>
    <w:rsid w:val="00C47C0A"/>
    <w:rsid w:val="00C47E43"/>
    <w:rsid w:val="00C50159"/>
    <w:rsid w:val="00C503A5"/>
    <w:rsid w:val="00C503AE"/>
    <w:rsid w:val="00C507C0"/>
    <w:rsid w:val="00C509E9"/>
    <w:rsid w:val="00C50E29"/>
    <w:rsid w:val="00C50FB6"/>
    <w:rsid w:val="00C512C4"/>
    <w:rsid w:val="00C512E6"/>
    <w:rsid w:val="00C5176B"/>
    <w:rsid w:val="00C518C6"/>
    <w:rsid w:val="00C5194B"/>
    <w:rsid w:val="00C51AE0"/>
    <w:rsid w:val="00C51EDB"/>
    <w:rsid w:val="00C52089"/>
    <w:rsid w:val="00C52283"/>
    <w:rsid w:val="00C525A2"/>
    <w:rsid w:val="00C527C7"/>
    <w:rsid w:val="00C5285F"/>
    <w:rsid w:val="00C52958"/>
    <w:rsid w:val="00C52AB8"/>
    <w:rsid w:val="00C52ABA"/>
    <w:rsid w:val="00C52B2B"/>
    <w:rsid w:val="00C52B54"/>
    <w:rsid w:val="00C52C0C"/>
    <w:rsid w:val="00C52C69"/>
    <w:rsid w:val="00C52DF7"/>
    <w:rsid w:val="00C53019"/>
    <w:rsid w:val="00C531D5"/>
    <w:rsid w:val="00C532C7"/>
    <w:rsid w:val="00C53358"/>
    <w:rsid w:val="00C533D8"/>
    <w:rsid w:val="00C53E04"/>
    <w:rsid w:val="00C54017"/>
    <w:rsid w:val="00C5419D"/>
    <w:rsid w:val="00C5451F"/>
    <w:rsid w:val="00C54662"/>
    <w:rsid w:val="00C548A6"/>
    <w:rsid w:val="00C551AE"/>
    <w:rsid w:val="00C55D87"/>
    <w:rsid w:val="00C55F02"/>
    <w:rsid w:val="00C55F26"/>
    <w:rsid w:val="00C55F32"/>
    <w:rsid w:val="00C55FC0"/>
    <w:rsid w:val="00C562F5"/>
    <w:rsid w:val="00C564CA"/>
    <w:rsid w:val="00C57167"/>
    <w:rsid w:val="00C57AE9"/>
    <w:rsid w:val="00C57D19"/>
    <w:rsid w:val="00C57D20"/>
    <w:rsid w:val="00C57D8B"/>
    <w:rsid w:val="00C60037"/>
    <w:rsid w:val="00C6004D"/>
    <w:rsid w:val="00C601EE"/>
    <w:rsid w:val="00C60340"/>
    <w:rsid w:val="00C6055B"/>
    <w:rsid w:val="00C607A6"/>
    <w:rsid w:val="00C60B1F"/>
    <w:rsid w:val="00C60B6C"/>
    <w:rsid w:val="00C60D9A"/>
    <w:rsid w:val="00C610ED"/>
    <w:rsid w:val="00C6164F"/>
    <w:rsid w:val="00C618A8"/>
    <w:rsid w:val="00C6200C"/>
    <w:rsid w:val="00C62170"/>
    <w:rsid w:val="00C6225F"/>
    <w:rsid w:val="00C623AE"/>
    <w:rsid w:val="00C627D6"/>
    <w:rsid w:val="00C62BC1"/>
    <w:rsid w:val="00C62E03"/>
    <w:rsid w:val="00C63022"/>
    <w:rsid w:val="00C63274"/>
    <w:rsid w:val="00C635E3"/>
    <w:rsid w:val="00C6372B"/>
    <w:rsid w:val="00C637E4"/>
    <w:rsid w:val="00C63977"/>
    <w:rsid w:val="00C63C15"/>
    <w:rsid w:val="00C63CA9"/>
    <w:rsid w:val="00C63EA9"/>
    <w:rsid w:val="00C645BC"/>
    <w:rsid w:val="00C64BD7"/>
    <w:rsid w:val="00C64F81"/>
    <w:rsid w:val="00C65674"/>
    <w:rsid w:val="00C65A7F"/>
    <w:rsid w:val="00C65B70"/>
    <w:rsid w:val="00C65DEF"/>
    <w:rsid w:val="00C66241"/>
    <w:rsid w:val="00C667AE"/>
    <w:rsid w:val="00C66858"/>
    <w:rsid w:val="00C66A37"/>
    <w:rsid w:val="00C66D60"/>
    <w:rsid w:val="00C66FCB"/>
    <w:rsid w:val="00C67BEB"/>
    <w:rsid w:val="00C67E74"/>
    <w:rsid w:val="00C67F08"/>
    <w:rsid w:val="00C70065"/>
    <w:rsid w:val="00C70176"/>
    <w:rsid w:val="00C707A0"/>
    <w:rsid w:val="00C70F64"/>
    <w:rsid w:val="00C71250"/>
    <w:rsid w:val="00C7127A"/>
    <w:rsid w:val="00C71658"/>
    <w:rsid w:val="00C71801"/>
    <w:rsid w:val="00C71A0D"/>
    <w:rsid w:val="00C71D16"/>
    <w:rsid w:val="00C72174"/>
    <w:rsid w:val="00C72325"/>
    <w:rsid w:val="00C726FE"/>
    <w:rsid w:val="00C72CB5"/>
    <w:rsid w:val="00C72D49"/>
    <w:rsid w:val="00C72E32"/>
    <w:rsid w:val="00C7319C"/>
    <w:rsid w:val="00C73201"/>
    <w:rsid w:val="00C7379A"/>
    <w:rsid w:val="00C737BD"/>
    <w:rsid w:val="00C737E1"/>
    <w:rsid w:val="00C73E4E"/>
    <w:rsid w:val="00C73E9C"/>
    <w:rsid w:val="00C74047"/>
    <w:rsid w:val="00C7412A"/>
    <w:rsid w:val="00C745EA"/>
    <w:rsid w:val="00C746DF"/>
    <w:rsid w:val="00C74AF9"/>
    <w:rsid w:val="00C74E2C"/>
    <w:rsid w:val="00C74E57"/>
    <w:rsid w:val="00C75080"/>
    <w:rsid w:val="00C753DC"/>
    <w:rsid w:val="00C75510"/>
    <w:rsid w:val="00C757E7"/>
    <w:rsid w:val="00C75952"/>
    <w:rsid w:val="00C75A29"/>
    <w:rsid w:val="00C75AFF"/>
    <w:rsid w:val="00C75CED"/>
    <w:rsid w:val="00C75FBA"/>
    <w:rsid w:val="00C76550"/>
    <w:rsid w:val="00C76663"/>
    <w:rsid w:val="00C76730"/>
    <w:rsid w:val="00C7674E"/>
    <w:rsid w:val="00C76B00"/>
    <w:rsid w:val="00C76BCD"/>
    <w:rsid w:val="00C76D50"/>
    <w:rsid w:val="00C76F82"/>
    <w:rsid w:val="00C76F89"/>
    <w:rsid w:val="00C777A8"/>
    <w:rsid w:val="00C779AF"/>
    <w:rsid w:val="00C77D24"/>
    <w:rsid w:val="00C77D7B"/>
    <w:rsid w:val="00C77F96"/>
    <w:rsid w:val="00C77FF4"/>
    <w:rsid w:val="00C8002E"/>
    <w:rsid w:val="00C803E0"/>
    <w:rsid w:val="00C808C4"/>
    <w:rsid w:val="00C80D17"/>
    <w:rsid w:val="00C81192"/>
    <w:rsid w:val="00C8123E"/>
    <w:rsid w:val="00C81244"/>
    <w:rsid w:val="00C815F6"/>
    <w:rsid w:val="00C81CD3"/>
    <w:rsid w:val="00C820BC"/>
    <w:rsid w:val="00C82744"/>
    <w:rsid w:val="00C827BF"/>
    <w:rsid w:val="00C82959"/>
    <w:rsid w:val="00C82D0D"/>
    <w:rsid w:val="00C82DFE"/>
    <w:rsid w:val="00C82E17"/>
    <w:rsid w:val="00C82E30"/>
    <w:rsid w:val="00C82EB7"/>
    <w:rsid w:val="00C82F26"/>
    <w:rsid w:val="00C82FEC"/>
    <w:rsid w:val="00C83046"/>
    <w:rsid w:val="00C832B3"/>
    <w:rsid w:val="00C834D7"/>
    <w:rsid w:val="00C83602"/>
    <w:rsid w:val="00C838AB"/>
    <w:rsid w:val="00C83A25"/>
    <w:rsid w:val="00C83C7F"/>
    <w:rsid w:val="00C83FD2"/>
    <w:rsid w:val="00C8413E"/>
    <w:rsid w:val="00C8423D"/>
    <w:rsid w:val="00C84295"/>
    <w:rsid w:val="00C84399"/>
    <w:rsid w:val="00C843D0"/>
    <w:rsid w:val="00C84419"/>
    <w:rsid w:val="00C8447B"/>
    <w:rsid w:val="00C847A9"/>
    <w:rsid w:val="00C84851"/>
    <w:rsid w:val="00C848FF"/>
    <w:rsid w:val="00C84BF8"/>
    <w:rsid w:val="00C84E6F"/>
    <w:rsid w:val="00C8521B"/>
    <w:rsid w:val="00C85344"/>
    <w:rsid w:val="00C8543B"/>
    <w:rsid w:val="00C85459"/>
    <w:rsid w:val="00C8551E"/>
    <w:rsid w:val="00C855DE"/>
    <w:rsid w:val="00C8560F"/>
    <w:rsid w:val="00C85C1F"/>
    <w:rsid w:val="00C85CE3"/>
    <w:rsid w:val="00C85FBC"/>
    <w:rsid w:val="00C860D7"/>
    <w:rsid w:val="00C86432"/>
    <w:rsid w:val="00C86621"/>
    <w:rsid w:val="00C86CA9"/>
    <w:rsid w:val="00C86CDD"/>
    <w:rsid w:val="00C870CA"/>
    <w:rsid w:val="00C870D1"/>
    <w:rsid w:val="00C87708"/>
    <w:rsid w:val="00C87A11"/>
    <w:rsid w:val="00C87DB3"/>
    <w:rsid w:val="00C87DC9"/>
    <w:rsid w:val="00C87F11"/>
    <w:rsid w:val="00C90243"/>
    <w:rsid w:val="00C90286"/>
    <w:rsid w:val="00C90883"/>
    <w:rsid w:val="00C90C1D"/>
    <w:rsid w:val="00C90C76"/>
    <w:rsid w:val="00C90D94"/>
    <w:rsid w:val="00C912EC"/>
    <w:rsid w:val="00C913CF"/>
    <w:rsid w:val="00C915FD"/>
    <w:rsid w:val="00C91926"/>
    <w:rsid w:val="00C919A9"/>
    <w:rsid w:val="00C91AFC"/>
    <w:rsid w:val="00C91C05"/>
    <w:rsid w:val="00C91EB7"/>
    <w:rsid w:val="00C91F4C"/>
    <w:rsid w:val="00C92040"/>
    <w:rsid w:val="00C920D0"/>
    <w:rsid w:val="00C92382"/>
    <w:rsid w:val="00C92735"/>
    <w:rsid w:val="00C92DA3"/>
    <w:rsid w:val="00C9321F"/>
    <w:rsid w:val="00C93302"/>
    <w:rsid w:val="00C934DC"/>
    <w:rsid w:val="00C93BBD"/>
    <w:rsid w:val="00C93C9A"/>
    <w:rsid w:val="00C93F01"/>
    <w:rsid w:val="00C94385"/>
    <w:rsid w:val="00C95251"/>
    <w:rsid w:val="00C957B4"/>
    <w:rsid w:val="00C959A3"/>
    <w:rsid w:val="00C959EF"/>
    <w:rsid w:val="00C95E8D"/>
    <w:rsid w:val="00C962A6"/>
    <w:rsid w:val="00C96802"/>
    <w:rsid w:val="00C973D3"/>
    <w:rsid w:val="00C9757C"/>
    <w:rsid w:val="00C975A3"/>
    <w:rsid w:val="00C975CD"/>
    <w:rsid w:val="00C97718"/>
    <w:rsid w:val="00C97893"/>
    <w:rsid w:val="00C97D7B"/>
    <w:rsid w:val="00C97FD2"/>
    <w:rsid w:val="00CA00FA"/>
    <w:rsid w:val="00CA0559"/>
    <w:rsid w:val="00CA0699"/>
    <w:rsid w:val="00CA0B34"/>
    <w:rsid w:val="00CA0E99"/>
    <w:rsid w:val="00CA112C"/>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31"/>
    <w:rsid w:val="00CA2C7D"/>
    <w:rsid w:val="00CA2E94"/>
    <w:rsid w:val="00CA3016"/>
    <w:rsid w:val="00CA3158"/>
    <w:rsid w:val="00CA3A38"/>
    <w:rsid w:val="00CA3F91"/>
    <w:rsid w:val="00CA3FF1"/>
    <w:rsid w:val="00CA4122"/>
    <w:rsid w:val="00CA4498"/>
    <w:rsid w:val="00CA46AF"/>
    <w:rsid w:val="00CA4B91"/>
    <w:rsid w:val="00CA4FCC"/>
    <w:rsid w:val="00CA535C"/>
    <w:rsid w:val="00CA5D85"/>
    <w:rsid w:val="00CA5E48"/>
    <w:rsid w:val="00CA609A"/>
    <w:rsid w:val="00CA62D9"/>
    <w:rsid w:val="00CA6321"/>
    <w:rsid w:val="00CA6455"/>
    <w:rsid w:val="00CA6745"/>
    <w:rsid w:val="00CA679C"/>
    <w:rsid w:val="00CA68C5"/>
    <w:rsid w:val="00CA6961"/>
    <w:rsid w:val="00CA75D2"/>
    <w:rsid w:val="00CA78D5"/>
    <w:rsid w:val="00CA7C80"/>
    <w:rsid w:val="00CA7DE0"/>
    <w:rsid w:val="00CA7DEB"/>
    <w:rsid w:val="00CB00D6"/>
    <w:rsid w:val="00CB0130"/>
    <w:rsid w:val="00CB01AF"/>
    <w:rsid w:val="00CB04E5"/>
    <w:rsid w:val="00CB078F"/>
    <w:rsid w:val="00CB0D29"/>
    <w:rsid w:val="00CB106A"/>
    <w:rsid w:val="00CB13EB"/>
    <w:rsid w:val="00CB1AC3"/>
    <w:rsid w:val="00CB1DE6"/>
    <w:rsid w:val="00CB1EAD"/>
    <w:rsid w:val="00CB24E8"/>
    <w:rsid w:val="00CB26A9"/>
    <w:rsid w:val="00CB2781"/>
    <w:rsid w:val="00CB2AA0"/>
    <w:rsid w:val="00CB2B88"/>
    <w:rsid w:val="00CB2C74"/>
    <w:rsid w:val="00CB2CBF"/>
    <w:rsid w:val="00CB302D"/>
    <w:rsid w:val="00CB32F3"/>
    <w:rsid w:val="00CB35A6"/>
    <w:rsid w:val="00CB3870"/>
    <w:rsid w:val="00CB415C"/>
    <w:rsid w:val="00CB454F"/>
    <w:rsid w:val="00CB4626"/>
    <w:rsid w:val="00CB47D4"/>
    <w:rsid w:val="00CB48CD"/>
    <w:rsid w:val="00CB4B1E"/>
    <w:rsid w:val="00CB4D93"/>
    <w:rsid w:val="00CB4F9A"/>
    <w:rsid w:val="00CB572A"/>
    <w:rsid w:val="00CB5764"/>
    <w:rsid w:val="00CB589B"/>
    <w:rsid w:val="00CB606A"/>
    <w:rsid w:val="00CB61E4"/>
    <w:rsid w:val="00CB628C"/>
    <w:rsid w:val="00CB62B3"/>
    <w:rsid w:val="00CB68D9"/>
    <w:rsid w:val="00CB6B02"/>
    <w:rsid w:val="00CB7265"/>
    <w:rsid w:val="00CB77CB"/>
    <w:rsid w:val="00CC0123"/>
    <w:rsid w:val="00CC0669"/>
    <w:rsid w:val="00CC072A"/>
    <w:rsid w:val="00CC07A1"/>
    <w:rsid w:val="00CC0847"/>
    <w:rsid w:val="00CC09E1"/>
    <w:rsid w:val="00CC16DE"/>
    <w:rsid w:val="00CC1A1F"/>
    <w:rsid w:val="00CC1DBC"/>
    <w:rsid w:val="00CC1F33"/>
    <w:rsid w:val="00CC1F40"/>
    <w:rsid w:val="00CC1FC6"/>
    <w:rsid w:val="00CC21F5"/>
    <w:rsid w:val="00CC22B8"/>
    <w:rsid w:val="00CC2726"/>
    <w:rsid w:val="00CC283B"/>
    <w:rsid w:val="00CC28B4"/>
    <w:rsid w:val="00CC2C26"/>
    <w:rsid w:val="00CC2D12"/>
    <w:rsid w:val="00CC2F8A"/>
    <w:rsid w:val="00CC367D"/>
    <w:rsid w:val="00CC3747"/>
    <w:rsid w:val="00CC391D"/>
    <w:rsid w:val="00CC3A36"/>
    <w:rsid w:val="00CC3BFE"/>
    <w:rsid w:val="00CC3C51"/>
    <w:rsid w:val="00CC3D98"/>
    <w:rsid w:val="00CC3EA4"/>
    <w:rsid w:val="00CC3EE2"/>
    <w:rsid w:val="00CC4166"/>
    <w:rsid w:val="00CC4410"/>
    <w:rsid w:val="00CC47C4"/>
    <w:rsid w:val="00CC4804"/>
    <w:rsid w:val="00CC4C77"/>
    <w:rsid w:val="00CC4C91"/>
    <w:rsid w:val="00CC4D79"/>
    <w:rsid w:val="00CC4F99"/>
    <w:rsid w:val="00CC536F"/>
    <w:rsid w:val="00CC5453"/>
    <w:rsid w:val="00CC5754"/>
    <w:rsid w:val="00CC587B"/>
    <w:rsid w:val="00CC58E7"/>
    <w:rsid w:val="00CC59E7"/>
    <w:rsid w:val="00CC5B04"/>
    <w:rsid w:val="00CC5CF4"/>
    <w:rsid w:val="00CC5F69"/>
    <w:rsid w:val="00CC62B8"/>
    <w:rsid w:val="00CC6983"/>
    <w:rsid w:val="00CC6A03"/>
    <w:rsid w:val="00CC6E59"/>
    <w:rsid w:val="00CC6E9B"/>
    <w:rsid w:val="00CC739F"/>
    <w:rsid w:val="00CC76A0"/>
    <w:rsid w:val="00CC794E"/>
    <w:rsid w:val="00CC79D4"/>
    <w:rsid w:val="00CC7A46"/>
    <w:rsid w:val="00CC7AEB"/>
    <w:rsid w:val="00CC7BF2"/>
    <w:rsid w:val="00CD00E6"/>
    <w:rsid w:val="00CD0189"/>
    <w:rsid w:val="00CD0688"/>
    <w:rsid w:val="00CD09F7"/>
    <w:rsid w:val="00CD0AD3"/>
    <w:rsid w:val="00CD1173"/>
    <w:rsid w:val="00CD1493"/>
    <w:rsid w:val="00CD191A"/>
    <w:rsid w:val="00CD1BEE"/>
    <w:rsid w:val="00CD1CF6"/>
    <w:rsid w:val="00CD1EB7"/>
    <w:rsid w:val="00CD1FC6"/>
    <w:rsid w:val="00CD2596"/>
    <w:rsid w:val="00CD2EC8"/>
    <w:rsid w:val="00CD2FB2"/>
    <w:rsid w:val="00CD38B7"/>
    <w:rsid w:val="00CD3AAF"/>
    <w:rsid w:val="00CD3E22"/>
    <w:rsid w:val="00CD3F57"/>
    <w:rsid w:val="00CD456A"/>
    <w:rsid w:val="00CD4792"/>
    <w:rsid w:val="00CD4999"/>
    <w:rsid w:val="00CD4A0B"/>
    <w:rsid w:val="00CD4F09"/>
    <w:rsid w:val="00CD529E"/>
    <w:rsid w:val="00CD5368"/>
    <w:rsid w:val="00CD5629"/>
    <w:rsid w:val="00CD56F0"/>
    <w:rsid w:val="00CD56F1"/>
    <w:rsid w:val="00CD5744"/>
    <w:rsid w:val="00CD58C2"/>
    <w:rsid w:val="00CD610E"/>
    <w:rsid w:val="00CD6222"/>
    <w:rsid w:val="00CD636E"/>
    <w:rsid w:val="00CD6D7C"/>
    <w:rsid w:val="00CD6D95"/>
    <w:rsid w:val="00CD6E4E"/>
    <w:rsid w:val="00CD7214"/>
    <w:rsid w:val="00CD774E"/>
    <w:rsid w:val="00CD7942"/>
    <w:rsid w:val="00CD7ADA"/>
    <w:rsid w:val="00CD7B69"/>
    <w:rsid w:val="00CD7EE5"/>
    <w:rsid w:val="00CD7F78"/>
    <w:rsid w:val="00CE01D4"/>
    <w:rsid w:val="00CE03CC"/>
    <w:rsid w:val="00CE0435"/>
    <w:rsid w:val="00CE0689"/>
    <w:rsid w:val="00CE0D0E"/>
    <w:rsid w:val="00CE1164"/>
    <w:rsid w:val="00CE130C"/>
    <w:rsid w:val="00CE1564"/>
    <w:rsid w:val="00CE1588"/>
    <w:rsid w:val="00CE1A58"/>
    <w:rsid w:val="00CE1B03"/>
    <w:rsid w:val="00CE1B71"/>
    <w:rsid w:val="00CE1D03"/>
    <w:rsid w:val="00CE1E89"/>
    <w:rsid w:val="00CE2277"/>
    <w:rsid w:val="00CE2349"/>
    <w:rsid w:val="00CE25EF"/>
    <w:rsid w:val="00CE26D1"/>
    <w:rsid w:val="00CE2A67"/>
    <w:rsid w:val="00CE2F26"/>
    <w:rsid w:val="00CE326F"/>
    <w:rsid w:val="00CE3297"/>
    <w:rsid w:val="00CE32B1"/>
    <w:rsid w:val="00CE349A"/>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03B"/>
    <w:rsid w:val="00CE6313"/>
    <w:rsid w:val="00CE6487"/>
    <w:rsid w:val="00CE65ED"/>
    <w:rsid w:val="00CE6AE1"/>
    <w:rsid w:val="00CE6B06"/>
    <w:rsid w:val="00CE6B15"/>
    <w:rsid w:val="00CE6C8F"/>
    <w:rsid w:val="00CE700E"/>
    <w:rsid w:val="00CE715F"/>
    <w:rsid w:val="00CE7200"/>
    <w:rsid w:val="00CE72A7"/>
    <w:rsid w:val="00CE7440"/>
    <w:rsid w:val="00CE74C2"/>
    <w:rsid w:val="00CE793F"/>
    <w:rsid w:val="00CE7A2F"/>
    <w:rsid w:val="00CE7ADF"/>
    <w:rsid w:val="00CE7D48"/>
    <w:rsid w:val="00CE7ECD"/>
    <w:rsid w:val="00CF00A3"/>
    <w:rsid w:val="00CF0117"/>
    <w:rsid w:val="00CF01BE"/>
    <w:rsid w:val="00CF02D6"/>
    <w:rsid w:val="00CF043F"/>
    <w:rsid w:val="00CF06A8"/>
    <w:rsid w:val="00CF0777"/>
    <w:rsid w:val="00CF0F81"/>
    <w:rsid w:val="00CF1067"/>
    <w:rsid w:val="00CF12DF"/>
    <w:rsid w:val="00CF1464"/>
    <w:rsid w:val="00CF169B"/>
    <w:rsid w:val="00CF1CAC"/>
    <w:rsid w:val="00CF1CCF"/>
    <w:rsid w:val="00CF20F0"/>
    <w:rsid w:val="00CF2272"/>
    <w:rsid w:val="00CF240C"/>
    <w:rsid w:val="00CF2543"/>
    <w:rsid w:val="00CF2556"/>
    <w:rsid w:val="00CF277E"/>
    <w:rsid w:val="00CF2BCC"/>
    <w:rsid w:val="00CF2EE5"/>
    <w:rsid w:val="00CF2F80"/>
    <w:rsid w:val="00CF3381"/>
    <w:rsid w:val="00CF3434"/>
    <w:rsid w:val="00CF35A7"/>
    <w:rsid w:val="00CF3608"/>
    <w:rsid w:val="00CF3DD1"/>
    <w:rsid w:val="00CF3F1D"/>
    <w:rsid w:val="00CF4290"/>
    <w:rsid w:val="00CF43DA"/>
    <w:rsid w:val="00CF4497"/>
    <w:rsid w:val="00CF4778"/>
    <w:rsid w:val="00CF4A62"/>
    <w:rsid w:val="00CF4B4C"/>
    <w:rsid w:val="00CF4BA3"/>
    <w:rsid w:val="00CF507B"/>
    <w:rsid w:val="00CF5141"/>
    <w:rsid w:val="00CF5185"/>
    <w:rsid w:val="00CF5261"/>
    <w:rsid w:val="00CF558C"/>
    <w:rsid w:val="00CF558F"/>
    <w:rsid w:val="00CF55A3"/>
    <w:rsid w:val="00CF5A0C"/>
    <w:rsid w:val="00CF6129"/>
    <w:rsid w:val="00CF63AD"/>
    <w:rsid w:val="00CF64B2"/>
    <w:rsid w:val="00CF653B"/>
    <w:rsid w:val="00CF664B"/>
    <w:rsid w:val="00CF6674"/>
    <w:rsid w:val="00CF6AA7"/>
    <w:rsid w:val="00CF6B2D"/>
    <w:rsid w:val="00CF6CB5"/>
    <w:rsid w:val="00CF6CFF"/>
    <w:rsid w:val="00CF6DE3"/>
    <w:rsid w:val="00CF7268"/>
    <w:rsid w:val="00CF74B3"/>
    <w:rsid w:val="00CF762B"/>
    <w:rsid w:val="00CF77FA"/>
    <w:rsid w:val="00CF7960"/>
    <w:rsid w:val="00CF7B39"/>
    <w:rsid w:val="00CF7C51"/>
    <w:rsid w:val="00D0016A"/>
    <w:rsid w:val="00D0046D"/>
    <w:rsid w:val="00D0059E"/>
    <w:rsid w:val="00D00D06"/>
    <w:rsid w:val="00D00DA4"/>
    <w:rsid w:val="00D00EF0"/>
    <w:rsid w:val="00D01450"/>
    <w:rsid w:val="00D016BD"/>
    <w:rsid w:val="00D01880"/>
    <w:rsid w:val="00D01945"/>
    <w:rsid w:val="00D01AFB"/>
    <w:rsid w:val="00D01CCD"/>
    <w:rsid w:val="00D01D1F"/>
    <w:rsid w:val="00D0200A"/>
    <w:rsid w:val="00D022B2"/>
    <w:rsid w:val="00D023BB"/>
    <w:rsid w:val="00D0266B"/>
    <w:rsid w:val="00D02693"/>
    <w:rsid w:val="00D0269A"/>
    <w:rsid w:val="00D0270F"/>
    <w:rsid w:val="00D029FE"/>
    <w:rsid w:val="00D02CFD"/>
    <w:rsid w:val="00D02E7B"/>
    <w:rsid w:val="00D02F04"/>
    <w:rsid w:val="00D03117"/>
    <w:rsid w:val="00D03127"/>
    <w:rsid w:val="00D034ED"/>
    <w:rsid w:val="00D039E8"/>
    <w:rsid w:val="00D03C5F"/>
    <w:rsid w:val="00D04D57"/>
    <w:rsid w:val="00D053AA"/>
    <w:rsid w:val="00D05452"/>
    <w:rsid w:val="00D05798"/>
    <w:rsid w:val="00D05B6C"/>
    <w:rsid w:val="00D05BF7"/>
    <w:rsid w:val="00D05E77"/>
    <w:rsid w:val="00D05ECD"/>
    <w:rsid w:val="00D0609E"/>
    <w:rsid w:val="00D06215"/>
    <w:rsid w:val="00D062A9"/>
    <w:rsid w:val="00D06746"/>
    <w:rsid w:val="00D06D41"/>
    <w:rsid w:val="00D06FF7"/>
    <w:rsid w:val="00D07223"/>
    <w:rsid w:val="00D0762A"/>
    <w:rsid w:val="00D07835"/>
    <w:rsid w:val="00D1036A"/>
    <w:rsid w:val="00D10664"/>
    <w:rsid w:val="00D10E26"/>
    <w:rsid w:val="00D11480"/>
    <w:rsid w:val="00D11670"/>
    <w:rsid w:val="00D116B3"/>
    <w:rsid w:val="00D11751"/>
    <w:rsid w:val="00D118E7"/>
    <w:rsid w:val="00D11C17"/>
    <w:rsid w:val="00D11D2F"/>
    <w:rsid w:val="00D124E1"/>
    <w:rsid w:val="00D12733"/>
    <w:rsid w:val="00D12752"/>
    <w:rsid w:val="00D12B43"/>
    <w:rsid w:val="00D12BA7"/>
    <w:rsid w:val="00D12D71"/>
    <w:rsid w:val="00D12D89"/>
    <w:rsid w:val="00D12DD0"/>
    <w:rsid w:val="00D12E89"/>
    <w:rsid w:val="00D12F13"/>
    <w:rsid w:val="00D13489"/>
    <w:rsid w:val="00D1361C"/>
    <w:rsid w:val="00D136BC"/>
    <w:rsid w:val="00D1397A"/>
    <w:rsid w:val="00D139A1"/>
    <w:rsid w:val="00D13BAE"/>
    <w:rsid w:val="00D1404A"/>
    <w:rsid w:val="00D148D5"/>
    <w:rsid w:val="00D14966"/>
    <w:rsid w:val="00D14A58"/>
    <w:rsid w:val="00D14B14"/>
    <w:rsid w:val="00D14C64"/>
    <w:rsid w:val="00D14D1D"/>
    <w:rsid w:val="00D14D3F"/>
    <w:rsid w:val="00D14DF9"/>
    <w:rsid w:val="00D14F69"/>
    <w:rsid w:val="00D15195"/>
    <w:rsid w:val="00D15197"/>
    <w:rsid w:val="00D15469"/>
    <w:rsid w:val="00D15BCA"/>
    <w:rsid w:val="00D15E76"/>
    <w:rsid w:val="00D15F80"/>
    <w:rsid w:val="00D16395"/>
    <w:rsid w:val="00D164F0"/>
    <w:rsid w:val="00D16632"/>
    <w:rsid w:val="00D168E5"/>
    <w:rsid w:val="00D16CD1"/>
    <w:rsid w:val="00D17048"/>
    <w:rsid w:val="00D178C0"/>
    <w:rsid w:val="00D201CF"/>
    <w:rsid w:val="00D203A5"/>
    <w:rsid w:val="00D2051A"/>
    <w:rsid w:val="00D20564"/>
    <w:rsid w:val="00D20838"/>
    <w:rsid w:val="00D20A1B"/>
    <w:rsid w:val="00D20BD7"/>
    <w:rsid w:val="00D20F3F"/>
    <w:rsid w:val="00D214E7"/>
    <w:rsid w:val="00D2179F"/>
    <w:rsid w:val="00D21B1E"/>
    <w:rsid w:val="00D21D9E"/>
    <w:rsid w:val="00D21DC8"/>
    <w:rsid w:val="00D21E63"/>
    <w:rsid w:val="00D22034"/>
    <w:rsid w:val="00D221A8"/>
    <w:rsid w:val="00D223E5"/>
    <w:rsid w:val="00D22540"/>
    <w:rsid w:val="00D227B9"/>
    <w:rsid w:val="00D22A84"/>
    <w:rsid w:val="00D22CB5"/>
    <w:rsid w:val="00D2302E"/>
    <w:rsid w:val="00D2308E"/>
    <w:rsid w:val="00D233E6"/>
    <w:rsid w:val="00D233F0"/>
    <w:rsid w:val="00D23C5D"/>
    <w:rsid w:val="00D23CE6"/>
    <w:rsid w:val="00D24B74"/>
    <w:rsid w:val="00D24B79"/>
    <w:rsid w:val="00D24C96"/>
    <w:rsid w:val="00D252F0"/>
    <w:rsid w:val="00D253F0"/>
    <w:rsid w:val="00D25467"/>
    <w:rsid w:val="00D2562B"/>
    <w:rsid w:val="00D2567B"/>
    <w:rsid w:val="00D2596F"/>
    <w:rsid w:val="00D25C54"/>
    <w:rsid w:val="00D26559"/>
    <w:rsid w:val="00D26767"/>
    <w:rsid w:val="00D2676D"/>
    <w:rsid w:val="00D269DF"/>
    <w:rsid w:val="00D26D2E"/>
    <w:rsid w:val="00D274D5"/>
    <w:rsid w:val="00D2757D"/>
    <w:rsid w:val="00D27807"/>
    <w:rsid w:val="00D278B7"/>
    <w:rsid w:val="00D2798E"/>
    <w:rsid w:val="00D27CB6"/>
    <w:rsid w:val="00D300F3"/>
    <w:rsid w:val="00D30422"/>
    <w:rsid w:val="00D30911"/>
    <w:rsid w:val="00D30C85"/>
    <w:rsid w:val="00D31691"/>
    <w:rsid w:val="00D31847"/>
    <w:rsid w:val="00D31BFC"/>
    <w:rsid w:val="00D31D8D"/>
    <w:rsid w:val="00D3209B"/>
    <w:rsid w:val="00D323EA"/>
    <w:rsid w:val="00D325DB"/>
    <w:rsid w:val="00D3264E"/>
    <w:rsid w:val="00D329F3"/>
    <w:rsid w:val="00D32D54"/>
    <w:rsid w:val="00D32F08"/>
    <w:rsid w:val="00D32F0A"/>
    <w:rsid w:val="00D32F90"/>
    <w:rsid w:val="00D331C8"/>
    <w:rsid w:val="00D334B3"/>
    <w:rsid w:val="00D33706"/>
    <w:rsid w:val="00D33AC5"/>
    <w:rsid w:val="00D343B4"/>
    <w:rsid w:val="00D34403"/>
    <w:rsid w:val="00D34AAF"/>
    <w:rsid w:val="00D34BF1"/>
    <w:rsid w:val="00D35090"/>
    <w:rsid w:val="00D350D8"/>
    <w:rsid w:val="00D35150"/>
    <w:rsid w:val="00D352FB"/>
    <w:rsid w:val="00D354CA"/>
    <w:rsid w:val="00D35966"/>
    <w:rsid w:val="00D35EDC"/>
    <w:rsid w:val="00D35FCB"/>
    <w:rsid w:val="00D3636A"/>
    <w:rsid w:val="00D36758"/>
    <w:rsid w:val="00D36901"/>
    <w:rsid w:val="00D36A66"/>
    <w:rsid w:val="00D36C7C"/>
    <w:rsid w:val="00D36D09"/>
    <w:rsid w:val="00D36F2A"/>
    <w:rsid w:val="00D37099"/>
    <w:rsid w:val="00D371A6"/>
    <w:rsid w:val="00D4020C"/>
    <w:rsid w:val="00D40986"/>
    <w:rsid w:val="00D40B4E"/>
    <w:rsid w:val="00D40F10"/>
    <w:rsid w:val="00D41124"/>
    <w:rsid w:val="00D413C4"/>
    <w:rsid w:val="00D414D5"/>
    <w:rsid w:val="00D41707"/>
    <w:rsid w:val="00D4182C"/>
    <w:rsid w:val="00D41C19"/>
    <w:rsid w:val="00D41E8A"/>
    <w:rsid w:val="00D41F61"/>
    <w:rsid w:val="00D420F1"/>
    <w:rsid w:val="00D427CE"/>
    <w:rsid w:val="00D42852"/>
    <w:rsid w:val="00D4298F"/>
    <w:rsid w:val="00D42DF3"/>
    <w:rsid w:val="00D42E8D"/>
    <w:rsid w:val="00D42FDF"/>
    <w:rsid w:val="00D4300B"/>
    <w:rsid w:val="00D4303F"/>
    <w:rsid w:val="00D4330F"/>
    <w:rsid w:val="00D43414"/>
    <w:rsid w:val="00D43A64"/>
    <w:rsid w:val="00D43B19"/>
    <w:rsid w:val="00D440B3"/>
    <w:rsid w:val="00D441D3"/>
    <w:rsid w:val="00D441D9"/>
    <w:rsid w:val="00D443ED"/>
    <w:rsid w:val="00D44ED3"/>
    <w:rsid w:val="00D44EDE"/>
    <w:rsid w:val="00D4512F"/>
    <w:rsid w:val="00D451D8"/>
    <w:rsid w:val="00D4550A"/>
    <w:rsid w:val="00D455A5"/>
    <w:rsid w:val="00D4566C"/>
    <w:rsid w:val="00D45934"/>
    <w:rsid w:val="00D469E7"/>
    <w:rsid w:val="00D46B0D"/>
    <w:rsid w:val="00D46C03"/>
    <w:rsid w:val="00D46C6D"/>
    <w:rsid w:val="00D46E87"/>
    <w:rsid w:val="00D46EC6"/>
    <w:rsid w:val="00D46EF9"/>
    <w:rsid w:val="00D46F6B"/>
    <w:rsid w:val="00D4748B"/>
    <w:rsid w:val="00D4753D"/>
    <w:rsid w:val="00D5068B"/>
    <w:rsid w:val="00D5088E"/>
    <w:rsid w:val="00D50893"/>
    <w:rsid w:val="00D508A8"/>
    <w:rsid w:val="00D51371"/>
    <w:rsid w:val="00D517FF"/>
    <w:rsid w:val="00D519E4"/>
    <w:rsid w:val="00D51B1B"/>
    <w:rsid w:val="00D51CE7"/>
    <w:rsid w:val="00D524E8"/>
    <w:rsid w:val="00D52B17"/>
    <w:rsid w:val="00D53066"/>
    <w:rsid w:val="00D53406"/>
    <w:rsid w:val="00D535FC"/>
    <w:rsid w:val="00D539D3"/>
    <w:rsid w:val="00D53B17"/>
    <w:rsid w:val="00D544CC"/>
    <w:rsid w:val="00D549C0"/>
    <w:rsid w:val="00D54D29"/>
    <w:rsid w:val="00D54DB3"/>
    <w:rsid w:val="00D54E19"/>
    <w:rsid w:val="00D55282"/>
    <w:rsid w:val="00D553E0"/>
    <w:rsid w:val="00D5542B"/>
    <w:rsid w:val="00D55797"/>
    <w:rsid w:val="00D557A5"/>
    <w:rsid w:val="00D557ED"/>
    <w:rsid w:val="00D559DB"/>
    <w:rsid w:val="00D55A7A"/>
    <w:rsid w:val="00D55D7E"/>
    <w:rsid w:val="00D55E31"/>
    <w:rsid w:val="00D56787"/>
    <w:rsid w:val="00D56A15"/>
    <w:rsid w:val="00D56A82"/>
    <w:rsid w:val="00D56CCB"/>
    <w:rsid w:val="00D56D41"/>
    <w:rsid w:val="00D56DDB"/>
    <w:rsid w:val="00D57B7E"/>
    <w:rsid w:val="00D57BA8"/>
    <w:rsid w:val="00D57BC6"/>
    <w:rsid w:val="00D57CDE"/>
    <w:rsid w:val="00D57F6F"/>
    <w:rsid w:val="00D60405"/>
    <w:rsid w:val="00D6072A"/>
    <w:rsid w:val="00D607E6"/>
    <w:rsid w:val="00D60DD0"/>
    <w:rsid w:val="00D60E33"/>
    <w:rsid w:val="00D61196"/>
    <w:rsid w:val="00D6171D"/>
    <w:rsid w:val="00D61726"/>
    <w:rsid w:val="00D617D7"/>
    <w:rsid w:val="00D618BD"/>
    <w:rsid w:val="00D61D20"/>
    <w:rsid w:val="00D61F26"/>
    <w:rsid w:val="00D621B7"/>
    <w:rsid w:val="00D6224C"/>
    <w:rsid w:val="00D62479"/>
    <w:rsid w:val="00D62554"/>
    <w:rsid w:val="00D627CD"/>
    <w:rsid w:val="00D62D5E"/>
    <w:rsid w:val="00D63215"/>
    <w:rsid w:val="00D6329A"/>
    <w:rsid w:val="00D63493"/>
    <w:rsid w:val="00D63A07"/>
    <w:rsid w:val="00D63C07"/>
    <w:rsid w:val="00D63C5D"/>
    <w:rsid w:val="00D63CA4"/>
    <w:rsid w:val="00D640EA"/>
    <w:rsid w:val="00D64634"/>
    <w:rsid w:val="00D64D86"/>
    <w:rsid w:val="00D65168"/>
    <w:rsid w:val="00D652BF"/>
    <w:rsid w:val="00D65471"/>
    <w:rsid w:val="00D65806"/>
    <w:rsid w:val="00D6590A"/>
    <w:rsid w:val="00D6596C"/>
    <w:rsid w:val="00D659C6"/>
    <w:rsid w:val="00D65E17"/>
    <w:rsid w:val="00D664D6"/>
    <w:rsid w:val="00D6684E"/>
    <w:rsid w:val="00D66A9F"/>
    <w:rsid w:val="00D6790A"/>
    <w:rsid w:val="00D67A80"/>
    <w:rsid w:val="00D67AEF"/>
    <w:rsid w:val="00D67D52"/>
    <w:rsid w:val="00D67D92"/>
    <w:rsid w:val="00D67F5B"/>
    <w:rsid w:val="00D70005"/>
    <w:rsid w:val="00D7001D"/>
    <w:rsid w:val="00D702E1"/>
    <w:rsid w:val="00D7034F"/>
    <w:rsid w:val="00D704F2"/>
    <w:rsid w:val="00D704F8"/>
    <w:rsid w:val="00D705D0"/>
    <w:rsid w:val="00D709AF"/>
    <w:rsid w:val="00D7156E"/>
    <w:rsid w:val="00D7161E"/>
    <w:rsid w:val="00D7195D"/>
    <w:rsid w:val="00D719F9"/>
    <w:rsid w:val="00D71E21"/>
    <w:rsid w:val="00D71FCB"/>
    <w:rsid w:val="00D72131"/>
    <w:rsid w:val="00D72398"/>
    <w:rsid w:val="00D723AF"/>
    <w:rsid w:val="00D72614"/>
    <w:rsid w:val="00D72772"/>
    <w:rsid w:val="00D72897"/>
    <w:rsid w:val="00D72ABD"/>
    <w:rsid w:val="00D72BCF"/>
    <w:rsid w:val="00D72BDD"/>
    <w:rsid w:val="00D72BE2"/>
    <w:rsid w:val="00D72DEA"/>
    <w:rsid w:val="00D7310E"/>
    <w:rsid w:val="00D7373F"/>
    <w:rsid w:val="00D7395E"/>
    <w:rsid w:val="00D73B00"/>
    <w:rsid w:val="00D74518"/>
    <w:rsid w:val="00D75066"/>
    <w:rsid w:val="00D7523A"/>
    <w:rsid w:val="00D75456"/>
    <w:rsid w:val="00D7580F"/>
    <w:rsid w:val="00D7622A"/>
    <w:rsid w:val="00D7697E"/>
    <w:rsid w:val="00D76989"/>
    <w:rsid w:val="00D76A7F"/>
    <w:rsid w:val="00D77443"/>
    <w:rsid w:val="00D77753"/>
    <w:rsid w:val="00D77C71"/>
    <w:rsid w:val="00D77CE8"/>
    <w:rsid w:val="00D80361"/>
    <w:rsid w:val="00D8079A"/>
    <w:rsid w:val="00D80919"/>
    <w:rsid w:val="00D80B7B"/>
    <w:rsid w:val="00D80CD7"/>
    <w:rsid w:val="00D80F7E"/>
    <w:rsid w:val="00D80FFC"/>
    <w:rsid w:val="00D811DF"/>
    <w:rsid w:val="00D81568"/>
    <w:rsid w:val="00D81CE8"/>
    <w:rsid w:val="00D81CF4"/>
    <w:rsid w:val="00D81F28"/>
    <w:rsid w:val="00D820DC"/>
    <w:rsid w:val="00D821E9"/>
    <w:rsid w:val="00D82533"/>
    <w:rsid w:val="00D829C7"/>
    <w:rsid w:val="00D82A76"/>
    <w:rsid w:val="00D82BA9"/>
    <w:rsid w:val="00D82E88"/>
    <w:rsid w:val="00D8385D"/>
    <w:rsid w:val="00D83AF0"/>
    <w:rsid w:val="00D83CBC"/>
    <w:rsid w:val="00D83EC6"/>
    <w:rsid w:val="00D83FB6"/>
    <w:rsid w:val="00D8419E"/>
    <w:rsid w:val="00D8452C"/>
    <w:rsid w:val="00D84737"/>
    <w:rsid w:val="00D8487F"/>
    <w:rsid w:val="00D84880"/>
    <w:rsid w:val="00D84E57"/>
    <w:rsid w:val="00D854FD"/>
    <w:rsid w:val="00D8564E"/>
    <w:rsid w:val="00D85B2B"/>
    <w:rsid w:val="00D85BD3"/>
    <w:rsid w:val="00D85F5C"/>
    <w:rsid w:val="00D86012"/>
    <w:rsid w:val="00D86A13"/>
    <w:rsid w:val="00D86C60"/>
    <w:rsid w:val="00D86C76"/>
    <w:rsid w:val="00D86E2C"/>
    <w:rsid w:val="00D87012"/>
    <w:rsid w:val="00D87204"/>
    <w:rsid w:val="00D87A54"/>
    <w:rsid w:val="00D87E23"/>
    <w:rsid w:val="00D902E5"/>
    <w:rsid w:val="00D908BD"/>
    <w:rsid w:val="00D90CA0"/>
    <w:rsid w:val="00D91009"/>
    <w:rsid w:val="00D91090"/>
    <w:rsid w:val="00D910EB"/>
    <w:rsid w:val="00D91225"/>
    <w:rsid w:val="00D914A0"/>
    <w:rsid w:val="00D91ACA"/>
    <w:rsid w:val="00D91B35"/>
    <w:rsid w:val="00D91B37"/>
    <w:rsid w:val="00D91F07"/>
    <w:rsid w:val="00D923F4"/>
    <w:rsid w:val="00D92460"/>
    <w:rsid w:val="00D924C1"/>
    <w:rsid w:val="00D92664"/>
    <w:rsid w:val="00D92A8C"/>
    <w:rsid w:val="00D92CC3"/>
    <w:rsid w:val="00D92E35"/>
    <w:rsid w:val="00D93186"/>
    <w:rsid w:val="00D93200"/>
    <w:rsid w:val="00D93238"/>
    <w:rsid w:val="00D9349B"/>
    <w:rsid w:val="00D9349E"/>
    <w:rsid w:val="00D937C7"/>
    <w:rsid w:val="00D937E6"/>
    <w:rsid w:val="00D939F4"/>
    <w:rsid w:val="00D93A49"/>
    <w:rsid w:val="00D93B22"/>
    <w:rsid w:val="00D93F1C"/>
    <w:rsid w:val="00D94059"/>
    <w:rsid w:val="00D94150"/>
    <w:rsid w:val="00D94443"/>
    <w:rsid w:val="00D94811"/>
    <w:rsid w:val="00D949DB"/>
    <w:rsid w:val="00D94FD6"/>
    <w:rsid w:val="00D956A2"/>
    <w:rsid w:val="00D958C3"/>
    <w:rsid w:val="00D95951"/>
    <w:rsid w:val="00D95A0E"/>
    <w:rsid w:val="00D95C6A"/>
    <w:rsid w:val="00D95D31"/>
    <w:rsid w:val="00D95F17"/>
    <w:rsid w:val="00D95F50"/>
    <w:rsid w:val="00D965E1"/>
    <w:rsid w:val="00D96759"/>
    <w:rsid w:val="00D9679F"/>
    <w:rsid w:val="00D97124"/>
    <w:rsid w:val="00D971C5"/>
    <w:rsid w:val="00D971CC"/>
    <w:rsid w:val="00D97314"/>
    <w:rsid w:val="00D97383"/>
    <w:rsid w:val="00D975C7"/>
    <w:rsid w:val="00D97751"/>
    <w:rsid w:val="00D977F1"/>
    <w:rsid w:val="00DA0003"/>
    <w:rsid w:val="00DA027A"/>
    <w:rsid w:val="00DA04DA"/>
    <w:rsid w:val="00DA053D"/>
    <w:rsid w:val="00DA0613"/>
    <w:rsid w:val="00DA0701"/>
    <w:rsid w:val="00DA0DDF"/>
    <w:rsid w:val="00DA0DFF"/>
    <w:rsid w:val="00DA117E"/>
    <w:rsid w:val="00DA1438"/>
    <w:rsid w:val="00DA1642"/>
    <w:rsid w:val="00DA1A98"/>
    <w:rsid w:val="00DA20F8"/>
    <w:rsid w:val="00DA21D0"/>
    <w:rsid w:val="00DA2437"/>
    <w:rsid w:val="00DA270E"/>
    <w:rsid w:val="00DA277F"/>
    <w:rsid w:val="00DA2822"/>
    <w:rsid w:val="00DA2ACC"/>
    <w:rsid w:val="00DA2ACD"/>
    <w:rsid w:val="00DA2B18"/>
    <w:rsid w:val="00DA2BE2"/>
    <w:rsid w:val="00DA2CF3"/>
    <w:rsid w:val="00DA2E47"/>
    <w:rsid w:val="00DA322B"/>
    <w:rsid w:val="00DA34ED"/>
    <w:rsid w:val="00DA3709"/>
    <w:rsid w:val="00DA382C"/>
    <w:rsid w:val="00DA3F85"/>
    <w:rsid w:val="00DA4337"/>
    <w:rsid w:val="00DA467C"/>
    <w:rsid w:val="00DA468A"/>
    <w:rsid w:val="00DA4F4F"/>
    <w:rsid w:val="00DA5156"/>
    <w:rsid w:val="00DA51D7"/>
    <w:rsid w:val="00DA560E"/>
    <w:rsid w:val="00DA57AC"/>
    <w:rsid w:val="00DA58EA"/>
    <w:rsid w:val="00DA594B"/>
    <w:rsid w:val="00DA5BA6"/>
    <w:rsid w:val="00DA5CC1"/>
    <w:rsid w:val="00DA5CE6"/>
    <w:rsid w:val="00DA5F23"/>
    <w:rsid w:val="00DA5F4A"/>
    <w:rsid w:val="00DA631B"/>
    <w:rsid w:val="00DA6355"/>
    <w:rsid w:val="00DA681B"/>
    <w:rsid w:val="00DA6C40"/>
    <w:rsid w:val="00DA70CC"/>
    <w:rsid w:val="00DA72AB"/>
    <w:rsid w:val="00DA7369"/>
    <w:rsid w:val="00DA7926"/>
    <w:rsid w:val="00DA792E"/>
    <w:rsid w:val="00DA7C61"/>
    <w:rsid w:val="00DA7CBA"/>
    <w:rsid w:val="00DA7CDD"/>
    <w:rsid w:val="00DA7D3B"/>
    <w:rsid w:val="00DB011D"/>
    <w:rsid w:val="00DB0169"/>
    <w:rsid w:val="00DB024B"/>
    <w:rsid w:val="00DB058C"/>
    <w:rsid w:val="00DB0DE5"/>
    <w:rsid w:val="00DB1020"/>
    <w:rsid w:val="00DB11AD"/>
    <w:rsid w:val="00DB1447"/>
    <w:rsid w:val="00DB1452"/>
    <w:rsid w:val="00DB169B"/>
    <w:rsid w:val="00DB1A2A"/>
    <w:rsid w:val="00DB1C76"/>
    <w:rsid w:val="00DB20E4"/>
    <w:rsid w:val="00DB26C9"/>
    <w:rsid w:val="00DB2D8D"/>
    <w:rsid w:val="00DB2F24"/>
    <w:rsid w:val="00DB30D7"/>
    <w:rsid w:val="00DB3500"/>
    <w:rsid w:val="00DB3589"/>
    <w:rsid w:val="00DB36EA"/>
    <w:rsid w:val="00DB3A80"/>
    <w:rsid w:val="00DB3AF5"/>
    <w:rsid w:val="00DB3B34"/>
    <w:rsid w:val="00DB3D6E"/>
    <w:rsid w:val="00DB3E0E"/>
    <w:rsid w:val="00DB3F20"/>
    <w:rsid w:val="00DB4746"/>
    <w:rsid w:val="00DB4C84"/>
    <w:rsid w:val="00DB544F"/>
    <w:rsid w:val="00DB54A4"/>
    <w:rsid w:val="00DB59D2"/>
    <w:rsid w:val="00DB5B5A"/>
    <w:rsid w:val="00DB5F98"/>
    <w:rsid w:val="00DB5FAA"/>
    <w:rsid w:val="00DB6336"/>
    <w:rsid w:val="00DB660D"/>
    <w:rsid w:val="00DB66AF"/>
    <w:rsid w:val="00DB67E1"/>
    <w:rsid w:val="00DB6CA5"/>
    <w:rsid w:val="00DB6EBC"/>
    <w:rsid w:val="00DB74A8"/>
    <w:rsid w:val="00DB7650"/>
    <w:rsid w:val="00DB78E1"/>
    <w:rsid w:val="00DB7BD3"/>
    <w:rsid w:val="00DC003A"/>
    <w:rsid w:val="00DC008C"/>
    <w:rsid w:val="00DC039B"/>
    <w:rsid w:val="00DC0813"/>
    <w:rsid w:val="00DC0962"/>
    <w:rsid w:val="00DC0FF0"/>
    <w:rsid w:val="00DC1528"/>
    <w:rsid w:val="00DC1692"/>
    <w:rsid w:val="00DC16F1"/>
    <w:rsid w:val="00DC189D"/>
    <w:rsid w:val="00DC1AF1"/>
    <w:rsid w:val="00DC1CEE"/>
    <w:rsid w:val="00DC1F58"/>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8C7"/>
    <w:rsid w:val="00DC69BD"/>
    <w:rsid w:val="00DC6A3C"/>
    <w:rsid w:val="00DC723C"/>
    <w:rsid w:val="00DC780D"/>
    <w:rsid w:val="00DC7867"/>
    <w:rsid w:val="00DC78C5"/>
    <w:rsid w:val="00DC7BBE"/>
    <w:rsid w:val="00DD00A9"/>
    <w:rsid w:val="00DD0214"/>
    <w:rsid w:val="00DD03E0"/>
    <w:rsid w:val="00DD0D5A"/>
    <w:rsid w:val="00DD0DCC"/>
    <w:rsid w:val="00DD0E64"/>
    <w:rsid w:val="00DD0ED5"/>
    <w:rsid w:val="00DD0FA7"/>
    <w:rsid w:val="00DD14BC"/>
    <w:rsid w:val="00DD14E8"/>
    <w:rsid w:val="00DD166E"/>
    <w:rsid w:val="00DD1C4C"/>
    <w:rsid w:val="00DD20C2"/>
    <w:rsid w:val="00DD222D"/>
    <w:rsid w:val="00DD23ED"/>
    <w:rsid w:val="00DD2949"/>
    <w:rsid w:val="00DD2E75"/>
    <w:rsid w:val="00DD2F57"/>
    <w:rsid w:val="00DD3491"/>
    <w:rsid w:val="00DD3767"/>
    <w:rsid w:val="00DD382F"/>
    <w:rsid w:val="00DD39CB"/>
    <w:rsid w:val="00DD4248"/>
    <w:rsid w:val="00DD4DA8"/>
    <w:rsid w:val="00DD55A0"/>
    <w:rsid w:val="00DD5676"/>
    <w:rsid w:val="00DD579B"/>
    <w:rsid w:val="00DD606E"/>
    <w:rsid w:val="00DD60C9"/>
    <w:rsid w:val="00DD6233"/>
    <w:rsid w:val="00DD6C2C"/>
    <w:rsid w:val="00DD7086"/>
    <w:rsid w:val="00DD76BC"/>
    <w:rsid w:val="00DD79F3"/>
    <w:rsid w:val="00DD7A21"/>
    <w:rsid w:val="00DD7BEC"/>
    <w:rsid w:val="00DD7D7B"/>
    <w:rsid w:val="00DD7E49"/>
    <w:rsid w:val="00DE06F9"/>
    <w:rsid w:val="00DE0B6E"/>
    <w:rsid w:val="00DE0C18"/>
    <w:rsid w:val="00DE0E68"/>
    <w:rsid w:val="00DE1C67"/>
    <w:rsid w:val="00DE1CD6"/>
    <w:rsid w:val="00DE1F59"/>
    <w:rsid w:val="00DE20F0"/>
    <w:rsid w:val="00DE226D"/>
    <w:rsid w:val="00DE2324"/>
    <w:rsid w:val="00DE25C0"/>
    <w:rsid w:val="00DE263B"/>
    <w:rsid w:val="00DE28F4"/>
    <w:rsid w:val="00DE314C"/>
    <w:rsid w:val="00DE3522"/>
    <w:rsid w:val="00DE35ED"/>
    <w:rsid w:val="00DE3B03"/>
    <w:rsid w:val="00DE3EAB"/>
    <w:rsid w:val="00DE4155"/>
    <w:rsid w:val="00DE41B7"/>
    <w:rsid w:val="00DE45EC"/>
    <w:rsid w:val="00DE4757"/>
    <w:rsid w:val="00DE4808"/>
    <w:rsid w:val="00DE4896"/>
    <w:rsid w:val="00DE4973"/>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6C"/>
    <w:rsid w:val="00DE7FD6"/>
    <w:rsid w:val="00DF001A"/>
    <w:rsid w:val="00DF012F"/>
    <w:rsid w:val="00DF01D1"/>
    <w:rsid w:val="00DF03BA"/>
    <w:rsid w:val="00DF0B82"/>
    <w:rsid w:val="00DF14AF"/>
    <w:rsid w:val="00DF14E6"/>
    <w:rsid w:val="00DF1861"/>
    <w:rsid w:val="00DF1900"/>
    <w:rsid w:val="00DF1CBB"/>
    <w:rsid w:val="00DF1E9D"/>
    <w:rsid w:val="00DF1F1B"/>
    <w:rsid w:val="00DF20E1"/>
    <w:rsid w:val="00DF21D2"/>
    <w:rsid w:val="00DF2375"/>
    <w:rsid w:val="00DF2660"/>
    <w:rsid w:val="00DF2746"/>
    <w:rsid w:val="00DF28C1"/>
    <w:rsid w:val="00DF2959"/>
    <w:rsid w:val="00DF2A48"/>
    <w:rsid w:val="00DF32D0"/>
    <w:rsid w:val="00DF3387"/>
    <w:rsid w:val="00DF34DC"/>
    <w:rsid w:val="00DF35A0"/>
    <w:rsid w:val="00DF3686"/>
    <w:rsid w:val="00DF3AC7"/>
    <w:rsid w:val="00DF4162"/>
    <w:rsid w:val="00DF435C"/>
    <w:rsid w:val="00DF4371"/>
    <w:rsid w:val="00DF443A"/>
    <w:rsid w:val="00DF4480"/>
    <w:rsid w:val="00DF5052"/>
    <w:rsid w:val="00DF5054"/>
    <w:rsid w:val="00DF524B"/>
    <w:rsid w:val="00DF5681"/>
    <w:rsid w:val="00DF5872"/>
    <w:rsid w:val="00DF5E06"/>
    <w:rsid w:val="00DF5EDF"/>
    <w:rsid w:val="00DF6001"/>
    <w:rsid w:val="00DF6342"/>
    <w:rsid w:val="00DF644F"/>
    <w:rsid w:val="00DF65AC"/>
    <w:rsid w:val="00DF6733"/>
    <w:rsid w:val="00DF6BD5"/>
    <w:rsid w:val="00DF6FD3"/>
    <w:rsid w:val="00DF70BB"/>
    <w:rsid w:val="00DF7181"/>
    <w:rsid w:val="00DF758F"/>
    <w:rsid w:val="00DF76B8"/>
    <w:rsid w:val="00DF7941"/>
    <w:rsid w:val="00DF7CC1"/>
    <w:rsid w:val="00DF7CD6"/>
    <w:rsid w:val="00E00072"/>
    <w:rsid w:val="00E0009E"/>
    <w:rsid w:val="00E00604"/>
    <w:rsid w:val="00E007DF"/>
    <w:rsid w:val="00E00913"/>
    <w:rsid w:val="00E0097E"/>
    <w:rsid w:val="00E00D18"/>
    <w:rsid w:val="00E01156"/>
    <w:rsid w:val="00E01409"/>
    <w:rsid w:val="00E016CD"/>
    <w:rsid w:val="00E01B33"/>
    <w:rsid w:val="00E01C96"/>
    <w:rsid w:val="00E01EB2"/>
    <w:rsid w:val="00E01F75"/>
    <w:rsid w:val="00E02054"/>
    <w:rsid w:val="00E02103"/>
    <w:rsid w:val="00E02201"/>
    <w:rsid w:val="00E022A7"/>
    <w:rsid w:val="00E0236D"/>
    <w:rsid w:val="00E0257A"/>
    <w:rsid w:val="00E025F0"/>
    <w:rsid w:val="00E02642"/>
    <w:rsid w:val="00E02711"/>
    <w:rsid w:val="00E02746"/>
    <w:rsid w:val="00E02825"/>
    <w:rsid w:val="00E02B54"/>
    <w:rsid w:val="00E02BD2"/>
    <w:rsid w:val="00E02E4A"/>
    <w:rsid w:val="00E03190"/>
    <w:rsid w:val="00E031B8"/>
    <w:rsid w:val="00E0377B"/>
    <w:rsid w:val="00E03813"/>
    <w:rsid w:val="00E03BB5"/>
    <w:rsid w:val="00E040D4"/>
    <w:rsid w:val="00E040EF"/>
    <w:rsid w:val="00E0431E"/>
    <w:rsid w:val="00E04645"/>
    <w:rsid w:val="00E04B7D"/>
    <w:rsid w:val="00E04F2A"/>
    <w:rsid w:val="00E05159"/>
    <w:rsid w:val="00E052D4"/>
    <w:rsid w:val="00E0589E"/>
    <w:rsid w:val="00E05901"/>
    <w:rsid w:val="00E0600C"/>
    <w:rsid w:val="00E06B53"/>
    <w:rsid w:val="00E06F11"/>
    <w:rsid w:val="00E06FF9"/>
    <w:rsid w:val="00E072F4"/>
    <w:rsid w:val="00E07707"/>
    <w:rsid w:val="00E0782D"/>
    <w:rsid w:val="00E078C9"/>
    <w:rsid w:val="00E07998"/>
    <w:rsid w:val="00E07EA6"/>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336E"/>
    <w:rsid w:val="00E14128"/>
    <w:rsid w:val="00E14187"/>
    <w:rsid w:val="00E1432C"/>
    <w:rsid w:val="00E1432D"/>
    <w:rsid w:val="00E145E4"/>
    <w:rsid w:val="00E14B86"/>
    <w:rsid w:val="00E14D5A"/>
    <w:rsid w:val="00E151F4"/>
    <w:rsid w:val="00E15418"/>
    <w:rsid w:val="00E15B41"/>
    <w:rsid w:val="00E15CC8"/>
    <w:rsid w:val="00E15D7F"/>
    <w:rsid w:val="00E15E44"/>
    <w:rsid w:val="00E15FFD"/>
    <w:rsid w:val="00E16074"/>
    <w:rsid w:val="00E160E1"/>
    <w:rsid w:val="00E16292"/>
    <w:rsid w:val="00E16752"/>
    <w:rsid w:val="00E167C2"/>
    <w:rsid w:val="00E16AC9"/>
    <w:rsid w:val="00E171B5"/>
    <w:rsid w:val="00E17379"/>
    <w:rsid w:val="00E1747F"/>
    <w:rsid w:val="00E1775A"/>
    <w:rsid w:val="00E17A9C"/>
    <w:rsid w:val="00E17E4C"/>
    <w:rsid w:val="00E207DA"/>
    <w:rsid w:val="00E20C73"/>
    <w:rsid w:val="00E21313"/>
    <w:rsid w:val="00E2144F"/>
    <w:rsid w:val="00E214CD"/>
    <w:rsid w:val="00E2164E"/>
    <w:rsid w:val="00E21719"/>
    <w:rsid w:val="00E21A04"/>
    <w:rsid w:val="00E21BBE"/>
    <w:rsid w:val="00E21FB4"/>
    <w:rsid w:val="00E22594"/>
    <w:rsid w:val="00E229B1"/>
    <w:rsid w:val="00E22EBE"/>
    <w:rsid w:val="00E22F08"/>
    <w:rsid w:val="00E22F97"/>
    <w:rsid w:val="00E22FF5"/>
    <w:rsid w:val="00E231C4"/>
    <w:rsid w:val="00E233C0"/>
    <w:rsid w:val="00E23597"/>
    <w:rsid w:val="00E23A48"/>
    <w:rsid w:val="00E23CA9"/>
    <w:rsid w:val="00E23DB0"/>
    <w:rsid w:val="00E23E06"/>
    <w:rsid w:val="00E23F46"/>
    <w:rsid w:val="00E2408F"/>
    <w:rsid w:val="00E24189"/>
    <w:rsid w:val="00E24C93"/>
    <w:rsid w:val="00E251F8"/>
    <w:rsid w:val="00E25320"/>
    <w:rsid w:val="00E25D2E"/>
    <w:rsid w:val="00E261F7"/>
    <w:rsid w:val="00E26388"/>
    <w:rsid w:val="00E266C4"/>
    <w:rsid w:val="00E268D4"/>
    <w:rsid w:val="00E2706D"/>
    <w:rsid w:val="00E271D5"/>
    <w:rsid w:val="00E274D6"/>
    <w:rsid w:val="00E27B36"/>
    <w:rsid w:val="00E27B50"/>
    <w:rsid w:val="00E27C5B"/>
    <w:rsid w:val="00E27D68"/>
    <w:rsid w:val="00E3007A"/>
    <w:rsid w:val="00E3034F"/>
    <w:rsid w:val="00E30651"/>
    <w:rsid w:val="00E3072F"/>
    <w:rsid w:val="00E30786"/>
    <w:rsid w:val="00E307C6"/>
    <w:rsid w:val="00E307D6"/>
    <w:rsid w:val="00E30DDA"/>
    <w:rsid w:val="00E31091"/>
    <w:rsid w:val="00E310A5"/>
    <w:rsid w:val="00E3112B"/>
    <w:rsid w:val="00E31695"/>
    <w:rsid w:val="00E3198B"/>
    <w:rsid w:val="00E31E8A"/>
    <w:rsid w:val="00E31F05"/>
    <w:rsid w:val="00E3227F"/>
    <w:rsid w:val="00E322CA"/>
    <w:rsid w:val="00E32B37"/>
    <w:rsid w:val="00E32E26"/>
    <w:rsid w:val="00E32E8B"/>
    <w:rsid w:val="00E334C9"/>
    <w:rsid w:val="00E3354F"/>
    <w:rsid w:val="00E337AF"/>
    <w:rsid w:val="00E3384F"/>
    <w:rsid w:val="00E33A53"/>
    <w:rsid w:val="00E3410F"/>
    <w:rsid w:val="00E344B0"/>
    <w:rsid w:val="00E34720"/>
    <w:rsid w:val="00E3490F"/>
    <w:rsid w:val="00E3496E"/>
    <w:rsid w:val="00E34EB1"/>
    <w:rsid w:val="00E34F43"/>
    <w:rsid w:val="00E35334"/>
    <w:rsid w:val="00E3537C"/>
    <w:rsid w:val="00E35408"/>
    <w:rsid w:val="00E355B2"/>
    <w:rsid w:val="00E35674"/>
    <w:rsid w:val="00E35726"/>
    <w:rsid w:val="00E3579A"/>
    <w:rsid w:val="00E359EE"/>
    <w:rsid w:val="00E35AB1"/>
    <w:rsid w:val="00E35B90"/>
    <w:rsid w:val="00E3628E"/>
    <w:rsid w:val="00E36D5A"/>
    <w:rsid w:val="00E36FC9"/>
    <w:rsid w:val="00E37008"/>
    <w:rsid w:val="00E37198"/>
    <w:rsid w:val="00E375ED"/>
    <w:rsid w:val="00E37743"/>
    <w:rsid w:val="00E40321"/>
    <w:rsid w:val="00E4034C"/>
    <w:rsid w:val="00E4046F"/>
    <w:rsid w:val="00E40762"/>
    <w:rsid w:val="00E4097A"/>
    <w:rsid w:val="00E41236"/>
    <w:rsid w:val="00E4123D"/>
    <w:rsid w:val="00E41834"/>
    <w:rsid w:val="00E419F3"/>
    <w:rsid w:val="00E41E03"/>
    <w:rsid w:val="00E42199"/>
    <w:rsid w:val="00E421C5"/>
    <w:rsid w:val="00E4224D"/>
    <w:rsid w:val="00E42E4A"/>
    <w:rsid w:val="00E43D1C"/>
    <w:rsid w:val="00E43F79"/>
    <w:rsid w:val="00E44604"/>
    <w:rsid w:val="00E446BA"/>
    <w:rsid w:val="00E44862"/>
    <w:rsid w:val="00E44AE0"/>
    <w:rsid w:val="00E44D08"/>
    <w:rsid w:val="00E44E49"/>
    <w:rsid w:val="00E44F2C"/>
    <w:rsid w:val="00E45007"/>
    <w:rsid w:val="00E45283"/>
    <w:rsid w:val="00E45292"/>
    <w:rsid w:val="00E45BCD"/>
    <w:rsid w:val="00E45C29"/>
    <w:rsid w:val="00E45DF5"/>
    <w:rsid w:val="00E45F14"/>
    <w:rsid w:val="00E45FCE"/>
    <w:rsid w:val="00E45FE0"/>
    <w:rsid w:val="00E4608E"/>
    <w:rsid w:val="00E4624A"/>
    <w:rsid w:val="00E46774"/>
    <w:rsid w:val="00E46BF7"/>
    <w:rsid w:val="00E4703E"/>
    <w:rsid w:val="00E4728D"/>
    <w:rsid w:val="00E472F4"/>
    <w:rsid w:val="00E474F0"/>
    <w:rsid w:val="00E478F5"/>
    <w:rsid w:val="00E47979"/>
    <w:rsid w:val="00E47B68"/>
    <w:rsid w:val="00E47CE6"/>
    <w:rsid w:val="00E50354"/>
    <w:rsid w:val="00E504A9"/>
    <w:rsid w:val="00E50618"/>
    <w:rsid w:val="00E50801"/>
    <w:rsid w:val="00E50974"/>
    <w:rsid w:val="00E50A81"/>
    <w:rsid w:val="00E50B15"/>
    <w:rsid w:val="00E50BB4"/>
    <w:rsid w:val="00E5137A"/>
    <w:rsid w:val="00E5166C"/>
    <w:rsid w:val="00E517F1"/>
    <w:rsid w:val="00E51954"/>
    <w:rsid w:val="00E51A18"/>
    <w:rsid w:val="00E51A40"/>
    <w:rsid w:val="00E51AC1"/>
    <w:rsid w:val="00E51EBC"/>
    <w:rsid w:val="00E52379"/>
    <w:rsid w:val="00E5249D"/>
    <w:rsid w:val="00E525D6"/>
    <w:rsid w:val="00E526A3"/>
    <w:rsid w:val="00E52721"/>
    <w:rsid w:val="00E52A76"/>
    <w:rsid w:val="00E52CED"/>
    <w:rsid w:val="00E52E8B"/>
    <w:rsid w:val="00E530D3"/>
    <w:rsid w:val="00E534B7"/>
    <w:rsid w:val="00E53776"/>
    <w:rsid w:val="00E53BD4"/>
    <w:rsid w:val="00E53CC4"/>
    <w:rsid w:val="00E54396"/>
    <w:rsid w:val="00E54473"/>
    <w:rsid w:val="00E54546"/>
    <w:rsid w:val="00E545E5"/>
    <w:rsid w:val="00E55111"/>
    <w:rsid w:val="00E55430"/>
    <w:rsid w:val="00E554B2"/>
    <w:rsid w:val="00E55764"/>
    <w:rsid w:val="00E55BE4"/>
    <w:rsid w:val="00E561E0"/>
    <w:rsid w:val="00E56226"/>
    <w:rsid w:val="00E56395"/>
    <w:rsid w:val="00E56498"/>
    <w:rsid w:val="00E56B8D"/>
    <w:rsid w:val="00E56E14"/>
    <w:rsid w:val="00E57737"/>
    <w:rsid w:val="00E57BA4"/>
    <w:rsid w:val="00E57C63"/>
    <w:rsid w:val="00E601FB"/>
    <w:rsid w:val="00E6048A"/>
    <w:rsid w:val="00E606A6"/>
    <w:rsid w:val="00E60894"/>
    <w:rsid w:val="00E609A4"/>
    <w:rsid w:val="00E60B0A"/>
    <w:rsid w:val="00E60C68"/>
    <w:rsid w:val="00E60D99"/>
    <w:rsid w:val="00E61070"/>
    <w:rsid w:val="00E610EA"/>
    <w:rsid w:val="00E612E4"/>
    <w:rsid w:val="00E6139D"/>
    <w:rsid w:val="00E613E1"/>
    <w:rsid w:val="00E619FE"/>
    <w:rsid w:val="00E61BAD"/>
    <w:rsid w:val="00E61D33"/>
    <w:rsid w:val="00E61D37"/>
    <w:rsid w:val="00E62390"/>
    <w:rsid w:val="00E62AF1"/>
    <w:rsid w:val="00E630A4"/>
    <w:rsid w:val="00E63377"/>
    <w:rsid w:val="00E63557"/>
    <w:rsid w:val="00E636FC"/>
    <w:rsid w:val="00E63CA4"/>
    <w:rsid w:val="00E63E24"/>
    <w:rsid w:val="00E63EAE"/>
    <w:rsid w:val="00E640B1"/>
    <w:rsid w:val="00E640F9"/>
    <w:rsid w:val="00E64376"/>
    <w:rsid w:val="00E643DB"/>
    <w:rsid w:val="00E64661"/>
    <w:rsid w:val="00E64695"/>
    <w:rsid w:val="00E64A2B"/>
    <w:rsid w:val="00E64D7B"/>
    <w:rsid w:val="00E64F8C"/>
    <w:rsid w:val="00E651B6"/>
    <w:rsid w:val="00E651EB"/>
    <w:rsid w:val="00E65272"/>
    <w:rsid w:val="00E653A1"/>
    <w:rsid w:val="00E65692"/>
    <w:rsid w:val="00E6571A"/>
    <w:rsid w:val="00E6584F"/>
    <w:rsid w:val="00E6592C"/>
    <w:rsid w:val="00E65A90"/>
    <w:rsid w:val="00E65BFE"/>
    <w:rsid w:val="00E65C89"/>
    <w:rsid w:val="00E65EA9"/>
    <w:rsid w:val="00E65F6A"/>
    <w:rsid w:val="00E663DD"/>
    <w:rsid w:val="00E6664B"/>
    <w:rsid w:val="00E66A45"/>
    <w:rsid w:val="00E66AD7"/>
    <w:rsid w:val="00E66E0F"/>
    <w:rsid w:val="00E671CA"/>
    <w:rsid w:val="00E676DC"/>
    <w:rsid w:val="00E6778E"/>
    <w:rsid w:val="00E6780F"/>
    <w:rsid w:val="00E678B5"/>
    <w:rsid w:val="00E67A3D"/>
    <w:rsid w:val="00E67DCD"/>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560"/>
    <w:rsid w:val="00E71F48"/>
    <w:rsid w:val="00E7224D"/>
    <w:rsid w:val="00E72659"/>
    <w:rsid w:val="00E727A4"/>
    <w:rsid w:val="00E73052"/>
    <w:rsid w:val="00E73194"/>
    <w:rsid w:val="00E733E9"/>
    <w:rsid w:val="00E738F7"/>
    <w:rsid w:val="00E73CB1"/>
    <w:rsid w:val="00E74106"/>
    <w:rsid w:val="00E742A2"/>
    <w:rsid w:val="00E74414"/>
    <w:rsid w:val="00E74D09"/>
    <w:rsid w:val="00E7508D"/>
    <w:rsid w:val="00E752C4"/>
    <w:rsid w:val="00E75390"/>
    <w:rsid w:val="00E755D8"/>
    <w:rsid w:val="00E75796"/>
    <w:rsid w:val="00E75801"/>
    <w:rsid w:val="00E75959"/>
    <w:rsid w:val="00E75FD2"/>
    <w:rsid w:val="00E7617D"/>
    <w:rsid w:val="00E76D59"/>
    <w:rsid w:val="00E77171"/>
    <w:rsid w:val="00E77AC0"/>
    <w:rsid w:val="00E77C27"/>
    <w:rsid w:val="00E77DD7"/>
    <w:rsid w:val="00E77F70"/>
    <w:rsid w:val="00E801B8"/>
    <w:rsid w:val="00E80321"/>
    <w:rsid w:val="00E80458"/>
    <w:rsid w:val="00E808EF"/>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C96"/>
    <w:rsid w:val="00E83CF6"/>
    <w:rsid w:val="00E84183"/>
    <w:rsid w:val="00E84241"/>
    <w:rsid w:val="00E8433A"/>
    <w:rsid w:val="00E84637"/>
    <w:rsid w:val="00E848F5"/>
    <w:rsid w:val="00E84A2B"/>
    <w:rsid w:val="00E85323"/>
    <w:rsid w:val="00E85863"/>
    <w:rsid w:val="00E858D4"/>
    <w:rsid w:val="00E85B9C"/>
    <w:rsid w:val="00E85D2D"/>
    <w:rsid w:val="00E85DEE"/>
    <w:rsid w:val="00E85E95"/>
    <w:rsid w:val="00E85FF8"/>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7D9"/>
    <w:rsid w:val="00E9190A"/>
    <w:rsid w:val="00E91AF6"/>
    <w:rsid w:val="00E91B05"/>
    <w:rsid w:val="00E91F95"/>
    <w:rsid w:val="00E92692"/>
    <w:rsid w:val="00E9274E"/>
    <w:rsid w:val="00E92A14"/>
    <w:rsid w:val="00E92D28"/>
    <w:rsid w:val="00E93056"/>
    <w:rsid w:val="00E93475"/>
    <w:rsid w:val="00E936E0"/>
    <w:rsid w:val="00E93975"/>
    <w:rsid w:val="00E93B1A"/>
    <w:rsid w:val="00E93C37"/>
    <w:rsid w:val="00E93C45"/>
    <w:rsid w:val="00E93E4D"/>
    <w:rsid w:val="00E941E5"/>
    <w:rsid w:val="00E94200"/>
    <w:rsid w:val="00E94BD4"/>
    <w:rsid w:val="00E94C84"/>
    <w:rsid w:val="00E9512C"/>
    <w:rsid w:val="00E9528C"/>
    <w:rsid w:val="00E952BD"/>
    <w:rsid w:val="00E9559F"/>
    <w:rsid w:val="00E95978"/>
    <w:rsid w:val="00E959FC"/>
    <w:rsid w:val="00E95C38"/>
    <w:rsid w:val="00E95EF4"/>
    <w:rsid w:val="00E9628E"/>
    <w:rsid w:val="00E96301"/>
    <w:rsid w:val="00E9643D"/>
    <w:rsid w:val="00E967D1"/>
    <w:rsid w:val="00E968DE"/>
    <w:rsid w:val="00E96956"/>
    <w:rsid w:val="00E96A9E"/>
    <w:rsid w:val="00E97418"/>
    <w:rsid w:val="00E978A7"/>
    <w:rsid w:val="00E97A8C"/>
    <w:rsid w:val="00E97F57"/>
    <w:rsid w:val="00EA06CC"/>
    <w:rsid w:val="00EA08A4"/>
    <w:rsid w:val="00EA09F8"/>
    <w:rsid w:val="00EA0A4A"/>
    <w:rsid w:val="00EA0B14"/>
    <w:rsid w:val="00EA0DC6"/>
    <w:rsid w:val="00EA10B5"/>
    <w:rsid w:val="00EA14DB"/>
    <w:rsid w:val="00EA1CFA"/>
    <w:rsid w:val="00EA2524"/>
    <w:rsid w:val="00EA26BD"/>
    <w:rsid w:val="00EA27CF"/>
    <w:rsid w:val="00EA2A1E"/>
    <w:rsid w:val="00EA2BD5"/>
    <w:rsid w:val="00EA2C7B"/>
    <w:rsid w:val="00EA2E09"/>
    <w:rsid w:val="00EA2EA1"/>
    <w:rsid w:val="00EA2F2E"/>
    <w:rsid w:val="00EA35F3"/>
    <w:rsid w:val="00EA38DA"/>
    <w:rsid w:val="00EA3EB9"/>
    <w:rsid w:val="00EA3F7A"/>
    <w:rsid w:val="00EA3FAF"/>
    <w:rsid w:val="00EA4084"/>
    <w:rsid w:val="00EA40F0"/>
    <w:rsid w:val="00EA4174"/>
    <w:rsid w:val="00EA4343"/>
    <w:rsid w:val="00EA456C"/>
    <w:rsid w:val="00EA4666"/>
    <w:rsid w:val="00EA52E2"/>
    <w:rsid w:val="00EA533D"/>
    <w:rsid w:val="00EA53A7"/>
    <w:rsid w:val="00EA55D9"/>
    <w:rsid w:val="00EA5A8D"/>
    <w:rsid w:val="00EA5C96"/>
    <w:rsid w:val="00EA5F2E"/>
    <w:rsid w:val="00EA674F"/>
    <w:rsid w:val="00EA6802"/>
    <w:rsid w:val="00EA6A2B"/>
    <w:rsid w:val="00EA6A55"/>
    <w:rsid w:val="00EA6BF2"/>
    <w:rsid w:val="00EA6E80"/>
    <w:rsid w:val="00EA7025"/>
    <w:rsid w:val="00EA7163"/>
    <w:rsid w:val="00EA72FC"/>
    <w:rsid w:val="00EA7464"/>
    <w:rsid w:val="00EA74F9"/>
    <w:rsid w:val="00EA7ADC"/>
    <w:rsid w:val="00EA7BAD"/>
    <w:rsid w:val="00EA7C93"/>
    <w:rsid w:val="00EA7E18"/>
    <w:rsid w:val="00EA7F38"/>
    <w:rsid w:val="00EB012A"/>
    <w:rsid w:val="00EB02AF"/>
    <w:rsid w:val="00EB0671"/>
    <w:rsid w:val="00EB0763"/>
    <w:rsid w:val="00EB0B65"/>
    <w:rsid w:val="00EB0BC7"/>
    <w:rsid w:val="00EB1564"/>
    <w:rsid w:val="00EB1A20"/>
    <w:rsid w:val="00EB1BE2"/>
    <w:rsid w:val="00EB1E7C"/>
    <w:rsid w:val="00EB1EA2"/>
    <w:rsid w:val="00EB1EBB"/>
    <w:rsid w:val="00EB20EE"/>
    <w:rsid w:val="00EB22E4"/>
    <w:rsid w:val="00EB2D64"/>
    <w:rsid w:val="00EB3005"/>
    <w:rsid w:val="00EB31DF"/>
    <w:rsid w:val="00EB31E0"/>
    <w:rsid w:val="00EB36A9"/>
    <w:rsid w:val="00EB39B2"/>
    <w:rsid w:val="00EB39BA"/>
    <w:rsid w:val="00EB3BFF"/>
    <w:rsid w:val="00EB3E6F"/>
    <w:rsid w:val="00EB3EC7"/>
    <w:rsid w:val="00EB47FA"/>
    <w:rsid w:val="00EB4AAB"/>
    <w:rsid w:val="00EB4AB6"/>
    <w:rsid w:val="00EB50A9"/>
    <w:rsid w:val="00EB5295"/>
    <w:rsid w:val="00EB5732"/>
    <w:rsid w:val="00EB5AFC"/>
    <w:rsid w:val="00EB61DA"/>
    <w:rsid w:val="00EB6260"/>
    <w:rsid w:val="00EB629B"/>
    <w:rsid w:val="00EB6AD8"/>
    <w:rsid w:val="00EB6CB1"/>
    <w:rsid w:val="00EB6E2B"/>
    <w:rsid w:val="00EB71DF"/>
    <w:rsid w:val="00EB73C8"/>
    <w:rsid w:val="00EB761B"/>
    <w:rsid w:val="00EB76B9"/>
    <w:rsid w:val="00EB7779"/>
    <w:rsid w:val="00EB7A2B"/>
    <w:rsid w:val="00EB7D44"/>
    <w:rsid w:val="00EB7FF5"/>
    <w:rsid w:val="00EC00CF"/>
    <w:rsid w:val="00EC027B"/>
    <w:rsid w:val="00EC0349"/>
    <w:rsid w:val="00EC0516"/>
    <w:rsid w:val="00EC0CA7"/>
    <w:rsid w:val="00EC0D20"/>
    <w:rsid w:val="00EC0E74"/>
    <w:rsid w:val="00EC0FFF"/>
    <w:rsid w:val="00EC12F3"/>
    <w:rsid w:val="00EC144E"/>
    <w:rsid w:val="00EC1726"/>
    <w:rsid w:val="00EC1B17"/>
    <w:rsid w:val="00EC1E49"/>
    <w:rsid w:val="00EC1FF8"/>
    <w:rsid w:val="00EC2177"/>
    <w:rsid w:val="00EC22F9"/>
    <w:rsid w:val="00EC259D"/>
    <w:rsid w:val="00EC2910"/>
    <w:rsid w:val="00EC2A2E"/>
    <w:rsid w:val="00EC2D61"/>
    <w:rsid w:val="00EC2EAA"/>
    <w:rsid w:val="00EC32FE"/>
    <w:rsid w:val="00EC379C"/>
    <w:rsid w:val="00EC37EF"/>
    <w:rsid w:val="00EC38A3"/>
    <w:rsid w:val="00EC3A23"/>
    <w:rsid w:val="00EC3A89"/>
    <w:rsid w:val="00EC3AC5"/>
    <w:rsid w:val="00EC3CFB"/>
    <w:rsid w:val="00EC42F7"/>
    <w:rsid w:val="00EC4C89"/>
    <w:rsid w:val="00EC4CDD"/>
    <w:rsid w:val="00EC4E23"/>
    <w:rsid w:val="00EC5383"/>
    <w:rsid w:val="00EC556D"/>
    <w:rsid w:val="00EC55D9"/>
    <w:rsid w:val="00EC55F4"/>
    <w:rsid w:val="00EC5732"/>
    <w:rsid w:val="00EC5A24"/>
    <w:rsid w:val="00EC5E13"/>
    <w:rsid w:val="00EC5E1A"/>
    <w:rsid w:val="00EC5E76"/>
    <w:rsid w:val="00EC637E"/>
    <w:rsid w:val="00EC64CF"/>
    <w:rsid w:val="00EC65EC"/>
    <w:rsid w:val="00EC6780"/>
    <w:rsid w:val="00EC6AB8"/>
    <w:rsid w:val="00EC6DDC"/>
    <w:rsid w:val="00EC7085"/>
    <w:rsid w:val="00EC7217"/>
    <w:rsid w:val="00EC723E"/>
    <w:rsid w:val="00EC7471"/>
    <w:rsid w:val="00EC749E"/>
    <w:rsid w:val="00EC760F"/>
    <w:rsid w:val="00EC766B"/>
    <w:rsid w:val="00ED043E"/>
    <w:rsid w:val="00ED0474"/>
    <w:rsid w:val="00ED04FE"/>
    <w:rsid w:val="00ED0560"/>
    <w:rsid w:val="00ED059E"/>
    <w:rsid w:val="00ED0ABB"/>
    <w:rsid w:val="00ED0B9C"/>
    <w:rsid w:val="00ED13D5"/>
    <w:rsid w:val="00ED1910"/>
    <w:rsid w:val="00ED1B8B"/>
    <w:rsid w:val="00ED1D25"/>
    <w:rsid w:val="00ED1EFC"/>
    <w:rsid w:val="00ED2243"/>
    <w:rsid w:val="00ED225E"/>
    <w:rsid w:val="00ED2403"/>
    <w:rsid w:val="00ED246C"/>
    <w:rsid w:val="00ED2766"/>
    <w:rsid w:val="00ED2878"/>
    <w:rsid w:val="00ED31F6"/>
    <w:rsid w:val="00ED3530"/>
    <w:rsid w:val="00ED370C"/>
    <w:rsid w:val="00ED4113"/>
    <w:rsid w:val="00ED4170"/>
    <w:rsid w:val="00ED4247"/>
    <w:rsid w:val="00ED43FE"/>
    <w:rsid w:val="00ED440D"/>
    <w:rsid w:val="00ED457C"/>
    <w:rsid w:val="00ED4A93"/>
    <w:rsid w:val="00ED4BD4"/>
    <w:rsid w:val="00ED51B6"/>
    <w:rsid w:val="00ED53A3"/>
    <w:rsid w:val="00ED5A64"/>
    <w:rsid w:val="00ED5D1F"/>
    <w:rsid w:val="00ED5D8D"/>
    <w:rsid w:val="00ED60D0"/>
    <w:rsid w:val="00ED6356"/>
    <w:rsid w:val="00ED65FB"/>
    <w:rsid w:val="00ED6DC4"/>
    <w:rsid w:val="00ED6FA7"/>
    <w:rsid w:val="00ED7171"/>
    <w:rsid w:val="00ED733C"/>
    <w:rsid w:val="00ED738B"/>
    <w:rsid w:val="00ED73E5"/>
    <w:rsid w:val="00ED7693"/>
    <w:rsid w:val="00ED77BD"/>
    <w:rsid w:val="00ED77F2"/>
    <w:rsid w:val="00ED793D"/>
    <w:rsid w:val="00ED7EAC"/>
    <w:rsid w:val="00ED7FCA"/>
    <w:rsid w:val="00EE00AF"/>
    <w:rsid w:val="00EE04E9"/>
    <w:rsid w:val="00EE0B9E"/>
    <w:rsid w:val="00EE0E17"/>
    <w:rsid w:val="00EE1177"/>
    <w:rsid w:val="00EE169D"/>
    <w:rsid w:val="00EE1826"/>
    <w:rsid w:val="00EE19B2"/>
    <w:rsid w:val="00EE21D3"/>
    <w:rsid w:val="00EE2AFB"/>
    <w:rsid w:val="00EE2CCB"/>
    <w:rsid w:val="00EE2D59"/>
    <w:rsid w:val="00EE346E"/>
    <w:rsid w:val="00EE36A5"/>
    <w:rsid w:val="00EE3758"/>
    <w:rsid w:val="00EE3E41"/>
    <w:rsid w:val="00EE453A"/>
    <w:rsid w:val="00EE4572"/>
    <w:rsid w:val="00EE4A70"/>
    <w:rsid w:val="00EE4CF6"/>
    <w:rsid w:val="00EE5012"/>
    <w:rsid w:val="00EE51B8"/>
    <w:rsid w:val="00EE5827"/>
    <w:rsid w:val="00EE5889"/>
    <w:rsid w:val="00EE5BC6"/>
    <w:rsid w:val="00EE6335"/>
    <w:rsid w:val="00EE6363"/>
    <w:rsid w:val="00EE716C"/>
    <w:rsid w:val="00EE72EF"/>
    <w:rsid w:val="00EE76B3"/>
    <w:rsid w:val="00EE79CE"/>
    <w:rsid w:val="00EE7CA4"/>
    <w:rsid w:val="00EF0162"/>
    <w:rsid w:val="00EF01D8"/>
    <w:rsid w:val="00EF0686"/>
    <w:rsid w:val="00EF072F"/>
    <w:rsid w:val="00EF0991"/>
    <w:rsid w:val="00EF0B9D"/>
    <w:rsid w:val="00EF0C73"/>
    <w:rsid w:val="00EF1595"/>
    <w:rsid w:val="00EF16C6"/>
    <w:rsid w:val="00EF1808"/>
    <w:rsid w:val="00EF1924"/>
    <w:rsid w:val="00EF1A1E"/>
    <w:rsid w:val="00EF1A65"/>
    <w:rsid w:val="00EF2945"/>
    <w:rsid w:val="00EF2AA0"/>
    <w:rsid w:val="00EF2BA0"/>
    <w:rsid w:val="00EF2C1A"/>
    <w:rsid w:val="00EF2EFB"/>
    <w:rsid w:val="00EF3684"/>
    <w:rsid w:val="00EF38D3"/>
    <w:rsid w:val="00EF3C37"/>
    <w:rsid w:val="00EF3CF8"/>
    <w:rsid w:val="00EF401A"/>
    <w:rsid w:val="00EF421A"/>
    <w:rsid w:val="00EF43DD"/>
    <w:rsid w:val="00EF4880"/>
    <w:rsid w:val="00EF4AB0"/>
    <w:rsid w:val="00EF4ABA"/>
    <w:rsid w:val="00EF4D95"/>
    <w:rsid w:val="00EF5190"/>
    <w:rsid w:val="00EF5229"/>
    <w:rsid w:val="00EF5759"/>
    <w:rsid w:val="00EF5858"/>
    <w:rsid w:val="00EF58C3"/>
    <w:rsid w:val="00EF60DF"/>
    <w:rsid w:val="00EF6276"/>
    <w:rsid w:val="00EF62D8"/>
    <w:rsid w:val="00EF658C"/>
    <w:rsid w:val="00EF68D7"/>
    <w:rsid w:val="00EF7890"/>
    <w:rsid w:val="00EF797E"/>
    <w:rsid w:val="00EF7AC4"/>
    <w:rsid w:val="00EF7B2E"/>
    <w:rsid w:val="00EF7B99"/>
    <w:rsid w:val="00EF7C08"/>
    <w:rsid w:val="00EF7FB7"/>
    <w:rsid w:val="00F00315"/>
    <w:rsid w:val="00F00737"/>
    <w:rsid w:val="00F00918"/>
    <w:rsid w:val="00F00BCB"/>
    <w:rsid w:val="00F00C3E"/>
    <w:rsid w:val="00F00E9B"/>
    <w:rsid w:val="00F0189D"/>
    <w:rsid w:val="00F01AFA"/>
    <w:rsid w:val="00F01B39"/>
    <w:rsid w:val="00F01C59"/>
    <w:rsid w:val="00F01D32"/>
    <w:rsid w:val="00F01E84"/>
    <w:rsid w:val="00F02060"/>
    <w:rsid w:val="00F02480"/>
    <w:rsid w:val="00F025D8"/>
    <w:rsid w:val="00F0265D"/>
    <w:rsid w:val="00F02ABE"/>
    <w:rsid w:val="00F02EE0"/>
    <w:rsid w:val="00F03080"/>
    <w:rsid w:val="00F038A2"/>
    <w:rsid w:val="00F0401C"/>
    <w:rsid w:val="00F047AC"/>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42E"/>
    <w:rsid w:val="00F106BB"/>
    <w:rsid w:val="00F109B8"/>
    <w:rsid w:val="00F10A10"/>
    <w:rsid w:val="00F11254"/>
    <w:rsid w:val="00F1182E"/>
    <w:rsid w:val="00F11C18"/>
    <w:rsid w:val="00F11E55"/>
    <w:rsid w:val="00F12956"/>
    <w:rsid w:val="00F12A83"/>
    <w:rsid w:val="00F12B47"/>
    <w:rsid w:val="00F12F94"/>
    <w:rsid w:val="00F13075"/>
    <w:rsid w:val="00F13170"/>
    <w:rsid w:val="00F13632"/>
    <w:rsid w:val="00F138B7"/>
    <w:rsid w:val="00F13BF5"/>
    <w:rsid w:val="00F13C1F"/>
    <w:rsid w:val="00F13DD0"/>
    <w:rsid w:val="00F1477B"/>
    <w:rsid w:val="00F147EA"/>
    <w:rsid w:val="00F14910"/>
    <w:rsid w:val="00F14D90"/>
    <w:rsid w:val="00F15225"/>
    <w:rsid w:val="00F157B7"/>
    <w:rsid w:val="00F15BEC"/>
    <w:rsid w:val="00F15CB5"/>
    <w:rsid w:val="00F166C3"/>
    <w:rsid w:val="00F167D1"/>
    <w:rsid w:val="00F169B7"/>
    <w:rsid w:val="00F16BB4"/>
    <w:rsid w:val="00F16D13"/>
    <w:rsid w:val="00F16EF3"/>
    <w:rsid w:val="00F16F9B"/>
    <w:rsid w:val="00F174B3"/>
    <w:rsid w:val="00F17718"/>
    <w:rsid w:val="00F17813"/>
    <w:rsid w:val="00F178A0"/>
    <w:rsid w:val="00F178A4"/>
    <w:rsid w:val="00F17B5C"/>
    <w:rsid w:val="00F17BF6"/>
    <w:rsid w:val="00F17FBE"/>
    <w:rsid w:val="00F200A7"/>
    <w:rsid w:val="00F2020E"/>
    <w:rsid w:val="00F20545"/>
    <w:rsid w:val="00F20603"/>
    <w:rsid w:val="00F2061A"/>
    <w:rsid w:val="00F20701"/>
    <w:rsid w:val="00F20702"/>
    <w:rsid w:val="00F209AD"/>
    <w:rsid w:val="00F20C91"/>
    <w:rsid w:val="00F20C94"/>
    <w:rsid w:val="00F20CA8"/>
    <w:rsid w:val="00F20E44"/>
    <w:rsid w:val="00F21145"/>
    <w:rsid w:val="00F21298"/>
    <w:rsid w:val="00F2137B"/>
    <w:rsid w:val="00F214BB"/>
    <w:rsid w:val="00F21F3D"/>
    <w:rsid w:val="00F2240D"/>
    <w:rsid w:val="00F2274F"/>
    <w:rsid w:val="00F22EB2"/>
    <w:rsid w:val="00F232F6"/>
    <w:rsid w:val="00F233FE"/>
    <w:rsid w:val="00F23914"/>
    <w:rsid w:val="00F23C1E"/>
    <w:rsid w:val="00F23D2A"/>
    <w:rsid w:val="00F23FEB"/>
    <w:rsid w:val="00F24000"/>
    <w:rsid w:val="00F240AA"/>
    <w:rsid w:val="00F243EB"/>
    <w:rsid w:val="00F24448"/>
    <w:rsid w:val="00F244AD"/>
    <w:rsid w:val="00F24AF8"/>
    <w:rsid w:val="00F24E30"/>
    <w:rsid w:val="00F24E34"/>
    <w:rsid w:val="00F2538D"/>
    <w:rsid w:val="00F2556E"/>
    <w:rsid w:val="00F25E62"/>
    <w:rsid w:val="00F25FB0"/>
    <w:rsid w:val="00F26382"/>
    <w:rsid w:val="00F263C6"/>
    <w:rsid w:val="00F26429"/>
    <w:rsid w:val="00F2684E"/>
    <w:rsid w:val="00F26A10"/>
    <w:rsid w:val="00F26CCF"/>
    <w:rsid w:val="00F26DDF"/>
    <w:rsid w:val="00F278CA"/>
    <w:rsid w:val="00F279A3"/>
    <w:rsid w:val="00F27DF6"/>
    <w:rsid w:val="00F30060"/>
    <w:rsid w:val="00F3008A"/>
    <w:rsid w:val="00F3009F"/>
    <w:rsid w:val="00F3023A"/>
    <w:rsid w:val="00F30387"/>
    <w:rsid w:val="00F305B6"/>
    <w:rsid w:val="00F308D9"/>
    <w:rsid w:val="00F30AFC"/>
    <w:rsid w:val="00F314A2"/>
    <w:rsid w:val="00F31713"/>
    <w:rsid w:val="00F31982"/>
    <w:rsid w:val="00F31A44"/>
    <w:rsid w:val="00F31C22"/>
    <w:rsid w:val="00F31D9D"/>
    <w:rsid w:val="00F31FC3"/>
    <w:rsid w:val="00F3248D"/>
    <w:rsid w:val="00F32B31"/>
    <w:rsid w:val="00F32D54"/>
    <w:rsid w:val="00F33238"/>
    <w:rsid w:val="00F333C8"/>
    <w:rsid w:val="00F33A8F"/>
    <w:rsid w:val="00F33B2B"/>
    <w:rsid w:val="00F33B83"/>
    <w:rsid w:val="00F33EBE"/>
    <w:rsid w:val="00F34DF6"/>
    <w:rsid w:val="00F34E69"/>
    <w:rsid w:val="00F3501C"/>
    <w:rsid w:val="00F356C5"/>
    <w:rsid w:val="00F35BF7"/>
    <w:rsid w:val="00F35C2A"/>
    <w:rsid w:val="00F3627D"/>
    <w:rsid w:val="00F365C8"/>
    <w:rsid w:val="00F365DF"/>
    <w:rsid w:val="00F365F1"/>
    <w:rsid w:val="00F36701"/>
    <w:rsid w:val="00F36811"/>
    <w:rsid w:val="00F369AE"/>
    <w:rsid w:val="00F36B67"/>
    <w:rsid w:val="00F374E7"/>
    <w:rsid w:val="00F3797C"/>
    <w:rsid w:val="00F37D22"/>
    <w:rsid w:val="00F40BCF"/>
    <w:rsid w:val="00F410A3"/>
    <w:rsid w:val="00F4184E"/>
    <w:rsid w:val="00F41B99"/>
    <w:rsid w:val="00F41D76"/>
    <w:rsid w:val="00F4237E"/>
    <w:rsid w:val="00F42444"/>
    <w:rsid w:val="00F426A5"/>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B3"/>
    <w:rsid w:val="00F45B6C"/>
    <w:rsid w:val="00F4638A"/>
    <w:rsid w:val="00F46674"/>
    <w:rsid w:val="00F46689"/>
    <w:rsid w:val="00F46D58"/>
    <w:rsid w:val="00F46F88"/>
    <w:rsid w:val="00F46F8F"/>
    <w:rsid w:val="00F46FB3"/>
    <w:rsid w:val="00F470A4"/>
    <w:rsid w:val="00F477D2"/>
    <w:rsid w:val="00F47A03"/>
    <w:rsid w:val="00F47D6C"/>
    <w:rsid w:val="00F50195"/>
    <w:rsid w:val="00F503B3"/>
    <w:rsid w:val="00F5082B"/>
    <w:rsid w:val="00F5090A"/>
    <w:rsid w:val="00F50992"/>
    <w:rsid w:val="00F50A60"/>
    <w:rsid w:val="00F50DEC"/>
    <w:rsid w:val="00F50F4A"/>
    <w:rsid w:val="00F510A2"/>
    <w:rsid w:val="00F51143"/>
    <w:rsid w:val="00F512BB"/>
    <w:rsid w:val="00F5133E"/>
    <w:rsid w:val="00F5181C"/>
    <w:rsid w:val="00F51A62"/>
    <w:rsid w:val="00F51CEF"/>
    <w:rsid w:val="00F51E0D"/>
    <w:rsid w:val="00F52C98"/>
    <w:rsid w:val="00F53134"/>
    <w:rsid w:val="00F5333D"/>
    <w:rsid w:val="00F5333F"/>
    <w:rsid w:val="00F5347E"/>
    <w:rsid w:val="00F534D7"/>
    <w:rsid w:val="00F53551"/>
    <w:rsid w:val="00F536DE"/>
    <w:rsid w:val="00F538F4"/>
    <w:rsid w:val="00F53DBB"/>
    <w:rsid w:val="00F53E66"/>
    <w:rsid w:val="00F54258"/>
    <w:rsid w:val="00F54433"/>
    <w:rsid w:val="00F5487E"/>
    <w:rsid w:val="00F54928"/>
    <w:rsid w:val="00F54AE6"/>
    <w:rsid w:val="00F54AFF"/>
    <w:rsid w:val="00F54C59"/>
    <w:rsid w:val="00F54E9D"/>
    <w:rsid w:val="00F552CF"/>
    <w:rsid w:val="00F556CE"/>
    <w:rsid w:val="00F55813"/>
    <w:rsid w:val="00F559B5"/>
    <w:rsid w:val="00F55A5C"/>
    <w:rsid w:val="00F55AC8"/>
    <w:rsid w:val="00F56026"/>
    <w:rsid w:val="00F56678"/>
    <w:rsid w:val="00F56A39"/>
    <w:rsid w:val="00F56D02"/>
    <w:rsid w:val="00F5722E"/>
    <w:rsid w:val="00F5796C"/>
    <w:rsid w:val="00F57A33"/>
    <w:rsid w:val="00F603A7"/>
    <w:rsid w:val="00F60552"/>
    <w:rsid w:val="00F60639"/>
    <w:rsid w:val="00F60AC1"/>
    <w:rsid w:val="00F616E3"/>
    <w:rsid w:val="00F6184E"/>
    <w:rsid w:val="00F61AA3"/>
    <w:rsid w:val="00F61AD4"/>
    <w:rsid w:val="00F61E07"/>
    <w:rsid w:val="00F61EC4"/>
    <w:rsid w:val="00F62089"/>
    <w:rsid w:val="00F62492"/>
    <w:rsid w:val="00F625A8"/>
    <w:rsid w:val="00F625FD"/>
    <w:rsid w:val="00F62959"/>
    <w:rsid w:val="00F6298C"/>
    <w:rsid w:val="00F62AE9"/>
    <w:rsid w:val="00F62B17"/>
    <w:rsid w:val="00F63211"/>
    <w:rsid w:val="00F636C9"/>
    <w:rsid w:val="00F63AC2"/>
    <w:rsid w:val="00F63B53"/>
    <w:rsid w:val="00F64163"/>
    <w:rsid w:val="00F64341"/>
    <w:rsid w:val="00F64416"/>
    <w:rsid w:val="00F647B3"/>
    <w:rsid w:val="00F6502B"/>
    <w:rsid w:val="00F654F1"/>
    <w:rsid w:val="00F65772"/>
    <w:rsid w:val="00F659F0"/>
    <w:rsid w:val="00F66321"/>
    <w:rsid w:val="00F66AD1"/>
    <w:rsid w:val="00F66BAC"/>
    <w:rsid w:val="00F66CD1"/>
    <w:rsid w:val="00F6715A"/>
    <w:rsid w:val="00F6764A"/>
    <w:rsid w:val="00F67748"/>
    <w:rsid w:val="00F67957"/>
    <w:rsid w:val="00F67A4B"/>
    <w:rsid w:val="00F702D9"/>
    <w:rsid w:val="00F703CD"/>
    <w:rsid w:val="00F70427"/>
    <w:rsid w:val="00F708B6"/>
    <w:rsid w:val="00F7096A"/>
    <w:rsid w:val="00F70D7F"/>
    <w:rsid w:val="00F70ED4"/>
    <w:rsid w:val="00F70F74"/>
    <w:rsid w:val="00F710A2"/>
    <w:rsid w:val="00F71629"/>
    <w:rsid w:val="00F71982"/>
    <w:rsid w:val="00F72204"/>
    <w:rsid w:val="00F72414"/>
    <w:rsid w:val="00F72611"/>
    <w:rsid w:val="00F7262B"/>
    <w:rsid w:val="00F72646"/>
    <w:rsid w:val="00F72759"/>
    <w:rsid w:val="00F728EE"/>
    <w:rsid w:val="00F72A16"/>
    <w:rsid w:val="00F72AB0"/>
    <w:rsid w:val="00F72DBE"/>
    <w:rsid w:val="00F73042"/>
    <w:rsid w:val="00F73786"/>
    <w:rsid w:val="00F73C7C"/>
    <w:rsid w:val="00F73EF7"/>
    <w:rsid w:val="00F74379"/>
    <w:rsid w:val="00F74402"/>
    <w:rsid w:val="00F74B5C"/>
    <w:rsid w:val="00F74B6F"/>
    <w:rsid w:val="00F754D0"/>
    <w:rsid w:val="00F7567D"/>
    <w:rsid w:val="00F757A8"/>
    <w:rsid w:val="00F757D8"/>
    <w:rsid w:val="00F7592D"/>
    <w:rsid w:val="00F7593E"/>
    <w:rsid w:val="00F75CE5"/>
    <w:rsid w:val="00F75CF2"/>
    <w:rsid w:val="00F7602A"/>
    <w:rsid w:val="00F760E9"/>
    <w:rsid w:val="00F76295"/>
    <w:rsid w:val="00F76311"/>
    <w:rsid w:val="00F76551"/>
    <w:rsid w:val="00F766F2"/>
    <w:rsid w:val="00F769BE"/>
    <w:rsid w:val="00F7721F"/>
    <w:rsid w:val="00F77303"/>
    <w:rsid w:val="00F77862"/>
    <w:rsid w:val="00F77ABA"/>
    <w:rsid w:val="00F80057"/>
    <w:rsid w:val="00F802BB"/>
    <w:rsid w:val="00F80530"/>
    <w:rsid w:val="00F80C25"/>
    <w:rsid w:val="00F80C5B"/>
    <w:rsid w:val="00F80D5A"/>
    <w:rsid w:val="00F81328"/>
    <w:rsid w:val="00F81507"/>
    <w:rsid w:val="00F815DC"/>
    <w:rsid w:val="00F81926"/>
    <w:rsid w:val="00F81DB3"/>
    <w:rsid w:val="00F82253"/>
    <w:rsid w:val="00F8233A"/>
    <w:rsid w:val="00F82394"/>
    <w:rsid w:val="00F825E3"/>
    <w:rsid w:val="00F8294B"/>
    <w:rsid w:val="00F82A78"/>
    <w:rsid w:val="00F82D93"/>
    <w:rsid w:val="00F8317E"/>
    <w:rsid w:val="00F8366A"/>
    <w:rsid w:val="00F83684"/>
    <w:rsid w:val="00F8389E"/>
    <w:rsid w:val="00F839A3"/>
    <w:rsid w:val="00F839F7"/>
    <w:rsid w:val="00F83DD4"/>
    <w:rsid w:val="00F84A17"/>
    <w:rsid w:val="00F84A4E"/>
    <w:rsid w:val="00F84B3A"/>
    <w:rsid w:val="00F84C33"/>
    <w:rsid w:val="00F84C46"/>
    <w:rsid w:val="00F84DB3"/>
    <w:rsid w:val="00F84F09"/>
    <w:rsid w:val="00F8505C"/>
    <w:rsid w:val="00F859FD"/>
    <w:rsid w:val="00F85E82"/>
    <w:rsid w:val="00F860D9"/>
    <w:rsid w:val="00F8633E"/>
    <w:rsid w:val="00F8635C"/>
    <w:rsid w:val="00F8653F"/>
    <w:rsid w:val="00F865D5"/>
    <w:rsid w:val="00F86836"/>
    <w:rsid w:val="00F86AD2"/>
    <w:rsid w:val="00F877E1"/>
    <w:rsid w:val="00F87851"/>
    <w:rsid w:val="00F879AD"/>
    <w:rsid w:val="00F87E33"/>
    <w:rsid w:val="00F90046"/>
    <w:rsid w:val="00F90146"/>
    <w:rsid w:val="00F90186"/>
    <w:rsid w:val="00F9025E"/>
    <w:rsid w:val="00F903A8"/>
    <w:rsid w:val="00F9042E"/>
    <w:rsid w:val="00F907BB"/>
    <w:rsid w:val="00F907C1"/>
    <w:rsid w:val="00F90B7B"/>
    <w:rsid w:val="00F90DEF"/>
    <w:rsid w:val="00F90E08"/>
    <w:rsid w:val="00F9144E"/>
    <w:rsid w:val="00F91501"/>
    <w:rsid w:val="00F916A0"/>
    <w:rsid w:val="00F9192A"/>
    <w:rsid w:val="00F91A16"/>
    <w:rsid w:val="00F91B50"/>
    <w:rsid w:val="00F91C59"/>
    <w:rsid w:val="00F91C68"/>
    <w:rsid w:val="00F91DAC"/>
    <w:rsid w:val="00F91EA0"/>
    <w:rsid w:val="00F921D7"/>
    <w:rsid w:val="00F92A57"/>
    <w:rsid w:val="00F93048"/>
    <w:rsid w:val="00F930BA"/>
    <w:rsid w:val="00F931A9"/>
    <w:rsid w:val="00F933DE"/>
    <w:rsid w:val="00F9358F"/>
    <w:rsid w:val="00F936EA"/>
    <w:rsid w:val="00F937D9"/>
    <w:rsid w:val="00F938E8"/>
    <w:rsid w:val="00F9394A"/>
    <w:rsid w:val="00F93A3B"/>
    <w:rsid w:val="00F93C1C"/>
    <w:rsid w:val="00F9402A"/>
    <w:rsid w:val="00F9466A"/>
    <w:rsid w:val="00F949B0"/>
    <w:rsid w:val="00F94AD7"/>
    <w:rsid w:val="00F94BC2"/>
    <w:rsid w:val="00F94E85"/>
    <w:rsid w:val="00F95275"/>
    <w:rsid w:val="00F9534D"/>
    <w:rsid w:val="00F95603"/>
    <w:rsid w:val="00F9589E"/>
    <w:rsid w:val="00F95901"/>
    <w:rsid w:val="00F95A3B"/>
    <w:rsid w:val="00F95DA0"/>
    <w:rsid w:val="00F95EB8"/>
    <w:rsid w:val="00F95FB2"/>
    <w:rsid w:val="00F9606E"/>
    <w:rsid w:val="00F9643D"/>
    <w:rsid w:val="00F96636"/>
    <w:rsid w:val="00F96835"/>
    <w:rsid w:val="00F9698D"/>
    <w:rsid w:val="00F96AC4"/>
    <w:rsid w:val="00F96C9C"/>
    <w:rsid w:val="00F96D6E"/>
    <w:rsid w:val="00F97250"/>
    <w:rsid w:val="00F97477"/>
    <w:rsid w:val="00F975F8"/>
    <w:rsid w:val="00F97722"/>
    <w:rsid w:val="00F97A9A"/>
    <w:rsid w:val="00FA0124"/>
    <w:rsid w:val="00FA01FC"/>
    <w:rsid w:val="00FA028E"/>
    <w:rsid w:val="00FA035F"/>
    <w:rsid w:val="00FA03EA"/>
    <w:rsid w:val="00FA08A9"/>
    <w:rsid w:val="00FA0EE5"/>
    <w:rsid w:val="00FA0FCF"/>
    <w:rsid w:val="00FA143F"/>
    <w:rsid w:val="00FA16A9"/>
    <w:rsid w:val="00FA1A21"/>
    <w:rsid w:val="00FA1B74"/>
    <w:rsid w:val="00FA23AE"/>
    <w:rsid w:val="00FA2532"/>
    <w:rsid w:val="00FA2618"/>
    <w:rsid w:val="00FA2970"/>
    <w:rsid w:val="00FA29B9"/>
    <w:rsid w:val="00FA2CF3"/>
    <w:rsid w:val="00FA3199"/>
    <w:rsid w:val="00FA31AA"/>
    <w:rsid w:val="00FA3376"/>
    <w:rsid w:val="00FA3389"/>
    <w:rsid w:val="00FA3841"/>
    <w:rsid w:val="00FA3846"/>
    <w:rsid w:val="00FA3F07"/>
    <w:rsid w:val="00FA40F4"/>
    <w:rsid w:val="00FA4532"/>
    <w:rsid w:val="00FA4AC8"/>
    <w:rsid w:val="00FA4BA5"/>
    <w:rsid w:val="00FA4BBA"/>
    <w:rsid w:val="00FA4E5E"/>
    <w:rsid w:val="00FA5710"/>
    <w:rsid w:val="00FA57A5"/>
    <w:rsid w:val="00FA5D0A"/>
    <w:rsid w:val="00FA607C"/>
    <w:rsid w:val="00FA62FD"/>
    <w:rsid w:val="00FA6B3E"/>
    <w:rsid w:val="00FA6C8C"/>
    <w:rsid w:val="00FA70A0"/>
    <w:rsid w:val="00FA745E"/>
    <w:rsid w:val="00FA766A"/>
    <w:rsid w:val="00FA79C2"/>
    <w:rsid w:val="00FA7C4D"/>
    <w:rsid w:val="00FA7D61"/>
    <w:rsid w:val="00FA7D95"/>
    <w:rsid w:val="00FA7DB3"/>
    <w:rsid w:val="00FA7E9A"/>
    <w:rsid w:val="00FB0682"/>
    <w:rsid w:val="00FB07C0"/>
    <w:rsid w:val="00FB08B1"/>
    <w:rsid w:val="00FB08DC"/>
    <w:rsid w:val="00FB0A50"/>
    <w:rsid w:val="00FB0B8C"/>
    <w:rsid w:val="00FB0DAF"/>
    <w:rsid w:val="00FB0E99"/>
    <w:rsid w:val="00FB0EA6"/>
    <w:rsid w:val="00FB163B"/>
    <w:rsid w:val="00FB197F"/>
    <w:rsid w:val="00FB218A"/>
    <w:rsid w:val="00FB25F5"/>
    <w:rsid w:val="00FB276F"/>
    <w:rsid w:val="00FB2A6C"/>
    <w:rsid w:val="00FB2DAA"/>
    <w:rsid w:val="00FB2F62"/>
    <w:rsid w:val="00FB3289"/>
    <w:rsid w:val="00FB334A"/>
    <w:rsid w:val="00FB36C4"/>
    <w:rsid w:val="00FB3788"/>
    <w:rsid w:val="00FB3C23"/>
    <w:rsid w:val="00FB3FAB"/>
    <w:rsid w:val="00FB4061"/>
    <w:rsid w:val="00FB4521"/>
    <w:rsid w:val="00FB477C"/>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873"/>
    <w:rsid w:val="00FB698F"/>
    <w:rsid w:val="00FB6C6A"/>
    <w:rsid w:val="00FB6CD3"/>
    <w:rsid w:val="00FB7102"/>
    <w:rsid w:val="00FB7AA9"/>
    <w:rsid w:val="00FB7D4E"/>
    <w:rsid w:val="00FB7FE4"/>
    <w:rsid w:val="00FC012A"/>
    <w:rsid w:val="00FC08A7"/>
    <w:rsid w:val="00FC0DD8"/>
    <w:rsid w:val="00FC0F5B"/>
    <w:rsid w:val="00FC12D7"/>
    <w:rsid w:val="00FC14EF"/>
    <w:rsid w:val="00FC1873"/>
    <w:rsid w:val="00FC1EE2"/>
    <w:rsid w:val="00FC1F84"/>
    <w:rsid w:val="00FC2281"/>
    <w:rsid w:val="00FC25E9"/>
    <w:rsid w:val="00FC2A92"/>
    <w:rsid w:val="00FC2C14"/>
    <w:rsid w:val="00FC2C3C"/>
    <w:rsid w:val="00FC314C"/>
    <w:rsid w:val="00FC315A"/>
    <w:rsid w:val="00FC328C"/>
    <w:rsid w:val="00FC338A"/>
    <w:rsid w:val="00FC3459"/>
    <w:rsid w:val="00FC3544"/>
    <w:rsid w:val="00FC3DE6"/>
    <w:rsid w:val="00FC45C2"/>
    <w:rsid w:val="00FC4634"/>
    <w:rsid w:val="00FC479D"/>
    <w:rsid w:val="00FC4B53"/>
    <w:rsid w:val="00FC4B79"/>
    <w:rsid w:val="00FC4EBA"/>
    <w:rsid w:val="00FC563F"/>
    <w:rsid w:val="00FC564C"/>
    <w:rsid w:val="00FC5772"/>
    <w:rsid w:val="00FC5B48"/>
    <w:rsid w:val="00FC5CE1"/>
    <w:rsid w:val="00FC5D92"/>
    <w:rsid w:val="00FC5F7D"/>
    <w:rsid w:val="00FC662C"/>
    <w:rsid w:val="00FC6C41"/>
    <w:rsid w:val="00FC6CBA"/>
    <w:rsid w:val="00FC6DF7"/>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511"/>
    <w:rsid w:val="00FD1862"/>
    <w:rsid w:val="00FD2972"/>
    <w:rsid w:val="00FD2BB9"/>
    <w:rsid w:val="00FD2C6E"/>
    <w:rsid w:val="00FD2C74"/>
    <w:rsid w:val="00FD3263"/>
    <w:rsid w:val="00FD336E"/>
    <w:rsid w:val="00FD39E0"/>
    <w:rsid w:val="00FD3BED"/>
    <w:rsid w:val="00FD3C57"/>
    <w:rsid w:val="00FD3DDC"/>
    <w:rsid w:val="00FD3EC9"/>
    <w:rsid w:val="00FD40E9"/>
    <w:rsid w:val="00FD4112"/>
    <w:rsid w:val="00FD4239"/>
    <w:rsid w:val="00FD42DB"/>
    <w:rsid w:val="00FD47C0"/>
    <w:rsid w:val="00FD49B1"/>
    <w:rsid w:val="00FD4BFF"/>
    <w:rsid w:val="00FD4E4A"/>
    <w:rsid w:val="00FD4EBF"/>
    <w:rsid w:val="00FD50C7"/>
    <w:rsid w:val="00FD51E4"/>
    <w:rsid w:val="00FD530D"/>
    <w:rsid w:val="00FD557A"/>
    <w:rsid w:val="00FD55F5"/>
    <w:rsid w:val="00FD5656"/>
    <w:rsid w:val="00FD56AB"/>
    <w:rsid w:val="00FD572D"/>
    <w:rsid w:val="00FD5A01"/>
    <w:rsid w:val="00FD5A25"/>
    <w:rsid w:val="00FD5BB4"/>
    <w:rsid w:val="00FD5CED"/>
    <w:rsid w:val="00FD5D9A"/>
    <w:rsid w:val="00FD5E21"/>
    <w:rsid w:val="00FD5F6C"/>
    <w:rsid w:val="00FD60CB"/>
    <w:rsid w:val="00FD62FB"/>
    <w:rsid w:val="00FD6599"/>
    <w:rsid w:val="00FD6640"/>
    <w:rsid w:val="00FD68BB"/>
    <w:rsid w:val="00FD7159"/>
    <w:rsid w:val="00FD7770"/>
    <w:rsid w:val="00FD77B3"/>
    <w:rsid w:val="00FD77DE"/>
    <w:rsid w:val="00FD79D0"/>
    <w:rsid w:val="00FD7D8C"/>
    <w:rsid w:val="00FD7E20"/>
    <w:rsid w:val="00FD7FE9"/>
    <w:rsid w:val="00FE0109"/>
    <w:rsid w:val="00FE03F9"/>
    <w:rsid w:val="00FE0759"/>
    <w:rsid w:val="00FE093D"/>
    <w:rsid w:val="00FE09C4"/>
    <w:rsid w:val="00FE0D99"/>
    <w:rsid w:val="00FE0FF2"/>
    <w:rsid w:val="00FE126A"/>
    <w:rsid w:val="00FE12DD"/>
    <w:rsid w:val="00FE13FD"/>
    <w:rsid w:val="00FE156C"/>
    <w:rsid w:val="00FE15C8"/>
    <w:rsid w:val="00FE17A8"/>
    <w:rsid w:val="00FE1873"/>
    <w:rsid w:val="00FE18A7"/>
    <w:rsid w:val="00FE1D24"/>
    <w:rsid w:val="00FE27B2"/>
    <w:rsid w:val="00FE296E"/>
    <w:rsid w:val="00FE2B01"/>
    <w:rsid w:val="00FE2C25"/>
    <w:rsid w:val="00FE3110"/>
    <w:rsid w:val="00FE3184"/>
    <w:rsid w:val="00FE3321"/>
    <w:rsid w:val="00FE337F"/>
    <w:rsid w:val="00FE33C2"/>
    <w:rsid w:val="00FE3498"/>
    <w:rsid w:val="00FE35F0"/>
    <w:rsid w:val="00FE39B7"/>
    <w:rsid w:val="00FE4033"/>
    <w:rsid w:val="00FE4113"/>
    <w:rsid w:val="00FE44DB"/>
    <w:rsid w:val="00FE46EB"/>
    <w:rsid w:val="00FE4C87"/>
    <w:rsid w:val="00FE501E"/>
    <w:rsid w:val="00FE5187"/>
    <w:rsid w:val="00FE531E"/>
    <w:rsid w:val="00FE568D"/>
    <w:rsid w:val="00FE58D5"/>
    <w:rsid w:val="00FE5BFC"/>
    <w:rsid w:val="00FE5C83"/>
    <w:rsid w:val="00FE5ED8"/>
    <w:rsid w:val="00FE6028"/>
    <w:rsid w:val="00FE61E0"/>
    <w:rsid w:val="00FE627A"/>
    <w:rsid w:val="00FE65E4"/>
    <w:rsid w:val="00FE664C"/>
    <w:rsid w:val="00FE6A10"/>
    <w:rsid w:val="00FE6AEB"/>
    <w:rsid w:val="00FE6E82"/>
    <w:rsid w:val="00FE7723"/>
    <w:rsid w:val="00FE78DF"/>
    <w:rsid w:val="00FE79BC"/>
    <w:rsid w:val="00FE7ABB"/>
    <w:rsid w:val="00FE7BC0"/>
    <w:rsid w:val="00FE7C8B"/>
    <w:rsid w:val="00FE7CBD"/>
    <w:rsid w:val="00FE7D61"/>
    <w:rsid w:val="00FE7D66"/>
    <w:rsid w:val="00FE7D67"/>
    <w:rsid w:val="00FF060E"/>
    <w:rsid w:val="00FF0A64"/>
    <w:rsid w:val="00FF1167"/>
    <w:rsid w:val="00FF1393"/>
    <w:rsid w:val="00FF1422"/>
    <w:rsid w:val="00FF1BDE"/>
    <w:rsid w:val="00FF1E3F"/>
    <w:rsid w:val="00FF264D"/>
    <w:rsid w:val="00FF26CB"/>
    <w:rsid w:val="00FF2B0E"/>
    <w:rsid w:val="00FF2BD8"/>
    <w:rsid w:val="00FF2E1C"/>
    <w:rsid w:val="00FF3122"/>
    <w:rsid w:val="00FF330F"/>
    <w:rsid w:val="00FF372F"/>
    <w:rsid w:val="00FF3957"/>
    <w:rsid w:val="00FF3BA9"/>
    <w:rsid w:val="00FF3FB4"/>
    <w:rsid w:val="00FF417F"/>
    <w:rsid w:val="00FF4A01"/>
    <w:rsid w:val="00FF4BD1"/>
    <w:rsid w:val="00FF4C56"/>
    <w:rsid w:val="00FF4E32"/>
    <w:rsid w:val="00FF4F73"/>
    <w:rsid w:val="00FF50C5"/>
    <w:rsid w:val="00FF53B5"/>
    <w:rsid w:val="00FF58FC"/>
    <w:rsid w:val="00FF5BFA"/>
    <w:rsid w:val="00FF5EC1"/>
    <w:rsid w:val="00FF5EED"/>
    <w:rsid w:val="00FF6064"/>
    <w:rsid w:val="00FF6121"/>
    <w:rsid w:val="00FF6386"/>
    <w:rsid w:val="00FF677E"/>
    <w:rsid w:val="00FF6B92"/>
    <w:rsid w:val="00FF6C43"/>
    <w:rsid w:val="00FF6DCB"/>
    <w:rsid w:val="00FF7155"/>
    <w:rsid w:val="00FF718E"/>
    <w:rsid w:val="00FF788A"/>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colormru v:ext="edit" colors="silver,#c2c2c2,#969696"/>
    </o:shapedefaults>
    <o:shapelayout v:ext="edit">
      <o:idmap v:ext="edit" data="1"/>
    </o:shapelayout>
  </w:shapeDefaults>
  <w:decimalSymbol w:val="."/>
  <w:listSeparator w:val=","/>
  <w15:chartTrackingRefBased/>
  <w15:docId w15:val="{108C5396-5326-430C-BB8C-F98774BD8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367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
    <w:next w:val="a"/>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4"/>
    <w:qFormat/>
    <w:rsid w:val="00595E1A"/>
    <w:pPr>
      <w:spacing w:line="300" w:lineRule="exact"/>
      <w:ind w:leftChars="208" w:left="741" w:hangingChars="75" w:hanging="152"/>
      <w:jc w:val="both"/>
    </w:pPr>
    <w:rPr>
      <w:sz w:val="22"/>
      <w:szCs w:val="22"/>
    </w:rPr>
  </w:style>
  <w:style w:type="paragraph" w:customStyle="1" w:styleId="afff1">
    <w:name w:val="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c">
    <w:name w:val="本文 字元"/>
    <w:link w:val="afb"/>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a">
    <w:name w:val="List Paragraph"/>
    <w:basedOn w:val="a"/>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0"/>
    <w:rsid w:val="00B758F2"/>
  </w:style>
  <w:style w:type="character" w:customStyle="1" w:styleId="UnresolvedMention">
    <w:name w:val="Unresolved Mention"/>
    <w:uiPriority w:val="99"/>
    <w:semiHidden/>
    <w:unhideWhenUsed/>
    <w:rsid w:val="00EC4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52407373">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9956928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5125351">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FF8B4-05EC-404E-8608-3100D451A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477</Words>
  <Characters>2723</Characters>
  <Application>Microsoft Office Word</Application>
  <DocSecurity>0</DocSecurity>
  <Lines>22</Lines>
  <Paragraphs>6</Paragraphs>
  <ScaleCrop>false</ScaleCrop>
  <Company/>
  <LinksUpToDate>false</LinksUpToDate>
  <CharactersWithSpaces>3194</CharactersWithSpaces>
  <SharedDoc>false</SharedDoc>
  <HLinks>
    <vt:vector size="72" baseType="variant">
      <vt:variant>
        <vt:i4>1507382</vt:i4>
      </vt:variant>
      <vt:variant>
        <vt:i4>68</vt:i4>
      </vt:variant>
      <vt:variant>
        <vt:i4>0</vt:i4>
      </vt:variant>
      <vt:variant>
        <vt:i4>5</vt:i4>
      </vt:variant>
      <vt:variant>
        <vt:lpwstr/>
      </vt:variant>
      <vt:variant>
        <vt:lpwstr>_Toc204069690</vt:lpwstr>
      </vt:variant>
      <vt:variant>
        <vt:i4>1441846</vt:i4>
      </vt:variant>
      <vt:variant>
        <vt:i4>62</vt:i4>
      </vt:variant>
      <vt:variant>
        <vt:i4>0</vt:i4>
      </vt:variant>
      <vt:variant>
        <vt:i4>5</vt:i4>
      </vt:variant>
      <vt:variant>
        <vt:lpwstr/>
      </vt:variant>
      <vt:variant>
        <vt:lpwstr>_Toc204069689</vt:lpwstr>
      </vt:variant>
      <vt:variant>
        <vt:i4>1441846</vt:i4>
      </vt:variant>
      <vt:variant>
        <vt:i4>56</vt:i4>
      </vt:variant>
      <vt:variant>
        <vt:i4>0</vt:i4>
      </vt:variant>
      <vt:variant>
        <vt:i4>5</vt:i4>
      </vt:variant>
      <vt:variant>
        <vt:lpwstr/>
      </vt:variant>
      <vt:variant>
        <vt:lpwstr>_Toc204069688</vt:lpwstr>
      </vt:variant>
      <vt:variant>
        <vt:i4>1441846</vt:i4>
      </vt:variant>
      <vt:variant>
        <vt:i4>50</vt:i4>
      </vt:variant>
      <vt:variant>
        <vt:i4>0</vt:i4>
      </vt:variant>
      <vt:variant>
        <vt:i4>5</vt:i4>
      </vt:variant>
      <vt:variant>
        <vt:lpwstr/>
      </vt:variant>
      <vt:variant>
        <vt:lpwstr>_Toc204069687</vt:lpwstr>
      </vt:variant>
      <vt:variant>
        <vt:i4>1441846</vt:i4>
      </vt:variant>
      <vt:variant>
        <vt:i4>44</vt:i4>
      </vt:variant>
      <vt:variant>
        <vt:i4>0</vt:i4>
      </vt:variant>
      <vt:variant>
        <vt:i4>5</vt:i4>
      </vt:variant>
      <vt:variant>
        <vt:lpwstr/>
      </vt:variant>
      <vt:variant>
        <vt:lpwstr>_Toc204069686</vt:lpwstr>
      </vt:variant>
      <vt:variant>
        <vt:i4>1441846</vt:i4>
      </vt:variant>
      <vt:variant>
        <vt:i4>38</vt:i4>
      </vt:variant>
      <vt:variant>
        <vt:i4>0</vt:i4>
      </vt:variant>
      <vt:variant>
        <vt:i4>5</vt:i4>
      </vt:variant>
      <vt:variant>
        <vt:lpwstr/>
      </vt:variant>
      <vt:variant>
        <vt:lpwstr>_Toc204069685</vt:lpwstr>
      </vt:variant>
      <vt:variant>
        <vt:i4>1441846</vt:i4>
      </vt:variant>
      <vt:variant>
        <vt:i4>32</vt:i4>
      </vt:variant>
      <vt:variant>
        <vt:i4>0</vt:i4>
      </vt:variant>
      <vt:variant>
        <vt:i4>5</vt:i4>
      </vt:variant>
      <vt:variant>
        <vt:lpwstr/>
      </vt:variant>
      <vt:variant>
        <vt:lpwstr>_Toc204069684</vt:lpwstr>
      </vt:variant>
      <vt:variant>
        <vt:i4>1441846</vt:i4>
      </vt:variant>
      <vt:variant>
        <vt:i4>26</vt:i4>
      </vt:variant>
      <vt:variant>
        <vt:i4>0</vt:i4>
      </vt:variant>
      <vt:variant>
        <vt:i4>5</vt:i4>
      </vt:variant>
      <vt:variant>
        <vt:lpwstr/>
      </vt:variant>
      <vt:variant>
        <vt:lpwstr>_Toc204069683</vt:lpwstr>
      </vt:variant>
      <vt:variant>
        <vt:i4>1441846</vt:i4>
      </vt:variant>
      <vt:variant>
        <vt:i4>20</vt:i4>
      </vt:variant>
      <vt:variant>
        <vt:i4>0</vt:i4>
      </vt:variant>
      <vt:variant>
        <vt:i4>5</vt:i4>
      </vt:variant>
      <vt:variant>
        <vt:lpwstr/>
      </vt:variant>
      <vt:variant>
        <vt:lpwstr>_Toc204069682</vt:lpwstr>
      </vt:variant>
      <vt:variant>
        <vt:i4>1441846</vt:i4>
      </vt:variant>
      <vt:variant>
        <vt:i4>14</vt:i4>
      </vt:variant>
      <vt:variant>
        <vt:i4>0</vt:i4>
      </vt:variant>
      <vt:variant>
        <vt:i4>5</vt:i4>
      </vt:variant>
      <vt:variant>
        <vt:lpwstr/>
      </vt:variant>
      <vt:variant>
        <vt:lpwstr>_Toc204069681</vt:lpwstr>
      </vt:variant>
      <vt:variant>
        <vt:i4>1441846</vt:i4>
      </vt:variant>
      <vt:variant>
        <vt:i4>8</vt:i4>
      </vt:variant>
      <vt:variant>
        <vt:i4>0</vt:i4>
      </vt:variant>
      <vt:variant>
        <vt:i4>5</vt:i4>
      </vt:variant>
      <vt:variant>
        <vt:lpwstr/>
      </vt:variant>
      <vt:variant>
        <vt:lpwstr>_Toc204069680</vt:lpwstr>
      </vt:variant>
      <vt:variant>
        <vt:i4>1638454</vt:i4>
      </vt:variant>
      <vt:variant>
        <vt:i4>2</vt:i4>
      </vt:variant>
      <vt:variant>
        <vt:i4>0</vt:i4>
      </vt:variant>
      <vt:variant>
        <vt:i4>5</vt:i4>
      </vt:variant>
      <vt:variant>
        <vt:lpwstr/>
      </vt:variant>
      <vt:variant>
        <vt:lpwstr>_Toc204069679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2025-07-22T01:35:00Z</cp:lastPrinted>
  <dcterms:created xsi:type="dcterms:W3CDTF">2025-07-22T06:50:00Z</dcterms:created>
  <dcterms:modified xsi:type="dcterms:W3CDTF">2025-07-22T06:50:00Z</dcterms:modified>
</cp:coreProperties>
</file>