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B19" w:rsidRPr="00E815BA" w:rsidRDefault="001E7B19" w:rsidP="001E7B19">
      <w:pPr>
        <w:pStyle w:val="aff1"/>
        <w:ind w:left="648" w:hanging="648"/>
        <w:rPr>
          <w:rFonts w:ascii="標楷體" w:eastAsia="標楷體"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E815BA">
        <w:rPr>
          <w:rFonts w:ascii="標楷體" w:eastAsia="標楷體" w:hAnsi="標楷體" w:hint="eastAsia"/>
        </w:rPr>
        <w:t>我國海洋生態保育業務經費編列與執行成效探討</w:t>
      </w:r>
    </w:p>
    <w:p w:rsidR="0097658C" w:rsidRPr="00E815BA" w:rsidRDefault="0097658C" w:rsidP="00544F91">
      <w:pPr>
        <w:pStyle w:val="14"/>
        <w:ind w:left="567" w:hanging="567"/>
        <w:rPr>
          <w:rFonts w:ascii="標楷體" w:eastAsia="標楷體" w:hAnsi="標楷體" w:cs="Tms Rmn"/>
          <w:snapToGrid/>
          <w:spacing w:val="-4"/>
          <w:kern w:val="0"/>
          <w:sz w:val="29"/>
          <w:szCs w:val="29"/>
        </w:rPr>
      </w:pPr>
      <w:bookmarkStart w:id="10" w:name="_Toc424402844"/>
      <w:bookmarkStart w:id="11" w:name="_Toc480890731"/>
      <w:bookmarkStart w:id="12" w:name="_Toc204075259"/>
      <w:r w:rsidRPr="00E815BA">
        <w:rPr>
          <w:rFonts w:ascii="標楷體" w:eastAsia="標楷體" w:hAnsi="標楷體" w:hint="eastAsia"/>
        </w:rPr>
        <w:t>一、</w:t>
      </w:r>
      <w:r w:rsidR="00010BB8" w:rsidRPr="00E815BA">
        <w:rPr>
          <w:rFonts w:ascii="標楷體" w:eastAsia="標楷體" w:hAnsi="標楷體" w:hint="eastAsia"/>
        </w:rPr>
        <w:t>1</w:t>
      </w:r>
      <w:r w:rsidR="00010BB8" w:rsidRPr="00E815BA">
        <w:rPr>
          <w:rFonts w:ascii="標楷體" w:eastAsia="標楷體" w:hAnsi="標楷體"/>
        </w:rPr>
        <w:t>09</w:t>
      </w:r>
      <w:r w:rsidR="00010BB8" w:rsidRPr="00E815BA">
        <w:rPr>
          <w:rFonts w:ascii="標楷體" w:eastAsia="標楷體" w:hAnsi="標楷體" w:hint="eastAsia"/>
        </w:rPr>
        <w:t>年發布「向海致敬-臺灣友善釣魚行動方案」及逐年編列友善釣魚經費，惟仍存待精進之處，允宜落實相關管理</w:t>
      </w:r>
      <w:bookmarkEnd w:id="12"/>
    </w:p>
    <w:p w:rsidR="005B0478" w:rsidRPr="00E815BA" w:rsidRDefault="005B0478" w:rsidP="005B0478">
      <w:pPr>
        <w:ind w:left="567" w:firstLine="567"/>
        <w:rPr>
          <w:rFonts w:ascii="標楷體" w:eastAsia="標楷體" w:hAnsi="標楷體"/>
        </w:rPr>
      </w:pPr>
      <w:r w:rsidRPr="00E815BA">
        <w:rPr>
          <w:rFonts w:ascii="標楷體" w:eastAsia="標楷體" w:hAnsi="標楷體" w:hint="eastAsia"/>
        </w:rPr>
        <w:t>1</w:t>
      </w:r>
      <w:r w:rsidRPr="00E815BA">
        <w:rPr>
          <w:rFonts w:ascii="標楷體" w:eastAsia="標楷體" w:hAnsi="標楷體"/>
        </w:rPr>
        <w:t>08</w:t>
      </w:r>
      <w:r w:rsidRPr="00E815BA">
        <w:rPr>
          <w:rFonts w:ascii="標楷體" w:eastAsia="標楷體" w:hAnsi="標楷體" w:hint="eastAsia"/>
        </w:rPr>
        <w:t>年3月2</w:t>
      </w:r>
      <w:r w:rsidRPr="00E815BA">
        <w:rPr>
          <w:rFonts w:ascii="標楷體" w:eastAsia="標楷體" w:hAnsi="標楷體"/>
        </w:rPr>
        <w:t>7</w:t>
      </w:r>
      <w:r w:rsidRPr="00E815BA">
        <w:rPr>
          <w:rFonts w:ascii="標楷體" w:eastAsia="標楷體" w:hAnsi="標楷體" w:hint="eastAsia"/>
        </w:rPr>
        <w:t>日行政院召開跨部會協商會議，責成海委會為主責機關，有效規劃釣魚管理措施，爰海保署於1</w:t>
      </w:r>
      <w:r w:rsidRPr="00E815BA">
        <w:rPr>
          <w:rFonts w:ascii="標楷體" w:eastAsia="標楷體" w:hAnsi="標楷體"/>
        </w:rPr>
        <w:t>09</w:t>
      </w:r>
      <w:r w:rsidRPr="00E815BA">
        <w:rPr>
          <w:rFonts w:ascii="標楷體" w:eastAsia="標楷體" w:hAnsi="標楷體" w:hint="eastAsia"/>
        </w:rPr>
        <w:t>年5月發布</w:t>
      </w:r>
      <w:r w:rsidRPr="00E815BA">
        <w:rPr>
          <w:rFonts w:ascii="標楷體" w:eastAsia="標楷體" w:hAnsi="標楷體" w:hint="eastAsia"/>
        </w:rPr>
        <w:lastRenderedPageBreak/>
        <w:t>「向海致敬-臺灣友善釣魚行動方案」，廣宣安全至上、環境維護及資源永續3大核心精神，積極與相關主管機關協商爭取開放釣點，並進行場域安全設施及環境維護優化、加強管理能量等。經查：</w:t>
      </w:r>
    </w:p>
    <w:p w:rsidR="005B0478" w:rsidRPr="00E815BA" w:rsidRDefault="005B0478" w:rsidP="005B0478">
      <w:pPr>
        <w:pStyle w:val="a4"/>
        <w:ind w:left="851" w:hanging="284"/>
        <w:rPr>
          <w:rFonts w:ascii="標楷體" w:eastAsia="標楷體" w:hAnsi="標楷體"/>
          <w:b/>
          <w:bCs/>
        </w:rPr>
      </w:pPr>
      <w:r w:rsidRPr="00E815BA">
        <w:rPr>
          <w:rFonts w:ascii="標楷體" w:eastAsia="標楷體" w:hAnsi="標楷體" w:hint="eastAsia"/>
          <w:b/>
          <w:bCs/>
        </w:rPr>
        <w:t>(一)</w:t>
      </w:r>
      <w:r w:rsidRPr="00E815BA">
        <w:rPr>
          <w:rFonts w:ascii="標楷體" w:eastAsia="標楷體" w:hAnsi="標楷體"/>
          <w:b/>
          <w:bCs/>
          <w:spacing w:val="-10"/>
        </w:rPr>
        <w:t>110</w:t>
      </w:r>
      <w:r w:rsidRPr="00E815BA">
        <w:rPr>
          <w:rFonts w:ascii="標楷體" w:eastAsia="標楷體" w:hAnsi="標楷體" w:hint="eastAsia"/>
          <w:b/>
          <w:bCs/>
          <w:spacing w:val="-10"/>
        </w:rPr>
        <w:t>年起推動「臺灣海域生態環境守護計畫」及「臺灣海域生態守</w:t>
      </w:r>
      <w:r w:rsidRPr="00E815BA">
        <w:rPr>
          <w:rFonts w:ascii="標楷體" w:eastAsia="標楷體" w:hAnsi="標楷體" w:hint="eastAsia"/>
          <w:b/>
          <w:bCs/>
        </w:rPr>
        <w:t>護計畫</w:t>
      </w:r>
      <w:r w:rsidRPr="00E815BA">
        <w:rPr>
          <w:rFonts w:ascii="標楷體" w:eastAsia="標楷體" w:hAnsi="標楷體" w:hint="eastAsia"/>
          <w:b/>
          <w:bCs/>
          <w:spacing w:val="-10"/>
        </w:rPr>
        <w:t>」納</w:t>
      </w:r>
      <w:r w:rsidRPr="00E815BA">
        <w:rPr>
          <w:rFonts w:ascii="標楷體" w:eastAsia="標楷體" w:hAnsi="標楷體" w:hint="eastAsia"/>
          <w:b/>
          <w:bCs/>
        </w:rPr>
        <w:t>編友善釣魚相關經費</w:t>
      </w:r>
    </w:p>
    <w:p w:rsidR="005B0478" w:rsidRPr="00E815BA" w:rsidRDefault="005B0478" w:rsidP="005B0478">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依海委會1</w:t>
      </w:r>
      <w:r w:rsidRPr="00E815BA">
        <w:rPr>
          <w:rFonts w:ascii="標楷體" w:eastAsia="標楷體" w:hAnsi="標楷體"/>
        </w:rPr>
        <w:t>07</w:t>
      </w:r>
      <w:r w:rsidRPr="00E815BA">
        <w:rPr>
          <w:rFonts w:ascii="標楷體" w:eastAsia="標楷體" w:hAnsi="標楷體" w:hint="eastAsia"/>
        </w:rPr>
        <w:t>年1</w:t>
      </w:r>
      <w:r w:rsidRPr="00E815BA">
        <w:rPr>
          <w:rFonts w:ascii="標楷體" w:eastAsia="標楷體" w:hAnsi="標楷體"/>
        </w:rPr>
        <w:t>1</w:t>
      </w:r>
      <w:r w:rsidRPr="00E815BA">
        <w:rPr>
          <w:rFonts w:ascii="標楷體" w:eastAsia="標楷體" w:hAnsi="標楷體" w:hint="eastAsia"/>
        </w:rPr>
        <w:t>月調查，釣客最憂心問題為釣魚環境之安全性、海洋污染、棲地破壞、魚類資源過度捕撈及商業漁業與休閒釣客之衝突等。為優化8</w:t>
      </w:r>
      <w:r w:rsidRPr="00E815BA">
        <w:rPr>
          <w:rFonts w:ascii="標楷體" w:eastAsia="標楷體" w:hAnsi="標楷體"/>
        </w:rPr>
        <w:t>0</w:t>
      </w:r>
      <w:r w:rsidRPr="00E815BA">
        <w:rPr>
          <w:rFonts w:ascii="標楷體" w:eastAsia="標楷體" w:hAnsi="標楷體" w:hint="eastAsia"/>
        </w:rPr>
        <w:t>處開放釣魚場域，增加基礎設備及安全設施、增強管理能量，海保署於「向海致敬-臺灣海域生態環境守護計畫(</w:t>
      </w:r>
      <w:r w:rsidRPr="00E815BA">
        <w:rPr>
          <w:rFonts w:ascii="標楷體" w:eastAsia="標楷體" w:hAnsi="標楷體"/>
        </w:rPr>
        <w:t>110</w:t>
      </w:r>
      <w:r w:rsidRPr="00E815BA">
        <w:rPr>
          <w:rFonts w:ascii="標楷體" w:eastAsia="標楷體" w:hAnsi="標楷體" w:hint="eastAsia"/>
        </w:rPr>
        <w:t>年至1</w:t>
      </w:r>
      <w:r w:rsidRPr="00E815BA">
        <w:rPr>
          <w:rFonts w:ascii="標楷體" w:eastAsia="標楷體" w:hAnsi="標楷體"/>
        </w:rPr>
        <w:t>1</w:t>
      </w:r>
      <w:r w:rsidRPr="00E815BA">
        <w:rPr>
          <w:rFonts w:ascii="標楷體" w:eastAsia="標楷體" w:hAnsi="標楷體" w:hint="eastAsia"/>
        </w:rPr>
        <w:t>3年)」納編友善釣魚管理項目預算數1億5</w:t>
      </w:r>
      <w:r w:rsidRPr="00E815BA">
        <w:rPr>
          <w:rFonts w:ascii="標楷體" w:eastAsia="標楷體" w:hAnsi="標楷體"/>
        </w:rPr>
        <w:t>,716</w:t>
      </w:r>
      <w:r w:rsidRPr="00E815BA">
        <w:rPr>
          <w:rFonts w:ascii="標楷體" w:eastAsia="標楷體" w:hAnsi="標楷體" w:hint="eastAsia"/>
        </w:rPr>
        <w:t>萬5千元、決算數1億3,</w:t>
      </w:r>
      <w:r w:rsidRPr="00E815BA">
        <w:rPr>
          <w:rFonts w:ascii="標楷體" w:eastAsia="標楷體" w:hAnsi="標楷體"/>
        </w:rPr>
        <w:t>051</w:t>
      </w:r>
      <w:r w:rsidRPr="00E815BA">
        <w:rPr>
          <w:rFonts w:ascii="標楷體" w:eastAsia="標楷體" w:hAnsi="標楷體" w:hint="eastAsia"/>
        </w:rPr>
        <w:t>萬1千元(執行率8</w:t>
      </w:r>
      <w:r w:rsidRPr="00E815BA">
        <w:rPr>
          <w:rFonts w:ascii="標楷體" w:eastAsia="標楷體" w:hAnsi="標楷體"/>
        </w:rPr>
        <w:t>3.04%)</w:t>
      </w:r>
      <w:r w:rsidRPr="00E815BA">
        <w:rPr>
          <w:rFonts w:ascii="標楷體" w:eastAsia="標楷體" w:hAnsi="標楷體" w:hint="eastAsia"/>
        </w:rPr>
        <w:t>，辦理</w:t>
      </w:r>
      <w:r w:rsidRPr="00E815BA">
        <w:rPr>
          <w:rFonts w:ascii="標楷體" w:eastAsia="標楷體" w:hAnsi="標楷體" w:cs="Tahoma" w:hint="eastAsia"/>
        </w:rPr>
        <w:t>每年補助2</w:t>
      </w:r>
      <w:r w:rsidRPr="00E815BA">
        <w:rPr>
          <w:rFonts w:ascii="標楷體" w:eastAsia="標楷體" w:hAnsi="標楷體" w:cs="Tahoma"/>
        </w:rPr>
        <w:t>0</w:t>
      </w:r>
      <w:r w:rsidRPr="00E815BA">
        <w:rPr>
          <w:rFonts w:ascii="標楷體" w:eastAsia="標楷體" w:hAnsi="標楷體" w:cs="Tahoma" w:hint="eastAsia"/>
        </w:rPr>
        <w:t>個港口平臺增設基本設施及安全設備費用等。</w:t>
      </w:r>
      <w:r w:rsidRPr="00E815BA">
        <w:rPr>
          <w:rFonts w:ascii="標楷體" w:eastAsia="標楷體" w:hAnsi="標楷體" w:hint="eastAsia"/>
        </w:rPr>
        <w:t>洽據海保署表示執行成效包括：迄1</w:t>
      </w:r>
      <w:r w:rsidRPr="00E815BA">
        <w:rPr>
          <w:rFonts w:ascii="標楷體" w:eastAsia="標楷體" w:hAnsi="標楷體"/>
        </w:rPr>
        <w:t>13</w:t>
      </w:r>
      <w:r w:rsidRPr="00E815BA">
        <w:rPr>
          <w:rFonts w:ascii="標楷體" w:eastAsia="標楷體" w:hAnsi="標楷體" w:hint="eastAsia"/>
        </w:rPr>
        <w:t>年底公告開放1</w:t>
      </w:r>
      <w:r w:rsidRPr="00E815BA">
        <w:rPr>
          <w:rFonts w:ascii="標楷體" w:eastAsia="標楷體" w:hAnsi="標楷體"/>
        </w:rPr>
        <w:t>58</w:t>
      </w:r>
      <w:r w:rsidRPr="00E815BA">
        <w:rPr>
          <w:rFonts w:ascii="標楷體" w:eastAsia="標楷體" w:hAnsi="標楷體" w:hint="eastAsia"/>
        </w:rPr>
        <w:t>處釣點，補助地方政府優化友善釣魚場域計1</w:t>
      </w:r>
      <w:r w:rsidRPr="00E815BA">
        <w:rPr>
          <w:rFonts w:ascii="標楷體" w:eastAsia="標楷體" w:hAnsi="標楷體"/>
        </w:rPr>
        <w:t>32</w:t>
      </w:r>
      <w:r w:rsidRPr="00E815BA">
        <w:rPr>
          <w:rFonts w:ascii="標楷體" w:eastAsia="標楷體" w:hAnsi="標楷體" w:hint="eastAsia"/>
        </w:rPr>
        <w:t>處，推動友善垂釣自主回報計5萬4</w:t>
      </w:r>
      <w:r w:rsidRPr="00E815BA">
        <w:rPr>
          <w:rFonts w:ascii="標楷體" w:eastAsia="標楷體" w:hAnsi="標楷體"/>
        </w:rPr>
        <w:t>53</w:t>
      </w:r>
      <w:r w:rsidRPr="00E815BA">
        <w:rPr>
          <w:rFonts w:ascii="標楷體" w:eastAsia="標楷體" w:hAnsi="標楷體" w:hint="eastAsia"/>
        </w:rPr>
        <w:t>筆，及與地方合作於臺中商港北堤、基隆嶼島礁釣場、新北市草里漁港等地，推動友善釣魚示範區計畫，又本計畫實際成效符合預期。</w:t>
      </w:r>
    </w:p>
    <w:p w:rsidR="005B0478" w:rsidRPr="00E815BA" w:rsidRDefault="005B0478" w:rsidP="005B0478">
      <w:pPr>
        <w:pStyle w:val="123"/>
        <w:ind w:left="1133" w:hanging="283"/>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為開拓新釣點，建置適合場域(或釣魚平臺)供民眾垂釣，辦理友善釣魚活動及優化海洋保育網(i</w:t>
      </w:r>
      <w:r w:rsidRPr="00E815BA">
        <w:rPr>
          <w:rFonts w:ascii="標楷體" w:eastAsia="標楷體" w:hAnsi="標楷體"/>
        </w:rPr>
        <w:t>Ocean)</w:t>
      </w:r>
      <w:r w:rsidRPr="00E815BA">
        <w:rPr>
          <w:rFonts w:ascii="標楷體" w:eastAsia="標楷體" w:hAnsi="標楷體" w:hint="eastAsia"/>
        </w:rPr>
        <w:t>公民回報垂釣等，海保署於「臺灣海域生態守護計畫(</w:t>
      </w:r>
      <w:r w:rsidRPr="00E815BA">
        <w:rPr>
          <w:rFonts w:ascii="標楷體" w:eastAsia="標楷體" w:hAnsi="標楷體"/>
        </w:rPr>
        <w:t>114</w:t>
      </w:r>
      <w:r w:rsidRPr="00E815BA">
        <w:rPr>
          <w:rFonts w:ascii="標楷體" w:eastAsia="標楷體" w:hAnsi="標楷體" w:hint="eastAsia"/>
        </w:rPr>
        <w:t>年至1</w:t>
      </w:r>
      <w:r w:rsidRPr="00E815BA">
        <w:rPr>
          <w:rFonts w:ascii="標楷體" w:eastAsia="標楷體" w:hAnsi="標楷體"/>
        </w:rPr>
        <w:t>19</w:t>
      </w:r>
      <w:r w:rsidRPr="00E815BA">
        <w:rPr>
          <w:rFonts w:ascii="標楷體" w:eastAsia="標楷體" w:hAnsi="標楷體" w:hint="eastAsia"/>
        </w:rPr>
        <w:t>年</w:t>
      </w:r>
      <w:r w:rsidRPr="00E815BA">
        <w:rPr>
          <w:rFonts w:ascii="標楷體" w:eastAsia="標楷體" w:hAnsi="標楷體"/>
        </w:rPr>
        <w:t>)</w:t>
      </w:r>
      <w:r w:rsidRPr="00E815BA">
        <w:rPr>
          <w:rFonts w:ascii="標楷體" w:eastAsia="標楷體" w:hAnsi="標楷體" w:hint="eastAsia"/>
        </w:rPr>
        <w:t>」納</w:t>
      </w:r>
      <w:r w:rsidRPr="00E815BA">
        <w:rPr>
          <w:rFonts w:ascii="標楷體" w:eastAsia="標楷體" w:hAnsi="標楷體" w:hint="eastAsia"/>
        </w:rPr>
        <w:lastRenderedPageBreak/>
        <w:t>編友善釣魚、魚種資源評估管理等2項目預算數各</w:t>
      </w:r>
      <w:r w:rsidRPr="00E815BA">
        <w:rPr>
          <w:rFonts w:ascii="標楷體" w:eastAsia="標楷體" w:hAnsi="標楷體"/>
        </w:rPr>
        <w:t>2</w:t>
      </w:r>
      <w:r w:rsidRPr="00E815BA">
        <w:rPr>
          <w:rFonts w:ascii="標楷體" w:eastAsia="標楷體" w:hAnsi="標楷體" w:hint="eastAsia"/>
        </w:rPr>
        <w:t>億1千萬元、1億8千萬元，係辦理全臺釣魚環境考評及優化、垂釣釣獲資料蒐集、補助釣點增設基本安全設施，暨偕同農業部水產試驗所執行休閒釣魚與海洋漁業魚種進行資源調查等；預期目標為垂釣回報筆數每年增加1萬筆、完成13種目標魚</w:t>
      </w:r>
      <w:r w:rsidRPr="00E815BA">
        <w:rPr>
          <w:rFonts w:ascii="標楷體" w:eastAsia="標楷體" w:hAnsi="標楷體" w:hint="eastAsia"/>
        </w:rPr>
        <w:lastRenderedPageBreak/>
        <w:t>種資源評估。</w:t>
      </w:r>
    </w:p>
    <w:p w:rsidR="005B0478" w:rsidRPr="00E815BA" w:rsidRDefault="005B0478" w:rsidP="005B0478">
      <w:pPr>
        <w:pStyle w:val="a4"/>
        <w:ind w:left="851" w:hanging="284"/>
        <w:rPr>
          <w:rFonts w:ascii="標楷體" w:eastAsia="標楷體" w:hAnsi="標楷體"/>
          <w:b/>
          <w:bCs/>
        </w:rPr>
      </w:pPr>
      <w:r w:rsidRPr="00E815BA">
        <w:rPr>
          <w:rFonts w:ascii="標楷體" w:eastAsia="標楷體" w:hAnsi="標楷體"/>
          <w:b/>
          <w:bCs/>
        </w:rPr>
        <w:t>(</w:t>
      </w:r>
      <w:r w:rsidRPr="00E815BA">
        <w:rPr>
          <w:rFonts w:ascii="標楷體" w:eastAsia="標楷體" w:hAnsi="標楷體" w:hint="eastAsia"/>
          <w:b/>
          <w:bCs/>
        </w:rPr>
        <w:t>二)迄1</w:t>
      </w:r>
      <w:r w:rsidRPr="00E815BA">
        <w:rPr>
          <w:rFonts w:ascii="標楷體" w:eastAsia="標楷體" w:hAnsi="標楷體"/>
          <w:b/>
          <w:bCs/>
        </w:rPr>
        <w:t>14</w:t>
      </w:r>
      <w:r w:rsidRPr="00E815BA">
        <w:rPr>
          <w:rFonts w:ascii="標楷體" w:eastAsia="標楷體" w:hAnsi="標楷體" w:hint="eastAsia"/>
          <w:b/>
          <w:bCs/>
        </w:rPr>
        <w:t>年5月公告開放157處垂釣活動釣點，分屬漁業署、港務公司、國家公園管理署及地方政府管轄，然主責機關海保署尚未全面盤點相關管理情形</w:t>
      </w:r>
    </w:p>
    <w:p w:rsidR="005B0478" w:rsidRPr="00E815BA" w:rsidRDefault="005B0478" w:rsidP="005B0478">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海保署官網揭示，截至114年5月5日盤點出可從事垂釣活動釣點共157處(包含漁港56處、商港15處、墾丁國家公園11處、基隆嶼磯釣島礁18處、釣魚平臺3處及原則開放自由釣點54處)；另19處後續開放場域，俟場域主管機關進行場域優化及相關管理配套完善後，再行辦理開放程序(詳表3</w:t>
      </w:r>
      <w:r w:rsidRPr="00E815BA">
        <w:rPr>
          <w:rFonts w:ascii="標楷體" w:eastAsia="標楷體" w:hAnsi="標楷體"/>
        </w:rPr>
        <w:t>-1-1)</w:t>
      </w:r>
      <w:r w:rsidRPr="00E815BA">
        <w:rPr>
          <w:rFonts w:ascii="標楷體" w:eastAsia="標楷體" w:hAnsi="標楷體" w:hint="eastAsia"/>
        </w:rPr>
        <w:t>。</w:t>
      </w:r>
    </w:p>
    <w:p w:rsidR="005B0478" w:rsidRPr="00E815BA" w:rsidRDefault="005B0478" w:rsidP="005B0478">
      <w:pPr>
        <w:pStyle w:val="123"/>
        <w:ind w:left="1133" w:hanging="283"/>
        <w:rPr>
          <w:rFonts w:ascii="標楷體" w:eastAsia="標楷體" w:hAnsi="標楷體" w:cs="Tahom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綜觀前揭1</w:t>
      </w:r>
      <w:r w:rsidRPr="00E815BA">
        <w:rPr>
          <w:rFonts w:ascii="標楷體" w:eastAsia="標楷體" w:hAnsi="標楷體"/>
        </w:rPr>
        <w:t>57</w:t>
      </w:r>
      <w:r w:rsidRPr="00E815BA">
        <w:rPr>
          <w:rFonts w:ascii="標楷體" w:eastAsia="標楷體" w:hAnsi="標楷體" w:hint="eastAsia"/>
        </w:rPr>
        <w:t>處釣</w:t>
      </w:r>
      <w:r w:rsidRPr="00E815BA">
        <w:rPr>
          <w:rFonts w:ascii="標楷體" w:eastAsia="標楷體" w:hAnsi="標楷體" w:cs="Tahoma" w:hint="eastAsia"/>
        </w:rPr>
        <w:t>點，分屬漁業署、臺灣港務公司、國家公園管理署及各市縣管轄，各為8處、1</w:t>
      </w:r>
      <w:r w:rsidRPr="00E815BA">
        <w:rPr>
          <w:rFonts w:ascii="標楷體" w:eastAsia="標楷體" w:hAnsi="標楷體" w:cs="Tahoma"/>
        </w:rPr>
        <w:t>5</w:t>
      </w:r>
      <w:r w:rsidRPr="00E815BA">
        <w:rPr>
          <w:rFonts w:ascii="標楷體" w:eastAsia="標楷體" w:hAnsi="標楷體" w:cs="Tahoma" w:hint="eastAsia"/>
        </w:rPr>
        <w:t>處、1</w:t>
      </w:r>
      <w:r w:rsidRPr="00E815BA">
        <w:rPr>
          <w:rFonts w:ascii="標楷體" w:eastAsia="標楷體" w:hAnsi="標楷體" w:cs="Tahoma"/>
        </w:rPr>
        <w:t>1</w:t>
      </w:r>
      <w:r w:rsidRPr="00E815BA">
        <w:rPr>
          <w:rFonts w:ascii="標楷體" w:eastAsia="標楷體" w:hAnsi="標楷體" w:cs="Tahoma" w:hint="eastAsia"/>
        </w:rPr>
        <w:t>處及</w:t>
      </w:r>
      <w:r w:rsidRPr="00E815BA">
        <w:rPr>
          <w:rFonts w:ascii="標楷體" w:eastAsia="標楷體" w:hAnsi="標楷體" w:cs="Tahoma"/>
        </w:rPr>
        <w:t>69</w:t>
      </w:r>
      <w:r w:rsidRPr="00E815BA">
        <w:rPr>
          <w:rFonts w:ascii="標楷體" w:eastAsia="標楷體" w:hAnsi="標楷體" w:cs="Tahoma" w:hint="eastAsia"/>
        </w:rPr>
        <w:t>處，另尚有原則開放</w:t>
      </w:r>
      <w:r w:rsidRPr="00E815BA">
        <w:rPr>
          <w:rFonts w:ascii="標楷體" w:eastAsia="標楷體" w:hAnsi="標楷體" w:hint="eastAsia"/>
        </w:rPr>
        <w:t>自由釣點54處，公告開放時間介於9</w:t>
      </w:r>
      <w:r w:rsidRPr="00E815BA">
        <w:rPr>
          <w:rFonts w:ascii="標楷體" w:eastAsia="標楷體" w:hAnsi="標楷體"/>
        </w:rPr>
        <w:t>6</w:t>
      </w:r>
      <w:r w:rsidRPr="00E815BA">
        <w:rPr>
          <w:rFonts w:ascii="標楷體" w:eastAsia="標楷體" w:hAnsi="標楷體" w:hint="eastAsia"/>
        </w:rPr>
        <w:t>年1</w:t>
      </w:r>
      <w:r w:rsidRPr="00E815BA">
        <w:rPr>
          <w:rFonts w:ascii="標楷體" w:eastAsia="標楷體" w:hAnsi="標楷體"/>
        </w:rPr>
        <w:t>0</w:t>
      </w:r>
      <w:r w:rsidRPr="00E815BA">
        <w:rPr>
          <w:rFonts w:ascii="標楷體" w:eastAsia="標楷體" w:hAnsi="標楷體" w:hint="eastAsia"/>
        </w:rPr>
        <w:t>月至1</w:t>
      </w:r>
      <w:r w:rsidRPr="00E815BA">
        <w:rPr>
          <w:rFonts w:ascii="標楷體" w:eastAsia="標楷體" w:hAnsi="標楷體"/>
        </w:rPr>
        <w:t>14</w:t>
      </w:r>
      <w:r w:rsidRPr="00E815BA">
        <w:rPr>
          <w:rFonts w:ascii="標楷體" w:eastAsia="標楷體" w:hAnsi="標楷體" w:hint="eastAsia"/>
        </w:rPr>
        <w:t>年5月之間。惟1</w:t>
      </w:r>
      <w:r w:rsidRPr="00E815BA">
        <w:rPr>
          <w:rFonts w:ascii="標楷體" w:eastAsia="標楷體" w:hAnsi="標楷體"/>
        </w:rPr>
        <w:t>14</w:t>
      </w:r>
      <w:r w:rsidRPr="00E815BA">
        <w:rPr>
          <w:rFonts w:ascii="標楷體" w:eastAsia="標楷體" w:hAnsi="標楷體" w:hint="eastAsia"/>
        </w:rPr>
        <w:t>年5月洽據海保署表示，有關1</w:t>
      </w:r>
      <w:r w:rsidRPr="00E815BA">
        <w:rPr>
          <w:rFonts w:ascii="標楷體" w:eastAsia="標楷體" w:hAnsi="標楷體"/>
        </w:rPr>
        <w:t>57</w:t>
      </w:r>
      <w:r w:rsidRPr="00E815BA">
        <w:rPr>
          <w:rFonts w:ascii="標楷體" w:eastAsia="標楷體" w:hAnsi="標楷體" w:hint="eastAsia"/>
        </w:rPr>
        <w:t>處釣</w:t>
      </w:r>
      <w:r w:rsidRPr="00E815BA">
        <w:rPr>
          <w:rFonts w:ascii="標楷體" w:eastAsia="標楷體" w:hAnsi="標楷體" w:cs="Tahoma" w:hint="eastAsia"/>
        </w:rPr>
        <w:t>點之</w:t>
      </w:r>
      <w:r w:rsidRPr="00E815BA">
        <w:rPr>
          <w:rFonts w:ascii="標楷體" w:eastAsia="標楷體" w:hAnsi="標楷體" w:hint="eastAsia"/>
        </w:rPr>
        <w:t>安全設施設備、環境管理等完善度，規劃於114至115年辦理全臺開放釣點盤點作業後，再行提供調查結果；準此，主責機關海保署迄1</w:t>
      </w:r>
      <w:r w:rsidRPr="00E815BA">
        <w:rPr>
          <w:rFonts w:ascii="標楷體" w:eastAsia="標楷體" w:hAnsi="標楷體"/>
        </w:rPr>
        <w:t>14</w:t>
      </w:r>
      <w:r w:rsidRPr="00E815BA">
        <w:rPr>
          <w:rFonts w:ascii="標楷體" w:eastAsia="標楷體" w:hAnsi="標楷體" w:hint="eastAsia"/>
        </w:rPr>
        <w:t>年5月底尚未全面盤點各開放釣點相關軟硬體設施等管理情形，未</w:t>
      </w:r>
      <w:r w:rsidRPr="00E815BA">
        <w:rPr>
          <w:rFonts w:ascii="標楷體" w:eastAsia="標楷體" w:hAnsi="標楷體" w:cs="Tahoma" w:hint="eastAsia"/>
        </w:rPr>
        <w:t>盡妥適。</w:t>
      </w:r>
    </w:p>
    <w:p w:rsidR="005B0478" w:rsidRPr="00E815BA" w:rsidRDefault="005B0478" w:rsidP="005B0478">
      <w:pPr>
        <w:spacing w:line="400" w:lineRule="exact"/>
        <w:ind w:leftChars="-101" w:left="-2" w:right="-73" w:hangingChars="100" w:hanging="284"/>
        <w:rPr>
          <w:rFonts w:ascii="標楷體" w:eastAsia="標楷體" w:hAnsi="標楷體"/>
          <w:b/>
          <w:spacing w:val="-10"/>
        </w:rPr>
      </w:pPr>
      <w:r w:rsidRPr="00E815BA">
        <w:rPr>
          <w:rFonts w:ascii="標楷體" w:eastAsia="標楷體" w:hAnsi="標楷體" w:hint="eastAsia"/>
          <w:b/>
        </w:rPr>
        <w:t>表3</w:t>
      </w:r>
      <w:r w:rsidRPr="00E815BA">
        <w:rPr>
          <w:rFonts w:ascii="標楷體" w:eastAsia="標楷體" w:hAnsi="標楷體"/>
          <w:b/>
        </w:rPr>
        <w:t xml:space="preserve">-1-1 </w:t>
      </w:r>
      <w:r w:rsidRPr="00E815BA">
        <w:rPr>
          <w:rFonts w:ascii="標楷體" w:eastAsia="標楷體" w:hAnsi="標楷體" w:hint="eastAsia"/>
          <w:b/>
        </w:rPr>
        <w:t>全臺釣點更新公開資訊表(截至114年5月5日)</w:t>
      </w:r>
      <w:r w:rsidRPr="00E815BA">
        <w:rPr>
          <w:rFonts w:ascii="標楷體" w:eastAsia="標楷體" w:hAnsi="標楷體"/>
          <w:b/>
          <w:spacing w:val="-10"/>
        </w:rPr>
        <w:t xml:space="preserve"> </w:t>
      </w:r>
    </w:p>
    <w:tbl>
      <w:tblPr>
        <w:tblW w:w="91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011"/>
        <w:gridCol w:w="1843"/>
        <w:gridCol w:w="1417"/>
        <w:gridCol w:w="3703"/>
      </w:tblGrid>
      <w:tr w:rsidR="00E815BA" w:rsidRPr="00E815BA" w:rsidTr="008302F3">
        <w:trPr>
          <w:trHeight w:val="340"/>
          <w:tblHeader/>
          <w:jc w:val="center"/>
        </w:trPr>
        <w:tc>
          <w:tcPr>
            <w:tcW w:w="1134" w:type="dxa"/>
            <w:shd w:val="clear" w:color="auto" w:fill="auto"/>
            <w:vAlign w:val="center"/>
          </w:tcPr>
          <w:p w:rsidR="005B0478" w:rsidRPr="00E815BA" w:rsidRDefault="005B0478" w:rsidP="005B0478">
            <w:pPr>
              <w:pStyle w:val="144"/>
              <w:ind w:leftChars="-4" w:left="-1" w:hangingChars="4" w:hanging="10"/>
              <w:jc w:val="center"/>
              <w:rPr>
                <w:rFonts w:ascii="標楷體" w:eastAsia="標楷體" w:hAnsi="標楷體" w:cs="Mangal" w:hint="eastAsia"/>
              </w:rPr>
            </w:pPr>
            <w:r w:rsidRPr="00E815BA">
              <w:rPr>
                <w:rFonts w:ascii="標楷體" w:eastAsia="標楷體" w:hAnsi="標楷體" w:hint="eastAsia"/>
              </w:rPr>
              <w:t>類別</w:t>
            </w:r>
          </w:p>
        </w:tc>
        <w:tc>
          <w:tcPr>
            <w:tcW w:w="1011" w:type="dxa"/>
            <w:shd w:val="clear" w:color="auto" w:fill="auto"/>
            <w:vAlign w:val="center"/>
          </w:tcPr>
          <w:p w:rsidR="005B0478" w:rsidRPr="00E815BA" w:rsidRDefault="005B0478" w:rsidP="005B0478">
            <w:pPr>
              <w:pStyle w:val="144"/>
              <w:ind w:leftChars="-4" w:left="-1" w:hangingChars="4" w:hanging="10"/>
              <w:jc w:val="center"/>
              <w:rPr>
                <w:rFonts w:ascii="標楷體" w:eastAsia="標楷體" w:hAnsi="標楷體" w:hint="eastAsia"/>
              </w:rPr>
            </w:pPr>
            <w:r w:rsidRPr="00E815BA">
              <w:rPr>
                <w:rFonts w:ascii="標楷體" w:eastAsia="標楷體" w:hAnsi="標楷體" w:hint="eastAsia"/>
              </w:rPr>
              <w:t>狀態</w:t>
            </w:r>
          </w:p>
        </w:tc>
        <w:tc>
          <w:tcPr>
            <w:tcW w:w="1843" w:type="dxa"/>
            <w:shd w:val="clear" w:color="auto" w:fill="auto"/>
            <w:vAlign w:val="center"/>
          </w:tcPr>
          <w:p w:rsidR="005B0478" w:rsidRPr="00E815BA" w:rsidRDefault="005B0478" w:rsidP="005B0478">
            <w:pPr>
              <w:pStyle w:val="144"/>
              <w:ind w:leftChars="-4" w:left="-1" w:hangingChars="4" w:hanging="10"/>
              <w:jc w:val="center"/>
              <w:rPr>
                <w:rFonts w:ascii="標楷體" w:eastAsia="標楷體" w:hAnsi="標楷體"/>
              </w:rPr>
            </w:pPr>
            <w:r w:rsidRPr="00E815BA">
              <w:rPr>
                <w:rFonts w:ascii="標楷體" w:eastAsia="標楷體" w:hAnsi="標楷體" w:hint="eastAsia"/>
              </w:rPr>
              <w:t>公告機關</w:t>
            </w:r>
          </w:p>
        </w:tc>
        <w:tc>
          <w:tcPr>
            <w:tcW w:w="1417" w:type="dxa"/>
            <w:shd w:val="clear" w:color="auto" w:fill="auto"/>
            <w:vAlign w:val="center"/>
          </w:tcPr>
          <w:p w:rsidR="005B0478" w:rsidRPr="00E815BA" w:rsidRDefault="005B0478" w:rsidP="005B0478">
            <w:pPr>
              <w:pStyle w:val="144"/>
              <w:ind w:leftChars="-4" w:left="-1" w:hangingChars="4" w:hanging="10"/>
              <w:jc w:val="center"/>
              <w:rPr>
                <w:rFonts w:ascii="標楷體" w:eastAsia="標楷體" w:hAnsi="標楷體" w:hint="eastAsia"/>
              </w:rPr>
            </w:pPr>
            <w:r w:rsidRPr="00E815BA">
              <w:rPr>
                <w:rFonts w:ascii="標楷體" w:eastAsia="標楷體" w:hAnsi="標楷體" w:hint="eastAsia"/>
              </w:rPr>
              <w:t>公告時間</w:t>
            </w:r>
          </w:p>
        </w:tc>
        <w:tc>
          <w:tcPr>
            <w:tcW w:w="3703" w:type="dxa"/>
            <w:vAlign w:val="center"/>
          </w:tcPr>
          <w:p w:rsidR="005B0478" w:rsidRPr="00E815BA" w:rsidRDefault="005B0478" w:rsidP="005B0478">
            <w:pPr>
              <w:pStyle w:val="144"/>
              <w:ind w:leftChars="-4" w:left="-1" w:hangingChars="4" w:hanging="10"/>
              <w:jc w:val="center"/>
              <w:rPr>
                <w:rFonts w:ascii="標楷體" w:eastAsia="標楷體" w:hAnsi="標楷體" w:hint="eastAsia"/>
              </w:rPr>
            </w:pPr>
            <w:r w:rsidRPr="00E815BA">
              <w:rPr>
                <w:rFonts w:ascii="標楷體" w:eastAsia="標楷體" w:hAnsi="標楷體" w:hint="eastAsia"/>
              </w:rPr>
              <w:t>地點(釣點數)</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漁業署</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r w:rsidRPr="00E815BA">
              <w:rPr>
                <w:rFonts w:ascii="標楷體" w:eastAsia="標楷體" w:hAnsi="標楷體" w:hint="eastAsia"/>
              </w:rPr>
              <w:t>年1</w:t>
            </w:r>
            <w:r w:rsidRPr="00E815BA">
              <w:rPr>
                <w:rFonts w:ascii="標楷體" w:eastAsia="標楷體" w:hAnsi="標楷體"/>
              </w:rPr>
              <w:t>0</w:t>
            </w:r>
            <w:r w:rsidRPr="00E815BA">
              <w:rPr>
                <w:rFonts w:ascii="標楷體" w:eastAsia="標楷體" w:hAnsi="標楷體" w:hint="eastAsia"/>
              </w:rPr>
              <w:t>月至1</w:t>
            </w:r>
            <w:r w:rsidRPr="00E815BA">
              <w:rPr>
                <w:rFonts w:ascii="標楷體" w:eastAsia="標楷體" w:hAnsi="標楷體"/>
              </w:rPr>
              <w:t>11</w:t>
            </w:r>
            <w:r w:rsidRPr="00E815BA">
              <w:rPr>
                <w:rFonts w:ascii="標楷體" w:eastAsia="標楷體" w:hAnsi="標楷體" w:hint="eastAsia"/>
              </w:rPr>
              <w:t>年8月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八斗子(</w:t>
            </w:r>
            <w:r w:rsidRPr="00E815BA">
              <w:rPr>
                <w:rFonts w:ascii="標楷體" w:eastAsia="標楷體" w:hAnsi="標楷體"/>
                <w:spacing w:val="-10"/>
              </w:rPr>
              <w:t>3)</w:t>
            </w:r>
            <w:r w:rsidRPr="00E815BA">
              <w:rPr>
                <w:rFonts w:ascii="標楷體" w:eastAsia="標楷體" w:hAnsi="標楷體" w:hint="eastAsia"/>
                <w:spacing w:val="-10"/>
              </w:rPr>
              <w:t>、新竹(</w:t>
            </w:r>
            <w:r w:rsidRPr="00E815BA">
              <w:rPr>
                <w:rFonts w:ascii="標楷體" w:eastAsia="標楷體" w:hAnsi="標楷體"/>
                <w:spacing w:val="-10"/>
              </w:rPr>
              <w:t>1)</w:t>
            </w:r>
            <w:r w:rsidRPr="00E815BA">
              <w:rPr>
                <w:rFonts w:ascii="標楷體" w:eastAsia="標楷體" w:hAnsi="標楷體" w:hint="eastAsia"/>
                <w:spacing w:val="-10"/>
              </w:rPr>
              <w:t>、東港鹽埔(</w:t>
            </w:r>
            <w:r w:rsidRPr="00E815BA">
              <w:rPr>
                <w:rFonts w:ascii="標楷體" w:eastAsia="標楷體" w:hAnsi="標楷體"/>
                <w:spacing w:val="-10"/>
              </w:rPr>
              <w:t>1)</w:t>
            </w:r>
            <w:r w:rsidRPr="00E815BA">
              <w:rPr>
                <w:rFonts w:ascii="標楷體" w:eastAsia="標楷體" w:hAnsi="標楷體" w:hint="eastAsia"/>
                <w:spacing w:val="-10"/>
              </w:rPr>
              <w:t>、安平(2</w:t>
            </w:r>
            <w:r w:rsidRPr="00E815BA">
              <w:rPr>
                <w:rFonts w:ascii="標楷體" w:eastAsia="標楷體" w:hAnsi="標楷體"/>
                <w:spacing w:val="-10"/>
              </w:rPr>
              <w:t>)</w:t>
            </w:r>
            <w:r w:rsidRPr="00E815BA">
              <w:rPr>
                <w:rFonts w:ascii="標楷體" w:eastAsia="標楷體" w:hAnsi="標楷體" w:hint="eastAsia"/>
                <w:spacing w:val="-10"/>
              </w:rPr>
              <w:t>、烏石(</w:t>
            </w:r>
            <w:r w:rsidRPr="00E815BA">
              <w:rPr>
                <w:rFonts w:ascii="標楷體" w:eastAsia="標楷體" w:hAnsi="標楷體"/>
                <w:spacing w:val="-10"/>
              </w:rPr>
              <w:t>1)</w:t>
            </w:r>
            <w:r w:rsidRPr="00E815BA">
              <w:rPr>
                <w:rFonts w:ascii="標楷體" w:eastAsia="標楷體" w:hAnsi="標楷體" w:hint="eastAsia"/>
                <w:spacing w:val="-10"/>
              </w:rPr>
              <w:t>等8處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基隆市政府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6</w:t>
            </w:r>
            <w:r w:rsidRPr="00E815BA">
              <w:rPr>
                <w:rFonts w:ascii="標楷體" w:eastAsia="標楷體" w:hAnsi="標楷體" w:hint="eastAsia"/>
              </w:rPr>
              <w:t>年1</w:t>
            </w:r>
            <w:r w:rsidRPr="00E815BA">
              <w:rPr>
                <w:rFonts w:ascii="標楷體" w:eastAsia="標楷體" w:hAnsi="標楷體"/>
              </w:rPr>
              <w:t>0</w:t>
            </w:r>
            <w:r w:rsidRPr="00E815BA">
              <w:rPr>
                <w:rFonts w:ascii="標楷體" w:eastAsia="標楷體" w:hAnsi="標楷體" w:hint="eastAsia"/>
              </w:rPr>
              <w:t>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望海巷(</w:t>
            </w:r>
            <w:r w:rsidRPr="00E815BA">
              <w:rPr>
                <w:rFonts w:ascii="標楷體" w:eastAsia="標楷體" w:hAnsi="標楷體"/>
                <w:spacing w:val="-10"/>
              </w:rPr>
              <w:t>1)</w:t>
            </w:r>
            <w:r w:rsidRPr="00E815BA">
              <w:rPr>
                <w:rFonts w:ascii="標楷體" w:eastAsia="標楷體" w:hAnsi="標楷體" w:hint="eastAsia"/>
                <w:spacing w:val="-10"/>
              </w:rPr>
              <w:t>、長潭里(</w:t>
            </w:r>
            <w:r w:rsidRPr="00E815BA">
              <w:rPr>
                <w:rFonts w:ascii="標楷體" w:eastAsia="標楷體" w:hAnsi="標楷體"/>
                <w:spacing w:val="-10"/>
              </w:rPr>
              <w:t>1)</w:t>
            </w:r>
            <w:r w:rsidRPr="00E815BA">
              <w:rPr>
                <w:rFonts w:ascii="標楷體" w:eastAsia="標楷體" w:hAnsi="標楷體" w:hint="eastAsia"/>
                <w:spacing w:val="-10"/>
              </w:rPr>
              <w:t>、外木山(</w:t>
            </w:r>
            <w:r w:rsidRPr="00E815BA">
              <w:rPr>
                <w:rFonts w:ascii="標楷體" w:eastAsia="標楷體" w:hAnsi="標楷體"/>
                <w:spacing w:val="-10"/>
              </w:rPr>
              <w:t>1)</w:t>
            </w:r>
            <w:r w:rsidRPr="00E815BA">
              <w:rPr>
                <w:rFonts w:ascii="標楷體" w:eastAsia="標楷體" w:hAnsi="標楷體" w:hint="eastAsia"/>
                <w:spacing w:val="-10"/>
              </w:rPr>
              <w:t>、</w:t>
            </w:r>
            <w:r w:rsidRPr="00E815BA">
              <w:rPr>
                <w:rFonts w:ascii="標楷體" w:eastAsia="標楷體" w:hAnsi="標楷體" w:hint="eastAsia"/>
                <w:spacing w:val="-10"/>
              </w:rPr>
              <w:lastRenderedPageBreak/>
              <w:t>大武崙(</w:t>
            </w:r>
            <w:r w:rsidRPr="00E815BA">
              <w:rPr>
                <w:rFonts w:ascii="標楷體" w:eastAsia="標楷體" w:hAnsi="標楷體"/>
                <w:spacing w:val="-10"/>
              </w:rPr>
              <w:t>1)</w:t>
            </w:r>
            <w:r w:rsidRPr="00E815BA">
              <w:rPr>
                <w:rFonts w:ascii="標楷體" w:eastAsia="標楷體" w:hAnsi="標楷體" w:hint="eastAsia"/>
                <w:spacing w:val="-10"/>
              </w:rPr>
              <w:t>等4處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lastRenderedPageBreak/>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宜蘭縣政府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08</w:t>
            </w:r>
            <w:r w:rsidRPr="00E815BA">
              <w:rPr>
                <w:rFonts w:ascii="標楷體" w:eastAsia="標楷體" w:hAnsi="標楷體" w:hint="eastAsia"/>
              </w:rPr>
              <w:t>年9月至1</w:t>
            </w:r>
            <w:r w:rsidRPr="00E815BA">
              <w:rPr>
                <w:rFonts w:ascii="標楷體" w:eastAsia="標楷體" w:hAnsi="標楷體"/>
              </w:rPr>
              <w:t>12</w:t>
            </w:r>
            <w:r w:rsidRPr="00E815BA">
              <w:rPr>
                <w:rFonts w:ascii="標楷體" w:eastAsia="標楷體" w:hAnsi="標楷體" w:hint="eastAsia"/>
              </w:rPr>
              <w:t>年1月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南澳(</w:t>
            </w:r>
            <w:r w:rsidRPr="00E815BA">
              <w:rPr>
                <w:rFonts w:ascii="標楷體" w:eastAsia="標楷體" w:hAnsi="標楷體"/>
                <w:spacing w:val="-10"/>
              </w:rPr>
              <w:t>1)</w:t>
            </w:r>
            <w:r w:rsidRPr="00E815BA">
              <w:rPr>
                <w:rFonts w:ascii="標楷體" w:eastAsia="標楷體" w:hAnsi="標楷體" w:hint="eastAsia"/>
                <w:spacing w:val="-10"/>
              </w:rPr>
              <w:t>、蕃薯寮(</w:t>
            </w:r>
            <w:r w:rsidRPr="00E815BA">
              <w:rPr>
                <w:rFonts w:ascii="標楷體" w:eastAsia="標楷體" w:hAnsi="標楷體"/>
                <w:spacing w:val="-10"/>
              </w:rPr>
              <w:t>1)</w:t>
            </w:r>
            <w:r w:rsidRPr="00E815BA">
              <w:rPr>
                <w:rFonts w:ascii="標楷體" w:eastAsia="標楷體" w:hAnsi="標楷體" w:hint="eastAsia"/>
                <w:spacing w:val="-10"/>
              </w:rPr>
              <w:t>等2處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苗栗縣政府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年4月至1</w:t>
            </w:r>
            <w:r w:rsidRPr="00E815BA">
              <w:rPr>
                <w:rFonts w:ascii="標楷體" w:eastAsia="標楷體" w:hAnsi="標楷體"/>
              </w:rPr>
              <w:t>13</w:t>
            </w:r>
            <w:r w:rsidRPr="00E815BA">
              <w:rPr>
                <w:rFonts w:ascii="標楷體" w:eastAsia="標楷體" w:hAnsi="標楷體" w:hint="eastAsia"/>
              </w:rPr>
              <w:t>年6月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公司寮(2)、外埔(</w:t>
            </w:r>
            <w:r w:rsidRPr="00E815BA">
              <w:rPr>
                <w:rFonts w:ascii="標楷體" w:eastAsia="標楷體" w:hAnsi="標楷體"/>
                <w:spacing w:val="-10"/>
              </w:rPr>
              <w:t>1)</w:t>
            </w:r>
            <w:r w:rsidRPr="00E815BA">
              <w:rPr>
                <w:rFonts w:ascii="標楷體" w:eastAsia="標楷體" w:hAnsi="標楷體" w:hint="eastAsia"/>
                <w:spacing w:val="-10"/>
              </w:rPr>
              <w:t>、新埔(</w:t>
            </w:r>
            <w:r w:rsidRPr="00E815BA">
              <w:rPr>
                <w:rFonts w:ascii="標楷體" w:eastAsia="標楷體" w:hAnsi="標楷體"/>
                <w:spacing w:val="-10"/>
              </w:rPr>
              <w:t>1)</w:t>
            </w:r>
            <w:r w:rsidRPr="00E815BA">
              <w:rPr>
                <w:rFonts w:ascii="標楷體" w:eastAsia="標楷體" w:hAnsi="標楷體" w:hint="eastAsia"/>
                <w:spacing w:val="-10"/>
              </w:rPr>
              <w:t>、龍鳳(</w:t>
            </w:r>
            <w:r w:rsidRPr="00E815BA">
              <w:rPr>
                <w:rFonts w:ascii="標楷體" w:eastAsia="標楷體" w:hAnsi="標楷體"/>
                <w:spacing w:val="-10"/>
              </w:rPr>
              <w:t>1)</w:t>
            </w:r>
            <w:r w:rsidRPr="00E815BA">
              <w:rPr>
                <w:rFonts w:ascii="標楷體" w:eastAsia="標楷體" w:hAnsi="標楷體" w:hint="eastAsia"/>
                <w:spacing w:val="-10"/>
              </w:rPr>
              <w:t>等5處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雲林縣政府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年2月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三條崙(2)、箔子寮(1)等3處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臺南市政府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年9月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將軍(1)</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桃園市政府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年8月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永安(2)、竹圍(1)等3處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lastRenderedPageBreak/>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新北市政府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年1</w:t>
            </w:r>
            <w:r w:rsidRPr="00E815BA">
              <w:rPr>
                <w:rFonts w:ascii="標楷體" w:eastAsia="標楷體" w:hAnsi="標楷體"/>
              </w:rPr>
              <w:t>2</w:t>
            </w:r>
            <w:r w:rsidRPr="00E815BA">
              <w:rPr>
                <w:rFonts w:ascii="標楷體" w:eastAsia="標楷體" w:hAnsi="標楷體" w:hint="eastAsia"/>
              </w:rPr>
              <w:t>月至1</w:t>
            </w:r>
            <w:r w:rsidRPr="00E815BA">
              <w:rPr>
                <w:rFonts w:ascii="標楷體" w:eastAsia="標楷體" w:hAnsi="標楷體"/>
              </w:rPr>
              <w:t>12</w:t>
            </w:r>
            <w:r w:rsidRPr="00E815BA">
              <w:rPr>
                <w:rFonts w:ascii="標楷體" w:eastAsia="標楷體" w:hAnsi="標楷體" w:hint="eastAsia"/>
              </w:rPr>
              <w:t>年2月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spacing w:val="-10"/>
              </w:rPr>
            </w:pPr>
            <w:r w:rsidRPr="00E815BA">
              <w:rPr>
                <w:rFonts w:ascii="標楷體" w:eastAsia="標楷體" w:hAnsi="標楷體" w:hint="eastAsia"/>
                <w:spacing w:val="-10"/>
              </w:rPr>
              <w:t>福隆(1)、和美(1)、水湳洞(1)、深澳(1)、野柳(1)、水尾(1)、草里(3)、</w:t>
            </w:r>
          </w:p>
          <w:p w:rsidR="005B0478" w:rsidRPr="00E815BA" w:rsidRDefault="005B0478" w:rsidP="005B0478">
            <w:pPr>
              <w:pStyle w:val="144"/>
              <w:ind w:leftChars="-4" w:left="-2" w:hangingChars="4" w:hanging="9"/>
              <w:jc w:val="both"/>
              <w:rPr>
                <w:rFonts w:ascii="標楷體" w:eastAsia="標楷體" w:hAnsi="標楷體"/>
                <w:spacing w:val="-10"/>
              </w:rPr>
            </w:pPr>
            <w:r w:rsidRPr="00E815BA">
              <w:rPr>
                <w:rFonts w:ascii="標楷體" w:eastAsia="標楷體" w:hAnsi="標楷體" w:hint="eastAsia"/>
                <w:spacing w:val="-10"/>
              </w:rPr>
              <w:t>後厝(2)、淡水第二(1)、六塊厝(1)、</w:t>
            </w:r>
          </w:p>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澳仔(1)、麟山鼻(1)等1</w:t>
            </w:r>
            <w:r w:rsidRPr="00E815BA">
              <w:rPr>
                <w:rFonts w:ascii="標楷體" w:eastAsia="標楷體" w:hAnsi="標楷體"/>
                <w:spacing w:val="-10"/>
              </w:rPr>
              <w:t>5</w:t>
            </w:r>
            <w:r w:rsidRPr="00E815BA">
              <w:rPr>
                <w:rFonts w:ascii="標楷體" w:eastAsia="標楷體" w:hAnsi="標楷體" w:hint="eastAsia"/>
                <w:spacing w:val="-10"/>
              </w:rPr>
              <w:t>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高雄市政府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00</w:t>
            </w:r>
            <w:r w:rsidRPr="00E815BA">
              <w:rPr>
                <w:rFonts w:ascii="標楷體" w:eastAsia="標楷體" w:hAnsi="標楷體" w:hint="eastAsia"/>
              </w:rPr>
              <w:t>年4月至1</w:t>
            </w:r>
            <w:r w:rsidRPr="00E815BA">
              <w:rPr>
                <w:rFonts w:ascii="標楷體" w:eastAsia="標楷體" w:hAnsi="標楷體"/>
              </w:rPr>
              <w:t>10</w:t>
            </w:r>
            <w:r w:rsidRPr="00E815BA">
              <w:rPr>
                <w:rFonts w:ascii="標楷體" w:eastAsia="標楷體" w:hAnsi="標楷體" w:hint="eastAsia"/>
              </w:rPr>
              <w:t>年9月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鳳鼻頭(1)、彌陀(1)、中芸(1)等3處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屏東縣政府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09</w:t>
            </w:r>
            <w:r w:rsidRPr="00E815BA">
              <w:rPr>
                <w:rFonts w:ascii="標楷體" w:eastAsia="標楷體" w:hAnsi="標楷體" w:hint="eastAsia"/>
              </w:rPr>
              <w:t>年2月至1</w:t>
            </w:r>
            <w:r w:rsidRPr="00E815BA">
              <w:rPr>
                <w:rFonts w:ascii="標楷體" w:eastAsia="標楷體" w:hAnsi="標楷體"/>
              </w:rPr>
              <w:t>14</w:t>
            </w:r>
            <w:r w:rsidRPr="00E815BA">
              <w:rPr>
                <w:rFonts w:ascii="標楷體" w:eastAsia="標楷體" w:hAnsi="標楷體" w:hint="eastAsia"/>
              </w:rPr>
              <w:t>年5月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枋寮(</w:t>
            </w:r>
            <w:r w:rsidRPr="00E815BA">
              <w:rPr>
                <w:rFonts w:ascii="標楷體" w:eastAsia="標楷體" w:hAnsi="標楷體"/>
                <w:spacing w:val="-10"/>
              </w:rPr>
              <w:t>2)</w:t>
            </w:r>
            <w:r w:rsidRPr="00E815BA">
              <w:rPr>
                <w:rFonts w:ascii="標楷體" w:eastAsia="標楷體" w:hAnsi="標楷體" w:hint="eastAsia"/>
                <w:spacing w:val="-10"/>
              </w:rPr>
              <w:t>、塭豐(1</w:t>
            </w:r>
            <w:r w:rsidRPr="00E815BA">
              <w:rPr>
                <w:rFonts w:ascii="標楷體" w:eastAsia="標楷體" w:hAnsi="標楷體"/>
                <w:spacing w:val="-10"/>
              </w:rPr>
              <w:t>)</w:t>
            </w:r>
            <w:r w:rsidRPr="00E815BA">
              <w:rPr>
                <w:rFonts w:ascii="標楷體" w:eastAsia="標楷體" w:hAnsi="標楷體" w:hint="eastAsia"/>
                <w:spacing w:val="-10"/>
              </w:rPr>
              <w:t>、中山(</w:t>
            </w:r>
            <w:r w:rsidRPr="00E815BA">
              <w:rPr>
                <w:rFonts w:ascii="標楷體" w:eastAsia="標楷體" w:hAnsi="標楷體"/>
                <w:spacing w:val="-10"/>
              </w:rPr>
              <w:t>1)</w:t>
            </w:r>
            <w:r w:rsidRPr="00E815BA">
              <w:rPr>
                <w:rFonts w:ascii="標楷體" w:eastAsia="標楷體" w:hAnsi="標楷體" w:hint="eastAsia"/>
                <w:spacing w:val="-10"/>
              </w:rPr>
              <w:t>、楓港(1</w:t>
            </w:r>
            <w:r w:rsidRPr="00E815BA">
              <w:rPr>
                <w:rFonts w:ascii="標楷體" w:eastAsia="標楷體" w:hAnsi="標楷體"/>
                <w:spacing w:val="-10"/>
              </w:rPr>
              <w:t>)</w:t>
            </w:r>
            <w:r w:rsidRPr="00E815BA">
              <w:rPr>
                <w:rFonts w:ascii="標楷體" w:eastAsia="標楷體" w:hAnsi="標楷體" w:hint="eastAsia"/>
                <w:spacing w:val="-10"/>
              </w:rPr>
              <w:t>、海口(</w:t>
            </w:r>
            <w:r w:rsidRPr="00E815BA">
              <w:rPr>
                <w:rFonts w:ascii="標楷體" w:eastAsia="標楷體" w:hAnsi="標楷體"/>
                <w:spacing w:val="-10"/>
              </w:rPr>
              <w:t>1)</w:t>
            </w:r>
            <w:r w:rsidRPr="00E815BA">
              <w:rPr>
                <w:rFonts w:ascii="標楷體" w:eastAsia="標楷體" w:hAnsi="標楷體" w:hint="eastAsia"/>
                <w:spacing w:val="-10"/>
              </w:rPr>
              <w:t>、旭海(</w:t>
            </w:r>
            <w:r w:rsidRPr="00E815BA">
              <w:rPr>
                <w:rFonts w:ascii="標楷體" w:eastAsia="標楷體" w:hAnsi="標楷體"/>
                <w:spacing w:val="-10"/>
              </w:rPr>
              <w:t>1)</w:t>
            </w:r>
            <w:r w:rsidRPr="00E815BA">
              <w:rPr>
                <w:rFonts w:ascii="標楷體" w:eastAsia="標楷體" w:hAnsi="標楷體" w:hint="eastAsia"/>
                <w:spacing w:val="-10"/>
              </w:rPr>
              <w:t>等7處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金門縣政府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年1月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新湖(2)、復國墩(2)、羅厝(1)等5處</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臺東縣政府</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富岡(1)</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高雄市政府</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興達(1)</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漁港</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宜蘭縣政府</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桶盤堀(1)</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商港</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臺灣港務公司</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08</w:t>
            </w:r>
            <w:r w:rsidRPr="00E815BA">
              <w:rPr>
                <w:rFonts w:ascii="標楷體" w:eastAsia="標楷體" w:hAnsi="標楷體" w:hint="eastAsia"/>
              </w:rPr>
              <w:t>年9月至1</w:t>
            </w:r>
            <w:r w:rsidRPr="00E815BA">
              <w:rPr>
                <w:rFonts w:ascii="標楷體" w:eastAsia="標楷體" w:hAnsi="標楷體"/>
              </w:rPr>
              <w:t>11</w:t>
            </w:r>
            <w:r w:rsidRPr="00E815BA">
              <w:rPr>
                <w:rFonts w:ascii="標楷體" w:eastAsia="標楷體" w:hAnsi="標楷體" w:hint="eastAsia"/>
              </w:rPr>
              <w:t>年1月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基隆港(</w:t>
            </w:r>
            <w:r w:rsidRPr="00E815BA">
              <w:rPr>
                <w:rFonts w:ascii="標楷體" w:eastAsia="標楷體" w:hAnsi="標楷體"/>
                <w:spacing w:val="-10"/>
              </w:rPr>
              <w:t>2)</w:t>
            </w:r>
            <w:r w:rsidRPr="00E815BA">
              <w:rPr>
                <w:rFonts w:ascii="標楷體" w:eastAsia="標楷體" w:hAnsi="標楷體" w:hint="eastAsia"/>
                <w:spacing w:val="-10"/>
              </w:rPr>
              <w:t>、臺中港(</w:t>
            </w:r>
            <w:r w:rsidRPr="00E815BA">
              <w:rPr>
                <w:rFonts w:ascii="標楷體" w:eastAsia="標楷體" w:hAnsi="標楷體"/>
                <w:spacing w:val="-10"/>
              </w:rPr>
              <w:t>2)</w:t>
            </w:r>
            <w:r w:rsidRPr="00E815BA">
              <w:rPr>
                <w:rFonts w:ascii="標楷體" w:eastAsia="標楷體" w:hAnsi="標楷體" w:hint="eastAsia"/>
                <w:spacing w:val="-10"/>
              </w:rPr>
              <w:t>、安平港(</w:t>
            </w:r>
            <w:r w:rsidRPr="00E815BA">
              <w:rPr>
                <w:rFonts w:ascii="標楷體" w:eastAsia="標楷體" w:hAnsi="標楷體"/>
                <w:spacing w:val="-10"/>
              </w:rPr>
              <w:t>2)</w:t>
            </w:r>
            <w:r w:rsidRPr="00E815BA">
              <w:rPr>
                <w:rFonts w:ascii="標楷體" w:eastAsia="標楷體" w:hAnsi="標楷體" w:hint="eastAsia"/>
                <w:spacing w:val="-10"/>
              </w:rPr>
              <w:t>、花蓮港(</w:t>
            </w:r>
            <w:r w:rsidRPr="00E815BA">
              <w:rPr>
                <w:rFonts w:ascii="標楷體" w:eastAsia="標楷體" w:hAnsi="標楷體"/>
                <w:spacing w:val="-10"/>
              </w:rPr>
              <w:t>1)</w:t>
            </w:r>
            <w:r w:rsidRPr="00E815BA">
              <w:rPr>
                <w:rFonts w:ascii="標楷體" w:eastAsia="標楷體" w:hAnsi="標楷體" w:hint="eastAsia"/>
                <w:spacing w:val="-10"/>
              </w:rPr>
              <w:t>、澎湖港(</w:t>
            </w:r>
            <w:r w:rsidRPr="00E815BA">
              <w:rPr>
                <w:rFonts w:ascii="標楷體" w:eastAsia="標楷體" w:hAnsi="標楷體"/>
                <w:spacing w:val="-10"/>
              </w:rPr>
              <w:t>2)</w:t>
            </w:r>
            <w:r w:rsidRPr="00E815BA">
              <w:rPr>
                <w:rFonts w:ascii="標楷體" w:eastAsia="標楷體" w:hAnsi="標楷體" w:hint="eastAsia"/>
                <w:spacing w:val="-10"/>
              </w:rPr>
              <w:t>、高雄港(</w:t>
            </w:r>
            <w:r w:rsidRPr="00E815BA">
              <w:rPr>
                <w:rFonts w:ascii="標楷體" w:eastAsia="標楷體" w:hAnsi="標楷體"/>
                <w:spacing w:val="-10"/>
              </w:rPr>
              <w:t>4)</w:t>
            </w:r>
            <w:r w:rsidRPr="00E815BA">
              <w:rPr>
                <w:rFonts w:ascii="標楷體" w:eastAsia="標楷體" w:hAnsi="標楷體" w:hint="eastAsia"/>
                <w:spacing w:val="-10"/>
              </w:rPr>
              <w:t>、布袋港(</w:t>
            </w:r>
            <w:r w:rsidRPr="00E815BA">
              <w:rPr>
                <w:rFonts w:ascii="標楷體" w:eastAsia="標楷體" w:hAnsi="標楷體"/>
                <w:spacing w:val="-10"/>
              </w:rPr>
              <w:t>1)</w:t>
            </w:r>
            <w:r w:rsidRPr="00E815BA">
              <w:rPr>
                <w:rFonts w:ascii="標楷體" w:eastAsia="標楷體" w:hAnsi="標楷體" w:hint="eastAsia"/>
                <w:spacing w:val="-10"/>
              </w:rPr>
              <w:t>、金門港(</w:t>
            </w:r>
            <w:r w:rsidRPr="00E815BA">
              <w:rPr>
                <w:rFonts w:ascii="標楷體" w:eastAsia="標楷體" w:hAnsi="標楷體"/>
                <w:spacing w:val="-10"/>
              </w:rPr>
              <w:t>1)</w:t>
            </w:r>
            <w:r w:rsidRPr="00E815BA">
              <w:rPr>
                <w:rFonts w:ascii="標楷體" w:eastAsia="標楷體" w:hAnsi="標楷體" w:hint="eastAsia"/>
                <w:spacing w:val="-10"/>
              </w:rPr>
              <w:t>等1</w:t>
            </w:r>
            <w:r w:rsidRPr="00E815BA">
              <w:rPr>
                <w:rFonts w:ascii="標楷體" w:eastAsia="標楷體" w:hAnsi="標楷體"/>
                <w:spacing w:val="-10"/>
              </w:rPr>
              <w:t>5</w:t>
            </w:r>
            <w:r w:rsidRPr="00E815BA">
              <w:rPr>
                <w:rFonts w:ascii="標楷體" w:eastAsia="標楷體" w:hAnsi="標楷體" w:hint="eastAsia"/>
                <w:spacing w:val="-10"/>
              </w:rPr>
              <w:t>處</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商港</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臺灣港務公司</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蘇澳港(</w:t>
            </w:r>
            <w:r w:rsidRPr="00E815BA">
              <w:rPr>
                <w:rFonts w:ascii="標楷體" w:eastAsia="標楷體" w:hAnsi="標楷體"/>
                <w:spacing w:val="-10"/>
              </w:rPr>
              <w:t>1)</w:t>
            </w:r>
            <w:r w:rsidRPr="00E815BA">
              <w:rPr>
                <w:rFonts w:ascii="標楷體" w:eastAsia="標楷體" w:hAnsi="標楷體" w:hint="eastAsia"/>
                <w:spacing w:val="-10"/>
              </w:rPr>
              <w:t>、臺北港(</w:t>
            </w:r>
            <w:r w:rsidRPr="00E815BA">
              <w:rPr>
                <w:rFonts w:ascii="標楷體" w:eastAsia="標楷體" w:hAnsi="標楷體"/>
                <w:spacing w:val="-10"/>
              </w:rPr>
              <w:t>1)</w:t>
            </w:r>
            <w:r w:rsidRPr="00E815BA">
              <w:rPr>
                <w:rFonts w:ascii="標楷體" w:eastAsia="標楷體" w:hAnsi="標楷體" w:hint="eastAsia"/>
                <w:spacing w:val="-10"/>
              </w:rPr>
              <w:t>等2處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國家公園</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墾丁國家公園</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年2月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保力溪河口以南至海生館內以北之海岸等1</w:t>
            </w:r>
            <w:r w:rsidRPr="00E815BA">
              <w:rPr>
                <w:rFonts w:ascii="標楷體" w:eastAsia="標楷體" w:hAnsi="標楷體"/>
                <w:spacing w:val="-10"/>
              </w:rPr>
              <w:t>1</w:t>
            </w:r>
            <w:r w:rsidRPr="00E815BA">
              <w:rPr>
                <w:rFonts w:ascii="標楷體" w:eastAsia="標楷體" w:hAnsi="標楷體" w:hint="eastAsia"/>
                <w:spacing w:val="-10"/>
              </w:rPr>
              <w:t>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島礁</w:t>
            </w:r>
          </w:p>
        </w:tc>
        <w:tc>
          <w:tcPr>
            <w:tcW w:w="1011" w:type="dxa"/>
            <w:shd w:val="clear" w:color="auto" w:fill="auto"/>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基隆市政府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05</w:t>
            </w:r>
            <w:r w:rsidRPr="00E815BA">
              <w:rPr>
                <w:rFonts w:ascii="標楷體" w:eastAsia="標楷體" w:hAnsi="標楷體" w:hint="eastAsia"/>
              </w:rPr>
              <w:t>年1</w:t>
            </w:r>
            <w:r w:rsidRPr="00E815BA">
              <w:rPr>
                <w:rFonts w:ascii="標楷體" w:eastAsia="標楷體" w:hAnsi="標楷體"/>
              </w:rPr>
              <w:t>2</w:t>
            </w:r>
            <w:r w:rsidRPr="00E815BA">
              <w:rPr>
                <w:rFonts w:ascii="標楷體" w:eastAsia="標楷體" w:hAnsi="標楷體" w:hint="eastAsia"/>
              </w:rPr>
              <w:t>月</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cs="Tahoma" w:hint="eastAsia"/>
                <w:spacing w:val="-10"/>
              </w:rPr>
            </w:pPr>
            <w:r w:rsidRPr="00E815BA">
              <w:rPr>
                <w:rFonts w:ascii="標楷體" w:eastAsia="標楷體" w:hAnsi="標楷體" w:hint="eastAsia"/>
                <w:spacing w:val="-10"/>
              </w:rPr>
              <w:t>觀音座等1</w:t>
            </w:r>
            <w:r w:rsidRPr="00E815BA">
              <w:rPr>
                <w:rFonts w:ascii="標楷體" w:eastAsia="標楷體" w:hAnsi="標楷體"/>
                <w:spacing w:val="-10"/>
              </w:rPr>
              <w:t>8</w:t>
            </w:r>
            <w:r w:rsidRPr="00E815BA">
              <w:rPr>
                <w:rFonts w:ascii="標楷體" w:eastAsia="標楷體" w:hAnsi="標楷體" w:hint="eastAsia"/>
                <w:spacing w:val="-10"/>
              </w:rPr>
              <w:t>處基隆嶼島礁</w:t>
            </w:r>
          </w:p>
        </w:tc>
      </w:tr>
      <w:tr w:rsidR="00E815BA" w:rsidRPr="00E815BA" w:rsidTr="008302F3">
        <w:trPr>
          <w:trHeight w:val="340"/>
          <w:jc w:val="center"/>
        </w:trPr>
        <w:tc>
          <w:tcPr>
            <w:tcW w:w="1134"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島礁</w:t>
            </w:r>
          </w:p>
        </w:tc>
        <w:tc>
          <w:tcPr>
            <w:tcW w:w="1011"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待開放</w:t>
            </w:r>
          </w:p>
        </w:tc>
        <w:tc>
          <w:tcPr>
            <w:tcW w:w="1843"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基隆市政府</w:t>
            </w:r>
          </w:p>
        </w:tc>
        <w:tc>
          <w:tcPr>
            <w:tcW w:w="1417" w:type="dxa"/>
            <w:shd w:val="clear" w:color="auto" w:fill="D9D9D9"/>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w:t>
            </w:r>
            <w:r w:rsidRPr="00E815BA">
              <w:rPr>
                <w:rFonts w:ascii="標楷體" w:eastAsia="標楷體" w:hAnsi="標楷體"/>
              </w:rPr>
              <w:t>-</w:t>
            </w:r>
          </w:p>
        </w:tc>
        <w:tc>
          <w:tcPr>
            <w:tcW w:w="3703" w:type="dxa"/>
            <w:shd w:val="clear" w:color="auto" w:fill="D9D9D9"/>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碼頭外礁釣場等1</w:t>
            </w:r>
            <w:r w:rsidRPr="00E815BA">
              <w:rPr>
                <w:rFonts w:ascii="標楷體" w:eastAsia="標楷體" w:hAnsi="標楷體"/>
                <w:spacing w:val="-10"/>
              </w:rPr>
              <w:t>4</w:t>
            </w:r>
            <w:r w:rsidRPr="00E815BA">
              <w:rPr>
                <w:rFonts w:ascii="標楷體" w:eastAsia="標楷體" w:hAnsi="標楷體" w:hint="eastAsia"/>
                <w:spacing w:val="-10"/>
              </w:rPr>
              <w:t>處彭佳嶼島礁</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釣魚平臺</w:t>
            </w:r>
          </w:p>
        </w:tc>
        <w:tc>
          <w:tcPr>
            <w:tcW w:w="1011"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已開放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雲林縣政府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年底</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臺西調節池水門(2)、金湖臨海園(1)等3處</w:t>
            </w:r>
          </w:p>
        </w:tc>
      </w:tr>
      <w:tr w:rsidR="00E815BA" w:rsidRPr="00E815BA" w:rsidTr="008302F3">
        <w:trPr>
          <w:trHeight w:val="340"/>
          <w:jc w:val="center"/>
        </w:trPr>
        <w:tc>
          <w:tcPr>
            <w:tcW w:w="1134"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自由釣點</w:t>
            </w:r>
          </w:p>
        </w:tc>
        <w:tc>
          <w:tcPr>
            <w:tcW w:w="1011" w:type="dxa"/>
            <w:shd w:val="clear" w:color="auto" w:fill="auto"/>
            <w:vAlign w:val="center"/>
          </w:tcPr>
          <w:p w:rsidR="005B0478" w:rsidRPr="00E815BA" w:rsidRDefault="005B0478" w:rsidP="005B0478">
            <w:pPr>
              <w:pStyle w:val="144"/>
              <w:ind w:leftChars="-4" w:left="-2" w:hangingChars="4" w:hanging="9"/>
              <w:rPr>
                <w:rFonts w:ascii="標楷體" w:eastAsia="標楷體" w:hAnsi="標楷體" w:hint="eastAsia"/>
                <w:spacing w:val="-10"/>
              </w:rPr>
            </w:pPr>
            <w:r w:rsidRPr="00E815BA">
              <w:rPr>
                <w:rFonts w:ascii="標楷體" w:eastAsia="標楷體" w:hAnsi="標楷體" w:hint="eastAsia"/>
                <w:spacing w:val="-10"/>
              </w:rPr>
              <w:t>原則開放</w:t>
            </w:r>
          </w:p>
        </w:tc>
        <w:tc>
          <w:tcPr>
            <w:tcW w:w="1843"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rPr>
              <w:t>各主管機關</w:t>
            </w:r>
          </w:p>
        </w:tc>
        <w:tc>
          <w:tcPr>
            <w:tcW w:w="1417" w:type="dxa"/>
            <w:shd w:val="clear" w:color="auto" w:fill="auto"/>
            <w:vAlign w:val="center"/>
          </w:tcPr>
          <w:p w:rsidR="005B0478" w:rsidRPr="00E815BA" w:rsidRDefault="005B0478" w:rsidP="005B0478">
            <w:pPr>
              <w:pStyle w:val="144"/>
              <w:ind w:leftChars="-4" w:left="-1" w:hangingChars="4" w:hanging="10"/>
              <w:rPr>
                <w:rFonts w:ascii="標楷體" w:eastAsia="標楷體" w:hAnsi="標楷體" w:hint="eastAsia"/>
              </w:rPr>
            </w:pPr>
            <w:r w:rsidRPr="00E815BA">
              <w:rPr>
                <w:rFonts w:ascii="標楷體" w:eastAsia="標楷體" w:hAnsi="標楷體" w:hint="eastAsia"/>
                <w:b/>
                <w:bCs/>
              </w:rPr>
              <w:t>-</w:t>
            </w:r>
            <w:r w:rsidRPr="00E815BA">
              <w:rPr>
                <w:rFonts w:ascii="標楷體" w:eastAsia="標楷體" w:hAnsi="標楷體"/>
                <w:b/>
                <w:bCs/>
              </w:rPr>
              <w:t>-</w:t>
            </w:r>
          </w:p>
        </w:tc>
        <w:tc>
          <w:tcPr>
            <w:tcW w:w="3703" w:type="dxa"/>
            <w:vAlign w:val="center"/>
          </w:tcPr>
          <w:p w:rsidR="005B0478" w:rsidRPr="00E815BA" w:rsidRDefault="005B0478" w:rsidP="005B0478">
            <w:pPr>
              <w:pStyle w:val="144"/>
              <w:ind w:leftChars="-4" w:left="-2" w:hangingChars="4" w:hanging="9"/>
              <w:jc w:val="both"/>
              <w:rPr>
                <w:rFonts w:ascii="標楷體" w:eastAsia="標楷體" w:hAnsi="標楷體" w:hint="eastAsia"/>
                <w:spacing w:val="-10"/>
              </w:rPr>
            </w:pPr>
            <w:r w:rsidRPr="00E815BA">
              <w:rPr>
                <w:rFonts w:ascii="標楷體" w:eastAsia="標楷體" w:hAnsi="標楷體" w:hint="eastAsia"/>
                <w:spacing w:val="-10"/>
              </w:rPr>
              <w:t>臺江國家公園六孔遊憩區、澎湖風櫃洞等5</w:t>
            </w:r>
            <w:r w:rsidRPr="00E815BA">
              <w:rPr>
                <w:rFonts w:ascii="標楷體" w:eastAsia="標楷體" w:hAnsi="標楷體"/>
                <w:spacing w:val="-10"/>
              </w:rPr>
              <w:t>4</w:t>
            </w:r>
            <w:r w:rsidRPr="00E815BA">
              <w:rPr>
                <w:rFonts w:ascii="標楷體" w:eastAsia="標楷體" w:hAnsi="標楷體" w:hint="eastAsia"/>
                <w:spacing w:val="-10"/>
              </w:rPr>
              <w:t>處</w:t>
            </w:r>
          </w:p>
        </w:tc>
      </w:tr>
    </w:tbl>
    <w:p w:rsidR="005B0478" w:rsidRPr="00E815BA" w:rsidRDefault="005B0478" w:rsidP="005B0478">
      <w:pPr>
        <w:spacing w:line="280" w:lineRule="exact"/>
        <w:ind w:leftChars="-100" w:left="995" w:rightChars="-100" w:right="-283" w:hangingChars="525" w:hanging="1278"/>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署官網</w:t>
      </w:r>
      <w:r w:rsidRPr="00E815BA">
        <w:rPr>
          <w:rFonts w:ascii="標楷體" w:eastAsia="標楷體" w:hAnsi="標楷體" w:hint="eastAsia"/>
          <w:spacing w:val="-4"/>
          <w:sz w:val="24"/>
        </w:rPr>
        <w:t>，首頁&gt;永續資源&gt;海洋野生動物互動指南&gt;友善垂釣&gt;全臺開放釣點，1</w:t>
      </w:r>
      <w:r w:rsidRPr="00E815BA">
        <w:rPr>
          <w:rFonts w:ascii="標楷體" w:eastAsia="標楷體" w:hAnsi="標楷體"/>
          <w:spacing w:val="-4"/>
          <w:sz w:val="24"/>
        </w:rPr>
        <w:t>14</w:t>
      </w:r>
      <w:r w:rsidRPr="00E815BA">
        <w:rPr>
          <w:rFonts w:ascii="標楷體" w:eastAsia="標楷體" w:hAnsi="標楷體" w:hint="eastAsia"/>
          <w:spacing w:val="-4"/>
          <w:sz w:val="24"/>
        </w:rPr>
        <w:t>年5月8日發布，本中心於1</w:t>
      </w:r>
      <w:r w:rsidRPr="00E815BA">
        <w:rPr>
          <w:rFonts w:ascii="標楷體" w:eastAsia="標楷體" w:hAnsi="標楷體"/>
          <w:spacing w:val="-4"/>
          <w:sz w:val="24"/>
        </w:rPr>
        <w:t>14</w:t>
      </w:r>
      <w:r w:rsidRPr="00E815BA">
        <w:rPr>
          <w:rFonts w:ascii="標楷體" w:eastAsia="標楷體" w:hAnsi="標楷體" w:hint="eastAsia"/>
          <w:spacing w:val="-4"/>
          <w:sz w:val="24"/>
        </w:rPr>
        <w:t>年6月5日整理。</w:t>
      </w:r>
    </w:p>
    <w:p w:rsidR="005B0478" w:rsidRPr="00E815BA" w:rsidRDefault="005B0478" w:rsidP="005B0478">
      <w:pPr>
        <w:spacing w:line="280" w:lineRule="exact"/>
        <w:ind w:left="567" w:firstLine="487"/>
        <w:rPr>
          <w:rFonts w:ascii="標楷體" w:eastAsia="標楷體" w:hAnsi="標楷體" w:hint="eastAsia"/>
          <w:sz w:val="24"/>
          <w:szCs w:val="24"/>
        </w:rPr>
      </w:pPr>
    </w:p>
    <w:p w:rsidR="005B0478" w:rsidRPr="00E815BA" w:rsidRDefault="005B0478" w:rsidP="005B0478">
      <w:pPr>
        <w:pStyle w:val="a4"/>
        <w:ind w:left="851" w:hanging="284"/>
        <w:rPr>
          <w:rFonts w:ascii="標楷體" w:eastAsia="標楷體" w:hAnsi="標楷體"/>
          <w:b/>
          <w:bCs/>
        </w:rPr>
      </w:pPr>
      <w:r w:rsidRPr="00E815BA">
        <w:rPr>
          <w:rFonts w:ascii="標楷體" w:eastAsia="標楷體" w:hAnsi="標楷體" w:hint="eastAsia"/>
          <w:b/>
          <w:bCs/>
        </w:rPr>
        <w:t>(三)各涉海洋事務主管機關迄未依野生動物保育法、友善釣魚場域管理要點等訂定垂釣區之相關規定</w:t>
      </w:r>
    </w:p>
    <w:p w:rsidR="005B0478" w:rsidRPr="00E815BA" w:rsidRDefault="005B0478" w:rsidP="005B0478">
      <w:pPr>
        <w:pStyle w:val="123"/>
        <w:ind w:left="1133" w:hanging="283"/>
        <w:rPr>
          <w:rFonts w:ascii="標楷體" w:eastAsia="標楷體" w:hAnsi="標楷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依野生動物保育法第20條第1、2項及同法施行細則第1</w:t>
      </w:r>
      <w:r w:rsidRPr="00E815BA">
        <w:rPr>
          <w:rFonts w:ascii="標楷體" w:eastAsia="標楷體" w:hAnsi="標楷體"/>
        </w:rPr>
        <w:t>8</w:t>
      </w:r>
      <w:r w:rsidRPr="00E815BA">
        <w:rPr>
          <w:rFonts w:ascii="標楷體" w:eastAsia="標楷體" w:hAnsi="標楷體" w:hint="eastAsia"/>
        </w:rPr>
        <w:t>條</w:t>
      </w:r>
      <w:r w:rsidRPr="00E815BA">
        <w:rPr>
          <w:rStyle w:val="af7"/>
          <w:rFonts w:ascii="標楷體" w:eastAsia="標楷體" w:hAnsi="標楷體"/>
        </w:rPr>
        <w:lastRenderedPageBreak/>
        <w:footnoteReference w:id="1"/>
      </w:r>
      <w:r w:rsidRPr="00E815BA">
        <w:rPr>
          <w:rFonts w:ascii="標楷體" w:eastAsia="標楷體" w:hAnsi="標楷體" w:hint="eastAsia"/>
        </w:rPr>
        <w:t>規定略以，進入主管機關劃定之垂釣區應登記查驗，離開時</w:t>
      </w:r>
      <w:r w:rsidRPr="00E815BA">
        <w:rPr>
          <w:rFonts w:ascii="標楷體" w:eastAsia="標楷體" w:hAnsi="標楷體" w:hint="eastAsia"/>
        </w:rPr>
        <w:lastRenderedPageBreak/>
        <w:t>應報明獲取野生動物之種類、數量並繳納費用，及費用收取標準由中央主管機關定之等；爰110年4月27日海委會據以訂定「友善釣魚場域管理要點」，規範垂釣區之劃定、管理措施及垂釣區內容管制事項，各該目的事業主管機關可參考該要點擇適當之場域逕行劃定為垂釣區，並制定相關管理規範</w:t>
      </w:r>
      <w:r w:rsidRPr="00E815BA">
        <w:rPr>
          <w:rStyle w:val="af7"/>
          <w:rFonts w:ascii="標楷體" w:eastAsia="標楷體" w:hAnsi="標楷體"/>
        </w:rPr>
        <w:footnoteReference w:id="2"/>
      </w:r>
      <w:r w:rsidRPr="00E815BA">
        <w:rPr>
          <w:rFonts w:ascii="標楷體" w:eastAsia="標楷體" w:hAnsi="標楷體" w:hint="eastAsia"/>
        </w:rPr>
        <w:t>。</w:t>
      </w:r>
    </w:p>
    <w:p w:rsidR="005B0478" w:rsidRPr="00E815BA" w:rsidRDefault="005B0478" w:rsidP="005B0478">
      <w:pPr>
        <w:pStyle w:val="123"/>
        <w:ind w:left="1133" w:hanging="283"/>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w:t>
      </w:r>
      <w:r w:rsidRPr="00E815BA">
        <w:rPr>
          <w:rFonts w:ascii="標楷體" w:eastAsia="標楷體" w:hAnsi="標楷體" w:hint="eastAsia"/>
        </w:rPr>
        <w:t>洽據海保署表示，迄114年5月底各涉海洋主管機關尚無依據野生動物保育法第20條第1項規定訂定垂釣區之相關規定，主係因野生動物保育法於各地方政府權責劃分多歸屬於野生動物保育單位；然國人進行休閒垂釣係以常見經濟性水產動物為垂釣目標，經濟性水產動物採捕事務於地方政府權責劃分上，則歸屬漁政單位依據漁業法相關規定辦理。另該署引用野生動物保育法公布「友善釣魚場域管理要點」，惟目前亦無</w:t>
      </w:r>
      <w:r w:rsidRPr="00E815BA">
        <w:rPr>
          <w:rFonts w:ascii="標楷體" w:eastAsia="標楷體" w:hAnsi="標楷體" w:cs="Tahoma" w:hint="eastAsia"/>
        </w:rPr>
        <w:t>地方政府</w:t>
      </w:r>
      <w:r w:rsidRPr="00E815BA">
        <w:rPr>
          <w:rFonts w:ascii="標楷體" w:eastAsia="標楷體" w:hAnsi="標楷體" w:hint="eastAsia"/>
        </w:rPr>
        <w:t>劃定垂釣區並</w:t>
      </w:r>
      <w:r w:rsidRPr="00E815BA">
        <w:rPr>
          <w:rFonts w:ascii="標楷體" w:eastAsia="標楷體" w:hAnsi="標楷體" w:cs="Tahoma" w:hint="eastAsia"/>
        </w:rPr>
        <w:t>發布管理計畫</w:t>
      </w:r>
      <w:r w:rsidRPr="00E815BA">
        <w:rPr>
          <w:rFonts w:ascii="標楷體" w:eastAsia="標楷體" w:hAnsi="標楷體" w:hint="eastAsia"/>
        </w:rPr>
        <w:t>。</w:t>
      </w:r>
    </w:p>
    <w:p w:rsidR="005B0478" w:rsidRPr="00E815BA" w:rsidRDefault="005B0478" w:rsidP="005B0478">
      <w:pPr>
        <w:pStyle w:val="123"/>
        <w:ind w:left="1133" w:hanging="283"/>
        <w:rPr>
          <w:rFonts w:ascii="標楷體" w:eastAsia="標楷體" w:hAnsi="標楷體" w:hint="eastAsia"/>
        </w:rPr>
      </w:pPr>
      <w:r w:rsidRPr="00E815BA">
        <w:rPr>
          <w:rFonts w:ascii="標楷體" w:eastAsia="標楷體" w:hAnsi="標楷體"/>
        </w:rPr>
        <w:t>3.</w:t>
      </w:r>
      <w:r w:rsidRPr="00E815BA">
        <w:rPr>
          <w:rFonts w:ascii="標楷體" w:eastAsia="標楷體" w:hAnsi="標楷體" w:hint="eastAsia"/>
        </w:rPr>
        <w:t>準此，海保署表示其為休閒海釣主責機關，現階段先以各法規之可執行層面，協調各機關共同推動友善釣魚與產業發展，並與場域主管機關合作，推動釣魚之安全改善、環境維護、資源永續及教育推廣工作，亦持續不定期邀集漁業署及各場域主管機關召開友善釣魚相關推動策進會議，檢討及蒐集有效落實垂釣區劃設及管理之建議。另漁業署刻正規劃檢討將海上休閒釣魚納入現行漁業法架構管制，由該署就漁業</w:t>
      </w:r>
      <w:r w:rsidRPr="00E815BA">
        <w:rPr>
          <w:rFonts w:ascii="標楷體" w:eastAsia="標楷體" w:hAnsi="標楷體" w:hint="eastAsia"/>
        </w:rPr>
        <w:lastRenderedPageBreak/>
        <w:t>法及娛樂漁業管理辦法等法規訂定休閒釣魚管理規範，亦為改善現今垂釣區劃設之法源依據。</w:t>
      </w:r>
    </w:p>
    <w:p w:rsidR="005B0478" w:rsidRPr="00E815BA" w:rsidRDefault="005B0478" w:rsidP="005B0478">
      <w:pPr>
        <w:pStyle w:val="a4"/>
        <w:ind w:left="851" w:hanging="284"/>
        <w:rPr>
          <w:rFonts w:ascii="標楷體" w:eastAsia="標楷體" w:hAnsi="標楷體" w:cs="Mangal"/>
          <w:b/>
          <w:bCs/>
        </w:rPr>
      </w:pPr>
      <w:r w:rsidRPr="00E815BA">
        <w:rPr>
          <w:rFonts w:ascii="標楷體" w:eastAsia="標楷體" w:hAnsi="標楷體" w:hint="eastAsia"/>
          <w:b/>
          <w:bCs/>
        </w:rPr>
        <w:t>(四)近年海保署致力推動「友善釣魚行動計畫」，惟開放釣點漁港數之涵蓋率未及2成</w:t>
      </w:r>
    </w:p>
    <w:p w:rsidR="005B0478" w:rsidRPr="00E815BA" w:rsidRDefault="005B0478" w:rsidP="005B0478">
      <w:pPr>
        <w:pStyle w:val="22"/>
        <w:ind w:left="850" w:firstLine="567"/>
        <w:rPr>
          <w:rFonts w:ascii="標楷體" w:eastAsia="標楷體" w:hAnsi="標楷體" w:hint="eastAsia"/>
        </w:rPr>
      </w:pPr>
      <w:r w:rsidRPr="00E815BA">
        <w:rPr>
          <w:rFonts w:ascii="標楷體" w:eastAsia="標楷體" w:hAnsi="標楷體" w:hint="eastAsia"/>
        </w:rPr>
        <w:t>為加強各釣魚場域管理，海保署1</w:t>
      </w:r>
      <w:r w:rsidRPr="00E815BA">
        <w:rPr>
          <w:rFonts w:ascii="標楷體" w:eastAsia="標楷體" w:hAnsi="標楷體"/>
        </w:rPr>
        <w:t>10</w:t>
      </w:r>
      <w:r w:rsidRPr="00E815BA">
        <w:rPr>
          <w:rFonts w:ascii="標楷體" w:eastAsia="標楷體" w:hAnsi="標楷體" w:hint="eastAsia"/>
        </w:rPr>
        <w:t>至1</w:t>
      </w:r>
      <w:r w:rsidRPr="00E815BA">
        <w:rPr>
          <w:rFonts w:ascii="標楷體" w:eastAsia="標楷體" w:hAnsi="標楷體"/>
        </w:rPr>
        <w:t>13</w:t>
      </w:r>
      <w:r w:rsidRPr="00E815BA">
        <w:rPr>
          <w:rFonts w:ascii="標楷體" w:eastAsia="標楷體" w:hAnsi="標楷體" w:hint="eastAsia"/>
        </w:rPr>
        <w:t>年度補助9個市縣，金額計1億2</w:t>
      </w:r>
      <w:r w:rsidRPr="00E815BA">
        <w:rPr>
          <w:rFonts w:ascii="標楷體" w:eastAsia="標楷體" w:hAnsi="標楷體"/>
        </w:rPr>
        <w:t>,240</w:t>
      </w:r>
      <w:r w:rsidRPr="00E815BA">
        <w:rPr>
          <w:rFonts w:ascii="標楷體" w:eastAsia="標楷體" w:hAnsi="標楷體" w:hint="eastAsia"/>
        </w:rPr>
        <w:t>萬4千元，優化7</w:t>
      </w:r>
      <w:r w:rsidRPr="00E815BA">
        <w:rPr>
          <w:rFonts w:ascii="標楷體" w:eastAsia="標楷體" w:hAnsi="標楷體"/>
        </w:rPr>
        <w:t>6</w:t>
      </w:r>
      <w:r w:rsidRPr="00E815BA">
        <w:rPr>
          <w:rFonts w:ascii="標楷體" w:eastAsia="標楷體" w:hAnsi="標楷體" w:hint="eastAsia"/>
        </w:rPr>
        <w:t>處釣點，辦理優化釣點場域及維護作業、制定垂釣區域與管理垂釣資源及辦理友善釣魚宣導活動等，執行成效詳表3</w:t>
      </w:r>
      <w:r w:rsidRPr="00E815BA">
        <w:rPr>
          <w:rFonts w:ascii="標楷體" w:eastAsia="標楷體" w:hAnsi="標楷體"/>
        </w:rPr>
        <w:t>-1-2</w:t>
      </w:r>
      <w:r w:rsidRPr="00E815BA">
        <w:rPr>
          <w:rFonts w:ascii="標楷體" w:eastAsia="標楷體" w:hAnsi="標楷體" w:hint="eastAsia"/>
        </w:rPr>
        <w:t>。惟進一步</w:t>
      </w:r>
      <w:r w:rsidRPr="00E815BA">
        <w:rPr>
          <w:rFonts w:ascii="標楷體" w:eastAsia="標楷體" w:hAnsi="標楷體" w:cs="新細明體" w:hint="eastAsia"/>
        </w:rPr>
        <w:t>檢視</w:t>
      </w: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至1</w:t>
      </w:r>
      <w:r w:rsidRPr="00E815BA">
        <w:rPr>
          <w:rFonts w:ascii="標楷體" w:eastAsia="標楷體" w:hAnsi="標楷體"/>
        </w:rPr>
        <w:t>13</w:t>
      </w:r>
      <w:r w:rsidRPr="00E815BA">
        <w:rPr>
          <w:rFonts w:ascii="標楷體" w:eastAsia="標楷體" w:hAnsi="標楷體" w:hint="eastAsia"/>
        </w:rPr>
        <w:t>年各市縣執行情形(詳表3</w:t>
      </w:r>
      <w:r w:rsidRPr="00E815BA">
        <w:rPr>
          <w:rFonts w:ascii="標楷體" w:eastAsia="標楷體" w:hAnsi="標楷體"/>
        </w:rPr>
        <w:t>-1-3)</w:t>
      </w:r>
      <w:r w:rsidRPr="00E815BA">
        <w:rPr>
          <w:rFonts w:ascii="標楷體" w:eastAsia="標楷體" w:hAnsi="標楷體" w:hint="eastAsia"/>
        </w:rPr>
        <w:t>，新竹縣、新</w:t>
      </w:r>
      <w:r w:rsidRPr="00E815BA">
        <w:rPr>
          <w:rFonts w:ascii="標楷體" w:eastAsia="標楷體" w:hAnsi="標楷體" w:cs="新細明體" w:hint="eastAsia"/>
        </w:rPr>
        <w:t>竹市、臺中市、彰化縣、嘉義縣、花蓮縣、臺東縣、澎湖縣、金門縣及連江縣等1</w:t>
      </w:r>
      <w:r w:rsidRPr="00E815BA">
        <w:rPr>
          <w:rFonts w:ascii="標楷體" w:eastAsia="標楷體" w:hAnsi="標楷體" w:cs="新細明體"/>
        </w:rPr>
        <w:t>0</w:t>
      </w:r>
      <w:r w:rsidRPr="00E815BA">
        <w:rPr>
          <w:rFonts w:ascii="標楷體" w:eastAsia="標楷體" w:hAnsi="標楷體" w:cs="新細明體" w:hint="eastAsia"/>
        </w:rPr>
        <w:t>個市縣皆未申請補助經費，除新竹市及金門縣各開放1、3個釣點外，新竹縣等</w:t>
      </w:r>
      <w:r w:rsidRPr="00E815BA">
        <w:rPr>
          <w:rFonts w:ascii="標楷體" w:eastAsia="標楷體" w:hAnsi="標楷體" w:cs="新細明體"/>
        </w:rPr>
        <w:t>8</w:t>
      </w:r>
      <w:r w:rsidRPr="00E815BA">
        <w:rPr>
          <w:rFonts w:ascii="標楷體" w:eastAsia="標楷體" w:hAnsi="標楷體" w:cs="新細明體" w:hint="eastAsia"/>
        </w:rPr>
        <w:t>個市縣轄內均有漁港卻未開放釣點，全國2</w:t>
      </w:r>
      <w:r w:rsidRPr="00E815BA">
        <w:rPr>
          <w:rFonts w:ascii="標楷體" w:eastAsia="標楷體" w:hAnsi="標楷體" w:cs="新細明體"/>
        </w:rPr>
        <w:t>21</w:t>
      </w:r>
      <w:r w:rsidRPr="00E815BA">
        <w:rPr>
          <w:rFonts w:ascii="標楷體" w:eastAsia="標楷體" w:hAnsi="標楷體" w:cs="新細明體" w:hint="eastAsia"/>
        </w:rPr>
        <w:t>個漁港中開放釣點之漁港僅4</w:t>
      </w:r>
      <w:r w:rsidRPr="00E815BA">
        <w:rPr>
          <w:rFonts w:ascii="標楷體" w:eastAsia="標楷體" w:hAnsi="標楷體" w:cs="新細明體"/>
        </w:rPr>
        <w:t>4</w:t>
      </w:r>
      <w:r w:rsidRPr="00E815BA">
        <w:rPr>
          <w:rFonts w:ascii="標楷體" w:eastAsia="標楷體" w:hAnsi="標楷體" w:cs="新細明體" w:hint="eastAsia"/>
        </w:rPr>
        <w:t>個，涵蓋率為1</w:t>
      </w:r>
      <w:r w:rsidRPr="00E815BA">
        <w:rPr>
          <w:rFonts w:ascii="標楷體" w:eastAsia="標楷體" w:hAnsi="標楷體" w:cs="新細明體"/>
        </w:rPr>
        <w:t>9.91%</w:t>
      </w:r>
      <w:r w:rsidRPr="00E815BA">
        <w:rPr>
          <w:rFonts w:ascii="標楷體" w:eastAsia="標楷體" w:hAnsi="標楷體" w:cs="新細明體" w:hint="eastAsia"/>
        </w:rPr>
        <w:t>，尚待提升；另如高雄市於1</w:t>
      </w:r>
      <w:r w:rsidRPr="00E815BA">
        <w:rPr>
          <w:rFonts w:ascii="標楷體" w:eastAsia="標楷體" w:hAnsi="標楷體" w:cs="新細明體"/>
        </w:rPr>
        <w:t>10</w:t>
      </w:r>
      <w:r w:rsidRPr="00E815BA">
        <w:rPr>
          <w:rFonts w:ascii="標楷體" w:eastAsia="標楷體" w:hAnsi="標楷體" w:cs="新細明體" w:hint="eastAsia"/>
        </w:rPr>
        <w:t>年度優化3個釣點(占高雄市1</w:t>
      </w:r>
      <w:r w:rsidRPr="00E815BA">
        <w:rPr>
          <w:rFonts w:ascii="標楷體" w:eastAsia="標楷體" w:hAnsi="標楷體" w:cs="新細明體"/>
        </w:rPr>
        <w:t>6</w:t>
      </w:r>
      <w:r w:rsidRPr="00E815BA">
        <w:rPr>
          <w:rFonts w:ascii="標楷體" w:eastAsia="標楷體" w:hAnsi="標楷體" w:cs="新細明體" w:hint="eastAsia"/>
        </w:rPr>
        <w:t>個漁港之1</w:t>
      </w:r>
      <w:r w:rsidRPr="00E815BA">
        <w:rPr>
          <w:rFonts w:ascii="標楷體" w:eastAsia="標楷體" w:hAnsi="標楷體" w:cs="新細明體"/>
        </w:rPr>
        <w:t>8.75%)</w:t>
      </w:r>
      <w:r w:rsidRPr="00E815BA">
        <w:rPr>
          <w:rFonts w:ascii="標楷體" w:eastAsia="標楷體" w:hAnsi="標楷體" w:cs="新細明體" w:hint="eastAsia"/>
        </w:rPr>
        <w:t>後尚無進度，允宜賡續精進。</w:t>
      </w:r>
    </w:p>
    <w:p w:rsidR="005B0478" w:rsidRPr="00E815BA" w:rsidRDefault="005B0478" w:rsidP="005B0478">
      <w:pPr>
        <w:spacing w:line="460" w:lineRule="exact"/>
        <w:ind w:leftChars="-100" w:left="-5" w:hangingChars="98" w:hanging="278"/>
        <w:rPr>
          <w:rFonts w:ascii="標楷體" w:eastAsia="標楷體" w:hAnsi="標楷體"/>
          <w:b/>
          <w:spacing w:val="-12"/>
        </w:rPr>
      </w:pPr>
      <w:r w:rsidRPr="00E815BA">
        <w:rPr>
          <w:rFonts w:ascii="標楷體" w:eastAsia="標楷體" w:hAnsi="標楷體" w:hint="eastAsia"/>
          <w:b/>
        </w:rPr>
        <w:t>表3</w:t>
      </w:r>
      <w:r w:rsidRPr="00E815BA">
        <w:rPr>
          <w:rFonts w:ascii="標楷體" w:eastAsia="標楷體" w:hAnsi="標楷體"/>
          <w:b/>
        </w:rPr>
        <w:t xml:space="preserve">-1-2  </w:t>
      </w:r>
      <w:r w:rsidRPr="00E815BA">
        <w:rPr>
          <w:rFonts w:ascii="標楷體" w:eastAsia="標楷體" w:hAnsi="標楷體"/>
          <w:b/>
          <w:spacing w:val="-12"/>
        </w:rPr>
        <w:t>110</w:t>
      </w:r>
      <w:r w:rsidRPr="00E815BA">
        <w:rPr>
          <w:rFonts w:ascii="標楷體" w:eastAsia="標楷體" w:hAnsi="標楷體" w:hint="eastAsia"/>
          <w:b/>
          <w:spacing w:val="-12"/>
        </w:rPr>
        <w:t>至1</w:t>
      </w:r>
      <w:r w:rsidRPr="00E815BA">
        <w:rPr>
          <w:rFonts w:ascii="標楷體" w:eastAsia="標楷體" w:hAnsi="標楷體"/>
          <w:b/>
          <w:spacing w:val="-12"/>
        </w:rPr>
        <w:t>13</w:t>
      </w:r>
      <w:r w:rsidRPr="00E815BA">
        <w:rPr>
          <w:rFonts w:ascii="標楷體" w:eastAsia="標楷體" w:hAnsi="標楷體" w:hint="eastAsia"/>
          <w:b/>
          <w:spacing w:val="-12"/>
        </w:rPr>
        <w:t>年度海保署推動「友善釣魚行動計畫」執行成效概況表</w:t>
      </w:r>
    </w:p>
    <w:p w:rsidR="005B0478" w:rsidRPr="00E815BA" w:rsidRDefault="005B0478" w:rsidP="00C01170">
      <w:pPr>
        <w:spacing w:line="280" w:lineRule="exact"/>
        <w:ind w:leftChars="-101" w:left="-43" w:rightChars="-100" w:right="-283" w:hangingChars="100" w:hanging="243"/>
        <w:jc w:val="right"/>
        <w:rPr>
          <w:rFonts w:ascii="標楷體" w:eastAsia="標楷體" w:hAnsi="標楷體" w:hint="eastAsia"/>
          <w:bCs/>
          <w:spacing w:val="-10"/>
          <w:sz w:val="24"/>
          <w:szCs w:val="24"/>
        </w:rPr>
      </w:pPr>
      <w:r w:rsidRPr="00E815BA">
        <w:rPr>
          <w:rFonts w:ascii="標楷體" w:eastAsia="標楷體" w:hAnsi="標楷體"/>
          <w:bCs/>
          <w:sz w:val="24"/>
          <w:szCs w:val="24"/>
        </w:rPr>
        <w:t xml:space="preserve"> </w:t>
      </w:r>
      <w:r w:rsidRPr="00E815BA">
        <w:rPr>
          <w:rFonts w:ascii="標楷體" w:eastAsia="標楷體" w:hAnsi="標楷體" w:hint="eastAsia"/>
          <w:bCs/>
          <w:sz w:val="24"/>
          <w:szCs w:val="24"/>
        </w:rPr>
        <w:t>單位：新臺幣千元；個</w:t>
      </w:r>
    </w:p>
    <w:tbl>
      <w:tblPr>
        <w:tblW w:w="905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79"/>
        <w:gridCol w:w="847"/>
        <w:gridCol w:w="896"/>
        <w:gridCol w:w="6330"/>
      </w:tblGrid>
      <w:tr w:rsidR="00E815BA" w:rsidRPr="00E815BA" w:rsidTr="008302F3">
        <w:trPr>
          <w:trHeight w:val="340"/>
          <w:tblHeader/>
          <w:jc w:val="center"/>
        </w:trPr>
        <w:tc>
          <w:tcPr>
            <w:tcW w:w="983" w:type="dxa"/>
            <w:shd w:val="clear" w:color="auto" w:fill="auto"/>
            <w:vAlign w:val="center"/>
          </w:tcPr>
          <w:p w:rsidR="005B0478" w:rsidRPr="00E815BA" w:rsidRDefault="005B0478" w:rsidP="00E55147">
            <w:pPr>
              <w:pStyle w:val="144"/>
              <w:jc w:val="center"/>
              <w:rPr>
                <w:rFonts w:ascii="標楷體" w:eastAsia="標楷體" w:hAnsi="標楷體" w:hint="eastAsia"/>
                <w:spacing w:val="-10"/>
              </w:rPr>
            </w:pPr>
            <w:r w:rsidRPr="00E815BA">
              <w:rPr>
                <w:rFonts w:ascii="標楷體" w:eastAsia="標楷體" w:hAnsi="標楷體" w:hint="eastAsia"/>
                <w:spacing w:val="-10"/>
              </w:rPr>
              <w:t>地方政府</w:t>
            </w:r>
          </w:p>
        </w:tc>
        <w:tc>
          <w:tcPr>
            <w:tcW w:w="851" w:type="dxa"/>
            <w:shd w:val="clear" w:color="auto" w:fill="auto"/>
            <w:vAlign w:val="center"/>
          </w:tcPr>
          <w:p w:rsidR="005B0478" w:rsidRPr="00E815BA" w:rsidRDefault="005B0478" w:rsidP="00E55147">
            <w:pPr>
              <w:pStyle w:val="144"/>
              <w:jc w:val="center"/>
              <w:rPr>
                <w:rFonts w:ascii="標楷體" w:eastAsia="標楷體" w:hAnsi="標楷體" w:hint="eastAsia"/>
              </w:rPr>
            </w:pPr>
            <w:r w:rsidRPr="00E815BA">
              <w:rPr>
                <w:rFonts w:ascii="標楷體" w:eastAsia="標楷體" w:hAnsi="標楷體" w:hint="eastAsia"/>
              </w:rPr>
              <w:t>優化釣點數量</w:t>
            </w:r>
          </w:p>
        </w:tc>
        <w:tc>
          <w:tcPr>
            <w:tcW w:w="850" w:type="dxa"/>
            <w:shd w:val="clear" w:color="auto" w:fill="auto"/>
            <w:vAlign w:val="center"/>
          </w:tcPr>
          <w:p w:rsidR="005B0478" w:rsidRPr="00E815BA" w:rsidRDefault="005B0478" w:rsidP="00E55147">
            <w:pPr>
              <w:pStyle w:val="144"/>
              <w:jc w:val="center"/>
              <w:rPr>
                <w:rFonts w:ascii="標楷體" w:eastAsia="標楷體" w:hAnsi="標楷體" w:hint="eastAsia"/>
              </w:rPr>
            </w:pPr>
            <w:r w:rsidRPr="00E815BA">
              <w:rPr>
                <w:rFonts w:ascii="標楷體" w:eastAsia="標楷體" w:hAnsi="標楷體" w:hint="eastAsia"/>
              </w:rPr>
              <w:t>補助總金額</w:t>
            </w:r>
          </w:p>
        </w:tc>
        <w:tc>
          <w:tcPr>
            <w:tcW w:w="6368" w:type="dxa"/>
            <w:shd w:val="clear" w:color="auto" w:fill="auto"/>
            <w:vAlign w:val="center"/>
          </w:tcPr>
          <w:p w:rsidR="005B0478" w:rsidRPr="00E815BA" w:rsidRDefault="005B0478" w:rsidP="00E55147">
            <w:pPr>
              <w:pStyle w:val="144"/>
              <w:jc w:val="center"/>
              <w:rPr>
                <w:rFonts w:ascii="標楷體" w:eastAsia="標楷體" w:hAnsi="標楷體" w:hint="eastAsia"/>
              </w:rPr>
            </w:pPr>
            <w:r w:rsidRPr="00E815BA">
              <w:rPr>
                <w:rFonts w:ascii="標楷體" w:eastAsia="標楷體" w:hAnsi="標楷體" w:hint="eastAsia"/>
              </w:rPr>
              <w:t>執行成效</w:t>
            </w:r>
          </w:p>
        </w:tc>
      </w:tr>
      <w:tr w:rsidR="00E815BA" w:rsidRPr="00E815BA" w:rsidTr="008302F3">
        <w:trPr>
          <w:trHeight w:val="82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rPr>
              <w:t>基隆市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5</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9,761</w:t>
            </w:r>
          </w:p>
        </w:tc>
        <w:tc>
          <w:tcPr>
            <w:tcW w:w="6368" w:type="dxa"/>
            <w:shd w:val="clear" w:color="auto" w:fill="auto"/>
            <w:vAlign w:val="center"/>
          </w:tcPr>
          <w:p w:rsidR="005B0478" w:rsidRPr="00E815BA" w:rsidRDefault="005B0478" w:rsidP="003751E8">
            <w:pPr>
              <w:pStyle w:val="144"/>
              <w:rPr>
                <w:rFonts w:ascii="標楷體" w:eastAsia="標楷體" w:hAnsi="標楷體" w:hint="eastAsia"/>
              </w:rPr>
            </w:pPr>
            <w:r w:rsidRPr="00E815BA">
              <w:rPr>
                <w:rFonts w:ascii="標楷體" w:eastAsia="標楷體" w:hAnsi="標楷體" w:hint="eastAsia"/>
                <w:szCs w:val="24"/>
              </w:rPr>
              <w:t>進行基隆嶼磯釣系統精進提升及建置磯釣與海釣系統平臺、辦理全國性島礁磯釣比賽，及八斗子漁港垂釣區固定式防護網更新改善工程等。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rPr>
              <w:t>新北市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3</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7,934</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草里漁港景觀驛站工程、草里漁港友善釣客親子休憩平臺公共空間及廁所等公共設施設備改善，並辦理體驗活動等。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桃園市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3</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1,534</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竹圍漁港釣魚區平臺加寬及鋪面設置，南岸堤面增設釣魚平臺，永安漁港設置防滑鋪面等。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苗栗縣</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3</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4,021</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外埔漁港垂釣區南防坡堤堤面改善、新埔漁港新建釣魚平臺等。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雲林縣</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4</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6,120</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臺西及金湖釣魚平臺設置、進行雲林縣整體海岸垂釣資源暨相關漁業資源調查、製作雲林沿近海垂釣及經濟性魚介貝資源手冊等。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臺南市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5</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,587</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將軍漁港垂釣區監視系統建置、設置安全設施、垂釣區堤防彩繪、設置垂釣區停車場、建置垂釣區盥洗設施及出入口美化改善等。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rPr>
              <w:lastRenderedPageBreak/>
              <w:t>高雄市</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3</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,156</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鳳鼻頭漁港及彌陀漁港進行海洋意象彩繪、增設垃圾桶、釣魚區油漆標示，及安全警示告示牌、監視系統、增設救生圈及支架、管制閘門設置、中芸漁港增設護欄等。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屏東縣</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9</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,541</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塭豐漁港垂釣區鋪面整建、漁港垂釣區告示牌設施修繕及自然障礙處清除、漁港垂釣區環境清潔維護及廢棄物清理等。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rPr>
            </w:pPr>
            <w:r w:rsidRPr="00E815BA">
              <w:rPr>
                <w:rFonts w:ascii="標楷體" w:eastAsia="標楷體" w:hAnsi="標楷體" w:hint="eastAsia"/>
                <w:szCs w:val="24"/>
              </w:rPr>
              <w:t>宜蘭縣</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2,750</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r w:rsidRPr="00E815BA">
              <w:rPr>
                <w:rFonts w:ascii="標楷體" w:eastAsia="標楷體" w:hAnsi="標楷體" w:hint="eastAsia"/>
                <w:szCs w:val="24"/>
              </w:rPr>
              <w:t>桶盤堀漁港港區垂釣區優化改善工程，提升桶盤堀漁港垂釣區安全及品質等。</w:t>
            </w:r>
          </w:p>
        </w:tc>
      </w:tr>
      <w:tr w:rsidR="00E815BA" w:rsidRPr="00E815BA" w:rsidTr="008302F3">
        <w:trPr>
          <w:trHeight w:val="340"/>
          <w:jc w:val="center"/>
        </w:trPr>
        <w:tc>
          <w:tcPr>
            <w:tcW w:w="983" w:type="dxa"/>
            <w:shd w:val="clear" w:color="auto" w:fill="auto"/>
            <w:vAlign w:val="center"/>
          </w:tcPr>
          <w:p w:rsidR="005B0478" w:rsidRPr="00E815BA" w:rsidRDefault="005B0478" w:rsidP="003D6364">
            <w:pPr>
              <w:pStyle w:val="144"/>
              <w:jc w:val="center"/>
              <w:rPr>
                <w:rFonts w:ascii="標楷體" w:eastAsia="標楷體" w:hAnsi="標楷體" w:hint="eastAsia"/>
                <w:szCs w:val="24"/>
              </w:rPr>
            </w:pPr>
            <w:r w:rsidRPr="00E815BA">
              <w:rPr>
                <w:rFonts w:ascii="標楷體" w:eastAsia="標楷體" w:hAnsi="標楷體" w:hint="eastAsia"/>
                <w:szCs w:val="24"/>
              </w:rPr>
              <w:t>小</w:t>
            </w:r>
            <w:r w:rsidR="003D6364">
              <w:rPr>
                <w:rFonts w:ascii="標楷體" w:eastAsia="標楷體" w:hAnsi="標楷體" w:hint="eastAsia"/>
                <w:szCs w:val="24"/>
              </w:rPr>
              <w:t xml:space="preserve"> </w:t>
            </w:r>
            <w:r w:rsidR="003D6364">
              <w:rPr>
                <w:rFonts w:ascii="標楷體" w:eastAsia="標楷體" w:hAnsi="標楷體"/>
                <w:szCs w:val="24"/>
              </w:rPr>
              <w:t xml:space="preserve"> </w:t>
            </w:r>
            <w:r w:rsidRPr="00E815BA">
              <w:rPr>
                <w:rFonts w:ascii="標楷體" w:eastAsia="標楷體" w:hAnsi="標楷體" w:hint="eastAsia"/>
                <w:szCs w:val="24"/>
              </w:rPr>
              <w:t>計</w:t>
            </w:r>
          </w:p>
        </w:tc>
        <w:tc>
          <w:tcPr>
            <w:tcW w:w="851"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rPr>
              <w:t>76</w:t>
            </w:r>
          </w:p>
        </w:tc>
        <w:tc>
          <w:tcPr>
            <w:tcW w:w="850" w:type="dxa"/>
            <w:shd w:val="clear" w:color="auto" w:fill="auto"/>
            <w:vAlign w:val="center"/>
          </w:tcPr>
          <w:p w:rsidR="005B0478" w:rsidRPr="00E815BA" w:rsidRDefault="005B0478" w:rsidP="003D6364">
            <w:pPr>
              <w:pStyle w:val="144"/>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22,404</w:t>
            </w:r>
          </w:p>
        </w:tc>
        <w:tc>
          <w:tcPr>
            <w:tcW w:w="6368" w:type="dxa"/>
            <w:shd w:val="clear" w:color="auto" w:fill="auto"/>
            <w:vAlign w:val="center"/>
          </w:tcPr>
          <w:p w:rsidR="005B0478" w:rsidRPr="00E815BA" w:rsidRDefault="005B0478" w:rsidP="003751E8">
            <w:pPr>
              <w:pStyle w:val="144"/>
              <w:rPr>
                <w:rFonts w:ascii="標楷體" w:eastAsia="標楷體" w:hAnsi="標楷體" w:hint="eastAsia"/>
                <w:szCs w:val="24"/>
              </w:rPr>
            </w:pPr>
          </w:p>
        </w:tc>
      </w:tr>
    </w:tbl>
    <w:p w:rsidR="005B0478" w:rsidRPr="00E815BA" w:rsidRDefault="005B0478" w:rsidP="005B0478">
      <w:pPr>
        <w:spacing w:line="280" w:lineRule="exact"/>
        <w:ind w:leftChars="-100" w:left="-40" w:hangingChars="100" w:hanging="243"/>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明：上表補助對象含漁業署主管之第一類漁港。</w:t>
      </w:r>
    </w:p>
    <w:p w:rsidR="005B0478" w:rsidRPr="00E815BA" w:rsidRDefault="005B0478" w:rsidP="005B0478">
      <w:pPr>
        <w:spacing w:line="280" w:lineRule="exact"/>
        <w:ind w:leftChars="-100" w:left="-40" w:hangingChars="100" w:hanging="243"/>
        <w:rPr>
          <w:rFonts w:ascii="標楷體" w:eastAsia="標楷體" w:hAnsi="標楷體" w:cs="Tahoma"/>
          <w:spacing w:val="-4"/>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w:t>
      </w:r>
    </w:p>
    <w:p w:rsidR="005B0478" w:rsidRPr="00E815BA" w:rsidRDefault="005B0478" w:rsidP="005B0478">
      <w:pPr>
        <w:spacing w:line="460" w:lineRule="exact"/>
        <w:ind w:leftChars="-100" w:left="991" w:rightChars="-100" w:right="-283" w:hangingChars="449" w:hanging="1274"/>
        <w:rPr>
          <w:rFonts w:ascii="標楷體" w:eastAsia="標楷體" w:hAnsi="標楷體"/>
          <w:b/>
          <w:spacing w:val="-10"/>
        </w:rPr>
      </w:pPr>
      <w:r w:rsidRPr="00E815BA">
        <w:rPr>
          <w:rFonts w:ascii="標楷體" w:eastAsia="標楷體" w:hAnsi="標楷體" w:hint="eastAsia"/>
          <w:b/>
        </w:rPr>
        <w:t>表3</w:t>
      </w:r>
      <w:r w:rsidRPr="00E815BA">
        <w:rPr>
          <w:rFonts w:ascii="標楷體" w:eastAsia="標楷體" w:hAnsi="標楷體"/>
          <w:b/>
        </w:rPr>
        <w:t xml:space="preserve">-1-3 </w:t>
      </w:r>
      <w:r w:rsidRPr="00E815BA">
        <w:rPr>
          <w:rFonts w:ascii="標楷體" w:eastAsia="標楷體" w:hAnsi="標楷體" w:hint="eastAsia"/>
          <w:b/>
          <w:spacing w:val="-20"/>
        </w:rPr>
        <w:t>110至113年海保署推動「友善釣魚行動計畫」補助地方政府經費明細表</w:t>
      </w:r>
    </w:p>
    <w:p w:rsidR="005B0478" w:rsidRPr="00E815BA" w:rsidRDefault="005B0478" w:rsidP="00C01170">
      <w:pPr>
        <w:spacing w:line="280" w:lineRule="exact"/>
        <w:ind w:leftChars="-101" w:left="-43" w:rightChars="-100" w:right="-283" w:hangingChars="100" w:hanging="243"/>
        <w:jc w:val="right"/>
        <w:rPr>
          <w:rFonts w:ascii="標楷體" w:eastAsia="標楷體" w:hAnsi="標楷體" w:hint="eastAsia"/>
          <w:bCs/>
          <w:spacing w:val="-10"/>
          <w:sz w:val="24"/>
          <w:szCs w:val="24"/>
        </w:rPr>
      </w:pPr>
      <w:r w:rsidRPr="00E815BA">
        <w:rPr>
          <w:rFonts w:ascii="標楷體" w:eastAsia="標楷體" w:hAnsi="標楷體"/>
          <w:bCs/>
          <w:sz w:val="24"/>
          <w:szCs w:val="24"/>
        </w:rPr>
        <w:t xml:space="preserve"> </w:t>
      </w:r>
      <w:r w:rsidRPr="00E815BA">
        <w:rPr>
          <w:rFonts w:ascii="標楷體" w:eastAsia="標楷體" w:hAnsi="標楷體" w:hint="eastAsia"/>
          <w:bCs/>
          <w:sz w:val="24"/>
          <w:szCs w:val="24"/>
        </w:rPr>
        <w:t>單位：新臺幣千元；個</w:t>
      </w:r>
    </w:p>
    <w:tbl>
      <w:tblPr>
        <w:tblW w:w="90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29"/>
        <w:gridCol w:w="1113"/>
        <w:gridCol w:w="1114"/>
        <w:gridCol w:w="1114"/>
        <w:gridCol w:w="1113"/>
        <w:gridCol w:w="1098"/>
        <w:gridCol w:w="1130"/>
        <w:gridCol w:w="1114"/>
      </w:tblGrid>
      <w:tr w:rsidR="00E815BA" w:rsidRPr="00E815BA" w:rsidTr="008302F3">
        <w:trPr>
          <w:trHeight w:val="340"/>
          <w:tblHeader/>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地方政府</w:t>
            </w:r>
          </w:p>
        </w:tc>
        <w:tc>
          <w:tcPr>
            <w:tcW w:w="1113"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10</w:t>
            </w:r>
            <w:r w:rsidRPr="00E815BA">
              <w:rPr>
                <w:rFonts w:ascii="標楷體" w:eastAsia="標楷體" w:hAnsi="標楷體" w:hint="eastAsia"/>
              </w:rPr>
              <w:t>年度</w:t>
            </w:r>
          </w:p>
        </w:tc>
        <w:tc>
          <w:tcPr>
            <w:tcW w:w="1114"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11</w:t>
            </w:r>
            <w:r w:rsidRPr="00E815BA">
              <w:rPr>
                <w:rFonts w:ascii="標楷體" w:eastAsia="標楷體" w:hAnsi="標楷體" w:hint="eastAsia"/>
              </w:rPr>
              <w:t>年度</w:t>
            </w:r>
          </w:p>
        </w:tc>
        <w:tc>
          <w:tcPr>
            <w:tcW w:w="1114"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12</w:t>
            </w:r>
            <w:r w:rsidRPr="00E815BA">
              <w:rPr>
                <w:rFonts w:ascii="標楷體" w:eastAsia="標楷體" w:hAnsi="標楷體" w:hint="eastAsia"/>
              </w:rPr>
              <w:t>年度</w:t>
            </w:r>
          </w:p>
        </w:tc>
        <w:tc>
          <w:tcPr>
            <w:tcW w:w="1113"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13</w:t>
            </w:r>
            <w:r w:rsidRPr="00E815BA">
              <w:rPr>
                <w:rFonts w:ascii="標楷體" w:eastAsia="標楷體" w:hAnsi="標楷體" w:hint="eastAsia"/>
              </w:rPr>
              <w:t>年度</w:t>
            </w:r>
          </w:p>
        </w:tc>
        <w:tc>
          <w:tcPr>
            <w:tcW w:w="1098" w:type="dxa"/>
            <w:shd w:val="clear" w:color="auto" w:fill="D9D9D9"/>
            <w:vAlign w:val="center"/>
          </w:tcPr>
          <w:p w:rsidR="005B0478" w:rsidRPr="00E815BA" w:rsidRDefault="005B0478" w:rsidP="00E55147">
            <w:pPr>
              <w:pStyle w:val="144"/>
              <w:ind w:left="2" w:hanging="2"/>
              <w:jc w:val="center"/>
              <w:rPr>
                <w:rFonts w:ascii="標楷體" w:eastAsia="標楷體" w:hAnsi="標楷體" w:hint="eastAsia"/>
                <w:b/>
                <w:bCs/>
              </w:rPr>
            </w:pPr>
            <w:r w:rsidRPr="00E815BA">
              <w:rPr>
                <w:rFonts w:ascii="標楷體" w:eastAsia="標楷體" w:hAnsi="標楷體" w:hint="eastAsia"/>
                <w:b/>
                <w:bCs/>
              </w:rPr>
              <w:t>合計</w:t>
            </w:r>
          </w:p>
        </w:tc>
        <w:tc>
          <w:tcPr>
            <w:tcW w:w="1130" w:type="dxa"/>
            <w:vAlign w:val="center"/>
          </w:tcPr>
          <w:p w:rsidR="005B0478" w:rsidRPr="00E815BA" w:rsidRDefault="005B0478" w:rsidP="00E55147">
            <w:pPr>
              <w:pStyle w:val="144"/>
              <w:ind w:left="2" w:hanging="2"/>
              <w:jc w:val="center"/>
              <w:rPr>
                <w:rFonts w:ascii="標楷體" w:eastAsia="標楷體" w:hAnsi="標楷體" w:hint="eastAsia"/>
                <w:spacing w:val="-20"/>
              </w:rPr>
            </w:pPr>
            <w:r w:rsidRPr="00E815BA">
              <w:rPr>
                <w:rFonts w:ascii="標楷體" w:eastAsia="標楷體" w:hAnsi="標楷體" w:hint="eastAsia"/>
              </w:rPr>
              <w:t>已開放釣點漁港數</w:t>
            </w:r>
          </w:p>
        </w:tc>
        <w:tc>
          <w:tcPr>
            <w:tcW w:w="1114" w:type="dxa"/>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漁港數</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宜蘭縣</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,594</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9</w:t>
            </w:r>
            <w:r w:rsidRPr="00E815BA">
              <w:rPr>
                <w:rFonts w:ascii="標楷體" w:eastAsia="標楷體" w:hAnsi="標楷體"/>
              </w:rPr>
              <w:t>,156</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12</w:t>
            </w:r>
            <w:r w:rsidRPr="00E815BA">
              <w:rPr>
                <w:rFonts w:ascii="標楷體" w:eastAsia="標楷體" w:hAnsi="標楷體"/>
                <w:b/>
                <w:bCs/>
              </w:rPr>
              <w:t>,</w:t>
            </w:r>
            <w:r w:rsidRPr="00E815BA">
              <w:rPr>
                <w:rFonts w:ascii="標楷體" w:eastAsia="標楷體" w:hAnsi="標楷體" w:hint="eastAsia"/>
                <w:b/>
                <w:bCs/>
              </w:rPr>
              <w:t>750</w:t>
            </w:r>
          </w:p>
        </w:tc>
        <w:tc>
          <w:tcPr>
            <w:tcW w:w="1130"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0</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基隆市</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7</w:t>
            </w:r>
            <w:r w:rsidRPr="00E815BA">
              <w:rPr>
                <w:rFonts w:ascii="標楷體" w:eastAsia="標楷體" w:hAnsi="標楷體"/>
              </w:rPr>
              <w:t>,949</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,080</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1,364</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,368</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29</w:t>
            </w:r>
            <w:r w:rsidRPr="00E815BA">
              <w:rPr>
                <w:rFonts w:ascii="標楷體" w:eastAsia="標楷體" w:hAnsi="標楷體"/>
                <w:b/>
                <w:bCs/>
              </w:rPr>
              <w:t>,</w:t>
            </w:r>
            <w:r w:rsidRPr="00E815BA">
              <w:rPr>
                <w:rFonts w:ascii="標楷體" w:eastAsia="標楷體" w:hAnsi="標楷體" w:hint="eastAsia"/>
                <w:b/>
                <w:bCs/>
              </w:rPr>
              <w:t>761</w:t>
            </w:r>
          </w:p>
        </w:tc>
        <w:tc>
          <w:tcPr>
            <w:tcW w:w="1130"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5</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新北市</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6</w:t>
            </w:r>
            <w:r w:rsidRPr="00E815BA">
              <w:rPr>
                <w:rFonts w:ascii="標楷體" w:eastAsia="標楷體" w:hAnsi="標楷體"/>
              </w:rPr>
              <w:t>,041</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,860</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,689</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,344</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17</w:t>
            </w:r>
            <w:r w:rsidRPr="00E815BA">
              <w:rPr>
                <w:rFonts w:ascii="標楷體" w:eastAsia="標楷體" w:hAnsi="標楷體"/>
                <w:b/>
                <w:bCs/>
              </w:rPr>
              <w:t>,</w:t>
            </w:r>
            <w:r w:rsidRPr="00E815BA">
              <w:rPr>
                <w:rFonts w:ascii="標楷體" w:eastAsia="標楷體" w:hAnsi="標楷體" w:hint="eastAsia"/>
                <w:b/>
                <w:bCs/>
              </w:rPr>
              <w:t>934</w:t>
            </w:r>
          </w:p>
        </w:tc>
        <w:tc>
          <w:tcPr>
            <w:tcW w:w="1130"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2</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8</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桃園市</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r w:rsidRPr="00E815BA">
              <w:rPr>
                <w:rFonts w:ascii="標楷體" w:eastAsia="標楷體" w:hAnsi="標楷體"/>
              </w:rPr>
              <w:t>,800</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r w:rsidRPr="00E815BA">
              <w:rPr>
                <w:rFonts w:ascii="標楷體" w:eastAsia="標楷體" w:hAnsi="標楷體"/>
              </w:rPr>
              <w:t>,734</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11</w:t>
            </w:r>
            <w:r w:rsidRPr="00E815BA">
              <w:rPr>
                <w:rFonts w:ascii="標楷體" w:eastAsia="標楷體" w:hAnsi="標楷體"/>
                <w:b/>
                <w:bCs/>
              </w:rPr>
              <w:t>,</w:t>
            </w:r>
            <w:r w:rsidRPr="00E815BA">
              <w:rPr>
                <w:rFonts w:ascii="標楷體" w:eastAsia="標楷體" w:hAnsi="標楷體" w:hint="eastAsia"/>
                <w:b/>
                <w:bCs/>
              </w:rPr>
              <w:t>534</w:t>
            </w:r>
          </w:p>
        </w:tc>
        <w:tc>
          <w:tcPr>
            <w:tcW w:w="1130"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r>
      <w:tr w:rsidR="00E815BA" w:rsidRPr="00E815BA" w:rsidTr="008302F3">
        <w:trPr>
          <w:trHeight w:val="340"/>
          <w:jc w:val="center"/>
        </w:trPr>
        <w:tc>
          <w:tcPr>
            <w:tcW w:w="1229" w:type="dxa"/>
            <w:shd w:val="clear" w:color="auto" w:fill="FFFFFF"/>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新竹縣</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w:t>
            </w:r>
          </w:p>
        </w:tc>
        <w:tc>
          <w:tcPr>
            <w:tcW w:w="1114" w:type="dxa"/>
            <w:shd w:val="clear" w:color="auto" w:fill="FFFFFF"/>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FFFFFF"/>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新竹市</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苗栗縣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rPr>
              <w:t>3,485</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,083</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rPr>
              <w:t>13,453</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b/>
                <w:bCs/>
              </w:rPr>
            </w:pPr>
            <w:r w:rsidRPr="00E815BA">
              <w:rPr>
                <w:rFonts w:ascii="標楷體" w:eastAsia="標楷體" w:hAnsi="標楷體" w:hint="eastAsia"/>
                <w:b/>
                <w:bCs/>
              </w:rPr>
              <w:t>24</w:t>
            </w:r>
            <w:r w:rsidRPr="00E815BA">
              <w:rPr>
                <w:rFonts w:ascii="標楷體" w:eastAsia="標楷體" w:hAnsi="標楷體"/>
                <w:b/>
                <w:bCs/>
              </w:rPr>
              <w:t>,</w:t>
            </w:r>
            <w:r w:rsidRPr="00E815BA">
              <w:rPr>
                <w:rFonts w:ascii="標楷體" w:eastAsia="標楷體" w:hAnsi="標楷體" w:hint="eastAsia"/>
                <w:b/>
                <w:bCs/>
              </w:rPr>
              <w:t>021</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臺中市</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彰化縣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雲林縣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3,000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,120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16</w:t>
            </w:r>
            <w:r w:rsidRPr="00E815BA">
              <w:rPr>
                <w:rFonts w:ascii="標楷體" w:eastAsia="標楷體" w:hAnsi="標楷體"/>
                <w:b/>
                <w:bCs/>
              </w:rPr>
              <w:t>,</w:t>
            </w:r>
            <w:r w:rsidRPr="00E815BA">
              <w:rPr>
                <w:rFonts w:ascii="標楷體" w:eastAsia="標楷體" w:hAnsi="標楷體" w:hint="eastAsia"/>
                <w:b/>
                <w:bCs/>
              </w:rPr>
              <w:t>120</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嘉義縣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9</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臺南市</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10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,039</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,732</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rPr>
              <w:t>1,106</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b/>
                <w:bCs/>
              </w:rPr>
            </w:pPr>
            <w:r w:rsidRPr="00E815BA">
              <w:rPr>
                <w:rFonts w:ascii="標楷體" w:eastAsia="標楷體" w:hAnsi="標楷體" w:hint="eastAsia"/>
                <w:b/>
                <w:bCs/>
              </w:rPr>
              <w:t>7</w:t>
            </w:r>
            <w:r w:rsidRPr="00E815BA">
              <w:rPr>
                <w:rFonts w:ascii="標楷體" w:eastAsia="標楷體" w:hAnsi="標楷體"/>
                <w:b/>
                <w:bCs/>
              </w:rPr>
              <w:t>,</w:t>
            </w:r>
            <w:r w:rsidRPr="00E815BA">
              <w:rPr>
                <w:rFonts w:ascii="標楷體" w:eastAsia="標楷體" w:hAnsi="標楷體" w:hint="eastAsia"/>
                <w:b/>
                <w:bCs/>
              </w:rPr>
              <w:t>587</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高雄市</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,156</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w:t>
            </w:r>
            <w:r w:rsidRPr="00E815BA">
              <w:rPr>
                <w:rFonts w:ascii="標楷體" w:eastAsia="標楷體" w:hAnsi="標楷體"/>
                <w:b/>
                <w:bCs/>
              </w:rPr>
              <w:t>,</w:t>
            </w:r>
            <w:r w:rsidRPr="00E815BA">
              <w:rPr>
                <w:rFonts w:ascii="標楷體" w:eastAsia="標楷體" w:hAnsi="標楷體" w:hint="eastAsia"/>
                <w:b/>
                <w:bCs/>
              </w:rPr>
              <w:t>156</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16</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屏東縣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40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r w:rsidRPr="00E815BA">
              <w:rPr>
                <w:rFonts w:ascii="標楷體" w:eastAsia="標楷體" w:hAnsi="標楷體"/>
              </w:rPr>
              <w:t>40</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r w:rsidRPr="00E815BA">
              <w:rPr>
                <w:rFonts w:ascii="標楷體" w:eastAsia="標楷體" w:hAnsi="標楷體"/>
              </w:rPr>
              <w:t>42</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19</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w:t>
            </w:r>
            <w:r w:rsidRPr="00E815BA">
              <w:rPr>
                <w:rFonts w:ascii="標楷體" w:eastAsia="標楷體" w:hAnsi="標楷體"/>
                <w:b/>
                <w:bCs/>
              </w:rPr>
              <w:t>,</w:t>
            </w:r>
            <w:r w:rsidRPr="00E815BA">
              <w:rPr>
                <w:rFonts w:ascii="標楷體" w:eastAsia="標楷體" w:hAnsi="標楷體" w:hint="eastAsia"/>
                <w:b/>
                <w:bCs/>
              </w:rPr>
              <w:t>541</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7</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2</w:t>
            </w:r>
            <w:r w:rsidRPr="00E815BA">
              <w:rPr>
                <w:rFonts w:ascii="標楷體" w:eastAsia="標楷體" w:hAnsi="標楷體"/>
              </w:rPr>
              <w:t>1</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花蓮縣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臺東縣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1</w:t>
            </w:r>
            <w:r w:rsidRPr="00E815BA">
              <w:rPr>
                <w:rFonts w:ascii="標楷體" w:eastAsia="標楷體" w:hAnsi="標楷體"/>
              </w:rPr>
              <w:t>4</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澎湖縣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6</w:t>
            </w:r>
            <w:r w:rsidRPr="00E815BA">
              <w:rPr>
                <w:rFonts w:ascii="標楷體" w:eastAsia="標楷體" w:hAnsi="標楷體"/>
              </w:rPr>
              <w:t>7</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金門縣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3</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4</w:t>
            </w:r>
          </w:p>
        </w:tc>
      </w:tr>
      <w:tr w:rsidR="00E815BA" w:rsidRPr="00E815BA" w:rsidTr="008302F3">
        <w:trPr>
          <w:trHeight w:val="340"/>
          <w:jc w:val="center"/>
        </w:trPr>
        <w:tc>
          <w:tcPr>
            <w:tcW w:w="1229" w:type="dxa"/>
            <w:shd w:val="clear" w:color="auto" w:fill="auto"/>
            <w:vAlign w:val="center"/>
          </w:tcPr>
          <w:p w:rsidR="005B0478" w:rsidRPr="00E815BA" w:rsidRDefault="005B0478" w:rsidP="00E55147">
            <w:pPr>
              <w:pStyle w:val="144"/>
              <w:ind w:left="2" w:hanging="2"/>
              <w:jc w:val="center"/>
              <w:rPr>
                <w:rFonts w:ascii="標楷體" w:eastAsia="標楷體" w:hAnsi="標楷體" w:hint="eastAsia"/>
              </w:rPr>
            </w:pPr>
            <w:r w:rsidRPr="00E815BA">
              <w:rPr>
                <w:rFonts w:ascii="標楷體" w:eastAsia="標楷體" w:hAnsi="標楷體" w:hint="eastAsia"/>
              </w:rPr>
              <w:t>連江縣</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4"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113" w:type="dxa"/>
            <w:shd w:val="clear" w:color="auto" w:fill="auto"/>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w:t>
            </w:r>
          </w:p>
        </w:tc>
        <w:tc>
          <w:tcPr>
            <w:tcW w:w="1130"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0</w:t>
            </w:r>
          </w:p>
        </w:tc>
        <w:tc>
          <w:tcPr>
            <w:tcW w:w="1114" w:type="dxa"/>
            <w:vAlign w:val="center"/>
          </w:tcPr>
          <w:p w:rsidR="005B0478" w:rsidRPr="00E815BA" w:rsidRDefault="005B0478" w:rsidP="00E55147">
            <w:pPr>
              <w:pStyle w:val="144"/>
              <w:ind w:left="2" w:hanging="2"/>
              <w:jc w:val="right"/>
              <w:rPr>
                <w:rFonts w:ascii="標楷體" w:eastAsia="標楷體" w:hAnsi="標楷體" w:hint="eastAsia"/>
              </w:rPr>
            </w:pPr>
            <w:r w:rsidRPr="00E815BA">
              <w:rPr>
                <w:rFonts w:ascii="標楷體" w:eastAsia="標楷體" w:hAnsi="標楷體" w:hint="eastAsia"/>
              </w:rPr>
              <w:t>5</w:t>
            </w:r>
          </w:p>
        </w:tc>
      </w:tr>
      <w:tr w:rsidR="00E815BA" w:rsidRPr="00E815BA" w:rsidTr="008302F3">
        <w:trPr>
          <w:trHeight w:val="340"/>
          <w:jc w:val="center"/>
        </w:trPr>
        <w:tc>
          <w:tcPr>
            <w:tcW w:w="1229" w:type="dxa"/>
            <w:shd w:val="clear" w:color="auto" w:fill="D9D9D9"/>
            <w:vAlign w:val="center"/>
          </w:tcPr>
          <w:p w:rsidR="005B0478" w:rsidRPr="00E815BA" w:rsidRDefault="005B0478" w:rsidP="00E55147">
            <w:pPr>
              <w:pStyle w:val="144"/>
              <w:ind w:left="2" w:hanging="2"/>
              <w:jc w:val="center"/>
              <w:rPr>
                <w:rFonts w:ascii="標楷體" w:eastAsia="標楷體" w:hAnsi="標楷體" w:hint="eastAsia"/>
                <w:b/>
                <w:bCs/>
              </w:rPr>
            </w:pPr>
            <w:r w:rsidRPr="00E815BA">
              <w:rPr>
                <w:rFonts w:ascii="標楷體" w:eastAsia="標楷體" w:hAnsi="標楷體" w:hint="eastAsia"/>
                <w:b/>
                <w:bCs/>
              </w:rPr>
              <w:t xml:space="preserve">小 </w:t>
            </w:r>
            <w:r w:rsidRPr="00E815BA">
              <w:rPr>
                <w:rFonts w:ascii="標楷體" w:eastAsia="標楷體" w:hAnsi="標楷體"/>
                <w:b/>
                <w:bCs/>
              </w:rPr>
              <w:t xml:space="preserve"> </w:t>
            </w:r>
            <w:r w:rsidRPr="00E815BA">
              <w:rPr>
                <w:rFonts w:ascii="標楷體" w:eastAsia="標楷體" w:hAnsi="標楷體" w:hint="eastAsia"/>
                <w:b/>
                <w:bCs/>
              </w:rPr>
              <w:t>計</w:t>
            </w:r>
          </w:p>
        </w:tc>
        <w:tc>
          <w:tcPr>
            <w:tcW w:w="1113"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3</w:t>
            </w:r>
            <w:r w:rsidRPr="00E815BA">
              <w:rPr>
                <w:rFonts w:ascii="標楷體" w:eastAsia="標楷體" w:hAnsi="標楷體"/>
                <w:b/>
                <w:bCs/>
              </w:rPr>
              <w:t>3,996</w:t>
            </w:r>
          </w:p>
        </w:tc>
        <w:tc>
          <w:tcPr>
            <w:tcW w:w="1114"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2</w:t>
            </w:r>
            <w:r w:rsidRPr="00E815BA">
              <w:rPr>
                <w:rFonts w:ascii="標楷體" w:eastAsia="標楷體" w:hAnsi="標楷體"/>
                <w:b/>
                <w:bCs/>
              </w:rPr>
              <w:t>1,658</w:t>
            </w:r>
          </w:p>
        </w:tc>
        <w:tc>
          <w:tcPr>
            <w:tcW w:w="1114"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3</w:t>
            </w:r>
            <w:r w:rsidRPr="00E815BA">
              <w:rPr>
                <w:rFonts w:ascii="標楷體" w:eastAsia="標楷體" w:hAnsi="標楷體"/>
                <w:b/>
                <w:bCs/>
              </w:rPr>
              <w:t>1,204</w:t>
            </w:r>
          </w:p>
        </w:tc>
        <w:tc>
          <w:tcPr>
            <w:tcW w:w="1113"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3</w:t>
            </w:r>
            <w:r w:rsidRPr="00E815BA">
              <w:rPr>
                <w:rFonts w:ascii="標楷體" w:eastAsia="標楷體" w:hAnsi="標楷體"/>
                <w:b/>
                <w:bCs/>
              </w:rPr>
              <w:t>5,546</w:t>
            </w:r>
          </w:p>
        </w:tc>
        <w:tc>
          <w:tcPr>
            <w:tcW w:w="1098"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122</w:t>
            </w:r>
            <w:r w:rsidRPr="00E815BA">
              <w:rPr>
                <w:rFonts w:ascii="標楷體" w:eastAsia="標楷體" w:hAnsi="標楷體"/>
                <w:b/>
                <w:bCs/>
              </w:rPr>
              <w:t>,</w:t>
            </w:r>
            <w:r w:rsidRPr="00E815BA">
              <w:rPr>
                <w:rFonts w:ascii="標楷體" w:eastAsia="標楷體" w:hAnsi="標楷體" w:hint="eastAsia"/>
                <w:b/>
                <w:bCs/>
              </w:rPr>
              <w:t>404</w:t>
            </w:r>
          </w:p>
        </w:tc>
        <w:tc>
          <w:tcPr>
            <w:tcW w:w="1130"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4</w:t>
            </w:r>
            <w:r w:rsidRPr="00E815BA">
              <w:rPr>
                <w:rFonts w:ascii="標楷體" w:eastAsia="標楷體" w:hAnsi="標楷體"/>
                <w:b/>
                <w:bCs/>
              </w:rPr>
              <w:t>4</w:t>
            </w:r>
          </w:p>
        </w:tc>
        <w:tc>
          <w:tcPr>
            <w:tcW w:w="1114" w:type="dxa"/>
            <w:shd w:val="clear" w:color="auto" w:fill="D9D9D9"/>
            <w:vAlign w:val="center"/>
          </w:tcPr>
          <w:p w:rsidR="005B0478" w:rsidRPr="00E815BA" w:rsidRDefault="005B0478" w:rsidP="00E55147">
            <w:pPr>
              <w:pStyle w:val="144"/>
              <w:ind w:left="2" w:hanging="2"/>
              <w:jc w:val="right"/>
              <w:rPr>
                <w:rFonts w:ascii="標楷體" w:eastAsia="標楷體" w:hAnsi="標楷體" w:hint="eastAsia"/>
                <w:b/>
                <w:bCs/>
              </w:rPr>
            </w:pPr>
            <w:r w:rsidRPr="00E815BA">
              <w:rPr>
                <w:rFonts w:ascii="標楷體" w:eastAsia="標楷體" w:hAnsi="標楷體" w:hint="eastAsia"/>
                <w:b/>
                <w:bCs/>
              </w:rPr>
              <w:t>221</w:t>
            </w:r>
          </w:p>
        </w:tc>
      </w:tr>
    </w:tbl>
    <w:p w:rsidR="005B0478" w:rsidRPr="00E815BA" w:rsidRDefault="005B0478" w:rsidP="009063A8">
      <w:pPr>
        <w:spacing w:line="280" w:lineRule="exact"/>
        <w:ind w:leftChars="-101" w:left="851" w:rightChars="-100" w:right="-283" w:hangingChars="467" w:hanging="1137"/>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明：上表已開放釣點漁港數含漁業署主管並由地方政府代管之第一類漁港，包括八斗子、新竹、東港鹽埔、安平、烏石等</w:t>
      </w:r>
      <w:r w:rsidRPr="00E815BA">
        <w:rPr>
          <w:rFonts w:ascii="標楷體" w:eastAsia="標楷體" w:hAnsi="標楷體"/>
          <w:sz w:val="24"/>
        </w:rPr>
        <w:t>5</w:t>
      </w:r>
      <w:r w:rsidRPr="00E815BA">
        <w:rPr>
          <w:rFonts w:ascii="標楷體" w:eastAsia="標楷體" w:hAnsi="標楷體" w:hint="eastAsia"/>
          <w:sz w:val="24"/>
        </w:rPr>
        <w:t>個漁港。</w:t>
      </w:r>
    </w:p>
    <w:p w:rsidR="005B0478" w:rsidRPr="00E815BA" w:rsidRDefault="005B0478" w:rsidP="009063A8">
      <w:pPr>
        <w:spacing w:line="280" w:lineRule="exact"/>
        <w:ind w:leftChars="-101" w:left="851" w:rightChars="-100" w:right="-283" w:hangingChars="467" w:hanging="1137"/>
        <w:rPr>
          <w:rFonts w:ascii="標楷體" w:eastAsia="標楷體" w:hAnsi="標楷體"/>
          <w:sz w:val="24"/>
        </w:rPr>
      </w:pPr>
      <w:r w:rsidRPr="00E815BA">
        <w:rPr>
          <w:rFonts w:ascii="標楷體" w:eastAsia="標楷體" w:hAnsi="標楷體" w:hint="eastAsia"/>
          <w:sz w:val="24"/>
        </w:rPr>
        <w:t>資料來源：</w:t>
      </w:r>
      <w:r w:rsidRPr="00E815BA">
        <w:rPr>
          <w:rFonts w:ascii="標楷體" w:eastAsia="標楷體" w:hAnsi="標楷體" w:hint="eastAsia"/>
          <w:spacing w:val="-4"/>
          <w:sz w:val="24"/>
        </w:rPr>
        <w:t>海保</w:t>
      </w:r>
      <w:r w:rsidRPr="00E815BA">
        <w:rPr>
          <w:rFonts w:ascii="標楷體" w:eastAsia="標楷體" w:hAnsi="標楷體" w:cs="Tahoma" w:hint="eastAsia"/>
          <w:spacing w:val="-4"/>
          <w:sz w:val="24"/>
        </w:rPr>
        <w:t>署提供1</w:t>
      </w:r>
      <w:r w:rsidRPr="00E815BA">
        <w:rPr>
          <w:rFonts w:ascii="標楷體" w:eastAsia="標楷體" w:hAnsi="標楷體" w:cs="Tahoma"/>
          <w:spacing w:val="-4"/>
          <w:sz w:val="24"/>
        </w:rPr>
        <w:t>10</w:t>
      </w:r>
      <w:r w:rsidRPr="00E815BA">
        <w:rPr>
          <w:rFonts w:ascii="標楷體" w:eastAsia="標楷體" w:hAnsi="標楷體" w:cs="Tahoma" w:hint="eastAsia"/>
          <w:spacing w:val="-4"/>
          <w:sz w:val="24"/>
        </w:rPr>
        <w:t>至1</w:t>
      </w:r>
      <w:r w:rsidRPr="00E815BA">
        <w:rPr>
          <w:rFonts w:ascii="標楷體" w:eastAsia="標楷體" w:hAnsi="標楷體" w:cs="Tahoma"/>
          <w:spacing w:val="-4"/>
          <w:sz w:val="24"/>
        </w:rPr>
        <w:t>13</w:t>
      </w:r>
      <w:r w:rsidRPr="00E815BA">
        <w:rPr>
          <w:rFonts w:ascii="標楷體" w:eastAsia="標楷體" w:hAnsi="標楷體" w:cs="Tahoma"/>
          <w:spacing w:val="-4"/>
          <w:sz w:val="24"/>
        </w:rPr>
        <w:tab/>
      </w:r>
      <w:r w:rsidRPr="00E815BA">
        <w:rPr>
          <w:rFonts w:ascii="標楷體" w:eastAsia="標楷體" w:hAnsi="標楷體" w:cs="Tahoma" w:hint="eastAsia"/>
          <w:spacing w:val="-4"/>
          <w:sz w:val="24"/>
        </w:rPr>
        <w:t>年度補助經費，餘由本中心整理；漁港數係引自漁業署官網1</w:t>
      </w:r>
      <w:r w:rsidRPr="00E815BA">
        <w:rPr>
          <w:rFonts w:ascii="標楷體" w:eastAsia="標楷體" w:hAnsi="標楷體" w:cs="Tahoma"/>
          <w:spacing w:val="-4"/>
          <w:sz w:val="24"/>
        </w:rPr>
        <w:t>13</w:t>
      </w:r>
      <w:r w:rsidRPr="00E815BA">
        <w:rPr>
          <w:rFonts w:ascii="標楷體" w:eastAsia="標楷體" w:hAnsi="標楷體" w:cs="Tahoma" w:hint="eastAsia"/>
          <w:spacing w:val="-4"/>
          <w:sz w:val="24"/>
        </w:rPr>
        <w:t>年1</w:t>
      </w:r>
      <w:r w:rsidRPr="00E815BA">
        <w:rPr>
          <w:rFonts w:ascii="標楷體" w:eastAsia="標楷體" w:hAnsi="標楷體" w:cs="Tahoma"/>
          <w:spacing w:val="-4"/>
          <w:sz w:val="24"/>
        </w:rPr>
        <w:t>0</w:t>
      </w:r>
      <w:r w:rsidRPr="00E815BA">
        <w:rPr>
          <w:rFonts w:ascii="標楷體" w:eastAsia="標楷體" w:hAnsi="標楷體" w:cs="Tahoma" w:hint="eastAsia"/>
          <w:spacing w:val="-4"/>
          <w:sz w:val="24"/>
        </w:rPr>
        <w:t>月2</w:t>
      </w:r>
      <w:r w:rsidRPr="00E815BA">
        <w:rPr>
          <w:rFonts w:ascii="標楷體" w:eastAsia="標楷體" w:hAnsi="標楷體" w:cs="Tahoma"/>
          <w:spacing w:val="-4"/>
          <w:sz w:val="24"/>
        </w:rPr>
        <w:t>4</w:t>
      </w:r>
      <w:r w:rsidRPr="00E815BA">
        <w:rPr>
          <w:rFonts w:ascii="標楷體" w:eastAsia="標楷體" w:hAnsi="標楷體" w:cs="Tahoma" w:hint="eastAsia"/>
          <w:spacing w:val="-4"/>
          <w:sz w:val="24"/>
        </w:rPr>
        <w:t>日公告修正「漁港類別及名稱一覽表」(迄1</w:t>
      </w:r>
      <w:r w:rsidRPr="00E815BA">
        <w:rPr>
          <w:rFonts w:ascii="標楷體" w:eastAsia="標楷體" w:hAnsi="標楷體" w:cs="Tahoma"/>
          <w:spacing w:val="-4"/>
          <w:sz w:val="24"/>
        </w:rPr>
        <w:t>14</w:t>
      </w:r>
      <w:r w:rsidRPr="00E815BA">
        <w:rPr>
          <w:rFonts w:ascii="標楷體" w:eastAsia="標楷體" w:hAnsi="標楷體" w:cs="Tahoma" w:hint="eastAsia"/>
          <w:spacing w:val="-4"/>
          <w:sz w:val="24"/>
        </w:rPr>
        <w:t>年7月4</w:t>
      </w:r>
      <w:r w:rsidRPr="00E815BA">
        <w:rPr>
          <w:rFonts w:ascii="標楷體" w:eastAsia="標楷體" w:hAnsi="標楷體" w:cs="Tahoma" w:hint="eastAsia"/>
          <w:spacing w:val="-4"/>
          <w:sz w:val="24"/>
        </w:rPr>
        <w:lastRenderedPageBreak/>
        <w:t>日查詢之最新版)</w:t>
      </w:r>
      <w:r w:rsidRPr="00E815BA">
        <w:rPr>
          <w:rFonts w:ascii="標楷體" w:eastAsia="標楷體" w:hAnsi="標楷體" w:hint="eastAsia"/>
          <w:spacing w:val="-4"/>
          <w:sz w:val="24"/>
        </w:rPr>
        <w:t>。</w:t>
      </w:r>
    </w:p>
    <w:p w:rsidR="005B0478" w:rsidRPr="00E815BA" w:rsidRDefault="005B0478" w:rsidP="005B0478">
      <w:pPr>
        <w:pStyle w:val="a4"/>
        <w:ind w:left="851" w:hanging="284"/>
        <w:rPr>
          <w:rFonts w:ascii="標楷體" w:eastAsia="標楷體" w:hAnsi="標楷體"/>
          <w:b/>
          <w:bCs/>
        </w:rPr>
      </w:pPr>
      <w:r w:rsidRPr="00E815BA">
        <w:rPr>
          <w:rFonts w:ascii="標楷體" w:eastAsia="標楷體" w:hAnsi="標楷體" w:hint="eastAsia"/>
          <w:b/>
          <w:bCs/>
        </w:rPr>
        <w:t>(五)海洋保育網(iOcean</w:t>
      </w:r>
      <w:r w:rsidRPr="00E815BA">
        <w:rPr>
          <w:rFonts w:ascii="標楷體" w:eastAsia="標楷體" w:hAnsi="標楷體"/>
          <w:b/>
          <w:bCs/>
        </w:rPr>
        <w:t>)</w:t>
      </w:r>
      <w:r w:rsidRPr="00E815BA">
        <w:rPr>
          <w:rFonts w:ascii="標楷體" w:eastAsia="標楷體" w:hAnsi="標楷體" w:hint="eastAsia"/>
          <w:b/>
          <w:bCs/>
        </w:rPr>
        <w:t>垂釣回報情形減少且集中部分市縣，又海保署尚未制定非商業魚種之資源管理計畫</w:t>
      </w:r>
    </w:p>
    <w:p w:rsidR="005B0478" w:rsidRPr="00E815BA" w:rsidRDefault="005B0478" w:rsidP="005B0478">
      <w:pPr>
        <w:pStyle w:val="123"/>
        <w:ind w:left="1133" w:hanging="283"/>
        <w:rPr>
          <w:rFonts w:ascii="標楷體" w:eastAsia="標楷體" w:hAnsi="標楷體" w:cs="新細明體"/>
        </w:rPr>
      </w:pPr>
      <w:r w:rsidRPr="00E815BA">
        <w:rPr>
          <w:rFonts w:ascii="標楷體" w:eastAsia="標楷體" w:hAnsi="標楷體" w:hint="eastAsia"/>
        </w:rPr>
        <w:t>1</w:t>
      </w:r>
      <w:r w:rsidRPr="00E815BA">
        <w:rPr>
          <w:rFonts w:ascii="標楷體" w:eastAsia="標楷體" w:hAnsi="標楷體"/>
        </w:rPr>
        <w:t>.</w:t>
      </w:r>
      <w:r w:rsidRPr="00E815BA">
        <w:rPr>
          <w:rFonts w:ascii="標楷體" w:eastAsia="標楷體" w:hAnsi="標楷體" w:hint="eastAsia"/>
        </w:rPr>
        <w:t>為推廣公民參與海洋事務及促進海洋環境友好行為發展等，海保署於1</w:t>
      </w:r>
      <w:r w:rsidRPr="00E815BA">
        <w:rPr>
          <w:rFonts w:ascii="標楷體" w:eastAsia="標楷體" w:hAnsi="標楷體"/>
        </w:rPr>
        <w:t>09</w:t>
      </w:r>
      <w:r w:rsidRPr="00E815BA">
        <w:rPr>
          <w:rFonts w:ascii="標楷體" w:eastAsia="標楷體" w:hAnsi="標楷體" w:hint="eastAsia"/>
        </w:rPr>
        <w:t>年2月推動「海洋公民科學家養成計畫」，規劃海龜普查員、尋鯨觀察家、珊瑚礁健檢員及釣訊情報員等4種海洋公民科學家主題。檢視近年海保署海洋保育網(iOcean)垂釣回報統計(詳表3</w:t>
      </w:r>
      <w:r w:rsidRPr="00E815BA">
        <w:rPr>
          <w:rFonts w:ascii="標楷體" w:eastAsia="標楷體" w:hAnsi="標楷體"/>
        </w:rPr>
        <w:t>-1-4)</w:t>
      </w:r>
      <w:r w:rsidRPr="00E815BA">
        <w:rPr>
          <w:rFonts w:ascii="標楷體" w:eastAsia="標楷體" w:hAnsi="標楷體" w:hint="eastAsia"/>
        </w:rPr>
        <w:t>，自1</w:t>
      </w:r>
      <w:r w:rsidRPr="00E815BA">
        <w:rPr>
          <w:rFonts w:ascii="標楷體" w:eastAsia="標楷體" w:hAnsi="標楷體"/>
        </w:rPr>
        <w:t>10</w:t>
      </w:r>
      <w:r w:rsidRPr="00E815BA">
        <w:rPr>
          <w:rFonts w:ascii="標楷體" w:eastAsia="標楷體" w:hAnsi="標楷體" w:hint="eastAsia"/>
        </w:rPr>
        <w:t>年度之3</w:t>
      </w:r>
      <w:r w:rsidRPr="00E815BA">
        <w:rPr>
          <w:rFonts w:ascii="標楷體" w:eastAsia="標楷體" w:hAnsi="標楷體"/>
        </w:rPr>
        <w:t>,314</w:t>
      </w:r>
      <w:r w:rsidRPr="00E815BA">
        <w:rPr>
          <w:rFonts w:ascii="標楷體" w:eastAsia="標楷體" w:hAnsi="標楷體" w:hint="eastAsia"/>
        </w:rPr>
        <w:t>筆增為1</w:t>
      </w:r>
      <w:r w:rsidRPr="00E815BA">
        <w:rPr>
          <w:rFonts w:ascii="標楷體" w:eastAsia="標楷體" w:hAnsi="標楷體"/>
        </w:rPr>
        <w:t>13</w:t>
      </w:r>
      <w:r w:rsidRPr="00E815BA">
        <w:rPr>
          <w:rFonts w:ascii="標楷體" w:eastAsia="標楷體" w:hAnsi="標楷體" w:hint="eastAsia"/>
        </w:rPr>
        <w:t>年度之1萬</w:t>
      </w:r>
      <w:r w:rsidRPr="00E815BA">
        <w:rPr>
          <w:rFonts w:ascii="標楷體" w:eastAsia="標楷體" w:hAnsi="標楷體"/>
        </w:rPr>
        <w:t>5,584</w:t>
      </w:r>
      <w:r w:rsidRPr="00E815BA">
        <w:rPr>
          <w:rFonts w:ascii="標楷體" w:eastAsia="標楷體" w:hAnsi="標楷體" w:hint="eastAsia"/>
        </w:rPr>
        <w:t>筆，增加1萬</w:t>
      </w:r>
      <w:r w:rsidRPr="00E815BA">
        <w:rPr>
          <w:rFonts w:ascii="標楷體" w:eastAsia="標楷體" w:hAnsi="標楷體"/>
        </w:rPr>
        <w:t>2,270</w:t>
      </w:r>
      <w:r w:rsidRPr="00E815BA">
        <w:rPr>
          <w:rFonts w:ascii="標楷體" w:eastAsia="標楷體" w:hAnsi="標楷體" w:hint="eastAsia"/>
        </w:rPr>
        <w:t>筆(增幅3</w:t>
      </w:r>
      <w:r w:rsidRPr="00E815BA">
        <w:rPr>
          <w:rFonts w:ascii="標楷體" w:eastAsia="標楷體" w:hAnsi="標楷體"/>
        </w:rPr>
        <w:t>70.25%)</w:t>
      </w:r>
      <w:r w:rsidRPr="00E815BA">
        <w:rPr>
          <w:rFonts w:ascii="標楷體" w:eastAsia="標楷體" w:hAnsi="標楷體" w:hint="eastAsia"/>
        </w:rPr>
        <w:t>，概呈大幅增加，惟</w:t>
      </w:r>
      <w:r w:rsidRPr="00E815BA">
        <w:rPr>
          <w:rFonts w:ascii="標楷體" w:eastAsia="標楷體" w:hAnsi="標楷體"/>
        </w:rPr>
        <w:t>113</w:t>
      </w:r>
      <w:r w:rsidRPr="00E815BA">
        <w:rPr>
          <w:rFonts w:ascii="標楷體" w:eastAsia="標楷體" w:hAnsi="標楷體" w:hint="eastAsia"/>
        </w:rPr>
        <w:t>年度較1</w:t>
      </w:r>
      <w:r w:rsidRPr="00E815BA">
        <w:rPr>
          <w:rFonts w:ascii="標楷體" w:eastAsia="標楷體" w:hAnsi="標楷體"/>
        </w:rPr>
        <w:t>12</w:t>
      </w:r>
      <w:r w:rsidRPr="00E815BA">
        <w:rPr>
          <w:rFonts w:ascii="標楷體" w:eastAsia="標楷體" w:hAnsi="標楷體" w:hint="eastAsia"/>
        </w:rPr>
        <w:t>年度減少4</w:t>
      </w:r>
      <w:r w:rsidRPr="00E815BA">
        <w:rPr>
          <w:rFonts w:ascii="標楷體" w:eastAsia="標楷體" w:hAnsi="標楷體"/>
        </w:rPr>
        <w:t>,707</w:t>
      </w:r>
      <w:r w:rsidRPr="00E815BA">
        <w:rPr>
          <w:rFonts w:ascii="標楷體" w:eastAsia="標楷體" w:hAnsi="標楷體" w:hint="eastAsia"/>
        </w:rPr>
        <w:t>筆(減幅2</w:t>
      </w:r>
      <w:r w:rsidRPr="00E815BA">
        <w:rPr>
          <w:rFonts w:ascii="標楷體" w:eastAsia="標楷體" w:hAnsi="標楷體"/>
        </w:rPr>
        <w:t>3.2%)</w:t>
      </w:r>
      <w:r w:rsidRPr="00E815BA">
        <w:rPr>
          <w:rFonts w:ascii="標楷體" w:eastAsia="標楷體" w:hAnsi="標楷體" w:hint="eastAsia"/>
        </w:rPr>
        <w:t>；另</w:t>
      </w:r>
      <w:r w:rsidRPr="00E815BA">
        <w:rPr>
          <w:rFonts w:ascii="標楷體" w:eastAsia="標楷體" w:hAnsi="標楷體" w:cs="新細明體" w:hint="eastAsia"/>
        </w:rPr>
        <w:t>臺中市該4年計2萬4</w:t>
      </w:r>
      <w:r w:rsidRPr="00E815BA">
        <w:rPr>
          <w:rFonts w:ascii="標楷體" w:eastAsia="標楷體" w:hAnsi="標楷體" w:cs="新細明體"/>
        </w:rPr>
        <w:t>,450</w:t>
      </w:r>
      <w:r w:rsidRPr="00E815BA">
        <w:rPr>
          <w:rFonts w:ascii="標楷體" w:eastAsia="標楷體" w:hAnsi="標楷體" w:cs="新細明體" w:hint="eastAsia"/>
        </w:rPr>
        <w:t>筆</w:t>
      </w:r>
      <w:r w:rsidRPr="00E815BA">
        <w:rPr>
          <w:rFonts w:ascii="標楷體" w:eastAsia="標楷體" w:hAnsi="標楷體" w:cs="新細明體"/>
        </w:rPr>
        <w:t>(</w:t>
      </w:r>
      <w:r w:rsidRPr="00E815BA">
        <w:rPr>
          <w:rFonts w:ascii="標楷體" w:eastAsia="標楷體" w:hAnsi="標楷體" w:cs="新細明體" w:hint="eastAsia"/>
        </w:rPr>
        <w:t>占比達5</w:t>
      </w:r>
      <w:r w:rsidRPr="00E815BA">
        <w:rPr>
          <w:rFonts w:ascii="標楷體" w:eastAsia="標楷體" w:hAnsi="標楷體" w:cs="新細明體"/>
        </w:rPr>
        <w:t>2.14%)</w:t>
      </w:r>
      <w:r w:rsidRPr="00E815BA">
        <w:rPr>
          <w:rFonts w:ascii="標楷體" w:eastAsia="標楷體" w:hAnsi="標楷體" w:cs="新細明體" w:hint="eastAsia"/>
        </w:rPr>
        <w:t>，位居首位，之後排名依序為新北市(占比9</w:t>
      </w:r>
      <w:r w:rsidRPr="00E815BA">
        <w:rPr>
          <w:rFonts w:ascii="標楷體" w:eastAsia="標楷體" w:hAnsi="標楷體" w:cs="新細明體"/>
        </w:rPr>
        <w:t>.99%)</w:t>
      </w:r>
      <w:r w:rsidRPr="00E815BA">
        <w:rPr>
          <w:rFonts w:ascii="標楷體" w:eastAsia="標楷體" w:hAnsi="標楷體" w:cs="新細明體" w:hint="eastAsia"/>
        </w:rPr>
        <w:t>、臺南市(占比9</w:t>
      </w:r>
      <w:r w:rsidRPr="00E815BA">
        <w:rPr>
          <w:rFonts w:ascii="標楷體" w:eastAsia="標楷體" w:hAnsi="標楷體" w:cs="新細明體"/>
        </w:rPr>
        <w:t>.34%)</w:t>
      </w:r>
      <w:r w:rsidRPr="00E815BA">
        <w:rPr>
          <w:rFonts w:ascii="標楷體" w:eastAsia="標楷體" w:hAnsi="標楷體" w:cs="新細明體" w:hint="eastAsia"/>
        </w:rPr>
        <w:t>、基隆</w:t>
      </w:r>
      <w:r w:rsidRPr="00E815BA">
        <w:rPr>
          <w:rFonts w:ascii="標楷體" w:eastAsia="標楷體" w:hAnsi="標楷體" w:cs="新細明體" w:hint="eastAsia"/>
          <w:spacing w:val="-20"/>
        </w:rPr>
        <w:t>市(占比6</w:t>
      </w:r>
      <w:r w:rsidRPr="00E815BA">
        <w:rPr>
          <w:rFonts w:ascii="標楷體" w:eastAsia="標楷體" w:hAnsi="標楷體" w:cs="新細明體"/>
          <w:spacing w:val="-20"/>
        </w:rPr>
        <w:t>.89%)</w:t>
      </w:r>
      <w:r w:rsidRPr="00E815BA">
        <w:rPr>
          <w:rFonts w:ascii="標楷體" w:eastAsia="標楷體" w:hAnsi="標楷體" w:cs="新細明體" w:hint="eastAsia"/>
          <w:spacing w:val="-20"/>
        </w:rPr>
        <w:t>及高雄市(占比6</w:t>
      </w:r>
      <w:r w:rsidRPr="00E815BA">
        <w:rPr>
          <w:rFonts w:ascii="標楷體" w:eastAsia="標楷體" w:hAnsi="標楷體" w:cs="新細明體"/>
          <w:spacing w:val="-20"/>
        </w:rPr>
        <w:t>%)</w:t>
      </w:r>
      <w:r w:rsidRPr="00E815BA">
        <w:rPr>
          <w:rFonts w:ascii="標楷體" w:eastAsia="標楷體" w:hAnsi="標楷體" w:cs="新細明體" w:hint="eastAsia"/>
          <w:spacing w:val="-20"/>
        </w:rPr>
        <w:t>，前5名合計占</w:t>
      </w:r>
      <w:r w:rsidRPr="00E815BA">
        <w:rPr>
          <w:rFonts w:ascii="標楷體" w:eastAsia="標楷體" w:hAnsi="標楷體" w:cs="新細明體" w:hint="eastAsia"/>
        </w:rPr>
        <w:t>比高達8</w:t>
      </w:r>
      <w:r w:rsidRPr="00E815BA">
        <w:rPr>
          <w:rFonts w:ascii="標楷體" w:eastAsia="標楷體" w:hAnsi="標楷體" w:cs="新細明體"/>
        </w:rPr>
        <w:t>4.36%</w:t>
      </w:r>
      <w:r w:rsidRPr="00E815BA">
        <w:rPr>
          <w:rFonts w:ascii="標楷體" w:eastAsia="標楷體" w:hAnsi="標楷體" w:cs="新細明體" w:hint="eastAsia"/>
        </w:rPr>
        <w:t>，餘1</w:t>
      </w:r>
      <w:r w:rsidRPr="00E815BA">
        <w:rPr>
          <w:rFonts w:ascii="標楷體" w:eastAsia="標楷體" w:hAnsi="標楷體" w:cs="新細明體"/>
        </w:rPr>
        <w:t>6</w:t>
      </w:r>
      <w:r w:rsidRPr="00E815BA">
        <w:rPr>
          <w:rFonts w:ascii="標楷體" w:eastAsia="標楷體" w:hAnsi="標楷體" w:cs="新細明體" w:hint="eastAsia"/>
        </w:rPr>
        <w:t>個市縣僅占1</w:t>
      </w:r>
      <w:r w:rsidRPr="00E815BA">
        <w:rPr>
          <w:rFonts w:ascii="標楷體" w:eastAsia="標楷體" w:hAnsi="標楷體" w:cs="新細明體"/>
        </w:rPr>
        <w:t>5.64%</w:t>
      </w:r>
      <w:r w:rsidRPr="00E815BA">
        <w:rPr>
          <w:rFonts w:ascii="標楷體" w:eastAsia="標楷體" w:hAnsi="標楷體" w:cs="新細明體" w:hint="eastAsia"/>
        </w:rPr>
        <w:t>，其中1</w:t>
      </w:r>
      <w:r w:rsidRPr="00E815BA">
        <w:rPr>
          <w:rFonts w:ascii="標楷體" w:eastAsia="標楷體" w:hAnsi="標楷體" w:cs="新細明體"/>
        </w:rPr>
        <w:t>0</w:t>
      </w:r>
      <w:r w:rsidRPr="00E815BA">
        <w:rPr>
          <w:rFonts w:ascii="標楷體" w:eastAsia="標楷體" w:hAnsi="標楷體" w:cs="新細明體" w:hint="eastAsia"/>
        </w:rPr>
        <w:t>個市縣占比未及1</w:t>
      </w:r>
      <w:r w:rsidRPr="00E815BA">
        <w:rPr>
          <w:rFonts w:ascii="標楷體" w:eastAsia="標楷體" w:hAnsi="標楷體" w:cs="新細明體"/>
        </w:rPr>
        <w:t>%</w:t>
      </w:r>
      <w:r w:rsidRPr="00E815BA">
        <w:rPr>
          <w:rFonts w:ascii="標楷體" w:eastAsia="標楷體" w:hAnsi="標楷體" w:cs="新細明體" w:hint="eastAsia"/>
        </w:rPr>
        <w:t>，及如1</w:t>
      </w:r>
      <w:r w:rsidRPr="00E815BA">
        <w:rPr>
          <w:rFonts w:ascii="標楷體" w:eastAsia="標楷體" w:hAnsi="標楷體" w:cs="新細明體"/>
        </w:rPr>
        <w:t>13</w:t>
      </w:r>
      <w:r w:rsidRPr="00E815BA">
        <w:rPr>
          <w:rFonts w:ascii="標楷體" w:eastAsia="標楷體" w:hAnsi="標楷體" w:cs="新細明體" w:hint="eastAsia"/>
        </w:rPr>
        <w:t>年度花蓮縣、新竹縣各僅回報2筆及1筆等，</w:t>
      </w:r>
      <w:r w:rsidRPr="00E815BA">
        <w:rPr>
          <w:rFonts w:ascii="標楷體" w:eastAsia="標楷體" w:hAnsi="標楷體" w:hint="eastAsia"/>
        </w:rPr>
        <w:t>海洋保育網(iOcean)</w:t>
      </w:r>
      <w:r w:rsidRPr="00E815BA">
        <w:rPr>
          <w:rFonts w:ascii="標楷體" w:eastAsia="標楷體" w:hAnsi="標楷體" w:cs="新細明體" w:hint="eastAsia"/>
        </w:rPr>
        <w:t>垂釣回報情形明顯集中於部分市縣，恐難取得完整資料以利合理有效之評估與分析。</w:t>
      </w:r>
    </w:p>
    <w:p w:rsidR="005B0478" w:rsidRPr="00E815BA" w:rsidRDefault="005B0478" w:rsidP="005B0478">
      <w:pPr>
        <w:pStyle w:val="123"/>
        <w:ind w:left="1133" w:hanging="283"/>
        <w:rPr>
          <w:rFonts w:ascii="標楷體" w:eastAsia="標楷體" w:hAnsi="標楷體" w:cs="新細明體"/>
        </w:rPr>
      </w:pPr>
      <w:r w:rsidRPr="00E815BA">
        <w:rPr>
          <w:rFonts w:ascii="標楷體" w:eastAsia="標楷體" w:hAnsi="標楷體" w:cs="新細明體" w:hint="eastAsia"/>
        </w:rPr>
        <w:t>2</w:t>
      </w:r>
      <w:r w:rsidRPr="00E815BA">
        <w:rPr>
          <w:rFonts w:ascii="標楷體" w:eastAsia="標楷體" w:hAnsi="標楷體" w:cs="新細明體"/>
        </w:rPr>
        <w:t>.</w:t>
      </w:r>
      <w:r w:rsidRPr="00E815BA">
        <w:rPr>
          <w:rFonts w:ascii="標楷體" w:eastAsia="標楷體" w:hAnsi="標楷體" w:cs="新細明體" w:hint="eastAsia"/>
        </w:rPr>
        <w:t>依109年5月核定「向海致敬-臺灣友善釣魚行動方案」其中貳、執行策略與工作內容之四、資源永續揭示：政府行動包括「外來種監測及評估影響生態情形，納入管理計畫」、「針對高度利用魚種，漁業主管機關應提供該物種年度商業捕獲量資料，並由海洋委員會整合非商業捕獲量，依據該物種資源量及利用程度，制定資源管理計畫」；惟洽據海保署表示，有關外來種監測作業將另研擬調查計畫辦理，暨該署根據海洋保育網(iOcean)垂釣回報調查統計民眾垂釣回報</w:t>
      </w:r>
      <w:r w:rsidRPr="00E815BA">
        <w:rPr>
          <w:rFonts w:ascii="標楷體" w:eastAsia="標楷體" w:hAnsi="標楷體" w:cs="新細明體" w:hint="eastAsia"/>
          <w:spacing w:val="-20"/>
        </w:rPr>
        <w:t>前1</w:t>
      </w:r>
      <w:r w:rsidRPr="00E815BA">
        <w:rPr>
          <w:rFonts w:ascii="標楷體" w:eastAsia="標楷體" w:hAnsi="標楷體" w:cs="新細明體"/>
          <w:spacing w:val="-20"/>
        </w:rPr>
        <w:t>0</w:t>
      </w:r>
      <w:r w:rsidRPr="00E815BA">
        <w:rPr>
          <w:rFonts w:ascii="標楷體" w:eastAsia="標楷體" w:hAnsi="標楷體" w:cs="新細明體" w:hint="eastAsia"/>
          <w:spacing w:val="-20"/>
        </w:rPr>
        <w:t>名</w:t>
      </w:r>
      <w:r w:rsidRPr="00E815BA">
        <w:rPr>
          <w:rFonts w:ascii="標楷體" w:eastAsia="標楷體" w:hAnsi="標楷體" w:cs="新細明體" w:hint="eastAsia"/>
        </w:rPr>
        <w:t>魚種，刻正辦理休閒釣魚常釣魚種資源調查計畫等；爰此，海</w:t>
      </w:r>
      <w:r w:rsidRPr="00E815BA">
        <w:rPr>
          <w:rFonts w:ascii="標楷體" w:eastAsia="標楷體" w:hAnsi="標楷體" w:cs="新細明體" w:hint="eastAsia"/>
        </w:rPr>
        <w:lastRenderedPageBreak/>
        <w:t>保署處於收集相關數據之初步調查期，尚未依「向海致敬-臺灣友善釣魚行動方案」之執行策略與工作內容所示，制定非商業魚種之資源管理計畫。</w:t>
      </w:r>
    </w:p>
    <w:p w:rsidR="005B0478" w:rsidRPr="00E815BA" w:rsidRDefault="005B0478" w:rsidP="00E55147">
      <w:pPr>
        <w:pStyle w:val="afffa"/>
        <w:snapToGrid w:val="0"/>
        <w:ind w:leftChars="0" w:left="0" w:firstLineChars="0" w:firstLine="0"/>
        <w:rPr>
          <w:rFonts w:ascii="標楷體" w:eastAsia="標楷體" w:hAnsi="標楷體"/>
        </w:rPr>
      </w:pPr>
      <w:r w:rsidRPr="00E815BA">
        <w:rPr>
          <w:rFonts w:ascii="標楷體" w:eastAsia="標楷體" w:hAnsi="標楷體" w:hint="eastAsia"/>
          <w:b/>
        </w:rPr>
        <w:t>表3</w:t>
      </w:r>
      <w:r w:rsidRPr="00E815BA">
        <w:rPr>
          <w:rFonts w:ascii="標楷體" w:eastAsia="標楷體" w:hAnsi="標楷體"/>
          <w:b/>
        </w:rPr>
        <w:t xml:space="preserve">-1-4 </w:t>
      </w:r>
      <w:r w:rsidRPr="00E815BA">
        <w:rPr>
          <w:rFonts w:ascii="標楷體" w:eastAsia="標楷體" w:hAnsi="標楷體" w:hint="eastAsia"/>
          <w:b/>
        </w:rPr>
        <w:t>近年海保署海洋保育網(i</w:t>
      </w:r>
      <w:r w:rsidRPr="00E815BA">
        <w:rPr>
          <w:rFonts w:ascii="標楷體" w:eastAsia="標楷體" w:hAnsi="標楷體"/>
          <w:b/>
        </w:rPr>
        <w:t>Ocean)</w:t>
      </w:r>
      <w:r w:rsidRPr="00E815BA">
        <w:rPr>
          <w:rFonts w:ascii="標楷體" w:eastAsia="標楷體" w:hAnsi="標楷體" w:hint="eastAsia"/>
          <w:b/>
        </w:rPr>
        <w:t>垂釣回報統計表</w:t>
      </w:r>
      <w:r w:rsidR="00C01170">
        <w:rPr>
          <w:rFonts w:ascii="標楷體" w:eastAsia="標楷體" w:hAnsi="標楷體" w:hint="eastAsia"/>
          <w:b/>
        </w:rPr>
        <w:t xml:space="preserve"> </w:t>
      </w:r>
      <w:r w:rsidRPr="00E815BA">
        <w:rPr>
          <w:rFonts w:ascii="標楷體" w:eastAsia="標楷體" w:hAnsi="標楷體" w:hint="eastAsia"/>
          <w:bCs/>
          <w:sz w:val="24"/>
          <w:szCs w:val="24"/>
        </w:rPr>
        <w:t>單位：筆；%</w:t>
      </w:r>
      <w:r w:rsidRPr="00E815BA">
        <w:rPr>
          <w:rFonts w:ascii="標楷體" w:eastAsia="標楷體" w:hAnsi="標楷體" w:hint="eastAsia"/>
          <w:b/>
        </w:rPr>
        <w:t xml:space="preserve"> </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1157"/>
        <w:gridCol w:w="1158"/>
        <w:gridCol w:w="1157"/>
        <w:gridCol w:w="1158"/>
        <w:gridCol w:w="1157"/>
        <w:gridCol w:w="1158"/>
      </w:tblGrid>
      <w:tr w:rsidR="00E815BA" w:rsidRPr="00E815BA" w:rsidTr="008302F3">
        <w:trPr>
          <w:trHeight w:val="315"/>
          <w:tblHeader/>
        </w:trPr>
        <w:tc>
          <w:tcPr>
            <w:tcW w:w="1560" w:type="dxa"/>
            <w:shd w:val="clear" w:color="auto" w:fill="auto"/>
            <w:noWrap/>
            <w:vAlign w:val="center"/>
          </w:tcPr>
          <w:p w:rsidR="005B0478" w:rsidRPr="00E815BA" w:rsidRDefault="005B0478" w:rsidP="00AE69AB">
            <w:pPr>
              <w:pStyle w:val="144"/>
              <w:jc w:val="center"/>
            </w:pPr>
            <w:r w:rsidRPr="00E815BA">
              <w:rPr>
                <w:rFonts w:hint="eastAsia"/>
              </w:rPr>
              <w:t>垂釣所在市縣</w:t>
            </w:r>
          </w:p>
        </w:tc>
        <w:tc>
          <w:tcPr>
            <w:tcW w:w="1157" w:type="dxa"/>
            <w:vAlign w:val="center"/>
          </w:tcPr>
          <w:p w:rsidR="005B0478" w:rsidRPr="00E815BA" w:rsidRDefault="005B0478" w:rsidP="00AE69AB">
            <w:pPr>
              <w:pStyle w:val="144"/>
              <w:jc w:val="center"/>
              <w:rPr>
                <w:rFonts w:hint="eastAsia"/>
              </w:rPr>
            </w:pPr>
            <w:r w:rsidRPr="00E815BA">
              <w:rPr>
                <w:rFonts w:hint="eastAsia"/>
              </w:rPr>
              <w:t>1</w:t>
            </w:r>
            <w:r w:rsidRPr="00E815BA">
              <w:t>10</w:t>
            </w:r>
            <w:r w:rsidRPr="00E815BA">
              <w:rPr>
                <w:rFonts w:hint="eastAsia"/>
              </w:rPr>
              <w:t>年度</w:t>
            </w:r>
          </w:p>
        </w:tc>
        <w:tc>
          <w:tcPr>
            <w:tcW w:w="1158" w:type="dxa"/>
            <w:shd w:val="clear" w:color="auto" w:fill="auto"/>
            <w:noWrap/>
            <w:vAlign w:val="center"/>
          </w:tcPr>
          <w:p w:rsidR="005B0478" w:rsidRPr="00E815BA" w:rsidRDefault="005B0478" w:rsidP="00AE69AB">
            <w:pPr>
              <w:pStyle w:val="144"/>
              <w:jc w:val="center"/>
              <w:rPr>
                <w:rFonts w:hint="eastAsia"/>
              </w:rPr>
            </w:pPr>
            <w:r w:rsidRPr="00E815BA">
              <w:rPr>
                <w:rFonts w:hint="eastAsia"/>
              </w:rPr>
              <w:t>1</w:t>
            </w:r>
            <w:r w:rsidRPr="00E815BA">
              <w:t>11</w:t>
            </w:r>
            <w:r w:rsidRPr="00E815BA">
              <w:rPr>
                <w:rFonts w:hint="eastAsia"/>
              </w:rPr>
              <w:t>年度</w:t>
            </w:r>
          </w:p>
        </w:tc>
        <w:tc>
          <w:tcPr>
            <w:tcW w:w="1157" w:type="dxa"/>
            <w:vAlign w:val="center"/>
          </w:tcPr>
          <w:p w:rsidR="005B0478" w:rsidRPr="00E815BA" w:rsidRDefault="005B0478" w:rsidP="00AE69AB">
            <w:pPr>
              <w:pStyle w:val="144"/>
              <w:jc w:val="center"/>
            </w:pPr>
            <w:r w:rsidRPr="00E815BA">
              <w:rPr>
                <w:rFonts w:hint="eastAsia"/>
              </w:rPr>
              <w:t>1</w:t>
            </w:r>
            <w:r w:rsidRPr="00E815BA">
              <w:t>12</w:t>
            </w:r>
            <w:r w:rsidRPr="00E815BA">
              <w:rPr>
                <w:rFonts w:hint="eastAsia"/>
              </w:rPr>
              <w:t>年度</w:t>
            </w:r>
          </w:p>
        </w:tc>
        <w:tc>
          <w:tcPr>
            <w:tcW w:w="1158" w:type="dxa"/>
            <w:shd w:val="clear" w:color="auto" w:fill="auto"/>
            <w:noWrap/>
            <w:vAlign w:val="center"/>
          </w:tcPr>
          <w:p w:rsidR="005B0478" w:rsidRPr="00E815BA" w:rsidRDefault="005B0478" w:rsidP="00AE69AB">
            <w:pPr>
              <w:pStyle w:val="144"/>
              <w:jc w:val="center"/>
            </w:pPr>
            <w:r w:rsidRPr="00E815BA">
              <w:rPr>
                <w:rFonts w:hint="eastAsia"/>
              </w:rPr>
              <w:t>1</w:t>
            </w:r>
            <w:r w:rsidRPr="00E815BA">
              <w:t>13</w:t>
            </w:r>
            <w:r w:rsidRPr="00E815BA">
              <w:rPr>
                <w:rFonts w:hint="eastAsia"/>
              </w:rPr>
              <w:t>年度</w:t>
            </w:r>
          </w:p>
        </w:tc>
        <w:tc>
          <w:tcPr>
            <w:tcW w:w="1157" w:type="dxa"/>
            <w:vAlign w:val="center"/>
          </w:tcPr>
          <w:p w:rsidR="005B0478" w:rsidRPr="00E815BA" w:rsidRDefault="005B0478" w:rsidP="00AE69AB">
            <w:pPr>
              <w:pStyle w:val="144"/>
              <w:jc w:val="center"/>
            </w:pPr>
            <w:r w:rsidRPr="00E815BA">
              <w:rPr>
                <w:rFonts w:hint="eastAsia"/>
              </w:rPr>
              <w:t>合計</w:t>
            </w:r>
          </w:p>
        </w:tc>
        <w:tc>
          <w:tcPr>
            <w:tcW w:w="1158" w:type="dxa"/>
            <w:vAlign w:val="center"/>
          </w:tcPr>
          <w:p w:rsidR="005B0478" w:rsidRPr="00E815BA" w:rsidRDefault="005B0478" w:rsidP="00AE69AB">
            <w:pPr>
              <w:pStyle w:val="144"/>
              <w:jc w:val="center"/>
              <w:rPr>
                <w:rFonts w:hint="eastAsia"/>
              </w:rPr>
            </w:pPr>
            <w:r w:rsidRPr="00E815BA">
              <w:rPr>
                <w:rFonts w:hint="eastAsia"/>
              </w:rPr>
              <w:t>占比</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臺中市</w:t>
            </w:r>
          </w:p>
        </w:tc>
        <w:tc>
          <w:tcPr>
            <w:tcW w:w="1157" w:type="dxa"/>
            <w:shd w:val="clear" w:color="auto" w:fill="D9D9D9"/>
            <w:vAlign w:val="center"/>
          </w:tcPr>
          <w:p w:rsidR="005B0478" w:rsidRPr="00E815BA" w:rsidRDefault="005B0478" w:rsidP="00E55147">
            <w:pPr>
              <w:pStyle w:val="144"/>
              <w:jc w:val="right"/>
            </w:pPr>
            <w:r w:rsidRPr="00E815BA">
              <w:rPr>
                <w:rFonts w:hint="eastAsia"/>
              </w:rPr>
              <w:t>2,350</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1</w:t>
            </w:r>
            <w:r w:rsidRPr="00E815BA">
              <w:t>,725</w:t>
            </w:r>
          </w:p>
        </w:tc>
        <w:tc>
          <w:tcPr>
            <w:tcW w:w="1157" w:type="dxa"/>
            <w:shd w:val="clear" w:color="auto" w:fill="D9D9D9"/>
            <w:vAlign w:val="center"/>
          </w:tcPr>
          <w:p w:rsidR="005B0478" w:rsidRPr="00E815BA" w:rsidRDefault="005B0478" w:rsidP="00E55147">
            <w:pPr>
              <w:pStyle w:val="144"/>
              <w:jc w:val="right"/>
            </w:pPr>
            <w:r w:rsidRPr="00E815BA">
              <w:rPr>
                <w:rFonts w:hint="eastAsia"/>
              </w:rPr>
              <w:t>1</w:t>
            </w:r>
            <w:r w:rsidRPr="00E815BA">
              <w:t>0,861</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9</w:t>
            </w:r>
            <w:r w:rsidRPr="00E815BA">
              <w:t>,514</w:t>
            </w:r>
          </w:p>
        </w:tc>
        <w:tc>
          <w:tcPr>
            <w:tcW w:w="1157" w:type="dxa"/>
            <w:shd w:val="clear" w:color="auto" w:fill="D9D9D9"/>
            <w:vAlign w:val="center"/>
          </w:tcPr>
          <w:p w:rsidR="005B0478" w:rsidRPr="00E815BA" w:rsidRDefault="005B0478" w:rsidP="00E55147">
            <w:pPr>
              <w:pStyle w:val="144"/>
              <w:jc w:val="right"/>
            </w:pPr>
            <w:r w:rsidRPr="00E815BA">
              <w:rPr>
                <w:rFonts w:hint="eastAsia"/>
              </w:rPr>
              <w:t>24,450</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52.14</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新北市</w:t>
            </w:r>
          </w:p>
        </w:tc>
        <w:tc>
          <w:tcPr>
            <w:tcW w:w="1157" w:type="dxa"/>
            <w:shd w:val="clear" w:color="auto" w:fill="D9D9D9"/>
            <w:vAlign w:val="center"/>
          </w:tcPr>
          <w:p w:rsidR="005B0478" w:rsidRPr="00E815BA" w:rsidRDefault="005B0478" w:rsidP="00E55147">
            <w:pPr>
              <w:pStyle w:val="144"/>
              <w:jc w:val="right"/>
            </w:pPr>
            <w:r w:rsidRPr="00E815BA">
              <w:rPr>
                <w:rFonts w:hint="eastAsia"/>
              </w:rPr>
              <w:t>388</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1</w:t>
            </w:r>
            <w:r w:rsidRPr="00E815BA">
              <w:t>,740</w:t>
            </w:r>
          </w:p>
        </w:tc>
        <w:tc>
          <w:tcPr>
            <w:tcW w:w="1157" w:type="dxa"/>
            <w:shd w:val="clear" w:color="auto" w:fill="D9D9D9"/>
            <w:vAlign w:val="center"/>
          </w:tcPr>
          <w:p w:rsidR="005B0478" w:rsidRPr="00E815BA" w:rsidRDefault="005B0478" w:rsidP="00E55147">
            <w:pPr>
              <w:pStyle w:val="144"/>
              <w:jc w:val="right"/>
            </w:pPr>
            <w:r w:rsidRPr="00E815BA">
              <w:rPr>
                <w:rFonts w:hint="eastAsia"/>
              </w:rPr>
              <w:t>1</w:t>
            </w:r>
            <w:r w:rsidRPr="00E815BA">
              <w:t>,785</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7</w:t>
            </w:r>
            <w:r w:rsidRPr="00E815BA">
              <w:t>70</w:t>
            </w:r>
          </w:p>
        </w:tc>
        <w:tc>
          <w:tcPr>
            <w:tcW w:w="1157" w:type="dxa"/>
            <w:shd w:val="clear" w:color="auto" w:fill="D9D9D9"/>
            <w:vAlign w:val="center"/>
          </w:tcPr>
          <w:p w:rsidR="005B0478" w:rsidRPr="00E815BA" w:rsidRDefault="005B0478" w:rsidP="00E55147">
            <w:pPr>
              <w:pStyle w:val="144"/>
              <w:jc w:val="right"/>
            </w:pPr>
            <w:r w:rsidRPr="00E815BA">
              <w:rPr>
                <w:rFonts w:hint="eastAsia"/>
              </w:rPr>
              <w:t>4,683</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9.99</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基隆市</w:t>
            </w:r>
          </w:p>
        </w:tc>
        <w:tc>
          <w:tcPr>
            <w:tcW w:w="1157" w:type="dxa"/>
            <w:shd w:val="clear" w:color="auto" w:fill="D9D9D9"/>
            <w:vAlign w:val="center"/>
          </w:tcPr>
          <w:p w:rsidR="005B0478" w:rsidRPr="00E815BA" w:rsidRDefault="005B0478" w:rsidP="00E55147">
            <w:pPr>
              <w:pStyle w:val="144"/>
              <w:jc w:val="right"/>
            </w:pPr>
            <w:r w:rsidRPr="00E815BA">
              <w:rPr>
                <w:rFonts w:hint="eastAsia"/>
              </w:rPr>
              <w:t>190</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9</w:t>
            </w:r>
            <w:r w:rsidRPr="00E815BA">
              <w:t>95</w:t>
            </w:r>
          </w:p>
        </w:tc>
        <w:tc>
          <w:tcPr>
            <w:tcW w:w="1157" w:type="dxa"/>
            <w:shd w:val="clear" w:color="auto" w:fill="D9D9D9"/>
            <w:vAlign w:val="center"/>
          </w:tcPr>
          <w:p w:rsidR="005B0478" w:rsidRPr="00E815BA" w:rsidRDefault="005B0478" w:rsidP="00E55147">
            <w:pPr>
              <w:pStyle w:val="144"/>
              <w:jc w:val="right"/>
            </w:pPr>
            <w:r w:rsidRPr="00E815BA">
              <w:rPr>
                <w:rFonts w:hint="eastAsia"/>
              </w:rPr>
              <w:t>1</w:t>
            </w:r>
            <w:r w:rsidRPr="00E815BA">
              <w:t>,369</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6</w:t>
            </w:r>
            <w:r w:rsidRPr="00E815BA">
              <w:t>78</w:t>
            </w:r>
          </w:p>
        </w:tc>
        <w:tc>
          <w:tcPr>
            <w:tcW w:w="1157" w:type="dxa"/>
            <w:shd w:val="clear" w:color="auto" w:fill="D9D9D9"/>
            <w:vAlign w:val="center"/>
          </w:tcPr>
          <w:p w:rsidR="005B0478" w:rsidRPr="00E815BA" w:rsidRDefault="005B0478" w:rsidP="00E55147">
            <w:pPr>
              <w:pStyle w:val="144"/>
              <w:jc w:val="right"/>
            </w:pPr>
            <w:r w:rsidRPr="00E815BA">
              <w:rPr>
                <w:rFonts w:hint="eastAsia"/>
              </w:rPr>
              <w:t>3,232</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6.89</w:t>
            </w:r>
          </w:p>
        </w:tc>
      </w:tr>
      <w:tr w:rsidR="00E815BA" w:rsidRPr="00E815BA" w:rsidTr="008302F3">
        <w:trPr>
          <w:trHeight w:val="315"/>
        </w:trPr>
        <w:tc>
          <w:tcPr>
            <w:tcW w:w="1560" w:type="dxa"/>
            <w:shd w:val="clear" w:color="auto" w:fill="auto"/>
            <w:noWrap/>
            <w:vAlign w:val="center"/>
          </w:tcPr>
          <w:p w:rsidR="005B0478" w:rsidRPr="00E815BA" w:rsidRDefault="005B0478" w:rsidP="00E55147">
            <w:pPr>
              <w:pStyle w:val="144"/>
              <w:jc w:val="center"/>
            </w:pPr>
            <w:r w:rsidRPr="00E815BA">
              <w:rPr>
                <w:rFonts w:hint="eastAsia"/>
              </w:rPr>
              <w:t>苗栗縣</w:t>
            </w:r>
          </w:p>
        </w:tc>
        <w:tc>
          <w:tcPr>
            <w:tcW w:w="1157" w:type="dxa"/>
            <w:vAlign w:val="center"/>
          </w:tcPr>
          <w:p w:rsidR="005B0478" w:rsidRPr="00E815BA" w:rsidRDefault="005B0478" w:rsidP="00E55147">
            <w:pPr>
              <w:pStyle w:val="144"/>
              <w:jc w:val="right"/>
            </w:pPr>
            <w:r w:rsidRPr="00E815BA">
              <w:rPr>
                <w:rFonts w:hint="eastAsia"/>
              </w:rPr>
              <w:t>69</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66</w:t>
            </w:r>
          </w:p>
        </w:tc>
        <w:tc>
          <w:tcPr>
            <w:tcW w:w="1157" w:type="dxa"/>
            <w:vAlign w:val="center"/>
          </w:tcPr>
          <w:p w:rsidR="005B0478" w:rsidRPr="00E815BA" w:rsidRDefault="005B0478" w:rsidP="00E55147">
            <w:pPr>
              <w:pStyle w:val="144"/>
              <w:jc w:val="right"/>
            </w:pPr>
            <w:r w:rsidRPr="00E815BA">
              <w:rPr>
                <w:rFonts w:hint="eastAsia"/>
              </w:rPr>
              <w:t>1</w:t>
            </w:r>
            <w:r w:rsidRPr="00E815BA">
              <w:t>17</w:t>
            </w:r>
          </w:p>
        </w:tc>
        <w:tc>
          <w:tcPr>
            <w:tcW w:w="1158" w:type="dxa"/>
            <w:shd w:val="clear" w:color="auto" w:fill="auto"/>
            <w:noWrap/>
            <w:vAlign w:val="center"/>
          </w:tcPr>
          <w:p w:rsidR="005B0478" w:rsidRPr="00E815BA" w:rsidRDefault="005B0478" w:rsidP="00E55147">
            <w:pPr>
              <w:pStyle w:val="144"/>
              <w:jc w:val="right"/>
            </w:pPr>
            <w:r w:rsidRPr="00E815BA">
              <w:rPr>
                <w:rFonts w:hint="eastAsia"/>
              </w:rPr>
              <w:t>9</w:t>
            </w:r>
            <w:r w:rsidRPr="00E815BA">
              <w:t>1</w:t>
            </w:r>
          </w:p>
        </w:tc>
        <w:tc>
          <w:tcPr>
            <w:tcW w:w="1157" w:type="dxa"/>
            <w:vAlign w:val="center"/>
          </w:tcPr>
          <w:p w:rsidR="005B0478" w:rsidRPr="00E815BA" w:rsidRDefault="005B0478" w:rsidP="00E55147">
            <w:pPr>
              <w:pStyle w:val="144"/>
              <w:jc w:val="right"/>
            </w:pPr>
            <w:r w:rsidRPr="00E815BA">
              <w:rPr>
                <w:rFonts w:hint="eastAsia"/>
              </w:rPr>
              <w:t>443</w:t>
            </w:r>
          </w:p>
        </w:tc>
        <w:tc>
          <w:tcPr>
            <w:tcW w:w="1158" w:type="dxa"/>
            <w:vAlign w:val="center"/>
          </w:tcPr>
          <w:p w:rsidR="005B0478" w:rsidRPr="00E815BA" w:rsidRDefault="005B0478" w:rsidP="00E55147">
            <w:pPr>
              <w:pStyle w:val="144"/>
              <w:jc w:val="right"/>
              <w:rPr>
                <w:rFonts w:hint="eastAsia"/>
              </w:rPr>
            </w:pPr>
            <w:r w:rsidRPr="00E815BA">
              <w:rPr>
                <w:rFonts w:hint="eastAsia"/>
              </w:rPr>
              <w:t>0.94</w:t>
            </w:r>
          </w:p>
        </w:tc>
      </w:tr>
      <w:tr w:rsidR="00E815BA" w:rsidRPr="00E815BA" w:rsidTr="008302F3">
        <w:trPr>
          <w:trHeight w:val="315"/>
        </w:trPr>
        <w:tc>
          <w:tcPr>
            <w:tcW w:w="1560" w:type="dxa"/>
            <w:shd w:val="clear" w:color="auto" w:fill="auto"/>
            <w:noWrap/>
            <w:vAlign w:val="center"/>
          </w:tcPr>
          <w:p w:rsidR="005B0478" w:rsidRPr="00E815BA" w:rsidRDefault="005B0478" w:rsidP="00E55147">
            <w:pPr>
              <w:pStyle w:val="144"/>
              <w:jc w:val="center"/>
            </w:pPr>
            <w:r w:rsidRPr="00E815BA">
              <w:rPr>
                <w:rFonts w:hint="eastAsia"/>
              </w:rPr>
              <w:t>花蓮縣</w:t>
            </w:r>
          </w:p>
        </w:tc>
        <w:tc>
          <w:tcPr>
            <w:tcW w:w="1157" w:type="dxa"/>
            <w:vAlign w:val="center"/>
          </w:tcPr>
          <w:p w:rsidR="005B0478" w:rsidRPr="00E815BA" w:rsidRDefault="005B0478" w:rsidP="00E55147">
            <w:pPr>
              <w:pStyle w:val="144"/>
              <w:jc w:val="right"/>
            </w:pPr>
            <w:r w:rsidRPr="00E815BA">
              <w:rPr>
                <w:rFonts w:hint="eastAsia"/>
              </w:rPr>
              <w:t>61</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73</w:t>
            </w:r>
          </w:p>
        </w:tc>
        <w:tc>
          <w:tcPr>
            <w:tcW w:w="1157" w:type="dxa"/>
            <w:vAlign w:val="center"/>
          </w:tcPr>
          <w:p w:rsidR="005B0478" w:rsidRPr="00E815BA" w:rsidRDefault="005B0478" w:rsidP="00E55147">
            <w:pPr>
              <w:pStyle w:val="144"/>
              <w:jc w:val="right"/>
            </w:pPr>
            <w:r w:rsidRPr="00E815BA">
              <w:t>59</w:t>
            </w:r>
          </w:p>
        </w:tc>
        <w:tc>
          <w:tcPr>
            <w:tcW w:w="1158" w:type="dxa"/>
            <w:shd w:val="clear" w:color="auto" w:fill="auto"/>
            <w:noWrap/>
            <w:vAlign w:val="center"/>
          </w:tcPr>
          <w:p w:rsidR="005B0478" w:rsidRPr="00E815BA" w:rsidRDefault="005B0478" w:rsidP="00E55147">
            <w:pPr>
              <w:pStyle w:val="144"/>
              <w:jc w:val="right"/>
            </w:pPr>
            <w:r w:rsidRPr="00E815BA">
              <w:rPr>
                <w:rFonts w:hint="eastAsia"/>
              </w:rPr>
              <w:t>2</w:t>
            </w:r>
          </w:p>
        </w:tc>
        <w:tc>
          <w:tcPr>
            <w:tcW w:w="1157" w:type="dxa"/>
            <w:vAlign w:val="center"/>
          </w:tcPr>
          <w:p w:rsidR="005B0478" w:rsidRPr="00E815BA" w:rsidRDefault="005B0478" w:rsidP="00E55147">
            <w:pPr>
              <w:pStyle w:val="144"/>
              <w:jc w:val="right"/>
            </w:pPr>
            <w:r w:rsidRPr="00E815BA">
              <w:rPr>
                <w:rFonts w:hint="eastAsia"/>
              </w:rPr>
              <w:t>295</w:t>
            </w:r>
          </w:p>
        </w:tc>
        <w:tc>
          <w:tcPr>
            <w:tcW w:w="1158" w:type="dxa"/>
            <w:vAlign w:val="center"/>
          </w:tcPr>
          <w:p w:rsidR="005B0478" w:rsidRPr="00E815BA" w:rsidRDefault="005B0478" w:rsidP="00E55147">
            <w:pPr>
              <w:pStyle w:val="144"/>
              <w:jc w:val="right"/>
              <w:rPr>
                <w:rFonts w:hint="eastAsia"/>
              </w:rPr>
            </w:pPr>
            <w:r w:rsidRPr="00E815BA">
              <w:rPr>
                <w:rFonts w:hint="eastAsia"/>
              </w:rPr>
              <w:t>0.63</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高雄市</w:t>
            </w:r>
          </w:p>
        </w:tc>
        <w:tc>
          <w:tcPr>
            <w:tcW w:w="1157" w:type="dxa"/>
            <w:shd w:val="clear" w:color="auto" w:fill="D9D9D9"/>
            <w:vAlign w:val="center"/>
          </w:tcPr>
          <w:p w:rsidR="005B0478" w:rsidRPr="00E815BA" w:rsidRDefault="005B0478" w:rsidP="00E55147">
            <w:pPr>
              <w:pStyle w:val="144"/>
              <w:jc w:val="right"/>
            </w:pPr>
            <w:r w:rsidRPr="00E815BA">
              <w:rPr>
                <w:rFonts w:hint="eastAsia"/>
              </w:rPr>
              <w:t>56</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2</w:t>
            </w:r>
            <w:r w:rsidRPr="00E815BA">
              <w:t>79</w:t>
            </w:r>
          </w:p>
        </w:tc>
        <w:tc>
          <w:tcPr>
            <w:tcW w:w="1157" w:type="dxa"/>
            <w:shd w:val="clear" w:color="auto" w:fill="D9D9D9"/>
            <w:vAlign w:val="center"/>
          </w:tcPr>
          <w:p w:rsidR="005B0478" w:rsidRPr="00E815BA" w:rsidRDefault="005B0478" w:rsidP="00E55147">
            <w:pPr>
              <w:pStyle w:val="144"/>
              <w:jc w:val="right"/>
            </w:pPr>
            <w:r w:rsidRPr="00E815BA">
              <w:rPr>
                <w:rFonts w:hint="eastAsia"/>
              </w:rPr>
              <w:t>1</w:t>
            </w:r>
            <w:r w:rsidRPr="00E815BA">
              <w:t>,121</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1</w:t>
            </w:r>
            <w:r w:rsidRPr="00E815BA">
              <w:t>,359</w:t>
            </w:r>
          </w:p>
        </w:tc>
        <w:tc>
          <w:tcPr>
            <w:tcW w:w="1157" w:type="dxa"/>
            <w:shd w:val="clear" w:color="auto" w:fill="D9D9D9"/>
            <w:vAlign w:val="center"/>
          </w:tcPr>
          <w:p w:rsidR="005B0478" w:rsidRPr="00E815BA" w:rsidRDefault="005B0478" w:rsidP="00E55147">
            <w:pPr>
              <w:pStyle w:val="144"/>
              <w:jc w:val="right"/>
            </w:pPr>
            <w:r w:rsidRPr="00E815BA">
              <w:rPr>
                <w:rFonts w:hint="eastAsia"/>
              </w:rPr>
              <w:t>2,815</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6.00</w:t>
            </w:r>
          </w:p>
        </w:tc>
      </w:tr>
      <w:tr w:rsidR="00E815BA" w:rsidRPr="00E815BA" w:rsidTr="008302F3">
        <w:trPr>
          <w:trHeight w:val="315"/>
        </w:trPr>
        <w:tc>
          <w:tcPr>
            <w:tcW w:w="1560" w:type="dxa"/>
            <w:shd w:val="clear" w:color="auto" w:fill="auto"/>
            <w:noWrap/>
            <w:vAlign w:val="center"/>
          </w:tcPr>
          <w:p w:rsidR="005B0478" w:rsidRPr="00E815BA" w:rsidRDefault="005B0478" w:rsidP="00E55147">
            <w:pPr>
              <w:pStyle w:val="144"/>
              <w:jc w:val="center"/>
            </w:pPr>
            <w:r w:rsidRPr="00E815BA">
              <w:rPr>
                <w:rFonts w:hint="eastAsia"/>
              </w:rPr>
              <w:t>金門縣</w:t>
            </w:r>
          </w:p>
        </w:tc>
        <w:tc>
          <w:tcPr>
            <w:tcW w:w="1157" w:type="dxa"/>
            <w:vAlign w:val="center"/>
          </w:tcPr>
          <w:p w:rsidR="005B0478" w:rsidRPr="00E815BA" w:rsidRDefault="005B0478" w:rsidP="00E55147">
            <w:pPr>
              <w:pStyle w:val="144"/>
              <w:jc w:val="right"/>
            </w:pPr>
            <w:r w:rsidRPr="00E815BA">
              <w:rPr>
                <w:rFonts w:hint="eastAsia"/>
              </w:rPr>
              <w:t>45</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5</w:t>
            </w:r>
          </w:p>
        </w:tc>
        <w:tc>
          <w:tcPr>
            <w:tcW w:w="1157" w:type="dxa"/>
            <w:vAlign w:val="center"/>
          </w:tcPr>
          <w:p w:rsidR="005B0478" w:rsidRPr="00E815BA" w:rsidRDefault="005B0478" w:rsidP="00E55147">
            <w:pPr>
              <w:pStyle w:val="144"/>
              <w:jc w:val="right"/>
            </w:pPr>
            <w:r w:rsidRPr="00E815BA">
              <w:rPr>
                <w:rFonts w:hint="eastAsia"/>
              </w:rPr>
              <w:t>3</w:t>
            </w:r>
            <w:r w:rsidRPr="00E815BA">
              <w:t>8</w:t>
            </w:r>
          </w:p>
        </w:tc>
        <w:tc>
          <w:tcPr>
            <w:tcW w:w="1158" w:type="dxa"/>
            <w:shd w:val="clear" w:color="auto" w:fill="auto"/>
            <w:noWrap/>
            <w:vAlign w:val="center"/>
          </w:tcPr>
          <w:p w:rsidR="005B0478" w:rsidRPr="00E815BA" w:rsidRDefault="005B0478" w:rsidP="00E55147">
            <w:pPr>
              <w:pStyle w:val="144"/>
              <w:jc w:val="right"/>
            </w:pPr>
            <w:r w:rsidRPr="00E815BA">
              <w:rPr>
                <w:rFonts w:hint="eastAsia"/>
              </w:rPr>
              <w:t>3</w:t>
            </w:r>
            <w:r w:rsidRPr="00E815BA">
              <w:t>0</w:t>
            </w:r>
          </w:p>
        </w:tc>
        <w:tc>
          <w:tcPr>
            <w:tcW w:w="1157" w:type="dxa"/>
            <w:vAlign w:val="center"/>
          </w:tcPr>
          <w:p w:rsidR="005B0478" w:rsidRPr="00E815BA" w:rsidRDefault="005B0478" w:rsidP="00E55147">
            <w:pPr>
              <w:pStyle w:val="144"/>
              <w:jc w:val="right"/>
            </w:pPr>
            <w:r w:rsidRPr="00E815BA">
              <w:rPr>
                <w:rFonts w:hint="eastAsia"/>
              </w:rPr>
              <w:t>128</w:t>
            </w:r>
          </w:p>
        </w:tc>
        <w:tc>
          <w:tcPr>
            <w:tcW w:w="1158" w:type="dxa"/>
            <w:vAlign w:val="center"/>
          </w:tcPr>
          <w:p w:rsidR="005B0478" w:rsidRPr="00E815BA" w:rsidRDefault="005B0478" w:rsidP="00E55147">
            <w:pPr>
              <w:pStyle w:val="144"/>
              <w:jc w:val="right"/>
              <w:rPr>
                <w:rFonts w:hint="eastAsia"/>
              </w:rPr>
            </w:pPr>
            <w:r w:rsidRPr="00E815BA">
              <w:rPr>
                <w:rFonts w:hint="eastAsia"/>
              </w:rPr>
              <w:t>0.27</w:t>
            </w:r>
          </w:p>
        </w:tc>
      </w:tr>
      <w:tr w:rsidR="00E815BA" w:rsidRPr="00E815BA" w:rsidTr="008302F3">
        <w:trPr>
          <w:trHeight w:val="315"/>
        </w:trPr>
        <w:tc>
          <w:tcPr>
            <w:tcW w:w="1560" w:type="dxa"/>
            <w:shd w:val="clear" w:color="auto" w:fill="D9D9D9"/>
            <w:noWrap/>
            <w:vAlign w:val="center"/>
          </w:tcPr>
          <w:p w:rsidR="005B0478" w:rsidRPr="00E815BA" w:rsidRDefault="005B0478" w:rsidP="00E55147">
            <w:pPr>
              <w:pStyle w:val="144"/>
              <w:jc w:val="center"/>
            </w:pPr>
            <w:r w:rsidRPr="00E815BA">
              <w:rPr>
                <w:rFonts w:hint="eastAsia"/>
              </w:rPr>
              <w:t>臺南市</w:t>
            </w:r>
          </w:p>
        </w:tc>
        <w:tc>
          <w:tcPr>
            <w:tcW w:w="1157" w:type="dxa"/>
            <w:shd w:val="clear" w:color="auto" w:fill="D9D9D9"/>
            <w:vAlign w:val="center"/>
          </w:tcPr>
          <w:p w:rsidR="005B0478" w:rsidRPr="00E815BA" w:rsidRDefault="005B0478" w:rsidP="00E55147">
            <w:pPr>
              <w:pStyle w:val="144"/>
              <w:jc w:val="right"/>
            </w:pPr>
            <w:r w:rsidRPr="00E815BA">
              <w:rPr>
                <w:rFonts w:hint="eastAsia"/>
              </w:rPr>
              <w:t>28</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6</w:t>
            </w:r>
            <w:r w:rsidRPr="00E815BA">
              <w:t>46</w:t>
            </w:r>
          </w:p>
        </w:tc>
        <w:tc>
          <w:tcPr>
            <w:tcW w:w="1157" w:type="dxa"/>
            <w:shd w:val="clear" w:color="auto" w:fill="D9D9D9"/>
            <w:vAlign w:val="center"/>
          </w:tcPr>
          <w:p w:rsidR="005B0478" w:rsidRPr="00E815BA" w:rsidRDefault="005B0478" w:rsidP="00E55147">
            <w:pPr>
              <w:pStyle w:val="144"/>
              <w:jc w:val="right"/>
            </w:pPr>
            <w:r w:rsidRPr="00E815BA">
              <w:rPr>
                <w:rFonts w:hint="eastAsia"/>
              </w:rPr>
              <w:t>2</w:t>
            </w:r>
            <w:r w:rsidRPr="00E815BA">
              <w:t>,119</w:t>
            </w:r>
          </w:p>
        </w:tc>
        <w:tc>
          <w:tcPr>
            <w:tcW w:w="1158" w:type="dxa"/>
            <w:shd w:val="clear" w:color="auto" w:fill="D9D9D9"/>
            <w:noWrap/>
            <w:vAlign w:val="center"/>
          </w:tcPr>
          <w:p w:rsidR="005B0478" w:rsidRPr="00E815BA" w:rsidRDefault="005B0478" w:rsidP="00E55147">
            <w:pPr>
              <w:pStyle w:val="144"/>
              <w:jc w:val="right"/>
            </w:pPr>
            <w:r w:rsidRPr="00E815BA">
              <w:rPr>
                <w:rFonts w:hint="eastAsia"/>
              </w:rPr>
              <w:t>1</w:t>
            </w:r>
            <w:r w:rsidRPr="00E815BA">
              <w:t>,587</w:t>
            </w:r>
          </w:p>
        </w:tc>
        <w:tc>
          <w:tcPr>
            <w:tcW w:w="1157" w:type="dxa"/>
            <w:shd w:val="clear" w:color="auto" w:fill="D9D9D9"/>
            <w:vAlign w:val="center"/>
          </w:tcPr>
          <w:p w:rsidR="005B0478" w:rsidRPr="00E815BA" w:rsidRDefault="005B0478" w:rsidP="00E55147">
            <w:pPr>
              <w:pStyle w:val="144"/>
              <w:jc w:val="right"/>
            </w:pPr>
            <w:r w:rsidRPr="00E815BA">
              <w:rPr>
                <w:rFonts w:hint="eastAsia"/>
              </w:rPr>
              <w:t>4,380</w:t>
            </w:r>
          </w:p>
        </w:tc>
        <w:tc>
          <w:tcPr>
            <w:tcW w:w="1158" w:type="dxa"/>
            <w:shd w:val="clear" w:color="auto" w:fill="D9D9D9"/>
            <w:vAlign w:val="center"/>
          </w:tcPr>
          <w:p w:rsidR="005B0478" w:rsidRPr="00E815BA" w:rsidRDefault="005B0478" w:rsidP="00E55147">
            <w:pPr>
              <w:pStyle w:val="144"/>
              <w:jc w:val="right"/>
              <w:rPr>
                <w:rFonts w:hint="eastAsia"/>
              </w:rPr>
            </w:pPr>
            <w:r w:rsidRPr="00E815BA">
              <w:rPr>
                <w:rFonts w:hint="eastAsia"/>
              </w:rPr>
              <w:t>9.34</w:t>
            </w:r>
          </w:p>
        </w:tc>
      </w:tr>
      <w:tr w:rsidR="00E815BA" w:rsidRPr="00E815BA" w:rsidTr="008302F3">
        <w:trPr>
          <w:trHeight w:val="315"/>
        </w:trPr>
        <w:tc>
          <w:tcPr>
            <w:tcW w:w="1560" w:type="dxa"/>
            <w:shd w:val="clear" w:color="auto" w:fill="auto"/>
            <w:noWrap/>
            <w:vAlign w:val="center"/>
          </w:tcPr>
          <w:p w:rsidR="005B0478" w:rsidRPr="00E815BA" w:rsidRDefault="005B0478" w:rsidP="00E55147">
            <w:pPr>
              <w:pStyle w:val="144"/>
              <w:jc w:val="center"/>
            </w:pPr>
            <w:r w:rsidRPr="00E815BA">
              <w:rPr>
                <w:rFonts w:hint="eastAsia"/>
              </w:rPr>
              <w:t>澎湖縣</w:t>
            </w:r>
          </w:p>
        </w:tc>
        <w:tc>
          <w:tcPr>
            <w:tcW w:w="1157" w:type="dxa"/>
            <w:vAlign w:val="center"/>
          </w:tcPr>
          <w:p w:rsidR="005B0478" w:rsidRPr="00E815BA" w:rsidRDefault="005B0478" w:rsidP="00E55147">
            <w:pPr>
              <w:pStyle w:val="144"/>
              <w:jc w:val="right"/>
            </w:pPr>
            <w:r w:rsidRPr="00E815BA">
              <w:rPr>
                <w:rFonts w:hint="eastAsia"/>
              </w:rPr>
              <w:t>23</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64</w:t>
            </w:r>
          </w:p>
        </w:tc>
        <w:tc>
          <w:tcPr>
            <w:tcW w:w="1157" w:type="dxa"/>
            <w:vAlign w:val="center"/>
          </w:tcPr>
          <w:p w:rsidR="005B0478" w:rsidRPr="00E815BA" w:rsidRDefault="005B0478" w:rsidP="00E55147">
            <w:pPr>
              <w:pStyle w:val="144"/>
              <w:jc w:val="right"/>
            </w:pPr>
            <w:r w:rsidRPr="00E815BA">
              <w:rPr>
                <w:rFonts w:hint="eastAsia"/>
              </w:rPr>
              <w:t>5</w:t>
            </w:r>
            <w:r w:rsidRPr="00E815BA">
              <w:t>66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2</w:t>
            </w:r>
            <w:r w:rsidRPr="00E815BA">
              <w:t>23</w:t>
            </w:r>
          </w:p>
        </w:tc>
        <w:tc>
          <w:tcPr>
            <w:tcW w:w="1157" w:type="dxa"/>
            <w:vAlign w:val="center"/>
          </w:tcPr>
          <w:p w:rsidR="005B0478" w:rsidRPr="00E815BA" w:rsidRDefault="005B0478" w:rsidP="00E55147">
            <w:pPr>
              <w:pStyle w:val="144"/>
              <w:jc w:val="right"/>
            </w:pPr>
            <w:r w:rsidRPr="00E815BA">
              <w:rPr>
                <w:rFonts w:hint="eastAsia"/>
              </w:rPr>
              <w:t>976</w:t>
            </w:r>
          </w:p>
        </w:tc>
        <w:tc>
          <w:tcPr>
            <w:tcW w:w="1158" w:type="dxa"/>
            <w:vAlign w:val="center"/>
          </w:tcPr>
          <w:p w:rsidR="005B0478" w:rsidRPr="00E815BA" w:rsidRDefault="005B0478" w:rsidP="00E55147">
            <w:pPr>
              <w:pStyle w:val="144"/>
              <w:jc w:val="right"/>
              <w:rPr>
                <w:rFonts w:hint="eastAsia"/>
              </w:rPr>
            </w:pPr>
            <w:r w:rsidRPr="00E815BA">
              <w:rPr>
                <w:rFonts w:hint="eastAsia"/>
              </w:rPr>
              <w:t>2.08</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屏東縣</w:t>
            </w:r>
          </w:p>
        </w:tc>
        <w:tc>
          <w:tcPr>
            <w:tcW w:w="1157" w:type="dxa"/>
            <w:vAlign w:val="center"/>
          </w:tcPr>
          <w:p w:rsidR="005B0478" w:rsidRPr="00E815BA" w:rsidRDefault="005B0478" w:rsidP="00E55147">
            <w:pPr>
              <w:pStyle w:val="144"/>
              <w:jc w:val="right"/>
            </w:pPr>
            <w:r w:rsidRPr="00E815BA">
              <w:rPr>
                <w:rFonts w:hint="eastAsia"/>
              </w:rPr>
              <w:t>20</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48</w:t>
            </w:r>
          </w:p>
        </w:tc>
        <w:tc>
          <w:tcPr>
            <w:tcW w:w="1157" w:type="dxa"/>
            <w:vAlign w:val="center"/>
          </w:tcPr>
          <w:p w:rsidR="005B0478" w:rsidRPr="00E815BA" w:rsidRDefault="005B0478" w:rsidP="00E55147">
            <w:pPr>
              <w:pStyle w:val="144"/>
              <w:jc w:val="right"/>
            </w:pPr>
            <w:r w:rsidRPr="00E815BA">
              <w:rPr>
                <w:rFonts w:hint="eastAsia"/>
              </w:rPr>
              <w:t>2</w:t>
            </w:r>
            <w:r w:rsidRPr="00E815BA">
              <w:t>15</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26</w:t>
            </w:r>
          </w:p>
        </w:tc>
        <w:tc>
          <w:tcPr>
            <w:tcW w:w="1157" w:type="dxa"/>
            <w:vAlign w:val="center"/>
          </w:tcPr>
          <w:p w:rsidR="005B0478" w:rsidRPr="00E815BA" w:rsidRDefault="005B0478" w:rsidP="00E55147">
            <w:pPr>
              <w:pStyle w:val="144"/>
              <w:jc w:val="right"/>
            </w:pPr>
            <w:r w:rsidRPr="00E815BA">
              <w:rPr>
                <w:rFonts w:hint="eastAsia"/>
              </w:rPr>
              <w:t>509</w:t>
            </w:r>
          </w:p>
        </w:tc>
        <w:tc>
          <w:tcPr>
            <w:tcW w:w="1158" w:type="dxa"/>
            <w:vAlign w:val="center"/>
          </w:tcPr>
          <w:p w:rsidR="005B0478" w:rsidRPr="00E815BA" w:rsidRDefault="005B0478" w:rsidP="00E55147">
            <w:pPr>
              <w:pStyle w:val="144"/>
              <w:jc w:val="right"/>
              <w:rPr>
                <w:rFonts w:hint="eastAsia"/>
              </w:rPr>
            </w:pPr>
            <w:r w:rsidRPr="00E815BA">
              <w:rPr>
                <w:rFonts w:hint="eastAsia"/>
              </w:rPr>
              <w:t>1.09</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桃園市</w:t>
            </w:r>
          </w:p>
        </w:tc>
        <w:tc>
          <w:tcPr>
            <w:tcW w:w="1157" w:type="dxa"/>
            <w:vAlign w:val="center"/>
          </w:tcPr>
          <w:p w:rsidR="005B0478" w:rsidRPr="00E815BA" w:rsidRDefault="005B0478" w:rsidP="00E55147">
            <w:pPr>
              <w:pStyle w:val="144"/>
              <w:jc w:val="right"/>
            </w:pPr>
            <w:r w:rsidRPr="00E815BA">
              <w:rPr>
                <w:rFonts w:hint="eastAsia"/>
              </w:rPr>
              <w:t>17</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12</w:t>
            </w:r>
          </w:p>
        </w:tc>
        <w:tc>
          <w:tcPr>
            <w:tcW w:w="1157" w:type="dxa"/>
            <w:vAlign w:val="center"/>
          </w:tcPr>
          <w:p w:rsidR="005B0478" w:rsidRPr="00E815BA" w:rsidRDefault="005B0478" w:rsidP="00E55147">
            <w:pPr>
              <w:pStyle w:val="144"/>
              <w:jc w:val="right"/>
            </w:pPr>
            <w:r w:rsidRPr="00E815BA">
              <w:rPr>
                <w:rFonts w:hint="eastAsia"/>
              </w:rPr>
              <w:t>1</w:t>
            </w:r>
            <w:r w:rsidRPr="00E815BA">
              <w:t>42</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14</w:t>
            </w:r>
          </w:p>
        </w:tc>
        <w:tc>
          <w:tcPr>
            <w:tcW w:w="1157" w:type="dxa"/>
            <w:vAlign w:val="center"/>
          </w:tcPr>
          <w:p w:rsidR="005B0478" w:rsidRPr="00E815BA" w:rsidRDefault="005B0478" w:rsidP="00E55147">
            <w:pPr>
              <w:pStyle w:val="144"/>
              <w:jc w:val="right"/>
            </w:pPr>
            <w:r w:rsidRPr="00E815BA">
              <w:rPr>
                <w:rFonts w:hint="eastAsia"/>
              </w:rPr>
              <w:t>385</w:t>
            </w:r>
          </w:p>
        </w:tc>
        <w:tc>
          <w:tcPr>
            <w:tcW w:w="1158" w:type="dxa"/>
            <w:vAlign w:val="center"/>
          </w:tcPr>
          <w:p w:rsidR="005B0478" w:rsidRPr="00E815BA" w:rsidRDefault="005B0478" w:rsidP="00E55147">
            <w:pPr>
              <w:pStyle w:val="144"/>
              <w:jc w:val="right"/>
              <w:rPr>
                <w:rFonts w:hint="eastAsia"/>
              </w:rPr>
            </w:pPr>
            <w:r w:rsidRPr="00E815BA">
              <w:rPr>
                <w:rFonts w:hint="eastAsia"/>
              </w:rPr>
              <w:t>0.82</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宜蘭縣</w:t>
            </w:r>
          </w:p>
        </w:tc>
        <w:tc>
          <w:tcPr>
            <w:tcW w:w="1157" w:type="dxa"/>
            <w:vAlign w:val="center"/>
          </w:tcPr>
          <w:p w:rsidR="005B0478" w:rsidRPr="00E815BA" w:rsidRDefault="005B0478" w:rsidP="00E55147">
            <w:pPr>
              <w:pStyle w:val="144"/>
              <w:jc w:val="right"/>
            </w:pPr>
            <w:r w:rsidRPr="00E815BA">
              <w:rPr>
                <w:rFonts w:hint="eastAsia"/>
              </w:rPr>
              <w:t>16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3</w:t>
            </w:r>
            <w:r w:rsidRPr="00E815BA">
              <w:t>85</w:t>
            </w:r>
          </w:p>
        </w:tc>
        <w:tc>
          <w:tcPr>
            <w:tcW w:w="1157" w:type="dxa"/>
            <w:vAlign w:val="center"/>
          </w:tcPr>
          <w:p w:rsidR="005B0478" w:rsidRPr="00E815BA" w:rsidRDefault="005B0478" w:rsidP="00E55147">
            <w:pPr>
              <w:pStyle w:val="144"/>
              <w:jc w:val="right"/>
            </w:pPr>
            <w:r w:rsidRPr="00E815BA">
              <w:rPr>
                <w:rFonts w:hint="eastAsia"/>
              </w:rPr>
              <w:t>3</w:t>
            </w:r>
            <w:r w:rsidRPr="00E815BA">
              <w:t>12</w:t>
            </w:r>
          </w:p>
        </w:tc>
        <w:tc>
          <w:tcPr>
            <w:tcW w:w="1158" w:type="dxa"/>
            <w:shd w:val="clear" w:color="auto" w:fill="auto"/>
            <w:noWrap/>
            <w:vAlign w:val="center"/>
          </w:tcPr>
          <w:p w:rsidR="005B0478" w:rsidRPr="00E815BA" w:rsidRDefault="005B0478" w:rsidP="00E55147">
            <w:pPr>
              <w:pStyle w:val="144"/>
              <w:jc w:val="right"/>
            </w:pPr>
            <w:r w:rsidRPr="00E815BA">
              <w:rPr>
                <w:rFonts w:hint="eastAsia"/>
              </w:rPr>
              <w:t>6</w:t>
            </w:r>
            <w:r w:rsidRPr="00E815BA">
              <w:t>7</w:t>
            </w:r>
          </w:p>
        </w:tc>
        <w:tc>
          <w:tcPr>
            <w:tcW w:w="1157" w:type="dxa"/>
            <w:vAlign w:val="center"/>
          </w:tcPr>
          <w:p w:rsidR="005B0478" w:rsidRPr="00E815BA" w:rsidRDefault="005B0478" w:rsidP="00E55147">
            <w:pPr>
              <w:pStyle w:val="144"/>
              <w:jc w:val="right"/>
            </w:pPr>
            <w:r w:rsidRPr="00E815BA">
              <w:rPr>
                <w:rFonts w:hint="eastAsia"/>
              </w:rPr>
              <w:t>780</w:t>
            </w:r>
          </w:p>
        </w:tc>
        <w:tc>
          <w:tcPr>
            <w:tcW w:w="1158" w:type="dxa"/>
            <w:vAlign w:val="center"/>
          </w:tcPr>
          <w:p w:rsidR="005B0478" w:rsidRPr="00E815BA" w:rsidRDefault="005B0478" w:rsidP="00E55147">
            <w:pPr>
              <w:pStyle w:val="144"/>
              <w:jc w:val="right"/>
              <w:rPr>
                <w:rFonts w:hint="eastAsia"/>
              </w:rPr>
            </w:pPr>
            <w:r w:rsidRPr="00E815BA">
              <w:rPr>
                <w:rFonts w:hint="eastAsia"/>
              </w:rPr>
              <w:t>1.66</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連江縣</w:t>
            </w:r>
          </w:p>
        </w:tc>
        <w:tc>
          <w:tcPr>
            <w:tcW w:w="1157" w:type="dxa"/>
            <w:vAlign w:val="center"/>
          </w:tcPr>
          <w:p w:rsidR="005B0478" w:rsidRPr="00E815BA" w:rsidRDefault="005B0478" w:rsidP="00E55147">
            <w:pPr>
              <w:pStyle w:val="144"/>
              <w:jc w:val="right"/>
            </w:pPr>
            <w:r w:rsidRPr="00E815BA">
              <w:rPr>
                <w:rFonts w:hint="eastAsia"/>
              </w:rPr>
              <w:t>11</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18</w:t>
            </w:r>
          </w:p>
        </w:tc>
        <w:tc>
          <w:tcPr>
            <w:tcW w:w="1157" w:type="dxa"/>
            <w:vAlign w:val="center"/>
          </w:tcPr>
          <w:p w:rsidR="005B0478" w:rsidRPr="00E815BA" w:rsidRDefault="005B0478" w:rsidP="00E55147">
            <w:pPr>
              <w:pStyle w:val="144"/>
              <w:jc w:val="right"/>
            </w:pPr>
            <w:r w:rsidRPr="00E815BA">
              <w:rPr>
                <w:rFonts w:hint="eastAsia"/>
              </w:rPr>
              <w:t>4</w:t>
            </w:r>
            <w:r w:rsidRPr="00E815BA">
              <w:t>3</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w:t>
            </w:r>
          </w:p>
        </w:tc>
        <w:tc>
          <w:tcPr>
            <w:tcW w:w="1157" w:type="dxa"/>
            <w:vAlign w:val="center"/>
          </w:tcPr>
          <w:p w:rsidR="005B0478" w:rsidRPr="00E815BA" w:rsidRDefault="005B0478" w:rsidP="00E55147">
            <w:pPr>
              <w:pStyle w:val="144"/>
              <w:jc w:val="right"/>
            </w:pPr>
            <w:r w:rsidRPr="00E815BA">
              <w:rPr>
                <w:rFonts w:hint="eastAsia"/>
              </w:rPr>
              <w:t>183</w:t>
            </w:r>
          </w:p>
        </w:tc>
        <w:tc>
          <w:tcPr>
            <w:tcW w:w="1158" w:type="dxa"/>
            <w:vAlign w:val="center"/>
          </w:tcPr>
          <w:p w:rsidR="005B0478" w:rsidRPr="00E815BA" w:rsidRDefault="005B0478" w:rsidP="00E55147">
            <w:pPr>
              <w:pStyle w:val="144"/>
              <w:jc w:val="right"/>
              <w:rPr>
                <w:rFonts w:hint="eastAsia"/>
              </w:rPr>
            </w:pPr>
            <w:r w:rsidRPr="00E815BA">
              <w:rPr>
                <w:rFonts w:hint="eastAsia"/>
              </w:rPr>
              <w:t>0.39</w:t>
            </w:r>
          </w:p>
        </w:tc>
      </w:tr>
      <w:tr w:rsidR="00E815BA" w:rsidRPr="00E815BA" w:rsidTr="008302F3">
        <w:trPr>
          <w:trHeight w:val="300"/>
        </w:trPr>
        <w:tc>
          <w:tcPr>
            <w:tcW w:w="1560" w:type="dxa"/>
            <w:shd w:val="clear" w:color="auto" w:fill="FFFFFF"/>
            <w:noWrap/>
            <w:vAlign w:val="center"/>
          </w:tcPr>
          <w:p w:rsidR="005B0478" w:rsidRPr="00E815BA" w:rsidRDefault="005B0478" w:rsidP="00E55147">
            <w:pPr>
              <w:pStyle w:val="144"/>
              <w:jc w:val="center"/>
            </w:pPr>
            <w:r w:rsidRPr="00E815BA">
              <w:rPr>
                <w:rFonts w:hint="eastAsia"/>
              </w:rPr>
              <w:t>嘉義縣</w:t>
            </w:r>
          </w:p>
        </w:tc>
        <w:tc>
          <w:tcPr>
            <w:tcW w:w="1157" w:type="dxa"/>
            <w:shd w:val="clear" w:color="auto" w:fill="FFFFFF"/>
            <w:vAlign w:val="center"/>
          </w:tcPr>
          <w:p w:rsidR="005B0478" w:rsidRPr="00E815BA" w:rsidRDefault="005B0478" w:rsidP="00E55147">
            <w:pPr>
              <w:pStyle w:val="144"/>
              <w:jc w:val="right"/>
            </w:pPr>
            <w:r w:rsidRPr="00E815BA">
              <w:rPr>
                <w:rFonts w:hint="eastAsia"/>
              </w:rPr>
              <w:t>10</w:t>
            </w:r>
          </w:p>
        </w:tc>
        <w:tc>
          <w:tcPr>
            <w:tcW w:w="1158" w:type="dxa"/>
            <w:shd w:val="clear" w:color="auto" w:fill="FFFFFF"/>
            <w:noWrap/>
            <w:vAlign w:val="center"/>
          </w:tcPr>
          <w:p w:rsidR="005B0478" w:rsidRPr="00E815BA" w:rsidRDefault="005B0478" w:rsidP="00E55147">
            <w:pPr>
              <w:pStyle w:val="144"/>
              <w:jc w:val="right"/>
            </w:pPr>
            <w:r w:rsidRPr="00E815BA">
              <w:rPr>
                <w:rFonts w:hint="eastAsia"/>
              </w:rPr>
              <w:t>3</w:t>
            </w:r>
            <w:r w:rsidRPr="00E815BA">
              <w:t>41</w:t>
            </w:r>
          </w:p>
        </w:tc>
        <w:tc>
          <w:tcPr>
            <w:tcW w:w="1157" w:type="dxa"/>
            <w:shd w:val="clear" w:color="auto" w:fill="FFFFFF"/>
            <w:vAlign w:val="center"/>
          </w:tcPr>
          <w:p w:rsidR="005B0478" w:rsidRPr="00E815BA" w:rsidRDefault="005B0478" w:rsidP="00E55147">
            <w:pPr>
              <w:pStyle w:val="144"/>
              <w:jc w:val="right"/>
            </w:pPr>
            <w:r w:rsidRPr="00E815BA">
              <w:rPr>
                <w:rFonts w:hint="eastAsia"/>
              </w:rPr>
              <w:t>5</w:t>
            </w:r>
            <w:r w:rsidRPr="00E815BA">
              <w:t>28</w:t>
            </w:r>
          </w:p>
        </w:tc>
        <w:tc>
          <w:tcPr>
            <w:tcW w:w="1158" w:type="dxa"/>
            <w:shd w:val="clear" w:color="auto" w:fill="FFFFFF"/>
            <w:noWrap/>
            <w:vAlign w:val="center"/>
          </w:tcPr>
          <w:p w:rsidR="005B0478" w:rsidRPr="00E815BA" w:rsidRDefault="005B0478" w:rsidP="00E55147">
            <w:pPr>
              <w:pStyle w:val="144"/>
              <w:jc w:val="right"/>
            </w:pPr>
            <w:r w:rsidRPr="00E815BA">
              <w:rPr>
                <w:rFonts w:hint="eastAsia"/>
              </w:rPr>
              <w:t>6</w:t>
            </w:r>
            <w:r w:rsidRPr="00E815BA">
              <w:t>74</w:t>
            </w:r>
          </w:p>
        </w:tc>
        <w:tc>
          <w:tcPr>
            <w:tcW w:w="1157" w:type="dxa"/>
            <w:shd w:val="clear" w:color="auto" w:fill="FFFFFF"/>
            <w:vAlign w:val="center"/>
          </w:tcPr>
          <w:p w:rsidR="005B0478" w:rsidRPr="00E815BA" w:rsidRDefault="005B0478" w:rsidP="00E55147">
            <w:pPr>
              <w:pStyle w:val="144"/>
              <w:jc w:val="right"/>
            </w:pPr>
            <w:r w:rsidRPr="00E815BA">
              <w:rPr>
                <w:rFonts w:hint="eastAsia"/>
              </w:rPr>
              <w:t>1,553</w:t>
            </w:r>
          </w:p>
        </w:tc>
        <w:tc>
          <w:tcPr>
            <w:tcW w:w="1158" w:type="dxa"/>
            <w:shd w:val="clear" w:color="auto" w:fill="FFFFFF"/>
            <w:vAlign w:val="center"/>
          </w:tcPr>
          <w:p w:rsidR="005B0478" w:rsidRPr="00E815BA" w:rsidRDefault="005B0478" w:rsidP="00E55147">
            <w:pPr>
              <w:pStyle w:val="144"/>
              <w:jc w:val="right"/>
              <w:rPr>
                <w:rFonts w:hint="eastAsia"/>
              </w:rPr>
            </w:pPr>
            <w:r w:rsidRPr="00E815BA">
              <w:rPr>
                <w:rFonts w:hint="eastAsia"/>
              </w:rPr>
              <w:t>3.31</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嘉義市</w:t>
            </w:r>
          </w:p>
        </w:tc>
        <w:tc>
          <w:tcPr>
            <w:tcW w:w="1157" w:type="dxa"/>
            <w:vAlign w:val="center"/>
          </w:tcPr>
          <w:p w:rsidR="005B0478" w:rsidRPr="00E815BA" w:rsidRDefault="005B0478" w:rsidP="00E55147">
            <w:pPr>
              <w:pStyle w:val="144"/>
              <w:jc w:val="right"/>
            </w:pPr>
            <w:r w:rsidRPr="00E815BA">
              <w:rPr>
                <w:rFonts w:hint="eastAsia"/>
              </w:rPr>
              <w:t>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4</w:t>
            </w:r>
          </w:p>
        </w:tc>
        <w:tc>
          <w:tcPr>
            <w:tcW w:w="1157" w:type="dxa"/>
            <w:vAlign w:val="center"/>
          </w:tcPr>
          <w:p w:rsidR="005B0478" w:rsidRPr="00E815BA" w:rsidRDefault="005B0478" w:rsidP="00E55147">
            <w:pPr>
              <w:pStyle w:val="144"/>
              <w:jc w:val="right"/>
            </w:pPr>
            <w:r w:rsidRPr="00E815BA">
              <w:rPr>
                <w:rFonts w:hint="eastAsia"/>
              </w:rPr>
              <w:t>3</w:t>
            </w:r>
          </w:p>
        </w:tc>
        <w:tc>
          <w:tcPr>
            <w:tcW w:w="1158" w:type="dxa"/>
            <w:shd w:val="clear" w:color="auto" w:fill="auto"/>
            <w:noWrap/>
            <w:vAlign w:val="center"/>
          </w:tcPr>
          <w:p w:rsidR="005B0478" w:rsidRPr="00E815BA" w:rsidRDefault="005B0478" w:rsidP="00E55147">
            <w:pPr>
              <w:pStyle w:val="144"/>
              <w:jc w:val="right"/>
            </w:pPr>
            <w:r w:rsidRPr="00E815BA">
              <w:rPr>
                <w:rFonts w:hint="eastAsia"/>
              </w:rPr>
              <w:t>3</w:t>
            </w:r>
          </w:p>
        </w:tc>
        <w:tc>
          <w:tcPr>
            <w:tcW w:w="1157" w:type="dxa"/>
            <w:vAlign w:val="center"/>
          </w:tcPr>
          <w:p w:rsidR="005B0478" w:rsidRPr="00E815BA" w:rsidRDefault="005B0478" w:rsidP="00E55147">
            <w:pPr>
              <w:pStyle w:val="144"/>
              <w:jc w:val="right"/>
            </w:pPr>
            <w:r w:rsidRPr="00E815BA">
              <w:rPr>
                <w:rFonts w:hint="eastAsia"/>
              </w:rPr>
              <w:t>16</w:t>
            </w:r>
          </w:p>
        </w:tc>
        <w:tc>
          <w:tcPr>
            <w:tcW w:w="1158" w:type="dxa"/>
            <w:vAlign w:val="center"/>
          </w:tcPr>
          <w:p w:rsidR="005B0478" w:rsidRPr="00E815BA" w:rsidRDefault="005B0478" w:rsidP="00E55147">
            <w:pPr>
              <w:pStyle w:val="144"/>
              <w:jc w:val="right"/>
              <w:rPr>
                <w:rFonts w:hint="eastAsia"/>
              </w:rPr>
            </w:pPr>
            <w:r w:rsidRPr="00E815BA">
              <w:rPr>
                <w:rFonts w:hint="eastAsia"/>
              </w:rPr>
              <w:t>0.03</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雲林縣</w:t>
            </w:r>
          </w:p>
        </w:tc>
        <w:tc>
          <w:tcPr>
            <w:tcW w:w="1157" w:type="dxa"/>
            <w:vAlign w:val="center"/>
          </w:tcPr>
          <w:p w:rsidR="005B0478" w:rsidRPr="00E815BA" w:rsidRDefault="005B0478" w:rsidP="00E55147">
            <w:pPr>
              <w:pStyle w:val="144"/>
              <w:jc w:val="right"/>
            </w:pPr>
            <w:r w:rsidRPr="00E815BA">
              <w:rPr>
                <w:rFonts w:hint="eastAsia"/>
              </w:rPr>
              <w:t>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49</w:t>
            </w:r>
          </w:p>
        </w:tc>
        <w:tc>
          <w:tcPr>
            <w:tcW w:w="1157" w:type="dxa"/>
            <w:vAlign w:val="center"/>
          </w:tcPr>
          <w:p w:rsidR="005B0478" w:rsidRPr="00E815BA" w:rsidRDefault="005B0478" w:rsidP="00E55147">
            <w:pPr>
              <w:pStyle w:val="144"/>
              <w:jc w:val="right"/>
            </w:pPr>
            <w:r w:rsidRPr="00E815BA">
              <w:rPr>
                <w:rFonts w:hint="eastAsia"/>
              </w:rPr>
              <w:t>3</w:t>
            </w:r>
            <w:r w:rsidRPr="00E815BA">
              <w:t>36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86</w:t>
            </w:r>
          </w:p>
        </w:tc>
        <w:tc>
          <w:tcPr>
            <w:tcW w:w="1157" w:type="dxa"/>
            <w:vAlign w:val="center"/>
          </w:tcPr>
          <w:p w:rsidR="005B0478" w:rsidRPr="00E815BA" w:rsidRDefault="005B0478" w:rsidP="00E55147">
            <w:pPr>
              <w:pStyle w:val="144"/>
              <w:jc w:val="right"/>
            </w:pPr>
            <w:r w:rsidRPr="00E815BA">
              <w:rPr>
                <w:rFonts w:hint="eastAsia"/>
              </w:rPr>
              <w:t>677</w:t>
            </w:r>
          </w:p>
        </w:tc>
        <w:tc>
          <w:tcPr>
            <w:tcW w:w="1158" w:type="dxa"/>
            <w:vAlign w:val="center"/>
          </w:tcPr>
          <w:p w:rsidR="005B0478" w:rsidRPr="00E815BA" w:rsidRDefault="005B0478" w:rsidP="00E55147">
            <w:pPr>
              <w:pStyle w:val="144"/>
              <w:jc w:val="right"/>
              <w:rPr>
                <w:rFonts w:hint="eastAsia"/>
              </w:rPr>
            </w:pPr>
            <w:r w:rsidRPr="00E815BA">
              <w:rPr>
                <w:rFonts w:hint="eastAsia"/>
              </w:rPr>
              <w:t>1.44</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新竹縣</w:t>
            </w:r>
          </w:p>
        </w:tc>
        <w:tc>
          <w:tcPr>
            <w:tcW w:w="1157" w:type="dxa"/>
            <w:vAlign w:val="center"/>
          </w:tcPr>
          <w:p w:rsidR="005B0478" w:rsidRPr="00E815BA" w:rsidRDefault="005B0478" w:rsidP="00E55147">
            <w:pPr>
              <w:pStyle w:val="144"/>
              <w:jc w:val="right"/>
            </w:pPr>
            <w:r w:rsidRPr="00E815BA">
              <w:rPr>
                <w:rFonts w:hint="eastAsia"/>
              </w:rPr>
              <w:t>6</w:t>
            </w:r>
          </w:p>
        </w:tc>
        <w:tc>
          <w:tcPr>
            <w:tcW w:w="1158" w:type="dxa"/>
            <w:shd w:val="clear" w:color="auto" w:fill="auto"/>
            <w:noWrap/>
            <w:vAlign w:val="center"/>
          </w:tcPr>
          <w:p w:rsidR="005B0478" w:rsidRPr="00E815BA" w:rsidRDefault="005B0478" w:rsidP="00E55147">
            <w:pPr>
              <w:pStyle w:val="144"/>
              <w:jc w:val="right"/>
            </w:pPr>
            <w:r w:rsidRPr="00E815BA">
              <w:rPr>
                <w:rFonts w:hint="eastAsia"/>
              </w:rPr>
              <w:t>2</w:t>
            </w:r>
            <w:r w:rsidRPr="00E815BA">
              <w:t>9</w:t>
            </w:r>
          </w:p>
        </w:tc>
        <w:tc>
          <w:tcPr>
            <w:tcW w:w="1157" w:type="dxa"/>
            <w:vAlign w:val="center"/>
          </w:tcPr>
          <w:p w:rsidR="005B0478" w:rsidRPr="00E815BA" w:rsidRDefault="005B0478" w:rsidP="00E55147">
            <w:pPr>
              <w:pStyle w:val="144"/>
              <w:jc w:val="right"/>
            </w:pPr>
            <w:r w:rsidRPr="00E815BA">
              <w:rPr>
                <w:rFonts w:hint="eastAsia"/>
              </w:rPr>
              <w:t>2</w:t>
            </w:r>
            <w:r w:rsidRPr="00E815BA">
              <w:t>9</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p>
        </w:tc>
        <w:tc>
          <w:tcPr>
            <w:tcW w:w="1157" w:type="dxa"/>
            <w:vAlign w:val="center"/>
          </w:tcPr>
          <w:p w:rsidR="005B0478" w:rsidRPr="00E815BA" w:rsidRDefault="005B0478" w:rsidP="00E55147">
            <w:pPr>
              <w:pStyle w:val="144"/>
              <w:jc w:val="right"/>
            </w:pPr>
            <w:r w:rsidRPr="00E815BA">
              <w:rPr>
                <w:rFonts w:hint="eastAsia"/>
              </w:rPr>
              <w:t>65</w:t>
            </w:r>
          </w:p>
        </w:tc>
        <w:tc>
          <w:tcPr>
            <w:tcW w:w="1158" w:type="dxa"/>
            <w:vAlign w:val="center"/>
          </w:tcPr>
          <w:p w:rsidR="005B0478" w:rsidRPr="00E815BA" w:rsidRDefault="005B0478" w:rsidP="00E55147">
            <w:pPr>
              <w:pStyle w:val="144"/>
              <w:jc w:val="right"/>
              <w:rPr>
                <w:rFonts w:hint="eastAsia"/>
              </w:rPr>
            </w:pPr>
            <w:r w:rsidRPr="00E815BA">
              <w:rPr>
                <w:rFonts w:hint="eastAsia"/>
              </w:rPr>
              <w:t>0.14</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臺東縣</w:t>
            </w:r>
          </w:p>
        </w:tc>
        <w:tc>
          <w:tcPr>
            <w:tcW w:w="1157" w:type="dxa"/>
            <w:vAlign w:val="center"/>
          </w:tcPr>
          <w:p w:rsidR="005B0478" w:rsidRPr="00E815BA" w:rsidRDefault="005B0478" w:rsidP="00E55147">
            <w:pPr>
              <w:pStyle w:val="144"/>
              <w:jc w:val="right"/>
            </w:pPr>
            <w:r w:rsidRPr="00E815BA">
              <w:rPr>
                <w:rFonts w:hint="eastAsia"/>
              </w:rPr>
              <w:t>4</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4</w:t>
            </w:r>
          </w:p>
        </w:tc>
        <w:tc>
          <w:tcPr>
            <w:tcW w:w="1157" w:type="dxa"/>
            <w:vAlign w:val="center"/>
          </w:tcPr>
          <w:p w:rsidR="005B0478" w:rsidRPr="00E815BA" w:rsidRDefault="005B0478" w:rsidP="00E55147">
            <w:pPr>
              <w:pStyle w:val="144"/>
              <w:jc w:val="right"/>
            </w:pPr>
            <w:r w:rsidRPr="00E815BA">
              <w:rPr>
                <w:rFonts w:hint="eastAsia"/>
              </w:rPr>
              <w:t>5</w:t>
            </w:r>
            <w:r w:rsidRPr="00E815BA">
              <w:t>7</w:t>
            </w:r>
          </w:p>
        </w:tc>
        <w:tc>
          <w:tcPr>
            <w:tcW w:w="1158" w:type="dxa"/>
            <w:shd w:val="clear" w:color="auto" w:fill="auto"/>
            <w:noWrap/>
            <w:vAlign w:val="center"/>
          </w:tcPr>
          <w:p w:rsidR="005B0478" w:rsidRPr="00E815BA" w:rsidRDefault="005B0478" w:rsidP="00E55147">
            <w:pPr>
              <w:pStyle w:val="144"/>
              <w:jc w:val="right"/>
            </w:pPr>
            <w:r w:rsidRPr="00E815BA">
              <w:rPr>
                <w:rFonts w:hint="eastAsia"/>
              </w:rPr>
              <w:t>3</w:t>
            </w:r>
          </w:p>
        </w:tc>
        <w:tc>
          <w:tcPr>
            <w:tcW w:w="1157" w:type="dxa"/>
            <w:vAlign w:val="center"/>
          </w:tcPr>
          <w:p w:rsidR="005B0478" w:rsidRPr="00E815BA" w:rsidRDefault="005B0478" w:rsidP="00E55147">
            <w:pPr>
              <w:pStyle w:val="144"/>
              <w:jc w:val="right"/>
            </w:pPr>
            <w:r w:rsidRPr="00E815BA">
              <w:rPr>
                <w:rFonts w:hint="eastAsia"/>
              </w:rPr>
              <w:t>78</w:t>
            </w:r>
          </w:p>
        </w:tc>
        <w:tc>
          <w:tcPr>
            <w:tcW w:w="1158" w:type="dxa"/>
            <w:vAlign w:val="center"/>
          </w:tcPr>
          <w:p w:rsidR="005B0478" w:rsidRPr="00E815BA" w:rsidRDefault="005B0478" w:rsidP="00E55147">
            <w:pPr>
              <w:pStyle w:val="144"/>
              <w:jc w:val="right"/>
              <w:rPr>
                <w:rFonts w:hint="eastAsia"/>
              </w:rPr>
            </w:pPr>
            <w:r w:rsidRPr="00E815BA">
              <w:rPr>
                <w:rFonts w:hint="eastAsia"/>
              </w:rPr>
              <w:t>0.17</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pPr>
            <w:r w:rsidRPr="00E815BA">
              <w:rPr>
                <w:rFonts w:hint="eastAsia"/>
              </w:rPr>
              <w:t>彰化縣</w:t>
            </w:r>
          </w:p>
        </w:tc>
        <w:tc>
          <w:tcPr>
            <w:tcW w:w="1157" w:type="dxa"/>
            <w:vAlign w:val="center"/>
          </w:tcPr>
          <w:p w:rsidR="005B0478" w:rsidRPr="00E815BA" w:rsidRDefault="005B0478" w:rsidP="00E55147">
            <w:pPr>
              <w:pStyle w:val="144"/>
              <w:jc w:val="right"/>
            </w:pPr>
            <w:r w:rsidRPr="00E815BA">
              <w:rPr>
                <w:rFonts w:hint="eastAsia"/>
              </w:rPr>
              <w:t>4</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99</w:t>
            </w:r>
          </w:p>
        </w:tc>
        <w:tc>
          <w:tcPr>
            <w:tcW w:w="1157" w:type="dxa"/>
            <w:vAlign w:val="center"/>
          </w:tcPr>
          <w:p w:rsidR="005B0478" w:rsidRPr="00E815BA" w:rsidRDefault="005B0478" w:rsidP="00E55147">
            <w:pPr>
              <w:pStyle w:val="144"/>
              <w:jc w:val="right"/>
            </w:pPr>
            <w:r w:rsidRPr="00E815BA">
              <w:rPr>
                <w:rFonts w:hint="eastAsia"/>
              </w:rPr>
              <w:t>3</w:t>
            </w:r>
            <w:r w:rsidRPr="00E815BA">
              <w:t>37</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15</w:t>
            </w:r>
          </w:p>
        </w:tc>
        <w:tc>
          <w:tcPr>
            <w:tcW w:w="1157" w:type="dxa"/>
            <w:vAlign w:val="center"/>
          </w:tcPr>
          <w:p w:rsidR="005B0478" w:rsidRPr="00E815BA" w:rsidRDefault="005B0478" w:rsidP="00E55147">
            <w:pPr>
              <w:pStyle w:val="144"/>
              <w:jc w:val="right"/>
            </w:pPr>
            <w:r w:rsidRPr="00E815BA">
              <w:rPr>
                <w:rFonts w:hint="eastAsia"/>
              </w:rPr>
              <w:t>655</w:t>
            </w:r>
          </w:p>
        </w:tc>
        <w:tc>
          <w:tcPr>
            <w:tcW w:w="1158" w:type="dxa"/>
            <w:vAlign w:val="center"/>
          </w:tcPr>
          <w:p w:rsidR="005B0478" w:rsidRPr="00E815BA" w:rsidRDefault="005B0478" w:rsidP="00E55147">
            <w:pPr>
              <w:pStyle w:val="144"/>
              <w:jc w:val="right"/>
              <w:rPr>
                <w:rFonts w:hint="eastAsia"/>
              </w:rPr>
            </w:pPr>
            <w:r w:rsidRPr="00E815BA">
              <w:rPr>
                <w:rFonts w:hint="eastAsia"/>
              </w:rPr>
              <w:t>1.40</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rPr>
                <w:rFonts w:hint="eastAsia"/>
              </w:rPr>
            </w:pPr>
            <w:r w:rsidRPr="00E815BA">
              <w:rPr>
                <w:rFonts w:hint="eastAsia"/>
              </w:rPr>
              <w:t>臺北市</w:t>
            </w:r>
          </w:p>
        </w:tc>
        <w:tc>
          <w:tcPr>
            <w:tcW w:w="1157" w:type="dxa"/>
            <w:vAlign w:val="center"/>
          </w:tcPr>
          <w:p w:rsidR="005B0478" w:rsidRPr="00E815BA" w:rsidRDefault="005B0478" w:rsidP="00E55147">
            <w:pPr>
              <w:pStyle w:val="144"/>
              <w:jc w:val="right"/>
              <w:rPr>
                <w:rFonts w:hint="eastAsia"/>
              </w:rPr>
            </w:pPr>
            <w:r w:rsidRPr="00E815BA">
              <w:rPr>
                <w:rFonts w:hint="eastAsia"/>
              </w:rPr>
              <w:t>4</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79</w:t>
            </w:r>
          </w:p>
        </w:tc>
        <w:tc>
          <w:tcPr>
            <w:tcW w:w="1157" w:type="dxa"/>
            <w:vAlign w:val="center"/>
          </w:tcPr>
          <w:p w:rsidR="005B0478" w:rsidRPr="00E815BA" w:rsidRDefault="005B0478" w:rsidP="00E55147">
            <w:pPr>
              <w:pStyle w:val="144"/>
              <w:jc w:val="right"/>
            </w:pPr>
            <w:r w:rsidRPr="00E815BA">
              <w:rPr>
                <w:rFonts w:hint="eastAsia"/>
              </w:rPr>
              <w:t>1</w:t>
            </w:r>
            <w:r w:rsidRPr="00E815BA">
              <w:t>35</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7</w:t>
            </w:r>
          </w:p>
        </w:tc>
        <w:tc>
          <w:tcPr>
            <w:tcW w:w="1157" w:type="dxa"/>
            <w:vAlign w:val="center"/>
          </w:tcPr>
          <w:p w:rsidR="005B0478" w:rsidRPr="00E815BA" w:rsidRDefault="005B0478" w:rsidP="00E55147">
            <w:pPr>
              <w:pStyle w:val="144"/>
              <w:jc w:val="right"/>
            </w:pPr>
            <w:r w:rsidRPr="00E815BA">
              <w:rPr>
                <w:rFonts w:hint="eastAsia"/>
              </w:rPr>
              <w:t>335</w:t>
            </w:r>
          </w:p>
        </w:tc>
        <w:tc>
          <w:tcPr>
            <w:tcW w:w="1158" w:type="dxa"/>
            <w:vAlign w:val="center"/>
          </w:tcPr>
          <w:p w:rsidR="005B0478" w:rsidRPr="00E815BA" w:rsidRDefault="005B0478" w:rsidP="00E55147">
            <w:pPr>
              <w:pStyle w:val="144"/>
              <w:jc w:val="right"/>
              <w:rPr>
                <w:rFonts w:hint="eastAsia"/>
              </w:rPr>
            </w:pPr>
            <w:r w:rsidRPr="00E815BA">
              <w:rPr>
                <w:rFonts w:hint="eastAsia"/>
              </w:rPr>
              <w:t>0.71</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rPr>
                <w:rFonts w:hint="eastAsia"/>
              </w:rPr>
            </w:pPr>
            <w:r w:rsidRPr="00E815BA">
              <w:rPr>
                <w:rFonts w:hint="eastAsia"/>
              </w:rPr>
              <w:t>新竹市</w:t>
            </w:r>
          </w:p>
        </w:tc>
        <w:tc>
          <w:tcPr>
            <w:tcW w:w="1157" w:type="dxa"/>
            <w:vAlign w:val="center"/>
          </w:tcPr>
          <w:p w:rsidR="005B0478" w:rsidRPr="00E815BA" w:rsidRDefault="005B0478" w:rsidP="00E55147">
            <w:pPr>
              <w:pStyle w:val="144"/>
              <w:jc w:val="right"/>
              <w:rPr>
                <w:rFonts w:hint="eastAsia"/>
              </w:rPr>
            </w:pPr>
            <w:r w:rsidRPr="00E815BA">
              <w:rPr>
                <w:rFonts w:hint="eastAsia"/>
              </w:rPr>
              <w:t>0</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22</w:t>
            </w:r>
          </w:p>
        </w:tc>
        <w:tc>
          <w:tcPr>
            <w:tcW w:w="1157" w:type="dxa"/>
            <w:vAlign w:val="center"/>
          </w:tcPr>
          <w:p w:rsidR="005B0478" w:rsidRPr="00E815BA" w:rsidRDefault="005B0478" w:rsidP="00E55147">
            <w:pPr>
              <w:pStyle w:val="144"/>
              <w:jc w:val="right"/>
            </w:pPr>
            <w:r w:rsidRPr="00E815BA">
              <w:rPr>
                <w:rFonts w:hint="eastAsia"/>
              </w:rPr>
              <w:t>1</w:t>
            </w:r>
            <w:r w:rsidRPr="00E815BA">
              <w:t>19</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3</w:t>
            </w:r>
          </w:p>
        </w:tc>
        <w:tc>
          <w:tcPr>
            <w:tcW w:w="1157" w:type="dxa"/>
            <w:vAlign w:val="center"/>
          </w:tcPr>
          <w:p w:rsidR="005B0478" w:rsidRPr="00E815BA" w:rsidRDefault="005B0478" w:rsidP="00E55147">
            <w:pPr>
              <w:pStyle w:val="144"/>
              <w:jc w:val="right"/>
            </w:pPr>
            <w:r w:rsidRPr="00E815BA">
              <w:rPr>
                <w:rFonts w:hint="eastAsia"/>
              </w:rPr>
              <w:t>254</w:t>
            </w:r>
          </w:p>
        </w:tc>
        <w:tc>
          <w:tcPr>
            <w:tcW w:w="1158" w:type="dxa"/>
            <w:vAlign w:val="center"/>
          </w:tcPr>
          <w:p w:rsidR="005B0478" w:rsidRPr="00E815BA" w:rsidRDefault="005B0478" w:rsidP="00E55147">
            <w:pPr>
              <w:pStyle w:val="144"/>
              <w:jc w:val="right"/>
              <w:rPr>
                <w:rFonts w:hint="eastAsia"/>
              </w:rPr>
            </w:pPr>
            <w:r w:rsidRPr="00E815BA">
              <w:rPr>
                <w:rFonts w:hint="eastAsia"/>
              </w:rPr>
              <w:t>0.54</w:t>
            </w:r>
          </w:p>
        </w:tc>
      </w:tr>
      <w:tr w:rsidR="00E815BA" w:rsidRPr="00E815BA" w:rsidTr="008302F3">
        <w:trPr>
          <w:trHeight w:val="300"/>
        </w:trPr>
        <w:tc>
          <w:tcPr>
            <w:tcW w:w="1560" w:type="dxa"/>
            <w:shd w:val="clear" w:color="auto" w:fill="auto"/>
            <w:noWrap/>
            <w:vAlign w:val="center"/>
          </w:tcPr>
          <w:p w:rsidR="005B0478" w:rsidRPr="00E815BA" w:rsidRDefault="005B0478" w:rsidP="00E55147">
            <w:pPr>
              <w:pStyle w:val="144"/>
              <w:jc w:val="center"/>
              <w:rPr>
                <w:rFonts w:hint="eastAsia"/>
              </w:rPr>
            </w:pPr>
            <w:r w:rsidRPr="00E815BA">
              <w:rPr>
                <w:rFonts w:hint="eastAsia"/>
              </w:rPr>
              <w:t xml:space="preserve">合 </w:t>
            </w:r>
            <w:r w:rsidRPr="00E815BA">
              <w:t xml:space="preserve"> </w:t>
            </w:r>
            <w:r w:rsidRPr="00E815BA">
              <w:rPr>
                <w:rFonts w:hint="eastAsia"/>
              </w:rPr>
              <w:t>計</w:t>
            </w:r>
          </w:p>
        </w:tc>
        <w:tc>
          <w:tcPr>
            <w:tcW w:w="1157" w:type="dxa"/>
            <w:vAlign w:val="center"/>
          </w:tcPr>
          <w:p w:rsidR="005B0478" w:rsidRPr="00E815BA" w:rsidRDefault="005B0478" w:rsidP="00E55147">
            <w:pPr>
              <w:pStyle w:val="144"/>
              <w:jc w:val="right"/>
              <w:rPr>
                <w:rFonts w:hint="eastAsia"/>
              </w:rPr>
            </w:pPr>
            <w:r w:rsidRPr="00E815BA">
              <w:rPr>
                <w:rFonts w:hint="eastAsia"/>
              </w:rPr>
              <w:t>3</w:t>
            </w:r>
            <w:r w:rsidRPr="00E815BA">
              <w:t>,314</w:t>
            </w:r>
          </w:p>
        </w:tc>
        <w:tc>
          <w:tcPr>
            <w:tcW w:w="1158" w:type="dxa"/>
            <w:shd w:val="clear" w:color="auto" w:fill="auto"/>
            <w:noWrap/>
            <w:vAlign w:val="center"/>
          </w:tcPr>
          <w:p w:rsidR="005B0478" w:rsidRPr="00E815BA" w:rsidRDefault="005B0478" w:rsidP="00E55147">
            <w:pPr>
              <w:pStyle w:val="144"/>
              <w:jc w:val="right"/>
            </w:pPr>
            <w:r w:rsidRPr="00E815BA">
              <w:rPr>
                <w:rFonts w:hint="eastAsia"/>
              </w:rPr>
              <w:t>7</w:t>
            </w:r>
            <w:r w:rsidRPr="00E815BA">
              <w:t>,703</w:t>
            </w:r>
          </w:p>
        </w:tc>
        <w:tc>
          <w:tcPr>
            <w:tcW w:w="1157" w:type="dxa"/>
            <w:vAlign w:val="center"/>
          </w:tcPr>
          <w:p w:rsidR="005B0478" w:rsidRPr="00E815BA" w:rsidRDefault="005B0478" w:rsidP="00E55147">
            <w:pPr>
              <w:pStyle w:val="144"/>
              <w:jc w:val="right"/>
            </w:pPr>
            <w:r w:rsidRPr="00E815BA">
              <w:rPr>
                <w:rFonts w:hint="eastAsia"/>
              </w:rPr>
              <w:t>2</w:t>
            </w:r>
            <w:r w:rsidRPr="00E815BA">
              <w:t>0,291</w:t>
            </w:r>
          </w:p>
        </w:tc>
        <w:tc>
          <w:tcPr>
            <w:tcW w:w="1158" w:type="dxa"/>
            <w:shd w:val="clear" w:color="auto" w:fill="auto"/>
            <w:noWrap/>
            <w:vAlign w:val="center"/>
          </w:tcPr>
          <w:p w:rsidR="005B0478" w:rsidRPr="00E815BA" w:rsidRDefault="005B0478" w:rsidP="00E55147">
            <w:pPr>
              <w:pStyle w:val="144"/>
              <w:jc w:val="right"/>
            </w:pPr>
            <w:r w:rsidRPr="00E815BA">
              <w:rPr>
                <w:rFonts w:hint="eastAsia"/>
              </w:rPr>
              <w:t>1</w:t>
            </w:r>
            <w:r w:rsidRPr="00E815BA">
              <w:t>5,584</w:t>
            </w:r>
          </w:p>
        </w:tc>
        <w:tc>
          <w:tcPr>
            <w:tcW w:w="1157" w:type="dxa"/>
            <w:vAlign w:val="center"/>
          </w:tcPr>
          <w:p w:rsidR="005B0478" w:rsidRPr="00E815BA" w:rsidRDefault="005B0478" w:rsidP="00E55147">
            <w:pPr>
              <w:pStyle w:val="144"/>
              <w:jc w:val="right"/>
            </w:pPr>
            <w:r w:rsidRPr="00E815BA">
              <w:rPr>
                <w:rFonts w:hint="eastAsia"/>
              </w:rPr>
              <w:t>46,892</w:t>
            </w:r>
          </w:p>
        </w:tc>
        <w:tc>
          <w:tcPr>
            <w:tcW w:w="1158" w:type="dxa"/>
            <w:vAlign w:val="center"/>
          </w:tcPr>
          <w:p w:rsidR="005B0478" w:rsidRPr="00E815BA" w:rsidRDefault="005B0478" w:rsidP="00E55147">
            <w:pPr>
              <w:pStyle w:val="144"/>
              <w:jc w:val="right"/>
              <w:rPr>
                <w:rFonts w:hint="eastAsia"/>
              </w:rPr>
            </w:pPr>
            <w:r w:rsidRPr="00E815BA">
              <w:rPr>
                <w:rFonts w:hint="eastAsia"/>
              </w:rPr>
              <w:t>100.00</w:t>
            </w:r>
          </w:p>
        </w:tc>
      </w:tr>
    </w:tbl>
    <w:p w:rsidR="005B0478" w:rsidRPr="00E815BA" w:rsidRDefault="005B0478" w:rsidP="005B0478">
      <w:pPr>
        <w:pStyle w:val="22"/>
        <w:spacing w:line="280" w:lineRule="exact"/>
        <w:ind w:leftChars="0" w:left="850" w:hangingChars="349" w:hanging="850"/>
        <w:rPr>
          <w:rFonts w:ascii="標楷體" w:eastAsia="標楷體" w:hAnsi="標楷體"/>
          <w:sz w:val="24"/>
        </w:rPr>
      </w:pPr>
      <w:r w:rsidRPr="00E815BA">
        <w:rPr>
          <w:rFonts w:ascii="標楷體" w:eastAsia="標楷體" w:hAnsi="標楷體" w:hint="eastAsia"/>
          <w:sz w:val="24"/>
        </w:rPr>
        <w:t xml:space="preserve">說 </w:t>
      </w:r>
      <w:r w:rsidRPr="00E815BA">
        <w:rPr>
          <w:rFonts w:ascii="標楷體" w:eastAsia="標楷體" w:hAnsi="標楷體"/>
          <w:sz w:val="24"/>
        </w:rPr>
        <w:t xml:space="preserve">   </w:t>
      </w:r>
      <w:r w:rsidRPr="00E815BA">
        <w:rPr>
          <w:rFonts w:ascii="標楷體" w:eastAsia="標楷體" w:hAnsi="標楷體" w:hint="eastAsia"/>
          <w:sz w:val="24"/>
        </w:rPr>
        <w:t>明：1</w:t>
      </w:r>
      <w:r w:rsidRPr="00E815BA">
        <w:rPr>
          <w:rFonts w:ascii="標楷體" w:eastAsia="標楷體" w:hAnsi="標楷體"/>
          <w:sz w:val="24"/>
        </w:rPr>
        <w:t>.</w:t>
      </w:r>
      <w:r w:rsidRPr="00E815BA">
        <w:rPr>
          <w:rFonts w:ascii="標楷體" w:eastAsia="標楷體" w:hAnsi="標楷體" w:hint="eastAsia"/>
          <w:sz w:val="24"/>
        </w:rPr>
        <w:t>上表為公民科學家回報統計，未含巡查員回報統計。</w:t>
      </w:r>
    </w:p>
    <w:p w:rsidR="005B0478" w:rsidRPr="00E815BA" w:rsidRDefault="005B0478" w:rsidP="005B0478">
      <w:pPr>
        <w:pStyle w:val="22"/>
        <w:spacing w:line="280" w:lineRule="exact"/>
        <w:ind w:leftChars="320" w:left="907" w:firstLineChars="116" w:firstLine="282"/>
        <w:rPr>
          <w:rFonts w:ascii="標楷體" w:eastAsia="標楷體" w:hAnsi="標楷體" w:cs="Tahoma"/>
          <w:sz w:val="24"/>
        </w:rPr>
      </w:pPr>
      <w:r w:rsidRPr="00E815BA">
        <w:rPr>
          <w:rFonts w:ascii="標楷體" w:eastAsia="標楷體" w:hAnsi="標楷體" w:hint="eastAsia"/>
          <w:sz w:val="24"/>
        </w:rPr>
        <w:t>2</w:t>
      </w:r>
      <w:r w:rsidRPr="00E815BA">
        <w:rPr>
          <w:rFonts w:ascii="標楷體" w:eastAsia="標楷體" w:hAnsi="標楷體"/>
          <w:sz w:val="24"/>
        </w:rPr>
        <w:t>.</w:t>
      </w:r>
      <w:r w:rsidRPr="00E815BA">
        <w:rPr>
          <w:rFonts w:ascii="標楷體" w:eastAsia="標楷體" w:hAnsi="標楷體" w:cs="Tahoma" w:hint="eastAsia"/>
          <w:sz w:val="24"/>
        </w:rPr>
        <w:t>上表依1</w:t>
      </w:r>
      <w:r w:rsidRPr="00E815BA">
        <w:rPr>
          <w:rFonts w:ascii="標楷體" w:eastAsia="標楷體" w:hAnsi="標楷體" w:cs="Tahoma"/>
          <w:sz w:val="24"/>
        </w:rPr>
        <w:t>10</w:t>
      </w:r>
      <w:r w:rsidRPr="00E815BA">
        <w:rPr>
          <w:rFonts w:ascii="標楷體" w:eastAsia="標楷體" w:hAnsi="標楷體" w:cs="Tahoma" w:hint="eastAsia"/>
          <w:sz w:val="24"/>
        </w:rPr>
        <w:t>年度垂釣回報筆數最高起排序。</w:t>
      </w:r>
    </w:p>
    <w:p w:rsidR="009D5283" w:rsidRDefault="005B0478" w:rsidP="009D5283">
      <w:pPr>
        <w:pStyle w:val="22"/>
        <w:spacing w:line="280" w:lineRule="exact"/>
        <w:ind w:leftChars="421" w:left="1422" w:hangingChars="94" w:hanging="229"/>
        <w:rPr>
          <w:rFonts w:ascii="標楷體" w:eastAsia="標楷體" w:hAnsi="標楷體" w:cs="Tahoma"/>
          <w:sz w:val="24"/>
        </w:rPr>
      </w:pPr>
      <w:r w:rsidRPr="00E815BA">
        <w:rPr>
          <w:rFonts w:ascii="標楷體" w:eastAsia="標楷體" w:hAnsi="標楷體" w:cs="Tahoma" w:hint="eastAsia"/>
          <w:sz w:val="24"/>
        </w:rPr>
        <w:t>3</w:t>
      </w:r>
      <w:r w:rsidRPr="00E815BA">
        <w:rPr>
          <w:rFonts w:ascii="標楷體" w:eastAsia="標楷體" w:hAnsi="標楷體" w:cs="Tahoma"/>
          <w:sz w:val="24"/>
        </w:rPr>
        <w:t>.</w:t>
      </w:r>
      <w:r w:rsidRPr="00E815BA">
        <w:rPr>
          <w:rFonts w:ascii="標楷體" w:eastAsia="標楷體" w:hAnsi="標楷體" w:cs="Tahoma" w:hint="eastAsia"/>
          <w:sz w:val="24"/>
        </w:rPr>
        <w:t>表列「占比」係指各該市縣1</w:t>
      </w:r>
      <w:r w:rsidRPr="00E815BA">
        <w:rPr>
          <w:rFonts w:ascii="標楷體" w:eastAsia="標楷體" w:hAnsi="標楷體" w:cs="Tahoma"/>
          <w:sz w:val="24"/>
        </w:rPr>
        <w:t>10</w:t>
      </w:r>
      <w:r w:rsidRPr="00E815BA">
        <w:rPr>
          <w:rFonts w:ascii="標楷體" w:eastAsia="標楷體" w:hAnsi="標楷體" w:cs="Tahoma" w:hint="eastAsia"/>
          <w:sz w:val="24"/>
        </w:rPr>
        <w:t>至1</w:t>
      </w:r>
      <w:r w:rsidRPr="00E815BA">
        <w:rPr>
          <w:rFonts w:ascii="標楷體" w:eastAsia="標楷體" w:hAnsi="標楷體" w:cs="Tahoma"/>
          <w:sz w:val="24"/>
        </w:rPr>
        <w:t>13</w:t>
      </w:r>
      <w:r w:rsidRPr="00E815BA">
        <w:rPr>
          <w:rFonts w:ascii="標楷體" w:eastAsia="標楷體" w:hAnsi="標楷體" w:cs="Tahoma" w:hint="eastAsia"/>
          <w:sz w:val="24"/>
        </w:rPr>
        <w:t>年度累計增加之回報筆數占總筆數之比率。</w:t>
      </w:r>
    </w:p>
    <w:p w:rsidR="00E55147" w:rsidRPr="009D5283" w:rsidRDefault="005B0478" w:rsidP="009D5283">
      <w:pPr>
        <w:pStyle w:val="22"/>
        <w:spacing w:line="280" w:lineRule="exact"/>
        <w:ind w:leftChars="0" w:left="1424" w:hangingChars="585" w:hanging="1424"/>
        <w:rPr>
          <w:rFonts w:ascii="標楷體" w:eastAsia="標楷體" w:hAnsi="標楷體"/>
          <w:sz w:val="24"/>
        </w:rPr>
      </w:pPr>
      <w:r w:rsidRPr="00E815BA">
        <w:rPr>
          <w:rFonts w:ascii="標楷體" w:eastAsia="標楷體" w:hAnsi="標楷體" w:hint="eastAsia"/>
          <w:sz w:val="24"/>
        </w:rPr>
        <w:t>資料來源：海保</w:t>
      </w:r>
      <w:r w:rsidRPr="00E815BA">
        <w:rPr>
          <w:rFonts w:ascii="標楷體" w:eastAsia="標楷體" w:hAnsi="標楷體" w:cs="Tahoma" w:hint="eastAsia"/>
          <w:sz w:val="24"/>
        </w:rPr>
        <w:t>署提供。</w:t>
      </w:r>
    </w:p>
    <w:bookmarkEnd w:id="0"/>
    <w:bookmarkEnd w:id="1"/>
    <w:bookmarkEnd w:id="2"/>
    <w:bookmarkEnd w:id="3"/>
    <w:bookmarkEnd w:id="4"/>
    <w:bookmarkEnd w:id="5"/>
    <w:bookmarkEnd w:id="6"/>
    <w:bookmarkEnd w:id="7"/>
    <w:bookmarkEnd w:id="8"/>
    <w:bookmarkEnd w:id="10"/>
    <w:bookmarkEnd w:id="11"/>
    <w:sectPr w:rsidR="00E55147" w:rsidRPr="009D5283" w:rsidSect="00E2147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5AA" w:rsidRDefault="00B335AA" w:rsidP="009F1CE8">
      <w:pPr>
        <w:ind w:left="560" w:firstLine="560"/>
      </w:pPr>
      <w:r>
        <w:continuationSeparator/>
      </w:r>
    </w:p>
  </w:endnote>
  <w:endnote w:type="continuationSeparator" w:id="0">
    <w:p w:rsidR="00B335AA" w:rsidRDefault="00B335AA"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AB5746" w:rsidRPr="0045041D" w:rsidRDefault="00AB5746" w:rsidP="00FA7CF1">
    <w:pPr>
      <w:pStyle w:val="ad"/>
      <w:ind w:left="560" w:firstLine="400"/>
      <w:jc w:val="center"/>
    </w:pPr>
    <w:r>
      <w:rPr>
        <w:rFonts w:hint="eastAsia"/>
      </w:rPr>
      <w:t>委</w:t>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CD1F89" w:rsidRDefault="00AB5746" w:rsidP="006A039D">
    <w:pPr>
      <w:pStyle w:val="ad"/>
      <w:ind w:leftChars="3" w:left="558" w:hangingChars="275" w:hanging="550"/>
      <w:jc w:val="center"/>
      <w:rPr>
        <w:rFonts w:ascii="華康楷書體W5" w:hAnsi="華康楷書體W5"/>
        <w:szCs w:val="20"/>
      </w:rPr>
    </w:pPr>
    <w:r w:rsidRPr="00CD1F89">
      <w:rPr>
        <w:rFonts w:ascii="華康楷書體W5" w:hAnsi="華康楷書體W5"/>
        <w:szCs w:val="20"/>
      </w:rPr>
      <w:fldChar w:fldCharType="begin"/>
    </w:r>
    <w:r w:rsidRPr="00CD1F89">
      <w:rPr>
        <w:rFonts w:ascii="華康楷書體W5" w:hAnsi="華康楷書體W5"/>
        <w:szCs w:val="20"/>
      </w:rPr>
      <w:instrText>PAGE   \* MERGEFORMAT</w:instrText>
    </w:r>
    <w:r w:rsidRPr="00CD1F89">
      <w:rPr>
        <w:rFonts w:ascii="華康楷書體W5" w:hAnsi="華康楷書體W5"/>
        <w:szCs w:val="20"/>
      </w:rPr>
      <w:fldChar w:fldCharType="separate"/>
    </w:r>
    <w:r w:rsidR="009B3CFB" w:rsidRPr="009B3CFB">
      <w:rPr>
        <w:rFonts w:ascii="華康楷書體W5" w:hAnsi="華康楷書體W5"/>
        <w:noProof/>
        <w:szCs w:val="20"/>
        <w:lang w:val="zh-TW"/>
      </w:rPr>
      <w:t>2</w:t>
    </w:r>
    <w:r w:rsidRPr="00CD1F89">
      <w:rPr>
        <w:rFonts w:ascii="華康楷書體W5" w:hAnsi="華康楷書體W5"/>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Default="00AB5746"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5AA" w:rsidRDefault="00B335AA" w:rsidP="009B72A7">
      <w:pPr>
        <w:ind w:leftChars="213" w:left="596" w:firstLine="560"/>
      </w:pPr>
      <w:r>
        <w:separator/>
      </w:r>
    </w:p>
  </w:footnote>
  <w:footnote w:type="continuationSeparator" w:id="0">
    <w:p w:rsidR="00B335AA" w:rsidRDefault="00B335AA" w:rsidP="009F1CE8">
      <w:pPr>
        <w:ind w:left="560" w:firstLine="560"/>
      </w:pPr>
      <w:r>
        <w:continuationSeparator/>
      </w:r>
    </w:p>
  </w:footnote>
  <w:footnote w:id="1">
    <w:p w:rsidR="005B0478" w:rsidRPr="007C12A2" w:rsidRDefault="005B0478" w:rsidP="00B70A9D">
      <w:pPr>
        <w:pStyle w:val="af5"/>
        <w:spacing w:line="280" w:lineRule="exact"/>
        <w:ind w:leftChars="0" w:left="141" w:hangingChars="58" w:hanging="141"/>
        <w:jc w:val="both"/>
        <w:rPr>
          <w:rFonts w:ascii="標楷體" w:eastAsia="標楷體" w:hAnsi="標楷體" w:hint="eastAsia"/>
          <w:sz w:val="24"/>
          <w:szCs w:val="24"/>
        </w:rPr>
      </w:pPr>
      <w:r w:rsidRPr="008F1D7B">
        <w:rPr>
          <w:rStyle w:val="af7"/>
          <w:rFonts w:ascii="標楷體" w:eastAsia="標楷體" w:hAnsi="標楷體"/>
          <w:sz w:val="24"/>
          <w:szCs w:val="24"/>
        </w:rPr>
        <w:footnoteRef/>
      </w:r>
      <w:r w:rsidRPr="008F1D7B">
        <w:rPr>
          <w:rFonts w:ascii="標楷體" w:eastAsia="標楷體" w:hAnsi="標楷體" w:hint="eastAsia"/>
          <w:sz w:val="24"/>
          <w:szCs w:val="24"/>
        </w:rPr>
        <w:t xml:space="preserve"> 野生動物保育法第20條第1項：「進入第1</w:t>
      </w:r>
      <w:r w:rsidRPr="008F1D7B">
        <w:rPr>
          <w:rFonts w:ascii="標楷體" w:eastAsia="標楷體" w:hAnsi="標楷體"/>
          <w:sz w:val="24"/>
          <w:szCs w:val="24"/>
        </w:rPr>
        <w:t>7</w:t>
      </w:r>
      <w:r w:rsidRPr="008F1D7B">
        <w:rPr>
          <w:rFonts w:ascii="標楷體" w:eastAsia="標楷體" w:hAnsi="標楷體" w:hint="eastAsia"/>
          <w:sz w:val="24"/>
          <w:szCs w:val="24"/>
        </w:rPr>
        <w:t>條劃定區獵捕一般類野生動物或主管機關劃定之垂釣區者，應向受託管理機關、團體登記，隨身攜帶許可證，以備查驗。離開時，應向受託管理機關、團體報明獲取野生動物之種類、數量，並繳納費用。」、第2項：「前項費用收取標準，由中央主管機關定之。」，及野生動物保育法施行細則第</w:t>
      </w:r>
      <w:r w:rsidRPr="008F1D7B">
        <w:rPr>
          <w:rFonts w:ascii="標楷體" w:eastAsia="標楷體" w:hAnsi="標楷體"/>
          <w:sz w:val="24"/>
          <w:szCs w:val="24"/>
        </w:rPr>
        <w:t>18</w:t>
      </w:r>
      <w:r w:rsidRPr="008F1D7B">
        <w:rPr>
          <w:rFonts w:ascii="標楷體" w:eastAsia="標楷體" w:hAnsi="標楷體" w:hint="eastAsia"/>
          <w:sz w:val="24"/>
          <w:szCs w:val="24"/>
        </w:rPr>
        <w:t>條：「依本法第1</w:t>
      </w:r>
      <w:r w:rsidRPr="008F1D7B">
        <w:rPr>
          <w:rFonts w:ascii="標楷體" w:eastAsia="標楷體" w:hAnsi="標楷體"/>
          <w:sz w:val="24"/>
          <w:szCs w:val="24"/>
        </w:rPr>
        <w:t>7</w:t>
      </w:r>
      <w:r w:rsidRPr="008F1D7B">
        <w:rPr>
          <w:rFonts w:ascii="標楷體" w:eastAsia="標楷體" w:hAnsi="標楷體" w:hint="eastAsia"/>
          <w:sz w:val="24"/>
          <w:szCs w:val="24"/>
        </w:rPr>
        <w:t>條第1項規定劃定之獵捕</w:t>
      </w:r>
      <w:r w:rsidRPr="007C12A2">
        <w:rPr>
          <w:rFonts w:ascii="標楷體" w:eastAsia="標楷體" w:hAnsi="標楷體" w:hint="eastAsia"/>
          <w:sz w:val="24"/>
          <w:szCs w:val="24"/>
        </w:rPr>
        <w:t>區或依第2</w:t>
      </w:r>
      <w:r w:rsidRPr="007C12A2">
        <w:rPr>
          <w:rFonts w:ascii="標楷體" w:eastAsia="標楷體" w:hAnsi="標楷體"/>
          <w:sz w:val="24"/>
          <w:szCs w:val="24"/>
        </w:rPr>
        <w:t>0</w:t>
      </w:r>
      <w:r w:rsidRPr="007C12A2">
        <w:rPr>
          <w:rFonts w:ascii="標楷體" w:eastAsia="標楷體" w:hAnsi="標楷體" w:hint="eastAsia"/>
          <w:sz w:val="24"/>
          <w:szCs w:val="24"/>
        </w:rPr>
        <w:t>條第1項規定劃定之垂釣區，應由所在地直轄市、縣（市）主管機關會商有關機關後，檢附計畫書，報請中央主管機關核定後公告之。其計畫書應記載下列事項：一、劃定區域範圍、面積及規劃圖。二、野生動物現況及生態環境等基本資料。三、規劃准許獵捕、垂釣野生動物之種類、數量、期間及方式。四、獵捕、垂釣許可證工本費及獵捕、垂釣費用。五、管制事項。六、其他中央主管機關指定之資料。」</w:t>
      </w:r>
    </w:p>
  </w:footnote>
  <w:footnote w:id="2">
    <w:p w:rsidR="005B0478" w:rsidRPr="007C12A2" w:rsidRDefault="005B0478" w:rsidP="00A06AE2">
      <w:pPr>
        <w:pStyle w:val="af5"/>
        <w:spacing w:line="280" w:lineRule="exact"/>
        <w:ind w:leftChars="0" w:left="141" w:hangingChars="58" w:hanging="141"/>
        <w:jc w:val="both"/>
        <w:rPr>
          <w:rFonts w:ascii="標楷體" w:eastAsia="標楷體" w:hAnsi="標楷體" w:hint="eastAsia"/>
          <w:sz w:val="24"/>
          <w:szCs w:val="24"/>
        </w:rPr>
      </w:pPr>
      <w:r w:rsidRPr="007C12A2">
        <w:rPr>
          <w:rStyle w:val="af7"/>
          <w:rFonts w:ascii="標楷體" w:eastAsia="標楷體" w:hAnsi="標楷體" w:hint="eastAsia"/>
          <w:sz w:val="24"/>
          <w:szCs w:val="24"/>
        </w:rPr>
        <w:footnoteRef/>
      </w:r>
      <w:r w:rsidRPr="007C12A2">
        <w:rPr>
          <w:rFonts w:ascii="標楷體" w:eastAsia="標楷體" w:hAnsi="標楷體" w:hint="eastAsia"/>
          <w:sz w:val="24"/>
          <w:szCs w:val="24"/>
        </w:rPr>
        <w:t xml:space="preserve"> 如</w:t>
      </w:r>
      <w:r w:rsidR="003D6364" w:rsidRPr="003D6364">
        <w:rPr>
          <w:rFonts w:ascii="標楷體" w:eastAsia="標楷體" w:hAnsi="標楷體" w:hint="eastAsia"/>
          <w:sz w:val="24"/>
          <w:szCs w:val="24"/>
        </w:rPr>
        <w:t>「</w:t>
      </w:r>
      <w:r w:rsidRPr="007C12A2">
        <w:rPr>
          <w:rFonts w:ascii="標楷體" w:eastAsia="標楷體" w:hAnsi="標楷體" w:hint="eastAsia"/>
          <w:sz w:val="24"/>
          <w:szCs w:val="24"/>
        </w:rPr>
        <w:t>友善釣魚場域管理要點</w:t>
      </w:r>
      <w:r w:rsidR="003D6364" w:rsidRPr="003D6364">
        <w:rPr>
          <w:rFonts w:ascii="標楷體" w:eastAsia="標楷體" w:hAnsi="標楷體" w:hint="eastAsia"/>
          <w:sz w:val="24"/>
          <w:szCs w:val="24"/>
        </w:rPr>
        <w:t>」</w:t>
      </w:r>
      <w:r w:rsidRPr="007C12A2">
        <w:rPr>
          <w:rFonts w:ascii="標楷體" w:eastAsia="標楷體" w:hAnsi="標楷體" w:hint="eastAsia"/>
          <w:sz w:val="24"/>
          <w:szCs w:val="24"/>
        </w:rPr>
        <w:t>第1點：「海洋委員會為執行野生動物保育法第2</w:t>
      </w:r>
      <w:r w:rsidRPr="007C12A2">
        <w:rPr>
          <w:rFonts w:ascii="標楷體" w:eastAsia="標楷體" w:hAnsi="標楷體"/>
          <w:sz w:val="24"/>
          <w:szCs w:val="24"/>
        </w:rPr>
        <w:t>0</w:t>
      </w:r>
      <w:r w:rsidRPr="007C12A2">
        <w:rPr>
          <w:rFonts w:ascii="標楷體" w:eastAsia="標楷體" w:hAnsi="標楷體" w:hint="eastAsia"/>
          <w:sz w:val="24"/>
          <w:szCs w:val="24"/>
        </w:rPr>
        <w:t>條及本法施行細則第1</w:t>
      </w:r>
      <w:r w:rsidRPr="007C12A2">
        <w:rPr>
          <w:rFonts w:ascii="標楷體" w:eastAsia="標楷體" w:hAnsi="標楷體"/>
          <w:sz w:val="24"/>
          <w:szCs w:val="24"/>
        </w:rPr>
        <w:t>8</w:t>
      </w:r>
      <w:r w:rsidRPr="007C12A2">
        <w:rPr>
          <w:rFonts w:ascii="標楷體" w:eastAsia="標楷體" w:hAnsi="標楷體" w:hint="eastAsia"/>
          <w:sz w:val="24"/>
          <w:szCs w:val="24"/>
        </w:rPr>
        <w:t>條規定，落實友善釣魚行動方案，妥適規劃垂釣區域及管理垂釣資源，特訂定本要點。」、</w:t>
      </w:r>
      <w:r w:rsidRPr="007C12A2">
        <w:rPr>
          <w:rFonts w:ascii="標楷體" w:eastAsia="標楷體" w:hAnsi="標楷體" w:cs="新細明體" w:hint="eastAsia"/>
          <w:sz w:val="24"/>
          <w:szCs w:val="24"/>
        </w:rPr>
        <w:t>第2點</w:t>
      </w:r>
      <w:r w:rsidRPr="007C12A2">
        <w:rPr>
          <w:rFonts w:ascii="標楷體" w:eastAsia="標楷體" w:hAnsi="標楷體" w:hint="eastAsia"/>
          <w:sz w:val="24"/>
          <w:szCs w:val="24"/>
        </w:rPr>
        <w:t>：「主管機關得依本法第2</w:t>
      </w:r>
      <w:r w:rsidRPr="007C12A2">
        <w:rPr>
          <w:rFonts w:ascii="標楷體" w:eastAsia="標楷體" w:hAnsi="標楷體"/>
          <w:sz w:val="24"/>
          <w:szCs w:val="24"/>
        </w:rPr>
        <w:t>0</w:t>
      </w:r>
      <w:r w:rsidRPr="007C12A2">
        <w:rPr>
          <w:rFonts w:ascii="標楷體" w:eastAsia="標楷體" w:hAnsi="標楷體" w:hint="eastAsia"/>
          <w:sz w:val="24"/>
          <w:szCs w:val="24"/>
        </w:rPr>
        <w:t>條第1項規定，擇適當之場域劃定為垂釣區。」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jc w:val="center"/>
    </w:pPr>
    <w:r>
      <w:rPr>
        <w:rFonts w:hint="eastAsia"/>
      </w:rPr>
      <w:t>立法院第</w:t>
    </w:r>
    <w:r>
      <w:t></w:t>
    </w:r>
    <w:r>
      <w:t></w:t>
    </w:r>
    <w:r>
      <w:rPr>
        <w:rFonts w:hint="eastAsia"/>
      </w:rPr>
      <w:t>屆第</w:t>
    </w:r>
    <w:r>
      <w:t></w:t>
    </w:r>
    <w:r>
      <w:rPr>
        <w:rFonts w:hint="eastAsia"/>
      </w:rPr>
      <w:t>會期第</w:t>
    </w:r>
    <w:r>
      <w:t></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F23EC4" w:rsidRDefault="00AB5746" w:rsidP="009F1CE8">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46" w:rsidRPr="0045041D" w:rsidRDefault="00AB5746" w:rsidP="00F25C24">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54D97"/>
    <w:multiLevelType w:val="hybridMultilevel"/>
    <w:tmpl w:val="FCDE9480"/>
    <w:lvl w:ilvl="0" w:tplc="938AC18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B7402"/>
    <w:multiLevelType w:val="hybridMultilevel"/>
    <w:tmpl w:val="F7DEAD60"/>
    <w:lvl w:ilvl="0" w:tplc="FC6C664C">
      <w:start w:val="1"/>
      <w:numFmt w:val="decimal"/>
      <w:lvlText w:val="%1."/>
      <w:lvlJc w:val="left"/>
      <w:pPr>
        <w:ind w:left="1009" w:hanging="30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E33B5B"/>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B0E1A9A"/>
    <w:multiLevelType w:val="hybridMultilevel"/>
    <w:tmpl w:val="06568E50"/>
    <w:lvl w:ilvl="0" w:tplc="5E86D02E">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2255A4"/>
    <w:multiLevelType w:val="hybridMultilevel"/>
    <w:tmpl w:val="0C5226F8"/>
    <w:lvl w:ilvl="0" w:tplc="AD6EF6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EB16D3"/>
    <w:multiLevelType w:val="hybridMultilevel"/>
    <w:tmpl w:val="5E08F228"/>
    <w:lvl w:ilvl="0" w:tplc="E22060AE">
      <w:start w:val="1"/>
      <w:numFmt w:val="decimal"/>
      <w:lvlText w:val="%1."/>
      <w:lvlJc w:val="left"/>
      <w:pPr>
        <w:ind w:left="1210" w:hanging="360"/>
      </w:pPr>
      <w:rPr>
        <w:rFonts w:hAnsi="Wingding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3C405E"/>
    <w:multiLevelType w:val="hybridMultilevel"/>
    <w:tmpl w:val="5350BB52"/>
    <w:lvl w:ilvl="0" w:tplc="04090001">
      <w:start w:val="1"/>
      <w:numFmt w:val="bullet"/>
      <w:lvlText w:val=""/>
      <w:lvlJc w:val="left"/>
      <w:pPr>
        <w:ind w:left="1330" w:hanging="480"/>
      </w:pPr>
      <w:rPr>
        <w:rFonts w:ascii="Mangal" w:hAnsi="Mangal" w:hint="default"/>
      </w:rPr>
    </w:lvl>
    <w:lvl w:ilvl="1" w:tplc="04090003" w:tentative="1">
      <w:start w:val="1"/>
      <w:numFmt w:val="bullet"/>
      <w:lvlText w:val=""/>
      <w:lvlJc w:val="left"/>
      <w:pPr>
        <w:ind w:left="1810" w:hanging="480"/>
      </w:pPr>
      <w:rPr>
        <w:rFonts w:ascii="Mangal" w:hAnsi="Mangal" w:hint="default"/>
      </w:rPr>
    </w:lvl>
    <w:lvl w:ilvl="2" w:tplc="04090005" w:tentative="1">
      <w:start w:val="1"/>
      <w:numFmt w:val="bullet"/>
      <w:lvlText w:val=""/>
      <w:lvlJc w:val="left"/>
      <w:pPr>
        <w:ind w:left="2290" w:hanging="480"/>
      </w:pPr>
      <w:rPr>
        <w:rFonts w:ascii="Mangal" w:hAnsi="Mangal" w:hint="default"/>
      </w:rPr>
    </w:lvl>
    <w:lvl w:ilvl="3" w:tplc="04090001" w:tentative="1">
      <w:start w:val="1"/>
      <w:numFmt w:val="bullet"/>
      <w:lvlText w:val=""/>
      <w:lvlJc w:val="left"/>
      <w:pPr>
        <w:ind w:left="2770" w:hanging="480"/>
      </w:pPr>
      <w:rPr>
        <w:rFonts w:ascii="Mangal" w:hAnsi="Mangal" w:hint="default"/>
      </w:rPr>
    </w:lvl>
    <w:lvl w:ilvl="4" w:tplc="04090003" w:tentative="1">
      <w:start w:val="1"/>
      <w:numFmt w:val="bullet"/>
      <w:lvlText w:val=""/>
      <w:lvlJc w:val="left"/>
      <w:pPr>
        <w:ind w:left="3250" w:hanging="480"/>
      </w:pPr>
      <w:rPr>
        <w:rFonts w:ascii="Mangal" w:hAnsi="Mangal" w:hint="default"/>
      </w:rPr>
    </w:lvl>
    <w:lvl w:ilvl="5" w:tplc="04090005" w:tentative="1">
      <w:start w:val="1"/>
      <w:numFmt w:val="bullet"/>
      <w:lvlText w:val=""/>
      <w:lvlJc w:val="left"/>
      <w:pPr>
        <w:ind w:left="3730" w:hanging="480"/>
      </w:pPr>
      <w:rPr>
        <w:rFonts w:ascii="Mangal" w:hAnsi="Mangal" w:hint="default"/>
      </w:rPr>
    </w:lvl>
    <w:lvl w:ilvl="6" w:tplc="04090001" w:tentative="1">
      <w:start w:val="1"/>
      <w:numFmt w:val="bullet"/>
      <w:lvlText w:val=""/>
      <w:lvlJc w:val="left"/>
      <w:pPr>
        <w:ind w:left="4210" w:hanging="480"/>
      </w:pPr>
      <w:rPr>
        <w:rFonts w:ascii="Mangal" w:hAnsi="Mangal" w:hint="default"/>
      </w:rPr>
    </w:lvl>
    <w:lvl w:ilvl="7" w:tplc="04090003" w:tentative="1">
      <w:start w:val="1"/>
      <w:numFmt w:val="bullet"/>
      <w:lvlText w:val=""/>
      <w:lvlJc w:val="left"/>
      <w:pPr>
        <w:ind w:left="4690" w:hanging="480"/>
      </w:pPr>
      <w:rPr>
        <w:rFonts w:ascii="Mangal" w:hAnsi="Mangal" w:hint="default"/>
      </w:rPr>
    </w:lvl>
    <w:lvl w:ilvl="8" w:tplc="04090005" w:tentative="1">
      <w:start w:val="1"/>
      <w:numFmt w:val="bullet"/>
      <w:lvlText w:val=""/>
      <w:lvlJc w:val="left"/>
      <w:pPr>
        <w:ind w:left="5170" w:hanging="480"/>
      </w:pPr>
      <w:rPr>
        <w:rFonts w:ascii="Mangal" w:hAnsi="Mangal" w:hint="default"/>
      </w:rPr>
    </w:lvl>
  </w:abstractNum>
  <w:abstractNum w:abstractNumId="16" w15:restartNumberingAfterBreak="0">
    <w:nsid w:val="292533EC"/>
    <w:multiLevelType w:val="hybridMultilevel"/>
    <w:tmpl w:val="A3C69028"/>
    <w:lvl w:ilvl="0" w:tplc="AE8E2AAE">
      <w:start w:val="1"/>
      <w:numFmt w:val="decimal"/>
      <w:lvlText w:val="(%1)"/>
      <w:lvlJc w:val="left"/>
      <w:pPr>
        <w:ind w:left="1930" w:hanging="720"/>
      </w:pPr>
      <w:rPr>
        <w:rFonts w:hint="default"/>
        <w:b/>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7" w15:restartNumberingAfterBreak="0">
    <w:nsid w:val="31CF0165"/>
    <w:multiLevelType w:val="hybridMultilevel"/>
    <w:tmpl w:val="6060A110"/>
    <w:lvl w:ilvl="0" w:tplc="C77EDD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8B6CE3"/>
    <w:multiLevelType w:val="hybridMultilevel"/>
    <w:tmpl w:val="5DECC412"/>
    <w:lvl w:ilvl="0" w:tplc="84F4E8E0">
      <w:start w:val="1"/>
      <w:numFmt w:val="taiwaneseCountingThousand"/>
      <w:lvlText w:val="%1、"/>
      <w:lvlJc w:val="left"/>
      <w:pPr>
        <w:ind w:left="974" w:hanging="487"/>
      </w:pPr>
      <w:rPr>
        <w:rFonts w:hint="default"/>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19"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5FB1DE6"/>
    <w:multiLevelType w:val="hybridMultilevel"/>
    <w:tmpl w:val="C96CDDB8"/>
    <w:lvl w:ilvl="0" w:tplc="8DA2EA08">
      <w:start w:val="1"/>
      <w:numFmt w:val="decimal"/>
      <w:lvlText w:val="%1."/>
      <w:lvlJc w:val="left"/>
      <w:pPr>
        <w:ind w:left="510" w:hanging="510"/>
      </w:pPr>
      <w:rPr>
        <w:rFonts w:cs="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8DC17F2"/>
    <w:multiLevelType w:val="hybridMultilevel"/>
    <w:tmpl w:val="017432F0"/>
    <w:lvl w:ilvl="0" w:tplc="267E1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990116F"/>
    <w:multiLevelType w:val="hybridMultilevel"/>
    <w:tmpl w:val="C9B4815E"/>
    <w:lvl w:ilvl="0" w:tplc="5CD8256A">
      <w:start w:val="1"/>
      <w:numFmt w:val="decimal"/>
      <w:lvlText w:val="%1."/>
      <w:lvlJc w:val="left"/>
      <w:pPr>
        <w:ind w:left="225" w:hanging="2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A621351"/>
    <w:multiLevelType w:val="hybridMultilevel"/>
    <w:tmpl w:val="A070747E"/>
    <w:lvl w:ilvl="0" w:tplc="4E14B2B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3C9B4109"/>
    <w:multiLevelType w:val="hybridMultilevel"/>
    <w:tmpl w:val="C3E0148E"/>
    <w:lvl w:ilvl="0" w:tplc="8682A8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2B5FBB"/>
    <w:multiLevelType w:val="hybridMultilevel"/>
    <w:tmpl w:val="4F8C0390"/>
    <w:lvl w:ilvl="0" w:tplc="3F12E56E">
      <w:start w:val="1"/>
      <w:numFmt w:val="decimal"/>
      <w:lvlText w:val="%1."/>
      <w:lvlJc w:val="left"/>
      <w:pPr>
        <w:ind w:left="300" w:hanging="3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DB7983"/>
    <w:multiLevelType w:val="hybridMultilevel"/>
    <w:tmpl w:val="BF0E2952"/>
    <w:lvl w:ilvl="0" w:tplc="4566BBB6">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604357"/>
    <w:multiLevelType w:val="hybridMultilevel"/>
    <w:tmpl w:val="4B72C6A8"/>
    <w:lvl w:ilvl="0" w:tplc="A61C00C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608C1B65"/>
    <w:multiLevelType w:val="hybridMultilevel"/>
    <w:tmpl w:val="70283BDA"/>
    <w:lvl w:ilvl="0" w:tplc="D2EEA7A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61DA234B"/>
    <w:multiLevelType w:val="hybridMultilevel"/>
    <w:tmpl w:val="4A3C2E1A"/>
    <w:lvl w:ilvl="0" w:tplc="04090001">
      <w:start w:val="1"/>
      <w:numFmt w:val="bullet"/>
      <w:lvlText w:val=""/>
      <w:lvlJc w:val="left"/>
      <w:pPr>
        <w:ind w:left="1688" w:hanging="480"/>
      </w:pPr>
      <w:rPr>
        <w:rFonts w:ascii="Mangal" w:hAnsi="Mangal" w:hint="default"/>
      </w:rPr>
    </w:lvl>
    <w:lvl w:ilvl="1" w:tplc="04090003" w:tentative="1">
      <w:start w:val="1"/>
      <w:numFmt w:val="bullet"/>
      <w:lvlText w:val=""/>
      <w:lvlJc w:val="left"/>
      <w:pPr>
        <w:ind w:left="2168" w:hanging="480"/>
      </w:pPr>
      <w:rPr>
        <w:rFonts w:ascii="Mangal" w:hAnsi="Mangal" w:hint="default"/>
      </w:rPr>
    </w:lvl>
    <w:lvl w:ilvl="2" w:tplc="04090005" w:tentative="1">
      <w:start w:val="1"/>
      <w:numFmt w:val="bullet"/>
      <w:lvlText w:val=""/>
      <w:lvlJc w:val="left"/>
      <w:pPr>
        <w:ind w:left="2648" w:hanging="480"/>
      </w:pPr>
      <w:rPr>
        <w:rFonts w:ascii="Mangal" w:hAnsi="Mangal" w:hint="default"/>
      </w:rPr>
    </w:lvl>
    <w:lvl w:ilvl="3" w:tplc="04090001" w:tentative="1">
      <w:start w:val="1"/>
      <w:numFmt w:val="bullet"/>
      <w:lvlText w:val=""/>
      <w:lvlJc w:val="left"/>
      <w:pPr>
        <w:ind w:left="3128" w:hanging="480"/>
      </w:pPr>
      <w:rPr>
        <w:rFonts w:ascii="Mangal" w:hAnsi="Mangal" w:hint="default"/>
      </w:rPr>
    </w:lvl>
    <w:lvl w:ilvl="4" w:tplc="04090003" w:tentative="1">
      <w:start w:val="1"/>
      <w:numFmt w:val="bullet"/>
      <w:lvlText w:val=""/>
      <w:lvlJc w:val="left"/>
      <w:pPr>
        <w:ind w:left="3608" w:hanging="480"/>
      </w:pPr>
      <w:rPr>
        <w:rFonts w:ascii="Mangal" w:hAnsi="Mangal" w:hint="default"/>
      </w:rPr>
    </w:lvl>
    <w:lvl w:ilvl="5" w:tplc="04090005" w:tentative="1">
      <w:start w:val="1"/>
      <w:numFmt w:val="bullet"/>
      <w:lvlText w:val=""/>
      <w:lvlJc w:val="left"/>
      <w:pPr>
        <w:ind w:left="4088" w:hanging="480"/>
      </w:pPr>
      <w:rPr>
        <w:rFonts w:ascii="Mangal" w:hAnsi="Mangal" w:hint="default"/>
      </w:rPr>
    </w:lvl>
    <w:lvl w:ilvl="6" w:tplc="04090001" w:tentative="1">
      <w:start w:val="1"/>
      <w:numFmt w:val="bullet"/>
      <w:lvlText w:val=""/>
      <w:lvlJc w:val="left"/>
      <w:pPr>
        <w:ind w:left="4568" w:hanging="480"/>
      </w:pPr>
      <w:rPr>
        <w:rFonts w:ascii="Mangal" w:hAnsi="Mangal" w:hint="default"/>
      </w:rPr>
    </w:lvl>
    <w:lvl w:ilvl="7" w:tplc="04090003" w:tentative="1">
      <w:start w:val="1"/>
      <w:numFmt w:val="bullet"/>
      <w:lvlText w:val=""/>
      <w:lvlJc w:val="left"/>
      <w:pPr>
        <w:ind w:left="5048" w:hanging="480"/>
      </w:pPr>
      <w:rPr>
        <w:rFonts w:ascii="Mangal" w:hAnsi="Mangal" w:hint="default"/>
      </w:rPr>
    </w:lvl>
    <w:lvl w:ilvl="8" w:tplc="04090005" w:tentative="1">
      <w:start w:val="1"/>
      <w:numFmt w:val="bullet"/>
      <w:lvlText w:val=""/>
      <w:lvlJc w:val="left"/>
      <w:pPr>
        <w:ind w:left="5528" w:hanging="480"/>
      </w:pPr>
      <w:rPr>
        <w:rFonts w:ascii="Mangal" w:hAnsi="Mangal" w:hint="default"/>
      </w:rPr>
    </w:lvl>
  </w:abstractNum>
  <w:abstractNum w:abstractNumId="39" w15:restartNumberingAfterBreak="0">
    <w:nsid w:val="62F216E8"/>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D6A38B7"/>
    <w:multiLevelType w:val="hybridMultilevel"/>
    <w:tmpl w:val="880E29CC"/>
    <w:lvl w:ilvl="0" w:tplc="22EE46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047B4A"/>
    <w:multiLevelType w:val="hybridMultilevel"/>
    <w:tmpl w:val="6AAE3284"/>
    <w:lvl w:ilvl="0" w:tplc="7FF07F18">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385823"/>
    <w:multiLevelType w:val="hybridMultilevel"/>
    <w:tmpl w:val="C2560704"/>
    <w:lvl w:ilvl="0" w:tplc="1BA4BA54">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9"/>
  </w:num>
  <w:num w:numId="2">
    <w:abstractNumId w:val="45"/>
  </w:num>
  <w:num w:numId="3">
    <w:abstractNumId w:val="11"/>
  </w:num>
  <w:num w:numId="4">
    <w:abstractNumId w:val="21"/>
  </w:num>
  <w:num w:numId="5">
    <w:abstractNumId w:val="30"/>
  </w:num>
  <w:num w:numId="6">
    <w:abstractNumId w:val="29"/>
  </w:num>
  <w:num w:numId="7">
    <w:abstractNumId w:val="35"/>
  </w:num>
  <w:num w:numId="8">
    <w:abstractNumId w:val="31"/>
  </w:num>
  <w:num w:numId="9">
    <w:abstractNumId w:val="28"/>
  </w:num>
  <w:num w:numId="10">
    <w:abstractNumId w:val="1"/>
  </w:num>
  <w:num w:numId="11">
    <w:abstractNumId w:val="0"/>
  </w:num>
  <w:num w:numId="12">
    <w:abstractNumId w:val="12"/>
  </w:num>
  <w:num w:numId="13">
    <w:abstractNumId w:val="7"/>
  </w:num>
  <w:num w:numId="14">
    <w:abstractNumId w:val="5"/>
  </w:num>
  <w:num w:numId="15">
    <w:abstractNumId w:val="27"/>
  </w:num>
  <w:num w:numId="16">
    <w:abstractNumId w:val="42"/>
  </w:num>
  <w:num w:numId="17">
    <w:abstractNumId w:val="33"/>
  </w:num>
  <w:num w:numId="18">
    <w:abstractNumId w:val="26"/>
  </w:num>
  <w:num w:numId="19">
    <w:abstractNumId w:val="6"/>
  </w:num>
  <w:num w:numId="20">
    <w:abstractNumId w:val="41"/>
  </w:num>
  <w:num w:numId="21">
    <w:abstractNumId w:val="10"/>
  </w:num>
  <w:num w:numId="22">
    <w:abstractNumId w:val="40"/>
  </w:num>
  <w:num w:numId="23">
    <w:abstractNumId w:val="36"/>
  </w:num>
  <w:num w:numId="24">
    <w:abstractNumId w:val="37"/>
  </w:num>
  <w:num w:numId="25">
    <w:abstractNumId w:val="4"/>
  </w:num>
  <w:num w:numId="26">
    <w:abstractNumId w:val="32"/>
  </w:num>
  <w:num w:numId="27">
    <w:abstractNumId w:val="39"/>
  </w:num>
  <w:num w:numId="28">
    <w:abstractNumId w:val="34"/>
  </w:num>
  <w:num w:numId="29">
    <w:abstractNumId w:val="23"/>
  </w:num>
  <w:num w:numId="30">
    <w:abstractNumId w:val="44"/>
  </w:num>
  <w:num w:numId="31">
    <w:abstractNumId w:val="24"/>
  </w:num>
  <w:num w:numId="32">
    <w:abstractNumId w:val="3"/>
  </w:num>
  <w:num w:numId="33">
    <w:abstractNumId w:val="13"/>
  </w:num>
  <w:num w:numId="34">
    <w:abstractNumId w:val="2"/>
  </w:num>
  <w:num w:numId="35">
    <w:abstractNumId w:val="17"/>
  </w:num>
  <w:num w:numId="36">
    <w:abstractNumId w:val="15"/>
  </w:num>
  <w:num w:numId="37">
    <w:abstractNumId w:val="38"/>
  </w:num>
  <w:num w:numId="38">
    <w:abstractNumId w:val="20"/>
  </w:num>
  <w:num w:numId="39">
    <w:abstractNumId w:val="22"/>
  </w:num>
  <w:num w:numId="40">
    <w:abstractNumId w:val="43"/>
  </w:num>
  <w:num w:numId="41">
    <w:abstractNumId w:val="8"/>
  </w:num>
  <w:num w:numId="42">
    <w:abstractNumId w:val="14"/>
  </w:num>
  <w:num w:numId="43">
    <w:abstractNumId w:val="19"/>
  </w:num>
  <w:num w:numId="44">
    <w:abstractNumId w:val="16"/>
  </w:num>
  <w:num w:numId="45">
    <w:abstractNumId w:val="18"/>
  </w:num>
  <w:num w:numId="46">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6"/>
    <w:rsid w:val="00000942"/>
    <w:rsid w:val="00000C3E"/>
    <w:rsid w:val="0000114E"/>
    <w:rsid w:val="000013F6"/>
    <w:rsid w:val="0000174C"/>
    <w:rsid w:val="00001C4C"/>
    <w:rsid w:val="00001CF5"/>
    <w:rsid w:val="00001D14"/>
    <w:rsid w:val="00001DD6"/>
    <w:rsid w:val="00002376"/>
    <w:rsid w:val="00002479"/>
    <w:rsid w:val="00002507"/>
    <w:rsid w:val="0000341D"/>
    <w:rsid w:val="00003668"/>
    <w:rsid w:val="000036B4"/>
    <w:rsid w:val="000037D2"/>
    <w:rsid w:val="00003942"/>
    <w:rsid w:val="00003AE7"/>
    <w:rsid w:val="0000486A"/>
    <w:rsid w:val="000049C3"/>
    <w:rsid w:val="00004B6F"/>
    <w:rsid w:val="00004BC1"/>
    <w:rsid w:val="00004DF0"/>
    <w:rsid w:val="00004E7C"/>
    <w:rsid w:val="00004ECA"/>
    <w:rsid w:val="0000519B"/>
    <w:rsid w:val="00005278"/>
    <w:rsid w:val="00005D09"/>
    <w:rsid w:val="00005DCF"/>
    <w:rsid w:val="00005DFE"/>
    <w:rsid w:val="00006329"/>
    <w:rsid w:val="00006587"/>
    <w:rsid w:val="00006C12"/>
    <w:rsid w:val="000070BA"/>
    <w:rsid w:val="0000747B"/>
    <w:rsid w:val="00007552"/>
    <w:rsid w:val="00007800"/>
    <w:rsid w:val="000079BC"/>
    <w:rsid w:val="00007B64"/>
    <w:rsid w:val="00010433"/>
    <w:rsid w:val="000108EE"/>
    <w:rsid w:val="00010A1F"/>
    <w:rsid w:val="00010BB8"/>
    <w:rsid w:val="00010D88"/>
    <w:rsid w:val="00010EB7"/>
    <w:rsid w:val="00010FEB"/>
    <w:rsid w:val="000115E2"/>
    <w:rsid w:val="000119A6"/>
    <w:rsid w:val="00011A8B"/>
    <w:rsid w:val="00011B3F"/>
    <w:rsid w:val="00011B44"/>
    <w:rsid w:val="00011B79"/>
    <w:rsid w:val="00011CCC"/>
    <w:rsid w:val="00011FC0"/>
    <w:rsid w:val="0001204E"/>
    <w:rsid w:val="00012166"/>
    <w:rsid w:val="00012354"/>
    <w:rsid w:val="0001286D"/>
    <w:rsid w:val="0001295C"/>
    <w:rsid w:val="00012A5A"/>
    <w:rsid w:val="00012F4A"/>
    <w:rsid w:val="000135FC"/>
    <w:rsid w:val="00013B62"/>
    <w:rsid w:val="00013D9A"/>
    <w:rsid w:val="00013F6F"/>
    <w:rsid w:val="000142CD"/>
    <w:rsid w:val="00014553"/>
    <w:rsid w:val="00014B86"/>
    <w:rsid w:val="00015366"/>
    <w:rsid w:val="00015ADE"/>
    <w:rsid w:val="00015BEB"/>
    <w:rsid w:val="00015BF6"/>
    <w:rsid w:val="00015CF1"/>
    <w:rsid w:val="00015D87"/>
    <w:rsid w:val="0001630A"/>
    <w:rsid w:val="00016495"/>
    <w:rsid w:val="00016919"/>
    <w:rsid w:val="000169F4"/>
    <w:rsid w:val="00016EE1"/>
    <w:rsid w:val="000173EE"/>
    <w:rsid w:val="0001792C"/>
    <w:rsid w:val="00017AAA"/>
    <w:rsid w:val="00020296"/>
    <w:rsid w:val="000202C6"/>
    <w:rsid w:val="00020B70"/>
    <w:rsid w:val="00020D67"/>
    <w:rsid w:val="00020F41"/>
    <w:rsid w:val="00021032"/>
    <w:rsid w:val="00021426"/>
    <w:rsid w:val="000219BD"/>
    <w:rsid w:val="00021D28"/>
    <w:rsid w:val="00021E72"/>
    <w:rsid w:val="00022124"/>
    <w:rsid w:val="000228E1"/>
    <w:rsid w:val="0002298A"/>
    <w:rsid w:val="00022A2E"/>
    <w:rsid w:val="000233DD"/>
    <w:rsid w:val="00023445"/>
    <w:rsid w:val="0002365F"/>
    <w:rsid w:val="00023C66"/>
    <w:rsid w:val="00023E69"/>
    <w:rsid w:val="000246C9"/>
    <w:rsid w:val="00024A30"/>
    <w:rsid w:val="00024D01"/>
    <w:rsid w:val="00024DAF"/>
    <w:rsid w:val="00024FB6"/>
    <w:rsid w:val="0002506E"/>
    <w:rsid w:val="00025701"/>
    <w:rsid w:val="00025A2A"/>
    <w:rsid w:val="00025C29"/>
    <w:rsid w:val="000262D6"/>
    <w:rsid w:val="000266CE"/>
    <w:rsid w:val="00026795"/>
    <w:rsid w:val="0002680D"/>
    <w:rsid w:val="0002688C"/>
    <w:rsid w:val="0002744A"/>
    <w:rsid w:val="00027932"/>
    <w:rsid w:val="000279C3"/>
    <w:rsid w:val="00030013"/>
    <w:rsid w:val="000304D7"/>
    <w:rsid w:val="00030C22"/>
    <w:rsid w:val="00030ED0"/>
    <w:rsid w:val="00031259"/>
    <w:rsid w:val="000319C0"/>
    <w:rsid w:val="00031E32"/>
    <w:rsid w:val="000320E1"/>
    <w:rsid w:val="00032155"/>
    <w:rsid w:val="00032883"/>
    <w:rsid w:val="00032A83"/>
    <w:rsid w:val="00032ED8"/>
    <w:rsid w:val="00033012"/>
    <w:rsid w:val="00033674"/>
    <w:rsid w:val="00033CA0"/>
    <w:rsid w:val="00033D8E"/>
    <w:rsid w:val="00033FF4"/>
    <w:rsid w:val="000341BC"/>
    <w:rsid w:val="000342A7"/>
    <w:rsid w:val="000345B6"/>
    <w:rsid w:val="00034632"/>
    <w:rsid w:val="0003499F"/>
    <w:rsid w:val="00034F64"/>
    <w:rsid w:val="00035287"/>
    <w:rsid w:val="00035507"/>
    <w:rsid w:val="00035F57"/>
    <w:rsid w:val="00036552"/>
    <w:rsid w:val="00036A64"/>
    <w:rsid w:val="00036E16"/>
    <w:rsid w:val="00036E8E"/>
    <w:rsid w:val="00037220"/>
    <w:rsid w:val="000375A8"/>
    <w:rsid w:val="000377C4"/>
    <w:rsid w:val="00037E07"/>
    <w:rsid w:val="00040E0C"/>
    <w:rsid w:val="000410C5"/>
    <w:rsid w:val="000412D6"/>
    <w:rsid w:val="000417B4"/>
    <w:rsid w:val="00041827"/>
    <w:rsid w:val="00041C2C"/>
    <w:rsid w:val="000428AD"/>
    <w:rsid w:val="00042C6C"/>
    <w:rsid w:val="00042E96"/>
    <w:rsid w:val="00043131"/>
    <w:rsid w:val="00043BA2"/>
    <w:rsid w:val="00043EC5"/>
    <w:rsid w:val="00044219"/>
    <w:rsid w:val="00044275"/>
    <w:rsid w:val="000443BD"/>
    <w:rsid w:val="000448C8"/>
    <w:rsid w:val="000449F2"/>
    <w:rsid w:val="00044A15"/>
    <w:rsid w:val="00044ECA"/>
    <w:rsid w:val="000454E3"/>
    <w:rsid w:val="00045894"/>
    <w:rsid w:val="00045A7A"/>
    <w:rsid w:val="00045C26"/>
    <w:rsid w:val="0004625E"/>
    <w:rsid w:val="000463C0"/>
    <w:rsid w:val="000464BA"/>
    <w:rsid w:val="000468C9"/>
    <w:rsid w:val="00046A2C"/>
    <w:rsid w:val="00046C38"/>
    <w:rsid w:val="00046C73"/>
    <w:rsid w:val="00047447"/>
    <w:rsid w:val="000476AB"/>
    <w:rsid w:val="00047736"/>
    <w:rsid w:val="00047AEA"/>
    <w:rsid w:val="00047B64"/>
    <w:rsid w:val="00047D25"/>
    <w:rsid w:val="0005044C"/>
    <w:rsid w:val="00050730"/>
    <w:rsid w:val="0005107A"/>
    <w:rsid w:val="00051166"/>
    <w:rsid w:val="000511AB"/>
    <w:rsid w:val="00051344"/>
    <w:rsid w:val="000517EE"/>
    <w:rsid w:val="00051A23"/>
    <w:rsid w:val="00051F6B"/>
    <w:rsid w:val="000520DF"/>
    <w:rsid w:val="0005282B"/>
    <w:rsid w:val="000528E6"/>
    <w:rsid w:val="00052B9C"/>
    <w:rsid w:val="00052DC9"/>
    <w:rsid w:val="00053245"/>
    <w:rsid w:val="00053590"/>
    <w:rsid w:val="00053832"/>
    <w:rsid w:val="000538B6"/>
    <w:rsid w:val="00054691"/>
    <w:rsid w:val="00054B37"/>
    <w:rsid w:val="00054FBD"/>
    <w:rsid w:val="00055813"/>
    <w:rsid w:val="00055A32"/>
    <w:rsid w:val="00056326"/>
    <w:rsid w:val="00056E74"/>
    <w:rsid w:val="000570CC"/>
    <w:rsid w:val="000571D3"/>
    <w:rsid w:val="000572B8"/>
    <w:rsid w:val="000573F0"/>
    <w:rsid w:val="00057640"/>
    <w:rsid w:val="00057A73"/>
    <w:rsid w:val="00057C6F"/>
    <w:rsid w:val="000601A5"/>
    <w:rsid w:val="00060DBC"/>
    <w:rsid w:val="000611C6"/>
    <w:rsid w:val="00061211"/>
    <w:rsid w:val="000613CB"/>
    <w:rsid w:val="0006152F"/>
    <w:rsid w:val="000616D8"/>
    <w:rsid w:val="00061770"/>
    <w:rsid w:val="00061961"/>
    <w:rsid w:val="00061BAA"/>
    <w:rsid w:val="00061F45"/>
    <w:rsid w:val="00061FB7"/>
    <w:rsid w:val="000624D8"/>
    <w:rsid w:val="00062625"/>
    <w:rsid w:val="00062741"/>
    <w:rsid w:val="00062945"/>
    <w:rsid w:val="000629CF"/>
    <w:rsid w:val="00062AF1"/>
    <w:rsid w:val="00062D32"/>
    <w:rsid w:val="00063209"/>
    <w:rsid w:val="0006321F"/>
    <w:rsid w:val="0006364C"/>
    <w:rsid w:val="0006378C"/>
    <w:rsid w:val="00063B49"/>
    <w:rsid w:val="00063C31"/>
    <w:rsid w:val="00064322"/>
    <w:rsid w:val="000647B4"/>
    <w:rsid w:val="000649BE"/>
    <w:rsid w:val="00064BD4"/>
    <w:rsid w:val="00064D5C"/>
    <w:rsid w:val="00064F1F"/>
    <w:rsid w:val="00064F61"/>
    <w:rsid w:val="00065192"/>
    <w:rsid w:val="0006537F"/>
    <w:rsid w:val="00065A32"/>
    <w:rsid w:val="00065DF1"/>
    <w:rsid w:val="00066120"/>
    <w:rsid w:val="000668AC"/>
    <w:rsid w:val="00066986"/>
    <w:rsid w:val="00066C04"/>
    <w:rsid w:val="0006732E"/>
    <w:rsid w:val="00067796"/>
    <w:rsid w:val="00067D5C"/>
    <w:rsid w:val="00067E71"/>
    <w:rsid w:val="00067E98"/>
    <w:rsid w:val="0007002F"/>
    <w:rsid w:val="0007026E"/>
    <w:rsid w:val="000703FD"/>
    <w:rsid w:val="0007071C"/>
    <w:rsid w:val="00070C5D"/>
    <w:rsid w:val="000712AD"/>
    <w:rsid w:val="00071E74"/>
    <w:rsid w:val="00071F23"/>
    <w:rsid w:val="00071FE3"/>
    <w:rsid w:val="0007200A"/>
    <w:rsid w:val="0007211C"/>
    <w:rsid w:val="000722F9"/>
    <w:rsid w:val="00072523"/>
    <w:rsid w:val="00072530"/>
    <w:rsid w:val="0007264A"/>
    <w:rsid w:val="0007281F"/>
    <w:rsid w:val="000729FA"/>
    <w:rsid w:val="00072CED"/>
    <w:rsid w:val="000733E5"/>
    <w:rsid w:val="0007394E"/>
    <w:rsid w:val="00073B41"/>
    <w:rsid w:val="00073B5E"/>
    <w:rsid w:val="000740AF"/>
    <w:rsid w:val="00074333"/>
    <w:rsid w:val="00074480"/>
    <w:rsid w:val="00074560"/>
    <w:rsid w:val="00074A4E"/>
    <w:rsid w:val="00074C46"/>
    <w:rsid w:val="00074CCC"/>
    <w:rsid w:val="00074CDB"/>
    <w:rsid w:val="00075279"/>
    <w:rsid w:val="00076589"/>
    <w:rsid w:val="00076609"/>
    <w:rsid w:val="0007708E"/>
    <w:rsid w:val="000770FC"/>
    <w:rsid w:val="00077144"/>
    <w:rsid w:val="000779C3"/>
    <w:rsid w:val="00077B37"/>
    <w:rsid w:val="00077C07"/>
    <w:rsid w:val="00077C7E"/>
    <w:rsid w:val="00080145"/>
    <w:rsid w:val="00080238"/>
    <w:rsid w:val="000806BC"/>
    <w:rsid w:val="00080752"/>
    <w:rsid w:val="00080A21"/>
    <w:rsid w:val="00080E73"/>
    <w:rsid w:val="000811D2"/>
    <w:rsid w:val="000811DD"/>
    <w:rsid w:val="00081287"/>
    <w:rsid w:val="00081293"/>
    <w:rsid w:val="000814F0"/>
    <w:rsid w:val="000819AC"/>
    <w:rsid w:val="00082102"/>
    <w:rsid w:val="0008245F"/>
    <w:rsid w:val="00082601"/>
    <w:rsid w:val="00082741"/>
    <w:rsid w:val="000829C6"/>
    <w:rsid w:val="00082B70"/>
    <w:rsid w:val="00083661"/>
    <w:rsid w:val="00083863"/>
    <w:rsid w:val="00084193"/>
    <w:rsid w:val="00084302"/>
    <w:rsid w:val="0008470C"/>
    <w:rsid w:val="00084BA7"/>
    <w:rsid w:val="00084D1B"/>
    <w:rsid w:val="00084F18"/>
    <w:rsid w:val="000850D8"/>
    <w:rsid w:val="00085140"/>
    <w:rsid w:val="000856DE"/>
    <w:rsid w:val="00085993"/>
    <w:rsid w:val="00085B0F"/>
    <w:rsid w:val="00085CC7"/>
    <w:rsid w:val="00086279"/>
    <w:rsid w:val="000865B1"/>
    <w:rsid w:val="000867D6"/>
    <w:rsid w:val="00086915"/>
    <w:rsid w:val="00086B9D"/>
    <w:rsid w:val="0008701B"/>
    <w:rsid w:val="00087330"/>
    <w:rsid w:val="000876B9"/>
    <w:rsid w:val="00087836"/>
    <w:rsid w:val="0009018D"/>
    <w:rsid w:val="00090222"/>
    <w:rsid w:val="0009027B"/>
    <w:rsid w:val="000907A9"/>
    <w:rsid w:val="00090D0A"/>
    <w:rsid w:val="00091389"/>
    <w:rsid w:val="000917A6"/>
    <w:rsid w:val="0009189C"/>
    <w:rsid w:val="000918E6"/>
    <w:rsid w:val="0009197C"/>
    <w:rsid w:val="00091CC1"/>
    <w:rsid w:val="00091D90"/>
    <w:rsid w:val="00091E85"/>
    <w:rsid w:val="00091FEB"/>
    <w:rsid w:val="0009222B"/>
    <w:rsid w:val="000926B5"/>
    <w:rsid w:val="00092761"/>
    <w:rsid w:val="00092779"/>
    <w:rsid w:val="0009329C"/>
    <w:rsid w:val="00093E82"/>
    <w:rsid w:val="00093EC1"/>
    <w:rsid w:val="000942F1"/>
    <w:rsid w:val="000942F8"/>
    <w:rsid w:val="00095846"/>
    <w:rsid w:val="00096074"/>
    <w:rsid w:val="000961C7"/>
    <w:rsid w:val="00096214"/>
    <w:rsid w:val="0009643F"/>
    <w:rsid w:val="00096AAF"/>
    <w:rsid w:val="00096B13"/>
    <w:rsid w:val="00096B2F"/>
    <w:rsid w:val="00097778"/>
    <w:rsid w:val="00097FDC"/>
    <w:rsid w:val="000A08C0"/>
    <w:rsid w:val="000A0909"/>
    <w:rsid w:val="000A0922"/>
    <w:rsid w:val="000A09A6"/>
    <w:rsid w:val="000A0AE7"/>
    <w:rsid w:val="000A1207"/>
    <w:rsid w:val="000A156B"/>
    <w:rsid w:val="000A1847"/>
    <w:rsid w:val="000A1A4A"/>
    <w:rsid w:val="000A1ED1"/>
    <w:rsid w:val="000A211A"/>
    <w:rsid w:val="000A21AC"/>
    <w:rsid w:val="000A22B3"/>
    <w:rsid w:val="000A22E6"/>
    <w:rsid w:val="000A2645"/>
    <w:rsid w:val="000A2690"/>
    <w:rsid w:val="000A2746"/>
    <w:rsid w:val="000A2A13"/>
    <w:rsid w:val="000A2BB0"/>
    <w:rsid w:val="000A2C77"/>
    <w:rsid w:val="000A2CA7"/>
    <w:rsid w:val="000A3126"/>
    <w:rsid w:val="000A3180"/>
    <w:rsid w:val="000A33E6"/>
    <w:rsid w:val="000A352F"/>
    <w:rsid w:val="000A375C"/>
    <w:rsid w:val="000A37D9"/>
    <w:rsid w:val="000A3941"/>
    <w:rsid w:val="000A3E27"/>
    <w:rsid w:val="000A46CF"/>
    <w:rsid w:val="000A495F"/>
    <w:rsid w:val="000A4A28"/>
    <w:rsid w:val="000A4C57"/>
    <w:rsid w:val="000A4C7C"/>
    <w:rsid w:val="000A4CF6"/>
    <w:rsid w:val="000A4EE0"/>
    <w:rsid w:val="000A5275"/>
    <w:rsid w:val="000A530C"/>
    <w:rsid w:val="000A5690"/>
    <w:rsid w:val="000A5707"/>
    <w:rsid w:val="000A58DC"/>
    <w:rsid w:val="000A59C9"/>
    <w:rsid w:val="000A5BFD"/>
    <w:rsid w:val="000A5C79"/>
    <w:rsid w:val="000A5CD7"/>
    <w:rsid w:val="000A5F84"/>
    <w:rsid w:val="000A5F94"/>
    <w:rsid w:val="000A6699"/>
    <w:rsid w:val="000A6AE2"/>
    <w:rsid w:val="000A6D9E"/>
    <w:rsid w:val="000A7226"/>
    <w:rsid w:val="000A76AA"/>
    <w:rsid w:val="000A77CB"/>
    <w:rsid w:val="000A7C4C"/>
    <w:rsid w:val="000B0194"/>
    <w:rsid w:val="000B03DE"/>
    <w:rsid w:val="000B04E5"/>
    <w:rsid w:val="000B1192"/>
    <w:rsid w:val="000B13B6"/>
    <w:rsid w:val="000B1576"/>
    <w:rsid w:val="000B1864"/>
    <w:rsid w:val="000B1A58"/>
    <w:rsid w:val="000B1D7F"/>
    <w:rsid w:val="000B1DF4"/>
    <w:rsid w:val="000B1E35"/>
    <w:rsid w:val="000B235D"/>
    <w:rsid w:val="000B2DC8"/>
    <w:rsid w:val="000B2E4A"/>
    <w:rsid w:val="000B31A4"/>
    <w:rsid w:val="000B31B0"/>
    <w:rsid w:val="000B3B75"/>
    <w:rsid w:val="000B4109"/>
    <w:rsid w:val="000B48D5"/>
    <w:rsid w:val="000B5666"/>
    <w:rsid w:val="000B576D"/>
    <w:rsid w:val="000B580A"/>
    <w:rsid w:val="000B595E"/>
    <w:rsid w:val="000B5A1D"/>
    <w:rsid w:val="000B5B11"/>
    <w:rsid w:val="000B5BAB"/>
    <w:rsid w:val="000B66DD"/>
    <w:rsid w:val="000B672C"/>
    <w:rsid w:val="000B71FF"/>
    <w:rsid w:val="000B750B"/>
    <w:rsid w:val="000B7F77"/>
    <w:rsid w:val="000C0776"/>
    <w:rsid w:val="000C08A4"/>
    <w:rsid w:val="000C0900"/>
    <w:rsid w:val="000C0AE5"/>
    <w:rsid w:val="000C106C"/>
    <w:rsid w:val="000C10AD"/>
    <w:rsid w:val="000C1D77"/>
    <w:rsid w:val="000C21F6"/>
    <w:rsid w:val="000C22FE"/>
    <w:rsid w:val="000C299B"/>
    <w:rsid w:val="000C2BB0"/>
    <w:rsid w:val="000C2BD2"/>
    <w:rsid w:val="000C2F5F"/>
    <w:rsid w:val="000C36B1"/>
    <w:rsid w:val="000C3D3A"/>
    <w:rsid w:val="000C3F43"/>
    <w:rsid w:val="000C40E5"/>
    <w:rsid w:val="000C461A"/>
    <w:rsid w:val="000C461F"/>
    <w:rsid w:val="000C4AA6"/>
    <w:rsid w:val="000C4DF4"/>
    <w:rsid w:val="000C4FDA"/>
    <w:rsid w:val="000C51A4"/>
    <w:rsid w:val="000C5537"/>
    <w:rsid w:val="000C5613"/>
    <w:rsid w:val="000C5799"/>
    <w:rsid w:val="000C57AB"/>
    <w:rsid w:val="000C59F6"/>
    <w:rsid w:val="000C5C7F"/>
    <w:rsid w:val="000C5E22"/>
    <w:rsid w:val="000C5FED"/>
    <w:rsid w:val="000C6013"/>
    <w:rsid w:val="000C659F"/>
    <w:rsid w:val="000C6B1A"/>
    <w:rsid w:val="000C6BD1"/>
    <w:rsid w:val="000C6C41"/>
    <w:rsid w:val="000C72CD"/>
    <w:rsid w:val="000D0007"/>
    <w:rsid w:val="000D034A"/>
    <w:rsid w:val="000D0BEF"/>
    <w:rsid w:val="000D0C38"/>
    <w:rsid w:val="000D0C60"/>
    <w:rsid w:val="000D0C8C"/>
    <w:rsid w:val="000D0CC8"/>
    <w:rsid w:val="000D1080"/>
    <w:rsid w:val="000D1141"/>
    <w:rsid w:val="000D1FA6"/>
    <w:rsid w:val="000D226A"/>
    <w:rsid w:val="000D23B5"/>
    <w:rsid w:val="000D2FBE"/>
    <w:rsid w:val="000D3312"/>
    <w:rsid w:val="000D3430"/>
    <w:rsid w:val="000D359B"/>
    <w:rsid w:val="000D3C94"/>
    <w:rsid w:val="000D3CFE"/>
    <w:rsid w:val="000D3DBC"/>
    <w:rsid w:val="000D3F6D"/>
    <w:rsid w:val="000D4890"/>
    <w:rsid w:val="000D49C2"/>
    <w:rsid w:val="000D4EB3"/>
    <w:rsid w:val="000D5320"/>
    <w:rsid w:val="000D54D2"/>
    <w:rsid w:val="000D5B0F"/>
    <w:rsid w:val="000D5C16"/>
    <w:rsid w:val="000D6329"/>
    <w:rsid w:val="000D6B40"/>
    <w:rsid w:val="000D6B47"/>
    <w:rsid w:val="000D7529"/>
    <w:rsid w:val="000D77A5"/>
    <w:rsid w:val="000D77B1"/>
    <w:rsid w:val="000D7E6D"/>
    <w:rsid w:val="000E0D8B"/>
    <w:rsid w:val="000E0DF5"/>
    <w:rsid w:val="000E0EEE"/>
    <w:rsid w:val="000E108C"/>
    <w:rsid w:val="000E14A1"/>
    <w:rsid w:val="000E156B"/>
    <w:rsid w:val="000E18A9"/>
    <w:rsid w:val="000E1A5F"/>
    <w:rsid w:val="000E2020"/>
    <w:rsid w:val="000E2136"/>
    <w:rsid w:val="000E2636"/>
    <w:rsid w:val="000E2693"/>
    <w:rsid w:val="000E285C"/>
    <w:rsid w:val="000E28B3"/>
    <w:rsid w:val="000E2BBD"/>
    <w:rsid w:val="000E2BD3"/>
    <w:rsid w:val="000E2F74"/>
    <w:rsid w:val="000E3B5B"/>
    <w:rsid w:val="000E44E1"/>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ED"/>
    <w:rsid w:val="000E6FFC"/>
    <w:rsid w:val="000E734C"/>
    <w:rsid w:val="000E7355"/>
    <w:rsid w:val="000E7FE5"/>
    <w:rsid w:val="000F03ED"/>
    <w:rsid w:val="000F1270"/>
    <w:rsid w:val="000F1329"/>
    <w:rsid w:val="000F18A2"/>
    <w:rsid w:val="000F1964"/>
    <w:rsid w:val="000F220F"/>
    <w:rsid w:val="000F27AF"/>
    <w:rsid w:val="000F2C46"/>
    <w:rsid w:val="000F2C90"/>
    <w:rsid w:val="000F2DDF"/>
    <w:rsid w:val="000F316C"/>
    <w:rsid w:val="000F3197"/>
    <w:rsid w:val="000F3287"/>
    <w:rsid w:val="000F34A4"/>
    <w:rsid w:val="000F355F"/>
    <w:rsid w:val="000F38BC"/>
    <w:rsid w:val="000F3A8B"/>
    <w:rsid w:val="000F3CA3"/>
    <w:rsid w:val="000F3E8D"/>
    <w:rsid w:val="000F3EBC"/>
    <w:rsid w:val="000F3FA9"/>
    <w:rsid w:val="000F433A"/>
    <w:rsid w:val="000F4652"/>
    <w:rsid w:val="000F4950"/>
    <w:rsid w:val="000F4E52"/>
    <w:rsid w:val="000F55F9"/>
    <w:rsid w:val="000F571E"/>
    <w:rsid w:val="000F5D13"/>
    <w:rsid w:val="000F617F"/>
    <w:rsid w:val="000F6478"/>
    <w:rsid w:val="000F6BDE"/>
    <w:rsid w:val="000F6C8D"/>
    <w:rsid w:val="000F741A"/>
    <w:rsid w:val="000F75DE"/>
    <w:rsid w:val="001004C4"/>
    <w:rsid w:val="00100629"/>
    <w:rsid w:val="00100C6B"/>
    <w:rsid w:val="00100DF4"/>
    <w:rsid w:val="00100F0D"/>
    <w:rsid w:val="0010133E"/>
    <w:rsid w:val="00101504"/>
    <w:rsid w:val="0010178B"/>
    <w:rsid w:val="00101BAF"/>
    <w:rsid w:val="00101FB4"/>
    <w:rsid w:val="00102567"/>
    <w:rsid w:val="0010277C"/>
    <w:rsid w:val="001028D2"/>
    <w:rsid w:val="00103000"/>
    <w:rsid w:val="00103451"/>
    <w:rsid w:val="00103949"/>
    <w:rsid w:val="00103A3E"/>
    <w:rsid w:val="00104451"/>
    <w:rsid w:val="001047F4"/>
    <w:rsid w:val="00104AD7"/>
    <w:rsid w:val="00104B09"/>
    <w:rsid w:val="00104E33"/>
    <w:rsid w:val="001058CA"/>
    <w:rsid w:val="00105A2C"/>
    <w:rsid w:val="0010616A"/>
    <w:rsid w:val="00106211"/>
    <w:rsid w:val="001065A5"/>
    <w:rsid w:val="0010672D"/>
    <w:rsid w:val="00106743"/>
    <w:rsid w:val="00106DB7"/>
    <w:rsid w:val="001070D2"/>
    <w:rsid w:val="001076B5"/>
    <w:rsid w:val="00107B03"/>
    <w:rsid w:val="001109C9"/>
    <w:rsid w:val="00110C06"/>
    <w:rsid w:val="00110CDD"/>
    <w:rsid w:val="00110F3E"/>
    <w:rsid w:val="001112C6"/>
    <w:rsid w:val="00111546"/>
    <w:rsid w:val="001117FE"/>
    <w:rsid w:val="00111BA5"/>
    <w:rsid w:val="0011201B"/>
    <w:rsid w:val="00112096"/>
    <w:rsid w:val="0011217C"/>
    <w:rsid w:val="001124BB"/>
    <w:rsid w:val="0011270E"/>
    <w:rsid w:val="001129F4"/>
    <w:rsid w:val="00112A2F"/>
    <w:rsid w:val="00112BB9"/>
    <w:rsid w:val="00112D2A"/>
    <w:rsid w:val="00112E52"/>
    <w:rsid w:val="0011333A"/>
    <w:rsid w:val="00113545"/>
    <w:rsid w:val="00113600"/>
    <w:rsid w:val="00113A73"/>
    <w:rsid w:val="00113CF3"/>
    <w:rsid w:val="00113CF7"/>
    <w:rsid w:val="0011413E"/>
    <w:rsid w:val="001142EA"/>
    <w:rsid w:val="00114362"/>
    <w:rsid w:val="00114579"/>
    <w:rsid w:val="00114593"/>
    <w:rsid w:val="00114636"/>
    <w:rsid w:val="00114858"/>
    <w:rsid w:val="00114C57"/>
    <w:rsid w:val="00114DA3"/>
    <w:rsid w:val="00114E34"/>
    <w:rsid w:val="00114EA9"/>
    <w:rsid w:val="0011509A"/>
    <w:rsid w:val="001155A6"/>
    <w:rsid w:val="00115BD7"/>
    <w:rsid w:val="001163CB"/>
    <w:rsid w:val="0011672D"/>
    <w:rsid w:val="001168A4"/>
    <w:rsid w:val="00116C48"/>
    <w:rsid w:val="0011713C"/>
    <w:rsid w:val="0011741E"/>
    <w:rsid w:val="001179B7"/>
    <w:rsid w:val="00117BDC"/>
    <w:rsid w:val="00117C45"/>
    <w:rsid w:val="001200B6"/>
    <w:rsid w:val="0012047E"/>
    <w:rsid w:val="00120B27"/>
    <w:rsid w:val="00120C7E"/>
    <w:rsid w:val="00120CA0"/>
    <w:rsid w:val="00120DF6"/>
    <w:rsid w:val="00121433"/>
    <w:rsid w:val="001217F1"/>
    <w:rsid w:val="0012185D"/>
    <w:rsid w:val="00122514"/>
    <w:rsid w:val="00123021"/>
    <w:rsid w:val="00123130"/>
    <w:rsid w:val="0012331C"/>
    <w:rsid w:val="00123684"/>
    <w:rsid w:val="00123B18"/>
    <w:rsid w:val="00123C03"/>
    <w:rsid w:val="00123DC1"/>
    <w:rsid w:val="0012402C"/>
    <w:rsid w:val="00124071"/>
    <w:rsid w:val="00124142"/>
    <w:rsid w:val="00124201"/>
    <w:rsid w:val="00124418"/>
    <w:rsid w:val="0012489F"/>
    <w:rsid w:val="00124BD5"/>
    <w:rsid w:val="00124EAC"/>
    <w:rsid w:val="00124F92"/>
    <w:rsid w:val="001252AB"/>
    <w:rsid w:val="001255AF"/>
    <w:rsid w:val="00125A48"/>
    <w:rsid w:val="00125F55"/>
    <w:rsid w:val="00126477"/>
    <w:rsid w:val="001264D1"/>
    <w:rsid w:val="0012667F"/>
    <w:rsid w:val="00126C73"/>
    <w:rsid w:val="001270C4"/>
    <w:rsid w:val="001279CF"/>
    <w:rsid w:val="00127A5C"/>
    <w:rsid w:val="00127AD7"/>
    <w:rsid w:val="00127B83"/>
    <w:rsid w:val="00127C7E"/>
    <w:rsid w:val="00127E38"/>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1B44"/>
    <w:rsid w:val="00132001"/>
    <w:rsid w:val="001320B4"/>
    <w:rsid w:val="00132899"/>
    <w:rsid w:val="001328A3"/>
    <w:rsid w:val="00132AF0"/>
    <w:rsid w:val="00132CF8"/>
    <w:rsid w:val="00132DED"/>
    <w:rsid w:val="001330E5"/>
    <w:rsid w:val="00133401"/>
    <w:rsid w:val="001337F3"/>
    <w:rsid w:val="00133CCE"/>
    <w:rsid w:val="00133E21"/>
    <w:rsid w:val="00134389"/>
    <w:rsid w:val="001343E8"/>
    <w:rsid w:val="00134424"/>
    <w:rsid w:val="00134B7E"/>
    <w:rsid w:val="00135083"/>
    <w:rsid w:val="00135182"/>
    <w:rsid w:val="001355B8"/>
    <w:rsid w:val="00135A47"/>
    <w:rsid w:val="001360E3"/>
    <w:rsid w:val="001361CB"/>
    <w:rsid w:val="001368E2"/>
    <w:rsid w:val="00136B6E"/>
    <w:rsid w:val="00136C61"/>
    <w:rsid w:val="00136DBA"/>
    <w:rsid w:val="00136FCB"/>
    <w:rsid w:val="00137068"/>
    <w:rsid w:val="00137152"/>
    <w:rsid w:val="00137A77"/>
    <w:rsid w:val="00137DC4"/>
    <w:rsid w:val="001403D7"/>
    <w:rsid w:val="00140AF8"/>
    <w:rsid w:val="00140AFB"/>
    <w:rsid w:val="00140DFD"/>
    <w:rsid w:val="0014112E"/>
    <w:rsid w:val="001412A8"/>
    <w:rsid w:val="001414A9"/>
    <w:rsid w:val="00141F78"/>
    <w:rsid w:val="00142414"/>
    <w:rsid w:val="00142685"/>
    <w:rsid w:val="0014272E"/>
    <w:rsid w:val="00142A35"/>
    <w:rsid w:val="00142D46"/>
    <w:rsid w:val="00143BF2"/>
    <w:rsid w:val="00143C24"/>
    <w:rsid w:val="00143DCE"/>
    <w:rsid w:val="001440F3"/>
    <w:rsid w:val="001443E7"/>
    <w:rsid w:val="00145006"/>
    <w:rsid w:val="001451E0"/>
    <w:rsid w:val="00145418"/>
    <w:rsid w:val="00145742"/>
    <w:rsid w:val="00145B05"/>
    <w:rsid w:val="00145FB5"/>
    <w:rsid w:val="00146092"/>
    <w:rsid w:val="00146327"/>
    <w:rsid w:val="001465DB"/>
    <w:rsid w:val="00146AB6"/>
    <w:rsid w:val="00146D72"/>
    <w:rsid w:val="00146FF5"/>
    <w:rsid w:val="00147243"/>
    <w:rsid w:val="0014728E"/>
    <w:rsid w:val="00147491"/>
    <w:rsid w:val="001475EF"/>
    <w:rsid w:val="001476C1"/>
    <w:rsid w:val="00147720"/>
    <w:rsid w:val="00147950"/>
    <w:rsid w:val="00147BE7"/>
    <w:rsid w:val="00147E3E"/>
    <w:rsid w:val="00147EEF"/>
    <w:rsid w:val="00150098"/>
    <w:rsid w:val="001500F6"/>
    <w:rsid w:val="00150864"/>
    <w:rsid w:val="00151414"/>
    <w:rsid w:val="001516C7"/>
    <w:rsid w:val="00151B91"/>
    <w:rsid w:val="00151D06"/>
    <w:rsid w:val="0015223E"/>
    <w:rsid w:val="00152691"/>
    <w:rsid w:val="001529B7"/>
    <w:rsid w:val="00152A36"/>
    <w:rsid w:val="00152A83"/>
    <w:rsid w:val="00152C22"/>
    <w:rsid w:val="00152F36"/>
    <w:rsid w:val="00153932"/>
    <w:rsid w:val="001539AF"/>
    <w:rsid w:val="00153B1F"/>
    <w:rsid w:val="00153DE2"/>
    <w:rsid w:val="001543F0"/>
    <w:rsid w:val="00154ED2"/>
    <w:rsid w:val="0015523B"/>
    <w:rsid w:val="00155556"/>
    <w:rsid w:val="00155663"/>
    <w:rsid w:val="001556F3"/>
    <w:rsid w:val="0015571C"/>
    <w:rsid w:val="00155793"/>
    <w:rsid w:val="00155D57"/>
    <w:rsid w:val="00156435"/>
    <w:rsid w:val="00156655"/>
    <w:rsid w:val="00156728"/>
    <w:rsid w:val="001568DC"/>
    <w:rsid w:val="001571D6"/>
    <w:rsid w:val="00157CFA"/>
    <w:rsid w:val="00160175"/>
    <w:rsid w:val="001605A8"/>
    <w:rsid w:val="00160656"/>
    <w:rsid w:val="00160678"/>
    <w:rsid w:val="001607D7"/>
    <w:rsid w:val="001609DA"/>
    <w:rsid w:val="00161605"/>
    <w:rsid w:val="00161F53"/>
    <w:rsid w:val="00161F58"/>
    <w:rsid w:val="001626D3"/>
    <w:rsid w:val="00162B7E"/>
    <w:rsid w:val="00162D30"/>
    <w:rsid w:val="00162D36"/>
    <w:rsid w:val="00162DFA"/>
    <w:rsid w:val="001633D0"/>
    <w:rsid w:val="0016374D"/>
    <w:rsid w:val="00163C46"/>
    <w:rsid w:val="00164281"/>
    <w:rsid w:val="00164300"/>
    <w:rsid w:val="001649BC"/>
    <w:rsid w:val="00164B42"/>
    <w:rsid w:val="00164F90"/>
    <w:rsid w:val="0016518F"/>
    <w:rsid w:val="001653FF"/>
    <w:rsid w:val="0016561E"/>
    <w:rsid w:val="00165B55"/>
    <w:rsid w:val="00165CF9"/>
    <w:rsid w:val="0016655E"/>
    <w:rsid w:val="001665EB"/>
    <w:rsid w:val="00166933"/>
    <w:rsid w:val="00166B81"/>
    <w:rsid w:val="00166FAF"/>
    <w:rsid w:val="001673B1"/>
    <w:rsid w:val="00167507"/>
    <w:rsid w:val="001702C3"/>
    <w:rsid w:val="001706CD"/>
    <w:rsid w:val="00170A11"/>
    <w:rsid w:val="00170A50"/>
    <w:rsid w:val="00170DB8"/>
    <w:rsid w:val="00170E30"/>
    <w:rsid w:val="00170F14"/>
    <w:rsid w:val="0017134F"/>
    <w:rsid w:val="001713D5"/>
    <w:rsid w:val="001713E0"/>
    <w:rsid w:val="00171493"/>
    <w:rsid w:val="00171751"/>
    <w:rsid w:val="00171791"/>
    <w:rsid w:val="0017210F"/>
    <w:rsid w:val="0017213E"/>
    <w:rsid w:val="001723A7"/>
    <w:rsid w:val="0017259F"/>
    <w:rsid w:val="00172C97"/>
    <w:rsid w:val="00172F2B"/>
    <w:rsid w:val="00173152"/>
    <w:rsid w:val="00173226"/>
    <w:rsid w:val="001738B5"/>
    <w:rsid w:val="00173BF0"/>
    <w:rsid w:val="00173F09"/>
    <w:rsid w:val="0017443B"/>
    <w:rsid w:val="001746A0"/>
    <w:rsid w:val="001748CA"/>
    <w:rsid w:val="0017491C"/>
    <w:rsid w:val="00174F19"/>
    <w:rsid w:val="00175091"/>
    <w:rsid w:val="00175249"/>
    <w:rsid w:val="001754BC"/>
    <w:rsid w:val="001757D3"/>
    <w:rsid w:val="00175802"/>
    <w:rsid w:val="00175AE6"/>
    <w:rsid w:val="00176741"/>
    <w:rsid w:val="00176EAA"/>
    <w:rsid w:val="00177187"/>
    <w:rsid w:val="001776E8"/>
    <w:rsid w:val="00177931"/>
    <w:rsid w:val="00177ABA"/>
    <w:rsid w:val="00177D4A"/>
    <w:rsid w:val="001800B2"/>
    <w:rsid w:val="00180266"/>
    <w:rsid w:val="0018033D"/>
    <w:rsid w:val="00180592"/>
    <w:rsid w:val="001809AB"/>
    <w:rsid w:val="00180F7E"/>
    <w:rsid w:val="00180F8C"/>
    <w:rsid w:val="00181341"/>
    <w:rsid w:val="0018140F"/>
    <w:rsid w:val="00181B7D"/>
    <w:rsid w:val="00181F34"/>
    <w:rsid w:val="0018216D"/>
    <w:rsid w:val="0018220D"/>
    <w:rsid w:val="00182881"/>
    <w:rsid w:val="00182891"/>
    <w:rsid w:val="00182B5F"/>
    <w:rsid w:val="00182DF6"/>
    <w:rsid w:val="00183367"/>
    <w:rsid w:val="00183810"/>
    <w:rsid w:val="0018394C"/>
    <w:rsid w:val="00183C6F"/>
    <w:rsid w:val="00183D27"/>
    <w:rsid w:val="00184125"/>
    <w:rsid w:val="00185266"/>
    <w:rsid w:val="0018572D"/>
    <w:rsid w:val="00185BA4"/>
    <w:rsid w:val="00185C83"/>
    <w:rsid w:val="00185FA5"/>
    <w:rsid w:val="00186450"/>
    <w:rsid w:val="001867A3"/>
    <w:rsid w:val="00186C13"/>
    <w:rsid w:val="00186E35"/>
    <w:rsid w:val="001879C2"/>
    <w:rsid w:val="00190160"/>
    <w:rsid w:val="001905FD"/>
    <w:rsid w:val="0019093C"/>
    <w:rsid w:val="00190CBF"/>
    <w:rsid w:val="00190FF7"/>
    <w:rsid w:val="0019136F"/>
    <w:rsid w:val="001913D1"/>
    <w:rsid w:val="001918D3"/>
    <w:rsid w:val="0019195D"/>
    <w:rsid w:val="001919FC"/>
    <w:rsid w:val="00191CA4"/>
    <w:rsid w:val="00191EDB"/>
    <w:rsid w:val="00192265"/>
    <w:rsid w:val="001928FF"/>
    <w:rsid w:val="00193131"/>
    <w:rsid w:val="0019313B"/>
    <w:rsid w:val="0019338F"/>
    <w:rsid w:val="001933A6"/>
    <w:rsid w:val="00193775"/>
    <w:rsid w:val="001938FE"/>
    <w:rsid w:val="00193B23"/>
    <w:rsid w:val="00193B6D"/>
    <w:rsid w:val="00193BA8"/>
    <w:rsid w:val="00193D97"/>
    <w:rsid w:val="001941C0"/>
    <w:rsid w:val="00194768"/>
    <w:rsid w:val="001947AF"/>
    <w:rsid w:val="00194922"/>
    <w:rsid w:val="00194BEA"/>
    <w:rsid w:val="00194BEE"/>
    <w:rsid w:val="00194C32"/>
    <w:rsid w:val="00194E4A"/>
    <w:rsid w:val="00194E89"/>
    <w:rsid w:val="00194F6C"/>
    <w:rsid w:val="0019552F"/>
    <w:rsid w:val="00195605"/>
    <w:rsid w:val="0019572A"/>
    <w:rsid w:val="00195F0A"/>
    <w:rsid w:val="00196400"/>
    <w:rsid w:val="001965BD"/>
    <w:rsid w:val="00196601"/>
    <w:rsid w:val="001967B3"/>
    <w:rsid w:val="00197019"/>
    <w:rsid w:val="00197192"/>
    <w:rsid w:val="00197950"/>
    <w:rsid w:val="00197AC6"/>
    <w:rsid w:val="00197C6E"/>
    <w:rsid w:val="001A0036"/>
    <w:rsid w:val="001A091A"/>
    <w:rsid w:val="001A099C"/>
    <w:rsid w:val="001A0B50"/>
    <w:rsid w:val="001A0FC8"/>
    <w:rsid w:val="001A1123"/>
    <w:rsid w:val="001A140D"/>
    <w:rsid w:val="001A19B0"/>
    <w:rsid w:val="001A1A2D"/>
    <w:rsid w:val="001A1AB4"/>
    <w:rsid w:val="001A2000"/>
    <w:rsid w:val="001A25FD"/>
    <w:rsid w:val="001A2641"/>
    <w:rsid w:val="001A27F7"/>
    <w:rsid w:val="001A2DD5"/>
    <w:rsid w:val="001A303B"/>
    <w:rsid w:val="001A325A"/>
    <w:rsid w:val="001A33DF"/>
    <w:rsid w:val="001A3477"/>
    <w:rsid w:val="001A34EA"/>
    <w:rsid w:val="001A3A55"/>
    <w:rsid w:val="001A3ECF"/>
    <w:rsid w:val="001A3F6E"/>
    <w:rsid w:val="001A40B5"/>
    <w:rsid w:val="001A4781"/>
    <w:rsid w:val="001A4816"/>
    <w:rsid w:val="001A4CCE"/>
    <w:rsid w:val="001A4D7E"/>
    <w:rsid w:val="001A53D2"/>
    <w:rsid w:val="001A5681"/>
    <w:rsid w:val="001A5F8D"/>
    <w:rsid w:val="001A62B6"/>
    <w:rsid w:val="001A6576"/>
    <w:rsid w:val="001A67F7"/>
    <w:rsid w:val="001A68EE"/>
    <w:rsid w:val="001A711F"/>
    <w:rsid w:val="001B0238"/>
    <w:rsid w:val="001B0DE4"/>
    <w:rsid w:val="001B14FF"/>
    <w:rsid w:val="001B1C8D"/>
    <w:rsid w:val="001B1D43"/>
    <w:rsid w:val="001B1EDD"/>
    <w:rsid w:val="001B3293"/>
    <w:rsid w:val="001B356B"/>
    <w:rsid w:val="001B386B"/>
    <w:rsid w:val="001B3874"/>
    <w:rsid w:val="001B3955"/>
    <w:rsid w:val="001B3BCA"/>
    <w:rsid w:val="001B45E3"/>
    <w:rsid w:val="001B461C"/>
    <w:rsid w:val="001B4957"/>
    <w:rsid w:val="001B502F"/>
    <w:rsid w:val="001B5159"/>
    <w:rsid w:val="001B5169"/>
    <w:rsid w:val="001B5652"/>
    <w:rsid w:val="001B6080"/>
    <w:rsid w:val="001B69F1"/>
    <w:rsid w:val="001B6D6B"/>
    <w:rsid w:val="001B6D8E"/>
    <w:rsid w:val="001B72BF"/>
    <w:rsid w:val="001B78AD"/>
    <w:rsid w:val="001B7A48"/>
    <w:rsid w:val="001B7B3A"/>
    <w:rsid w:val="001B7BDB"/>
    <w:rsid w:val="001B7C21"/>
    <w:rsid w:val="001B7C50"/>
    <w:rsid w:val="001B7FE0"/>
    <w:rsid w:val="001C00A7"/>
    <w:rsid w:val="001C0700"/>
    <w:rsid w:val="001C0B3A"/>
    <w:rsid w:val="001C0D8F"/>
    <w:rsid w:val="001C1526"/>
    <w:rsid w:val="001C1655"/>
    <w:rsid w:val="001C1740"/>
    <w:rsid w:val="001C1F78"/>
    <w:rsid w:val="001C20EE"/>
    <w:rsid w:val="001C24CB"/>
    <w:rsid w:val="001C2616"/>
    <w:rsid w:val="001C2EE4"/>
    <w:rsid w:val="001C3377"/>
    <w:rsid w:val="001C38A2"/>
    <w:rsid w:val="001C3936"/>
    <w:rsid w:val="001C39CB"/>
    <w:rsid w:val="001C3F96"/>
    <w:rsid w:val="001C3F9D"/>
    <w:rsid w:val="001C4480"/>
    <w:rsid w:val="001C4A75"/>
    <w:rsid w:val="001C5132"/>
    <w:rsid w:val="001C538B"/>
    <w:rsid w:val="001C55A4"/>
    <w:rsid w:val="001C6008"/>
    <w:rsid w:val="001C6312"/>
    <w:rsid w:val="001C68ED"/>
    <w:rsid w:val="001C7002"/>
    <w:rsid w:val="001C7109"/>
    <w:rsid w:val="001C7204"/>
    <w:rsid w:val="001C7340"/>
    <w:rsid w:val="001C75A2"/>
    <w:rsid w:val="001C7C48"/>
    <w:rsid w:val="001D022A"/>
    <w:rsid w:val="001D0FA7"/>
    <w:rsid w:val="001D14A3"/>
    <w:rsid w:val="001D1514"/>
    <w:rsid w:val="001D17C3"/>
    <w:rsid w:val="001D1861"/>
    <w:rsid w:val="001D1B44"/>
    <w:rsid w:val="001D1EB5"/>
    <w:rsid w:val="001D223E"/>
    <w:rsid w:val="001D24C3"/>
    <w:rsid w:val="001D2679"/>
    <w:rsid w:val="001D2C96"/>
    <w:rsid w:val="001D2CB1"/>
    <w:rsid w:val="001D371A"/>
    <w:rsid w:val="001D3B3E"/>
    <w:rsid w:val="001D3B46"/>
    <w:rsid w:val="001D3E21"/>
    <w:rsid w:val="001D42EF"/>
    <w:rsid w:val="001D43C8"/>
    <w:rsid w:val="001D455E"/>
    <w:rsid w:val="001D4B2E"/>
    <w:rsid w:val="001D4CB1"/>
    <w:rsid w:val="001D4D0D"/>
    <w:rsid w:val="001D4E8E"/>
    <w:rsid w:val="001D4F2A"/>
    <w:rsid w:val="001D5226"/>
    <w:rsid w:val="001D52A1"/>
    <w:rsid w:val="001D5575"/>
    <w:rsid w:val="001D564B"/>
    <w:rsid w:val="001D579A"/>
    <w:rsid w:val="001D5A71"/>
    <w:rsid w:val="001D5B1C"/>
    <w:rsid w:val="001D5FD2"/>
    <w:rsid w:val="001D60C3"/>
    <w:rsid w:val="001D61E1"/>
    <w:rsid w:val="001D6261"/>
    <w:rsid w:val="001D676A"/>
    <w:rsid w:val="001D6A71"/>
    <w:rsid w:val="001D6C36"/>
    <w:rsid w:val="001D6E3A"/>
    <w:rsid w:val="001D6EE8"/>
    <w:rsid w:val="001D731C"/>
    <w:rsid w:val="001D77E6"/>
    <w:rsid w:val="001D7E58"/>
    <w:rsid w:val="001D7F03"/>
    <w:rsid w:val="001E01ED"/>
    <w:rsid w:val="001E0F61"/>
    <w:rsid w:val="001E1009"/>
    <w:rsid w:val="001E1611"/>
    <w:rsid w:val="001E1772"/>
    <w:rsid w:val="001E1953"/>
    <w:rsid w:val="001E249D"/>
    <w:rsid w:val="001E2881"/>
    <w:rsid w:val="001E2AC9"/>
    <w:rsid w:val="001E2D3C"/>
    <w:rsid w:val="001E34AB"/>
    <w:rsid w:val="001E3916"/>
    <w:rsid w:val="001E442F"/>
    <w:rsid w:val="001E48F4"/>
    <w:rsid w:val="001E4953"/>
    <w:rsid w:val="001E4B65"/>
    <w:rsid w:val="001E4B6F"/>
    <w:rsid w:val="001E4F5B"/>
    <w:rsid w:val="001E4F66"/>
    <w:rsid w:val="001E5434"/>
    <w:rsid w:val="001E5605"/>
    <w:rsid w:val="001E5AD6"/>
    <w:rsid w:val="001E5DA0"/>
    <w:rsid w:val="001E63CA"/>
    <w:rsid w:val="001E6A68"/>
    <w:rsid w:val="001E7440"/>
    <w:rsid w:val="001E761B"/>
    <w:rsid w:val="001E7991"/>
    <w:rsid w:val="001E7B19"/>
    <w:rsid w:val="001F04C8"/>
    <w:rsid w:val="001F0779"/>
    <w:rsid w:val="001F0919"/>
    <w:rsid w:val="001F0D5F"/>
    <w:rsid w:val="001F1268"/>
    <w:rsid w:val="001F145F"/>
    <w:rsid w:val="001F182F"/>
    <w:rsid w:val="001F2969"/>
    <w:rsid w:val="001F2A40"/>
    <w:rsid w:val="001F2D78"/>
    <w:rsid w:val="001F326A"/>
    <w:rsid w:val="001F3818"/>
    <w:rsid w:val="001F3922"/>
    <w:rsid w:val="001F44CD"/>
    <w:rsid w:val="001F4529"/>
    <w:rsid w:val="001F4602"/>
    <w:rsid w:val="001F4811"/>
    <w:rsid w:val="001F4A5B"/>
    <w:rsid w:val="001F4C3B"/>
    <w:rsid w:val="001F4DD4"/>
    <w:rsid w:val="001F4E91"/>
    <w:rsid w:val="001F52D4"/>
    <w:rsid w:val="001F52DA"/>
    <w:rsid w:val="001F539A"/>
    <w:rsid w:val="001F57DD"/>
    <w:rsid w:val="001F5B33"/>
    <w:rsid w:val="001F5BE5"/>
    <w:rsid w:val="001F5DEB"/>
    <w:rsid w:val="001F60ED"/>
    <w:rsid w:val="001F61F8"/>
    <w:rsid w:val="001F65A7"/>
    <w:rsid w:val="001F6955"/>
    <w:rsid w:val="001F6C54"/>
    <w:rsid w:val="001F7128"/>
    <w:rsid w:val="001F7416"/>
    <w:rsid w:val="001F79C1"/>
    <w:rsid w:val="001F7DEF"/>
    <w:rsid w:val="001F7DF4"/>
    <w:rsid w:val="001F7FB3"/>
    <w:rsid w:val="00200010"/>
    <w:rsid w:val="00200560"/>
    <w:rsid w:val="0020066F"/>
    <w:rsid w:val="00200AB7"/>
    <w:rsid w:val="00200AEB"/>
    <w:rsid w:val="00200E8D"/>
    <w:rsid w:val="002013C1"/>
    <w:rsid w:val="0020177D"/>
    <w:rsid w:val="0020185C"/>
    <w:rsid w:val="002019F2"/>
    <w:rsid w:val="0020215F"/>
    <w:rsid w:val="00202489"/>
    <w:rsid w:val="0020248F"/>
    <w:rsid w:val="002025A3"/>
    <w:rsid w:val="00202AFB"/>
    <w:rsid w:val="00202DD7"/>
    <w:rsid w:val="00203090"/>
    <w:rsid w:val="00203793"/>
    <w:rsid w:val="002040CC"/>
    <w:rsid w:val="00204579"/>
    <w:rsid w:val="00204707"/>
    <w:rsid w:val="00204805"/>
    <w:rsid w:val="0020495F"/>
    <w:rsid w:val="00204B31"/>
    <w:rsid w:val="00204E24"/>
    <w:rsid w:val="00204FFF"/>
    <w:rsid w:val="00205056"/>
    <w:rsid w:val="0020542E"/>
    <w:rsid w:val="00205536"/>
    <w:rsid w:val="00205553"/>
    <w:rsid w:val="00205B1B"/>
    <w:rsid w:val="002063AA"/>
    <w:rsid w:val="00206F05"/>
    <w:rsid w:val="0020796F"/>
    <w:rsid w:val="00207A86"/>
    <w:rsid w:val="00207AF0"/>
    <w:rsid w:val="00207CEE"/>
    <w:rsid w:val="00207D7A"/>
    <w:rsid w:val="00207FE3"/>
    <w:rsid w:val="00210131"/>
    <w:rsid w:val="00210598"/>
    <w:rsid w:val="00210672"/>
    <w:rsid w:val="002111CB"/>
    <w:rsid w:val="00211432"/>
    <w:rsid w:val="002115E6"/>
    <w:rsid w:val="00211B22"/>
    <w:rsid w:val="00211D05"/>
    <w:rsid w:val="0021205F"/>
    <w:rsid w:val="002124C1"/>
    <w:rsid w:val="00212577"/>
    <w:rsid w:val="00212607"/>
    <w:rsid w:val="00212975"/>
    <w:rsid w:val="00212BCE"/>
    <w:rsid w:val="002131F4"/>
    <w:rsid w:val="002132B2"/>
    <w:rsid w:val="00213A17"/>
    <w:rsid w:val="00214143"/>
    <w:rsid w:val="00214C82"/>
    <w:rsid w:val="00215171"/>
    <w:rsid w:val="002153F9"/>
    <w:rsid w:val="0021546D"/>
    <w:rsid w:val="00215609"/>
    <w:rsid w:val="00215629"/>
    <w:rsid w:val="00215BC0"/>
    <w:rsid w:val="00216678"/>
    <w:rsid w:val="00216AED"/>
    <w:rsid w:val="00216E44"/>
    <w:rsid w:val="0021704F"/>
    <w:rsid w:val="00217431"/>
    <w:rsid w:val="00217898"/>
    <w:rsid w:val="00217D15"/>
    <w:rsid w:val="00220521"/>
    <w:rsid w:val="00220C2B"/>
    <w:rsid w:val="00220D88"/>
    <w:rsid w:val="00220E37"/>
    <w:rsid w:val="00220F36"/>
    <w:rsid w:val="002212BD"/>
    <w:rsid w:val="00221DF2"/>
    <w:rsid w:val="00221E75"/>
    <w:rsid w:val="00221EDA"/>
    <w:rsid w:val="002221D8"/>
    <w:rsid w:val="002224DA"/>
    <w:rsid w:val="002237A2"/>
    <w:rsid w:val="00223C0E"/>
    <w:rsid w:val="00223D61"/>
    <w:rsid w:val="002249FD"/>
    <w:rsid w:val="00224E0C"/>
    <w:rsid w:val="00224E98"/>
    <w:rsid w:val="00224EAD"/>
    <w:rsid w:val="00225372"/>
    <w:rsid w:val="0022568F"/>
    <w:rsid w:val="00226486"/>
    <w:rsid w:val="00226498"/>
    <w:rsid w:val="00226AE6"/>
    <w:rsid w:val="00227408"/>
    <w:rsid w:val="0022756E"/>
    <w:rsid w:val="00227688"/>
    <w:rsid w:val="002279E1"/>
    <w:rsid w:val="0023013F"/>
    <w:rsid w:val="002301AB"/>
    <w:rsid w:val="00230546"/>
    <w:rsid w:val="0023087E"/>
    <w:rsid w:val="0023094C"/>
    <w:rsid w:val="00230DA8"/>
    <w:rsid w:val="00230EE0"/>
    <w:rsid w:val="0023179E"/>
    <w:rsid w:val="0023184A"/>
    <w:rsid w:val="00231C4F"/>
    <w:rsid w:val="00231CD5"/>
    <w:rsid w:val="00232297"/>
    <w:rsid w:val="00232528"/>
    <w:rsid w:val="002326DD"/>
    <w:rsid w:val="002329DE"/>
    <w:rsid w:val="00232B00"/>
    <w:rsid w:val="0023304A"/>
    <w:rsid w:val="002331CC"/>
    <w:rsid w:val="00233212"/>
    <w:rsid w:val="0023377B"/>
    <w:rsid w:val="002339DA"/>
    <w:rsid w:val="00233AE2"/>
    <w:rsid w:val="00233F6A"/>
    <w:rsid w:val="00234429"/>
    <w:rsid w:val="002344E5"/>
    <w:rsid w:val="0023466B"/>
    <w:rsid w:val="00234778"/>
    <w:rsid w:val="0023477F"/>
    <w:rsid w:val="0023482D"/>
    <w:rsid w:val="00234842"/>
    <w:rsid w:val="00234D43"/>
    <w:rsid w:val="00234D6C"/>
    <w:rsid w:val="00234F73"/>
    <w:rsid w:val="00235625"/>
    <w:rsid w:val="002358FD"/>
    <w:rsid w:val="00235CB2"/>
    <w:rsid w:val="00236922"/>
    <w:rsid w:val="00236963"/>
    <w:rsid w:val="002369CA"/>
    <w:rsid w:val="00236BA3"/>
    <w:rsid w:val="00236F2C"/>
    <w:rsid w:val="002371C8"/>
    <w:rsid w:val="0023746F"/>
    <w:rsid w:val="00237622"/>
    <w:rsid w:val="00237762"/>
    <w:rsid w:val="00237811"/>
    <w:rsid w:val="00237F65"/>
    <w:rsid w:val="00240239"/>
    <w:rsid w:val="002408FC"/>
    <w:rsid w:val="00241470"/>
    <w:rsid w:val="0024167C"/>
    <w:rsid w:val="002417C9"/>
    <w:rsid w:val="00241956"/>
    <w:rsid w:val="002419AA"/>
    <w:rsid w:val="00241A00"/>
    <w:rsid w:val="00241C75"/>
    <w:rsid w:val="00241D90"/>
    <w:rsid w:val="002424FA"/>
    <w:rsid w:val="002428C0"/>
    <w:rsid w:val="00242AE0"/>
    <w:rsid w:val="00242AF3"/>
    <w:rsid w:val="00242D90"/>
    <w:rsid w:val="00242FA1"/>
    <w:rsid w:val="00242FB3"/>
    <w:rsid w:val="00242FBC"/>
    <w:rsid w:val="00243008"/>
    <w:rsid w:val="0024330D"/>
    <w:rsid w:val="002433D2"/>
    <w:rsid w:val="0024380B"/>
    <w:rsid w:val="0024390E"/>
    <w:rsid w:val="00243AC7"/>
    <w:rsid w:val="00243C1C"/>
    <w:rsid w:val="002448D5"/>
    <w:rsid w:val="00244A26"/>
    <w:rsid w:val="002456D7"/>
    <w:rsid w:val="00245959"/>
    <w:rsid w:val="00245961"/>
    <w:rsid w:val="00245BFE"/>
    <w:rsid w:val="00245C41"/>
    <w:rsid w:val="002461C2"/>
    <w:rsid w:val="002469C5"/>
    <w:rsid w:val="002469EF"/>
    <w:rsid w:val="00246D70"/>
    <w:rsid w:val="002470E8"/>
    <w:rsid w:val="00247176"/>
    <w:rsid w:val="0024728E"/>
    <w:rsid w:val="0024741C"/>
    <w:rsid w:val="002474A0"/>
    <w:rsid w:val="002479E5"/>
    <w:rsid w:val="00247DA2"/>
    <w:rsid w:val="00247F1D"/>
    <w:rsid w:val="00250213"/>
    <w:rsid w:val="00250234"/>
    <w:rsid w:val="0025040C"/>
    <w:rsid w:val="00250578"/>
    <w:rsid w:val="002506FA"/>
    <w:rsid w:val="002509C5"/>
    <w:rsid w:val="00250BC5"/>
    <w:rsid w:val="002512A7"/>
    <w:rsid w:val="00251850"/>
    <w:rsid w:val="00251958"/>
    <w:rsid w:val="00251D3B"/>
    <w:rsid w:val="00251EBA"/>
    <w:rsid w:val="00251FE6"/>
    <w:rsid w:val="00252178"/>
    <w:rsid w:val="00252B2B"/>
    <w:rsid w:val="00252F01"/>
    <w:rsid w:val="0025306A"/>
    <w:rsid w:val="002531A8"/>
    <w:rsid w:val="00253797"/>
    <w:rsid w:val="00253BC4"/>
    <w:rsid w:val="00254229"/>
    <w:rsid w:val="00254298"/>
    <w:rsid w:val="00254702"/>
    <w:rsid w:val="002551A1"/>
    <w:rsid w:val="00255727"/>
    <w:rsid w:val="002558BF"/>
    <w:rsid w:val="0025629B"/>
    <w:rsid w:val="0025635A"/>
    <w:rsid w:val="00256900"/>
    <w:rsid w:val="00256BFB"/>
    <w:rsid w:val="00256FA6"/>
    <w:rsid w:val="0025711D"/>
    <w:rsid w:val="00257916"/>
    <w:rsid w:val="00257996"/>
    <w:rsid w:val="00257B9E"/>
    <w:rsid w:val="00257E1B"/>
    <w:rsid w:val="0026039C"/>
    <w:rsid w:val="00260860"/>
    <w:rsid w:val="00260A3C"/>
    <w:rsid w:val="00260C23"/>
    <w:rsid w:val="00260CA6"/>
    <w:rsid w:val="002613F1"/>
    <w:rsid w:val="00261C19"/>
    <w:rsid w:val="00261C45"/>
    <w:rsid w:val="00261D17"/>
    <w:rsid w:val="00261F31"/>
    <w:rsid w:val="0026247A"/>
    <w:rsid w:val="0026298A"/>
    <w:rsid w:val="00262CB3"/>
    <w:rsid w:val="00262F95"/>
    <w:rsid w:val="00263228"/>
    <w:rsid w:val="0026348E"/>
    <w:rsid w:val="00263EBB"/>
    <w:rsid w:val="00263ED3"/>
    <w:rsid w:val="00264030"/>
    <w:rsid w:val="0026407C"/>
    <w:rsid w:val="00264635"/>
    <w:rsid w:val="002646E0"/>
    <w:rsid w:val="00264C64"/>
    <w:rsid w:val="00264D22"/>
    <w:rsid w:val="002650BD"/>
    <w:rsid w:val="002655B8"/>
    <w:rsid w:val="00265961"/>
    <w:rsid w:val="002660A6"/>
    <w:rsid w:val="00266E98"/>
    <w:rsid w:val="00266EBC"/>
    <w:rsid w:val="00266F2B"/>
    <w:rsid w:val="00266FEE"/>
    <w:rsid w:val="002670E4"/>
    <w:rsid w:val="0026715F"/>
    <w:rsid w:val="0026765A"/>
    <w:rsid w:val="00267BB9"/>
    <w:rsid w:val="00267CBE"/>
    <w:rsid w:val="00267E18"/>
    <w:rsid w:val="00267F48"/>
    <w:rsid w:val="00267FB9"/>
    <w:rsid w:val="0027019C"/>
    <w:rsid w:val="00270A45"/>
    <w:rsid w:val="00270F98"/>
    <w:rsid w:val="00271280"/>
    <w:rsid w:val="002717B3"/>
    <w:rsid w:val="0027190A"/>
    <w:rsid w:val="00271B1A"/>
    <w:rsid w:val="00271BB9"/>
    <w:rsid w:val="002720C0"/>
    <w:rsid w:val="0027247E"/>
    <w:rsid w:val="0027287E"/>
    <w:rsid w:val="00272886"/>
    <w:rsid w:val="00272AA2"/>
    <w:rsid w:val="00273023"/>
    <w:rsid w:val="0027316F"/>
    <w:rsid w:val="002735E7"/>
    <w:rsid w:val="00273C4D"/>
    <w:rsid w:val="00273CBB"/>
    <w:rsid w:val="00274042"/>
    <w:rsid w:val="0027414D"/>
    <w:rsid w:val="00274424"/>
    <w:rsid w:val="00274466"/>
    <w:rsid w:val="0027458F"/>
    <w:rsid w:val="00274A9C"/>
    <w:rsid w:val="00275187"/>
    <w:rsid w:val="00275343"/>
    <w:rsid w:val="0027552D"/>
    <w:rsid w:val="002755C0"/>
    <w:rsid w:val="00275672"/>
    <w:rsid w:val="0027581F"/>
    <w:rsid w:val="00275F3C"/>
    <w:rsid w:val="00275F50"/>
    <w:rsid w:val="00276003"/>
    <w:rsid w:val="00276175"/>
    <w:rsid w:val="0027672D"/>
    <w:rsid w:val="00276854"/>
    <w:rsid w:val="00276891"/>
    <w:rsid w:val="002769CC"/>
    <w:rsid w:val="00276ACB"/>
    <w:rsid w:val="00276B99"/>
    <w:rsid w:val="0027731E"/>
    <w:rsid w:val="00277437"/>
    <w:rsid w:val="0027761F"/>
    <w:rsid w:val="002776E6"/>
    <w:rsid w:val="00277A28"/>
    <w:rsid w:val="00277CEF"/>
    <w:rsid w:val="00280076"/>
    <w:rsid w:val="002800F1"/>
    <w:rsid w:val="0028026A"/>
    <w:rsid w:val="0028081C"/>
    <w:rsid w:val="00280E36"/>
    <w:rsid w:val="002812D7"/>
    <w:rsid w:val="002815BB"/>
    <w:rsid w:val="00281684"/>
    <w:rsid w:val="0028168A"/>
    <w:rsid w:val="002819FA"/>
    <w:rsid w:val="00281FF5"/>
    <w:rsid w:val="00282A71"/>
    <w:rsid w:val="0028306E"/>
    <w:rsid w:val="00283083"/>
    <w:rsid w:val="002831B5"/>
    <w:rsid w:val="0028349B"/>
    <w:rsid w:val="002836DA"/>
    <w:rsid w:val="00283C4E"/>
    <w:rsid w:val="00283EA3"/>
    <w:rsid w:val="00283F38"/>
    <w:rsid w:val="00284989"/>
    <w:rsid w:val="002850F4"/>
    <w:rsid w:val="00285145"/>
    <w:rsid w:val="00285185"/>
    <w:rsid w:val="0028526F"/>
    <w:rsid w:val="0028590A"/>
    <w:rsid w:val="00285E3B"/>
    <w:rsid w:val="00286264"/>
    <w:rsid w:val="002868EE"/>
    <w:rsid w:val="002869EA"/>
    <w:rsid w:val="00286D52"/>
    <w:rsid w:val="00287130"/>
    <w:rsid w:val="0028732F"/>
    <w:rsid w:val="00287AD9"/>
    <w:rsid w:val="00287DE3"/>
    <w:rsid w:val="00287EA8"/>
    <w:rsid w:val="00287EF4"/>
    <w:rsid w:val="0029005E"/>
    <w:rsid w:val="00290084"/>
    <w:rsid w:val="002901D6"/>
    <w:rsid w:val="0029112F"/>
    <w:rsid w:val="0029173D"/>
    <w:rsid w:val="00291BBD"/>
    <w:rsid w:val="00291E68"/>
    <w:rsid w:val="00291E6F"/>
    <w:rsid w:val="00291F7C"/>
    <w:rsid w:val="00292198"/>
    <w:rsid w:val="002923BC"/>
    <w:rsid w:val="002923E0"/>
    <w:rsid w:val="00292423"/>
    <w:rsid w:val="00292A53"/>
    <w:rsid w:val="00292B20"/>
    <w:rsid w:val="00292D46"/>
    <w:rsid w:val="00292DAB"/>
    <w:rsid w:val="00293089"/>
    <w:rsid w:val="0029315B"/>
    <w:rsid w:val="00293224"/>
    <w:rsid w:val="00293446"/>
    <w:rsid w:val="0029382E"/>
    <w:rsid w:val="00294030"/>
    <w:rsid w:val="00294283"/>
    <w:rsid w:val="00294477"/>
    <w:rsid w:val="002945AD"/>
    <w:rsid w:val="0029462C"/>
    <w:rsid w:val="00294A67"/>
    <w:rsid w:val="00295409"/>
    <w:rsid w:val="00295425"/>
    <w:rsid w:val="002959C3"/>
    <w:rsid w:val="00295A83"/>
    <w:rsid w:val="00295BCF"/>
    <w:rsid w:val="00295CF8"/>
    <w:rsid w:val="00296146"/>
    <w:rsid w:val="002961B9"/>
    <w:rsid w:val="00296456"/>
    <w:rsid w:val="0029664A"/>
    <w:rsid w:val="00296805"/>
    <w:rsid w:val="00296AB1"/>
    <w:rsid w:val="00296E63"/>
    <w:rsid w:val="00297259"/>
    <w:rsid w:val="002979DA"/>
    <w:rsid w:val="00297CA0"/>
    <w:rsid w:val="002A01A7"/>
    <w:rsid w:val="002A04AB"/>
    <w:rsid w:val="002A08F7"/>
    <w:rsid w:val="002A09A1"/>
    <w:rsid w:val="002A0C25"/>
    <w:rsid w:val="002A0C8D"/>
    <w:rsid w:val="002A0EB0"/>
    <w:rsid w:val="002A15F3"/>
    <w:rsid w:val="002A1CD2"/>
    <w:rsid w:val="002A1EB8"/>
    <w:rsid w:val="002A24FF"/>
    <w:rsid w:val="002A2970"/>
    <w:rsid w:val="002A297B"/>
    <w:rsid w:val="002A29E9"/>
    <w:rsid w:val="002A2B53"/>
    <w:rsid w:val="002A2CB6"/>
    <w:rsid w:val="002A3490"/>
    <w:rsid w:val="002A354D"/>
    <w:rsid w:val="002A41DB"/>
    <w:rsid w:val="002A435A"/>
    <w:rsid w:val="002A466E"/>
    <w:rsid w:val="002A4743"/>
    <w:rsid w:val="002A4F7A"/>
    <w:rsid w:val="002A5063"/>
    <w:rsid w:val="002A5A28"/>
    <w:rsid w:val="002A61AC"/>
    <w:rsid w:val="002A6B23"/>
    <w:rsid w:val="002A6D6A"/>
    <w:rsid w:val="002A6FD6"/>
    <w:rsid w:val="002A71F6"/>
    <w:rsid w:val="002A74E7"/>
    <w:rsid w:val="002A7503"/>
    <w:rsid w:val="002B0579"/>
    <w:rsid w:val="002B0EF2"/>
    <w:rsid w:val="002B1088"/>
    <w:rsid w:val="002B1498"/>
    <w:rsid w:val="002B2040"/>
    <w:rsid w:val="002B2761"/>
    <w:rsid w:val="002B2816"/>
    <w:rsid w:val="002B2951"/>
    <w:rsid w:val="002B305C"/>
    <w:rsid w:val="002B306E"/>
    <w:rsid w:val="002B3396"/>
    <w:rsid w:val="002B389B"/>
    <w:rsid w:val="002B3E32"/>
    <w:rsid w:val="002B4085"/>
    <w:rsid w:val="002B40AA"/>
    <w:rsid w:val="002B43E6"/>
    <w:rsid w:val="002B446C"/>
    <w:rsid w:val="002B453B"/>
    <w:rsid w:val="002B457C"/>
    <w:rsid w:val="002B48E1"/>
    <w:rsid w:val="002B4A6F"/>
    <w:rsid w:val="002B50D0"/>
    <w:rsid w:val="002B51DB"/>
    <w:rsid w:val="002B5394"/>
    <w:rsid w:val="002B5637"/>
    <w:rsid w:val="002B59F0"/>
    <w:rsid w:val="002B5A06"/>
    <w:rsid w:val="002B5AF8"/>
    <w:rsid w:val="002B6319"/>
    <w:rsid w:val="002B67B4"/>
    <w:rsid w:val="002B68A6"/>
    <w:rsid w:val="002B6D73"/>
    <w:rsid w:val="002B6F12"/>
    <w:rsid w:val="002B7937"/>
    <w:rsid w:val="002C02CE"/>
    <w:rsid w:val="002C03A5"/>
    <w:rsid w:val="002C07CD"/>
    <w:rsid w:val="002C0B0A"/>
    <w:rsid w:val="002C0EDA"/>
    <w:rsid w:val="002C1304"/>
    <w:rsid w:val="002C13CB"/>
    <w:rsid w:val="002C16B3"/>
    <w:rsid w:val="002C1B55"/>
    <w:rsid w:val="002C1BEA"/>
    <w:rsid w:val="002C2316"/>
    <w:rsid w:val="002C25B5"/>
    <w:rsid w:val="002C2954"/>
    <w:rsid w:val="002C2A40"/>
    <w:rsid w:val="002C2BBD"/>
    <w:rsid w:val="002C2BCC"/>
    <w:rsid w:val="002C2ED3"/>
    <w:rsid w:val="002C3308"/>
    <w:rsid w:val="002C330B"/>
    <w:rsid w:val="002C457A"/>
    <w:rsid w:val="002C45CB"/>
    <w:rsid w:val="002C47E7"/>
    <w:rsid w:val="002C4BD3"/>
    <w:rsid w:val="002C4D02"/>
    <w:rsid w:val="002C4F94"/>
    <w:rsid w:val="002C55BB"/>
    <w:rsid w:val="002C62DC"/>
    <w:rsid w:val="002C6E27"/>
    <w:rsid w:val="002C73C0"/>
    <w:rsid w:val="002C7700"/>
    <w:rsid w:val="002C77FA"/>
    <w:rsid w:val="002C7905"/>
    <w:rsid w:val="002C7C1A"/>
    <w:rsid w:val="002C7E2D"/>
    <w:rsid w:val="002D08C2"/>
    <w:rsid w:val="002D0B9F"/>
    <w:rsid w:val="002D108D"/>
    <w:rsid w:val="002D115B"/>
    <w:rsid w:val="002D1389"/>
    <w:rsid w:val="002D13DA"/>
    <w:rsid w:val="002D13DC"/>
    <w:rsid w:val="002D16D9"/>
    <w:rsid w:val="002D1743"/>
    <w:rsid w:val="002D19CD"/>
    <w:rsid w:val="002D1AF6"/>
    <w:rsid w:val="002D233D"/>
    <w:rsid w:val="002D23EC"/>
    <w:rsid w:val="002D2CC3"/>
    <w:rsid w:val="002D2D43"/>
    <w:rsid w:val="002D2FC1"/>
    <w:rsid w:val="002D3515"/>
    <w:rsid w:val="002D386E"/>
    <w:rsid w:val="002D3B1C"/>
    <w:rsid w:val="002D3B7B"/>
    <w:rsid w:val="002D3D78"/>
    <w:rsid w:val="002D44C3"/>
    <w:rsid w:val="002D48E0"/>
    <w:rsid w:val="002D4B1F"/>
    <w:rsid w:val="002D4C49"/>
    <w:rsid w:val="002D5093"/>
    <w:rsid w:val="002D514B"/>
    <w:rsid w:val="002D5258"/>
    <w:rsid w:val="002D5565"/>
    <w:rsid w:val="002D55E0"/>
    <w:rsid w:val="002D5CD0"/>
    <w:rsid w:val="002D6072"/>
    <w:rsid w:val="002D61B9"/>
    <w:rsid w:val="002D6388"/>
    <w:rsid w:val="002D63EE"/>
    <w:rsid w:val="002D6500"/>
    <w:rsid w:val="002D655C"/>
    <w:rsid w:val="002D6603"/>
    <w:rsid w:val="002D66AB"/>
    <w:rsid w:val="002D6836"/>
    <w:rsid w:val="002D6D23"/>
    <w:rsid w:val="002D7370"/>
    <w:rsid w:val="002D73F8"/>
    <w:rsid w:val="002D73FC"/>
    <w:rsid w:val="002D7445"/>
    <w:rsid w:val="002D7513"/>
    <w:rsid w:val="002D776B"/>
    <w:rsid w:val="002E068A"/>
    <w:rsid w:val="002E0903"/>
    <w:rsid w:val="002E1096"/>
    <w:rsid w:val="002E1174"/>
    <w:rsid w:val="002E14D0"/>
    <w:rsid w:val="002E1ACF"/>
    <w:rsid w:val="002E1D00"/>
    <w:rsid w:val="002E1F10"/>
    <w:rsid w:val="002E1F8B"/>
    <w:rsid w:val="002E25BF"/>
    <w:rsid w:val="002E25FB"/>
    <w:rsid w:val="002E2A74"/>
    <w:rsid w:val="002E30B1"/>
    <w:rsid w:val="002E412E"/>
    <w:rsid w:val="002E416C"/>
    <w:rsid w:val="002E454C"/>
    <w:rsid w:val="002E4781"/>
    <w:rsid w:val="002E5309"/>
    <w:rsid w:val="002E5524"/>
    <w:rsid w:val="002E5769"/>
    <w:rsid w:val="002E57C9"/>
    <w:rsid w:val="002E5A4E"/>
    <w:rsid w:val="002E60D7"/>
    <w:rsid w:val="002E6136"/>
    <w:rsid w:val="002E66EA"/>
    <w:rsid w:val="002E6F5E"/>
    <w:rsid w:val="002E6FD8"/>
    <w:rsid w:val="002E727E"/>
    <w:rsid w:val="002E7428"/>
    <w:rsid w:val="002E7F45"/>
    <w:rsid w:val="002E7F4E"/>
    <w:rsid w:val="002F0034"/>
    <w:rsid w:val="002F0096"/>
    <w:rsid w:val="002F013F"/>
    <w:rsid w:val="002F038E"/>
    <w:rsid w:val="002F03DD"/>
    <w:rsid w:val="002F0591"/>
    <w:rsid w:val="002F0A44"/>
    <w:rsid w:val="002F0DDC"/>
    <w:rsid w:val="002F1747"/>
    <w:rsid w:val="002F1798"/>
    <w:rsid w:val="002F1954"/>
    <w:rsid w:val="002F1EF4"/>
    <w:rsid w:val="002F211C"/>
    <w:rsid w:val="002F2523"/>
    <w:rsid w:val="002F25E9"/>
    <w:rsid w:val="002F2D7E"/>
    <w:rsid w:val="002F2EFE"/>
    <w:rsid w:val="002F309A"/>
    <w:rsid w:val="002F33B3"/>
    <w:rsid w:val="002F35BD"/>
    <w:rsid w:val="002F367F"/>
    <w:rsid w:val="002F3AC3"/>
    <w:rsid w:val="002F3C2C"/>
    <w:rsid w:val="002F3C47"/>
    <w:rsid w:val="002F3F63"/>
    <w:rsid w:val="002F4552"/>
    <w:rsid w:val="002F47E9"/>
    <w:rsid w:val="002F5552"/>
    <w:rsid w:val="002F5A31"/>
    <w:rsid w:val="002F5A45"/>
    <w:rsid w:val="002F5AFD"/>
    <w:rsid w:val="002F5E8A"/>
    <w:rsid w:val="002F60CC"/>
    <w:rsid w:val="002F6186"/>
    <w:rsid w:val="002F6660"/>
    <w:rsid w:val="002F695F"/>
    <w:rsid w:val="002F6A87"/>
    <w:rsid w:val="002F6A97"/>
    <w:rsid w:val="0030001A"/>
    <w:rsid w:val="0030037C"/>
    <w:rsid w:val="003004B2"/>
    <w:rsid w:val="003011BE"/>
    <w:rsid w:val="003015E6"/>
    <w:rsid w:val="00302324"/>
    <w:rsid w:val="0030262E"/>
    <w:rsid w:val="00302655"/>
    <w:rsid w:val="003026B2"/>
    <w:rsid w:val="003031D4"/>
    <w:rsid w:val="00303587"/>
    <w:rsid w:val="00303A52"/>
    <w:rsid w:val="00303EE8"/>
    <w:rsid w:val="00304712"/>
    <w:rsid w:val="0030481B"/>
    <w:rsid w:val="00304A07"/>
    <w:rsid w:val="00304B64"/>
    <w:rsid w:val="00304B93"/>
    <w:rsid w:val="00304CE3"/>
    <w:rsid w:val="00304EB0"/>
    <w:rsid w:val="00304F13"/>
    <w:rsid w:val="00305460"/>
    <w:rsid w:val="00305669"/>
    <w:rsid w:val="003057F6"/>
    <w:rsid w:val="00305BB4"/>
    <w:rsid w:val="00305D77"/>
    <w:rsid w:val="00305E32"/>
    <w:rsid w:val="00306F50"/>
    <w:rsid w:val="00307003"/>
    <w:rsid w:val="00307108"/>
    <w:rsid w:val="00307130"/>
    <w:rsid w:val="00307289"/>
    <w:rsid w:val="003078EC"/>
    <w:rsid w:val="00307A83"/>
    <w:rsid w:val="00307AA3"/>
    <w:rsid w:val="00307C0F"/>
    <w:rsid w:val="0031025A"/>
    <w:rsid w:val="00310786"/>
    <w:rsid w:val="003113C9"/>
    <w:rsid w:val="003114F5"/>
    <w:rsid w:val="003115F0"/>
    <w:rsid w:val="003116D9"/>
    <w:rsid w:val="003117F9"/>
    <w:rsid w:val="00311873"/>
    <w:rsid w:val="00311982"/>
    <w:rsid w:val="00311EC2"/>
    <w:rsid w:val="0031221E"/>
    <w:rsid w:val="00312BCF"/>
    <w:rsid w:val="00312E31"/>
    <w:rsid w:val="00312F34"/>
    <w:rsid w:val="0031351A"/>
    <w:rsid w:val="00313530"/>
    <w:rsid w:val="00313A02"/>
    <w:rsid w:val="00313D09"/>
    <w:rsid w:val="00313DE9"/>
    <w:rsid w:val="003143CA"/>
    <w:rsid w:val="00314D54"/>
    <w:rsid w:val="003152AE"/>
    <w:rsid w:val="003153D5"/>
    <w:rsid w:val="00315EC8"/>
    <w:rsid w:val="0031744D"/>
    <w:rsid w:val="003177E3"/>
    <w:rsid w:val="00317804"/>
    <w:rsid w:val="00317DDB"/>
    <w:rsid w:val="00317F49"/>
    <w:rsid w:val="00317FFD"/>
    <w:rsid w:val="00320018"/>
    <w:rsid w:val="003202D4"/>
    <w:rsid w:val="00320685"/>
    <w:rsid w:val="003206B4"/>
    <w:rsid w:val="00320A61"/>
    <w:rsid w:val="00320E48"/>
    <w:rsid w:val="00320E6B"/>
    <w:rsid w:val="00321475"/>
    <w:rsid w:val="0032162A"/>
    <w:rsid w:val="0032186E"/>
    <w:rsid w:val="00321D47"/>
    <w:rsid w:val="00321F5C"/>
    <w:rsid w:val="00322636"/>
    <w:rsid w:val="0032297F"/>
    <w:rsid w:val="00322CFD"/>
    <w:rsid w:val="00322ED3"/>
    <w:rsid w:val="00322F15"/>
    <w:rsid w:val="00322F2A"/>
    <w:rsid w:val="00323258"/>
    <w:rsid w:val="00323500"/>
    <w:rsid w:val="00323538"/>
    <w:rsid w:val="003235A9"/>
    <w:rsid w:val="0032410A"/>
    <w:rsid w:val="0032413D"/>
    <w:rsid w:val="003242F7"/>
    <w:rsid w:val="00324497"/>
    <w:rsid w:val="003245C6"/>
    <w:rsid w:val="003246FA"/>
    <w:rsid w:val="00324902"/>
    <w:rsid w:val="00324DC7"/>
    <w:rsid w:val="00324E15"/>
    <w:rsid w:val="00324FFF"/>
    <w:rsid w:val="0032504A"/>
    <w:rsid w:val="00325279"/>
    <w:rsid w:val="00325474"/>
    <w:rsid w:val="00325742"/>
    <w:rsid w:val="003257BA"/>
    <w:rsid w:val="00325A06"/>
    <w:rsid w:val="00325AE2"/>
    <w:rsid w:val="00325C9C"/>
    <w:rsid w:val="00325D39"/>
    <w:rsid w:val="00325DEB"/>
    <w:rsid w:val="003260B0"/>
    <w:rsid w:val="00326322"/>
    <w:rsid w:val="00326A48"/>
    <w:rsid w:val="00327079"/>
    <w:rsid w:val="00327148"/>
    <w:rsid w:val="00327385"/>
    <w:rsid w:val="003273ED"/>
    <w:rsid w:val="00327942"/>
    <w:rsid w:val="003279BE"/>
    <w:rsid w:val="00327D41"/>
    <w:rsid w:val="00327D99"/>
    <w:rsid w:val="00330956"/>
    <w:rsid w:val="00330DC5"/>
    <w:rsid w:val="0033119D"/>
    <w:rsid w:val="00331309"/>
    <w:rsid w:val="003313A0"/>
    <w:rsid w:val="003313FB"/>
    <w:rsid w:val="00331AAB"/>
    <w:rsid w:val="00331F29"/>
    <w:rsid w:val="0033213F"/>
    <w:rsid w:val="003322C3"/>
    <w:rsid w:val="00332363"/>
    <w:rsid w:val="003324A4"/>
    <w:rsid w:val="003325C2"/>
    <w:rsid w:val="00332976"/>
    <w:rsid w:val="00332E47"/>
    <w:rsid w:val="00333048"/>
    <w:rsid w:val="003333AB"/>
    <w:rsid w:val="00333CC0"/>
    <w:rsid w:val="00333F0C"/>
    <w:rsid w:val="00334493"/>
    <w:rsid w:val="0033468B"/>
    <w:rsid w:val="00334D96"/>
    <w:rsid w:val="00334E24"/>
    <w:rsid w:val="00335244"/>
    <w:rsid w:val="003353B5"/>
    <w:rsid w:val="0033540F"/>
    <w:rsid w:val="003354DE"/>
    <w:rsid w:val="0033564E"/>
    <w:rsid w:val="00335911"/>
    <w:rsid w:val="00335DAE"/>
    <w:rsid w:val="003361FB"/>
    <w:rsid w:val="00336C00"/>
    <w:rsid w:val="00336C8B"/>
    <w:rsid w:val="003373DA"/>
    <w:rsid w:val="00340B77"/>
    <w:rsid w:val="003416FC"/>
    <w:rsid w:val="003418DA"/>
    <w:rsid w:val="0034192A"/>
    <w:rsid w:val="00341C5E"/>
    <w:rsid w:val="00341C78"/>
    <w:rsid w:val="00341F47"/>
    <w:rsid w:val="003423B5"/>
    <w:rsid w:val="003423FB"/>
    <w:rsid w:val="0034258A"/>
    <w:rsid w:val="00342780"/>
    <w:rsid w:val="00342E25"/>
    <w:rsid w:val="00343962"/>
    <w:rsid w:val="00343C55"/>
    <w:rsid w:val="003444AE"/>
    <w:rsid w:val="0034452D"/>
    <w:rsid w:val="00344824"/>
    <w:rsid w:val="00344BBD"/>
    <w:rsid w:val="00345075"/>
    <w:rsid w:val="00345283"/>
    <w:rsid w:val="0034541F"/>
    <w:rsid w:val="00345716"/>
    <w:rsid w:val="00345FE2"/>
    <w:rsid w:val="00346019"/>
    <w:rsid w:val="00346264"/>
    <w:rsid w:val="0034680C"/>
    <w:rsid w:val="00346969"/>
    <w:rsid w:val="00346AF8"/>
    <w:rsid w:val="00346C18"/>
    <w:rsid w:val="00346FA0"/>
    <w:rsid w:val="00347438"/>
    <w:rsid w:val="00347B21"/>
    <w:rsid w:val="00347D74"/>
    <w:rsid w:val="00347ED8"/>
    <w:rsid w:val="00350262"/>
    <w:rsid w:val="0035032A"/>
    <w:rsid w:val="00350669"/>
    <w:rsid w:val="003508DA"/>
    <w:rsid w:val="0035153B"/>
    <w:rsid w:val="0035174E"/>
    <w:rsid w:val="00351974"/>
    <w:rsid w:val="00351A34"/>
    <w:rsid w:val="00351C30"/>
    <w:rsid w:val="003526B8"/>
    <w:rsid w:val="003528D1"/>
    <w:rsid w:val="00352D2C"/>
    <w:rsid w:val="003530A7"/>
    <w:rsid w:val="00353324"/>
    <w:rsid w:val="00353439"/>
    <w:rsid w:val="00353556"/>
    <w:rsid w:val="00353F64"/>
    <w:rsid w:val="003540AE"/>
    <w:rsid w:val="00354358"/>
    <w:rsid w:val="0035496A"/>
    <w:rsid w:val="00354C11"/>
    <w:rsid w:val="00354C96"/>
    <w:rsid w:val="00355726"/>
    <w:rsid w:val="00355877"/>
    <w:rsid w:val="00356123"/>
    <w:rsid w:val="003562B8"/>
    <w:rsid w:val="003562FA"/>
    <w:rsid w:val="00356378"/>
    <w:rsid w:val="00356382"/>
    <w:rsid w:val="00356530"/>
    <w:rsid w:val="00356F25"/>
    <w:rsid w:val="00356FCD"/>
    <w:rsid w:val="003571C5"/>
    <w:rsid w:val="00357237"/>
    <w:rsid w:val="00357495"/>
    <w:rsid w:val="00357570"/>
    <w:rsid w:val="00357838"/>
    <w:rsid w:val="00357ABC"/>
    <w:rsid w:val="00357C67"/>
    <w:rsid w:val="00357CBA"/>
    <w:rsid w:val="003601B2"/>
    <w:rsid w:val="003603DB"/>
    <w:rsid w:val="00360612"/>
    <w:rsid w:val="00360E53"/>
    <w:rsid w:val="003610ED"/>
    <w:rsid w:val="003610F0"/>
    <w:rsid w:val="003613B6"/>
    <w:rsid w:val="003619F9"/>
    <w:rsid w:val="00361CA2"/>
    <w:rsid w:val="00361D23"/>
    <w:rsid w:val="00361E43"/>
    <w:rsid w:val="00362BE6"/>
    <w:rsid w:val="00362CA8"/>
    <w:rsid w:val="00362D7D"/>
    <w:rsid w:val="00362F44"/>
    <w:rsid w:val="0036335B"/>
    <w:rsid w:val="003634C5"/>
    <w:rsid w:val="003636FB"/>
    <w:rsid w:val="00363745"/>
    <w:rsid w:val="00363AAD"/>
    <w:rsid w:val="00363D5F"/>
    <w:rsid w:val="00364195"/>
    <w:rsid w:val="00364719"/>
    <w:rsid w:val="003647F9"/>
    <w:rsid w:val="00364994"/>
    <w:rsid w:val="00364BAA"/>
    <w:rsid w:val="00364E75"/>
    <w:rsid w:val="003652EE"/>
    <w:rsid w:val="003656D1"/>
    <w:rsid w:val="0036623A"/>
    <w:rsid w:val="00366E11"/>
    <w:rsid w:val="00366E8F"/>
    <w:rsid w:val="00367178"/>
    <w:rsid w:val="003671CE"/>
    <w:rsid w:val="0036721F"/>
    <w:rsid w:val="0036754E"/>
    <w:rsid w:val="0036780C"/>
    <w:rsid w:val="00367B5A"/>
    <w:rsid w:val="00370297"/>
    <w:rsid w:val="00370461"/>
    <w:rsid w:val="003705B0"/>
    <w:rsid w:val="00370B42"/>
    <w:rsid w:val="00371022"/>
    <w:rsid w:val="003710AE"/>
    <w:rsid w:val="00371208"/>
    <w:rsid w:val="00371899"/>
    <w:rsid w:val="00371DA8"/>
    <w:rsid w:val="003724A1"/>
    <w:rsid w:val="00372E34"/>
    <w:rsid w:val="00372E4B"/>
    <w:rsid w:val="003731A7"/>
    <w:rsid w:val="00373FA4"/>
    <w:rsid w:val="003741A6"/>
    <w:rsid w:val="00374537"/>
    <w:rsid w:val="003745D9"/>
    <w:rsid w:val="00374720"/>
    <w:rsid w:val="00374A0C"/>
    <w:rsid w:val="00374AF6"/>
    <w:rsid w:val="00374C25"/>
    <w:rsid w:val="00374EBC"/>
    <w:rsid w:val="003751E8"/>
    <w:rsid w:val="0037528F"/>
    <w:rsid w:val="0037531A"/>
    <w:rsid w:val="00375398"/>
    <w:rsid w:val="003754B4"/>
    <w:rsid w:val="00375706"/>
    <w:rsid w:val="003762A9"/>
    <w:rsid w:val="00376DAC"/>
    <w:rsid w:val="003770E7"/>
    <w:rsid w:val="003772C2"/>
    <w:rsid w:val="00377442"/>
    <w:rsid w:val="00377C53"/>
    <w:rsid w:val="00377C56"/>
    <w:rsid w:val="00377D9C"/>
    <w:rsid w:val="00380ABD"/>
    <w:rsid w:val="00380B37"/>
    <w:rsid w:val="00380FD4"/>
    <w:rsid w:val="00381059"/>
    <w:rsid w:val="003811FA"/>
    <w:rsid w:val="003812E7"/>
    <w:rsid w:val="003813D3"/>
    <w:rsid w:val="00382150"/>
    <w:rsid w:val="003824B2"/>
    <w:rsid w:val="003824B6"/>
    <w:rsid w:val="00382734"/>
    <w:rsid w:val="0038291E"/>
    <w:rsid w:val="00382E72"/>
    <w:rsid w:val="00383041"/>
    <w:rsid w:val="00383067"/>
    <w:rsid w:val="003832E0"/>
    <w:rsid w:val="003833CF"/>
    <w:rsid w:val="003835F5"/>
    <w:rsid w:val="003839D1"/>
    <w:rsid w:val="00383D54"/>
    <w:rsid w:val="00384962"/>
    <w:rsid w:val="003849F4"/>
    <w:rsid w:val="0038517A"/>
    <w:rsid w:val="00385341"/>
    <w:rsid w:val="003856A4"/>
    <w:rsid w:val="00385870"/>
    <w:rsid w:val="00385BDA"/>
    <w:rsid w:val="00385E36"/>
    <w:rsid w:val="00386007"/>
    <w:rsid w:val="003861F4"/>
    <w:rsid w:val="00386339"/>
    <w:rsid w:val="003865D5"/>
    <w:rsid w:val="00386DA7"/>
    <w:rsid w:val="003874E5"/>
    <w:rsid w:val="003879A9"/>
    <w:rsid w:val="00387F1F"/>
    <w:rsid w:val="003900DB"/>
    <w:rsid w:val="0039017A"/>
    <w:rsid w:val="00390206"/>
    <w:rsid w:val="00390298"/>
    <w:rsid w:val="0039038C"/>
    <w:rsid w:val="0039042B"/>
    <w:rsid w:val="003904C5"/>
    <w:rsid w:val="003905BA"/>
    <w:rsid w:val="00390A6D"/>
    <w:rsid w:val="00390BFB"/>
    <w:rsid w:val="00390E10"/>
    <w:rsid w:val="003918A5"/>
    <w:rsid w:val="00391A9B"/>
    <w:rsid w:val="00391DF8"/>
    <w:rsid w:val="00391F11"/>
    <w:rsid w:val="00391F6A"/>
    <w:rsid w:val="00392594"/>
    <w:rsid w:val="0039288C"/>
    <w:rsid w:val="00392BFF"/>
    <w:rsid w:val="00392E4A"/>
    <w:rsid w:val="003930B8"/>
    <w:rsid w:val="003930D2"/>
    <w:rsid w:val="00393650"/>
    <w:rsid w:val="00393945"/>
    <w:rsid w:val="00393A6B"/>
    <w:rsid w:val="00393AD4"/>
    <w:rsid w:val="00393B52"/>
    <w:rsid w:val="00393BE6"/>
    <w:rsid w:val="00393E20"/>
    <w:rsid w:val="00393F7F"/>
    <w:rsid w:val="00394153"/>
    <w:rsid w:val="0039434F"/>
    <w:rsid w:val="0039442B"/>
    <w:rsid w:val="00394C78"/>
    <w:rsid w:val="00394CA0"/>
    <w:rsid w:val="00394CE8"/>
    <w:rsid w:val="00394F76"/>
    <w:rsid w:val="00394F7D"/>
    <w:rsid w:val="0039504C"/>
    <w:rsid w:val="00395314"/>
    <w:rsid w:val="003956AB"/>
    <w:rsid w:val="00395C22"/>
    <w:rsid w:val="00395C90"/>
    <w:rsid w:val="00395FAC"/>
    <w:rsid w:val="003961BA"/>
    <w:rsid w:val="003962C6"/>
    <w:rsid w:val="003962F4"/>
    <w:rsid w:val="00396566"/>
    <w:rsid w:val="00396750"/>
    <w:rsid w:val="003967B4"/>
    <w:rsid w:val="0039684D"/>
    <w:rsid w:val="00396862"/>
    <w:rsid w:val="00396CF4"/>
    <w:rsid w:val="00397E52"/>
    <w:rsid w:val="00397EF0"/>
    <w:rsid w:val="003A0263"/>
    <w:rsid w:val="003A0BD9"/>
    <w:rsid w:val="003A0DCF"/>
    <w:rsid w:val="003A1506"/>
    <w:rsid w:val="003A1716"/>
    <w:rsid w:val="003A17BA"/>
    <w:rsid w:val="003A17F6"/>
    <w:rsid w:val="003A18A8"/>
    <w:rsid w:val="003A1A7E"/>
    <w:rsid w:val="003A1DC6"/>
    <w:rsid w:val="003A1F6A"/>
    <w:rsid w:val="003A2797"/>
    <w:rsid w:val="003A2904"/>
    <w:rsid w:val="003A298E"/>
    <w:rsid w:val="003A2A22"/>
    <w:rsid w:val="003A3273"/>
    <w:rsid w:val="003A3CCB"/>
    <w:rsid w:val="003A4271"/>
    <w:rsid w:val="003A4468"/>
    <w:rsid w:val="003A4775"/>
    <w:rsid w:val="003A47B6"/>
    <w:rsid w:val="003A4D18"/>
    <w:rsid w:val="003A5206"/>
    <w:rsid w:val="003A54A9"/>
    <w:rsid w:val="003A5B84"/>
    <w:rsid w:val="003A6250"/>
    <w:rsid w:val="003A64BF"/>
    <w:rsid w:val="003A6A77"/>
    <w:rsid w:val="003A70AA"/>
    <w:rsid w:val="003A73FB"/>
    <w:rsid w:val="003A77B7"/>
    <w:rsid w:val="003A7817"/>
    <w:rsid w:val="003A7D12"/>
    <w:rsid w:val="003B023F"/>
    <w:rsid w:val="003B02BD"/>
    <w:rsid w:val="003B0465"/>
    <w:rsid w:val="003B0699"/>
    <w:rsid w:val="003B13A3"/>
    <w:rsid w:val="003B14B2"/>
    <w:rsid w:val="003B165F"/>
    <w:rsid w:val="003B1787"/>
    <w:rsid w:val="003B1F80"/>
    <w:rsid w:val="003B1F90"/>
    <w:rsid w:val="003B2174"/>
    <w:rsid w:val="003B21CB"/>
    <w:rsid w:val="003B2226"/>
    <w:rsid w:val="003B25E5"/>
    <w:rsid w:val="003B29A8"/>
    <w:rsid w:val="003B29CE"/>
    <w:rsid w:val="003B2AC6"/>
    <w:rsid w:val="003B2D03"/>
    <w:rsid w:val="003B2E55"/>
    <w:rsid w:val="003B301C"/>
    <w:rsid w:val="003B3377"/>
    <w:rsid w:val="003B348D"/>
    <w:rsid w:val="003B367D"/>
    <w:rsid w:val="003B39A1"/>
    <w:rsid w:val="003B3EDE"/>
    <w:rsid w:val="003B4386"/>
    <w:rsid w:val="003B46BB"/>
    <w:rsid w:val="003B4B67"/>
    <w:rsid w:val="003B520E"/>
    <w:rsid w:val="003B58EA"/>
    <w:rsid w:val="003B5C89"/>
    <w:rsid w:val="003B6587"/>
    <w:rsid w:val="003B6659"/>
    <w:rsid w:val="003B67B5"/>
    <w:rsid w:val="003B6B4F"/>
    <w:rsid w:val="003B6CB0"/>
    <w:rsid w:val="003B6CB4"/>
    <w:rsid w:val="003B72E6"/>
    <w:rsid w:val="003B73F5"/>
    <w:rsid w:val="003C01AC"/>
    <w:rsid w:val="003C01E8"/>
    <w:rsid w:val="003C0D3C"/>
    <w:rsid w:val="003C0DEB"/>
    <w:rsid w:val="003C0E0C"/>
    <w:rsid w:val="003C0FA4"/>
    <w:rsid w:val="003C1430"/>
    <w:rsid w:val="003C19A9"/>
    <w:rsid w:val="003C1A58"/>
    <w:rsid w:val="003C1BD5"/>
    <w:rsid w:val="003C1DE9"/>
    <w:rsid w:val="003C201B"/>
    <w:rsid w:val="003C2A27"/>
    <w:rsid w:val="003C2A67"/>
    <w:rsid w:val="003C2C64"/>
    <w:rsid w:val="003C3BC5"/>
    <w:rsid w:val="003C3E03"/>
    <w:rsid w:val="003C42CE"/>
    <w:rsid w:val="003C4317"/>
    <w:rsid w:val="003C477D"/>
    <w:rsid w:val="003C4861"/>
    <w:rsid w:val="003C497B"/>
    <w:rsid w:val="003C49E7"/>
    <w:rsid w:val="003C4A5A"/>
    <w:rsid w:val="003C5153"/>
    <w:rsid w:val="003C5194"/>
    <w:rsid w:val="003C57D8"/>
    <w:rsid w:val="003C5B39"/>
    <w:rsid w:val="003C5C0C"/>
    <w:rsid w:val="003C62B8"/>
    <w:rsid w:val="003C63D5"/>
    <w:rsid w:val="003C66F5"/>
    <w:rsid w:val="003C67B1"/>
    <w:rsid w:val="003C6EFE"/>
    <w:rsid w:val="003C7377"/>
    <w:rsid w:val="003C7448"/>
    <w:rsid w:val="003C7764"/>
    <w:rsid w:val="003C7891"/>
    <w:rsid w:val="003C7977"/>
    <w:rsid w:val="003C7A7A"/>
    <w:rsid w:val="003C7E9A"/>
    <w:rsid w:val="003C7F99"/>
    <w:rsid w:val="003D036B"/>
    <w:rsid w:val="003D072E"/>
    <w:rsid w:val="003D175A"/>
    <w:rsid w:val="003D19A9"/>
    <w:rsid w:val="003D1D36"/>
    <w:rsid w:val="003D1E2B"/>
    <w:rsid w:val="003D1E87"/>
    <w:rsid w:val="003D2769"/>
    <w:rsid w:val="003D2F5E"/>
    <w:rsid w:val="003D2FFC"/>
    <w:rsid w:val="003D2FFF"/>
    <w:rsid w:val="003D319C"/>
    <w:rsid w:val="003D3666"/>
    <w:rsid w:val="003D3BE5"/>
    <w:rsid w:val="003D4044"/>
    <w:rsid w:val="003D4931"/>
    <w:rsid w:val="003D4988"/>
    <w:rsid w:val="003D4D7D"/>
    <w:rsid w:val="003D50FA"/>
    <w:rsid w:val="003D539E"/>
    <w:rsid w:val="003D5671"/>
    <w:rsid w:val="003D574B"/>
    <w:rsid w:val="003D57DA"/>
    <w:rsid w:val="003D5A01"/>
    <w:rsid w:val="003D5B86"/>
    <w:rsid w:val="003D5BA3"/>
    <w:rsid w:val="003D6364"/>
    <w:rsid w:val="003D66D4"/>
    <w:rsid w:val="003D68AD"/>
    <w:rsid w:val="003D78C4"/>
    <w:rsid w:val="003E01B4"/>
    <w:rsid w:val="003E03D5"/>
    <w:rsid w:val="003E052B"/>
    <w:rsid w:val="003E0F65"/>
    <w:rsid w:val="003E0FAC"/>
    <w:rsid w:val="003E1198"/>
    <w:rsid w:val="003E1DC1"/>
    <w:rsid w:val="003E2085"/>
    <w:rsid w:val="003E29D7"/>
    <w:rsid w:val="003E2C5D"/>
    <w:rsid w:val="003E30DF"/>
    <w:rsid w:val="003E3664"/>
    <w:rsid w:val="003E384C"/>
    <w:rsid w:val="003E38A4"/>
    <w:rsid w:val="003E418F"/>
    <w:rsid w:val="003E41A3"/>
    <w:rsid w:val="003E41EA"/>
    <w:rsid w:val="003E503A"/>
    <w:rsid w:val="003E5573"/>
    <w:rsid w:val="003E5A9A"/>
    <w:rsid w:val="003E5C60"/>
    <w:rsid w:val="003E6735"/>
    <w:rsid w:val="003E6B87"/>
    <w:rsid w:val="003E6F11"/>
    <w:rsid w:val="003E6F6F"/>
    <w:rsid w:val="003E720C"/>
    <w:rsid w:val="003E7252"/>
    <w:rsid w:val="003E7484"/>
    <w:rsid w:val="003E74F2"/>
    <w:rsid w:val="003E7ECD"/>
    <w:rsid w:val="003F0655"/>
    <w:rsid w:val="003F0831"/>
    <w:rsid w:val="003F0847"/>
    <w:rsid w:val="003F0C07"/>
    <w:rsid w:val="003F1227"/>
    <w:rsid w:val="003F19C1"/>
    <w:rsid w:val="003F1CF5"/>
    <w:rsid w:val="003F1D8E"/>
    <w:rsid w:val="003F1F9C"/>
    <w:rsid w:val="003F2076"/>
    <w:rsid w:val="003F26EE"/>
    <w:rsid w:val="003F2716"/>
    <w:rsid w:val="003F2C9A"/>
    <w:rsid w:val="003F3199"/>
    <w:rsid w:val="003F3427"/>
    <w:rsid w:val="003F3EAA"/>
    <w:rsid w:val="003F3F82"/>
    <w:rsid w:val="003F4081"/>
    <w:rsid w:val="003F4966"/>
    <w:rsid w:val="003F49F8"/>
    <w:rsid w:val="003F4BD6"/>
    <w:rsid w:val="003F4D6F"/>
    <w:rsid w:val="003F4DDE"/>
    <w:rsid w:val="003F500C"/>
    <w:rsid w:val="003F556C"/>
    <w:rsid w:val="003F56D4"/>
    <w:rsid w:val="003F5738"/>
    <w:rsid w:val="003F5B93"/>
    <w:rsid w:val="003F5FED"/>
    <w:rsid w:val="003F5FFF"/>
    <w:rsid w:val="003F644D"/>
    <w:rsid w:val="003F665D"/>
    <w:rsid w:val="003F6908"/>
    <w:rsid w:val="003F6F3F"/>
    <w:rsid w:val="003F719F"/>
    <w:rsid w:val="003F75A6"/>
    <w:rsid w:val="003F7A59"/>
    <w:rsid w:val="003F7C95"/>
    <w:rsid w:val="003F7D2D"/>
    <w:rsid w:val="004004B0"/>
    <w:rsid w:val="004006EB"/>
    <w:rsid w:val="0040074B"/>
    <w:rsid w:val="0040110D"/>
    <w:rsid w:val="00401597"/>
    <w:rsid w:val="004016AD"/>
    <w:rsid w:val="004016FA"/>
    <w:rsid w:val="004017B7"/>
    <w:rsid w:val="0040184A"/>
    <w:rsid w:val="00401B81"/>
    <w:rsid w:val="00401C43"/>
    <w:rsid w:val="0040225F"/>
    <w:rsid w:val="004029EF"/>
    <w:rsid w:val="004029FC"/>
    <w:rsid w:val="00402B1C"/>
    <w:rsid w:val="00402CC2"/>
    <w:rsid w:val="00403102"/>
    <w:rsid w:val="004033D3"/>
    <w:rsid w:val="0040415F"/>
    <w:rsid w:val="00404163"/>
    <w:rsid w:val="00404241"/>
    <w:rsid w:val="004045E3"/>
    <w:rsid w:val="004048F3"/>
    <w:rsid w:val="00404A5F"/>
    <w:rsid w:val="00404A92"/>
    <w:rsid w:val="00405357"/>
    <w:rsid w:val="00405703"/>
    <w:rsid w:val="004057D2"/>
    <w:rsid w:val="004058BD"/>
    <w:rsid w:val="00405C58"/>
    <w:rsid w:val="0040615C"/>
    <w:rsid w:val="0040647A"/>
    <w:rsid w:val="00406515"/>
    <w:rsid w:val="00406793"/>
    <w:rsid w:val="00406827"/>
    <w:rsid w:val="00406F40"/>
    <w:rsid w:val="0040786D"/>
    <w:rsid w:val="004078E8"/>
    <w:rsid w:val="00407F73"/>
    <w:rsid w:val="00410106"/>
    <w:rsid w:val="0041069F"/>
    <w:rsid w:val="0041112C"/>
    <w:rsid w:val="0041135B"/>
    <w:rsid w:val="004115A4"/>
    <w:rsid w:val="00411669"/>
    <w:rsid w:val="004118EB"/>
    <w:rsid w:val="004118F4"/>
    <w:rsid w:val="0041190E"/>
    <w:rsid w:val="00411B65"/>
    <w:rsid w:val="004120DE"/>
    <w:rsid w:val="00412E10"/>
    <w:rsid w:val="00412E3F"/>
    <w:rsid w:val="00412F6C"/>
    <w:rsid w:val="00412FE5"/>
    <w:rsid w:val="00413094"/>
    <w:rsid w:val="0041360F"/>
    <w:rsid w:val="004137AB"/>
    <w:rsid w:val="0041386C"/>
    <w:rsid w:val="00413D63"/>
    <w:rsid w:val="00414043"/>
    <w:rsid w:val="004141A4"/>
    <w:rsid w:val="004142DE"/>
    <w:rsid w:val="004143F2"/>
    <w:rsid w:val="004144F8"/>
    <w:rsid w:val="00414C57"/>
    <w:rsid w:val="00414C7C"/>
    <w:rsid w:val="00414EC6"/>
    <w:rsid w:val="00415B5D"/>
    <w:rsid w:val="00415BB8"/>
    <w:rsid w:val="00415CE3"/>
    <w:rsid w:val="00415D67"/>
    <w:rsid w:val="00416211"/>
    <w:rsid w:val="004165F3"/>
    <w:rsid w:val="0041664F"/>
    <w:rsid w:val="0041668E"/>
    <w:rsid w:val="004169DC"/>
    <w:rsid w:val="00417041"/>
    <w:rsid w:val="00417106"/>
    <w:rsid w:val="0041738C"/>
    <w:rsid w:val="00417516"/>
    <w:rsid w:val="004175BC"/>
    <w:rsid w:val="00417854"/>
    <w:rsid w:val="00417E21"/>
    <w:rsid w:val="004200A4"/>
    <w:rsid w:val="00420241"/>
    <w:rsid w:val="0042029B"/>
    <w:rsid w:val="0042080C"/>
    <w:rsid w:val="004208B3"/>
    <w:rsid w:val="004209FE"/>
    <w:rsid w:val="00420A47"/>
    <w:rsid w:val="00420B42"/>
    <w:rsid w:val="0042105C"/>
    <w:rsid w:val="00421207"/>
    <w:rsid w:val="0042153C"/>
    <w:rsid w:val="0042166C"/>
    <w:rsid w:val="004217BE"/>
    <w:rsid w:val="0042181D"/>
    <w:rsid w:val="00421AF0"/>
    <w:rsid w:val="00421E09"/>
    <w:rsid w:val="004223AA"/>
    <w:rsid w:val="00423540"/>
    <w:rsid w:val="00423A8E"/>
    <w:rsid w:val="00423C68"/>
    <w:rsid w:val="00423D73"/>
    <w:rsid w:val="00423DB3"/>
    <w:rsid w:val="00424233"/>
    <w:rsid w:val="00424474"/>
    <w:rsid w:val="004252F9"/>
    <w:rsid w:val="00425900"/>
    <w:rsid w:val="00425BE7"/>
    <w:rsid w:val="00425FFB"/>
    <w:rsid w:val="00426232"/>
    <w:rsid w:val="00426741"/>
    <w:rsid w:val="00426B7F"/>
    <w:rsid w:val="00426E1B"/>
    <w:rsid w:val="00426EE5"/>
    <w:rsid w:val="00426F62"/>
    <w:rsid w:val="0042723D"/>
    <w:rsid w:val="00427583"/>
    <w:rsid w:val="00427593"/>
    <w:rsid w:val="004277C9"/>
    <w:rsid w:val="00427905"/>
    <w:rsid w:val="00427E56"/>
    <w:rsid w:val="004304D2"/>
    <w:rsid w:val="00430685"/>
    <w:rsid w:val="00430949"/>
    <w:rsid w:val="004309B4"/>
    <w:rsid w:val="00430A9B"/>
    <w:rsid w:val="00430CAD"/>
    <w:rsid w:val="0043109A"/>
    <w:rsid w:val="00431364"/>
    <w:rsid w:val="004315B2"/>
    <w:rsid w:val="004315B3"/>
    <w:rsid w:val="00431E34"/>
    <w:rsid w:val="00432657"/>
    <w:rsid w:val="004328AB"/>
    <w:rsid w:val="004328E3"/>
    <w:rsid w:val="00433177"/>
    <w:rsid w:val="00433294"/>
    <w:rsid w:val="004340C8"/>
    <w:rsid w:val="004345A6"/>
    <w:rsid w:val="00434E8F"/>
    <w:rsid w:val="00435138"/>
    <w:rsid w:val="00435144"/>
    <w:rsid w:val="00435214"/>
    <w:rsid w:val="0043557F"/>
    <w:rsid w:val="0043568A"/>
    <w:rsid w:val="00435AE0"/>
    <w:rsid w:val="00435DDB"/>
    <w:rsid w:val="00435DE5"/>
    <w:rsid w:val="00435E68"/>
    <w:rsid w:val="004363B2"/>
    <w:rsid w:val="00436986"/>
    <w:rsid w:val="004369E1"/>
    <w:rsid w:val="00436A3E"/>
    <w:rsid w:val="00436AB4"/>
    <w:rsid w:val="00436B53"/>
    <w:rsid w:val="00436CD4"/>
    <w:rsid w:val="00436D98"/>
    <w:rsid w:val="00437284"/>
    <w:rsid w:val="00440018"/>
    <w:rsid w:val="0044001D"/>
    <w:rsid w:val="004403CE"/>
    <w:rsid w:val="0044075C"/>
    <w:rsid w:val="00440848"/>
    <w:rsid w:val="00440A80"/>
    <w:rsid w:val="00440AB6"/>
    <w:rsid w:val="00440DF9"/>
    <w:rsid w:val="004414CB"/>
    <w:rsid w:val="00441519"/>
    <w:rsid w:val="004417A0"/>
    <w:rsid w:val="004417BD"/>
    <w:rsid w:val="00441AF4"/>
    <w:rsid w:val="00441B58"/>
    <w:rsid w:val="00441C39"/>
    <w:rsid w:val="00441D7C"/>
    <w:rsid w:val="00441D9D"/>
    <w:rsid w:val="00441F64"/>
    <w:rsid w:val="00442214"/>
    <w:rsid w:val="004426F6"/>
    <w:rsid w:val="00442886"/>
    <w:rsid w:val="0044289A"/>
    <w:rsid w:val="00442B60"/>
    <w:rsid w:val="00442F99"/>
    <w:rsid w:val="004433C4"/>
    <w:rsid w:val="00443499"/>
    <w:rsid w:val="00443917"/>
    <w:rsid w:val="004439A9"/>
    <w:rsid w:val="00443C25"/>
    <w:rsid w:val="00443E2B"/>
    <w:rsid w:val="0044403C"/>
    <w:rsid w:val="004444AE"/>
    <w:rsid w:val="00444706"/>
    <w:rsid w:val="0044479E"/>
    <w:rsid w:val="0044489A"/>
    <w:rsid w:val="00444B6D"/>
    <w:rsid w:val="00444F10"/>
    <w:rsid w:val="0044505E"/>
    <w:rsid w:val="00445479"/>
    <w:rsid w:val="0044555F"/>
    <w:rsid w:val="00445675"/>
    <w:rsid w:val="00445BCD"/>
    <w:rsid w:val="00445CEA"/>
    <w:rsid w:val="00445E13"/>
    <w:rsid w:val="00445EB5"/>
    <w:rsid w:val="00446056"/>
    <w:rsid w:val="0044614C"/>
    <w:rsid w:val="004462DB"/>
    <w:rsid w:val="00446356"/>
    <w:rsid w:val="0044647D"/>
    <w:rsid w:val="00446564"/>
    <w:rsid w:val="0044661F"/>
    <w:rsid w:val="00446A56"/>
    <w:rsid w:val="00446EA3"/>
    <w:rsid w:val="00447BD4"/>
    <w:rsid w:val="00450088"/>
    <w:rsid w:val="00450567"/>
    <w:rsid w:val="004506AC"/>
    <w:rsid w:val="00450D17"/>
    <w:rsid w:val="00450D21"/>
    <w:rsid w:val="00450D4B"/>
    <w:rsid w:val="0045107A"/>
    <w:rsid w:val="004519EC"/>
    <w:rsid w:val="00451A99"/>
    <w:rsid w:val="004520F4"/>
    <w:rsid w:val="0045222B"/>
    <w:rsid w:val="00452649"/>
    <w:rsid w:val="004528ED"/>
    <w:rsid w:val="00452AA4"/>
    <w:rsid w:val="00452DA0"/>
    <w:rsid w:val="00452F26"/>
    <w:rsid w:val="00452FB9"/>
    <w:rsid w:val="004531EB"/>
    <w:rsid w:val="004533FA"/>
    <w:rsid w:val="00453529"/>
    <w:rsid w:val="0045357B"/>
    <w:rsid w:val="00453654"/>
    <w:rsid w:val="00453773"/>
    <w:rsid w:val="00453B0E"/>
    <w:rsid w:val="00453F2A"/>
    <w:rsid w:val="00453F71"/>
    <w:rsid w:val="0045465F"/>
    <w:rsid w:val="00454778"/>
    <w:rsid w:val="00454D86"/>
    <w:rsid w:val="00454E67"/>
    <w:rsid w:val="0045503F"/>
    <w:rsid w:val="00455152"/>
    <w:rsid w:val="0045515A"/>
    <w:rsid w:val="004553D9"/>
    <w:rsid w:val="004559E4"/>
    <w:rsid w:val="0045663A"/>
    <w:rsid w:val="00456F36"/>
    <w:rsid w:val="0045722F"/>
    <w:rsid w:val="00457393"/>
    <w:rsid w:val="0045765A"/>
    <w:rsid w:val="004576DC"/>
    <w:rsid w:val="00457E10"/>
    <w:rsid w:val="0046040D"/>
    <w:rsid w:val="00460472"/>
    <w:rsid w:val="00460546"/>
    <w:rsid w:val="00460569"/>
    <w:rsid w:val="00460C11"/>
    <w:rsid w:val="00461476"/>
    <w:rsid w:val="00461AAD"/>
    <w:rsid w:val="00461C36"/>
    <w:rsid w:val="00461C70"/>
    <w:rsid w:val="0046210C"/>
    <w:rsid w:val="00462326"/>
    <w:rsid w:val="004628EE"/>
    <w:rsid w:val="00462E33"/>
    <w:rsid w:val="00462EC6"/>
    <w:rsid w:val="00463227"/>
    <w:rsid w:val="00463251"/>
    <w:rsid w:val="004634A1"/>
    <w:rsid w:val="00463538"/>
    <w:rsid w:val="00463626"/>
    <w:rsid w:val="00463B13"/>
    <w:rsid w:val="00463EC5"/>
    <w:rsid w:val="0046476C"/>
    <w:rsid w:val="00464A49"/>
    <w:rsid w:val="00464C87"/>
    <w:rsid w:val="00464D96"/>
    <w:rsid w:val="00464E23"/>
    <w:rsid w:val="00464F12"/>
    <w:rsid w:val="004658A7"/>
    <w:rsid w:val="00465CFA"/>
    <w:rsid w:val="00465DBE"/>
    <w:rsid w:val="00466267"/>
    <w:rsid w:val="0046644C"/>
    <w:rsid w:val="00466DE9"/>
    <w:rsid w:val="004674A8"/>
    <w:rsid w:val="004676DC"/>
    <w:rsid w:val="00467B27"/>
    <w:rsid w:val="00467E09"/>
    <w:rsid w:val="00467F9C"/>
    <w:rsid w:val="00470460"/>
    <w:rsid w:val="00470817"/>
    <w:rsid w:val="00470911"/>
    <w:rsid w:val="00470952"/>
    <w:rsid w:val="00470CFB"/>
    <w:rsid w:val="00470F3A"/>
    <w:rsid w:val="00471B94"/>
    <w:rsid w:val="00471DE0"/>
    <w:rsid w:val="00471EA3"/>
    <w:rsid w:val="00472D32"/>
    <w:rsid w:val="00472DF5"/>
    <w:rsid w:val="004731DB"/>
    <w:rsid w:val="0047321F"/>
    <w:rsid w:val="004735E1"/>
    <w:rsid w:val="004737C2"/>
    <w:rsid w:val="00473A59"/>
    <w:rsid w:val="00473BF5"/>
    <w:rsid w:val="00473F9E"/>
    <w:rsid w:val="00474C01"/>
    <w:rsid w:val="0047522A"/>
    <w:rsid w:val="0047542D"/>
    <w:rsid w:val="00475C36"/>
    <w:rsid w:val="0047604C"/>
    <w:rsid w:val="004760C3"/>
    <w:rsid w:val="0047626A"/>
    <w:rsid w:val="0047644F"/>
    <w:rsid w:val="0047674F"/>
    <w:rsid w:val="00476AC9"/>
    <w:rsid w:val="00476C47"/>
    <w:rsid w:val="00476D8D"/>
    <w:rsid w:val="00476E45"/>
    <w:rsid w:val="004770EF"/>
    <w:rsid w:val="0047741A"/>
    <w:rsid w:val="004774BE"/>
    <w:rsid w:val="00477BBF"/>
    <w:rsid w:val="00477EA0"/>
    <w:rsid w:val="0048009C"/>
    <w:rsid w:val="00480347"/>
    <w:rsid w:val="00480A7D"/>
    <w:rsid w:val="004813D6"/>
    <w:rsid w:val="00481A01"/>
    <w:rsid w:val="00481AA8"/>
    <w:rsid w:val="004825A8"/>
    <w:rsid w:val="00482B8C"/>
    <w:rsid w:val="00482BA9"/>
    <w:rsid w:val="00482BB5"/>
    <w:rsid w:val="00482BDE"/>
    <w:rsid w:val="00482FD8"/>
    <w:rsid w:val="00483003"/>
    <w:rsid w:val="0048301C"/>
    <w:rsid w:val="00483129"/>
    <w:rsid w:val="0048326F"/>
    <w:rsid w:val="004834EA"/>
    <w:rsid w:val="0048399B"/>
    <w:rsid w:val="00483E8A"/>
    <w:rsid w:val="00483FEA"/>
    <w:rsid w:val="00484357"/>
    <w:rsid w:val="00484390"/>
    <w:rsid w:val="004848A0"/>
    <w:rsid w:val="004849DC"/>
    <w:rsid w:val="00485045"/>
    <w:rsid w:val="004854C5"/>
    <w:rsid w:val="0048564A"/>
    <w:rsid w:val="00485799"/>
    <w:rsid w:val="0048580B"/>
    <w:rsid w:val="00485A94"/>
    <w:rsid w:val="00485B7C"/>
    <w:rsid w:val="00485C36"/>
    <w:rsid w:val="004861B9"/>
    <w:rsid w:val="004865BB"/>
    <w:rsid w:val="004867CC"/>
    <w:rsid w:val="00486887"/>
    <w:rsid w:val="0048693B"/>
    <w:rsid w:val="00486A3D"/>
    <w:rsid w:val="00486CF7"/>
    <w:rsid w:val="00486FF2"/>
    <w:rsid w:val="004877A9"/>
    <w:rsid w:val="00487818"/>
    <w:rsid w:val="0048781F"/>
    <w:rsid w:val="00487A0D"/>
    <w:rsid w:val="00487E3E"/>
    <w:rsid w:val="00487E87"/>
    <w:rsid w:val="00490241"/>
    <w:rsid w:val="00490C17"/>
    <w:rsid w:val="00490EA8"/>
    <w:rsid w:val="00490EEB"/>
    <w:rsid w:val="00491598"/>
    <w:rsid w:val="00491606"/>
    <w:rsid w:val="00491BF6"/>
    <w:rsid w:val="00491D7A"/>
    <w:rsid w:val="00491DE6"/>
    <w:rsid w:val="00491E92"/>
    <w:rsid w:val="00492071"/>
    <w:rsid w:val="00492415"/>
    <w:rsid w:val="00492620"/>
    <w:rsid w:val="0049268B"/>
    <w:rsid w:val="00493E79"/>
    <w:rsid w:val="00493FB4"/>
    <w:rsid w:val="004940DD"/>
    <w:rsid w:val="00494522"/>
    <w:rsid w:val="0049480A"/>
    <w:rsid w:val="00494D43"/>
    <w:rsid w:val="00494F78"/>
    <w:rsid w:val="004951B0"/>
    <w:rsid w:val="0049570B"/>
    <w:rsid w:val="0049580D"/>
    <w:rsid w:val="00495A8D"/>
    <w:rsid w:val="00495C9C"/>
    <w:rsid w:val="00495D5D"/>
    <w:rsid w:val="00495E4F"/>
    <w:rsid w:val="00496173"/>
    <w:rsid w:val="00496396"/>
    <w:rsid w:val="004968F5"/>
    <w:rsid w:val="00496C2B"/>
    <w:rsid w:val="00497054"/>
    <w:rsid w:val="00497599"/>
    <w:rsid w:val="00497730"/>
    <w:rsid w:val="00497755"/>
    <w:rsid w:val="00497AB2"/>
    <w:rsid w:val="00497F61"/>
    <w:rsid w:val="004A0098"/>
    <w:rsid w:val="004A0599"/>
    <w:rsid w:val="004A09C7"/>
    <w:rsid w:val="004A0D69"/>
    <w:rsid w:val="004A0F6D"/>
    <w:rsid w:val="004A1095"/>
    <w:rsid w:val="004A119D"/>
    <w:rsid w:val="004A136A"/>
    <w:rsid w:val="004A1CF1"/>
    <w:rsid w:val="004A1EE6"/>
    <w:rsid w:val="004A2019"/>
    <w:rsid w:val="004A2454"/>
    <w:rsid w:val="004A2825"/>
    <w:rsid w:val="004A2843"/>
    <w:rsid w:val="004A2F53"/>
    <w:rsid w:val="004A312F"/>
    <w:rsid w:val="004A3421"/>
    <w:rsid w:val="004A34F7"/>
    <w:rsid w:val="004A3539"/>
    <w:rsid w:val="004A380F"/>
    <w:rsid w:val="004A3DE9"/>
    <w:rsid w:val="004A41AB"/>
    <w:rsid w:val="004A449D"/>
    <w:rsid w:val="004A44C3"/>
    <w:rsid w:val="004A48D9"/>
    <w:rsid w:val="004A5079"/>
    <w:rsid w:val="004A556D"/>
    <w:rsid w:val="004A563F"/>
    <w:rsid w:val="004A58D2"/>
    <w:rsid w:val="004A5F3D"/>
    <w:rsid w:val="004A61B6"/>
    <w:rsid w:val="004A63CF"/>
    <w:rsid w:val="004A6443"/>
    <w:rsid w:val="004A6629"/>
    <w:rsid w:val="004A666F"/>
    <w:rsid w:val="004A6809"/>
    <w:rsid w:val="004A6836"/>
    <w:rsid w:val="004A685F"/>
    <w:rsid w:val="004A690D"/>
    <w:rsid w:val="004A6C05"/>
    <w:rsid w:val="004A724E"/>
    <w:rsid w:val="004A7591"/>
    <w:rsid w:val="004B0381"/>
    <w:rsid w:val="004B07A8"/>
    <w:rsid w:val="004B0DBA"/>
    <w:rsid w:val="004B10D4"/>
    <w:rsid w:val="004B118F"/>
    <w:rsid w:val="004B206C"/>
    <w:rsid w:val="004B29A2"/>
    <w:rsid w:val="004B2BBE"/>
    <w:rsid w:val="004B2BFE"/>
    <w:rsid w:val="004B2F3D"/>
    <w:rsid w:val="004B3231"/>
    <w:rsid w:val="004B3B90"/>
    <w:rsid w:val="004B405F"/>
    <w:rsid w:val="004B41C8"/>
    <w:rsid w:val="004B433C"/>
    <w:rsid w:val="004B4578"/>
    <w:rsid w:val="004B4A61"/>
    <w:rsid w:val="004B5436"/>
    <w:rsid w:val="004B556E"/>
    <w:rsid w:val="004B573D"/>
    <w:rsid w:val="004B5BA0"/>
    <w:rsid w:val="004B5D52"/>
    <w:rsid w:val="004B62F1"/>
    <w:rsid w:val="004B64FE"/>
    <w:rsid w:val="004B6A2E"/>
    <w:rsid w:val="004B6C7F"/>
    <w:rsid w:val="004B6D14"/>
    <w:rsid w:val="004B6EBA"/>
    <w:rsid w:val="004B711F"/>
    <w:rsid w:val="004B7383"/>
    <w:rsid w:val="004B7C98"/>
    <w:rsid w:val="004B7EAB"/>
    <w:rsid w:val="004C00E1"/>
    <w:rsid w:val="004C00F2"/>
    <w:rsid w:val="004C0283"/>
    <w:rsid w:val="004C107F"/>
    <w:rsid w:val="004C1117"/>
    <w:rsid w:val="004C11E3"/>
    <w:rsid w:val="004C1CCF"/>
    <w:rsid w:val="004C2A3F"/>
    <w:rsid w:val="004C2C93"/>
    <w:rsid w:val="004C2EA6"/>
    <w:rsid w:val="004C2EFB"/>
    <w:rsid w:val="004C31DE"/>
    <w:rsid w:val="004C331E"/>
    <w:rsid w:val="004C3753"/>
    <w:rsid w:val="004C3A9A"/>
    <w:rsid w:val="004C3AD7"/>
    <w:rsid w:val="004C44C6"/>
    <w:rsid w:val="004C4B53"/>
    <w:rsid w:val="004C4D5A"/>
    <w:rsid w:val="004C4F50"/>
    <w:rsid w:val="004C516C"/>
    <w:rsid w:val="004C52E5"/>
    <w:rsid w:val="004C55A8"/>
    <w:rsid w:val="004C5776"/>
    <w:rsid w:val="004C5813"/>
    <w:rsid w:val="004C5836"/>
    <w:rsid w:val="004C5991"/>
    <w:rsid w:val="004C59C4"/>
    <w:rsid w:val="004C5C30"/>
    <w:rsid w:val="004C5EE2"/>
    <w:rsid w:val="004C624B"/>
    <w:rsid w:val="004C6527"/>
    <w:rsid w:val="004C6553"/>
    <w:rsid w:val="004C6690"/>
    <w:rsid w:val="004C6CAB"/>
    <w:rsid w:val="004C739E"/>
    <w:rsid w:val="004C74CE"/>
    <w:rsid w:val="004C752B"/>
    <w:rsid w:val="004C7A14"/>
    <w:rsid w:val="004C7CFA"/>
    <w:rsid w:val="004D0282"/>
    <w:rsid w:val="004D0A7D"/>
    <w:rsid w:val="004D0EF7"/>
    <w:rsid w:val="004D151C"/>
    <w:rsid w:val="004D182A"/>
    <w:rsid w:val="004D1AE9"/>
    <w:rsid w:val="004D1AF6"/>
    <w:rsid w:val="004D1B1E"/>
    <w:rsid w:val="004D1CC4"/>
    <w:rsid w:val="004D26A9"/>
    <w:rsid w:val="004D29D6"/>
    <w:rsid w:val="004D2AF7"/>
    <w:rsid w:val="004D2C4B"/>
    <w:rsid w:val="004D2D16"/>
    <w:rsid w:val="004D2DDF"/>
    <w:rsid w:val="004D341D"/>
    <w:rsid w:val="004D3491"/>
    <w:rsid w:val="004D369F"/>
    <w:rsid w:val="004D37D3"/>
    <w:rsid w:val="004D38E2"/>
    <w:rsid w:val="004D3B59"/>
    <w:rsid w:val="004D3CDD"/>
    <w:rsid w:val="004D40E6"/>
    <w:rsid w:val="004D40F4"/>
    <w:rsid w:val="004D43DE"/>
    <w:rsid w:val="004D4666"/>
    <w:rsid w:val="004D4743"/>
    <w:rsid w:val="004D4AC3"/>
    <w:rsid w:val="004D4CE9"/>
    <w:rsid w:val="004D500D"/>
    <w:rsid w:val="004D5493"/>
    <w:rsid w:val="004D5538"/>
    <w:rsid w:val="004D56EE"/>
    <w:rsid w:val="004D58E2"/>
    <w:rsid w:val="004D5914"/>
    <w:rsid w:val="004D5967"/>
    <w:rsid w:val="004D5AF6"/>
    <w:rsid w:val="004D5BA1"/>
    <w:rsid w:val="004D5DD0"/>
    <w:rsid w:val="004D623E"/>
    <w:rsid w:val="004D6C22"/>
    <w:rsid w:val="004D6D24"/>
    <w:rsid w:val="004D7217"/>
    <w:rsid w:val="004D7789"/>
    <w:rsid w:val="004D7FF0"/>
    <w:rsid w:val="004E0126"/>
    <w:rsid w:val="004E034E"/>
    <w:rsid w:val="004E03F8"/>
    <w:rsid w:val="004E0544"/>
    <w:rsid w:val="004E06E3"/>
    <w:rsid w:val="004E0807"/>
    <w:rsid w:val="004E0925"/>
    <w:rsid w:val="004E0980"/>
    <w:rsid w:val="004E0A22"/>
    <w:rsid w:val="004E0ADD"/>
    <w:rsid w:val="004E0BE0"/>
    <w:rsid w:val="004E0DBC"/>
    <w:rsid w:val="004E0F75"/>
    <w:rsid w:val="004E1596"/>
    <w:rsid w:val="004E19D7"/>
    <w:rsid w:val="004E1A3B"/>
    <w:rsid w:val="004E1AB9"/>
    <w:rsid w:val="004E2099"/>
    <w:rsid w:val="004E2113"/>
    <w:rsid w:val="004E2116"/>
    <w:rsid w:val="004E2159"/>
    <w:rsid w:val="004E230D"/>
    <w:rsid w:val="004E2398"/>
    <w:rsid w:val="004E23B8"/>
    <w:rsid w:val="004E256B"/>
    <w:rsid w:val="004E2613"/>
    <w:rsid w:val="004E304E"/>
    <w:rsid w:val="004E3108"/>
    <w:rsid w:val="004E3203"/>
    <w:rsid w:val="004E337E"/>
    <w:rsid w:val="004E3678"/>
    <w:rsid w:val="004E422E"/>
    <w:rsid w:val="004E4845"/>
    <w:rsid w:val="004E4976"/>
    <w:rsid w:val="004E4BB7"/>
    <w:rsid w:val="004E4E4F"/>
    <w:rsid w:val="004E533C"/>
    <w:rsid w:val="004E5517"/>
    <w:rsid w:val="004E56B9"/>
    <w:rsid w:val="004E5BCC"/>
    <w:rsid w:val="004E5BEF"/>
    <w:rsid w:val="004E60A9"/>
    <w:rsid w:val="004E6E20"/>
    <w:rsid w:val="004E70E1"/>
    <w:rsid w:val="004E70EE"/>
    <w:rsid w:val="004E716B"/>
    <w:rsid w:val="004E7632"/>
    <w:rsid w:val="004E7684"/>
    <w:rsid w:val="004E7CAB"/>
    <w:rsid w:val="004E7D64"/>
    <w:rsid w:val="004F0565"/>
    <w:rsid w:val="004F0741"/>
    <w:rsid w:val="004F0B56"/>
    <w:rsid w:val="004F0BB4"/>
    <w:rsid w:val="004F0D41"/>
    <w:rsid w:val="004F1012"/>
    <w:rsid w:val="004F10C1"/>
    <w:rsid w:val="004F171A"/>
    <w:rsid w:val="004F1A94"/>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45BF"/>
    <w:rsid w:val="004F477D"/>
    <w:rsid w:val="004F552A"/>
    <w:rsid w:val="004F553A"/>
    <w:rsid w:val="004F5A3C"/>
    <w:rsid w:val="004F5B2D"/>
    <w:rsid w:val="004F609A"/>
    <w:rsid w:val="004F60A5"/>
    <w:rsid w:val="004F6457"/>
    <w:rsid w:val="004F6576"/>
    <w:rsid w:val="004F6AD6"/>
    <w:rsid w:val="004F6D63"/>
    <w:rsid w:val="004F6E8C"/>
    <w:rsid w:val="004F70F8"/>
    <w:rsid w:val="004F7F5C"/>
    <w:rsid w:val="0050014B"/>
    <w:rsid w:val="005002D8"/>
    <w:rsid w:val="00500499"/>
    <w:rsid w:val="0050065E"/>
    <w:rsid w:val="00501737"/>
    <w:rsid w:val="0050181C"/>
    <w:rsid w:val="00501878"/>
    <w:rsid w:val="00501A47"/>
    <w:rsid w:val="00501BD5"/>
    <w:rsid w:val="00501D68"/>
    <w:rsid w:val="00502153"/>
    <w:rsid w:val="00502429"/>
    <w:rsid w:val="00502736"/>
    <w:rsid w:val="00502A53"/>
    <w:rsid w:val="00502C30"/>
    <w:rsid w:val="00502D0E"/>
    <w:rsid w:val="00502F9A"/>
    <w:rsid w:val="00503094"/>
    <w:rsid w:val="005031A8"/>
    <w:rsid w:val="00503550"/>
    <w:rsid w:val="005036B9"/>
    <w:rsid w:val="00503925"/>
    <w:rsid w:val="00503B39"/>
    <w:rsid w:val="005041D3"/>
    <w:rsid w:val="005041FA"/>
    <w:rsid w:val="005048C3"/>
    <w:rsid w:val="005049BF"/>
    <w:rsid w:val="00504B5B"/>
    <w:rsid w:val="00504C9A"/>
    <w:rsid w:val="00504F02"/>
    <w:rsid w:val="005051E2"/>
    <w:rsid w:val="00505506"/>
    <w:rsid w:val="0050551C"/>
    <w:rsid w:val="005055E9"/>
    <w:rsid w:val="005058B7"/>
    <w:rsid w:val="00505FBA"/>
    <w:rsid w:val="00506336"/>
    <w:rsid w:val="005067D4"/>
    <w:rsid w:val="005067EE"/>
    <w:rsid w:val="00506C65"/>
    <w:rsid w:val="00506D6A"/>
    <w:rsid w:val="00506DFC"/>
    <w:rsid w:val="005072C0"/>
    <w:rsid w:val="00507493"/>
    <w:rsid w:val="00507D05"/>
    <w:rsid w:val="00510E54"/>
    <w:rsid w:val="00510FB0"/>
    <w:rsid w:val="00511289"/>
    <w:rsid w:val="005112A6"/>
    <w:rsid w:val="0051142F"/>
    <w:rsid w:val="00511C1A"/>
    <w:rsid w:val="0051212E"/>
    <w:rsid w:val="0051238E"/>
    <w:rsid w:val="00512988"/>
    <w:rsid w:val="00512ADC"/>
    <w:rsid w:val="00513685"/>
    <w:rsid w:val="00513D1B"/>
    <w:rsid w:val="00514275"/>
    <w:rsid w:val="00514403"/>
    <w:rsid w:val="00514774"/>
    <w:rsid w:val="00514AA0"/>
    <w:rsid w:val="00514BE2"/>
    <w:rsid w:val="00514BFD"/>
    <w:rsid w:val="00514C59"/>
    <w:rsid w:val="00514D33"/>
    <w:rsid w:val="005152DC"/>
    <w:rsid w:val="00515516"/>
    <w:rsid w:val="00515606"/>
    <w:rsid w:val="00515D46"/>
    <w:rsid w:val="00516622"/>
    <w:rsid w:val="005168B3"/>
    <w:rsid w:val="005169FD"/>
    <w:rsid w:val="00516C35"/>
    <w:rsid w:val="00516C4D"/>
    <w:rsid w:val="00516EB9"/>
    <w:rsid w:val="005175D3"/>
    <w:rsid w:val="0051783E"/>
    <w:rsid w:val="00517992"/>
    <w:rsid w:val="00517ABA"/>
    <w:rsid w:val="00517F59"/>
    <w:rsid w:val="0052012D"/>
    <w:rsid w:val="0052038A"/>
    <w:rsid w:val="00520A1B"/>
    <w:rsid w:val="005210BF"/>
    <w:rsid w:val="00521463"/>
    <w:rsid w:val="005215F0"/>
    <w:rsid w:val="0052174B"/>
    <w:rsid w:val="00521D11"/>
    <w:rsid w:val="00522CA8"/>
    <w:rsid w:val="0052314A"/>
    <w:rsid w:val="00523624"/>
    <w:rsid w:val="00523680"/>
    <w:rsid w:val="005236F5"/>
    <w:rsid w:val="00523B99"/>
    <w:rsid w:val="005241FA"/>
    <w:rsid w:val="00524317"/>
    <w:rsid w:val="005245B5"/>
    <w:rsid w:val="00524799"/>
    <w:rsid w:val="0052486C"/>
    <w:rsid w:val="00524BA0"/>
    <w:rsid w:val="00524FFB"/>
    <w:rsid w:val="0052572B"/>
    <w:rsid w:val="00525734"/>
    <w:rsid w:val="00525759"/>
    <w:rsid w:val="005257F0"/>
    <w:rsid w:val="00525B37"/>
    <w:rsid w:val="00525EAF"/>
    <w:rsid w:val="00526959"/>
    <w:rsid w:val="00526D23"/>
    <w:rsid w:val="00527019"/>
    <w:rsid w:val="005277C7"/>
    <w:rsid w:val="00530339"/>
    <w:rsid w:val="00530D89"/>
    <w:rsid w:val="00530E6E"/>
    <w:rsid w:val="00531114"/>
    <w:rsid w:val="0053111A"/>
    <w:rsid w:val="00531ABA"/>
    <w:rsid w:val="00532137"/>
    <w:rsid w:val="005323F5"/>
    <w:rsid w:val="005326D8"/>
    <w:rsid w:val="005328DE"/>
    <w:rsid w:val="00532913"/>
    <w:rsid w:val="00532B45"/>
    <w:rsid w:val="0053345A"/>
    <w:rsid w:val="005339A5"/>
    <w:rsid w:val="005339F7"/>
    <w:rsid w:val="00533AF7"/>
    <w:rsid w:val="00533E26"/>
    <w:rsid w:val="005341E6"/>
    <w:rsid w:val="0053488A"/>
    <w:rsid w:val="00534BF9"/>
    <w:rsid w:val="00534DC6"/>
    <w:rsid w:val="0053529D"/>
    <w:rsid w:val="0053549B"/>
    <w:rsid w:val="0053551D"/>
    <w:rsid w:val="0053554D"/>
    <w:rsid w:val="00535594"/>
    <w:rsid w:val="00535882"/>
    <w:rsid w:val="00535A85"/>
    <w:rsid w:val="00535B3C"/>
    <w:rsid w:val="00535EE4"/>
    <w:rsid w:val="00535F7B"/>
    <w:rsid w:val="005367E7"/>
    <w:rsid w:val="005368D9"/>
    <w:rsid w:val="00536D6C"/>
    <w:rsid w:val="00536F65"/>
    <w:rsid w:val="005370BD"/>
    <w:rsid w:val="00537393"/>
    <w:rsid w:val="005373FA"/>
    <w:rsid w:val="00540BB0"/>
    <w:rsid w:val="005414FA"/>
    <w:rsid w:val="005415C5"/>
    <w:rsid w:val="00541941"/>
    <w:rsid w:val="005419EE"/>
    <w:rsid w:val="00541E45"/>
    <w:rsid w:val="00542167"/>
    <w:rsid w:val="005424DA"/>
    <w:rsid w:val="00542545"/>
    <w:rsid w:val="005425C3"/>
    <w:rsid w:val="005428CC"/>
    <w:rsid w:val="00542A85"/>
    <w:rsid w:val="0054324E"/>
    <w:rsid w:val="00543A80"/>
    <w:rsid w:val="00543C7F"/>
    <w:rsid w:val="005440DB"/>
    <w:rsid w:val="005441FE"/>
    <w:rsid w:val="00544455"/>
    <w:rsid w:val="0054478D"/>
    <w:rsid w:val="00544BC8"/>
    <w:rsid w:val="00544C2A"/>
    <w:rsid w:val="00544CFB"/>
    <w:rsid w:val="00544E25"/>
    <w:rsid w:val="00544F12"/>
    <w:rsid w:val="00544F91"/>
    <w:rsid w:val="0054539D"/>
    <w:rsid w:val="0054539F"/>
    <w:rsid w:val="00545777"/>
    <w:rsid w:val="00545844"/>
    <w:rsid w:val="00545A62"/>
    <w:rsid w:val="00545C51"/>
    <w:rsid w:val="00545D95"/>
    <w:rsid w:val="005460B5"/>
    <w:rsid w:val="005461C3"/>
    <w:rsid w:val="005469F2"/>
    <w:rsid w:val="00546D41"/>
    <w:rsid w:val="00546D89"/>
    <w:rsid w:val="0054733F"/>
    <w:rsid w:val="00547582"/>
    <w:rsid w:val="005475C6"/>
    <w:rsid w:val="00547764"/>
    <w:rsid w:val="005477E3"/>
    <w:rsid w:val="00547B40"/>
    <w:rsid w:val="00547B83"/>
    <w:rsid w:val="00547F45"/>
    <w:rsid w:val="0055068D"/>
    <w:rsid w:val="00550E4D"/>
    <w:rsid w:val="005510B4"/>
    <w:rsid w:val="00551630"/>
    <w:rsid w:val="00551902"/>
    <w:rsid w:val="00551A7E"/>
    <w:rsid w:val="00551D4F"/>
    <w:rsid w:val="00551FE7"/>
    <w:rsid w:val="00552357"/>
    <w:rsid w:val="005523F0"/>
    <w:rsid w:val="00552456"/>
    <w:rsid w:val="0055279B"/>
    <w:rsid w:val="00552837"/>
    <w:rsid w:val="00552E2A"/>
    <w:rsid w:val="005531E4"/>
    <w:rsid w:val="005533BA"/>
    <w:rsid w:val="0055392C"/>
    <w:rsid w:val="00553A57"/>
    <w:rsid w:val="00553AB0"/>
    <w:rsid w:val="00553D3D"/>
    <w:rsid w:val="005540BA"/>
    <w:rsid w:val="005540FD"/>
    <w:rsid w:val="005547AB"/>
    <w:rsid w:val="005547CC"/>
    <w:rsid w:val="00554921"/>
    <w:rsid w:val="00555396"/>
    <w:rsid w:val="005553DB"/>
    <w:rsid w:val="0055540C"/>
    <w:rsid w:val="00555455"/>
    <w:rsid w:val="00555502"/>
    <w:rsid w:val="00555968"/>
    <w:rsid w:val="0055596A"/>
    <w:rsid w:val="00555EE8"/>
    <w:rsid w:val="00557221"/>
    <w:rsid w:val="005572C2"/>
    <w:rsid w:val="005574C0"/>
    <w:rsid w:val="005574E1"/>
    <w:rsid w:val="0055758A"/>
    <w:rsid w:val="005575DD"/>
    <w:rsid w:val="005576FD"/>
    <w:rsid w:val="00557BDB"/>
    <w:rsid w:val="00557E76"/>
    <w:rsid w:val="00557F34"/>
    <w:rsid w:val="005600B1"/>
    <w:rsid w:val="0056039D"/>
    <w:rsid w:val="00560449"/>
    <w:rsid w:val="00560474"/>
    <w:rsid w:val="0056091A"/>
    <w:rsid w:val="00560D05"/>
    <w:rsid w:val="00561882"/>
    <w:rsid w:val="00561B19"/>
    <w:rsid w:val="005621BB"/>
    <w:rsid w:val="00562271"/>
    <w:rsid w:val="005622D8"/>
    <w:rsid w:val="005622E7"/>
    <w:rsid w:val="0056283C"/>
    <w:rsid w:val="00562A17"/>
    <w:rsid w:val="00563BB1"/>
    <w:rsid w:val="00563BC5"/>
    <w:rsid w:val="00563F8E"/>
    <w:rsid w:val="005640B5"/>
    <w:rsid w:val="00564511"/>
    <w:rsid w:val="005646DE"/>
    <w:rsid w:val="00564F97"/>
    <w:rsid w:val="005651D1"/>
    <w:rsid w:val="00565370"/>
    <w:rsid w:val="00565AED"/>
    <w:rsid w:val="00565B0C"/>
    <w:rsid w:val="00565BF7"/>
    <w:rsid w:val="00565F38"/>
    <w:rsid w:val="00565FA9"/>
    <w:rsid w:val="00566229"/>
    <w:rsid w:val="00566987"/>
    <w:rsid w:val="00566F9F"/>
    <w:rsid w:val="00566FD1"/>
    <w:rsid w:val="0056716F"/>
    <w:rsid w:val="00567218"/>
    <w:rsid w:val="00567450"/>
    <w:rsid w:val="00567B11"/>
    <w:rsid w:val="005700D3"/>
    <w:rsid w:val="005703F4"/>
    <w:rsid w:val="005707DB"/>
    <w:rsid w:val="00570B1A"/>
    <w:rsid w:val="00570D60"/>
    <w:rsid w:val="0057203E"/>
    <w:rsid w:val="005724B6"/>
    <w:rsid w:val="005726D9"/>
    <w:rsid w:val="00572A5B"/>
    <w:rsid w:val="00572BC7"/>
    <w:rsid w:val="00572F86"/>
    <w:rsid w:val="00573031"/>
    <w:rsid w:val="00573209"/>
    <w:rsid w:val="0057380A"/>
    <w:rsid w:val="00574085"/>
    <w:rsid w:val="00574DD0"/>
    <w:rsid w:val="00574E32"/>
    <w:rsid w:val="00575453"/>
    <w:rsid w:val="00575527"/>
    <w:rsid w:val="00575A0E"/>
    <w:rsid w:val="00575A40"/>
    <w:rsid w:val="00576262"/>
    <w:rsid w:val="005762BD"/>
    <w:rsid w:val="00576B48"/>
    <w:rsid w:val="0057719A"/>
    <w:rsid w:val="00577658"/>
    <w:rsid w:val="00577A1D"/>
    <w:rsid w:val="00577BF5"/>
    <w:rsid w:val="00577D97"/>
    <w:rsid w:val="00577E87"/>
    <w:rsid w:val="00577FEB"/>
    <w:rsid w:val="005800CD"/>
    <w:rsid w:val="00580206"/>
    <w:rsid w:val="005804CC"/>
    <w:rsid w:val="00580622"/>
    <w:rsid w:val="00580625"/>
    <w:rsid w:val="00580707"/>
    <w:rsid w:val="00580AE2"/>
    <w:rsid w:val="00580E92"/>
    <w:rsid w:val="00580FA4"/>
    <w:rsid w:val="005812E4"/>
    <w:rsid w:val="00581704"/>
    <w:rsid w:val="005818CD"/>
    <w:rsid w:val="00581C6E"/>
    <w:rsid w:val="00581DCC"/>
    <w:rsid w:val="0058226E"/>
    <w:rsid w:val="00582A7D"/>
    <w:rsid w:val="005832BC"/>
    <w:rsid w:val="005832FE"/>
    <w:rsid w:val="005837EF"/>
    <w:rsid w:val="00583D6A"/>
    <w:rsid w:val="0058405E"/>
    <w:rsid w:val="00584300"/>
    <w:rsid w:val="00584653"/>
    <w:rsid w:val="005846A0"/>
    <w:rsid w:val="00584E75"/>
    <w:rsid w:val="00584F54"/>
    <w:rsid w:val="00585631"/>
    <w:rsid w:val="005859C3"/>
    <w:rsid w:val="00585BAF"/>
    <w:rsid w:val="00585D73"/>
    <w:rsid w:val="0058600C"/>
    <w:rsid w:val="00586A5E"/>
    <w:rsid w:val="00586B22"/>
    <w:rsid w:val="00587B64"/>
    <w:rsid w:val="00587E7A"/>
    <w:rsid w:val="00587F9C"/>
    <w:rsid w:val="005901A8"/>
    <w:rsid w:val="005903A9"/>
    <w:rsid w:val="00590415"/>
    <w:rsid w:val="00590655"/>
    <w:rsid w:val="00590ACC"/>
    <w:rsid w:val="00590E92"/>
    <w:rsid w:val="00590F04"/>
    <w:rsid w:val="0059128B"/>
    <w:rsid w:val="00591691"/>
    <w:rsid w:val="0059176F"/>
    <w:rsid w:val="00591806"/>
    <w:rsid w:val="00591874"/>
    <w:rsid w:val="005918F6"/>
    <w:rsid w:val="00591B4B"/>
    <w:rsid w:val="00591D0B"/>
    <w:rsid w:val="00592551"/>
    <w:rsid w:val="00592965"/>
    <w:rsid w:val="00592B01"/>
    <w:rsid w:val="00592FAE"/>
    <w:rsid w:val="00593812"/>
    <w:rsid w:val="00593A24"/>
    <w:rsid w:val="00593CD1"/>
    <w:rsid w:val="00593D39"/>
    <w:rsid w:val="00593E83"/>
    <w:rsid w:val="005948E7"/>
    <w:rsid w:val="00594A71"/>
    <w:rsid w:val="00594F78"/>
    <w:rsid w:val="00594FFA"/>
    <w:rsid w:val="005952E2"/>
    <w:rsid w:val="00595359"/>
    <w:rsid w:val="005956BF"/>
    <w:rsid w:val="005957F8"/>
    <w:rsid w:val="00595E1A"/>
    <w:rsid w:val="00596A3C"/>
    <w:rsid w:val="00596CF8"/>
    <w:rsid w:val="005973EC"/>
    <w:rsid w:val="0059740C"/>
    <w:rsid w:val="0059745D"/>
    <w:rsid w:val="005A00DF"/>
    <w:rsid w:val="005A0746"/>
    <w:rsid w:val="005A0842"/>
    <w:rsid w:val="005A0D6B"/>
    <w:rsid w:val="005A0DCA"/>
    <w:rsid w:val="005A1020"/>
    <w:rsid w:val="005A104E"/>
    <w:rsid w:val="005A12C2"/>
    <w:rsid w:val="005A1999"/>
    <w:rsid w:val="005A1C1C"/>
    <w:rsid w:val="005A1D6A"/>
    <w:rsid w:val="005A1D9D"/>
    <w:rsid w:val="005A2262"/>
    <w:rsid w:val="005A25EE"/>
    <w:rsid w:val="005A2C5D"/>
    <w:rsid w:val="005A2FA4"/>
    <w:rsid w:val="005A30C2"/>
    <w:rsid w:val="005A34A6"/>
    <w:rsid w:val="005A37C0"/>
    <w:rsid w:val="005A4144"/>
    <w:rsid w:val="005A4BA9"/>
    <w:rsid w:val="005A4C0D"/>
    <w:rsid w:val="005A5995"/>
    <w:rsid w:val="005A5A62"/>
    <w:rsid w:val="005A5C19"/>
    <w:rsid w:val="005A5DB0"/>
    <w:rsid w:val="005A5DF1"/>
    <w:rsid w:val="005A5FC1"/>
    <w:rsid w:val="005A6A6B"/>
    <w:rsid w:val="005A6B99"/>
    <w:rsid w:val="005A6C63"/>
    <w:rsid w:val="005A6DA7"/>
    <w:rsid w:val="005A6F26"/>
    <w:rsid w:val="005A73AB"/>
    <w:rsid w:val="005A765F"/>
    <w:rsid w:val="005A78CC"/>
    <w:rsid w:val="005A7C3D"/>
    <w:rsid w:val="005B0478"/>
    <w:rsid w:val="005B054C"/>
    <w:rsid w:val="005B0EC5"/>
    <w:rsid w:val="005B0F95"/>
    <w:rsid w:val="005B11EB"/>
    <w:rsid w:val="005B14B3"/>
    <w:rsid w:val="005B1649"/>
    <w:rsid w:val="005B17B7"/>
    <w:rsid w:val="005B1C49"/>
    <w:rsid w:val="005B1F94"/>
    <w:rsid w:val="005B22F7"/>
    <w:rsid w:val="005B239E"/>
    <w:rsid w:val="005B27CF"/>
    <w:rsid w:val="005B2BDF"/>
    <w:rsid w:val="005B3236"/>
    <w:rsid w:val="005B351E"/>
    <w:rsid w:val="005B378A"/>
    <w:rsid w:val="005B3A82"/>
    <w:rsid w:val="005B3EAD"/>
    <w:rsid w:val="005B42F8"/>
    <w:rsid w:val="005B44E4"/>
    <w:rsid w:val="005B4638"/>
    <w:rsid w:val="005B4790"/>
    <w:rsid w:val="005B4D9B"/>
    <w:rsid w:val="005B56E0"/>
    <w:rsid w:val="005B5A28"/>
    <w:rsid w:val="005B5AFF"/>
    <w:rsid w:val="005B5B05"/>
    <w:rsid w:val="005B5C35"/>
    <w:rsid w:val="005B5ED3"/>
    <w:rsid w:val="005B604B"/>
    <w:rsid w:val="005B6059"/>
    <w:rsid w:val="005B6391"/>
    <w:rsid w:val="005B6634"/>
    <w:rsid w:val="005B6A29"/>
    <w:rsid w:val="005B71A3"/>
    <w:rsid w:val="005B7506"/>
    <w:rsid w:val="005B7964"/>
    <w:rsid w:val="005B7A2F"/>
    <w:rsid w:val="005C02A1"/>
    <w:rsid w:val="005C0318"/>
    <w:rsid w:val="005C05F7"/>
    <w:rsid w:val="005C0DFB"/>
    <w:rsid w:val="005C14DD"/>
    <w:rsid w:val="005C19C6"/>
    <w:rsid w:val="005C19DC"/>
    <w:rsid w:val="005C2121"/>
    <w:rsid w:val="005C2278"/>
    <w:rsid w:val="005C241E"/>
    <w:rsid w:val="005C24A1"/>
    <w:rsid w:val="005C27C5"/>
    <w:rsid w:val="005C2DD5"/>
    <w:rsid w:val="005C2E9F"/>
    <w:rsid w:val="005C3374"/>
    <w:rsid w:val="005C33E2"/>
    <w:rsid w:val="005C36A8"/>
    <w:rsid w:val="005C3DE8"/>
    <w:rsid w:val="005C4030"/>
    <w:rsid w:val="005C4526"/>
    <w:rsid w:val="005C4E50"/>
    <w:rsid w:val="005C5690"/>
    <w:rsid w:val="005C5ED8"/>
    <w:rsid w:val="005C5F27"/>
    <w:rsid w:val="005C6019"/>
    <w:rsid w:val="005C60A4"/>
    <w:rsid w:val="005C6494"/>
    <w:rsid w:val="005C6BD6"/>
    <w:rsid w:val="005C6D9F"/>
    <w:rsid w:val="005C71B2"/>
    <w:rsid w:val="005C7365"/>
    <w:rsid w:val="005C7440"/>
    <w:rsid w:val="005C7623"/>
    <w:rsid w:val="005C78B3"/>
    <w:rsid w:val="005C7BEB"/>
    <w:rsid w:val="005C7D59"/>
    <w:rsid w:val="005C7FD7"/>
    <w:rsid w:val="005D044C"/>
    <w:rsid w:val="005D0714"/>
    <w:rsid w:val="005D12A8"/>
    <w:rsid w:val="005D13AB"/>
    <w:rsid w:val="005D1538"/>
    <w:rsid w:val="005D15DB"/>
    <w:rsid w:val="005D160C"/>
    <w:rsid w:val="005D1B93"/>
    <w:rsid w:val="005D1DCA"/>
    <w:rsid w:val="005D3577"/>
    <w:rsid w:val="005D37FC"/>
    <w:rsid w:val="005D3835"/>
    <w:rsid w:val="005D3E55"/>
    <w:rsid w:val="005D3EE6"/>
    <w:rsid w:val="005D44A0"/>
    <w:rsid w:val="005D47ED"/>
    <w:rsid w:val="005D4F03"/>
    <w:rsid w:val="005D5882"/>
    <w:rsid w:val="005D5E64"/>
    <w:rsid w:val="005D6066"/>
    <w:rsid w:val="005D634C"/>
    <w:rsid w:val="005D6631"/>
    <w:rsid w:val="005D66F3"/>
    <w:rsid w:val="005D7139"/>
    <w:rsid w:val="005D73CA"/>
    <w:rsid w:val="005D7926"/>
    <w:rsid w:val="005D7A98"/>
    <w:rsid w:val="005D7CD7"/>
    <w:rsid w:val="005D7FFD"/>
    <w:rsid w:val="005E00D5"/>
    <w:rsid w:val="005E05A1"/>
    <w:rsid w:val="005E064C"/>
    <w:rsid w:val="005E0773"/>
    <w:rsid w:val="005E0851"/>
    <w:rsid w:val="005E08A4"/>
    <w:rsid w:val="005E1050"/>
    <w:rsid w:val="005E11F2"/>
    <w:rsid w:val="005E13E6"/>
    <w:rsid w:val="005E27A5"/>
    <w:rsid w:val="005E291A"/>
    <w:rsid w:val="005E297D"/>
    <w:rsid w:val="005E2AAA"/>
    <w:rsid w:val="005E352B"/>
    <w:rsid w:val="005E352E"/>
    <w:rsid w:val="005E3684"/>
    <w:rsid w:val="005E38AD"/>
    <w:rsid w:val="005E390E"/>
    <w:rsid w:val="005E3A6C"/>
    <w:rsid w:val="005E3B8A"/>
    <w:rsid w:val="005E3DBC"/>
    <w:rsid w:val="005E4002"/>
    <w:rsid w:val="005E44D4"/>
    <w:rsid w:val="005E4828"/>
    <w:rsid w:val="005E4BE3"/>
    <w:rsid w:val="005E4BEB"/>
    <w:rsid w:val="005E4F66"/>
    <w:rsid w:val="005E573C"/>
    <w:rsid w:val="005E62CC"/>
    <w:rsid w:val="005E634E"/>
    <w:rsid w:val="005E638D"/>
    <w:rsid w:val="005E64D2"/>
    <w:rsid w:val="005E657E"/>
    <w:rsid w:val="005E6FC9"/>
    <w:rsid w:val="005E7451"/>
    <w:rsid w:val="005E7AC8"/>
    <w:rsid w:val="005E7DC3"/>
    <w:rsid w:val="005E7FC3"/>
    <w:rsid w:val="005F0260"/>
    <w:rsid w:val="005F092F"/>
    <w:rsid w:val="005F0B89"/>
    <w:rsid w:val="005F0FCC"/>
    <w:rsid w:val="005F1018"/>
    <w:rsid w:val="005F10BD"/>
    <w:rsid w:val="005F1776"/>
    <w:rsid w:val="005F1810"/>
    <w:rsid w:val="005F1BAA"/>
    <w:rsid w:val="005F1C9F"/>
    <w:rsid w:val="005F1D0B"/>
    <w:rsid w:val="005F2026"/>
    <w:rsid w:val="005F2B32"/>
    <w:rsid w:val="005F30EB"/>
    <w:rsid w:val="005F3165"/>
    <w:rsid w:val="005F3481"/>
    <w:rsid w:val="005F39A0"/>
    <w:rsid w:val="005F3AA2"/>
    <w:rsid w:val="005F3AD7"/>
    <w:rsid w:val="005F4010"/>
    <w:rsid w:val="005F4323"/>
    <w:rsid w:val="005F43BB"/>
    <w:rsid w:val="005F47BC"/>
    <w:rsid w:val="005F48B9"/>
    <w:rsid w:val="005F4994"/>
    <w:rsid w:val="005F4ACA"/>
    <w:rsid w:val="005F4B66"/>
    <w:rsid w:val="005F54F2"/>
    <w:rsid w:val="005F583D"/>
    <w:rsid w:val="005F606F"/>
    <w:rsid w:val="005F6334"/>
    <w:rsid w:val="005F6886"/>
    <w:rsid w:val="005F6F34"/>
    <w:rsid w:val="005F6F62"/>
    <w:rsid w:val="005F720A"/>
    <w:rsid w:val="005F72A8"/>
    <w:rsid w:val="005F7668"/>
    <w:rsid w:val="005F799C"/>
    <w:rsid w:val="005F79B0"/>
    <w:rsid w:val="005F7F19"/>
    <w:rsid w:val="005F7FAC"/>
    <w:rsid w:val="00600330"/>
    <w:rsid w:val="00600A00"/>
    <w:rsid w:val="00600C0F"/>
    <w:rsid w:val="00600CD7"/>
    <w:rsid w:val="0060112A"/>
    <w:rsid w:val="006012D6"/>
    <w:rsid w:val="006013E3"/>
    <w:rsid w:val="006016F5"/>
    <w:rsid w:val="006017A5"/>
    <w:rsid w:val="006017FE"/>
    <w:rsid w:val="00601991"/>
    <w:rsid w:val="00601C88"/>
    <w:rsid w:val="00601E24"/>
    <w:rsid w:val="006022B8"/>
    <w:rsid w:val="00602417"/>
    <w:rsid w:val="0060358D"/>
    <w:rsid w:val="006035FE"/>
    <w:rsid w:val="0060389B"/>
    <w:rsid w:val="00603CD8"/>
    <w:rsid w:val="0060443D"/>
    <w:rsid w:val="00604505"/>
    <w:rsid w:val="00604558"/>
    <w:rsid w:val="00604625"/>
    <w:rsid w:val="00604B26"/>
    <w:rsid w:val="00605320"/>
    <w:rsid w:val="0060542E"/>
    <w:rsid w:val="006054E5"/>
    <w:rsid w:val="00605649"/>
    <w:rsid w:val="006056B0"/>
    <w:rsid w:val="00605C33"/>
    <w:rsid w:val="00605F32"/>
    <w:rsid w:val="00606690"/>
    <w:rsid w:val="006069E2"/>
    <w:rsid w:val="00606C84"/>
    <w:rsid w:val="00607077"/>
    <w:rsid w:val="00607633"/>
    <w:rsid w:val="006076AF"/>
    <w:rsid w:val="006077D5"/>
    <w:rsid w:val="006078E9"/>
    <w:rsid w:val="00607937"/>
    <w:rsid w:val="0060794F"/>
    <w:rsid w:val="00607B7B"/>
    <w:rsid w:val="00607B8F"/>
    <w:rsid w:val="00607F52"/>
    <w:rsid w:val="00607FE6"/>
    <w:rsid w:val="006101BE"/>
    <w:rsid w:val="006105B6"/>
    <w:rsid w:val="00610AC3"/>
    <w:rsid w:val="00610CC7"/>
    <w:rsid w:val="00610CD7"/>
    <w:rsid w:val="00610D3B"/>
    <w:rsid w:val="00610EB0"/>
    <w:rsid w:val="00610EF0"/>
    <w:rsid w:val="006110FE"/>
    <w:rsid w:val="006114C3"/>
    <w:rsid w:val="00611AFB"/>
    <w:rsid w:val="00611CF4"/>
    <w:rsid w:val="00612494"/>
    <w:rsid w:val="00612799"/>
    <w:rsid w:val="0061285A"/>
    <w:rsid w:val="00612A45"/>
    <w:rsid w:val="00612DAD"/>
    <w:rsid w:val="006130CE"/>
    <w:rsid w:val="00613127"/>
    <w:rsid w:val="0061313A"/>
    <w:rsid w:val="00613382"/>
    <w:rsid w:val="00613F3F"/>
    <w:rsid w:val="006146B6"/>
    <w:rsid w:val="00614773"/>
    <w:rsid w:val="006147B8"/>
    <w:rsid w:val="006148DE"/>
    <w:rsid w:val="00614933"/>
    <w:rsid w:val="00614D5D"/>
    <w:rsid w:val="00614F74"/>
    <w:rsid w:val="00614FEB"/>
    <w:rsid w:val="006157E1"/>
    <w:rsid w:val="00615865"/>
    <w:rsid w:val="00615E89"/>
    <w:rsid w:val="0061619F"/>
    <w:rsid w:val="0061642F"/>
    <w:rsid w:val="00616838"/>
    <w:rsid w:val="006170F7"/>
    <w:rsid w:val="00617410"/>
    <w:rsid w:val="00617BD1"/>
    <w:rsid w:val="00617EFC"/>
    <w:rsid w:val="006202AA"/>
    <w:rsid w:val="0062043F"/>
    <w:rsid w:val="006205ED"/>
    <w:rsid w:val="0062079B"/>
    <w:rsid w:val="00620819"/>
    <w:rsid w:val="00620C43"/>
    <w:rsid w:val="00620DC4"/>
    <w:rsid w:val="0062127A"/>
    <w:rsid w:val="00621494"/>
    <w:rsid w:val="0062177D"/>
    <w:rsid w:val="006219AA"/>
    <w:rsid w:val="00621DFC"/>
    <w:rsid w:val="00621FF2"/>
    <w:rsid w:val="006220BB"/>
    <w:rsid w:val="006223F2"/>
    <w:rsid w:val="0062254E"/>
    <w:rsid w:val="00622780"/>
    <w:rsid w:val="00622A26"/>
    <w:rsid w:val="00622AED"/>
    <w:rsid w:val="00622E07"/>
    <w:rsid w:val="0062336E"/>
    <w:rsid w:val="0062398F"/>
    <w:rsid w:val="006239BF"/>
    <w:rsid w:val="00623A8E"/>
    <w:rsid w:val="00623C87"/>
    <w:rsid w:val="00623EEB"/>
    <w:rsid w:val="00624BC1"/>
    <w:rsid w:val="0062513E"/>
    <w:rsid w:val="00625311"/>
    <w:rsid w:val="0062553D"/>
    <w:rsid w:val="006257C8"/>
    <w:rsid w:val="00625AC0"/>
    <w:rsid w:val="0062633B"/>
    <w:rsid w:val="00626BF3"/>
    <w:rsid w:val="00626EC4"/>
    <w:rsid w:val="00626EF0"/>
    <w:rsid w:val="00626F6F"/>
    <w:rsid w:val="0062764B"/>
    <w:rsid w:val="00630305"/>
    <w:rsid w:val="00630720"/>
    <w:rsid w:val="00630724"/>
    <w:rsid w:val="00630A1B"/>
    <w:rsid w:val="0063155A"/>
    <w:rsid w:val="0063165A"/>
    <w:rsid w:val="00631C1B"/>
    <w:rsid w:val="00632074"/>
    <w:rsid w:val="0063239B"/>
    <w:rsid w:val="00632496"/>
    <w:rsid w:val="00632BF0"/>
    <w:rsid w:val="00633119"/>
    <w:rsid w:val="0063393B"/>
    <w:rsid w:val="00633940"/>
    <w:rsid w:val="00633C5E"/>
    <w:rsid w:val="0063407C"/>
    <w:rsid w:val="00634309"/>
    <w:rsid w:val="0063457D"/>
    <w:rsid w:val="00634738"/>
    <w:rsid w:val="006348EC"/>
    <w:rsid w:val="00634E16"/>
    <w:rsid w:val="006350DF"/>
    <w:rsid w:val="00635370"/>
    <w:rsid w:val="00635501"/>
    <w:rsid w:val="006359C7"/>
    <w:rsid w:val="00635A0A"/>
    <w:rsid w:val="00635AE1"/>
    <w:rsid w:val="00635BD0"/>
    <w:rsid w:val="00635CA8"/>
    <w:rsid w:val="00636192"/>
    <w:rsid w:val="006365A1"/>
    <w:rsid w:val="00636655"/>
    <w:rsid w:val="00636F48"/>
    <w:rsid w:val="006370CE"/>
    <w:rsid w:val="0063753C"/>
    <w:rsid w:val="006375A9"/>
    <w:rsid w:val="0063768F"/>
    <w:rsid w:val="00637A53"/>
    <w:rsid w:val="00637EC2"/>
    <w:rsid w:val="00637F7A"/>
    <w:rsid w:val="006401F1"/>
    <w:rsid w:val="00640242"/>
    <w:rsid w:val="00640312"/>
    <w:rsid w:val="0064075B"/>
    <w:rsid w:val="0064077A"/>
    <w:rsid w:val="0064135D"/>
    <w:rsid w:val="0064155F"/>
    <w:rsid w:val="00641CDB"/>
    <w:rsid w:val="00641DDF"/>
    <w:rsid w:val="00641E5E"/>
    <w:rsid w:val="00642507"/>
    <w:rsid w:val="00642CF3"/>
    <w:rsid w:val="00642E9F"/>
    <w:rsid w:val="006430D5"/>
    <w:rsid w:val="006432AE"/>
    <w:rsid w:val="00643345"/>
    <w:rsid w:val="006436F5"/>
    <w:rsid w:val="0064391A"/>
    <w:rsid w:val="00643971"/>
    <w:rsid w:val="00643FFF"/>
    <w:rsid w:val="0064422C"/>
    <w:rsid w:val="006454C1"/>
    <w:rsid w:val="00645859"/>
    <w:rsid w:val="006459CA"/>
    <w:rsid w:val="00645D2D"/>
    <w:rsid w:val="006462B4"/>
    <w:rsid w:val="006465A4"/>
    <w:rsid w:val="006466C9"/>
    <w:rsid w:val="006469F7"/>
    <w:rsid w:val="00646E75"/>
    <w:rsid w:val="00646FEC"/>
    <w:rsid w:val="00647D50"/>
    <w:rsid w:val="00647F00"/>
    <w:rsid w:val="00647F20"/>
    <w:rsid w:val="00650048"/>
    <w:rsid w:val="006503C0"/>
    <w:rsid w:val="00650479"/>
    <w:rsid w:val="0065076B"/>
    <w:rsid w:val="00650914"/>
    <w:rsid w:val="006509E8"/>
    <w:rsid w:val="00650AE8"/>
    <w:rsid w:val="0065106D"/>
    <w:rsid w:val="00651096"/>
    <w:rsid w:val="006510B8"/>
    <w:rsid w:val="006518AE"/>
    <w:rsid w:val="006520EC"/>
    <w:rsid w:val="00652209"/>
    <w:rsid w:val="00652255"/>
    <w:rsid w:val="0065249B"/>
    <w:rsid w:val="00653576"/>
    <w:rsid w:val="006537B7"/>
    <w:rsid w:val="0065380E"/>
    <w:rsid w:val="00653979"/>
    <w:rsid w:val="00653EA4"/>
    <w:rsid w:val="00654380"/>
    <w:rsid w:val="00654FC1"/>
    <w:rsid w:val="00655497"/>
    <w:rsid w:val="006554E1"/>
    <w:rsid w:val="00655551"/>
    <w:rsid w:val="00655610"/>
    <w:rsid w:val="00655621"/>
    <w:rsid w:val="00655632"/>
    <w:rsid w:val="00655E45"/>
    <w:rsid w:val="006560D9"/>
    <w:rsid w:val="00656B47"/>
    <w:rsid w:val="00656F31"/>
    <w:rsid w:val="006573D8"/>
    <w:rsid w:val="006577C1"/>
    <w:rsid w:val="00660108"/>
    <w:rsid w:val="006606F6"/>
    <w:rsid w:val="006608FF"/>
    <w:rsid w:val="0066098E"/>
    <w:rsid w:val="00660AEA"/>
    <w:rsid w:val="00660DA2"/>
    <w:rsid w:val="00660DA4"/>
    <w:rsid w:val="006611D2"/>
    <w:rsid w:val="006611DB"/>
    <w:rsid w:val="00661265"/>
    <w:rsid w:val="00661BB9"/>
    <w:rsid w:val="0066209D"/>
    <w:rsid w:val="006621C9"/>
    <w:rsid w:val="00662321"/>
    <w:rsid w:val="006627DD"/>
    <w:rsid w:val="006631B9"/>
    <w:rsid w:val="0066322C"/>
    <w:rsid w:val="00663921"/>
    <w:rsid w:val="0066396A"/>
    <w:rsid w:val="00663AEF"/>
    <w:rsid w:val="0066442B"/>
    <w:rsid w:val="0066489D"/>
    <w:rsid w:val="00665281"/>
    <w:rsid w:val="00665BED"/>
    <w:rsid w:val="00665CB8"/>
    <w:rsid w:val="00665FA1"/>
    <w:rsid w:val="006661AF"/>
    <w:rsid w:val="006664B9"/>
    <w:rsid w:val="006668E7"/>
    <w:rsid w:val="0066707E"/>
    <w:rsid w:val="00667163"/>
    <w:rsid w:val="00667B5A"/>
    <w:rsid w:val="00667FA6"/>
    <w:rsid w:val="00667FFE"/>
    <w:rsid w:val="00670047"/>
    <w:rsid w:val="006703AD"/>
    <w:rsid w:val="00670A29"/>
    <w:rsid w:val="00670ED5"/>
    <w:rsid w:val="00671204"/>
    <w:rsid w:val="006717FD"/>
    <w:rsid w:val="0067189D"/>
    <w:rsid w:val="006719D0"/>
    <w:rsid w:val="00671CBE"/>
    <w:rsid w:val="00671CFD"/>
    <w:rsid w:val="00671F51"/>
    <w:rsid w:val="006724D9"/>
    <w:rsid w:val="00672621"/>
    <w:rsid w:val="0067265F"/>
    <w:rsid w:val="00672CCB"/>
    <w:rsid w:val="00673144"/>
    <w:rsid w:val="006733E8"/>
    <w:rsid w:val="0067347E"/>
    <w:rsid w:val="00673662"/>
    <w:rsid w:val="00673725"/>
    <w:rsid w:val="00673E40"/>
    <w:rsid w:val="00673FBB"/>
    <w:rsid w:val="006742B7"/>
    <w:rsid w:val="00674F09"/>
    <w:rsid w:val="00675359"/>
    <w:rsid w:val="00675385"/>
    <w:rsid w:val="00675393"/>
    <w:rsid w:val="006754CA"/>
    <w:rsid w:val="0067555A"/>
    <w:rsid w:val="00675BD7"/>
    <w:rsid w:val="00676D11"/>
    <w:rsid w:val="00676FE6"/>
    <w:rsid w:val="00677405"/>
    <w:rsid w:val="0067752D"/>
    <w:rsid w:val="00677E93"/>
    <w:rsid w:val="00677EF6"/>
    <w:rsid w:val="006803B9"/>
    <w:rsid w:val="006805F3"/>
    <w:rsid w:val="00680754"/>
    <w:rsid w:val="00680AAE"/>
    <w:rsid w:val="00680BB5"/>
    <w:rsid w:val="00680C2F"/>
    <w:rsid w:val="00680CC6"/>
    <w:rsid w:val="00680D63"/>
    <w:rsid w:val="006811E9"/>
    <w:rsid w:val="006814D1"/>
    <w:rsid w:val="006817FB"/>
    <w:rsid w:val="0068181A"/>
    <w:rsid w:val="0068197C"/>
    <w:rsid w:val="006819C4"/>
    <w:rsid w:val="006819F2"/>
    <w:rsid w:val="00681D0A"/>
    <w:rsid w:val="00681DC9"/>
    <w:rsid w:val="00681E64"/>
    <w:rsid w:val="00681EFE"/>
    <w:rsid w:val="006820B6"/>
    <w:rsid w:val="006823DE"/>
    <w:rsid w:val="00682A5D"/>
    <w:rsid w:val="00682A68"/>
    <w:rsid w:val="00682C9C"/>
    <w:rsid w:val="00682CC2"/>
    <w:rsid w:val="006831E1"/>
    <w:rsid w:val="00683676"/>
    <w:rsid w:val="006837F1"/>
    <w:rsid w:val="006838EA"/>
    <w:rsid w:val="00683D2C"/>
    <w:rsid w:val="00683F3A"/>
    <w:rsid w:val="0068441F"/>
    <w:rsid w:val="00684501"/>
    <w:rsid w:val="00684B56"/>
    <w:rsid w:val="00684CC4"/>
    <w:rsid w:val="006850BB"/>
    <w:rsid w:val="006859CA"/>
    <w:rsid w:val="00685C5E"/>
    <w:rsid w:val="00685ECA"/>
    <w:rsid w:val="006860B7"/>
    <w:rsid w:val="00686427"/>
    <w:rsid w:val="006864EA"/>
    <w:rsid w:val="00686BF9"/>
    <w:rsid w:val="00686DD8"/>
    <w:rsid w:val="00686F0B"/>
    <w:rsid w:val="00687616"/>
    <w:rsid w:val="0068768A"/>
    <w:rsid w:val="0068799F"/>
    <w:rsid w:val="00687E57"/>
    <w:rsid w:val="00687FA4"/>
    <w:rsid w:val="006901B8"/>
    <w:rsid w:val="0069035A"/>
    <w:rsid w:val="00690392"/>
    <w:rsid w:val="0069046C"/>
    <w:rsid w:val="006905EF"/>
    <w:rsid w:val="0069073C"/>
    <w:rsid w:val="00690898"/>
    <w:rsid w:val="006908C2"/>
    <w:rsid w:val="00690904"/>
    <w:rsid w:val="0069094C"/>
    <w:rsid w:val="0069128F"/>
    <w:rsid w:val="006918B7"/>
    <w:rsid w:val="00692186"/>
    <w:rsid w:val="00692375"/>
    <w:rsid w:val="00692574"/>
    <w:rsid w:val="00692846"/>
    <w:rsid w:val="0069285E"/>
    <w:rsid w:val="0069288D"/>
    <w:rsid w:val="006928BB"/>
    <w:rsid w:val="006929A1"/>
    <w:rsid w:val="006929BA"/>
    <w:rsid w:val="00692E7F"/>
    <w:rsid w:val="00692FEA"/>
    <w:rsid w:val="006935A1"/>
    <w:rsid w:val="00693804"/>
    <w:rsid w:val="0069380F"/>
    <w:rsid w:val="00693A78"/>
    <w:rsid w:val="00693B78"/>
    <w:rsid w:val="00694118"/>
    <w:rsid w:val="00694206"/>
    <w:rsid w:val="00694735"/>
    <w:rsid w:val="00694A35"/>
    <w:rsid w:val="00694A79"/>
    <w:rsid w:val="00694B8B"/>
    <w:rsid w:val="00694CB0"/>
    <w:rsid w:val="00694DDA"/>
    <w:rsid w:val="00694E3E"/>
    <w:rsid w:val="00694F3E"/>
    <w:rsid w:val="0069533E"/>
    <w:rsid w:val="00695A30"/>
    <w:rsid w:val="00695AF9"/>
    <w:rsid w:val="00695CC7"/>
    <w:rsid w:val="0069618B"/>
    <w:rsid w:val="006963BD"/>
    <w:rsid w:val="0069641B"/>
    <w:rsid w:val="006966B9"/>
    <w:rsid w:val="00696C9F"/>
    <w:rsid w:val="00696EE9"/>
    <w:rsid w:val="0069722F"/>
    <w:rsid w:val="00697278"/>
    <w:rsid w:val="00697324"/>
    <w:rsid w:val="006978D4"/>
    <w:rsid w:val="006978D9"/>
    <w:rsid w:val="0069797D"/>
    <w:rsid w:val="006A022E"/>
    <w:rsid w:val="006A039D"/>
    <w:rsid w:val="006A0478"/>
    <w:rsid w:val="006A0591"/>
    <w:rsid w:val="006A07D9"/>
    <w:rsid w:val="006A0924"/>
    <w:rsid w:val="006A0A31"/>
    <w:rsid w:val="006A0B12"/>
    <w:rsid w:val="006A0D00"/>
    <w:rsid w:val="006A0F51"/>
    <w:rsid w:val="006A27B6"/>
    <w:rsid w:val="006A2844"/>
    <w:rsid w:val="006A2DD3"/>
    <w:rsid w:val="006A30BC"/>
    <w:rsid w:val="006A315A"/>
    <w:rsid w:val="006A3565"/>
    <w:rsid w:val="006A36A8"/>
    <w:rsid w:val="006A37EF"/>
    <w:rsid w:val="006A3A18"/>
    <w:rsid w:val="006A3D8A"/>
    <w:rsid w:val="006A416B"/>
    <w:rsid w:val="006A42BC"/>
    <w:rsid w:val="006A43E7"/>
    <w:rsid w:val="006A4E55"/>
    <w:rsid w:val="006A5065"/>
    <w:rsid w:val="006A51A7"/>
    <w:rsid w:val="006A5273"/>
    <w:rsid w:val="006A5ABE"/>
    <w:rsid w:val="006A64A9"/>
    <w:rsid w:val="006A65B9"/>
    <w:rsid w:val="006A65CA"/>
    <w:rsid w:val="006A661A"/>
    <w:rsid w:val="006A6837"/>
    <w:rsid w:val="006A69C7"/>
    <w:rsid w:val="006A6D40"/>
    <w:rsid w:val="006A71FE"/>
    <w:rsid w:val="006A765C"/>
    <w:rsid w:val="006A7680"/>
    <w:rsid w:val="006A76F7"/>
    <w:rsid w:val="006B07FF"/>
    <w:rsid w:val="006B084C"/>
    <w:rsid w:val="006B0A36"/>
    <w:rsid w:val="006B0AEB"/>
    <w:rsid w:val="006B10C0"/>
    <w:rsid w:val="006B16B2"/>
    <w:rsid w:val="006B1DE4"/>
    <w:rsid w:val="006B1E44"/>
    <w:rsid w:val="006B1FA6"/>
    <w:rsid w:val="006B2CA4"/>
    <w:rsid w:val="006B2DAA"/>
    <w:rsid w:val="006B2F12"/>
    <w:rsid w:val="006B32A1"/>
    <w:rsid w:val="006B358C"/>
    <w:rsid w:val="006B36D6"/>
    <w:rsid w:val="006B37D9"/>
    <w:rsid w:val="006B38CE"/>
    <w:rsid w:val="006B38FF"/>
    <w:rsid w:val="006B3A7F"/>
    <w:rsid w:val="006B4049"/>
    <w:rsid w:val="006B4487"/>
    <w:rsid w:val="006B490A"/>
    <w:rsid w:val="006B4B6D"/>
    <w:rsid w:val="006B4B97"/>
    <w:rsid w:val="006B4CDB"/>
    <w:rsid w:val="006B4D7F"/>
    <w:rsid w:val="006B4E94"/>
    <w:rsid w:val="006B50C9"/>
    <w:rsid w:val="006B5597"/>
    <w:rsid w:val="006B64B9"/>
    <w:rsid w:val="006B662A"/>
    <w:rsid w:val="006B66C6"/>
    <w:rsid w:val="006B6F02"/>
    <w:rsid w:val="006B73B6"/>
    <w:rsid w:val="006B74D1"/>
    <w:rsid w:val="006B7770"/>
    <w:rsid w:val="006B7B8E"/>
    <w:rsid w:val="006B7CE3"/>
    <w:rsid w:val="006C005F"/>
    <w:rsid w:val="006C0063"/>
    <w:rsid w:val="006C0394"/>
    <w:rsid w:val="006C03FB"/>
    <w:rsid w:val="006C04FC"/>
    <w:rsid w:val="006C0573"/>
    <w:rsid w:val="006C0BFD"/>
    <w:rsid w:val="006C0DF9"/>
    <w:rsid w:val="006C0E45"/>
    <w:rsid w:val="006C1225"/>
    <w:rsid w:val="006C1347"/>
    <w:rsid w:val="006C13A6"/>
    <w:rsid w:val="006C1482"/>
    <w:rsid w:val="006C15E4"/>
    <w:rsid w:val="006C165E"/>
    <w:rsid w:val="006C1BFA"/>
    <w:rsid w:val="006C1DFE"/>
    <w:rsid w:val="006C2310"/>
    <w:rsid w:val="006C23F4"/>
    <w:rsid w:val="006C267F"/>
    <w:rsid w:val="006C26C9"/>
    <w:rsid w:val="006C2A65"/>
    <w:rsid w:val="006C31F7"/>
    <w:rsid w:val="006C3219"/>
    <w:rsid w:val="006C3250"/>
    <w:rsid w:val="006C364A"/>
    <w:rsid w:val="006C3B01"/>
    <w:rsid w:val="006C3F0E"/>
    <w:rsid w:val="006C400A"/>
    <w:rsid w:val="006C4088"/>
    <w:rsid w:val="006C41CA"/>
    <w:rsid w:val="006C41ED"/>
    <w:rsid w:val="006C4676"/>
    <w:rsid w:val="006C51A1"/>
    <w:rsid w:val="006C51DD"/>
    <w:rsid w:val="006C521F"/>
    <w:rsid w:val="006C558C"/>
    <w:rsid w:val="006C5839"/>
    <w:rsid w:val="006C5BE8"/>
    <w:rsid w:val="006C5CE0"/>
    <w:rsid w:val="006C6093"/>
    <w:rsid w:val="006C6662"/>
    <w:rsid w:val="006C698E"/>
    <w:rsid w:val="006C6ADF"/>
    <w:rsid w:val="006C6C60"/>
    <w:rsid w:val="006C6FFD"/>
    <w:rsid w:val="006C721A"/>
    <w:rsid w:val="006C7246"/>
    <w:rsid w:val="006C7289"/>
    <w:rsid w:val="006C73A9"/>
    <w:rsid w:val="006C7C17"/>
    <w:rsid w:val="006C7C9B"/>
    <w:rsid w:val="006C7EDD"/>
    <w:rsid w:val="006C7EE7"/>
    <w:rsid w:val="006D01A5"/>
    <w:rsid w:val="006D0578"/>
    <w:rsid w:val="006D08AE"/>
    <w:rsid w:val="006D0985"/>
    <w:rsid w:val="006D0D46"/>
    <w:rsid w:val="006D0F06"/>
    <w:rsid w:val="006D1019"/>
    <w:rsid w:val="006D11CB"/>
    <w:rsid w:val="006D121C"/>
    <w:rsid w:val="006D1523"/>
    <w:rsid w:val="006D1597"/>
    <w:rsid w:val="006D15CC"/>
    <w:rsid w:val="006D1661"/>
    <w:rsid w:val="006D1961"/>
    <w:rsid w:val="006D1E08"/>
    <w:rsid w:val="006D24CA"/>
    <w:rsid w:val="006D2722"/>
    <w:rsid w:val="006D2B85"/>
    <w:rsid w:val="006D30E2"/>
    <w:rsid w:val="006D3366"/>
    <w:rsid w:val="006D35C8"/>
    <w:rsid w:val="006D3EA8"/>
    <w:rsid w:val="006D42C6"/>
    <w:rsid w:val="006D431B"/>
    <w:rsid w:val="006D444F"/>
    <w:rsid w:val="006D449D"/>
    <w:rsid w:val="006D45CF"/>
    <w:rsid w:val="006D491C"/>
    <w:rsid w:val="006D4D21"/>
    <w:rsid w:val="006D5438"/>
    <w:rsid w:val="006D559A"/>
    <w:rsid w:val="006D57C0"/>
    <w:rsid w:val="006D598E"/>
    <w:rsid w:val="006D5AE1"/>
    <w:rsid w:val="006D6123"/>
    <w:rsid w:val="006D6C0C"/>
    <w:rsid w:val="006D709D"/>
    <w:rsid w:val="006D70F5"/>
    <w:rsid w:val="006D74A4"/>
    <w:rsid w:val="006D7AFE"/>
    <w:rsid w:val="006D7D76"/>
    <w:rsid w:val="006E0739"/>
    <w:rsid w:val="006E087B"/>
    <w:rsid w:val="006E095B"/>
    <w:rsid w:val="006E0BEA"/>
    <w:rsid w:val="006E0D8F"/>
    <w:rsid w:val="006E0ED7"/>
    <w:rsid w:val="006E0F1A"/>
    <w:rsid w:val="006E137E"/>
    <w:rsid w:val="006E1659"/>
    <w:rsid w:val="006E1F19"/>
    <w:rsid w:val="006E1F76"/>
    <w:rsid w:val="006E216F"/>
    <w:rsid w:val="006E24D9"/>
    <w:rsid w:val="006E28EC"/>
    <w:rsid w:val="006E2EAF"/>
    <w:rsid w:val="006E2FFF"/>
    <w:rsid w:val="006E3170"/>
    <w:rsid w:val="006E31C2"/>
    <w:rsid w:val="006E370B"/>
    <w:rsid w:val="006E385D"/>
    <w:rsid w:val="006E3B31"/>
    <w:rsid w:val="006E3DDB"/>
    <w:rsid w:val="006E426F"/>
    <w:rsid w:val="006E43EB"/>
    <w:rsid w:val="006E443F"/>
    <w:rsid w:val="006E45F2"/>
    <w:rsid w:val="006E46E9"/>
    <w:rsid w:val="006E5447"/>
    <w:rsid w:val="006E551A"/>
    <w:rsid w:val="006E59E5"/>
    <w:rsid w:val="006E59FF"/>
    <w:rsid w:val="006E5D12"/>
    <w:rsid w:val="006E6309"/>
    <w:rsid w:val="006E63DC"/>
    <w:rsid w:val="006E6829"/>
    <w:rsid w:val="006E7116"/>
    <w:rsid w:val="006E78E1"/>
    <w:rsid w:val="006E7DEF"/>
    <w:rsid w:val="006E7DFF"/>
    <w:rsid w:val="006E7EB8"/>
    <w:rsid w:val="006F0002"/>
    <w:rsid w:val="006F02A5"/>
    <w:rsid w:val="006F04F5"/>
    <w:rsid w:val="006F07C5"/>
    <w:rsid w:val="006F0824"/>
    <w:rsid w:val="006F093D"/>
    <w:rsid w:val="006F1036"/>
    <w:rsid w:val="006F1367"/>
    <w:rsid w:val="006F142D"/>
    <w:rsid w:val="006F1603"/>
    <w:rsid w:val="006F1B6D"/>
    <w:rsid w:val="006F1D57"/>
    <w:rsid w:val="006F1EC9"/>
    <w:rsid w:val="006F21F1"/>
    <w:rsid w:val="006F282C"/>
    <w:rsid w:val="006F2923"/>
    <w:rsid w:val="006F309F"/>
    <w:rsid w:val="006F3514"/>
    <w:rsid w:val="006F36A9"/>
    <w:rsid w:val="006F3949"/>
    <w:rsid w:val="006F3A1C"/>
    <w:rsid w:val="006F3C8F"/>
    <w:rsid w:val="006F47B8"/>
    <w:rsid w:val="006F48E5"/>
    <w:rsid w:val="006F4A34"/>
    <w:rsid w:val="006F50A6"/>
    <w:rsid w:val="006F53B6"/>
    <w:rsid w:val="006F556F"/>
    <w:rsid w:val="006F5917"/>
    <w:rsid w:val="006F5F7F"/>
    <w:rsid w:val="006F5FDF"/>
    <w:rsid w:val="006F6237"/>
    <w:rsid w:val="006F6465"/>
    <w:rsid w:val="006F6544"/>
    <w:rsid w:val="006F68FB"/>
    <w:rsid w:val="006F6C6B"/>
    <w:rsid w:val="006F6FA8"/>
    <w:rsid w:val="006F75B3"/>
    <w:rsid w:val="006F7B8C"/>
    <w:rsid w:val="006F7C45"/>
    <w:rsid w:val="006F7CCB"/>
    <w:rsid w:val="006F7DF5"/>
    <w:rsid w:val="007000E4"/>
    <w:rsid w:val="007006B2"/>
    <w:rsid w:val="007006D0"/>
    <w:rsid w:val="00700706"/>
    <w:rsid w:val="00700C05"/>
    <w:rsid w:val="00700CD8"/>
    <w:rsid w:val="007018E1"/>
    <w:rsid w:val="00701D45"/>
    <w:rsid w:val="0070264D"/>
    <w:rsid w:val="00702844"/>
    <w:rsid w:val="00702998"/>
    <w:rsid w:val="00702AD8"/>
    <w:rsid w:val="00702B77"/>
    <w:rsid w:val="00702BB8"/>
    <w:rsid w:val="00703031"/>
    <w:rsid w:val="00703150"/>
    <w:rsid w:val="00703417"/>
    <w:rsid w:val="0070365D"/>
    <w:rsid w:val="007036E4"/>
    <w:rsid w:val="007037CA"/>
    <w:rsid w:val="00703856"/>
    <w:rsid w:val="00703EDD"/>
    <w:rsid w:val="0070402C"/>
    <w:rsid w:val="007043AF"/>
    <w:rsid w:val="00704883"/>
    <w:rsid w:val="00704E72"/>
    <w:rsid w:val="007052F8"/>
    <w:rsid w:val="00705428"/>
    <w:rsid w:val="0070559E"/>
    <w:rsid w:val="00706270"/>
    <w:rsid w:val="007062A9"/>
    <w:rsid w:val="007062EF"/>
    <w:rsid w:val="00706329"/>
    <w:rsid w:val="0070637D"/>
    <w:rsid w:val="00706F50"/>
    <w:rsid w:val="0070756A"/>
    <w:rsid w:val="0070768C"/>
    <w:rsid w:val="007077EF"/>
    <w:rsid w:val="0070780B"/>
    <w:rsid w:val="007078EA"/>
    <w:rsid w:val="0070794B"/>
    <w:rsid w:val="00707A5B"/>
    <w:rsid w:val="00707D68"/>
    <w:rsid w:val="00707F32"/>
    <w:rsid w:val="00710108"/>
    <w:rsid w:val="0071051A"/>
    <w:rsid w:val="00710782"/>
    <w:rsid w:val="00710BCA"/>
    <w:rsid w:val="00710C3E"/>
    <w:rsid w:val="00711111"/>
    <w:rsid w:val="007115A9"/>
    <w:rsid w:val="00711901"/>
    <w:rsid w:val="00711963"/>
    <w:rsid w:val="00711D28"/>
    <w:rsid w:val="0071206A"/>
    <w:rsid w:val="007123B4"/>
    <w:rsid w:val="00712AB7"/>
    <w:rsid w:val="00712D09"/>
    <w:rsid w:val="0071384B"/>
    <w:rsid w:val="00713C98"/>
    <w:rsid w:val="007144E3"/>
    <w:rsid w:val="007149EB"/>
    <w:rsid w:val="00714CA6"/>
    <w:rsid w:val="00714F06"/>
    <w:rsid w:val="00715098"/>
    <w:rsid w:val="007152CD"/>
    <w:rsid w:val="007152F5"/>
    <w:rsid w:val="007156E0"/>
    <w:rsid w:val="007158F5"/>
    <w:rsid w:val="007159CD"/>
    <w:rsid w:val="00715C55"/>
    <w:rsid w:val="00715CEE"/>
    <w:rsid w:val="00716159"/>
    <w:rsid w:val="0071651F"/>
    <w:rsid w:val="00716730"/>
    <w:rsid w:val="00716A2A"/>
    <w:rsid w:val="00716B5A"/>
    <w:rsid w:val="00716C3D"/>
    <w:rsid w:val="00716D42"/>
    <w:rsid w:val="00716FEA"/>
    <w:rsid w:val="007170E8"/>
    <w:rsid w:val="0071763A"/>
    <w:rsid w:val="00717A6D"/>
    <w:rsid w:val="00717A85"/>
    <w:rsid w:val="00717E91"/>
    <w:rsid w:val="00720307"/>
    <w:rsid w:val="00720950"/>
    <w:rsid w:val="00720F86"/>
    <w:rsid w:val="007211EB"/>
    <w:rsid w:val="0072197A"/>
    <w:rsid w:val="00721B13"/>
    <w:rsid w:val="00721C0A"/>
    <w:rsid w:val="00721EE9"/>
    <w:rsid w:val="00722008"/>
    <w:rsid w:val="00722032"/>
    <w:rsid w:val="00722DF6"/>
    <w:rsid w:val="007234C7"/>
    <w:rsid w:val="007234E6"/>
    <w:rsid w:val="007234EF"/>
    <w:rsid w:val="00723BD9"/>
    <w:rsid w:val="00723D5B"/>
    <w:rsid w:val="00723F4E"/>
    <w:rsid w:val="007241DB"/>
    <w:rsid w:val="007243A6"/>
    <w:rsid w:val="00724B18"/>
    <w:rsid w:val="00724BC2"/>
    <w:rsid w:val="0072503B"/>
    <w:rsid w:val="007252ED"/>
    <w:rsid w:val="00725890"/>
    <w:rsid w:val="007259DD"/>
    <w:rsid w:val="00725CD2"/>
    <w:rsid w:val="00725E32"/>
    <w:rsid w:val="007262FC"/>
    <w:rsid w:val="0072641C"/>
    <w:rsid w:val="00726749"/>
    <w:rsid w:val="0072677D"/>
    <w:rsid w:val="00726943"/>
    <w:rsid w:val="00726A18"/>
    <w:rsid w:val="00726BD8"/>
    <w:rsid w:val="00726C56"/>
    <w:rsid w:val="00726CFF"/>
    <w:rsid w:val="00726DF4"/>
    <w:rsid w:val="00726EA5"/>
    <w:rsid w:val="00727198"/>
    <w:rsid w:val="007272E2"/>
    <w:rsid w:val="007273D5"/>
    <w:rsid w:val="00727479"/>
    <w:rsid w:val="00727C2B"/>
    <w:rsid w:val="00727D3F"/>
    <w:rsid w:val="00727E53"/>
    <w:rsid w:val="0073000B"/>
    <w:rsid w:val="00730995"/>
    <w:rsid w:val="00730CFE"/>
    <w:rsid w:val="00730D09"/>
    <w:rsid w:val="00730D3E"/>
    <w:rsid w:val="007312B7"/>
    <w:rsid w:val="00731395"/>
    <w:rsid w:val="0073142A"/>
    <w:rsid w:val="0073148B"/>
    <w:rsid w:val="0073169D"/>
    <w:rsid w:val="0073178A"/>
    <w:rsid w:val="00731A68"/>
    <w:rsid w:val="00731ACA"/>
    <w:rsid w:val="00731EA0"/>
    <w:rsid w:val="00731FBC"/>
    <w:rsid w:val="007320CB"/>
    <w:rsid w:val="00732D31"/>
    <w:rsid w:val="00733472"/>
    <w:rsid w:val="0073359C"/>
    <w:rsid w:val="007336E4"/>
    <w:rsid w:val="00733AF6"/>
    <w:rsid w:val="00733E07"/>
    <w:rsid w:val="007340D2"/>
    <w:rsid w:val="0073411E"/>
    <w:rsid w:val="00734922"/>
    <w:rsid w:val="00734A0E"/>
    <w:rsid w:val="0073519F"/>
    <w:rsid w:val="0073560D"/>
    <w:rsid w:val="007357B6"/>
    <w:rsid w:val="00735D96"/>
    <w:rsid w:val="00735E58"/>
    <w:rsid w:val="00735F08"/>
    <w:rsid w:val="00735F63"/>
    <w:rsid w:val="00735FCE"/>
    <w:rsid w:val="00736285"/>
    <w:rsid w:val="00736504"/>
    <w:rsid w:val="00736FF8"/>
    <w:rsid w:val="007371AE"/>
    <w:rsid w:val="007371C8"/>
    <w:rsid w:val="00737227"/>
    <w:rsid w:val="007376A0"/>
    <w:rsid w:val="00737891"/>
    <w:rsid w:val="00737FF5"/>
    <w:rsid w:val="0074025C"/>
    <w:rsid w:val="007404C0"/>
    <w:rsid w:val="007406DB"/>
    <w:rsid w:val="007406E0"/>
    <w:rsid w:val="00740A06"/>
    <w:rsid w:val="00740A41"/>
    <w:rsid w:val="00740A96"/>
    <w:rsid w:val="00740C34"/>
    <w:rsid w:val="00740F44"/>
    <w:rsid w:val="007412D1"/>
    <w:rsid w:val="00741302"/>
    <w:rsid w:val="00741F39"/>
    <w:rsid w:val="00741F89"/>
    <w:rsid w:val="007420F1"/>
    <w:rsid w:val="007421E4"/>
    <w:rsid w:val="00742316"/>
    <w:rsid w:val="00742569"/>
    <w:rsid w:val="007426A7"/>
    <w:rsid w:val="00742A4A"/>
    <w:rsid w:val="00742B2F"/>
    <w:rsid w:val="00742B6A"/>
    <w:rsid w:val="00742D37"/>
    <w:rsid w:val="00742EB4"/>
    <w:rsid w:val="0074399A"/>
    <w:rsid w:val="00743DF2"/>
    <w:rsid w:val="00743E3E"/>
    <w:rsid w:val="0074436D"/>
    <w:rsid w:val="00744487"/>
    <w:rsid w:val="00744D46"/>
    <w:rsid w:val="00744F21"/>
    <w:rsid w:val="00745216"/>
    <w:rsid w:val="007458A6"/>
    <w:rsid w:val="00745AFE"/>
    <w:rsid w:val="00745D41"/>
    <w:rsid w:val="00745DBB"/>
    <w:rsid w:val="00746662"/>
    <w:rsid w:val="00746686"/>
    <w:rsid w:val="007468EE"/>
    <w:rsid w:val="00746957"/>
    <w:rsid w:val="007469FA"/>
    <w:rsid w:val="0074715F"/>
    <w:rsid w:val="00747280"/>
    <w:rsid w:val="00747649"/>
    <w:rsid w:val="007478C8"/>
    <w:rsid w:val="007479D4"/>
    <w:rsid w:val="00747A59"/>
    <w:rsid w:val="00747C2F"/>
    <w:rsid w:val="00747D1E"/>
    <w:rsid w:val="0075058E"/>
    <w:rsid w:val="00750C54"/>
    <w:rsid w:val="007519BA"/>
    <w:rsid w:val="00751AE4"/>
    <w:rsid w:val="00752383"/>
    <w:rsid w:val="007523B7"/>
    <w:rsid w:val="00752510"/>
    <w:rsid w:val="00752778"/>
    <w:rsid w:val="00752F26"/>
    <w:rsid w:val="0075304B"/>
    <w:rsid w:val="007530CC"/>
    <w:rsid w:val="0075397A"/>
    <w:rsid w:val="00753E1E"/>
    <w:rsid w:val="007540F1"/>
    <w:rsid w:val="00754645"/>
    <w:rsid w:val="00754A2B"/>
    <w:rsid w:val="0075529F"/>
    <w:rsid w:val="0075544E"/>
    <w:rsid w:val="00755EBE"/>
    <w:rsid w:val="00755F1E"/>
    <w:rsid w:val="007562C1"/>
    <w:rsid w:val="0075686F"/>
    <w:rsid w:val="00756DF5"/>
    <w:rsid w:val="00756E81"/>
    <w:rsid w:val="007579AD"/>
    <w:rsid w:val="00757C93"/>
    <w:rsid w:val="00757E65"/>
    <w:rsid w:val="0076025A"/>
    <w:rsid w:val="00760440"/>
    <w:rsid w:val="007605C0"/>
    <w:rsid w:val="0076063A"/>
    <w:rsid w:val="00760796"/>
    <w:rsid w:val="00760926"/>
    <w:rsid w:val="00761214"/>
    <w:rsid w:val="007612B7"/>
    <w:rsid w:val="007616AF"/>
    <w:rsid w:val="007616EC"/>
    <w:rsid w:val="007621FC"/>
    <w:rsid w:val="00762508"/>
    <w:rsid w:val="0076292F"/>
    <w:rsid w:val="007629E8"/>
    <w:rsid w:val="00762A4B"/>
    <w:rsid w:val="00762FB8"/>
    <w:rsid w:val="00763664"/>
    <w:rsid w:val="00763940"/>
    <w:rsid w:val="00763AEB"/>
    <w:rsid w:val="00763D28"/>
    <w:rsid w:val="00764003"/>
    <w:rsid w:val="007640B5"/>
    <w:rsid w:val="00764140"/>
    <w:rsid w:val="007643E8"/>
    <w:rsid w:val="00764492"/>
    <w:rsid w:val="00764528"/>
    <w:rsid w:val="00764781"/>
    <w:rsid w:val="00764C23"/>
    <w:rsid w:val="00764FD5"/>
    <w:rsid w:val="00765148"/>
    <w:rsid w:val="0076557F"/>
    <w:rsid w:val="0076577D"/>
    <w:rsid w:val="00766026"/>
    <w:rsid w:val="007660EE"/>
    <w:rsid w:val="00766342"/>
    <w:rsid w:val="00766431"/>
    <w:rsid w:val="007667B9"/>
    <w:rsid w:val="0076690F"/>
    <w:rsid w:val="0076750C"/>
    <w:rsid w:val="007677A7"/>
    <w:rsid w:val="007677B0"/>
    <w:rsid w:val="007677DE"/>
    <w:rsid w:val="00767A37"/>
    <w:rsid w:val="00767D8E"/>
    <w:rsid w:val="00767F99"/>
    <w:rsid w:val="00770374"/>
    <w:rsid w:val="00770B01"/>
    <w:rsid w:val="00770E3E"/>
    <w:rsid w:val="00771177"/>
    <w:rsid w:val="007713BA"/>
    <w:rsid w:val="007713BE"/>
    <w:rsid w:val="0077159C"/>
    <w:rsid w:val="007718DA"/>
    <w:rsid w:val="00771AC1"/>
    <w:rsid w:val="00771BD7"/>
    <w:rsid w:val="0077206F"/>
    <w:rsid w:val="007723C8"/>
    <w:rsid w:val="00772653"/>
    <w:rsid w:val="0077295E"/>
    <w:rsid w:val="00772CAC"/>
    <w:rsid w:val="00772DC3"/>
    <w:rsid w:val="00773124"/>
    <w:rsid w:val="0077323B"/>
    <w:rsid w:val="007734CC"/>
    <w:rsid w:val="007739D6"/>
    <w:rsid w:val="00773B55"/>
    <w:rsid w:val="00773CE3"/>
    <w:rsid w:val="00773E01"/>
    <w:rsid w:val="00774036"/>
    <w:rsid w:val="00774654"/>
    <w:rsid w:val="0077466B"/>
    <w:rsid w:val="007748BB"/>
    <w:rsid w:val="007750E7"/>
    <w:rsid w:val="007751A8"/>
    <w:rsid w:val="00775433"/>
    <w:rsid w:val="00775467"/>
    <w:rsid w:val="0077558E"/>
    <w:rsid w:val="0077596E"/>
    <w:rsid w:val="007759BB"/>
    <w:rsid w:val="00775D5A"/>
    <w:rsid w:val="00775E6D"/>
    <w:rsid w:val="007769EB"/>
    <w:rsid w:val="00776D68"/>
    <w:rsid w:val="0077701F"/>
    <w:rsid w:val="007770BD"/>
    <w:rsid w:val="00777288"/>
    <w:rsid w:val="0077762E"/>
    <w:rsid w:val="00777B6C"/>
    <w:rsid w:val="0078022B"/>
    <w:rsid w:val="00780782"/>
    <w:rsid w:val="00780B69"/>
    <w:rsid w:val="00780B77"/>
    <w:rsid w:val="00780BE7"/>
    <w:rsid w:val="00781131"/>
    <w:rsid w:val="007811AF"/>
    <w:rsid w:val="0078121C"/>
    <w:rsid w:val="00781335"/>
    <w:rsid w:val="007813DF"/>
    <w:rsid w:val="007815DE"/>
    <w:rsid w:val="00781937"/>
    <w:rsid w:val="007819E6"/>
    <w:rsid w:val="00781DBC"/>
    <w:rsid w:val="00782ABD"/>
    <w:rsid w:val="0078316B"/>
    <w:rsid w:val="0078360F"/>
    <w:rsid w:val="0078375B"/>
    <w:rsid w:val="00783C7C"/>
    <w:rsid w:val="00784292"/>
    <w:rsid w:val="00784509"/>
    <w:rsid w:val="00784C86"/>
    <w:rsid w:val="007851B5"/>
    <w:rsid w:val="007854D2"/>
    <w:rsid w:val="00785671"/>
    <w:rsid w:val="00785737"/>
    <w:rsid w:val="00785CD7"/>
    <w:rsid w:val="007876CF"/>
    <w:rsid w:val="00787791"/>
    <w:rsid w:val="00787862"/>
    <w:rsid w:val="007879F9"/>
    <w:rsid w:val="00787E31"/>
    <w:rsid w:val="00787F81"/>
    <w:rsid w:val="007900EB"/>
    <w:rsid w:val="0079036E"/>
    <w:rsid w:val="00790427"/>
    <w:rsid w:val="007906BA"/>
    <w:rsid w:val="007909C2"/>
    <w:rsid w:val="00790ABB"/>
    <w:rsid w:val="00790B83"/>
    <w:rsid w:val="00790D92"/>
    <w:rsid w:val="00790F0C"/>
    <w:rsid w:val="007910AF"/>
    <w:rsid w:val="0079121B"/>
    <w:rsid w:val="007915D7"/>
    <w:rsid w:val="007915F9"/>
    <w:rsid w:val="00791677"/>
    <w:rsid w:val="00791846"/>
    <w:rsid w:val="007918E3"/>
    <w:rsid w:val="00791BBA"/>
    <w:rsid w:val="007928CF"/>
    <w:rsid w:val="00792B9C"/>
    <w:rsid w:val="007935D5"/>
    <w:rsid w:val="007943E1"/>
    <w:rsid w:val="0079449A"/>
    <w:rsid w:val="00794AE4"/>
    <w:rsid w:val="00794E64"/>
    <w:rsid w:val="0079525F"/>
    <w:rsid w:val="007954AF"/>
    <w:rsid w:val="0079576F"/>
    <w:rsid w:val="0079583A"/>
    <w:rsid w:val="00795D30"/>
    <w:rsid w:val="00795F0C"/>
    <w:rsid w:val="00795F87"/>
    <w:rsid w:val="007961CA"/>
    <w:rsid w:val="0079653B"/>
    <w:rsid w:val="0079657C"/>
    <w:rsid w:val="00796A45"/>
    <w:rsid w:val="00796AC7"/>
    <w:rsid w:val="0079701A"/>
    <w:rsid w:val="00797021"/>
    <w:rsid w:val="00797561"/>
    <w:rsid w:val="00797751"/>
    <w:rsid w:val="00797771"/>
    <w:rsid w:val="00797B34"/>
    <w:rsid w:val="00797C4E"/>
    <w:rsid w:val="007A038F"/>
    <w:rsid w:val="007A073D"/>
    <w:rsid w:val="007A0BA8"/>
    <w:rsid w:val="007A0CDA"/>
    <w:rsid w:val="007A1239"/>
    <w:rsid w:val="007A12F0"/>
    <w:rsid w:val="007A15BF"/>
    <w:rsid w:val="007A16E8"/>
    <w:rsid w:val="007A1C34"/>
    <w:rsid w:val="007A203E"/>
    <w:rsid w:val="007A2078"/>
    <w:rsid w:val="007A23F2"/>
    <w:rsid w:val="007A2962"/>
    <w:rsid w:val="007A2D60"/>
    <w:rsid w:val="007A348B"/>
    <w:rsid w:val="007A376F"/>
    <w:rsid w:val="007A39E9"/>
    <w:rsid w:val="007A3D2C"/>
    <w:rsid w:val="007A3DFD"/>
    <w:rsid w:val="007A3EF3"/>
    <w:rsid w:val="007A41CF"/>
    <w:rsid w:val="007A4888"/>
    <w:rsid w:val="007A48EA"/>
    <w:rsid w:val="007A4A46"/>
    <w:rsid w:val="007A4BA1"/>
    <w:rsid w:val="007A4D3C"/>
    <w:rsid w:val="007A4E67"/>
    <w:rsid w:val="007A5399"/>
    <w:rsid w:val="007A5718"/>
    <w:rsid w:val="007A5788"/>
    <w:rsid w:val="007A5828"/>
    <w:rsid w:val="007A589D"/>
    <w:rsid w:val="007A5AF5"/>
    <w:rsid w:val="007A5D03"/>
    <w:rsid w:val="007A6273"/>
    <w:rsid w:val="007A644B"/>
    <w:rsid w:val="007A64EE"/>
    <w:rsid w:val="007A676B"/>
    <w:rsid w:val="007A69E9"/>
    <w:rsid w:val="007A74D9"/>
    <w:rsid w:val="007A7678"/>
    <w:rsid w:val="007A76E8"/>
    <w:rsid w:val="007A7E4F"/>
    <w:rsid w:val="007B0260"/>
    <w:rsid w:val="007B0DF8"/>
    <w:rsid w:val="007B0E8A"/>
    <w:rsid w:val="007B0F26"/>
    <w:rsid w:val="007B1399"/>
    <w:rsid w:val="007B1EA6"/>
    <w:rsid w:val="007B22D9"/>
    <w:rsid w:val="007B22E0"/>
    <w:rsid w:val="007B22E6"/>
    <w:rsid w:val="007B2547"/>
    <w:rsid w:val="007B2B7B"/>
    <w:rsid w:val="007B322C"/>
    <w:rsid w:val="007B41FB"/>
    <w:rsid w:val="007B4294"/>
    <w:rsid w:val="007B4310"/>
    <w:rsid w:val="007B48D8"/>
    <w:rsid w:val="007B4CDD"/>
    <w:rsid w:val="007B4EA4"/>
    <w:rsid w:val="007B536C"/>
    <w:rsid w:val="007B56A4"/>
    <w:rsid w:val="007B5718"/>
    <w:rsid w:val="007B5E17"/>
    <w:rsid w:val="007B5E63"/>
    <w:rsid w:val="007B602A"/>
    <w:rsid w:val="007B60FB"/>
    <w:rsid w:val="007B6440"/>
    <w:rsid w:val="007B65AA"/>
    <w:rsid w:val="007B6A2F"/>
    <w:rsid w:val="007B6F1A"/>
    <w:rsid w:val="007B731E"/>
    <w:rsid w:val="007B7BA2"/>
    <w:rsid w:val="007C0092"/>
    <w:rsid w:val="007C027E"/>
    <w:rsid w:val="007C02A3"/>
    <w:rsid w:val="007C042D"/>
    <w:rsid w:val="007C04D1"/>
    <w:rsid w:val="007C0F9E"/>
    <w:rsid w:val="007C10A0"/>
    <w:rsid w:val="007C115B"/>
    <w:rsid w:val="007C171C"/>
    <w:rsid w:val="007C18BE"/>
    <w:rsid w:val="007C1A8A"/>
    <w:rsid w:val="007C2365"/>
    <w:rsid w:val="007C2B1E"/>
    <w:rsid w:val="007C2BB8"/>
    <w:rsid w:val="007C2BC4"/>
    <w:rsid w:val="007C2C0B"/>
    <w:rsid w:val="007C33C6"/>
    <w:rsid w:val="007C36E8"/>
    <w:rsid w:val="007C3EB4"/>
    <w:rsid w:val="007C4453"/>
    <w:rsid w:val="007C45C8"/>
    <w:rsid w:val="007C45D0"/>
    <w:rsid w:val="007C4B41"/>
    <w:rsid w:val="007C578F"/>
    <w:rsid w:val="007C58C9"/>
    <w:rsid w:val="007C7487"/>
    <w:rsid w:val="007C78AD"/>
    <w:rsid w:val="007C7E79"/>
    <w:rsid w:val="007C7E88"/>
    <w:rsid w:val="007D024C"/>
    <w:rsid w:val="007D0277"/>
    <w:rsid w:val="007D03D0"/>
    <w:rsid w:val="007D07EE"/>
    <w:rsid w:val="007D1244"/>
    <w:rsid w:val="007D1581"/>
    <w:rsid w:val="007D1EAE"/>
    <w:rsid w:val="007D1F23"/>
    <w:rsid w:val="007D2625"/>
    <w:rsid w:val="007D29E1"/>
    <w:rsid w:val="007D3DE9"/>
    <w:rsid w:val="007D41DB"/>
    <w:rsid w:val="007D4283"/>
    <w:rsid w:val="007D42B7"/>
    <w:rsid w:val="007D4690"/>
    <w:rsid w:val="007D4A66"/>
    <w:rsid w:val="007D4A95"/>
    <w:rsid w:val="007D4D15"/>
    <w:rsid w:val="007D4E54"/>
    <w:rsid w:val="007D4F0C"/>
    <w:rsid w:val="007D4FCD"/>
    <w:rsid w:val="007D52E7"/>
    <w:rsid w:val="007D5DCF"/>
    <w:rsid w:val="007D60A3"/>
    <w:rsid w:val="007D6AB2"/>
    <w:rsid w:val="007D6DC4"/>
    <w:rsid w:val="007D71DB"/>
    <w:rsid w:val="007D7208"/>
    <w:rsid w:val="007D7269"/>
    <w:rsid w:val="007D77E6"/>
    <w:rsid w:val="007D7C0D"/>
    <w:rsid w:val="007E00BC"/>
    <w:rsid w:val="007E027A"/>
    <w:rsid w:val="007E0398"/>
    <w:rsid w:val="007E0604"/>
    <w:rsid w:val="007E0645"/>
    <w:rsid w:val="007E093C"/>
    <w:rsid w:val="007E0AC4"/>
    <w:rsid w:val="007E0CD8"/>
    <w:rsid w:val="007E0E7A"/>
    <w:rsid w:val="007E0EC7"/>
    <w:rsid w:val="007E18C1"/>
    <w:rsid w:val="007E18C3"/>
    <w:rsid w:val="007E18C6"/>
    <w:rsid w:val="007E1935"/>
    <w:rsid w:val="007E1D09"/>
    <w:rsid w:val="007E1D11"/>
    <w:rsid w:val="007E1DBE"/>
    <w:rsid w:val="007E2211"/>
    <w:rsid w:val="007E2252"/>
    <w:rsid w:val="007E2288"/>
    <w:rsid w:val="007E2FE5"/>
    <w:rsid w:val="007E307E"/>
    <w:rsid w:val="007E32DC"/>
    <w:rsid w:val="007E34DA"/>
    <w:rsid w:val="007E3716"/>
    <w:rsid w:val="007E3936"/>
    <w:rsid w:val="007E3A22"/>
    <w:rsid w:val="007E41AE"/>
    <w:rsid w:val="007E43F9"/>
    <w:rsid w:val="007E4566"/>
    <w:rsid w:val="007E45B8"/>
    <w:rsid w:val="007E472A"/>
    <w:rsid w:val="007E4A08"/>
    <w:rsid w:val="007E4E31"/>
    <w:rsid w:val="007E5027"/>
    <w:rsid w:val="007E5089"/>
    <w:rsid w:val="007E57EA"/>
    <w:rsid w:val="007E5F95"/>
    <w:rsid w:val="007E6547"/>
    <w:rsid w:val="007E6CFA"/>
    <w:rsid w:val="007E7010"/>
    <w:rsid w:val="007E704E"/>
    <w:rsid w:val="007E74E9"/>
    <w:rsid w:val="007E7C64"/>
    <w:rsid w:val="007F024D"/>
    <w:rsid w:val="007F0313"/>
    <w:rsid w:val="007F0492"/>
    <w:rsid w:val="007F0E44"/>
    <w:rsid w:val="007F0F40"/>
    <w:rsid w:val="007F0F8C"/>
    <w:rsid w:val="007F159A"/>
    <w:rsid w:val="007F1696"/>
    <w:rsid w:val="007F174B"/>
    <w:rsid w:val="007F1838"/>
    <w:rsid w:val="007F1D94"/>
    <w:rsid w:val="007F1E06"/>
    <w:rsid w:val="007F1E4F"/>
    <w:rsid w:val="007F218D"/>
    <w:rsid w:val="007F22E3"/>
    <w:rsid w:val="007F2434"/>
    <w:rsid w:val="007F2961"/>
    <w:rsid w:val="007F3109"/>
    <w:rsid w:val="007F33D8"/>
    <w:rsid w:val="007F357D"/>
    <w:rsid w:val="007F3662"/>
    <w:rsid w:val="007F3858"/>
    <w:rsid w:val="007F3B31"/>
    <w:rsid w:val="007F3D56"/>
    <w:rsid w:val="007F4017"/>
    <w:rsid w:val="007F4719"/>
    <w:rsid w:val="007F4874"/>
    <w:rsid w:val="007F4D48"/>
    <w:rsid w:val="007F4E55"/>
    <w:rsid w:val="007F50E1"/>
    <w:rsid w:val="007F5135"/>
    <w:rsid w:val="007F5691"/>
    <w:rsid w:val="007F56A6"/>
    <w:rsid w:val="007F631B"/>
    <w:rsid w:val="007F6680"/>
    <w:rsid w:val="007F685E"/>
    <w:rsid w:val="007F6FC8"/>
    <w:rsid w:val="007F74B4"/>
    <w:rsid w:val="007F7601"/>
    <w:rsid w:val="007F767E"/>
    <w:rsid w:val="007F7DAB"/>
    <w:rsid w:val="007F7DEF"/>
    <w:rsid w:val="007F7F07"/>
    <w:rsid w:val="0080000F"/>
    <w:rsid w:val="00800C47"/>
    <w:rsid w:val="008012EE"/>
    <w:rsid w:val="008014F2"/>
    <w:rsid w:val="00801B7B"/>
    <w:rsid w:val="0080216C"/>
    <w:rsid w:val="00802276"/>
    <w:rsid w:val="00802299"/>
    <w:rsid w:val="008022D7"/>
    <w:rsid w:val="00802699"/>
    <w:rsid w:val="00802843"/>
    <w:rsid w:val="00802A5D"/>
    <w:rsid w:val="008032A8"/>
    <w:rsid w:val="0080334F"/>
    <w:rsid w:val="0080360F"/>
    <w:rsid w:val="00803962"/>
    <w:rsid w:val="00803B4F"/>
    <w:rsid w:val="00803FCD"/>
    <w:rsid w:val="00804224"/>
    <w:rsid w:val="00804538"/>
    <w:rsid w:val="008046EF"/>
    <w:rsid w:val="00804A56"/>
    <w:rsid w:val="00804A5C"/>
    <w:rsid w:val="008050DC"/>
    <w:rsid w:val="008054A1"/>
    <w:rsid w:val="0080554D"/>
    <w:rsid w:val="0080659D"/>
    <w:rsid w:val="008065E6"/>
    <w:rsid w:val="00806FE1"/>
    <w:rsid w:val="00807132"/>
    <w:rsid w:val="008072ED"/>
    <w:rsid w:val="0080731F"/>
    <w:rsid w:val="00807340"/>
    <w:rsid w:val="008073E4"/>
    <w:rsid w:val="00807ABE"/>
    <w:rsid w:val="00807C64"/>
    <w:rsid w:val="00810196"/>
    <w:rsid w:val="00810520"/>
    <w:rsid w:val="0081071D"/>
    <w:rsid w:val="00810EA9"/>
    <w:rsid w:val="00810FC3"/>
    <w:rsid w:val="008110D0"/>
    <w:rsid w:val="008114C8"/>
    <w:rsid w:val="008118EE"/>
    <w:rsid w:val="008121DA"/>
    <w:rsid w:val="00812575"/>
    <w:rsid w:val="00812756"/>
    <w:rsid w:val="00812978"/>
    <w:rsid w:val="00812A2B"/>
    <w:rsid w:val="00812AA2"/>
    <w:rsid w:val="00812B9A"/>
    <w:rsid w:val="008131BC"/>
    <w:rsid w:val="008137A3"/>
    <w:rsid w:val="00813CEE"/>
    <w:rsid w:val="00813D89"/>
    <w:rsid w:val="00814149"/>
    <w:rsid w:val="00814230"/>
    <w:rsid w:val="008147D0"/>
    <w:rsid w:val="00814ACE"/>
    <w:rsid w:val="00815105"/>
    <w:rsid w:val="008157CF"/>
    <w:rsid w:val="008159D3"/>
    <w:rsid w:val="00815FFB"/>
    <w:rsid w:val="008160EC"/>
    <w:rsid w:val="008161C1"/>
    <w:rsid w:val="0081673A"/>
    <w:rsid w:val="008168A8"/>
    <w:rsid w:val="0081702A"/>
    <w:rsid w:val="008170D7"/>
    <w:rsid w:val="00817327"/>
    <w:rsid w:val="008174E9"/>
    <w:rsid w:val="00817B55"/>
    <w:rsid w:val="00817C1A"/>
    <w:rsid w:val="0082024B"/>
    <w:rsid w:val="008203BE"/>
    <w:rsid w:val="008204DF"/>
    <w:rsid w:val="00820A06"/>
    <w:rsid w:val="00820B72"/>
    <w:rsid w:val="00820F2E"/>
    <w:rsid w:val="00820F60"/>
    <w:rsid w:val="00821632"/>
    <w:rsid w:val="00821BE7"/>
    <w:rsid w:val="00822635"/>
    <w:rsid w:val="008226A2"/>
    <w:rsid w:val="0082274F"/>
    <w:rsid w:val="00822A66"/>
    <w:rsid w:val="00822C78"/>
    <w:rsid w:val="00822DDC"/>
    <w:rsid w:val="00822FE5"/>
    <w:rsid w:val="008231AF"/>
    <w:rsid w:val="00823C11"/>
    <w:rsid w:val="00823DEA"/>
    <w:rsid w:val="00823DFC"/>
    <w:rsid w:val="00823F76"/>
    <w:rsid w:val="0082400A"/>
    <w:rsid w:val="008243F3"/>
    <w:rsid w:val="00824526"/>
    <w:rsid w:val="008245D9"/>
    <w:rsid w:val="00824620"/>
    <w:rsid w:val="00824879"/>
    <w:rsid w:val="0082495D"/>
    <w:rsid w:val="00824A55"/>
    <w:rsid w:val="00824B6C"/>
    <w:rsid w:val="00824D18"/>
    <w:rsid w:val="0082556F"/>
    <w:rsid w:val="00825B94"/>
    <w:rsid w:val="00825C85"/>
    <w:rsid w:val="00825D7F"/>
    <w:rsid w:val="00825D80"/>
    <w:rsid w:val="00825EF3"/>
    <w:rsid w:val="00825F43"/>
    <w:rsid w:val="008260BC"/>
    <w:rsid w:val="00826293"/>
    <w:rsid w:val="008262F2"/>
    <w:rsid w:val="00826AAD"/>
    <w:rsid w:val="00826B4D"/>
    <w:rsid w:val="00826FBC"/>
    <w:rsid w:val="00827BB4"/>
    <w:rsid w:val="00827EA9"/>
    <w:rsid w:val="00827F37"/>
    <w:rsid w:val="008302F3"/>
    <w:rsid w:val="00830368"/>
    <w:rsid w:val="0083058F"/>
    <w:rsid w:val="00830692"/>
    <w:rsid w:val="008308B9"/>
    <w:rsid w:val="00830B23"/>
    <w:rsid w:val="00830BBD"/>
    <w:rsid w:val="00830BF6"/>
    <w:rsid w:val="00830EF7"/>
    <w:rsid w:val="008311D9"/>
    <w:rsid w:val="00831529"/>
    <w:rsid w:val="008316FC"/>
    <w:rsid w:val="0083171C"/>
    <w:rsid w:val="00831D1F"/>
    <w:rsid w:val="008322C3"/>
    <w:rsid w:val="00832325"/>
    <w:rsid w:val="00832807"/>
    <w:rsid w:val="0083283C"/>
    <w:rsid w:val="00832ED3"/>
    <w:rsid w:val="008333E3"/>
    <w:rsid w:val="00833485"/>
    <w:rsid w:val="008336AE"/>
    <w:rsid w:val="0083376C"/>
    <w:rsid w:val="00833866"/>
    <w:rsid w:val="00833B11"/>
    <w:rsid w:val="00833D0B"/>
    <w:rsid w:val="00833E9D"/>
    <w:rsid w:val="00833ED1"/>
    <w:rsid w:val="00833F14"/>
    <w:rsid w:val="00834962"/>
    <w:rsid w:val="0083513C"/>
    <w:rsid w:val="0083534B"/>
    <w:rsid w:val="008357F3"/>
    <w:rsid w:val="00835A21"/>
    <w:rsid w:val="00835C5E"/>
    <w:rsid w:val="00835D93"/>
    <w:rsid w:val="00836792"/>
    <w:rsid w:val="008369D4"/>
    <w:rsid w:val="00836E98"/>
    <w:rsid w:val="00837448"/>
    <w:rsid w:val="00837723"/>
    <w:rsid w:val="00837A4F"/>
    <w:rsid w:val="00837A76"/>
    <w:rsid w:val="00837FA0"/>
    <w:rsid w:val="00840247"/>
    <w:rsid w:val="008402BA"/>
    <w:rsid w:val="008409F0"/>
    <w:rsid w:val="00840D45"/>
    <w:rsid w:val="00840E3D"/>
    <w:rsid w:val="00840F34"/>
    <w:rsid w:val="0084159D"/>
    <w:rsid w:val="0084168C"/>
    <w:rsid w:val="00841B2F"/>
    <w:rsid w:val="00842755"/>
    <w:rsid w:val="00842A1A"/>
    <w:rsid w:val="00842FAF"/>
    <w:rsid w:val="00843180"/>
    <w:rsid w:val="008431BF"/>
    <w:rsid w:val="008432BE"/>
    <w:rsid w:val="0084351B"/>
    <w:rsid w:val="00843F27"/>
    <w:rsid w:val="0084408E"/>
    <w:rsid w:val="00844676"/>
    <w:rsid w:val="008447BF"/>
    <w:rsid w:val="00844ADE"/>
    <w:rsid w:val="00844B6A"/>
    <w:rsid w:val="00844CF2"/>
    <w:rsid w:val="00844D50"/>
    <w:rsid w:val="00844D57"/>
    <w:rsid w:val="008451F4"/>
    <w:rsid w:val="00845207"/>
    <w:rsid w:val="0084553E"/>
    <w:rsid w:val="00845588"/>
    <w:rsid w:val="00845F3E"/>
    <w:rsid w:val="00845F5B"/>
    <w:rsid w:val="00845FC6"/>
    <w:rsid w:val="0084639E"/>
    <w:rsid w:val="008464DE"/>
    <w:rsid w:val="00846823"/>
    <w:rsid w:val="00846931"/>
    <w:rsid w:val="00846AA2"/>
    <w:rsid w:val="00846AE7"/>
    <w:rsid w:val="00846C21"/>
    <w:rsid w:val="008473AF"/>
    <w:rsid w:val="0084761E"/>
    <w:rsid w:val="00850818"/>
    <w:rsid w:val="00850832"/>
    <w:rsid w:val="00850C96"/>
    <w:rsid w:val="00850D20"/>
    <w:rsid w:val="00851439"/>
    <w:rsid w:val="00851668"/>
    <w:rsid w:val="00851E8D"/>
    <w:rsid w:val="008522D2"/>
    <w:rsid w:val="0085246F"/>
    <w:rsid w:val="00852BEF"/>
    <w:rsid w:val="00852E37"/>
    <w:rsid w:val="00853046"/>
    <w:rsid w:val="0085309A"/>
    <w:rsid w:val="00853BDF"/>
    <w:rsid w:val="00853C76"/>
    <w:rsid w:val="00853E2C"/>
    <w:rsid w:val="00853EEC"/>
    <w:rsid w:val="00854742"/>
    <w:rsid w:val="00854792"/>
    <w:rsid w:val="00854E04"/>
    <w:rsid w:val="00855006"/>
    <w:rsid w:val="00855176"/>
    <w:rsid w:val="00855428"/>
    <w:rsid w:val="00855524"/>
    <w:rsid w:val="008556B4"/>
    <w:rsid w:val="008556F9"/>
    <w:rsid w:val="0085590F"/>
    <w:rsid w:val="00855C6A"/>
    <w:rsid w:val="00855C98"/>
    <w:rsid w:val="00855CAF"/>
    <w:rsid w:val="00856642"/>
    <w:rsid w:val="00856DB2"/>
    <w:rsid w:val="00856FFE"/>
    <w:rsid w:val="0085731D"/>
    <w:rsid w:val="00857BA1"/>
    <w:rsid w:val="00857F11"/>
    <w:rsid w:val="00857FBD"/>
    <w:rsid w:val="00860027"/>
    <w:rsid w:val="008600CE"/>
    <w:rsid w:val="008618E8"/>
    <w:rsid w:val="00861939"/>
    <w:rsid w:val="00861AAB"/>
    <w:rsid w:val="00861BFD"/>
    <w:rsid w:val="008622E1"/>
    <w:rsid w:val="00862BEE"/>
    <w:rsid w:val="0086317D"/>
    <w:rsid w:val="008632BA"/>
    <w:rsid w:val="0086362C"/>
    <w:rsid w:val="008637D7"/>
    <w:rsid w:val="00863879"/>
    <w:rsid w:val="008638AE"/>
    <w:rsid w:val="00863B46"/>
    <w:rsid w:val="00863EF4"/>
    <w:rsid w:val="00863EFC"/>
    <w:rsid w:val="008642F2"/>
    <w:rsid w:val="0086444F"/>
    <w:rsid w:val="00864771"/>
    <w:rsid w:val="00864A63"/>
    <w:rsid w:val="00864EBE"/>
    <w:rsid w:val="00864FD8"/>
    <w:rsid w:val="00865079"/>
    <w:rsid w:val="00865257"/>
    <w:rsid w:val="0086574E"/>
    <w:rsid w:val="00865772"/>
    <w:rsid w:val="00865A45"/>
    <w:rsid w:val="00865D57"/>
    <w:rsid w:val="00866243"/>
    <w:rsid w:val="0086640E"/>
    <w:rsid w:val="0086696E"/>
    <w:rsid w:val="00866A08"/>
    <w:rsid w:val="00866BA7"/>
    <w:rsid w:val="0086715E"/>
    <w:rsid w:val="008675C1"/>
    <w:rsid w:val="0086786B"/>
    <w:rsid w:val="00867D53"/>
    <w:rsid w:val="00867F31"/>
    <w:rsid w:val="00867F3B"/>
    <w:rsid w:val="008703F5"/>
    <w:rsid w:val="00870B9F"/>
    <w:rsid w:val="00870EAD"/>
    <w:rsid w:val="00871500"/>
    <w:rsid w:val="0087189D"/>
    <w:rsid w:val="00872002"/>
    <w:rsid w:val="008723CB"/>
    <w:rsid w:val="0087270E"/>
    <w:rsid w:val="00872823"/>
    <w:rsid w:val="00872C14"/>
    <w:rsid w:val="00872C8D"/>
    <w:rsid w:val="00872CD9"/>
    <w:rsid w:val="00872D03"/>
    <w:rsid w:val="00872FF4"/>
    <w:rsid w:val="00873204"/>
    <w:rsid w:val="00873E4B"/>
    <w:rsid w:val="008742E9"/>
    <w:rsid w:val="008747DA"/>
    <w:rsid w:val="0087481F"/>
    <w:rsid w:val="00874903"/>
    <w:rsid w:val="0087495D"/>
    <w:rsid w:val="00874AB8"/>
    <w:rsid w:val="008758BE"/>
    <w:rsid w:val="008759C9"/>
    <w:rsid w:val="00875C29"/>
    <w:rsid w:val="00875D69"/>
    <w:rsid w:val="00875DA3"/>
    <w:rsid w:val="00875E08"/>
    <w:rsid w:val="00875F9F"/>
    <w:rsid w:val="008760D9"/>
    <w:rsid w:val="008767F5"/>
    <w:rsid w:val="00876ABC"/>
    <w:rsid w:val="00876CE8"/>
    <w:rsid w:val="00877897"/>
    <w:rsid w:val="00877926"/>
    <w:rsid w:val="00877968"/>
    <w:rsid w:val="008779A7"/>
    <w:rsid w:val="00877A41"/>
    <w:rsid w:val="008800E6"/>
    <w:rsid w:val="0088088C"/>
    <w:rsid w:val="008808CE"/>
    <w:rsid w:val="00880C29"/>
    <w:rsid w:val="00880CE1"/>
    <w:rsid w:val="00880F93"/>
    <w:rsid w:val="00881271"/>
    <w:rsid w:val="00881429"/>
    <w:rsid w:val="00881530"/>
    <w:rsid w:val="00881550"/>
    <w:rsid w:val="00881FC2"/>
    <w:rsid w:val="00882361"/>
    <w:rsid w:val="00882A15"/>
    <w:rsid w:val="00882BE2"/>
    <w:rsid w:val="0088315D"/>
    <w:rsid w:val="008835EE"/>
    <w:rsid w:val="008836D7"/>
    <w:rsid w:val="008836E8"/>
    <w:rsid w:val="00883971"/>
    <w:rsid w:val="00883A5A"/>
    <w:rsid w:val="00883AF5"/>
    <w:rsid w:val="00883BC9"/>
    <w:rsid w:val="00883C76"/>
    <w:rsid w:val="00883E96"/>
    <w:rsid w:val="008846E9"/>
    <w:rsid w:val="00884C3D"/>
    <w:rsid w:val="008852B7"/>
    <w:rsid w:val="008858AE"/>
    <w:rsid w:val="00885E16"/>
    <w:rsid w:val="008860B7"/>
    <w:rsid w:val="008863C1"/>
    <w:rsid w:val="008865DE"/>
    <w:rsid w:val="00886C12"/>
    <w:rsid w:val="00886D5D"/>
    <w:rsid w:val="00886F13"/>
    <w:rsid w:val="0088742F"/>
    <w:rsid w:val="00887B77"/>
    <w:rsid w:val="00887D5D"/>
    <w:rsid w:val="00887DAF"/>
    <w:rsid w:val="00887F9E"/>
    <w:rsid w:val="00890171"/>
    <w:rsid w:val="0089017F"/>
    <w:rsid w:val="00890300"/>
    <w:rsid w:val="0089033B"/>
    <w:rsid w:val="008904B2"/>
    <w:rsid w:val="00890504"/>
    <w:rsid w:val="0089056E"/>
    <w:rsid w:val="008905A4"/>
    <w:rsid w:val="00890684"/>
    <w:rsid w:val="008906BC"/>
    <w:rsid w:val="00890953"/>
    <w:rsid w:val="008912E7"/>
    <w:rsid w:val="0089177F"/>
    <w:rsid w:val="00891995"/>
    <w:rsid w:val="00891B85"/>
    <w:rsid w:val="00891C1D"/>
    <w:rsid w:val="00891D90"/>
    <w:rsid w:val="00891FE9"/>
    <w:rsid w:val="00892962"/>
    <w:rsid w:val="00892BEF"/>
    <w:rsid w:val="00893124"/>
    <w:rsid w:val="00893176"/>
    <w:rsid w:val="008935FF"/>
    <w:rsid w:val="008937A9"/>
    <w:rsid w:val="00893A19"/>
    <w:rsid w:val="00893DCC"/>
    <w:rsid w:val="00893E90"/>
    <w:rsid w:val="00893FBF"/>
    <w:rsid w:val="00894463"/>
    <w:rsid w:val="00894752"/>
    <w:rsid w:val="00894B1C"/>
    <w:rsid w:val="00894B98"/>
    <w:rsid w:val="00894CAA"/>
    <w:rsid w:val="00894E89"/>
    <w:rsid w:val="00894FF2"/>
    <w:rsid w:val="00895179"/>
    <w:rsid w:val="00895265"/>
    <w:rsid w:val="00895C68"/>
    <w:rsid w:val="00895E78"/>
    <w:rsid w:val="00895F6A"/>
    <w:rsid w:val="00896049"/>
    <w:rsid w:val="00896295"/>
    <w:rsid w:val="008964DE"/>
    <w:rsid w:val="00896846"/>
    <w:rsid w:val="00896861"/>
    <w:rsid w:val="008968C5"/>
    <w:rsid w:val="0089726D"/>
    <w:rsid w:val="008972F9"/>
    <w:rsid w:val="00897534"/>
    <w:rsid w:val="00897612"/>
    <w:rsid w:val="00897EF3"/>
    <w:rsid w:val="008A011E"/>
    <w:rsid w:val="008A014B"/>
    <w:rsid w:val="008A0278"/>
    <w:rsid w:val="008A030A"/>
    <w:rsid w:val="008A08C1"/>
    <w:rsid w:val="008A0C20"/>
    <w:rsid w:val="008A11AE"/>
    <w:rsid w:val="008A126A"/>
    <w:rsid w:val="008A1429"/>
    <w:rsid w:val="008A15FC"/>
    <w:rsid w:val="008A1C8E"/>
    <w:rsid w:val="008A1D18"/>
    <w:rsid w:val="008A2281"/>
    <w:rsid w:val="008A22DC"/>
    <w:rsid w:val="008A2986"/>
    <w:rsid w:val="008A2C66"/>
    <w:rsid w:val="008A2FB5"/>
    <w:rsid w:val="008A2FFD"/>
    <w:rsid w:val="008A38A8"/>
    <w:rsid w:val="008A38D7"/>
    <w:rsid w:val="008A3F00"/>
    <w:rsid w:val="008A4134"/>
    <w:rsid w:val="008A4EE7"/>
    <w:rsid w:val="008A4FAF"/>
    <w:rsid w:val="008A4FC8"/>
    <w:rsid w:val="008A5371"/>
    <w:rsid w:val="008A53CC"/>
    <w:rsid w:val="008A551E"/>
    <w:rsid w:val="008A5A51"/>
    <w:rsid w:val="008A5D89"/>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5FC"/>
    <w:rsid w:val="008B369F"/>
    <w:rsid w:val="008B37FF"/>
    <w:rsid w:val="008B3C7F"/>
    <w:rsid w:val="008B40EB"/>
    <w:rsid w:val="008B4111"/>
    <w:rsid w:val="008B4137"/>
    <w:rsid w:val="008B443E"/>
    <w:rsid w:val="008B4A14"/>
    <w:rsid w:val="008B4A6A"/>
    <w:rsid w:val="008B4B10"/>
    <w:rsid w:val="008B4CF3"/>
    <w:rsid w:val="008B4F1F"/>
    <w:rsid w:val="008B5298"/>
    <w:rsid w:val="008B5568"/>
    <w:rsid w:val="008B58DB"/>
    <w:rsid w:val="008B6097"/>
    <w:rsid w:val="008B61CC"/>
    <w:rsid w:val="008B670D"/>
    <w:rsid w:val="008B6B18"/>
    <w:rsid w:val="008B6B60"/>
    <w:rsid w:val="008B6B8F"/>
    <w:rsid w:val="008B71A4"/>
    <w:rsid w:val="008B77D1"/>
    <w:rsid w:val="008C0266"/>
    <w:rsid w:val="008C096C"/>
    <w:rsid w:val="008C0AD8"/>
    <w:rsid w:val="008C1660"/>
    <w:rsid w:val="008C168C"/>
    <w:rsid w:val="008C169E"/>
    <w:rsid w:val="008C1ACE"/>
    <w:rsid w:val="008C1AD9"/>
    <w:rsid w:val="008C1F6C"/>
    <w:rsid w:val="008C2ECF"/>
    <w:rsid w:val="008C2F77"/>
    <w:rsid w:val="008C31E8"/>
    <w:rsid w:val="008C336F"/>
    <w:rsid w:val="008C3AAF"/>
    <w:rsid w:val="008C3ADC"/>
    <w:rsid w:val="008C419A"/>
    <w:rsid w:val="008C4272"/>
    <w:rsid w:val="008C4334"/>
    <w:rsid w:val="008C439D"/>
    <w:rsid w:val="008C4435"/>
    <w:rsid w:val="008C4607"/>
    <w:rsid w:val="008C4DF0"/>
    <w:rsid w:val="008C52E7"/>
    <w:rsid w:val="008C53CE"/>
    <w:rsid w:val="008C540D"/>
    <w:rsid w:val="008C5506"/>
    <w:rsid w:val="008C5569"/>
    <w:rsid w:val="008C56F5"/>
    <w:rsid w:val="008C59CA"/>
    <w:rsid w:val="008C5C70"/>
    <w:rsid w:val="008C6431"/>
    <w:rsid w:val="008C64A7"/>
    <w:rsid w:val="008C6747"/>
    <w:rsid w:val="008C6F1F"/>
    <w:rsid w:val="008C6F49"/>
    <w:rsid w:val="008C6F5E"/>
    <w:rsid w:val="008C73B6"/>
    <w:rsid w:val="008C77FB"/>
    <w:rsid w:val="008C7CBC"/>
    <w:rsid w:val="008D01A0"/>
    <w:rsid w:val="008D021C"/>
    <w:rsid w:val="008D02D0"/>
    <w:rsid w:val="008D0359"/>
    <w:rsid w:val="008D05B5"/>
    <w:rsid w:val="008D0757"/>
    <w:rsid w:val="008D080B"/>
    <w:rsid w:val="008D0B22"/>
    <w:rsid w:val="008D0F76"/>
    <w:rsid w:val="008D144E"/>
    <w:rsid w:val="008D151F"/>
    <w:rsid w:val="008D18D0"/>
    <w:rsid w:val="008D1940"/>
    <w:rsid w:val="008D1A3A"/>
    <w:rsid w:val="008D1BFD"/>
    <w:rsid w:val="008D1E37"/>
    <w:rsid w:val="008D1E41"/>
    <w:rsid w:val="008D1FE2"/>
    <w:rsid w:val="008D27D8"/>
    <w:rsid w:val="008D296C"/>
    <w:rsid w:val="008D2E7B"/>
    <w:rsid w:val="008D3959"/>
    <w:rsid w:val="008D3A24"/>
    <w:rsid w:val="008D3DA8"/>
    <w:rsid w:val="008D3FE6"/>
    <w:rsid w:val="008D4897"/>
    <w:rsid w:val="008D4B72"/>
    <w:rsid w:val="008D4BDE"/>
    <w:rsid w:val="008D5351"/>
    <w:rsid w:val="008D588C"/>
    <w:rsid w:val="008D5B5F"/>
    <w:rsid w:val="008D5EFE"/>
    <w:rsid w:val="008D615C"/>
    <w:rsid w:val="008D660D"/>
    <w:rsid w:val="008D6F29"/>
    <w:rsid w:val="008D705C"/>
    <w:rsid w:val="008D747C"/>
    <w:rsid w:val="008D7726"/>
    <w:rsid w:val="008E05D0"/>
    <w:rsid w:val="008E0619"/>
    <w:rsid w:val="008E0897"/>
    <w:rsid w:val="008E0C88"/>
    <w:rsid w:val="008E1A74"/>
    <w:rsid w:val="008E1A95"/>
    <w:rsid w:val="008E1F74"/>
    <w:rsid w:val="008E1FC7"/>
    <w:rsid w:val="008E212D"/>
    <w:rsid w:val="008E2387"/>
    <w:rsid w:val="008E273D"/>
    <w:rsid w:val="008E2765"/>
    <w:rsid w:val="008E2D00"/>
    <w:rsid w:val="008E3169"/>
    <w:rsid w:val="008E3188"/>
    <w:rsid w:val="008E32CA"/>
    <w:rsid w:val="008E367C"/>
    <w:rsid w:val="008E3A18"/>
    <w:rsid w:val="008E3BC7"/>
    <w:rsid w:val="008E3E45"/>
    <w:rsid w:val="008E408E"/>
    <w:rsid w:val="008E413A"/>
    <w:rsid w:val="008E4A5D"/>
    <w:rsid w:val="008E4BCF"/>
    <w:rsid w:val="008E4BEE"/>
    <w:rsid w:val="008E4C31"/>
    <w:rsid w:val="008E4E32"/>
    <w:rsid w:val="008E51FC"/>
    <w:rsid w:val="008E5258"/>
    <w:rsid w:val="008E53DF"/>
    <w:rsid w:val="008E5912"/>
    <w:rsid w:val="008E5F06"/>
    <w:rsid w:val="008E6171"/>
    <w:rsid w:val="008E6201"/>
    <w:rsid w:val="008E6723"/>
    <w:rsid w:val="008E6CBC"/>
    <w:rsid w:val="008E6D6C"/>
    <w:rsid w:val="008E7079"/>
    <w:rsid w:val="008E73E8"/>
    <w:rsid w:val="008E7C82"/>
    <w:rsid w:val="008F0228"/>
    <w:rsid w:val="008F0E6B"/>
    <w:rsid w:val="008F1513"/>
    <w:rsid w:val="008F17DC"/>
    <w:rsid w:val="008F2010"/>
    <w:rsid w:val="008F214A"/>
    <w:rsid w:val="008F24CB"/>
    <w:rsid w:val="008F2AA1"/>
    <w:rsid w:val="008F38B9"/>
    <w:rsid w:val="008F39BE"/>
    <w:rsid w:val="008F3C1C"/>
    <w:rsid w:val="008F3ED7"/>
    <w:rsid w:val="008F3EF5"/>
    <w:rsid w:val="008F4046"/>
    <w:rsid w:val="008F4060"/>
    <w:rsid w:val="008F4534"/>
    <w:rsid w:val="008F4F82"/>
    <w:rsid w:val="008F52B8"/>
    <w:rsid w:val="008F5612"/>
    <w:rsid w:val="008F569F"/>
    <w:rsid w:val="008F6620"/>
    <w:rsid w:val="008F6831"/>
    <w:rsid w:val="008F7167"/>
    <w:rsid w:val="009000DA"/>
    <w:rsid w:val="009005E2"/>
    <w:rsid w:val="009008B7"/>
    <w:rsid w:val="009009C2"/>
    <w:rsid w:val="00900A62"/>
    <w:rsid w:val="00900C37"/>
    <w:rsid w:val="00900F87"/>
    <w:rsid w:val="009016FC"/>
    <w:rsid w:val="00901849"/>
    <w:rsid w:val="0090193F"/>
    <w:rsid w:val="00901F22"/>
    <w:rsid w:val="009024F1"/>
    <w:rsid w:val="00902533"/>
    <w:rsid w:val="00902DFE"/>
    <w:rsid w:val="00902FD5"/>
    <w:rsid w:val="009032F0"/>
    <w:rsid w:val="009036B2"/>
    <w:rsid w:val="0090398C"/>
    <w:rsid w:val="00903B30"/>
    <w:rsid w:val="00903B37"/>
    <w:rsid w:val="00903B68"/>
    <w:rsid w:val="00903E6C"/>
    <w:rsid w:val="009043FF"/>
    <w:rsid w:val="0090450D"/>
    <w:rsid w:val="009046D2"/>
    <w:rsid w:val="00904DB5"/>
    <w:rsid w:val="00904DD8"/>
    <w:rsid w:val="00905150"/>
    <w:rsid w:val="00905206"/>
    <w:rsid w:val="0090566F"/>
    <w:rsid w:val="00905749"/>
    <w:rsid w:val="00905781"/>
    <w:rsid w:val="009057FF"/>
    <w:rsid w:val="00905B47"/>
    <w:rsid w:val="00905EDA"/>
    <w:rsid w:val="00906209"/>
    <w:rsid w:val="009063A8"/>
    <w:rsid w:val="00906443"/>
    <w:rsid w:val="0090648F"/>
    <w:rsid w:val="00906601"/>
    <w:rsid w:val="009067A7"/>
    <w:rsid w:val="00906AB4"/>
    <w:rsid w:val="00906B4F"/>
    <w:rsid w:val="009077E8"/>
    <w:rsid w:val="00907969"/>
    <w:rsid w:val="00907DA0"/>
    <w:rsid w:val="0091051A"/>
    <w:rsid w:val="0091055F"/>
    <w:rsid w:val="009106FA"/>
    <w:rsid w:val="009107CF"/>
    <w:rsid w:val="009109EF"/>
    <w:rsid w:val="00910A09"/>
    <w:rsid w:val="00910D91"/>
    <w:rsid w:val="0091118E"/>
    <w:rsid w:val="009111AF"/>
    <w:rsid w:val="0091282D"/>
    <w:rsid w:val="00912876"/>
    <w:rsid w:val="0091291E"/>
    <w:rsid w:val="00912ACC"/>
    <w:rsid w:val="00912B65"/>
    <w:rsid w:val="00912E42"/>
    <w:rsid w:val="00912FBF"/>
    <w:rsid w:val="009132FB"/>
    <w:rsid w:val="009136AD"/>
    <w:rsid w:val="009139F3"/>
    <w:rsid w:val="00913B39"/>
    <w:rsid w:val="00914109"/>
    <w:rsid w:val="0091419B"/>
    <w:rsid w:val="0091442E"/>
    <w:rsid w:val="00914834"/>
    <w:rsid w:val="00914AED"/>
    <w:rsid w:val="00914D95"/>
    <w:rsid w:val="009150B5"/>
    <w:rsid w:val="00915430"/>
    <w:rsid w:val="00915652"/>
    <w:rsid w:val="0091580B"/>
    <w:rsid w:val="00915891"/>
    <w:rsid w:val="009159DB"/>
    <w:rsid w:val="00915DB0"/>
    <w:rsid w:val="00916148"/>
    <w:rsid w:val="0091643C"/>
    <w:rsid w:val="009164E8"/>
    <w:rsid w:val="00916A32"/>
    <w:rsid w:val="00916DE2"/>
    <w:rsid w:val="00917002"/>
    <w:rsid w:val="00917081"/>
    <w:rsid w:val="00917199"/>
    <w:rsid w:val="009177EF"/>
    <w:rsid w:val="00917891"/>
    <w:rsid w:val="009178EB"/>
    <w:rsid w:val="00917AFA"/>
    <w:rsid w:val="00917D40"/>
    <w:rsid w:val="00917FD2"/>
    <w:rsid w:val="00920197"/>
    <w:rsid w:val="00920729"/>
    <w:rsid w:val="00920D8D"/>
    <w:rsid w:val="00920E8E"/>
    <w:rsid w:val="00921203"/>
    <w:rsid w:val="00921473"/>
    <w:rsid w:val="009215AD"/>
    <w:rsid w:val="00921607"/>
    <w:rsid w:val="0092201E"/>
    <w:rsid w:val="0092205A"/>
    <w:rsid w:val="009222C8"/>
    <w:rsid w:val="0092242C"/>
    <w:rsid w:val="0092247A"/>
    <w:rsid w:val="00922846"/>
    <w:rsid w:val="009228C0"/>
    <w:rsid w:val="00922DBB"/>
    <w:rsid w:val="0092351F"/>
    <w:rsid w:val="00923594"/>
    <w:rsid w:val="0092408B"/>
    <w:rsid w:val="00924687"/>
    <w:rsid w:val="0092484F"/>
    <w:rsid w:val="009248D0"/>
    <w:rsid w:val="00924989"/>
    <w:rsid w:val="00924E2E"/>
    <w:rsid w:val="009252F1"/>
    <w:rsid w:val="00925560"/>
    <w:rsid w:val="009255AF"/>
    <w:rsid w:val="009256C8"/>
    <w:rsid w:val="00925FFD"/>
    <w:rsid w:val="0092647D"/>
    <w:rsid w:val="00926A77"/>
    <w:rsid w:val="00926AEE"/>
    <w:rsid w:val="00926B8D"/>
    <w:rsid w:val="00926BDA"/>
    <w:rsid w:val="0092718E"/>
    <w:rsid w:val="00927415"/>
    <w:rsid w:val="00927624"/>
    <w:rsid w:val="0092785E"/>
    <w:rsid w:val="00927D07"/>
    <w:rsid w:val="00927DB0"/>
    <w:rsid w:val="00927E13"/>
    <w:rsid w:val="009300B4"/>
    <w:rsid w:val="00930100"/>
    <w:rsid w:val="0093099A"/>
    <w:rsid w:val="009309EE"/>
    <w:rsid w:val="00930F51"/>
    <w:rsid w:val="00930F66"/>
    <w:rsid w:val="009311CB"/>
    <w:rsid w:val="0093166E"/>
    <w:rsid w:val="00931843"/>
    <w:rsid w:val="009319BC"/>
    <w:rsid w:val="00931B79"/>
    <w:rsid w:val="00931E24"/>
    <w:rsid w:val="00931F58"/>
    <w:rsid w:val="00932B69"/>
    <w:rsid w:val="00932BCA"/>
    <w:rsid w:val="00932EA5"/>
    <w:rsid w:val="00932F20"/>
    <w:rsid w:val="00933169"/>
    <w:rsid w:val="009337B6"/>
    <w:rsid w:val="009338A1"/>
    <w:rsid w:val="00933B9E"/>
    <w:rsid w:val="00933DA7"/>
    <w:rsid w:val="00934081"/>
    <w:rsid w:val="0093471A"/>
    <w:rsid w:val="009347F3"/>
    <w:rsid w:val="00934AC8"/>
    <w:rsid w:val="00934FD6"/>
    <w:rsid w:val="00935718"/>
    <w:rsid w:val="00936660"/>
    <w:rsid w:val="0093788C"/>
    <w:rsid w:val="00937B5A"/>
    <w:rsid w:val="0094003C"/>
    <w:rsid w:val="009400CA"/>
    <w:rsid w:val="00940D3B"/>
    <w:rsid w:val="00940E6E"/>
    <w:rsid w:val="00941863"/>
    <w:rsid w:val="009422AE"/>
    <w:rsid w:val="009422E9"/>
    <w:rsid w:val="0094247A"/>
    <w:rsid w:val="009425D3"/>
    <w:rsid w:val="0094291A"/>
    <w:rsid w:val="009429C8"/>
    <w:rsid w:val="009429F7"/>
    <w:rsid w:val="00942FE3"/>
    <w:rsid w:val="00943206"/>
    <w:rsid w:val="00943283"/>
    <w:rsid w:val="0094346D"/>
    <w:rsid w:val="0094377E"/>
    <w:rsid w:val="009446C4"/>
    <w:rsid w:val="00944C0E"/>
    <w:rsid w:val="00944D15"/>
    <w:rsid w:val="0094503F"/>
    <w:rsid w:val="0094528A"/>
    <w:rsid w:val="009455E3"/>
    <w:rsid w:val="00945720"/>
    <w:rsid w:val="00945980"/>
    <w:rsid w:val="009461D8"/>
    <w:rsid w:val="0094635C"/>
    <w:rsid w:val="0094639B"/>
    <w:rsid w:val="00946692"/>
    <w:rsid w:val="0094672C"/>
    <w:rsid w:val="009469AC"/>
    <w:rsid w:val="00946A5B"/>
    <w:rsid w:val="00946B86"/>
    <w:rsid w:val="00946E44"/>
    <w:rsid w:val="0094797B"/>
    <w:rsid w:val="00947989"/>
    <w:rsid w:val="00947C3B"/>
    <w:rsid w:val="009500B3"/>
    <w:rsid w:val="009504E5"/>
    <w:rsid w:val="009509D6"/>
    <w:rsid w:val="009510F1"/>
    <w:rsid w:val="0095127A"/>
    <w:rsid w:val="00951336"/>
    <w:rsid w:val="009513AA"/>
    <w:rsid w:val="00951437"/>
    <w:rsid w:val="00951793"/>
    <w:rsid w:val="00951A3B"/>
    <w:rsid w:val="00951A7E"/>
    <w:rsid w:val="00951C4F"/>
    <w:rsid w:val="009528BE"/>
    <w:rsid w:val="00952AE3"/>
    <w:rsid w:val="00952B68"/>
    <w:rsid w:val="00952B7D"/>
    <w:rsid w:val="00953108"/>
    <w:rsid w:val="009537E3"/>
    <w:rsid w:val="00953825"/>
    <w:rsid w:val="00953979"/>
    <w:rsid w:val="00953F9F"/>
    <w:rsid w:val="00954080"/>
    <w:rsid w:val="009540A8"/>
    <w:rsid w:val="00954190"/>
    <w:rsid w:val="00954758"/>
    <w:rsid w:val="009547C9"/>
    <w:rsid w:val="009547DD"/>
    <w:rsid w:val="0095481B"/>
    <w:rsid w:val="009549EE"/>
    <w:rsid w:val="00954AD2"/>
    <w:rsid w:val="00955421"/>
    <w:rsid w:val="00955707"/>
    <w:rsid w:val="00956076"/>
    <w:rsid w:val="00956138"/>
    <w:rsid w:val="00956561"/>
    <w:rsid w:val="009566F3"/>
    <w:rsid w:val="0095698A"/>
    <w:rsid w:val="00957179"/>
    <w:rsid w:val="00957E00"/>
    <w:rsid w:val="00957E41"/>
    <w:rsid w:val="0096007C"/>
    <w:rsid w:val="00960601"/>
    <w:rsid w:val="0096068A"/>
    <w:rsid w:val="0096076B"/>
    <w:rsid w:val="009607C5"/>
    <w:rsid w:val="00960813"/>
    <w:rsid w:val="009609A0"/>
    <w:rsid w:val="00960BA4"/>
    <w:rsid w:val="00960D87"/>
    <w:rsid w:val="00960EA1"/>
    <w:rsid w:val="00960F10"/>
    <w:rsid w:val="0096148E"/>
    <w:rsid w:val="009614EF"/>
    <w:rsid w:val="00961557"/>
    <w:rsid w:val="009620D5"/>
    <w:rsid w:val="0096223D"/>
    <w:rsid w:val="0096283B"/>
    <w:rsid w:val="00963086"/>
    <w:rsid w:val="00963200"/>
    <w:rsid w:val="0096347D"/>
    <w:rsid w:val="009634B9"/>
    <w:rsid w:val="0096354F"/>
    <w:rsid w:val="00963851"/>
    <w:rsid w:val="009639D8"/>
    <w:rsid w:val="00963C4D"/>
    <w:rsid w:val="0096404B"/>
    <w:rsid w:val="0096497D"/>
    <w:rsid w:val="00965989"/>
    <w:rsid w:val="00965B9F"/>
    <w:rsid w:val="00965CAD"/>
    <w:rsid w:val="00965E3F"/>
    <w:rsid w:val="00966846"/>
    <w:rsid w:val="00966E52"/>
    <w:rsid w:val="009677AB"/>
    <w:rsid w:val="009678B8"/>
    <w:rsid w:val="009678F6"/>
    <w:rsid w:val="00967A3A"/>
    <w:rsid w:val="00967A4B"/>
    <w:rsid w:val="00967BCF"/>
    <w:rsid w:val="00967D1B"/>
    <w:rsid w:val="00967D22"/>
    <w:rsid w:val="00970032"/>
    <w:rsid w:val="009703A5"/>
    <w:rsid w:val="00970B52"/>
    <w:rsid w:val="00970BB7"/>
    <w:rsid w:val="00970DA0"/>
    <w:rsid w:val="00970DA1"/>
    <w:rsid w:val="00970F63"/>
    <w:rsid w:val="009711D8"/>
    <w:rsid w:val="0097124B"/>
    <w:rsid w:val="009713AA"/>
    <w:rsid w:val="00971C65"/>
    <w:rsid w:val="0097214B"/>
    <w:rsid w:val="00972C7A"/>
    <w:rsid w:val="00972C98"/>
    <w:rsid w:val="00972D02"/>
    <w:rsid w:val="00972F9B"/>
    <w:rsid w:val="009732A6"/>
    <w:rsid w:val="009732EB"/>
    <w:rsid w:val="009733CB"/>
    <w:rsid w:val="00973413"/>
    <w:rsid w:val="009734F9"/>
    <w:rsid w:val="00973505"/>
    <w:rsid w:val="00973559"/>
    <w:rsid w:val="009739A4"/>
    <w:rsid w:val="00973A3C"/>
    <w:rsid w:val="00974CBD"/>
    <w:rsid w:val="00974F3E"/>
    <w:rsid w:val="00974F5C"/>
    <w:rsid w:val="009758B1"/>
    <w:rsid w:val="00975CAB"/>
    <w:rsid w:val="00975E79"/>
    <w:rsid w:val="00976448"/>
    <w:rsid w:val="0097658C"/>
    <w:rsid w:val="009766D8"/>
    <w:rsid w:val="00977167"/>
    <w:rsid w:val="0097717B"/>
    <w:rsid w:val="009772EB"/>
    <w:rsid w:val="0097777E"/>
    <w:rsid w:val="00977794"/>
    <w:rsid w:val="009778C9"/>
    <w:rsid w:val="00977914"/>
    <w:rsid w:val="00977B45"/>
    <w:rsid w:val="00977E67"/>
    <w:rsid w:val="00980037"/>
    <w:rsid w:val="009802A8"/>
    <w:rsid w:val="0098055D"/>
    <w:rsid w:val="00980662"/>
    <w:rsid w:val="0098076C"/>
    <w:rsid w:val="009808CC"/>
    <w:rsid w:val="00980DB6"/>
    <w:rsid w:val="00981154"/>
    <w:rsid w:val="009818A1"/>
    <w:rsid w:val="00981B75"/>
    <w:rsid w:val="00982276"/>
    <w:rsid w:val="0098281C"/>
    <w:rsid w:val="00982CA8"/>
    <w:rsid w:val="009831BB"/>
    <w:rsid w:val="009838AC"/>
    <w:rsid w:val="00983A94"/>
    <w:rsid w:val="00983BB7"/>
    <w:rsid w:val="00983BBD"/>
    <w:rsid w:val="009842F5"/>
    <w:rsid w:val="009850F7"/>
    <w:rsid w:val="00985268"/>
    <w:rsid w:val="009852AB"/>
    <w:rsid w:val="00985400"/>
    <w:rsid w:val="00985880"/>
    <w:rsid w:val="00985A16"/>
    <w:rsid w:val="00985AB9"/>
    <w:rsid w:val="00986123"/>
    <w:rsid w:val="009863F0"/>
    <w:rsid w:val="00986739"/>
    <w:rsid w:val="00986889"/>
    <w:rsid w:val="0098695E"/>
    <w:rsid w:val="00986BFF"/>
    <w:rsid w:val="00987463"/>
    <w:rsid w:val="00987B75"/>
    <w:rsid w:val="00987B79"/>
    <w:rsid w:val="00987BD4"/>
    <w:rsid w:val="009903B6"/>
    <w:rsid w:val="009906BB"/>
    <w:rsid w:val="0099074F"/>
    <w:rsid w:val="009908CC"/>
    <w:rsid w:val="00990C73"/>
    <w:rsid w:val="00990DDB"/>
    <w:rsid w:val="009910DB"/>
    <w:rsid w:val="00991238"/>
    <w:rsid w:val="00991CE8"/>
    <w:rsid w:val="00991D34"/>
    <w:rsid w:val="00991D73"/>
    <w:rsid w:val="00991DD8"/>
    <w:rsid w:val="00992386"/>
    <w:rsid w:val="0099261C"/>
    <w:rsid w:val="00992860"/>
    <w:rsid w:val="0099293A"/>
    <w:rsid w:val="00992ED3"/>
    <w:rsid w:val="00992F42"/>
    <w:rsid w:val="009932D2"/>
    <w:rsid w:val="00993930"/>
    <w:rsid w:val="00993C7D"/>
    <w:rsid w:val="00993F56"/>
    <w:rsid w:val="00994165"/>
    <w:rsid w:val="009941A7"/>
    <w:rsid w:val="00994B4F"/>
    <w:rsid w:val="00994D79"/>
    <w:rsid w:val="00995967"/>
    <w:rsid w:val="00995A1E"/>
    <w:rsid w:val="00995E6E"/>
    <w:rsid w:val="00995F17"/>
    <w:rsid w:val="009962F1"/>
    <w:rsid w:val="0099643B"/>
    <w:rsid w:val="0099644E"/>
    <w:rsid w:val="00996A64"/>
    <w:rsid w:val="00996E26"/>
    <w:rsid w:val="00996EB6"/>
    <w:rsid w:val="0099731E"/>
    <w:rsid w:val="0099737D"/>
    <w:rsid w:val="00997428"/>
    <w:rsid w:val="00997503"/>
    <w:rsid w:val="00997667"/>
    <w:rsid w:val="009A03A9"/>
    <w:rsid w:val="009A0A92"/>
    <w:rsid w:val="009A0BB4"/>
    <w:rsid w:val="009A1015"/>
    <w:rsid w:val="009A19E8"/>
    <w:rsid w:val="009A217B"/>
    <w:rsid w:val="009A24B3"/>
    <w:rsid w:val="009A272A"/>
    <w:rsid w:val="009A28D1"/>
    <w:rsid w:val="009A3035"/>
    <w:rsid w:val="009A32E5"/>
    <w:rsid w:val="009A3732"/>
    <w:rsid w:val="009A38F7"/>
    <w:rsid w:val="009A3EF2"/>
    <w:rsid w:val="009A3F43"/>
    <w:rsid w:val="009A45A3"/>
    <w:rsid w:val="009A4B17"/>
    <w:rsid w:val="009A4B59"/>
    <w:rsid w:val="009A4B8D"/>
    <w:rsid w:val="009A5105"/>
    <w:rsid w:val="009A59CD"/>
    <w:rsid w:val="009A69E0"/>
    <w:rsid w:val="009A6CA7"/>
    <w:rsid w:val="009A73EA"/>
    <w:rsid w:val="009A7585"/>
    <w:rsid w:val="009A7AB4"/>
    <w:rsid w:val="009B0F02"/>
    <w:rsid w:val="009B1012"/>
    <w:rsid w:val="009B1084"/>
    <w:rsid w:val="009B1123"/>
    <w:rsid w:val="009B1178"/>
    <w:rsid w:val="009B16CB"/>
    <w:rsid w:val="009B1B2F"/>
    <w:rsid w:val="009B1C72"/>
    <w:rsid w:val="009B2173"/>
    <w:rsid w:val="009B279B"/>
    <w:rsid w:val="009B2A6D"/>
    <w:rsid w:val="009B2B8C"/>
    <w:rsid w:val="009B2BA9"/>
    <w:rsid w:val="009B2C60"/>
    <w:rsid w:val="009B31ED"/>
    <w:rsid w:val="009B3473"/>
    <w:rsid w:val="009B3B04"/>
    <w:rsid w:val="009B3B42"/>
    <w:rsid w:val="009B3C97"/>
    <w:rsid w:val="009B3CFB"/>
    <w:rsid w:val="009B3E0B"/>
    <w:rsid w:val="009B419E"/>
    <w:rsid w:val="009B4393"/>
    <w:rsid w:val="009B449B"/>
    <w:rsid w:val="009B4916"/>
    <w:rsid w:val="009B4E42"/>
    <w:rsid w:val="009B50A2"/>
    <w:rsid w:val="009B573D"/>
    <w:rsid w:val="009B585B"/>
    <w:rsid w:val="009B58E9"/>
    <w:rsid w:val="009B59D0"/>
    <w:rsid w:val="009B5A06"/>
    <w:rsid w:val="009B5F59"/>
    <w:rsid w:val="009B63BA"/>
    <w:rsid w:val="009B65AD"/>
    <w:rsid w:val="009B687C"/>
    <w:rsid w:val="009B70EE"/>
    <w:rsid w:val="009B72A7"/>
    <w:rsid w:val="009B7575"/>
    <w:rsid w:val="009B7796"/>
    <w:rsid w:val="009B7E59"/>
    <w:rsid w:val="009C09F0"/>
    <w:rsid w:val="009C0A87"/>
    <w:rsid w:val="009C0ABB"/>
    <w:rsid w:val="009C0D7D"/>
    <w:rsid w:val="009C1029"/>
    <w:rsid w:val="009C1090"/>
    <w:rsid w:val="009C110B"/>
    <w:rsid w:val="009C15E7"/>
    <w:rsid w:val="009C18C2"/>
    <w:rsid w:val="009C18E7"/>
    <w:rsid w:val="009C208B"/>
    <w:rsid w:val="009C266A"/>
    <w:rsid w:val="009C26AC"/>
    <w:rsid w:val="009C2945"/>
    <w:rsid w:val="009C30CC"/>
    <w:rsid w:val="009C3B7A"/>
    <w:rsid w:val="009C3BA3"/>
    <w:rsid w:val="009C3D2D"/>
    <w:rsid w:val="009C3E96"/>
    <w:rsid w:val="009C464C"/>
    <w:rsid w:val="009C4681"/>
    <w:rsid w:val="009C4773"/>
    <w:rsid w:val="009C48C2"/>
    <w:rsid w:val="009C4F0B"/>
    <w:rsid w:val="009C512C"/>
    <w:rsid w:val="009C51E6"/>
    <w:rsid w:val="009C5606"/>
    <w:rsid w:val="009C572E"/>
    <w:rsid w:val="009C59CC"/>
    <w:rsid w:val="009C6397"/>
    <w:rsid w:val="009C639F"/>
    <w:rsid w:val="009C68E9"/>
    <w:rsid w:val="009C6D0C"/>
    <w:rsid w:val="009C7812"/>
    <w:rsid w:val="009C7958"/>
    <w:rsid w:val="009C7E64"/>
    <w:rsid w:val="009D02F4"/>
    <w:rsid w:val="009D0561"/>
    <w:rsid w:val="009D0756"/>
    <w:rsid w:val="009D09CD"/>
    <w:rsid w:val="009D0DDD"/>
    <w:rsid w:val="009D0FEE"/>
    <w:rsid w:val="009D1138"/>
    <w:rsid w:val="009D1B46"/>
    <w:rsid w:val="009D1DC5"/>
    <w:rsid w:val="009D1DFC"/>
    <w:rsid w:val="009D2467"/>
    <w:rsid w:val="009D285F"/>
    <w:rsid w:val="009D2A2F"/>
    <w:rsid w:val="009D2A85"/>
    <w:rsid w:val="009D2B2E"/>
    <w:rsid w:val="009D31AB"/>
    <w:rsid w:val="009D350C"/>
    <w:rsid w:val="009D3538"/>
    <w:rsid w:val="009D37DA"/>
    <w:rsid w:val="009D3CE4"/>
    <w:rsid w:val="009D3E4A"/>
    <w:rsid w:val="009D3F06"/>
    <w:rsid w:val="009D4122"/>
    <w:rsid w:val="009D43F6"/>
    <w:rsid w:val="009D450E"/>
    <w:rsid w:val="009D4595"/>
    <w:rsid w:val="009D45A9"/>
    <w:rsid w:val="009D48B7"/>
    <w:rsid w:val="009D4AE8"/>
    <w:rsid w:val="009D4ED5"/>
    <w:rsid w:val="009D5137"/>
    <w:rsid w:val="009D5283"/>
    <w:rsid w:val="009D5AD5"/>
    <w:rsid w:val="009D5BDA"/>
    <w:rsid w:val="009D5F0F"/>
    <w:rsid w:val="009D67F8"/>
    <w:rsid w:val="009D69FA"/>
    <w:rsid w:val="009D6A81"/>
    <w:rsid w:val="009D6F03"/>
    <w:rsid w:val="009D72D2"/>
    <w:rsid w:val="009D730F"/>
    <w:rsid w:val="009D750A"/>
    <w:rsid w:val="009D7852"/>
    <w:rsid w:val="009D7BC6"/>
    <w:rsid w:val="009E0394"/>
    <w:rsid w:val="009E0724"/>
    <w:rsid w:val="009E0B6E"/>
    <w:rsid w:val="009E1159"/>
    <w:rsid w:val="009E1234"/>
    <w:rsid w:val="009E1340"/>
    <w:rsid w:val="009E1623"/>
    <w:rsid w:val="009E1669"/>
    <w:rsid w:val="009E171A"/>
    <w:rsid w:val="009E1F9D"/>
    <w:rsid w:val="009E220B"/>
    <w:rsid w:val="009E2416"/>
    <w:rsid w:val="009E28BA"/>
    <w:rsid w:val="009E28D6"/>
    <w:rsid w:val="009E291F"/>
    <w:rsid w:val="009E2BD2"/>
    <w:rsid w:val="009E2EB5"/>
    <w:rsid w:val="009E3132"/>
    <w:rsid w:val="009E3466"/>
    <w:rsid w:val="009E41BF"/>
    <w:rsid w:val="009E434D"/>
    <w:rsid w:val="009E4790"/>
    <w:rsid w:val="009E47A5"/>
    <w:rsid w:val="009E4BC8"/>
    <w:rsid w:val="009E528B"/>
    <w:rsid w:val="009E540E"/>
    <w:rsid w:val="009E5441"/>
    <w:rsid w:val="009E5A8B"/>
    <w:rsid w:val="009E5B3A"/>
    <w:rsid w:val="009E60D9"/>
    <w:rsid w:val="009E7193"/>
    <w:rsid w:val="009E7536"/>
    <w:rsid w:val="009E761A"/>
    <w:rsid w:val="009E777E"/>
    <w:rsid w:val="009E7AE4"/>
    <w:rsid w:val="009E7BE0"/>
    <w:rsid w:val="009F0255"/>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3743"/>
    <w:rsid w:val="009F3A84"/>
    <w:rsid w:val="009F4089"/>
    <w:rsid w:val="009F44D0"/>
    <w:rsid w:val="009F4637"/>
    <w:rsid w:val="009F4F93"/>
    <w:rsid w:val="009F5124"/>
    <w:rsid w:val="009F5305"/>
    <w:rsid w:val="009F5BC6"/>
    <w:rsid w:val="009F600B"/>
    <w:rsid w:val="009F643A"/>
    <w:rsid w:val="009F66D9"/>
    <w:rsid w:val="009F6839"/>
    <w:rsid w:val="009F6DA0"/>
    <w:rsid w:val="009F7682"/>
    <w:rsid w:val="009F79FB"/>
    <w:rsid w:val="009F7BE4"/>
    <w:rsid w:val="009F7C3A"/>
    <w:rsid w:val="009F7EB6"/>
    <w:rsid w:val="00A00219"/>
    <w:rsid w:val="00A00379"/>
    <w:rsid w:val="00A00404"/>
    <w:rsid w:val="00A00E39"/>
    <w:rsid w:val="00A010A2"/>
    <w:rsid w:val="00A01385"/>
    <w:rsid w:val="00A01542"/>
    <w:rsid w:val="00A01728"/>
    <w:rsid w:val="00A0177F"/>
    <w:rsid w:val="00A01AA6"/>
    <w:rsid w:val="00A01D5F"/>
    <w:rsid w:val="00A021D4"/>
    <w:rsid w:val="00A024FD"/>
    <w:rsid w:val="00A02838"/>
    <w:rsid w:val="00A02ECA"/>
    <w:rsid w:val="00A0415E"/>
    <w:rsid w:val="00A0441E"/>
    <w:rsid w:val="00A0457E"/>
    <w:rsid w:val="00A04E97"/>
    <w:rsid w:val="00A055CE"/>
    <w:rsid w:val="00A0577C"/>
    <w:rsid w:val="00A05BBC"/>
    <w:rsid w:val="00A05C30"/>
    <w:rsid w:val="00A0603F"/>
    <w:rsid w:val="00A06339"/>
    <w:rsid w:val="00A06926"/>
    <w:rsid w:val="00A06AE2"/>
    <w:rsid w:val="00A06B21"/>
    <w:rsid w:val="00A06B9C"/>
    <w:rsid w:val="00A072E2"/>
    <w:rsid w:val="00A073C4"/>
    <w:rsid w:val="00A075B6"/>
    <w:rsid w:val="00A07CCB"/>
    <w:rsid w:val="00A07EE2"/>
    <w:rsid w:val="00A100EA"/>
    <w:rsid w:val="00A10618"/>
    <w:rsid w:val="00A10964"/>
    <w:rsid w:val="00A10B31"/>
    <w:rsid w:val="00A10C24"/>
    <w:rsid w:val="00A1125C"/>
    <w:rsid w:val="00A112AA"/>
    <w:rsid w:val="00A11358"/>
    <w:rsid w:val="00A11CF1"/>
    <w:rsid w:val="00A11F25"/>
    <w:rsid w:val="00A12079"/>
    <w:rsid w:val="00A1211F"/>
    <w:rsid w:val="00A125DA"/>
    <w:rsid w:val="00A12682"/>
    <w:rsid w:val="00A12D77"/>
    <w:rsid w:val="00A12EBD"/>
    <w:rsid w:val="00A12EF9"/>
    <w:rsid w:val="00A13158"/>
    <w:rsid w:val="00A134B9"/>
    <w:rsid w:val="00A13819"/>
    <w:rsid w:val="00A138BF"/>
    <w:rsid w:val="00A139EE"/>
    <w:rsid w:val="00A147F2"/>
    <w:rsid w:val="00A14CB2"/>
    <w:rsid w:val="00A14F0E"/>
    <w:rsid w:val="00A155D5"/>
    <w:rsid w:val="00A15EB3"/>
    <w:rsid w:val="00A15F6B"/>
    <w:rsid w:val="00A165E0"/>
    <w:rsid w:val="00A166EB"/>
    <w:rsid w:val="00A16AC7"/>
    <w:rsid w:val="00A16E27"/>
    <w:rsid w:val="00A16E82"/>
    <w:rsid w:val="00A1784F"/>
    <w:rsid w:val="00A17A24"/>
    <w:rsid w:val="00A20433"/>
    <w:rsid w:val="00A20477"/>
    <w:rsid w:val="00A207C4"/>
    <w:rsid w:val="00A20D24"/>
    <w:rsid w:val="00A2100A"/>
    <w:rsid w:val="00A214AE"/>
    <w:rsid w:val="00A21823"/>
    <w:rsid w:val="00A21896"/>
    <w:rsid w:val="00A219BE"/>
    <w:rsid w:val="00A21F16"/>
    <w:rsid w:val="00A22EBD"/>
    <w:rsid w:val="00A23806"/>
    <w:rsid w:val="00A239D4"/>
    <w:rsid w:val="00A239E9"/>
    <w:rsid w:val="00A23AC6"/>
    <w:rsid w:val="00A23C80"/>
    <w:rsid w:val="00A23DE5"/>
    <w:rsid w:val="00A23FDA"/>
    <w:rsid w:val="00A242FB"/>
    <w:rsid w:val="00A244F5"/>
    <w:rsid w:val="00A24617"/>
    <w:rsid w:val="00A24940"/>
    <w:rsid w:val="00A24C7C"/>
    <w:rsid w:val="00A24E1D"/>
    <w:rsid w:val="00A25213"/>
    <w:rsid w:val="00A256F4"/>
    <w:rsid w:val="00A25BA4"/>
    <w:rsid w:val="00A25BB8"/>
    <w:rsid w:val="00A25EA4"/>
    <w:rsid w:val="00A26041"/>
    <w:rsid w:val="00A26A8B"/>
    <w:rsid w:val="00A26E3B"/>
    <w:rsid w:val="00A2783F"/>
    <w:rsid w:val="00A30AAB"/>
    <w:rsid w:val="00A31568"/>
    <w:rsid w:val="00A31DB8"/>
    <w:rsid w:val="00A320A2"/>
    <w:rsid w:val="00A32327"/>
    <w:rsid w:val="00A32631"/>
    <w:rsid w:val="00A32645"/>
    <w:rsid w:val="00A32F1E"/>
    <w:rsid w:val="00A32FC6"/>
    <w:rsid w:val="00A33241"/>
    <w:rsid w:val="00A33348"/>
    <w:rsid w:val="00A3360B"/>
    <w:rsid w:val="00A336CE"/>
    <w:rsid w:val="00A33885"/>
    <w:rsid w:val="00A33944"/>
    <w:rsid w:val="00A33DB0"/>
    <w:rsid w:val="00A33F37"/>
    <w:rsid w:val="00A3424C"/>
    <w:rsid w:val="00A345FD"/>
    <w:rsid w:val="00A345FE"/>
    <w:rsid w:val="00A3497B"/>
    <w:rsid w:val="00A34B21"/>
    <w:rsid w:val="00A34BFC"/>
    <w:rsid w:val="00A34F1D"/>
    <w:rsid w:val="00A35172"/>
    <w:rsid w:val="00A35A5F"/>
    <w:rsid w:val="00A364DC"/>
    <w:rsid w:val="00A364EC"/>
    <w:rsid w:val="00A36747"/>
    <w:rsid w:val="00A36992"/>
    <w:rsid w:val="00A36AB3"/>
    <w:rsid w:val="00A36BB1"/>
    <w:rsid w:val="00A36DFF"/>
    <w:rsid w:val="00A36EF3"/>
    <w:rsid w:val="00A3738C"/>
    <w:rsid w:val="00A37616"/>
    <w:rsid w:val="00A37876"/>
    <w:rsid w:val="00A37B4B"/>
    <w:rsid w:val="00A37E28"/>
    <w:rsid w:val="00A4008E"/>
    <w:rsid w:val="00A40235"/>
    <w:rsid w:val="00A40401"/>
    <w:rsid w:val="00A41890"/>
    <w:rsid w:val="00A41FC2"/>
    <w:rsid w:val="00A4207F"/>
    <w:rsid w:val="00A426CD"/>
    <w:rsid w:val="00A426F7"/>
    <w:rsid w:val="00A42702"/>
    <w:rsid w:val="00A42A72"/>
    <w:rsid w:val="00A42D28"/>
    <w:rsid w:val="00A42F7E"/>
    <w:rsid w:val="00A43661"/>
    <w:rsid w:val="00A4390B"/>
    <w:rsid w:val="00A4391A"/>
    <w:rsid w:val="00A43BDD"/>
    <w:rsid w:val="00A44624"/>
    <w:rsid w:val="00A44C64"/>
    <w:rsid w:val="00A4500E"/>
    <w:rsid w:val="00A4539E"/>
    <w:rsid w:val="00A4563A"/>
    <w:rsid w:val="00A458B4"/>
    <w:rsid w:val="00A458F3"/>
    <w:rsid w:val="00A45A57"/>
    <w:rsid w:val="00A45DB9"/>
    <w:rsid w:val="00A46604"/>
    <w:rsid w:val="00A469D6"/>
    <w:rsid w:val="00A46BAD"/>
    <w:rsid w:val="00A46C88"/>
    <w:rsid w:val="00A46FB7"/>
    <w:rsid w:val="00A47728"/>
    <w:rsid w:val="00A47D87"/>
    <w:rsid w:val="00A501B3"/>
    <w:rsid w:val="00A50235"/>
    <w:rsid w:val="00A50313"/>
    <w:rsid w:val="00A50375"/>
    <w:rsid w:val="00A504DA"/>
    <w:rsid w:val="00A508D8"/>
    <w:rsid w:val="00A509E1"/>
    <w:rsid w:val="00A50ABF"/>
    <w:rsid w:val="00A50F1E"/>
    <w:rsid w:val="00A5127B"/>
    <w:rsid w:val="00A514A5"/>
    <w:rsid w:val="00A515A9"/>
    <w:rsid w:val="00A518AE"/>
    <w:rsid w:val="00A51BF5"/>
    <w:rsid w:val="00A51C0A"/>
    <w:rsid w:val="00A51DDD"/>
    <w:rsid w:val="00A5228C"/>
    <w:rsid w:val="00A5299D"/>
    <w:rsid w:val="00A529B1"/>
    <w:rsid w:val="00A52D9C"/>
    <w:rsid w:val="00A536DB"/>
    <w:rsid w:val="00A5419C"/>
    <w:rsid w:val="00A5447B"/>
    <w:rsid w:val="00A5470A"/>
    <w:rsid w:val="00A547FB"/>
    <w:rsid w:val="00A54B26"/>
    <w:rsid w:val="00A54B2D"/>
    <w:rsid w:val="00A54B9C"/>
    <w:rsid w:val="00A54BAB"/>
    <w:rsid w:val="00A54DEA"/>
    <w:rsid w:val="00A54FE8"/>
    <w:rsid w:val="00A55301"/>
    <w:rsid w:val="00A5535E"/>
    <w:rsid w:val="00A556BE"/>
    <w:rsid w:val="00A5596E"/>
    <w:rsid w:val="00A55C7B"/>
    <w:rsid w:val="00A566C7"/>
    <w:rsid w:val="00A567E1"/>
    <w:rsid w:val="00A56A4E"/>
    <w:rsid w:val="00A56B5D"/>
    <w:rsid w:val="00A573D8"/>
    <w:rsid w:val="00A57B13"/>
    <w:rsid w:val="00A57F1A"/>
    <w:rsid w:val="00A57F1F"/>
    <w:rsid w:val="00A6005E"/>
    <w:rsid w:val="00A60C0B"/>
    <w:rsid w:val="00A60FD8"/>
    <w:rsid w:val="00A61201"/>
    <w:rsid w:val="00A61BE4"/>
    <w:rsid w:val="00A61C91"/>
    <w:rsid w:val="00A61E87"/>
    <w:rsid w:val="00A61EA5"/>
    <w:rsid w:val="00A624FF"/>
    <w:rsid w:val="00A62914"/>
    <w:rsid w:val="00A62B8B"/>
    <w:rsid w:val="00A6309C"/>
    <w:rsid w:val="00A63190"/>
    <w:rsid w:val="00A631FA"/>
    <w:rsid w:val="00A63392"/>
    <w:rsid w:val="00A63F21"/>
    <w:rsid w:val="00A64434"/>
    <w:rsid w:val="00A65336"/>
    <w:rsid w:val="00A6591C"/>
    <w:rsid w:val="00A6654F"/>
    <w:rsid w:val="00A666F6"/>
    <w:rsid w:val="00A66822"/>
    <w:rsid w:val="00A66932"/>
    <w:rsid w:val="00A66E05"/>
    <w:rsid w:val="00A677D9"/>
    <w:rsid w:val="00A70245"/>
    <w:rsid w:val="00A702A6"/>
    <w:rsid w:val="00A71082"/>
    <w:rsid w:val="00A71626"/>
    <w:rsid w:val="00A71645"/>
    <w:rsid w:val="00A71980"/>
    <w:rsid w:val="00A71C90"/>
    <w:rsid w:val="00A71E5D"/>
    <w:rsid w:val="00A71FA3"/>
    <w:rsid w:val="00A723C2"/>
    <w:rsid w:val="00A723F2"/>
    <w:rsid w:val="00A72950"/>
    <w:rsid w:val="00A729B3"/>
    <w:rsid w:val="00A72B4E"/>
    <w:rsid w:val="00A7324F"/>
    <w:rsid w:val="00A73258"/>
    <w:rsid w:val="00A732A6"/>
    <w:rsid w:val="00A73B6A"/>
    <w:rsid w:val="00A73FD9"/>
    <w:rsid w:val="00A7430A"/>
    <w:rsid w:val="00A74907"/>
    <w:rsid w:val="00A74AE6"/>
    <w:rsid w:val="00A74B22"/>
    <w:rsid w:val="00A74FF9"/>
    <w:rsid w:val="00A7544E"/>
    <w:rsid w:val="00A7562B"/>
    <w:rsid w:val="00A7579F"/>
    <w:rsid w:val="00A757FD"/>
    <w:rsid w:val="00A75F9A"/>
    <w:rsid w:val="00A7629C"/>
    <w:rsid w:val="00A76A03"/>
    <w:rsid w:val="00A76E25"/>
    <w:rsid w:val="00A7722B"/>
    <w:rsid w:val="00A773E8"/>
    <w:rsid w:val="00A77769"/>
    <w:rsid w:val="00A77849"/>
    <w:rsid w:val="00A778B6"/>
    <w:rsid w:val="00A77D75"/>
    <w:rsid w:val="00A77E7F"/>
    <w:rsid w:val="00A77FDF"/>
    <w:rsid w:val="00A80022"/>
    <w:rsid w:val="00A80044"/>
    <w:rsid w:val="00A80123"/>
    <w:rsid w:val="00A803B7"/>
    <w:rsid w:val="00A80523"/>
    <w:rsid w:val="00A8076E"/>
    <w:rsid w:val="00A809FC"/>
    <w:rsid w:val="00A80AF2"/>
    <w:rsid w:val="00A80E6B"/>
    <w:rsid w:val="00A80FA4"/>
    <w:rsid w:val="00A81061"/>
    <w:rsid w:val="00A81179"/>
    <w:rsid w:val="00A8117E"/>
    <w:rsid w:val="00A81417"/>
    <w:rsid w:val="00A8147C"/>
    <w:rsid w:val="00A8178D"/>
    <w:rsid w:val="00A81B69"/>
    <w:rsid w:val="00A81BC2"/>
    <w:rsid w:val="00A81CAD"/>
    <w:rsid w:val="00A822DB"/>
    <w:rsid w:val="00A82BFD"/>
    <w:rsid w:val="00A834EF"/>
    <w:rsid w:val="00A8398F"/>
    <w:rsid w:val="00A83EBC"/>
    <w:rsid w:val="00A83F8C"/>
    <w:rsid w:val="00A83FA8"/>
    <w:rsid w:val="00A842A6"/>
    <w:rsid w:val="00A843AB"/>
    <w:rsid w:val="00A843D0"/>
    <w:rsid w:val="00A8451B"/>
    <w:rsid w:val="00A8462D"/>
    <w:rsid w:val="00A855DF"/>
    <w:rsid w:val="00A85729"/>
    <w:rsid w:val="00A8582C"/>
    <w:rsid w:val="00A85A22"/>
    <w:rsid w:val="00A85C4B"/>
    <w:rsid w:val="00A85E3F"/>
    <w:rsid w:val="00A85F5E"/>
    <w:rsid w:val="00A8600A"/>
    <w:rsid w:val="00A8607F"/>
    <w:rsid w:val="00A86443"/>
    <w:rsid w:val="00A86DCE"/>
    <w:rsid w:val="00A86EAF"/>
    <w:rsid w:val="00A8730F"/>
    <w:rsid w:val="00A87602"/>
    <w:rsid w:val="00A877C0"/>
    <w:rsid w:val="00A87A96"/>
    <w:rsid w:val="00A87CCA"/>
    <w:rsid w:val="00A87D00"/>
    <w:rsid w:val="00A90023"/>
    <w:rsid w:val="00A90346"/>
    <w:rsid w:val="00A90453"/>
    <w:rsid w:val="00A907F3"/>
    <w:rsid w:val="00A915E6"/>
    <w:rsid w:val="00A92556"/>
    <w:rsid w:val="00A92741"/>
    <w:rsid w:val="00A9295F"/>
    <w:rsid w:val="00A92C77"/>
    <w:rsid w:val="00A92D31"/>
    <w:rsid w:val="00A9304E"/>
    <w:rsid w:val="00A9343D"/>
    <w:rsid w:val="00A94120"/>
    <w:rsid w:val="00A94254"/>
    <w:rsid w:val="00A94316"/>
    <w:rsid w:val="00A943A4"/>
    <w:rsid w:val="00A9444A"/>
    <w:rsid w:val="00A9446A"/>
    <w:rsid w:val="00A94A05"/>
    <w:rsid w:val="00A95CE2"/>
    <w:rsid w:val="00A95E41"/>
    <w:rsid w:val="00A961B6"/>
    <w:rsid w:val="00A9754C"/>
    <w:rsid w:val="00A97D76"/>
    <w:rsid w:val="00AA0403"/>
    <w:rsid w:val="00AA0855"/>
    <w:rsid w:val="00AA0903"/>
    <w:rsid w:val="00AA0A48"/>
    <w:rsid w:val="00AA0DD4"/>
    <w:rsid w:val="00AA2496"/>
    <w:rsid w:val="00AA29E3"/>
    <w:rsid w:val="00AA2A0C"/>
    <w:rsid w:val="00AA2C86"/>
    <w:rsid w:val="00AA3358"/>
    <w:rsid w:val="00AA33ED"/>
    <w:rsid w:val="00AA357B"/>
    <w:rsid w:val="00AA3663"/>
    <w:rsid w:val="00AA36D0"/>
    <w:rsid w:val="00AA3ACC"/>
    <w:rsid w:val="00AA3CF2"/>
    <w:rsid w:val="00AA434D"/>
    <w:rsid w:val="00AA439C"/>
    <w:rsid w:val="00AA43DC"/>
    <w:rsid w:val="00AA4543"/>
    <w:rsid w:val="00AA462B"/>
    <w:rsid w:val="00AA4AAD"/>
    <w:rsid w:val="00AA4E66"/>
    <w:rsid w:val="00AA4E87"/>
    <w:rsid w:val="00AA5030"/>
    <w:rsid w:val="00AA52C3"/>
    <w:rsid w:val="00AA58FA"/>
    <w:rsid w:val="00AA5A24"/>
    <w:rsid w:val="00AA61F1"/>
    <w:rsid w:val="00AA6333"/>
    <w:rsid w:val="00AA644B"/>
    <w:rsid w:val="00AA6669"/>
    <w:rsid w:val="00AA6B7F"/>
    <w:rsid w:val="00AA6CC6"/>
    <w:rsid w:val="00AA6E7F"/>
    <w:rsid w:val="00AA7290"/>
    <w:rsid w:val="00AA74A0"/>
    <w:rsid w:val="00AA7601"/>
    <w:rsid w:val="00AB0249"/>
    <w:rsid w:val="00AB0784"/>
    <w:rsid w:val="00AB087A"/>
    <w:rsid w:val="00AB0AD7"/>
    <w:rsid w:val="00AB1109"/>
    <w:rsid w:val="00AB13F0"/>
    <w:rsid w:val="00AB1C83"/>
    <w:rsid w:val="00AB1DA8"/>
    <w:rsid w:val="00AB1ED6"/>
    <w:rsid w:val="00AB204A"/>
    <w:rsid w:val="00AB210D"/>
    <w:rsid w:val="00AB2445"/>
    <w:rsid w:val="00AB26B2"/>
    <w:rsid w:val="00AB2A4B"/>
    <w:rsid w:val="00AB2B91"/>
    <w:rsid w:val="00AB2DD2"/>
    <w:rsid w:val="00AB2F21"/>
    <w:rsid w:val="00AB31EF"/>
    <w:rsid w:val="00AB3C5B"/>
    <w:rsid w:val="00AB41D3"/>
    <w:rsid w:val="00AB4204"/>
    <w:rsid w:val="00AB4226"/>
    <w:rsid w:val="00AB4A60"/>
    <w:rsid w:val="00AB5070"/>
    <w:rsid w:val="00AB5528"/>
    <w:rsid w:val="00AB56AF"/>
    <w:rsid w:val="00AB5746"/>
    <w:rsid w:val="00AB5DAE"/>
    <w:rsid w:val="00AB5EBB"/>
    <w:rsid w:val="00AB6057"/>
    <w:rsid w:val="00AB6E2D"/>
    <w:rsid w:val="00AB7022"/>
    <w:rsid w:val="00AB71AF"/>
    <w:rsid w:val="00AB779C"/>
    <w:rsid w:val="00AB77AC"/>
    <w:rsid w:val="00AB7A01"/>
    <w:rsid w:val="00AB7E94"/>
    <w:rsid w:val="00AC009D"/>
    <w:rsid w:val="00AC020B"/>
    <w:rsid w:val="00AC060C"/>
    <w:rsid w:val="00AC0A3B"/>
    <w:rsid w:val="00AC0FBA"/>
    <w:rsid w:val="00AC10E3"/>
    <w:rsid w:val="00AC13B6"/>
    <w:rsid w:val="00AC1417"/>
    <w:rsid w:val="00AC1777"/>
    <w:rsid w:val="00AC17FF"/>
    <w:rsid w:val="00AC2243"/>
    <w:rsid w:val="00AC24F4"/>
    <w:rsid w:val="00AC2F96"/>
    <w:rsid w:val="00AC3147"/>
    <w:rsid w:val="00AC33BD"/>
    <w:rsid w:val="00AC3454"/>
    <w:rsid w:val="00AC3745"/>
    <w:rsid w:val="00AC37D0"/>
    <w:rsid w:val="00AC3F3B"/>
    <w:rsid w:val="00AC4332"/>
    <w:rsid w:val="00AC46CA"/>
    <w:rsid w:val="00AC47C0"/>
    <w:rsid w:val="00AC47D3"/>
    <w:rsid w:val="00AC4B2A"/>
    <w:rsid w:val="00AC4BD3"/>
    <w:rsid w:val="00AC5004"/>
    <w:rsid w:val="00AC51C9"/>
    <w:rsid w:val="00AC5275"/>
    <w:rsid w:val="00AC5502"/>
    <w:rsid w:val="00AC555D"/>
    <w:rsid w:val="00AC58A7"/>
    <w:rsid w:val="00AC58B3"/>
    <w:rsid w:val="00AC58CC"/>
    <w:rsid w:val="00AC5C57"/>
    <w:rsid w:val="00AC5DCE"/>
    <w:rsid w:val="00AC5EC4"/>
    <w:rsid w:val="00AC6025"/>
    <w:rsid w:val="00AC67F1"/>
    <w:rsid w:val="00AC6DDE"/>
    <w:rsid w:val="00AC6F60"/>
    <w:rsid w:val="00AC7144"/>
    <w:rsid w:val="00AC7178"/>
    <w:rsid w:val="00AC7803"/>
    <w:rsid w:val="00AC7AD6"/>
    <w:rsid w:val="00AD0B09"/>
    <w:rsid w:val="00AD0C6F"/>
    <w:rsid w:val="00AD11E4"/>
    <w:rsid w:val="00AD12FA"/>
    <w:rsid w:val="00AD1495"/>
    <w:rsid w:val="00AD2733"/>
    <w:rsid w:val="00AD2981"/>
    <w:rsid w:val="00AD2A6F"/>
    <w:rsid w:val="00AD2ADA"/>
    <w:rsid w:val="00AD2D2D"/>
    <w:rsid w:val="00AD3539"/>
    <w:rsid w:val="00AD39A9"/>
    <w:rsid w:val="00AD3C1E"/>
    <w:rsid w:val="00AD3D33"/>
    <w:rsid w:val="00AD4248"/>
    <w:rsid w:val="00AD45B8"/>
    <w:rsid w:val="00AD45C4"/>
    <w:rsid w:val="00AD46A0"/>
    <w:rsid w:val="00AD4DE7"/>
    <w:rsid w:val="00AD52EB"/>
    <w:rsid w:val="00AD59A5"/>
    <w:rsid w:val="00AD6042"/>
    <w:rsid w:val="00AD631C"/>
    <w:rsid w:val="00AD6637"/>
    <w:rsid w:val="00AD6743"/>
    <w:rsid w:val="00AD6761"/>
    <w:rsid w:val="00AD6AF4"/>
    <w:rsid w:val="00AD7084"/>
    <w:rsid w:val="00AD729F"/>
    <w:rsid w:val="00AD7422"/>
    <w:rsid w:val="00AD77AD"/>
    <w:rsid w:val="00AD780A"/>
    <w:rsid w:val="00AD7AD0"/>
    <w:rsid w:val="00AD7B80"/>
    <w:rsid w:val="00AD7CFE"/>
    <w:rsid w:val="00AD7D2E"/>
    <w:rsid w:val="00AD7E91"/>
    <w:rsid w:val="00AE06C5"/>
    <w:rsid w:val="00AE0A63"/>
    <w:rsid w:val="00AE0BCA"/>
    <w:rsid w:val="00AE0E92"/>
    <w:rsid w:val="00AE1886"/>
    <w:rsid w:val="00AE1DF1"/>
    <w:rsid w:val="00AE1EEB"/>
    <w:rsid w:val="00AE21FE"/>
    <w:rsid w:val="00AE23E2"/>
    <w:rsid w:val="00AE288C"/>
    <w:rsid w:val="00AE2B81"/>
    <w:rsid w:val="00AE39FC"/>
    <w:rsid w:val="00AE3A06"/>
    <w:rsid w:val="00AE3BB5"/>
    <w:rsid w:val="00AE3D5A"/>
    <w:rsid w:val="00AE402D"/>
    <w:rsid w:val="00AE41B5"/>
    <w:rsid w:val="00AE41D7"/>
    <w:rsid w:val="00AE44C7"/>
    <w:rsid w:val="00AE4B30"/>
    <w:rsid w:val="00AE4F52"/>
    <w:rsid w:val="00AE5203"/>
    <w:rsid w:val="00AE5B26"/>
    <w:rsid w:val="00AE609C"/>
    <w:rsid w:val="00AE626C"/>
    <w:rsid w:val="00AE62E4"/>
    <w:rsid w:val="00AE6390"/>
    <w:rsid w:val="00AE6398"/>
    <w:rsid w:val="00AE6877"/>
    <w:rsid w:val="00AE69AB"/>
    <w:rsid w:val="00AE6A80"/>
    <w:rsid w:val="00AE7242"/>
    <w:rsid w:val="00AE7606"/>
    <w:rsid w:val="00AE7665"/>
    <w:rsid w:val="00AE7EC1"/>
    <w:rsid w:val="00AF0006"/>
    <w:rsid w:val="00AF04D0"/>
    <w:rsid w:val="00AF088C"/>
    <w:rsid w:val="00AF0A2C"/>
    <w:rsid w:val="00AF12F1"/>
    <w:rsid w:val="00AF16C6"/>
    <w:rsid w:val="00AF2492"/>
    <w:rsid w:val="00AF2759"/>
    <w:rsid w:val="00AF2ADF"/>
    <w:rsid w:val="00AF2B06"/>
    <w:rsid w:val="00AF2D84"/>
    <w:rsid w:val="00AF308A"/>
    <w:rsid w:val="00AF33C2"/>
    <w:rsid w:val="00AF3832"/>
    <w:rsid w:val="00AF3B39"/>
    <w:rsid w:val="00AF4456"/>
    <w:rsid w:val="00AF4A60"/>
    <w:rsid w:val="00AF4D28"/>
    <w:rsid w:val="00AF4D52"/>
    <w:rsid w:val="00AF502B"/>
    <w:rsid w:val="00AF5676"/>
    <w:rsid w:val="00AF56DB"/>
    <w:rsid w:val="00AF5A7A"/>
    <w:rsid w:val="00AF5AC8"/>
    <w:rsid w:val="00AF5D95"/>
    <w:rsid w:val="00AF5EC6"/>
    <w:rsid w:val="00AF61F5"/>
    <w:rsid w:val="00AF6292"/>
    <w:rsid w:val="00AF6330"/>
    <w:rsid w:val="00AF6412"/>
    <w:rsid w:val="00AF7002"/>
    <w:rsid w:val="00AF7BE4"/>
    <w:rsid w:val="00B009A8"/>
    <w:rsid w:val="00B00FEF"/>
    <w:rsid w:val="00B019F8"/>
    <w:rsid w:val="00B02305"/>
    <w:rsid w:val="00B0271C"/>
    <w:rsid w:val="00B028F2"/>
    <w:rsid w:val="00B02CE0"/>
    <w:rsid w:val="00B02D7F"/>
    <w:rsid w:val="00B02DD9"/>
    <w:rsid w:val="00B02F86"/>
    <w:rsid w:val="00B03146"/>
    <w:rsid w:val="00B03358"/>
    <w:rsid w:val="00B033AC"/>
    <w:rsid w:val="00B034AE"/>
    <w:rsid w:val="00B03D11"/>
    <w:rsid w:val="00B03DAF"/>
    <w:rsid w:val="00B03EB4"/>
    <w:rsid w:val="00B04264"/>
    <w:rsid w:val="00B043FB"/>
    <w:rsid w:val="00B04743"/>
    <w:rsid w:val="00B04A82"/>
    <w:rsid w:val="00B04F40"/>
    <w:rsid w:val="00B0505D"/>
    <w:rsid w:val="00B050CD"/>
    <w:rsid w:val="00B05277"/>
    <w:rsid w:val="00B053B6"/>
    <w:rsid w:val="00B05719"/>
    <w:rsid w:val="00B058DD"/>
    <w:rsid w:val="00B05ABA"/>
    <w:rsid w:val="00B060A9"/>
    <w:rsid w:val="00B06B20"/>
    <w:rsid w:val="00B0748A"/>
    <w:rsid w:val="00B07B2F"/>
    <w:rsid w:val="00B1001C"/>
    <w:rsid w:val="00B10999"/>
    <w:rsid w:val="00B10D8B"/>
    <w:rsid w:val="00B10EE6"/>
    <w:rsid w:val="00B11048"/>
    <w:rsid w:val="00B11327"/>
    <w:rsid w:val="00B113CF"/>
    <w:rsid w:val="00B117C8"/>
    <w:rsid w:val="00B11F09"/>
    <w:rsid w:val="00B11FAB"/>
    <w:rsid w:val="00B12464"/>
    <w:rsid w:val="00B124C4"/>
    <w:rsid w:val="00B1271E"/>
    <w:rsid w:val="00B12DBA"/>
    <w:rsid w:val="00B12E52"/>
    <w:rsid w:val="00B12E8C"/>
    <w:rsid w:val="00B13001"/>
    <w:rsid w:val="00B133BE"/>
    <w:rsid w:val="00B133EE"/>
    <w:rsid w:val="00B13605"/>
    <w:rsid w:val="00B13D34"/>
    <w:rsid w:val="00B13DA3"/>
    <w:rsid w:val="00B13FCC"/>
    <w:rsid w:val="00B14176"/>
    <w:rsid w:val="00B14645"/>
    <w:rsid w:val="00B14D22"/>
    <w:rsid w:val="00B15B38"/>
    <w:rsid w:val="00B15CB5"/>
    <w:rsid w:val="00B162FD"/>
    <w:rsid w:val="00B16346"/>
    <w:rsid w:val="00B169D0"/>
    <w:rsid w:val="00B17026"/>
    <w:rsid w:val="00B1712E"/>
    <w:rsid w:val="00B175FE"/>
    <w:rsid w:val="00B202C4"/>
    <w:rsid w:val="00B2058D"/>
    <w:rsid w:val="00B20E3C"/>
    <w:rsid w:val="00B20FD0"/>
    <w:rsid w:val="00B21782"/>
    <w:rsid w:val="00B22007"/>
    <w:rsid w:val="00B22235"/>
    <w:rsid w:val="00B22458"/>
    <w:rsid w:val="00B2253E"/>
    <w:rsid w:val="00B22B1B"/>
    <w:rsid w:val="00B22CF8"/>
    <w:rsid w:val="00B2340F"/>
    <w:rsid w:val="00B2342C"/>
    <w:rsid w:val="00B239CA"/>
    <w:rsid w:val="00B24374"/>
    <w:rsid w:val="00B244FB"/>
    <w:rsid w:val="00B2468D"/>
    <w:rsid w:val="00B24DDA"/>
    <w:rsid w:val="00B25592"/>
    <w:rsid w:val="00B25721"/>
    <w:rsid w:val="00B25876"/>
    <w:rsid w:val="00B26212"/>
    <w:rsid w:val="00B26A34"/>
    <w:rsid w:val="00B26BEF"/>
    <w:rsid w:val="00B26C90"/>
    <w:rsid w:val="00B26F44"/>
    <w:rsid w:val="00B26FFD"/>
    <w:rsid w:val="00B27609"/>
    <w:rsid w:val="00B27E27"/>
    <w:rsid w:val="00B27EED"/>
    <w:rsid w:val="00B3103C"/>
    <w:rsid w:val="00B31232"/>
    <w:rsid w:val="00B31469"/>
    <w:rsid w:val="00B326FE"/>
    <w:rsid w:val="00B32784"/>
    <w:rsid w:val="00B32994"/>
    <w:rsid w:val="00B32BC2"/>
    <w:rsid w:val="00B32C84"/>
    <w:rsid w:val="00B3338A"/>
    <w:rsid w:val="00B335AA"/>
    <w:rsid w:val="00B33A32"/>
    <w:rsid w:val="00B33BB3"/>
    <w:rsid w:val="00B342AC"/>
    <w:rsid w:val="00B344AF"/>
    <w:rsid w:val="00B3452C"/>
    <w:rsid w:val="00B3458E"/>
    <w:rsid w:val="00B347D8"/>
    <w:rsid w:val="00B34953"/>
    <w:rsid w:val="00B34C5C"/>
    <w:rsid w:val="00B354B9"/>
    <w:rsid w:val="00B359BA"/>
    <w:rsid w:val="00B359F4"/>
    <w:rsid w:val="00B35C44"/>
    <w:rsid w:val="00B35D6D"/>
    <w:rsid w:val="00B35D71"/>
    <w:rsid w:val="00B35EB6"/>
    <w:rsid w:val="00B361D9"/>
    <w:rsid w:val="00B367E2"/>
    <w:rsid w:val="00B3699C"/>
    <w:rsid w:val="00B36F5A"/>
    <w:rsid w:val="00B36F88"/>
    <w:rsid w:val="00B3710B"/>
    <w:rsid w:val="00B37545"/>
    <w:rsid w:val="00B375E6"/>
    <w:rsid w:val="00B401B0"/>
    <w:rsid w:val="00B403B2"/>
    <w:rsid w:val="00B41E0F"/>
    <w:rsid w:val="00B41F00"/>
    <w:rsid w:val="00B42337"/>
    <w:rsid w:val="00B424A0"/>
    <w:rsid w:val="00B425EC"/>
    <w:rsid w:val="00B42761"/>
    <w:rsid w:val="00B42852"/>
    <w:rsid w:val="00B429F4"/>
    <w:rsid w:val="00B42C8C"/>
    <w:rsid w:val="00B42CC9"/>
    <w:rsid w:val="00B42EE7"/>
    <w:rsid w:val="00B430D9"/>
    <w:rsid w:val="00B433A6"/>
    <w:rsid w:val="00B433FB"/>
    <w:rsid w:val="00B441C3"/>
    <w:rsid w:val="00B4426F"/>
    <w:rsid w:val="00B443F3"/>
    <w:rsid w:val="00B44904"/>
    <w:rsid w:val="00B4496E"/>
    <w:rsid w:val="00B449EF"/>
    <w:rsid w:val="00B44A61"/>
    <w:rsid w:val="00B44C06"/>
    <w:rsid w:val="00B44E8F"/>
    <w:rsid w:val="00B44FDC"/>
    <w:rsid w:val="00B450FE"/>
    <w:rsid w:val="00B454AA"/>
    <w:rsid w:val="00B45BF5"/>
    <w:rsid w:val="00B45EE5"/>
    <w:rsid w:val="00B45EF4"/>
    <w:rsid w:val="00B46569"/>
    <w:rsid w:val="00B46682"/>
    <w:rsid w:val="00B46A7D"/>
    <w:rsid w:val="00B47000"/>
    <w:rsid w:val="00B473A6"/>
    <w:rsid w:val="00B473B6"/>
    <w:rsid w:val="00B47641"/>
    <w:rsid w:val="00B476C2"/>
    <w:rsid w:val="00B500BB"/>
    <w:rsid w:val="00B505CC"/>
    <w:rsid w:val="00B5074B"/>
    <w:rsid w:val="00B50D04"/>
    <w:rsid w:val="00B50F1E"/>
    <w:rsid w:val="00B51448"/>
    <w:rsid w:val="00B5153E"/>
    <w:rsid w:val="00B515A0"/>
    <w:rsid w:val="00B515F9"/>
    <w:rsid w:val="00B51A38"/>
    <w:rsid w:val="00B51A5F"/>
    <w:rsid w:val="00B51F40"/>
    <w:rsid w:val="00B5211B"/>
    <w:rsid w:val="00B522AF"/>
    <w:rsid w:val="00B53276"/>
    <w:rsid w:val="00B538AB"/>
    <w:rsid w:val="00B53A8C"/>
    <w:rsid w:val="00B53E23"/>
    <w:rsid w:val="00B53F5A"/>
    <w:rsid w:val="00B54151"/>
    <w:rsid w:val="00B54D56"/>
    <w:rsid w:val="00B54EB5"/>
    <w:rsid w:val="00B54EE3"/>
    <w:rsid w:val="00B54F29"/>
    <w:rsid w:val="00B552FF"/>
    <w:rsid w:val="00B55468"/>
    <w:rsid w:val="00B55E19"/>
    <w:rsid w:val="00B55EAA"/>
    <w:rsid w:val="00B56485"/>
    <w:rsid w:val="00B5655F"/>
    <w:rsid w:val="00B56D0A"/>
    <w:rsid w:val="00B574E2"/>
    <w:rsid w:val="00B57979"/>
    <w:rsid w:val="00B57A6B"/>
    <w:rsid w:val="00B57B78"/>
    <w:rsid w:val="00B57C1C"/>
    <w:rsid w:val="00B57C2F"/>
    <w:rsid w:val="00B57C89"/>
    <w:rsid w:val="00B57D99"/>
    <w:rsid w:val="00B57E8F"/>
    <w:rsid w:val="00B600B5"/>
    <w:rsid w:val="00B6012D"/>
    <w:rsid w:val="00B60810"/>
    <w:rsid w:val="00B60966"/>
    <w:rsid w:val="00B60B68"/>
    <w:rsid w:val="00B610DC"/>
    <w:rsid w:val="00B61137"/>
    <w:rsid w:val="00B6116E"/>
    <w:rsid w:val="00B61A7E"/>
    <w:rsid w:val="00B61BF0"/>
    <w:rsid w:val="00B61C78"/>
    <w:rsid w:val="00B61DC6"/>
    <w:rsid w:val="00B62A7C"/>
    <w:rsid w:val="00B63557"/>
    <w:rsid w:val="00B6362D"/>
    <w:rsid w:val="00B636F6"/>
    <w:rsid w:val="00B638C7"/>
    <w:rsid w:val="00B63C33"/>
    <w:rsid w:val="00B63E01"/>
    <w:rsid w:val="00B64145"/>
    <w:rsid w:val="00B641AF"/>
    <w:rsid w:val="00B64721"/>
    <w:rsid w:val="00B6483E"/>
    <w:rsid w:val="00B64B7E"/>
    <w:rsid w:val="00B64E72"/>
    <w:rsid w:val="00B65068"/>
    <w:rsid w:val="00B6576B"/>
    <w:rsid w:val="00B65B01"/>
    <w:rsid w:val="00B65BA4"/>
    <w:rsid w:val="00B65EED"/>
    <w:rsid w:val="00B664D2"/>
    <w:rsid w:val="00B6661C"/>
    <w:rsid w:val="00B66654"/>
    <w:rsid w:val="00B666FC"/>
    <w:rsid w:val="00B66705"/>
    <w:rsid w:val="00B66758"/>
    <w:rsid w:val="00B668C7"/>
    <w:rsid w:val="00B66C55"/>
    <w:rsid w:val="00B66D85"/>
    <w:rsid w:val="00B66EE4"/>
    <w:rsid w:val="00B66F53"/>
    <w:rsid w:val="00B67462"/>
    <w:rsid w:val="00B67646"/>
    <w:rsid w:val="00B67B21"/>
    <w:rsid w:val="00B67C31"/>
    <w:rsid w:val="00B67D8D"/>
    <w:rsid w:val="00B67E1A"/>
    <w:rsid w:val="00B67E92"/>
    <w:rsid w:val="00B7025C"/>
    <w:rsid w:val="00B704D4"/>
    <w:rsid w:val="00B70A9D"/>
    <w:rsid w:val="00B70B0D"/>
    <w:rsid w:val="00B70EEB"/>
    <w:rsid w:val="00B718FF"/>
    <w:rsid w:val="00B71F8A"/>
    <w:rsid w:val="00B720CE"/>
    <w:rsid w:val="00B72FA9"/>
    <w:rsid w:val="00B7330B"/>
    <w:rsid w:val="00B73536"/>
    <w:rsid w:val="00B735AF"/>
    <w:rsid w:val="00B73A98"/>
    <w:rsid w:val="00B73BEB"/>
    <w:rsid w:val="00B740E7"/>
    <w:rsid w:val="00B7423B"/>
    <w:rsid w:val="00B743BB"/>
    <w:rsid w:val="00B747FB"/>
    <w:rsid w:val="00B74A23"/>
    <w:rsid w:val="00B75287"/>
    <w:rsid w:val="00B75403"/>
    <w:rsid w:val="00B756DB"/>
    <w:rsid w:val="00B757BB"/>
    <w:rsid w:val="00B75C3A"/>
    <w:rsid w:val="00B76276"/>
    <w:rsid w:val="00B76581"/>
    <w:rsid w:val="00B76661"/>
    <w:rsid w:val="00B77596"/>
    <w:rsid w:val="00B775DB"/>
    <w:rsid w:val="00B77847"/>
    <w:rsid w:val="00B7799E"/>
    <w:rsid w:val="00B80204"/>
    <w:rsid w:val="00B80620"/>
    <w:rsid w:val="00B80E41"/>
    <w:rsid w:val="00B8135E"/>
    <w:rsid w:val="00B8150D"/>
    <w:rsid w:val="00B81EF6"/>
    <w:rsid w:val="00B8212D"/>
    <w:rsid w:val="00B82704"/>
    <w:rsid w:val="00B82B36"/>
    <w:rsid w:val="00B82BE0"/>
    <w:rsid w:val="00B82E22"/>
    <w:rsid w:val="00B8362C"/>
    <w:rsid w:val="00B8392B"/>
    <w:rsid w:val="00B83A84"/>
    <w:rsid w:val="00B83E52"/>
    <w:rsid w:val="00B8475D"/>
    <w:rsid w:val="00B84B16"/>
    <w:rsid w:val="00B853B4"/>
    <w:rsid w:val="00B85505"/>
    <w:rsid w:val="00B855EA"/>
    <w:rsid w:val="00B86629"/>
    <w:rsid w:val="00B86BFA"/>
    <w:rsid w:val="00B86DD7"/>
    <w:rsid w:val="00B86F76"/>
    <w:rsid w:val="00B87215"/>
    <w:rsid w:val="00B87270"/>
    <w:rsid w:val="00B87B02"/>
    <w:rsid w:val="00B905FF"/>
    <w:rsid w:val="00B90FE0"/>
    <w:rsid w:val="00B917C6"/>
    <w:rsid w:val="00B91ABC"/>
    <w:rsid w:val="00B91D60"/>
    <w:rsid w:val="00B920DC"/>
    <w:rsid w:val="00B92200"/>
    <w:rsid w:val="00B9220F"/>
    <w:rsid w:val="00B9227C"/>
    <w:rsid w:val="00B922E1"/>
    <w:rsid w:val="00B924A3"/>
    <w:rsid w:val="00B926D5"/>
    <w:rsid w:val="00B93010"/>
    <w:rsid w:val="00B9335A"/>
    <w:rsid w:val="00B934C0"/>
    <w:rsid w:val="00B9360A"/>
    <w:rsid w:val="00B93714"/>
    <w:rsid w:val="00B93936"/>
    <w:rsid w:val="00B93B3F"/>
    <w:rsid w:val="00B94283"/>
    <w:rsid w:val="00B946E6"/>
    <w:rsid w:val="00B9471F"/>
    <w:rsid w:val="00B94A9C"/>
    <w:rsid w:val="00B95091"/>
    <w:rsid w:val="00B954A6"/>
    <w:rsid w:val="00B95DE0"/>
    <w:rsid w:val="00B95E06"/>
    <w:rsid w:val="00B962EC"/>
    <w:rsid w:val="00B9656A"/>
    <w:rsid w:val="00B967D1"/>
    <w:rsid w:val="00B96CC2"/>
    <w:rsid w:val="00B96FED"/>
    <w:rsid w:val="00B9726C"/>
    <w:rsid w:val="00B97535"/>
    <w:rsid w:val="00B97A1B"/>
    <w:rsid w:val="00B97A69"/>
    <w:rsid w:val="00BA01C4"/>
    <w:rsid w:val="00BA031A"/>
    <w:rsid w:val="00BA05F3"/>
    <w:rsid w:val="00BA092F"/>
    <w:rsid w:val="00BA0FCF"/>
    <w:rsid w:val="00BA0FEB"/>
    <w:rsid w:val="00BA1091"/>
    <w:rsid w:val="00BA10A3"/>
    <w:rsid w:val="00BA12A1"/>
    <w:rsid w:val="00BA149E"/>
    <w:rsid w:val="00BA2048"/>
    <w:rsid w:val="00BA240A"/>
    <w:rsid w:val="00BA24EA"/>
    <w:rsid w:val="00BA29F8"/>
    <w:rsid w:val="00BA2AB7"/>
    <w:rsid w:val="00BA398F"/>
    <w:rsid w:val="00BA3B0A"/>
    <w:rsid w:val="00BA3B79"/>
    <w:rsid w:val="00BA40A3"/>
    <w:rsid w:val="00BA4343"/>
    <w:rsid w:val="00BA457A"/>
    <w:rsid w:val="00BA4651"/>
    <w:rsid w:val="00BA4892"/>
    <w:rsid w:val="00BA4A1E"/>
    <w:rsid w:val="00BA4CD1"/>
    <w:rsid w:val="00BA4D30"/>
    <w:rsid w:val="00BA4D6E"/>
    <w:rsid w:val="00BA4FC0"/>
    <w:rsid w:val="00BA511C"/>
    <w:rsid w:val="00BA5173"/>
    <w:rsid w:val="00BA5383"/>
    <w:rsid w:val="00BA57A6"/>
    <w:rsid w:val="00BA5855"/>
    <w:rsid w:val="00BA58AF"/>
    <w:rsid w:val="00BA6067"/>
    <w:rsid w:val="00BA607A"/>
    <w:rsid w:val="00BA61DC"/>
    <w:rsid w:val="00BA68AB"/>
    <w:rsid w:val="00BA6B19"/>
    <w:rsid w:val="00BA71DA"/>
    <w:rsid w:val="00BA739E"/>
    <w:rsid w:val="00BA7497"/>
    <w:rsid w:val="00BA765C"/>
    <w:rsid w:val="00BA797D"/>
    <w:rsid w:val="00BA7B15"/>
    <w:rsid w:val="00BB0197"/>
    <w:rsid w:val="00BB0341"/>
    <w:rsid w:val="00BB0628"/>
    <w:rsid w:val="00BB0795"/>
    <w:rsid w:val="00BB0931"/>
    <w:rsid w:val="00BB141F"/>
    <w:rsid w:val="00BB1746"/>
    <w:rsid w:val="00BB1757"/>
    <w:rsid w:val="00BB1813"/>
    <w:rsid w:val="00BB192F"/>
    <w:rsid w:val="00BB2235"/>
    <w:rsid w:val="00BB29E1"/>
    <w:rsid w:val="00BB2AF0"/>
    <w:rsid w:val="00BB2CAA"/>
    <w:rsid w:val="00BB3008"/>
    <w:rsid w:val="00BB3370"/>
    <w:rsid w:val="00BB3952"/>
    <w:rsid w:val="00BB3A63"/>
    <w:rsid w:val="00BB3A94"/>
    <w:rsid w:val="00BB3B82"/>
    <w:rsid w:val="00BB3C69"/>
    <w:rsid w:val="00BB3CB9"/>
    <w:rsid w:val="00BB3DF4"/>
    <w:rsid w:val="00BB3F95"/>
    <w:rsid w:val="00BB414C"/>
    <w:rsid w:val="00BB48DA"/>
    <w:rsid w:val="00BB4BD3"/>
    <w:rsid w:val="00BB4D46"/>
    <w:rsid w:val="00BB537C"/>
    <w:rsid w:val="00BB539A"/>
    <w:rsid w:val="00BB5657"/>
    <w:rsid w:val="00BB5954"/>
    <w:rsid w:val="00BB5B65"/>
    <w:rsid w:val="00BB5CAC"/>
    <w:rsid w:val="00BB5D1A"/>
    <w:rsid w:val="00BB61EB"/>
    <w:rsid w:val="00BB6834"/>
    <w:rsid w:val="00BB688A"/>
    <w:rsid w:val="00BB6B0C"/>
    <w:rsid w:val="00BB731C"/>
    <w:rsid w:val="00BB7436"/>
    <w:rsid w:val="00BB748E"/>
    <w:rsid w:val="00BB774F"/>
    <w:rsid w:val="00BB7E99"/>
    <w:rsid w:val="00BB7EEA"/>
    <w:rsid w:val="00BC0004"/>
    <w:rsid w:val="00BC0163"/>
    <w:rsid w:val="00BC024D"/>
    <w:rsid w:val="00BC0378"/>
    <w:rsid w:val="00BC03BD"/>
    <w:rsid w:val="00BC0422"/>
    <w:rsid w:val="00BC0460"/>
    <w:rsid w:val="00BC09CC"/>
    <w:rsid w:val="00BC0D36"/>
    <w:rsid w:val="00BC0D54"/>
    <w:rsid w:val="00BC0DD8"/>
    <w:rsid w:val="00BC0E87"/>
    <w:rsid w:val="00BC127B"/>
    <w:rsid w:val="00BC13FC"/>
    <w:rsid w:val="00BC1D65"/>
    <w:rsid w:val="00BC245A"/>
    <w:rsid w:val="00BC248B"/>
    <w:rsid w:val="00BC24B2"/>
    <w:rsid w:val="00BC270F"/>
    <w:rsid w:val="00BC2C21"/>
    <w:rsid w:val="00BC2E07"/>
    <w:rsid w:val="00BC3275"/>
    <w:rsid w:val="00BC3589"/>
    <w:rsid w:val="00BC3818"/>
    <w:rsid w:val="00BC3D08"/>
    <w:rsid w:val="00BC4018"/>
    <w:rsid w:val="00BC4515"/>
    <w:rsid w:val="00BC49EC"/>
    <w:rsid w:val="00BC4D6C"/>
    <w:rsid w:val="00BC51BF"/>
    <w:rsid w:val="00BC529E"/>
    <w:rsid w:val="00BC5952"/>
    <w:rsid w:val="00BC66B1"/>
    <w:rsid w:val="00BC675C"/>
    <w:rsid w:val="00BC68C2"/>
    <w:rsid w:val="00BC6AC9"/>
    <w:rsid w:val="00BC6C78"/>
    <w:rsid w:val="00BC703D"/>
    <w:rsid w:val="00BC718A"/>
    <w:rsid w:val="00BC7601"/>
    <w:rsid w:val="00BC76B5"/>
    <w:rsid w:val="00BC78D0"/>
    <w:rsid w:val="00BC7A8D"/>
    <w:rsid w:val="00BC7F36"/>
    <w:rsid w:val="00BD0045"/>
    <w:rsid w:val="00BD02F0"/>
    <w:rsid w:val="00BD05FD"/>
    <w:rsid w:val="00BD0655"/>
    <w:rsid w:val="00BD1663"/>
    <w:rsid w:val="00BD1929"/>
    <w:rsid w:val="00BD197D"/>
    <w:rsid w:val="00BD1CE2"/>
    <w:rsid w:val="00BD1EBF"/>
    <w:rsid w:val="00BD1FA4"/>
    <w:rsid w:val="00BD232F"/>
    <w:rsid w:val="00BD262D"/>
    <w:rsid w:val="00BD2A53"/>
    <w:rsid w:val="00BD30CF"/>
    <w:rsid w:val="00BD3539"/>
    <w:rsid w:val="00BD3615"/>
    <w:rsid w:val="00BD37A1"/>
    <w:rsid w:val="00BD39EF"/>
    <w:rsid w:val="00BD4266"/>
    <w:rsid w:val="00BD4422"/>
    <w:rsid w:val="00BD49D2"/>
    <w:rsid w:val="00BD4A59"/>
    <w:rsid w:val="00BD4D04"/>
    <w:rsid w:val="00BD5437"/>
    <w:rsid w:val="00BD587F"/>
    <w:rsid w:val="00BD59C4"/>
    <w:rsid w:val="00BD5C7A"/>
    <w:rsid w:val="00BD5F5A"/>
    <w:rsid w:val="00BD6B8F"/>
    <w:rsid w:val="00BD6C58"/>
    <w:rsid w:val="00BD7290"/>
    <w:rsid w:val="00BD7CCB"/>
    <w:rsid w:val="00BE02D5"/>
    <w:rsid w:val="00BE056B"/>
    <w:rsid w:val="00BE079F"/>
    <w:rsid w:val="00BE0A9B"/>
    <w:rsid w:val="00BE0B39"/>
    <w:rsid w:val="00BE1782"/>
    <w:rsid w:val="00BE1D25"/>
    <w:rsid w:val="00BE1F09"/>
    <w:rsid w:val="00BE20C3"/>
    <w:rsid w:val="00BE2926"/>
    <w:rsid w:val="00BE2CEF"/>
    <w:rsid w:val="00BE2D03"/>
    <w:rsid w:val="00BE2F8C"/>
    <w:rsid w:val="00BE363B"/>
    <w:rsid w:val="00BE38B5"/>
    <w:rsid w:val="00BE3D91"/>
    <w:rsid w:val="00BE4059"/>
    <w:rsid w:val="00BE4151"/>
    <w:rsid w:val="00BE435F"/>
    <w:rsid w:val="00BE44B6"/>
    <w:rsid w:val="00BE4653"/>
    <w:rsid w:val="00BE4E49"/>
    <w:rsid w:val="00BE4FF9"/>
    <w:rsid w:val="00BE4FFB"/>
    <w:rsid w:val="00BE5933"/>
    <w:rsid w:val="00BE59F1"/>
    <w:rsid w:val="00BE5B9B"/>
    <w:rsid w:val="00BE60BA"/>
    <w:rsid w:val="00BE6CBC"/>
    <w:rsid w:val="00BE6DFA"/>
    <w:rsid w:val="00BE6F5E"/>
    <w:rsid w:val="00BE78DE"/>
    <w:rsid w:val="00BE7A42"/>
    <w:rsid w:val="00BE7C90"/>
    <w:rsid w:val="00BF0BA4"/>
    <w:rsid w:val="00BF1080"/>
    <w:rsid w:val="00BF15AC"/>
    <w:rsid w:val="00BF178C"/>
    <w:rsid w:val="00BF1A96"/>
    <w:rsid w:val="00BF228F"/>
    <w:rsid w:val="00BF2A31"/>
    <w:rsid w:val="00BF2DB7"/>
    <w:rsid w:val="00BF349E"/>
    <w:rsid w:val="00BF395B"/>
    <w:rsid w:val="00BF3A2F"/>
    <w:rsid w:val="00BF3E60"/>
    <w:rsid w:val="00BF408B"/>
    <w:rsid w:val="00BF486C"/>
    <w:rsid w:val="00BF49DC"/>
    <w:rsid w:val="00BF4D79"/>
    <w:rsid w:val="00BF4ED8"/>
    <w:rsid w:val="00BF53B7"/>
    <w:rsid w:val="00BF5444"/>
    <w:rsid w:val="00BF5AEC"/>
    <w:rsid w:val="00BF5B5A"/>
    <w:rsid w:val="00BF60B8"/>
    <w:rsid w:val="00BF61B2"/>
    <w:rsid w:val="00BF6392"/>
    <w:rsid w:val="00BF6E43"/>
    <w:rsid w:val="00BF70B1"/>
    <w:rsid w:val="00BF71F4"/>
    <w:rsid w:val="00BF7257"/>
    <w:rsid w:val="00BF7395"/>
    <w:rsid w:val="00BF7464"/>
    <w:rsid w:val="00BF76A4"/>
    <w:rsid w:val="00C00B93"/>
    <w:rsid w:val="00C00D08"/>
    <w:rsid w:val="00C010DD"/>
    <w:rsid w:val="00C01170"/>
    <w:rsid w:val="00C0135C"/>
    <w:rsid w:val="00C01397"/>
    <w:rsid w:val="00C0160C"/>
    <w:rsid w:val="00C0168A"/>
    <w:rsid w:val="00C01922"/>
    <w:rsid w:val="00C019DA"/>
    <w:rsid w:val="00C01E6F"/>
    <w:rsid w:val="00C01E7F"/>
    <w:rsid w:val="00C01F72"/>
    <w:rsid w:val="00C02A90"/>
    <w:rsid w:val="00C02ACA"/>
    <w:rsid w:val="00C02D60"/>
    <w:rsid w:val="00C02E35"/>
    <w:rsid w:val="00C02F3E"/>
    <w:rsid w:val="00C035ED"/>
    <w:rsid w:val="00C03C06"/>
    <w:rsid w:val="00C0412B"/>
    <w:rsid w:val="00C0439A"/>
    <w:rsid w:val="00C04495"/>
    <w:rsid w:val="00C04537"/>
    <w:rsid w:val="00C046B7"/>
    <w:rsid w:val="00C049BF"/>
    <w:rsid w:val="00C04AC9"/>
    <w:rsid w:val="00C04E4F"/>
    <w:rsid w:val="00C04FEF"/>
    <w:rsid w:val="00C05560"/>
    <w:rsid w:val="00C05726"/>
    <w:rsid w:val="00C0580D"/>
    <w:rsid w:val="00C058B5"/>
    <w:rsid w:val="00C05CED"/>
    <w:rsid w:val="00C06242"/>
    <w:rsid w:val="00C064FF"/>
    <w:rsid w:val="00C06D40"/>
    <w:rsid w:val="00C06EAD"/>
    <w:rsid w:val="00C06F67"/>
    <w:rsid w:val="00C0747D"/>
    <w:rsid w:val="00C103BE"/>
    <w:rsid w:val="00C1089B"/>
    <w:rsid w:val="00C10F39"/>
    <w:rsid w:val="00C1122E"/>
    <w:rsid w:val="00C113E3"/>
    <w:rsid w:val="00C1155D"/>
    <w:rsid w:val="00C12220"/>
    <w:rsid w:val="00C12429"/>
    <w:rsid w:val="00C12B80"/>
    <w:rsid w:val="00C12C53"/>
    <w:rsid w:val="00C13035"/>
    <w:rsid w:val="00C139AD"/>
    <w:rsid w:val="00C13F14"/>
    <w:rsid w:val="00C141CA"/>
    <w:rsid w:val="00C144A1"/>
    <w:rsid w:val="00C1466D"/>
    <w:rsid w:val="00C14887"/>
    <w:rsid w:val="00C149C0"/>
    <w:rsid w:val="00C14B0B"/>
    <w:rsid w:val="00C14B40"/>
    <w:rsid w:val="00C14DB8"/>
    <w:rsid w:val="00C14EB3"/>
    <w:rsid w:val="00C14EBD"/>
    <w:rsid w:val="00C1522C"/>
    <w:rsid w:val="00C155E7"/>
    <w:rsid w:val="00C1563B"/>
    <w:rsid w:val="00C15740"/>
    <w:rsid w:val="00C157B2"/>
    <w:rsid w:val="00C15DEE"/>
    <w:rsid w:val="00C15ED1"/>
    <w:rsid w:val="00C1619F"/>
    <w:rsid w:val="00C1640D"/>
    <w:rsid w:val="00C166A4"/>
    <w:rsid w:val="00C169BC"/>
    <w:rsid w:val="00C16C07"/>
    <w:rsid w:val="00C16F8B"/>
    <w:rsid w:val="00C172C2"/>
    <w:rsid w:val="00C174AF"/>
    <w:rsid w:val="00C17A8F"/>
    <w:rsid w:val="00C17ADA"/>
    <w:rsid w:val="00C202BC"/>
    <w:rsid w:val="00C202FA"/>
    <w:rsid w:val="00C20312"/>
    <w:rsid w:val="00C208A8"/>
    <w:rsid w:val="00C20B7B"/>
    <w:rsid w:val="00C20F55"/>
    <w:rsid w:val="00C21642"/>
    <w:rsid w:val="00C21969"/>
    <w:rsid w:val="00C2197B"/>
    <w:rsid w:val="00C21AD3"/>
    <w:rsid w:val="00C21ADC"/>
    <w:rsid w:val="00C21E67"/>
    <w:rsid w:val="00C21F15"/>
    <w:rsid w:val="00C21F4F"/>
    <w:rsid w:val="00C22418"/>
    <w:rsid w:val="00C22453"/>
    <w:rsid w:val="00C22460"/>
    <w:rsid w:val="00C22604"/>
    <w:rsid w:val="00C2278E"/>
    <w:rsid w:val="00C227A8"/>
    <w:rsid w:val="00C22D62"/>
    <w:rsid w:val="00C232FA"/>
    <w:rsid w:val="00C2331E"/>
    <w:rsid w:val="00C23439"/>
    <w:rsid w:val="00C239C8"/>
    <w:rsid w:val="00C23B4B"/>
    <w:rsid w:val="00C23BA2"/>
    <w:rsid w:val="00C241C7"/>
    <w:rsid w:val="00C24503"/>
    <w:rsid w:val="00C2460E"/>
    <w:rsid w:val="00C24923"/>
    <w:rsid w:val="00C2496A"/>
    <w:rsid w:val="00C24A0C"/>
    <w:rsid w:val="00C24AC5"/>
    <w:rsid w:val="00C24DDB"/>
    <w:rsid w:val="00C252A0"/>
    <w:rsid w:val="00C2541F"/>
    <w:rsid w:val="00C25BBC"/>
    <w:rsid w:val="00C2617A"/>
    <w:rsid w:val="00C2641C"/>
    <w:rsid w:val="00C267C2"/>
    <w:rsid w:val="00C26888"/>
    <w:rsid w:val="00C2688E"/>
    <w:rsid w:val="00C26A7C"/>
    <w:rsid w:val="00C26AFE"/>
    <w:rsid w:val="00C26B12"/>
    <w:rsid w:val="00C27185"/>
    <w:rsid w:val="00C2724E"/>
    <w:rsid w:val="00C27297"/>
    <w:rsid w:val="00C27BDD"/>
    <w:rsid w:val="00C27C6E"/>
    <w:rsid w:val="00C27D9C"/>
    <w:rsid w:val="00C30363"/>
    <w:rsid w:val="00C3038F"/>
    <w:rsid w:val="00C30ABE"/>
    <w:rsid w:val="00C30C28"/>
    <w:rsid w:val="00C30C8B"/>
    <w:rsid w:val="00C30E75"/>
    <w:rsid w:val="00C30FEE"/>
    <w:rsid w:val="00C310E8"/>
    <w:rsid w:val="00C317FC"/>
    <w:rsid w:val="00C322D0"/>
    <w:rsid w:val="00C32861"/>
    <w:rsid w:val="00C32947"/>
    <w:rsid w:val="00C32CCD"/>
    <w:rsid w:val="00C32FC2"/>
    <w:rsid w:val="00C333C7"/>
    <w:rsid w:val="00C33478"/>
    <w:rsid w:val="00C33564"/>
    <w:rsid w:val="00C33A12"/>
    <w:rsid w:val="00C33D38"/>
    <w:rsid w:val="00C34207"/>
    <w:rsid w:val="00C3454A"/>
    <w:rsid w:val="00C345EC"/>
    <w:rsid w:val="00C34E99"/>
    <w:rsid w:val="00C35110"/>
    <w:rsid w:val="00C3542B"/>
    <w:rsid w:val="00C354D8"/>
    <w:rsid w:val="00C35962"/>
    <w:rsid w:val="00C359A0"/>
    <w:rsid w:val="00C35F1C"/>
    <w:rsid w:val="00C360D5"/>
    <w:rsid w:val="00C361A9"/>
    <w:rsid w:val="00C3635D"/>
    <w:rsid w:val="00C37246"/>
    <w:rsid w:val="00C37274"/>
    <w:rsid w:val="00C373C1"/>
    <w:rsid w:val="00C37B9F"/>
    <w:rsid w:val="00C37CFF"/>
    <w:rsid w:val="00C40007"/>
    <w:rsid w:val="00C406AB"/>
    <w:rsid w:val="00C40772"/>
    <w:rsid w:val="00C40794"/>
    <w:rsid w:val="00C40855"/>
    <w:rsid w:val="00C40970"/>
    <w:rsid w:val="00C40E8F"/>
    <w:rsid w:val="00C410FE"/>
    <w:rsid w:val="00C411BA"/>
    <w:rsid w:val="00C41A6E"/>
    <w:rsid w:val="00C4258B"/>
    <w:rsid w:val="00C4265C"/>
    <w:rsid w:val="00C42801"/>
    <w:rsid w:val="00C42A1A"/>
    <w:rsid w:val="00C42A31"/>
    <w:rsid w:val="00C42F22"/>
    <w:rsid w:val="00C42F7D"/>
    <w:rsid w:val="00C43005"/>
    <w:rsid w:val="00C43062"/>
    <w:rsid w:val="00C431F5"/>
    <w:rsid w:val="00C4346D"/>
    <w:rsid w:val="00C4359C"/>
    <w:rsid w:val="00C437FD"/>
    <w:rsid w:val="00C43BE5"/>
    <w:rsid w:val="00C4489B"/>
    <w:rsid w:val="00C453A7"/>
    <w:rsid w:val="00C45893"/>
    <w:rsid w:val="00C45B63"/>
    <w:rsid w:val="00C46161"/>
    <w:rsid w:val="00C46482"/>
    <w:rsid w:val="00C46527"/>
    <w:rsid w:val="00C4652E"/>
    <w:rsid w:val="00C46794"/>
    <w:rsid w:val="00C46A4F"/>
    <w:rsid w:val="00C46D02"/>
    <w:rsid w:val="00C47770"/>
    <w:rsid w:val="00C47893"/>
    <w:rsid w:val="00C478E6"/>
    <w:rsid w:val="00C47C0A"/>
    <w:rsid w:val="00C47F34"/>
    <w:rsid w:val="00C5024B"/>
    <w:rsid w:val="00C503AE"/>
    <w:rsid w:val="00C507C0"/>
    <w:rsid w:val="00C5099C"/>
    <w:rsid w:val="00C509E9"/>
    <w:rsid w:val="00C50F98"/>
    <w:rsid w:val="00C51202"/>
    <w:rsid w:val="00C512E6"/>
    <w:rsid w:val="00C51DA7"/>
    <w:rsid w:val="00C51F76"/>
    <w:rsid w:val="00C5205A"/>
    <w:rsid w:val="00C52089"/>
    <w:rsid w:val="00C5217E"/>
    <w:rsid w:val="00C52283"/>
    <w:rsid w:val="00C527C7"/>
    <w:rsid w:val="00C52A27"/>
    <w:rsid w:val="00C52AB8"/>
    <w:rsid w:val="00C52C0C"/>
    <w:rsid w:val="00C53094"/>
    <w:rsid w:val="00C531D5"/>
    <w:rsid w:val="00C533D8"/>
    <w:rsid w:val="00C536D7"/>
    <w:rsid w:val="00C54393"/>
    <w:rsid w:val="00C545CF"/>
    <w:rsid w:val="00C54680"/>
    <w:rsid w:val="00C54B6F"/>
    <w:rsid w:val="00C551AE"/>
    <w:rsid w:val="00C55291"/>
    <w:rsid w:val="00C552AE"/>
    <w:rsid w:val="00C55D64"/>
    <w:rsid w:val="00C55FEB"/>
    <w:rsid w:val="00C562F5"/>
    <w:rsid w:val="00C56441"/>
    <w:rsid w:val="00C564CA"/>
    <w:rsid w:val="00C57187"/>
    <w:rsid w:val="00C57D19"/>
    <w:rsid w:val="00C57D20"/>
    <w:rsid w:val="00C57D71"/>
    <w:rsid w:val="00C57D8B"/>
    <w:rsid w:val="00C57F37"/>
    <w:rsid w:val="00C60037"/>
    <w:rsid w:val="00C601EE"/>
    <w:rsid w:val="00C602D2"/>
    <w:rsid w:val="00C6055B"/>
    <w:rsid w:val="00C60729"/>
    <w:rsid w:val="00C60D9A"/>
    <w:rsid w:val="00C60EA9"/>
    <w:rsid w:val="00C60F4D"/>
    <w:rsid w:val="00C6164F"/>
    <w:rsid w:val="00C61722"/>
    <w:rsid w:val="00C6200C"/>
    <w:rsid w:val="00C622DF"/>
    <w:rsid w:val="00C6259F"/>
    <w:rsid w:val="00C626DE"/>
    <w:rsid w:val="00C62AFE"/>
    <w:rsid w:val="00C62BC1"/>
    <w:rsid w:val="00C63022"/>
    <w:rsid w:val="00C63480"/>
    <w:rsid w:val="00C63531"/>
    <w:rsid w:val="00C635E3"/>
    <w:rsid w:val="00C6372B"/>
    <w:rsid w:val="00C63977"/>
    <w:rsid w:val="00C63C15"/>
    <w:rsid w:val="00C63CA9"/>
    <w:rsid w:val="00C645BC"/>
    <w:rsid w:val="00C648E2"/>
    <w:rsid w:val="00C64F81"/>
    <w:rsid w:val="00C65674"/>
    <w:rsid w:val="00C656F4"/>
    <w:rsid w:val="00C65DEF"/>
    <w:rsid w:val="00C66241"/>
    <w:rsid w:val="00C66A37"/>
    <w:rsid w:val="00C66AEC"/>
    <w:rsid w:val="00C66EC9"/>
    <w:rsid w:val="00C66FCB"/>
    <w:rsid w:val="00C67086"/>
    <w:rsid w:val="00C67296"/>
    <w:rsid w:val="00C67BEB"/>
    <w:rsid w:val="00C67C4C"/>
    <w:rsid w:val="00C67F08"/>
    <w:rsid w:val="00C7018E"/>
    <w:rsid w:val="00C707A0"/>
    <w:rsid w:val="00C711E5"/>
    <w:rsid w:val="00C71658"/>
    <w:rsid w:val="00C71790"/>
    <w:rsid w:val="00C72174"/>
    <w:rsid w:val="00C72325"/>
    <w:rsid w:val="00C72D49"/>
    <w:rsid w:val="00C73201"/>
    <w:rsid w:val="00C737BD"/>
    <w:rsid w:val="00C737E1"/>
    <w:rsid w:val="00C73AC9"/>
    <w:rsid w:val="00C73E4E"/>
    <w:rsid w:val="00C74047"/>
    <w:rsid w:val="00C74AF9"/>
    <w:rsid w:val="00C75228"/>
    <w:rsid w:val="00C75426"/>
    <w:rsid w:val="00C75428"/>
    <w:rsid w:val="00C759D4"/>
    <w:rsid w:val="00C75A29"/>
    <w:rsid w:val="00C75CED"/>
    <w:rsid w:val="00C75E5E"/>
    <w:rsid w:val="00C7600C"/>
    <w:rsid w:val="00C76550"/>
    <w:rsid w:val="00C76D50"/>
    <w:rsid w:val="00C76F89"/>
    <w:rsid w:val="00C773B6"/>
    <w:rsid w:val="00C77751"/>
    <w:rsid w:val="00C7775A"/>
    <w:rsid w:val="00C77D24"/>
    <w:rsid w:val="00C77FF4"/>
    <w:rsid w:val="00C8038E"/>
    <w:rsid w:val="00C803E0"/>
    <w:rsid w:val="00C80742"/>
    <w:rsid w:val="00C808B1"/>
    <w:rsid w:val="00C80939"/>
    <w:rsid w:val="00C8101D"/>
    <w:rsid w:val="00C816D3"/>
    <w:rsid w:val="00C818CA"/>
    <w:rsid w:val="00C820BC"/>
    <w:rsid w:val="00C82744"/>
    <w:rsid w:val="00C8282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03F"/>
    <w:rsid w:val="00C8521B"/>
    <w:rsid w:val="00C85344"/>
    <w:rsid w:val="00C855DE"/>
    <w:rsid w:val="00C8560F"/>
    <w:rsid w:val="00C859BF"/>
    <w:rsid w:val="00C85BC3"/>
    <w:rsid w:val="00C86432"/>
    <w:rsid w:val="00C8648A"/>
    <w:rsid w:val="00C86621"/>
    <w:rsid w:val="00C86CDD"/>
    <w:rsid w:val="00C86FF3"/>
    <w:rsid w:val="00C87031"/>
    <w:rsid w:val="00C87708"/>
    <w:rsid w:val="00C87DB3"/>
    <w:rsid w:val="00C87DC9"/>
    <w:rsid w:val="00C87F1F"/>
    <w:rsid w:val="00C90243"/>
    <w:rsid w:val="00C90883"/>
    <w:rsid w:val="00C90D94"/>
    <w:rsid w:val="00C912EC"/>
    <w:rsid w:val="00C914A1"/>
    <w:rsid w:val="00C91593"/>
    <w:rsid w:val="00C91C05"/>
    <w:rsid w:val="00C91F4C"/>
    <w:rsid w:val="00C92040"/>
    <w:rsid w:val="00C92041"/>
    <w:rsid w:val="00C920D0"/>
    <w:rsid w:val="00C92382"/>
    <w:rsid w:val="00C92735"/>
    <w:rsid w:val="00C9321F"/>
    <w:rsid w:val="00C93433"/>
    <w:rsid w:val="00C935D1"/>
    <w:rsid w:val="00C93635"/>
    <w:rsid w:val="00C938B1"/>
    <w:rsid w:val="00C93C9A"/>
    <w:rsid w:val="00C93DAF"/>
    <w:rsid w:val="00C94385"/>
    <w:rsid w:val="00C94666"/>
    <w:rsid w:val="00C948A4"/>
    <w:rsid w:val="00C94EFD"/>
    <w:rsid w:val="00C95251"/>
    <w:rsid w:val="00C953B1"/>
    <w:rsid w:val="00C95E8D"/>
    <w:rsid w:val="00C962A6"/>
    <w:rsid w:val="00C96BAC"/>
    <w:rsid w:val="00C97252"/>
    <w:rsid w:val="00C97893"/>
    <w:rsid w:val="00C97C01"/>
    <w:rsid w:val="00C97D7B"/>
    <w:rsid w:val="00C97FD2"/>
    <w:rsid w:val="00CA0039"/>
    <w:rsid w:val="00CA00FA"/>
    <w:rsid w:val="00CA019C"/>
    <w:rsid w:val="00CA0559"/>
    <w:rsid w:val="00CA07DE"/>
    <w:rsid w:val="00CA0B34"/>
    <w:rsid w:val="00CA0B75"/>
    <w:rsid w:val="00CA1057"/>
    <w:rsid w:val="00CA11B1"/>
    <w:rsid w:val="00CA1439"/>
    <w:rsid w:val="00CA14D7"/>
    <w:rsid w:val="00CA152C"/>
    <w:rsid w:val="00CA1805"/>
    <w:rsid w:val="00CA180B"/>
    <w:rsid w:val="00CA187D"/>
    <w:rsid w:val="00CA18BC"/>
    <w:rsid w:val="00CA2398"/>
    <w:rsid w:val="00CA2795"/>
    <w:rsid w:val="00CA28C5"/>
    <w:rsid w:val="00CA29E7"/>
    <w:rsid w:val="00CA2BAE"/>
    <w:rsid w:val="00CA2C7D"/>
    <w:rsid w:val="00CA3158"/>
    <w:rsid w:val="00CA3A38"/>
    <w:rsid w:val="00CA3D35"/>
    <w:rsid w:val="00CA409E"/>
    <w:rsid w:val="00CA4122"/>
    <w:rsid w:val="00CA41A7"/>
    <w:rsid w:val="00CA432F"/>
    <w:rsid w:val="00CA4498"/>
    <w:rsid w:val="00CA4B91"/>
    <w:rsid w:val="00CA4D8E"/>
    <w:rsid w:val="00CA4E6D"/>
    <w:rsid w:val="00CA4FCC"/>
    <w:rsid w:val="00CA4FE1"/>
    <w:rsid w:val="00CA5346"/>
    <w:rsid w:val="00CA5A29"/>
    <w:rsid w:val="00CA5FA6"/>
    <w:rsid w:val="00CA62D9"/>
    <w:rsid w:val="00CA6528"/>
    <w:rsid w:val="00CA6579"/>
    <w:rsid w:val="00CA6745"/>
    <w:rsid w:val="00CA6875"/>
    <w:rsid w:val="00CA7015"/>
    <w:rsid w:val="00CA7B42"/>
    <w:rsid w:val="00CB01C3"/>
    <w:rsid w:val="00CB0275"/>
    <w:rsid w:val="00CB03AD"/>
    <w:rsid w:val="00CB07CB"/>
    <w:rsid w:val="00CB0D65"/>
    <w:rsid w:val="00CB106A"/>
    <w:rsid w:val="00CB1216"/>
    <w:rsid w:val="00CB1740"/>
    <w:rsid w:val="00CB1A27"/>
    <w:rsid w:val="00CB1B20"/>
    <w:rsid w:val="00CB1B96"/>
    <w:rsid w:val="00CB1DBA"/>
    <w:rsid w:val="00CB1EAD"/>
    <w:rsid w:val="00CB24BE"/>
    <w:rsid w:val="00CB24E8"/>
    <w:rsid w:val="00CB2C74"/>
    <w:rsid w:val="00CB2CBF"/>
    <w:rsid w:val="00CB324E"/>
    <w:rsid w:val="00CB3E5A"/>
    <w:rsid w:val="00CB4322"/>
    <w:rsid w:val="00CB4B06"/>
    <w:rsid w:val="00CB4D93"/>
    <w:rsid w:val="00CB5ED9"/>
    <w:rsid w:val="00CB606A"/>
    <w:rsid w:val="00CB628C"/>
    <w:rsid w:val="00CB68D9"/>
    <w:rsid w:val="00CB7265"/>
    <w:rsid w:val="00CB77CB"/>
    <w:rsid w:val="00CB780B"/>
    <w:rsid w:val="00CB790E"/>
    <w:rsid w:val="00CB7B3F"/>
    <w:rsid w:val="00CC0330"/>
    <w:rsid w:val="00CC03B4"/>
    <w:rsid w:val="00CC0669"/>
    <w:rsid w:val="00CC072A"/>
    <w:rsid w:val="00CC0780"/>
    <w:rsid w:val="00CC0DF5"/>
    <w:rsid w:val="00CC0EB7"/>
    <w:rsid w:val="00CC1F33"/>
    <w:rsid w:val="00CC1F40"/>
    <w:rsid w:val="00CC1FC6"/>
    <w:rsid w:val="00CC21F5"/>
    <w:rsid w:val="00CC2726"/>
    <w:rsid w:val="00CC30B5"/>
    <w:rsid w:val="00CC311F"/>
    <w:rsid w:val="00CC366C"/>
    <w:rsid w:val="00CC367D"/>
    <w:rsid w:val="00CC391D"/>
    <w:rsid w:val="00CC39F0"/>
    <w:rsid w:val="00CC3D98"/>
    <w:rsid w:val="00CC3EA4"/>
    <w:rsid w:val="00CC4166"/>
    <w:rsid w:val="00CC4804"/>
    <w:rsid w:val="00CC4973"/>
    <w:rsid w:val="00CC4C77"/>
    <w:rsid w:val="00CC4D79"/>
    <w:rsid w:val="00CC524D"/>
    <w:rsid w:val="00CC5453"/>
    <w:rsid w:val="00CC54D4"/>
    <w:rsid w:val="00CC587B"/>
    <w:rsid w:val="00CC5CE5"/>
    <w:rsid w:val="00CC5CF4"/>
    <w:rsid w:val="00CC5E8D"/>
    <w:rsid w:val="00CC6563"/>
    <w:rsid w:val="00CC6895"/>
    <w:rsid w:val="00CC6A39"/>
    <w:rsid w:val="00CC739F"/>
    <w:rsid w:val="00CC741C"/>
    <w:rsid w:val="00CC747E"/>
    <w:rsid w:val="00CC794E"/>
    <w:rsid w:val="00CC7BF2"/>
    <w:rsid w:val="00CD00E6"/>
    <w:rsid w:val="00CD01AE"/>
    <w:rsid w:val="00CD0441"/>
    <w:rsid w:val="00CD05B6"/>
    <w:rsid w:val="00CD0688"/>
    <w:rsid w:val="00CD1173"/>
    <w:rsid w:val="00CD11C8"/>
    <w:rsid w:val="00CD186C"/>
    <w:rsid w:val="00CD1BA9"/>
    <w:rsid w:val="00CD1BEE"/>
    <w:rsid w:val="00CD1EB7"/>
    <w:rsid w:val="00CD1F89"/>
    <w:rsid w:val="00CD1FC6"/>
    <w:rsid w:val="00CD2892"/>
    <w:rsid w:val="00CD2A16"/>
    <w:rsid w:val="00CD2C28"/>
    <w:rsid w:val="00CD2E45"/>
    <w:rsid w:val="00CD2EC8"/>
    <w:rsid w:val="00CD2F8C"/>
    <w:rsid w:val="00CD309D"/>
    <w:rsid w:val="00CD3619"/>
    <w:rsid w:val="00CD397B"/>
    <w:rsid w:val="00CD3D6C"/>
    <w:rsid w:val="00CD4330"/>
    <w:rsid w:val="00CD46C7"/>
    <w:rsid w:val="00CD49D5"/>
    <w:rsid w:val="00CD4A0B"/>
    <w:rsid w:val="00CD4F09"/>
    <w:rsid w:val="00CD50A9"/>
    <w:rsid w:val="00CD5629"/>
    <w:rsid w:val="00CD56F1"/>
    <w:rsid w:val="00CD58C2"/>
    <w:rsid w:val="00CD6222"/>
    <w:rsid w:val="00CD636E"/>
    <w:rsid w:val="00CD6975"/>
    <w:rsid w:val="00CD6E4E"/>
    <w:rsid w:val="00CD7158"/>
    <w:rsid w:val="00CD7214"/>
    <w:rsid w:val="00CD7ADA"/>
    <w:rsid w:val="00CD7B69"/>
    <w:rsid w:val="00CE0103"/>
    <w:rsid w:val="00CE01D4"/>
    <w:rsid w:val="00CE03BE"/>
    <w:rsid w:val="00CE0435"/>
    <w:rsid w:val="00CE130C"/>
    <w:rsid w:val="00CE1564"/>
    <w:rsid w:val="00CE1588"/>
    <w:rsid w:val="00CE1916"/>
    <w:rsid w:val="00CE1A13"/>
    <w:rsid w:val="00CE1A58"/>
    <w:rsid w:val="00CE1B03"/>
    <w:rsid w:val="00CE1B71"/>
    <w:rsid w:val="00CE1CB8"/>
    <w:rsid w:val="00CE1D03"/>
    <w:rsid w:val="00CE2277"/>
    <w:rsid w:val="00CE3297"/>
    <w:rsid w:val="00CE32A6"/>
    <w:rsid w:val="00CE32EA"/>
    <w:rsid w:val="00CE335E"/>
    <w:rsid w:val="00CE3564"/>
    <w:rsid w:val="00CE3BE7"/>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6C"/>
    <w:rsid w:val="00CE74D1"/>
    <w:rsid w:val="00CE76F8"/>
    <w:rsid w:val="00CE793F"/>
    <w:rsid w:val="00CE7A2F"/>
    <w:rsid w:val="00CE7D48"/>
    <w:rsid w:val="00CE7DFB"/>
    <w:rsid w:val="00CE7ED6"/>
    <w:rsid w:val="00CE7FB0"/>
    <w:rsid w:val="00CF02D6"/>
    <w:rsid w:val="00CF043F"/>
    <w:rsid w:val="00CF096A"/>
    <w:rsid w:val="00CF1067"/>
    <w:rsid w:val="00CF1196"/>
    <w:rsid w:val="00CF12B7"/>
    <w:rsid w:val="00CF12DF"/>
    <w:rsid w:val="00CF21FE"/>
    <w:rsid w:val="00CF240C"/>
    <w:rsid w:val="00CF27EB"/>
    <w:rsid w:val="00CF2F80"/>
    <w:rsid w:val="00CF3608"/>
    <w:rsid w:val="00CF3DFE"/>
    <w:rsid w:val="00CF3EEE"/>
    <w:rsid w:val="00CF3F0B"/>
    <w:rsid w:val="00CF4290"/>
    <w:rsid w:val="00CF43DA"/>
    <w:rsid w:val="00CF4793"/>
    <w:rsid w:val="00CF49A4"/>
    <w:rsid w:val="00CF4A62"/>
    <w:rsid w:val="00CF4BA3"/>
    <w:rsid w:val="00CF4CC8"/>
    <w:rsid w:val="00CF504B"/>
    <w:rsid w:val="00CF507B"/>
    <w:rsid w:val="00CF510E"/>
    <w:rsid w:val="00CF5141"/>
    <w:rsid w:val="00CF558C"/>
    <w:rsid w:val="00CF558F"/>
    <w:rsid w:val="00CF55A3"/>
    <w:rsid w:val="00CF5D97"/>
    <w:rsid w:val="00CF6129"/>
    <w:rsid w:val="00CF6192"/>
    <w:rsid w:val="00CF64B2"/>
    <w:rsid w:val="00CF6CC6"/>
    <w:rsid w:val="00CF6CFF"/>
    <w:rsid w:val="00CF6DE3"/>
    <w:rsid w:val="00CF6F06"/>
    <w:rsid w:val="00CF7168"/>
    <w:rsid w:val="00CF762B"/>
    <w:rsid w:val="00CF7960"/>
    <w:rsid w:val="00CF7B39"/>
    <w:rsid w:val="00CF7BBA"/>
    <w:rsid w:val="00D00032"/>
    <w:rsid w:val="00D0046D"/>
    <w:rsid w:val="00D008F6"/>
    <w:rsid w:val="00D00ACC"/>
    <w:rsid w:val="00D00D06"/>
    <w:rsid w:val="00D00DA4"/>
    <w:rsid w:val="00D01945"/>
    <w:rsid w:val="00D0200A"/>
    <w:rsid w:val="00D022B2"/>
    <w:rsid w:val="00D0266B"/>
    <w:rsid w:val="00D02693"/>
    <w:rsid w:val="00D02885"/>
    <w:rsid w:val="00D0290D"/>
    <w:rsid w:val="00D029FE"/>
    <w:rsid w:val="00D02E7B"/>
    <w:rsid w:val="00D03750"/>
    <w:rsid w:val="00D039E8"/>
    <w:rsid w:val="00D03C54"/>
    <w:rsid w:val="00D0426A"/>
    <w:rsid w:val="00D0562A"/>
    <w:rsid w:val="00D05798"/>
    <w:rsid w:val="00D059FA"/>
    <w:rsid w:val="00D05A0B"/>
    <w:rsid w:val="00D05BF7"/>
    <w:rsid w:val="00D05DBF"/>
    <w:rsid w:val="00D05E00"/>
    <w:rsid w:val="00D05E77"/>
    <w:rsid w:val="00D06746"/>
    <w:rsid w:val="00D06B0F"/>
    <w:rsid w:val="00D06ECC"/>
    <w:rsid w:val="00D10664"/>
    <w:rsid w:val="00D11480"/>
    <w:rsid w:val="00D116B3"/>
    <w:rsid w:val="00D11751"/>
    <w:rsid w:val="00D11C17"/>
    <w:rsid w:val="00D124E1"/>
    <w:rsid w:val="00D12D89"/>
    <w:rsid w:val="00D12DD0"/>
    <w:rsid w:val="00D1361C"/>
    <w:rsid w:val="00D139A1"/>
    <w:rsid w:val="00D13A17"/>
    <w:rsid w:val="00D13BAE"/>
    <w:rsid w:val="00D13D06"/>
    <w:rsid w:val="00D1404A"/>
    <w:rsid w:val="00D14C64"/>
    <w:rsid w:val="00D14D92"/>
    <w:rsid w:val="00D14DF9"/>
    <w:rsid w:val="00D15163"/>
    <w:rsid w:val="00D15197"/>
    <w:rsid w:val="00D15297"/>
    <w:rsid w:val="00D15469"/>
    <w:rsid w:val="00D15B40"/>
    <w:rsid w:val="00D15E76"/>
    <w:rsid w:val="00D15EFB"/>
    <w:rsid w:val="00D15F80"/>
    <w:rsid w:val="00D15FA2"/>
    <w:rsid w:val="00D15FD7"/>
    <w:rsid w:val="00D16479"/>
    <w:rsid w:val="00D172D6"/>
    <w:rsid w:val="00D17694"/>
    <w:rsid w:val="00D17C81"/>
    <w:rsid w:val="00D201CF"/>
    <w:rsid w:val="00D20356"/>
    <w:rsid w:val="00D20564"/>
    <w:rsid w:val="00D20838"/>
    <w:rsid w:val="00D20A1B"/>
    <w:rsid w:val="00D20BD7"/>
    <w:rsid w:val="00D20D04"/>
    <w:rsid w:val="00D20F3F"/>
    <w:rsid w:val="00D210B4"/>
    <w:rsid w:val="00D21481"/>
    <w:rsid w:val="00D214E7"/>
    <w:rsid w:val="00D21D9E"/>
    <w:rsid w:val="00D21DC8"/>
    <w:rsid w:val="00D22540"/>
    <w:rsid w:val="00D22582"/>
    <w:rsid w:val="00D22A84"/>
    <w:rsid w:val="00D22CB5"/>
    <w:rsid w:val="00D22FB2"/>
    <w:rsid w:val="00D2302E"/>
    <w:rsid w:val="00D23324"/>
    <w:rsid w:val="00D233E6"/>
    <w:rsid w:val="00D233F0"/>
    <w:rsid w:val="00D23C5D"/>
    <w:rsid w:val="00D23CC6"/>
    <w:rsid w:val="00D23CE6"/>
    <w:rsid w:val="00D24380"/>
    <w:rsid w:val="00D24508"/>
    <w:rsid w:val="00D24C6B"/>
    <w:rsid w:val="00D25267"/>
    <w:rsid w:val="00D25467"/>
    <w:rsid w:val="00D2562B"/>
    <w:rsid w:val="00D25768"/>
    <w:rsid w:val="00D25D0E"/>
    <w:rsid w:val="00D26755"/>
    <w:rsid w:val="00D2676D"/>
    <w:rsid w:val="00D26C91"/>
    <w:rsid w:val="00D26D2E"/>
    <w:rsid w:val="00D26FCF"/>
    <w:rsid w:val="00D2798E"/>
    <w:rsid w:val="00D30380"/>
    <w:rsid w:val="00D30452"/>
    <w:rsid w:val="00D30713"/>
    <w:rsid w:val="00D30C28"/>
    <w:rsid w:val="00D312B3"/>
    <w:rsid w:val="00D32010"/>
    <w:rsid w:val="00D3264E"/>
    <w:rsid w:val="00D32C9E"/>
    <w:rsid w:val="00D32F0A"/>
    <w:rsid w:val="00D331C8"/>
    <w:rsid w:val="00D33254"/>
    <w:rsid w:val="00D33706"/>
    <w:rsid w:val="00D339A1"/>
    <w:rsid w:val="00D33F5F"/>
    <w:rsid w:val="00D343B4"/>
    <w:rsid w:val="00D34403"/>
    <w:rsid w:val="00D34D7A"/>
    <w:rsid w:val="00D34D90"/>
    <w:rsid w:val="00D35090"/>
    <w:rsid w:val="00D352FB"/>
    <w:rsid w:val="00D35579"/>
    <w:rsid w:val="00D35966"/>
    <w:rsid w:val="00D359D1"/>
    <w:rsid w:val="00D35E08"/>
    <w:rsid w:val="00D35F3E"/>
    <w:rsid w:val="00D3636A"/>
    <w:rsid w:val="00D363E2"/>
    <w:rsid w:val="00D36D09"/>
    <w:rsid w:val="00D36F2A"/>
    <w:rsid w:val="00D37019"/>
    <w:rsid w:val="00D371A6"/>
    <w:rsid w:val="00D372F9"/>
    <w:rsid w:val="00D37FD1"/>
    <w:rsid w:val="00D4020C"/>
    <w:rsid w:val="00D403A3"/>
    <w:rsid w:val="00D40986"/>
    <w:rsid w:val="00D411BD"/>
    <w:rsid w:val="00D413C4"/>
    <w:rsid w:val="00D414D5"/>
    <w:rsid w:val="00D41707"/>
    <w:rsid w:val="00D4177C"/>
    <w:rsid w:val="00D41E8A"/>
    <w:rsid w:val="00D420F1"/>
    <w:rsid w:val="00D4224C"/>
    <w:rsid w:val="00D42752"/>
    <w:rsid w:val="00D4298F"/>
    <w:rsid w:val="00D42DF3"/>
    <w:rsid w:val="00D42E8D"/>
    <w:rsid w:val="00D42F0F"/>
    <w:rsid w:val="00D43011"/>
    <w:rsid w:val="00D4330F"/>
    <w:rsid w:val="00D43414"/>
    <w:rsid w:val="00D434B5"/>
    <w:rsid w:val="00D43A64"/>
    <w:rsid w:val="00D43B19"/>
    <w:rsid w:val="00D43D69"/>
    <w:rsid w:val="00D43E21"/>
    <w:rsid w:val="00D43FE5"/>
    <w:rsid w:val="00D440B3"/>
    <w:rsid w:val="00D441D3"/>
    <w:rsid w:val="00D443ED"/>
    <w:rsid w:val="00D447C8"/>
    <w:rsid w:val="00D44A2B"/>
    <w:rsid w:val="00D44EDE"/>
    <w:rsid w:val="00D4512F"/>
    <w:rsid w:val="00D4550A"/>
    <w:rsid w:val="00D4566C"/>
    <w:rsid w:val="00D45C64"/>
    <w:rsid w:val="00D46B0D"/>
    <w:rsid w:val="00D46C03"/>
    <w:rsid w:val="00D46EC6"/>
    <w:rsid w:val="00D46EF9"/>
    <w:rsid w:val="00D4748B"/>
    <w:rsid w:val="00D47798"/>
    <w:rsid w:val="00D47A67"/>
    <w:rsid w:val="00D5068B"/>
    <w:rsid w:val="00D5088E"/>
    <w:rsid w:val="00D50893"/>
    <w:rsid w:val="00D50DE7"/>
    <w:rsid w:val="00D517FF"/>
    <w:rsid w:val="00D519E4"/>
    <w:rsid w:val="00D51B1B"/>
    <w:rsid w:val="00D51CE7"/>
    <w:rsid w:val="00D51E21"/>
    <w:rsid w:val="00D5216C"/>
    <w:rsid w:val="00D52B17"/>
    <w:rsid w:val="00D52E86"/>
    <w:rsid w:val="00D53066"/>
    <w:rsid w:val="00D535FC"/>
    <w:rsid w:val="00D53C79"/>
    <w:rsid w:val="00D53E57"/>
    <w:rsid w:val="00D54B8D"/>
    <w:rsid w:val="00D54D29"/>
    <w:rsid w:val="00D54DB3"/>
    <w:rsid w:val="00D54E19"/>
    <w:rsid w:val="00D5510B"/>
    <w:rsid w:val="00D551A9"/>
    <w:rsid w:val="00D553E0"/>
    <w:rsid w:val="00D553E7"/>
    <w:rsid w:val="00D5542B"/>
    <w:rsid w:val="00D554C3"/>
    <w:rsid w:val="00D555FE"/>
    <w:rsid w:val="00D55797"/>
    <w:rsid w:val="00D55E31"/>
    <w:rsid w:val="00D56641"/>
    <w:rsid w:val="00D56A15"/>
    <w:rsid w:val="00D56A82"/>
    <w:rsid w:val="00D56D41"/>
    <w:rsid w:val="00D56DDB"/>
    <w:rsid w:val="00D57785"/>
    <w:rsid w:val="00D57798"/>
    <w:rsid w:val="00D57BC6"/>
    <w:rsid w:val="00D57D77"/>
    <w:rsid w:val="00D57F6F"/>
    <w:rsid w:val="00D57FDD"/>
    <w:rsid w:val="00D60405"/>
    <w:rsid w:val="00D6072A"/>
    <w:rsid w:val="00D6099E"/>
    <w:rsid w:val="00D60B00"/>
    <w:rsid w:val="00D60BE7"/>
    <w:rsid w:val="00D60DD0"/>
    <w:rsid w:val="00D60E33"/>
    <w:rsid w:val="00D61196"/>
    <w:rsid w:val="00D61726"/>
    <w:rsid w:val="00D61D20"/>
    <w:rsid w:val="00D61DFC"/>
    <w:rsid w:val="00D621B7"/>
    <w:rsid w:val="00D62479"/>
    <w:rsid w:val="00D624FE"/>
    <w:rsid w:val="00D625A7"/>
    <w:rsid w:val="00D627CD"/>
    <w:rsid w:val="00D62922"/>
    <w:rsid w:val="00D6296C"/>
    <w:rsid w:val="00D62AED"/>
    <w:rsid w:val="00D62D5E"/>
    <w:rsid w:val="00D638CD"/>
    <w:rsid w:val="00D63A65"/>
    <w:rsid w:val="00D63CA4"/>
    <w:rsid w:val="00D6404C"/>
    <w:rsid w:val="00D6406A"/>
    <w:rsid w:val="00D642DC"/>
    <w:rsid w:val="00D64449"/>
    <w:rsid w:val="00D646C5"/>
    <w:rsid w:val="00D64BB1"/>
    <w:rsid w:val="00D64D7C"/>
    <w:rsid w:val="00D65A72"/>
    <w:rsid w:val="00D65C90"/>
    <w:rsid w:val="00D65CA0"/>
    <w:rsid w:val="00D65E17"/>
    <w:rsid w:val="00D66089"/>
    <w:rsid w:val="00D667BA"/>
    <w:rsid w:val="00D6684E"/>
    <w:rsid w:val="00D67478"/>
    <w:rsid w:val="00D6790A"/>
    <w:rsid w:val="00D67A80"/>
    <w:rsid w:val="00D70005"/>
    <w:rsid w:val="00D702E1"/>
    <w:rsid w:val="00D704F8"/>
    <w:rsid w:val="00D70921"/>
    <w:rsid w:val="00D70A6D"/>
    <w:rsid w:val="00D70AEC"/>
    <w:rsid w:val="00D70B71"/>
    <w:rsid w:val="00D70BB0"/>
    <w:rsid w:val="00D70D6E"/>
    <w:rsid w:val="00D710D5"/>
    <w:rsid w:val="00D71424"/>
    <w:rsid w:val="00D7156E"/>
    <w:rsid w:val="00D7161E"/>
    <w:rsid w:val="00D7195D"/>
    <w:rsid w:val="00D71E21"/>
    <w:rsid w:val="00D71FCB"/>
    <w:rsid w:val="00D71FF1"/>
    <w:rsid w:val="00D72212"/>
    <w:rsid w:val="00D72535"/>
    <w:rsid w:val="00D72614"/>
    <w:rsid w:val="00D72BAB"/>
    <w:rsid w:val="00D72BDD"/>
    <w:rsid w:val="00D72DEA"/>
    <w:rsid w:val="00D733A8"/>
    <w:rsid w:val="00D73555"/>
    <w:rsid w:val="00D74015"/>
    <w:rsid w:val="00D74518"/>
    <w:rsid w:val="00D74A96"/>
    <w:rsid w:val="00D74FCD"/>
    <w:rsid w:val="00D75DA9"/>
    <w:rsid w:val="00D75DBA"/>
    <w:rsid w:val="00D75ED7"/>
    <w:rsid w:val="00D76047"/>
    <w:rsid w:val="00D7622A"/>
    <w:rsid w:val="00D76400"/>
    <w:rsid w:val="00D76A28"/>
    <w:rsid w:val="00D76A7F"/>
    <w:rsid w:val="00D77443"/>
    <w:rsid w:val="00D77602"/>
    <w:rsid w:val="00D77884"/>
    <w:rsid w:val="00D77CE8"/>
    <w:rsid w:val="00D80361"/>
    <w:rsid w:val="00D80584"/>
    <w:rsid w:val="00D8079A"/>
    <w:rsid w:val="00D808E2"/>
    <w:rsid w:val="00D80919"/>
    <w:rsid w:val="00D80FFC"/>
    <w:rsid w:val="00D812EA"/>
    <w:rsid w:val="00D81B32"/>
    <w:rsid w:val="00D81E44"/>
    <w:rsid w:val="00D81F28"/>
    <w:rsid w:val="00D8207D"/>
    <w:rsid w:val="00D8255E"/>
    <w:rsid w:val="00D8303A"/>
    <w:rsid w:val="00D83AF0"/>
    <w:rsid w:val="00D83CBC"/>
    <w:rsid w:val="00D83EC6"/>
    <w:rsid w:val="00D84737"/>
    <w:rsid w:val="00D8487F"/>
    <w:rsid w:val="00D8543B"/>
    <w:rsid w:val="00D854BE"/>
    <w:rsid w:val="00D859E1"/>
    <w:rsid w:val="00D86012"/>
    <w:rsid w:val="00D86183"/>
    <w:rsid w:val="00D864A7"/>
    <w:rsid w:val="00D86E2C"/>
    <w:rsid w:val="00D86E9C"/>
    <w:rsid w:val="00D875DD"/>
    <w:rsid w:val="00D87A54"/>
    <w:rsid w:val="00D90316"/>
    <w:rsid w:val="00D905EB"/>
    <w:rsid w:val="00D90732"/>
    <w:rsid w:val="00D90821"/>
    <w:rsid w:val="00D90E25"/>
    <w:rsid w:val="00D91009"/>
    <w:rsid w:val="00D910EB"/>
    <w:rsid w:val="00D91ACA"/>
    <w:rsid w:val="00D91B35"/>
    <w:rsid w:val="00D91B37"/>
    <w:rsid w:val="00D923F4"/>
    <w:rsid w:val="00D92460"/>
    <w:rsid w:val="00D924C1"/>
    <w:rsid w:val="00D92664"/>
    <w:rsid w:val="00D92CC3"/>
    <w:rsid w:val="00D92E35"/>
    <w:rsid w:val="00D931B6"/>
    <w:rsid w:val="00D93200"/>
    <w:rsid w:val="00D937C7"/>
    <w:rsid w:val="00D937F9"/>
    <w:rsid w:val="00D939F4"/>
    <w:rsid w:val="00D93A49"/>
    <w:rsid w:val="00D93B22"/>
    <w:rsid w:val="00D94059"/>
    <w:rsid w:val="00D94150"/>
    <w:rsid w:val="00D94811"/>
    <w:rsid w:val="00D95044"/>
    <w:rsid w:val="00D95456"/>
    <w:rsid w:val="00D954AE"/>
    <w:rsid w:val="00D95645"/>
    <w:rsid w:val="00D95A0E"/>
    <w:rsid w:val="00D95D31"/>
    <w:rsid w:val="00D96759"/>
    <w:rsid w:val="00D971C5"/>
    <w:rsid w:val="00D97383"/>
    <w:rsid w:val="00D977F1"/>
    <w:rsid w:val="00D97A6E"/>
    <w:rsid w:val="00D97D8C"/>
    <w:rsid w:val="00D97DCD"/>
    <w:rsid w:val="00DA013D"/>
    <w:rsid w:val="00DA027A"/>
    <w:rsid w:val="00DA053D"/>
    <w:rsid w:val="00DA0DDF"/>
    <w:rsid w:val="00DA0DFF"/>
    <w:rsid w:val="00DA158B"/>
    <w:rsid w:val="00DA1724"/>
    <w:rsid w:val="00DA18CE"/>
    <w:rsid w:val="00DA20F8"/>
    <w:rsid w:val="00DA21D0"/>
    <w:rsid w:val="00DA2437"/>
    <w:rsid w:val="00DA270E"/>
    <w:rsid w:val="00DA287B"/>
    <w:rsid w:val="00DA28EC"/>
    <w:rsid w:val="00DA2ACC"/>
    <w:rsid w:val="00DA2B18"/>
    <w:rsid w:val="00DA2B9F"/>
    <w:rsid w:val="00DA2E47"/>
    <w:rsid w:val="00DA322B"/>
    <w:rsid w:val="00DA3266"/>
    <w:rsid w:val="00DA34ED"/>
    <w:rsid w:val="00DA38D1"/>
    <w:rsid w:val="00DA3F85"/>
    <w:rsid w:val="00DA4497"/>
    <w:rsid w:val="00DA468A"/>
    <w:rsid w:val="00DA5256"/>
    <w:rsid w:val="00DA565D"/>
    <w:rsid w:val="00DA58EA"/>
    <w:rsid w:val="00DA5BA6"/>
    <w:rsid w:val="00DA5CC1"/>
    <w:rsid w:val="00DA5CE6"/>
    <w:rsid w:val="00DA5F23"/>
    <w:rsid w:val="00DA5F4A"/>
    <w:rsid w:val="00DA6335"/>
    <w:rsid w:val="00DA6355"/>
    <w:rsid w:val="00DA63AB"/>
    <w:rsid w:val="00DA682C"/>
    <w:rsid w:val="00DA6C40"/>
    <w:rsid w:val="00DA6CD9"/>
    <w:rsid w:val="00DA70CC"/>
    <w:rsid w:val="00DA71CE"/>
    <w:rsid w:val="00DA72AB"/>
    <w:rsid w:val="00DA7369"/>
    <w:rsid w:val="00DA7E65"/>
    <w:rsid w:val="00DB02A3"/>
    <w:rsid w:val="00DB058C"/>
    <w:rsid w:val="00DB07D0"/>
    <w:rsid w:val="00DB0988"/>
    <w:rsid w:val="00DB0A20"/>
    <w:rsid w:val="00DB11AD"/>
    <w:rsid w:val="00DB1293"/>
    <w:rsid w:val="00DB1447"/>
    <w:rsid w:val="00DB17F8"/>
    <w:rsid w:val="00DB18F5"/>
    <w:rsid w:val="00DB1901"/>
    <w:rsid w:val="00DB1A2A"/>
    <w:rsid w:val="00DB1A74"/>
    <w:rsid w:val="00DB1C76"/>
    <w:rsid w:val="00DB1C9C"/>
    <w:rsid w:val="00DB26C9"/>
    <w:rsid w:val="00DB29F6"/>
    <w:rsid w:val="00DB2B36"/>
    <w:rsid w:val="00DB2D8D"/>
    <w:rsid w:val="00DB2F24"/>
    <w:rsid w:val="00DB3536"/>
    <w:rsid w:val="00DB39B6"/>
    <w:rsid w:val="00DB39CB"/>
    <w:rsid w:val="00DB3AF5"/>
    <w:rsid w:val="00DB473B"/>
    <w:rsid w:val="00DB4746"/>
    <w:rsid w:val="00DB4C84"/>
    <w:rsid w:val="00DB54A4"/>
    <w:rsid w:val="00DB589B"/>
    <w:rsid w:val="00DB66AF"/>
    <w:rsid w:val="00DB67E1"/>
    <w:rsid w:val="00DB6884"/>
    <w:rsid w:val="00DB6CA5"/>
    <w:rsid w:val="00DB6CB6"/>
    <w:rsid w:val="00DB7650"/>
    <w:rsid w:val="00DB799E"/>
    <w:rsid w:val="00DC02BD"/>
    <w:rsid w:val="00DC05C2"/>
    <w:rsid w:val="00DC0FF0"/>
    <w:rsid w:val="00DC1692"/>
    <w:rsid w:val="00DC16F1"/>
    <w:rsid w:val="00DC17AD"/>
    <w:rsid w:val="00DC189D"/>
    <w:rsid w:val="00DC1CEE"/>
    <w:rsid w:val="00DC2477"/>
    <w:rsid w:val="00DC2902"/>
    <w:rsid w:val="00DC2AF2"/>
    <w:rsid w:val="00DC2E3F"/>
    <w:rsid w:val="00DC3499"/>
    <w:rsid w:val="00DC3AAF"/>
    <w:rsid w:val="00DC3BFB"/>
    <w:rsid w:val="00DC3CE5"/>
    <w:rsid w:val="00DC3EBC"/>
    <w:rsid w:val="00DC410C"/>
    <w:rsid w:val="00DC413A"/>
    <w:rsid w:val="00DC41FE"/>
    <w:rsid w:val="00DC4246"/>
    <w:rsid w:val="00DC49A2"/>
    <w:rsid w:val="00DC4AAD"/>
    <w:rsid w:val="00DC4D78"/>
    <w:rsid w:val="00DC515A"/>
    <w:rsid w:val="00DC5AAC"/>
    <w:rsid w:val="00DC5B6C"/>
    <w:rsid w:val="00DC5E1A"/>
    <w:rsid w:val="00DC696F"/>
    <w:rsid w:val="00DC69BD"/>
    <w:rsid w:val="00DC6BDF"/>
    <w:rsid w:val="00DC6D51"/>
    <w:rsid w:val="00DC703E"/>
    <w:rsid w:val="00DC7717"/>
    <w:rsid w:val="00DC7980"/>
    <w:rsid w:val="00DC7C5B"/>
    <w:rsid w:val="00DD00A9"/>
    <w:rsid w:val="00DD03E0"/>
    <w:rsid w:val="00DD0562"/>
    <w:rsid w:val="00DD063F"/>
    <w:rsid w:val="00DD0CCA"/>
    <w:rsid w:val="00DD0DCC"/>
    <w:rsid w:val="00DD0ED5"/>
    <w:rsid w:val="00DD0F3C"/>
    <w:rsid w:val="00DD0FA7"/>
    <w:rsid w:val="00DD134A"/>
    <w:rsid w:val="00DD1A4A"/>
    <w:rsid w:val="00DD1EA2"/>
    <w:rsid w:val="00DD1EE5"/>
    <w:rsid w:val="00DD216E"/>
    <w:rsid w:val="00DD23ED"/>
    <w:rsid w:val="00DD2E75"/>
    <w:rsid w:val="00DD2F57"/>
    <w:rsid w:val="00DD318A"/>
    <w:rsid w:val="00DD3491"/>
    <w:rsid w:val="00DD3767"/>
    <w:rsid w:val="00DD382A"/>
    <w:rsid w:val="00DD39CB"/>
    <w:rsid w:val="00DD4248"/>
    <w:rsid w:val="00DD4342"/>
    <w:rsid w:val="00DD4A33"/>
    <w:rsid w:val="00DD4B0F"/>
    <w:rsid w:val="00DD55A0"/>
    <w:rsid w:val="00DD579B"/>
    <w:rsid w:val="00DD5A73"/>
    <w:rsid w:val="00DD676C"/>
    <w:rsid w:val="00DD6BA5"/>
    <w:rsid w:val="00DD6C2C"/>
    <w:rsid w:val="00DD7086"/>
    <w:rsid w:val="00DD71EA"/>
    <w:rsid w:val="00DD79F3"/>
    <w:rsid w:val="00DD7AD8"/>
    <w:rsid w:val="00DD7BEC"/>
    <w:rsid w:val="00DD7E49"/>
    <w:rsid w:val="00DD7E75"/>
    <w:rsid w:val="00DE0184"/>
    <w:rsid w:val="00DE0AE7"/>
    <w:rsid w:val="00DE0C18"/>
    <w:rsid w:val="00DE0E68"/>
    <w:rsid w:val="00DE1CD6"/>
    <w:rsid w:val="00DE1F59"/>
    <w:rsid w:val="00DE2324"/>
    <w:rsid w:val="00DE25C0"/>
    <w:rsid w:val="00DE263B"/>
    <w:rsid w:val="00DE28F4"/>
    <w:rsid w:val="00DE314C"/>
    <w:rsid w:val="00DE31E1"/>
    <w:rsid w:val="00DE3522"/>
    <w:rsid w:val="00DE35ED"/>
    <w:rsid w:val="00DE364E"/>
    <w:rsid w:val="00DE3B03"/>
    <w:rsid w:val="00DE3CF1"/>
    <w:rsid w:val="00DE3F39"/>
    <w:rsid w:val="00DE404B"/>
    <w:rsid w:val="00DE41B7"/>
    <w:rsid w:val="00DE45EC"/>
    <w:rsid w:val="00DE4808"/>
    <w:rsid w:val="00DE4896"/>
    <w:rsid w:val="00DE4973"/>
    <w:rsid w:val="00DE4DC3"/>
    <w:rsid w:val="00DE543D"/>
    <w:rsid w:val="00DE55F5"/>
    <w:rsid w:val="00DE56EF"/>
    <w:rsid w:val="00DE57CE"/>
    <w:rsid w:val="00DE5825"/>
    <w:rsid w:val="00DE5972"/>
    <w:rsid w:val="00DE5ABA"/>
    <w:rsid w:val="00DE616C"/>
    <w:rsid w:val="00DE621A"/>
    <w:rsid w:val="00DE624A"/>
    <w:rsid w:val="00DE6542"/>
    <w:rsid w:val="00DE66AD"/>
    <w:rsid w:val="00DE6789"/>
    <w:rsid w:val="00DE6863"/>
    <w:rsid w:val="00DE69ED"/>
    <w:rsid w:val="00DE6AFE"/>
    <w:rsid w:val="00DE6B24"/>
    <w:rsid w:val="00DE6F29"/>
    <w:rsid w:val="00DE7202"/>
    <w:rsid w:val="00DE75F4"/>
    <w:rsid w:val="00DE7750"/>
    <w:rsid w:val="00DE7AB3"/>
    <w:rsid w:val="00DE7C55"/>
    <w:rsid w:val="00DE7FC4"/>
    <w:rsid w:val="00DE7FD6"/>
    <w:rsid w:val="00DF005F"/>
    <w:rsid w:val="00DF0414"/>
    <w:rsid w:val="00DF0A9C"/>
    <w:rsid w:val="00DF0B82"/>
    <w:rsid w:val="00DF0C6E"/>
    <w:rsid w:val="00DF0CBD"/>
    <w:rsid w:val="00DF16C8"/>
    <w:rsid w:val="00DF1861"/>
    <w:rsid w:val="00DF1900"/>
    <w:rsid w:val="00DF1903"/>
    <w:rsid w:val="00DF20E1"/>
    <w:rsid w:val="00DF21D2"/>
    <w:rsid w:val="00DF28C1"/>
    <w:rsid w:val="00DF2C55"/>
    <w:rsid w:val="00DF2D7B"/>
    <w:rsid w:val="00DF34AF"/>
    <w:rsid w:val="00DF34DC"/>
    <w:rsid w:val="00DF3686"/>
    <w:rsid w:val="00DF4371"/>
    <w:rsid w:val="00DF443A"/>
    <w:rsid w:val="00DF524B"/>
    <w:rsid w:val="00DF5646"/>
    <w:rsid w:val="00DF5681"/>
    <w:rsid w:val="00DF5AA3"/>
    <w:rsid w:val="00DF5FA6"/>
    <w:rsid w:val="00DF66D4"/>
    <w:rsid w:val="00DF691D"/>
    <w:rsid w:val="00DF6BD5"/>
    <w:rsid w:val="00DF7181"/>
    <w:rsid w:val="00DF758F"/>
    <w:rsid w:val="00DF7CC1"/>
    <w:rsid w:val="00DF7CD6"/>
    <w:rsid w:val="00E00072"/>
    <w:rsid w:val="00E00149"/>
    <w:rsid w:val="00E004A6"/>
    <w:rsid w:val="00E007DF"/>
    <w:rsid w:val="00E0097E"/>
    <w:rsid w:val="00E009AD"/>
    <w:rsid w:val="00E00C45"/>
    <w:rsid w:val="00E00D18"/>
    <w:rsid w:val="00E01156"/>
    <w:rsid w:val="00E0166A"/>
    <w:rsid w:val="00E016CD"/>
    <w:rsid w:val="00E01C96"/>
    <w:rsid w:val="00E01EB2"/>
    <w:rsid w:val="00E01F75"/>
    <w:rsid w:val="00E01F96"/>
    <w:rsid w:val="00E02054"/>
    <w:rsid w:val="00E0257A"/>
    <w:rsid w:val="00E02642"/>
    <w:rsid w:val="00E02711"/>
    <w:rsid w:val="00E02AAC"/>
    <w:rsid w:val="00E02B54"/>
    <w:rsid w:val="00E02C5D"/>
    <w:rsid w:val="00E02E4A"/>
    <w:rsid w:val="00E0382C"/>
    <w:rsid w:val="00E040EF"/>
    <w:rsid w:val="00E04645"/>
    <w:rsid w:val="00E0474A"/>
    <w:rsid w:val="00E0479F"/>
    <w:rsid w:val="00E04B7D"/>
    <w:rsid w:val="00E04E98"/>
    <w:rsid w:val="00E04E9B"/>
    <w:rsid w:val="00E04F2A"/>
    <w:rsid w:val="00E04F8C"/>
    <w:rsid w:val="00E04FCE"/>
    <w:rsid w:val="00E0513D"/>
    <w:rsid w:val="00E05159"/>
    <w:rsid w:val="00E05340"/>
    <w:rsid w:val="00E0600C"/>
    <w:rsid w:val="00E06050"/>
    <w:rsid w:val="00E06B53"/>
    <w:rsid w:val="00E06F11"/>
    <w:rsid w:val="00E072F4"/>
    <w:rsid w:val="00E07707"/>
    <w:rsid w:val="00E0782D"/>
    <w:rsid w:val="00E07F9E"/>
    <w:rsid w:val="00E107B7"/>
    <w:rsid w:val="00E1080B"/>
    <w:rsid w:val="00E10D2E"/>
    <w:rsid w:val="00E11A61"/>
    <w:rsid w:val="00E1202D"/>
    <w:rsid w:val="00E12036"/>
    <w:rsid w:val="00E12738"/>
    <w:rsid w:val="00E12C64"/>
    <w:rsid w:val="00E13061"/>
    <w:rsid w:val="00E13FB1"/>
    <w:rsid w:val="00E1436C"/>
    <w:rsid w:val="00E145E4"/>
    <w:rsid w:val="00E14D5A"/>
    <w:rsid w:val="00E14E34"/>
    <w:rsid w:val="00E15811"/>
    <w:rsid w:val="00E1586F"/>
    <w:rsid w:val="00E15CC8"/>
    <w:rsid w:val="00E15D7F"/>
    <w:rsid w:val="00E15E44"/>
    <w:rsid w:val="00E160E1"/>
    <w:rsid w:val="00E165AF"/>
    <w:rsid w:val="00E16752"/>
    <w:rsid w:val="00E16AC1"/>
    <w:rsid w:val="00E16AC9"/>
    <w:rsid w:val="00E171E7"/>
    <w:rsid w:val="00E1725C"/>
    <w:rsid w:val="00E17359"/>
    <w:rsid w:val="00E17379"/>
    <w:rsid w:val="00E1747F"/>
    <w:rsid w:val="00E1775A"/>
    <w:rsid w:val="00E17A9C"/>
    <w:rsid w:val="00E17B39"/>
    <w:rsid w:val="00E17E4C"/>
    <w:rsid w:val="00E20C73"/>
    <w:rsid w:val="00E20CF5"/>
    <w:rsid w:val="00E211DE"/>
    <w:rsid w:val="00E2133B"/>
    <w:rsid w:val="00E2144F"/>
    <w:rsid w:val="00E21470"/>
    <w:rsid w:val="00E214CD"/>
    <w:rsid w:val="00E2164E"/>
    <w:rsid w:val="00E21719"/>
    <w:rsid w:val="00E21A04"/>
    <w:rsid w:val="00E21BBE"/>
    <w:rsid w:val="00E21E62"/>
    <w:rsid w:val="00E21FB4"/>
    <w:rsid w:val="00E22B89"/>
    <w:rsid w:val="00E22DF2"/>
    <w:rsid w:val="00E2378A"/>
    <w:rsid w:val="00E23CA9"/>
    <w:rsid w:val="00E23E06"/>
    <w:rsid w:val="00E2408F"/>
    <w:rsid w:val="00E248BB"/>
    <w:rsid w:val="00E24C93"/>
    <w:rsid w:val="00E25320"/>
    <w:rsid w:val="00E261F7"/>
    <w:rsid w:val="00E26239"/>
    <w:rsid w:val="00E26630"/>
    <w:rsid w:val="00E266C4"/>
    <w:rsid w:val="00E268D4"/>
    <w:rsid w:val="00E26A47"/>
    <w:rsid w:val="00E26E5D"/>
    <w:rsid w:val="00E271D5"/>
    <w:rsid w:val="00E274D6"/>
    <w:rsid w:val="00E27B36"/>
    <w:rsid w:val="00E27B50"/>
    <w:rsid w:val="00E27C5B"/>
    <w:rsid w:val="00E27CFA"/>
    <w:rsid w:val="00E27D68"/>
    <w:rsid w:val="00E3034F"/>
    <w:rsid w:val="00E307D6"/>
    <w:rsid w:val="00E30CB9"/>
    <w:rsid w:val="00E310A5"/>
    <w:rsid w:val="00E3112B"/>
    <w:rsid w:val="00E31A65"/>
    <w:rsid w:val="00E322CA"/>
    <w:rsid w:val="00E32B37"/>
    <w:rsid w:val="00E32E26"/>
    <w:rsid w:val="00E334C9"/>
    <w:rsid w:val="00E33B5C"/>
    <w:rsid w:val="00E33C93"/>
    <w:rsid w:val="00E33F36"/>
    <w:rsid w:val="00E3434D"/>
    <w:rsid w:val="00E3490F"/>
    <w:rsid w:val="00E3496E"/>
    <w:rsid w:val="00E34EB1"/>
    <w:rsid w:val="00E3509C"/>
    <w:rsid w:val="00E3526A"/>
    <w:rsid w:val="00E356DE"/>
    <w:rsid w:val="00E35726"/>
    <w:rsid w:val="00E357A3"/>
    <w:rsid w:val="00E35B90"/>
    <w:rsid w:val="00E35DFB"/>
    <w:rsid w:val="00E36D5A"/>
    <w:rsid w:val="00E36DBA"/>
    <w:rsid w:val="00E370C5"/>
    <w:rsid w:val="00E371A4"/>
    <w:rsid w:val="00E37373"/>
    <w:rsid w:val="00E37743"/>
    <w:rsid w:val="00E37C3A"/>
    <w:rsid w:val="00E40064"/>
    <w:rsid w:val="00E4097A"/>
    <w:rsid w:val="00E40C1D"/>
    <w:rsid w:val="00E40EB6"/>
    <w:rsid w:val="00E41180"/>
    <w:rsid w:val="00E4123D"/>
    <w:rsid w:val="00E418D5"/>
    <w:rsid w:val="00E41ED4"/>
    <w:rsid w:val="00E41EDE"/>
    <w:rsid w:val="00E42199"/>
    <w:rsid w:val="00E42288"/>
    <w:rsid w:val="00E4355F"/>
    <w:rsid w:val="00E4372E"/>
    <w:rsid w:val="00E43D1C"/>
    <w:rsid w:val="00E43D70"/>
    <w:rsid w:val="00E43F19"/>
    <w:rsid w:val="00E43F79"/>
    <w:rsid w:val="00E440B0"/>
    <w:rsid w:val="00E44604"/>
    <w:rsid w:val="00E44714"/>
    <w:rsid w:val="00E44DD2"/>
    <w:rsid w:val="00E44F2C"/>
    <w:rsid w:val="00E44FF1"/>
    <w:rsid w:val="00E45283"/>
    <w:rsid w:val="00E453E2"/>
    <w:rsid w:val="00E45628"/>
    <w:rsid w:val="00E45DBA"/>
    <w:rsid w:val="00E45F14"/>
    <w:rsid w:val="00E4624A"/>
    <w:rsid w:val="00E46D31"/>
    <w:rsid w:val="00E4728D"/>
    <w:rsid w:val="00E472F4"/>
    <w:rsid w:val="00E473FA"/>
    <w:rsid w:val="00E478F5"/>
    <w:rsid w:val="00E47CE6"/>
    <w:rsid w:val="00E504A9"/>
    <w:rsid w:val="00E50A81"/>
    <w:rsid w:val="00E50AA9"/>
    <w:rsid w:val="00E5137A"/>
    <w:rsid w:val="00E5166C"/>
    <w:rsid w:val="00E51954"/>
    <w:rsid w:val="00E51B9B"/>
    <w:rsid w:val="00E51EBC"/>
    <w:rsid w:val="00E52379"/>
    <w:rsid w:val="00E52655"/>
    <w:rsid w:val="00E526D1"/>
    <w:rsid w:val="00E52721"/>
    <w:rsid w:val="00E529DC"/>
    <w:rsid w:val="00E52DB6"/>
    <w:rsid w:val="00E5308C"/>
    <w:rsid w:val="00E534B7"/>
    <w:rsid w:val="00E5353D"/>
    <w:rsid w:val="00E53B8E"/>
    <w:rsid w:val="00E53BD4"/>
    <w:rsid w:val="00E53C30"/>
    <w:rsid w:val="00E540CF"/>
    <w:rsid w:val="00E54246"/>
    <w:rsid w:val="00E545E5"/>
    <w:rsid w:val="00E547D1"/>
    <w:rsid w:val="00E548DF"/>
    <w:rsid w:val="00E54E5F"/>
    <w:rsid w:val="00E54F66"/>
    <w:rsid w:val="00E55111"/>
    <w:rsid w:val="00E55147"/>
    <w:rsid w:val="00E553E7"/>
    <w:rsid w:val="00E55454"/>
    <w:rsid w:val="00E554B2"/>
    <w:rsid w:val="00E55BE4"/>
    <w:rsid w:val="00E56037"/>
    <w:rsid w:val="00E561E0"/>
    <w:rsid w:val="00E56212"/>
    <w:rsid w:val="00E56262"/>
    <w:rsid w:val="00E56498"/>
    <w:rsid w:val="00E5678E"/>
    <w:rsid w:val="00E5697A"/>
    <w:rsid w:val="00E56E14"/>
    <w:rsid w:val="00E5731D"/>
    <w:rsid w:val="00E57A8D"/>
    <w:rsid w:val="00E603A9"/>
    <w:rsid w:val="00E606A6"/>
    <w:rsid w:val="00E60894"/>
    <w:rsid w:val="00E609A4"/>
    <w:rsid w:val="00E60B0A"/>
    <w:rsid w:val="00E61070"/>
    <w:rsid w:val="00E6139D"/>
    <w:rsid w:val="00E61591"/>
    <w:rsid w:val="00E619FE"/>
    <w:rsid w:val="00E61BAD"/>
    <w:rsid w:val="00E61D33"/>
    <w:rsid w:val="00E6332A"/>
    <w:rsid w:val="00E636DD"/>
    <w:rsid w:val="00E636FC"/>
    <w:rsid w:val="00E63902"/>
    <w:rsid w:val="00E6399D"/>
    <w:rsid w:val="00E63ECC"/>
    <w:rsid w:val="00E640B1"/>
    <w:rsid w:val="00E6447A"/>
    <w:rsid w:val="00E648AC"/>
    <w:rsid w:val="00E64A2B"/>
    <w:rsid w:val="00E64D7B"/>
    <w:rsid w:val="00E64F8C"/>
    <w:rsid w:val="00E651AA"/>
    <w:rsid w:val="00E651B6"/>
    <w:rsid w:val="00E65253"/>
    <w:rsid w:val="00E65272"/>
    <w:rsid w:val="00E653A1"/>
    <w:rsid w:val="00E6571A"/>
    <w:rsid w:val="00E6584F"/>
    <w:rsid w:val="00E6592C"/>
    <w:rsid w:val="00E65A90"/>
    <w:rsid w:val="00E65B25"/>
    <w:rsid w:val="00E65BFE"/>
    <w:rsid w:val="00E65EF5"/>
    <w:rsid w:val="00E65F1A"/>
    <w:rsid w:val="00E66075"/>
    <w:rsid w:val="00E66575"/>
    <w:rsid w:val="00E6664B"/>
    <w:rsid w:val="00E667DD"/>
    <w:rsid w:val="00E66A45"/>
    <w:rsid w:val="00E66BDD"/>
    <w:rsid w:val="00E66CA4"/>
    <w:rsid w:val="00E66FD1"/>
    <w:rsid w:val="00E671CA"/>
    <w:rsid w:val="00E67285"/>
    <w:rsid w:val="00E675DC"/>
    <w:rsid w:val="00E676DC"/>
    <w:rsid w:val="00E678B5"/>
    <w:rsid w:val="00E67BD5"/>
    <w:rsid w:val="00E70155"/>
    <w:rsid w:val="00E70389"/>
    <w:rsid w:val="00E7095A"/>
    <w:rsid w:val="00E70B1B"/>
    <w:rsid w:val="00E70C7D"/>
    <w:rsid w:val="00E710D7"/>
    <w:rsid w:val="00E7116D"/>
    <w:rsid w:val="00E71295"/>
    <w:rsid w:val="00E71560"/>
    <w:rsid w:val="00E71BA5"/>
    <w:rsid w:val="00E71F39"/>
    <w:rsid w:val="00E72D71"/>
    <w:rsid w:val="00E72F58"/>
    <w:rsid w:val="00E72F97"/>
    <w:rsid w:val="00E731B7"/>
    <w:rsid w:val="00E73224"/>
    <w:rsid w:val="00E7328F"/>
    <w:rsid w:val="00E733E9"/>
    <w:rsid w:val="00E736AE"/>
    <w:rsid w:val="00E73CB1"/>
    <w:rsid w:val="00E740AA"/>
    <w:rsid w:val="00E742A2"/>
    <w:rsid w:val="00E74414"/>
    <w:rsid w:val="00E74AE1"/>
    <w:rsid w:val="00E74DFC"/>
    <w:rsid w:val="00E74E95"/>
    <w:rsid w:val="00E75195"/>
    <w:rsid w:val="00E75390"/>
    <w:rsid w:val="00E7574E"/>
    <w:rsid w:val="00E75796"/>
    <w:rsid w:val="00E75BEA"/>
    <w:rsid w:val="00E763A8"/>
    <w:rsid w:val="00E767DC"/>
    <w:rsid w:val="00E76C68"/>
    <w:rsid w:val="00E76D59"/>
    <w:rsid w:val="00E770CA"/>
    <w:rsid w:val="00E77171"/>
    <w:rsid w:val="00E779BE"/>
    <w:rsid w:val="00E77C27"/>
    <w:rsid w:val="00E800C6"/>
    <w:rsid w:val="00E801B8"/>
    <w:rsid w:val="00E8022E"/>
    <w:rsid w:val="00E80458"/>
    <w:rsid w:val="00E80EDC"/>
    <w:rsid w:val="00E8140A"/>
    <w:rsid w:val="00E815BA"/>
    <w:rsid w:val="00E81C1A"/>
    <w:rsid w:val="00E81E6E"/>
    <w:rsid w:val="00E8256C"/>
    <w:rsid w:val="00E82CA0"/>
    <w:rsid w:val="00E8305A"/>
    <w:rsid w:val="00E831BC"/>
    <w:rsid w:val="00E84183"/>
    <w:rsid w:val="00E84385"/>
    <w:rsid w:val="00E843FD"/>
    <w:rsid w:val="00E84637"/>
    <w:rsid w:val="00E84D13"/>
    <w:rsid w:val="00E8534C"/>
    <w:rsid w:val="00E85863"/>
    <w:rsid w:val="00E858D4"/>
    <w:rsid w:val="00E85B9C"/>
    <w:rsid w:val="00E85D2D"/>
    <w:rsid w:val="00E85E95"/>
    <w:rsid w:val="00E85FF8"/>
    <w:rsid w:val="00E861B1"/>
    <w:rsid w:val="00E863BC"/>
    <w:rsid w:val="00E867EA"/>
    <w:rsid w:val="00E86D30"/>
    <w:rsid w:val="00E8727E"/>
    <w:rsid w:val="00E87556"/>
    <w:rsid w:val="00E87673"/>
    <w:rsid w:val="00E879E3"/>
    <w:rsid w:val="00E879F6"/>
    <w:rsid w:val="00E87B25"/>
    <w:rsid w:val="00E87CFB"/>
    <w:rsid w:val="00E90E1F"/>
    <w:rsid w:val="00E9190A"/>
    <w:rsid w:val="00E91AF6"/>
    <w:rsid w:val="00E91F6A"/>
    <w:rsid w:val="00E923A3"/>
    <w:rsid w:val="00E9274E"/>
    <w:rsid w:val="00E92A14"/>
    <w:rsid w:val="00E92D28"/>
    <w:rsid w:val="00E92E9F"/>
    <w:rsid w:val="00E93056"/>
    <w:rsid w:val="00E93275"/>
    <w:rsid w:val="00E936E0"/>
    <w:rsid w:val="00E9384B"/>
    <w:rsid w:val="00E93868"/>
    <w:rsid w:val="00E9391C"/>
    <w:rsid w:val="00E93B1A"/>
    <w:rsid w:val="00E93E4D"/>
    <w:rsid w:val="00E941E5"/>
    <w:rsid w:val="00E94200"/>
    <w:rsid w:val="00E94577"/>
    <w:rsid w:val="00E94BD4"/>
    <w:rsid w:val="00E94C84"/>
    <w:rsid w:val="00E95159"/>
    <w:rsid w:val="00E952BD"/>
    <w:rsid w:val="00E957C5"/>
    <w:rsid w:val="00E95989"/>
    <w:rsid w:val="00E959FC"/>
    <w:rsid w:val="00E95EF4"/>
    <w:rsid w:val="00E9628E"/>
    <w:rsid w:val="00E9643D"/>
    <w:rsid w:val="00E9687C"/>
    <w:rsid w:val="00E97418"/>
    <w:rsid w:val="00E9787F"/>
    <w:rsid w:val="00E978A7"/>
    <w:rsid w:val="00E97DEE"/>
    <w:rsid w:val="00EA007D"/>
    <w:rsid w:val="00EA06CC"/>
    <w:rsid w:val="00EA08A4"/>
    <w:rsid w:val="00EA17FD"/>
    <w:rsid w:val="00EA1B6C"/>
    <w:rsid w:val="00EA1CFA"/>
    <w:rsid w:val="00EA2498"/>
    <w:rsid w:val="00EA2B89"/>
    <w:rsid w:val="00EA2BD5"/>
    <w:rsid w:val="00EA2C7B"/>
    <w:rsid w:val="00EA2EA1"/>
    <w:rsid w:val="00EA2F7D"/>
    <w:rsid w:val="00EA38DA"/>
    <w:rsid w:val="00EA3DB9"/>
    <w:rsid w:val="00EA3F7A"/>
    <w:rsid w:val="00EA40F0"/>
    <w:rsid w:val="00EA4343"/>
    <w:rsid w:val="00EA4821"/>
    <w:rsid w:val="00EA4E67"/>
    <w:rsid w:val="00EA5235"/>
    <w:rsid w:val="00EA52E2"/>
    <w:rsid w:val="00EA533D"/>
    <w:rsid w:val="00EA55D9"/>
    <w:rsid w:val="00EA5C86"/>
    <w:rsid w:val="00EA5E20"/>
    <w:rsid w:val="00EA60E3"/>
    <w:rsid w:val="00EA6585"/>
    <w:rsid w:val="00EA6802"/>
    <w:rsid w:val="00EA6A55"/>
    <w:rsid w:val="00EA6BCA"/>
    <w:rsid w:val="00EA6BF2"/>
    <w:rsid w:val="00EA6CF5"/>
    <w:rsid w:val="00EA6EA9"/>
    <w:rsid w:val="00EA6FA4"/>
    <w:rsid w:val="00EA7ADC"/>
    <w:rsid w:val="00EA7F38"/>
    <w:rsid w:val="00EB02AF"/>
    <w:rsid w:val="00EB0671"/>
    <w:rsid w:val="00EB0763"/>
    <w:rsid w:val="00EB0AA2"/>
    <w:rsid w:val="00EB0B08"/>
    <w:rsid w:val="00EB0B65"/>
    <w:rsid w:val="00EB0BC7"/>
    <w:rsid w:val="00EB1564"/>
    <w:rsid w:val="00EB161C"/>
    <w:rsid w:val="00EB1855"/>
    <w:rsid w:val="00EB191C"/>
    <w:rsid w:val="00EB1A20"/>
    <w:rsid w:val="00EB1E7C"/>
    <w:rsid w:val="00EB1EA2"/>
    <w:rsid w:val="00EB20EE"/>
    <w:rsid w:val="00EB21A9"/>
    <w:rsid w:val="00EB25A7"/>
    <w:rsid w:val="00EB2976"/>
    <w:rsid w:val="00EB2D64"/>
    <w:rsid w:val="00EB3005"/>
    <w:rsid w:val="00EB31AF"/>
    <w:rsid w:val="00EB352C"/>
    <w:rsid w:val="00EB39BA"/>
    <w:rsid w:val="00EB3B90"/>
    <w:rsid w:val="00EB3E6F"/>
    <w:rsid w:val="00EB3EC7"/>
    <w:rsid w:val="00EB4354"/>
    <w:rsid w:val="00EB47FA"/>
    <w:rsid w:val="00EB4AB6"/>
    <w:rsid w:val="00EB4C6B"/>
    <w:rsid w:val="00EB5AFC"/>
    <w:rsid w:val="00EB5B76"/>
    <w:rsid w:val="00EB61DA"/>
    <w:rsid w:val="00EB62C3"/>
    <w:rsid w:val="00EB6594"/>
    <w:rsid w:val="00EB6CB1"/>
    <w:rsid w:val="00EB73A4"/>
    <w:rsid w:val="00EB7779"/>
    <w:rsid w:val="00EB7EE6"/>
    <w:rsid w:val="00EC0052"/>
    <w:rsid w:val="00EC0905"/>
    <w:rsid w:val="00EC0CA7"/>
    <w:rsid w:val="00EC0D8D"/>
    <w:rsid w:val="00EC0E74"/>
    <w:rsid w:val="00EC0ED6"/>
    <w:rsid w:val="00EC0EE2"/>
    <w:rsid w:val="00EC0F97"/>
    <w:rsid w:val="00EC12F3"/>
    <w:rsid w:val="00EC175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2EF"/>
    <w:rsid w:val="00EC637E"/>
    <w:rsid w:val="00EC641E"/>
    <w:rsid w:val="00EC6780"/>
    <w:rsid w:val="00EC696B"/>
    <w:rsid w:val="00EC6AB8"/>
    <w:rsid w:val="00EC6DED"/>
    <w:rsid w:val="00EC7217"/>
    <w:rsid w:val="00EC735C"/>
    <w:rsid w:val="00EC7471"/>
    <w:rsid w:val="00EC760F"/>
    <w:rsid w:val="00ED043E"/>
    <w:rsid w:val="00ED0463"/>
    <w:rsid w:val="00ED0474"/>
    <w:rsid w:val="00ED04FE"/>
    <w:rsid w:val="00ED0ABB"/>
    <w:rsid w:val="00ED0B9C"/>
    <w:rsid w:val="00ED0BD5"/>
    <w:rsid w:val="00ED0EC2"/>
    <w:rsid w:val="00ED0EFD"/>
    <w:rsid w:val="00ED1B8B"/>
    <w:rsid w:val="00ED1DA9"/>
    <w:rsid w:val="00ED1DEE"/>
    <w:rsid w:val="00ED25C3"/>
    <w:rsid w:val="00ED29A0"/>
    <w:rsid w:val="00ED31F6"/>
    <w:rsid w:val="00ED370C"/>
    <w:rsid w:val="00ED392B"/>
    <w:rsid w:val="00ED3980"/>
    <w:rsid w:val="00ED3A23"/>
    <w:rsid w:val="00ED3C6C"/>
    <w:rsid w:val="00ED3C8B"/>
    <w:rsid w:val="00ED3E1A"/>
    <w:rsid w:val="00ED4113"/>
    <w:rsid w:val="00ED4247"/>
    <w:rsid w:val="00ED42FA"/>
    <w:rsid w:val="00ED43FE"/>
    <w:rsid w:val="00ED440D"/>
    <w:rsid w:val="00ED457C"/>
    <w:rsid w:val="00ED46C0"/>
    <w:rsid w:val="00ED4A93"/>
    <w:rsid w:val="00ED4BD4"/>
    <w:rsid w:val="00ED4D4C"/>
    <w:rsid w:val="00ED51B6"/>
    <w:rsid w:val="00ED53A3"/>
    <w:rsid w:val="00ED5C8F"/>
    <w:rsid w:val="00ED5D1F"/>
    <w:rsid w:val="00ED5D8D"/>
    <w:rsid w:val="00ED6297"/>
    <w:rsid w:val="00ED6499"/>
    <w:rsid w:val="00ED6DC4"/>
    <w:rsid w:val="00ED6ECB"/>
    <w:rsid w:val="00ED7166"/>
    <w:rsid w:val="00ED71B7"/>
    <w:rsid w:val="00ED738B"/>
    <w:rsid w:val="00ED73E5"/>
    <w:rsid w:val="00ED7647"/>
    <w:rsid w:val="00ED7693"/>
    <w:rsid w:val="00ED77F2"/>
    <w:rsid w:val="00ED793D"/>
    <w:rsid w:val="00ED7C4C"/>
    <w:rsid w:val="00ED7E65"/>
    <w:rsid w:val="00ED7FCA"/>
    <w:rsid w:val="00EE04E9"/>
    <w:rsid w:val="00EE06DC"/>
    <w:rsid w:val="00EE0BC2"/>
    <w:rsid w:val="00EE0E17"/>
    <w:rsid w:val="00EE1103"/>
    <w:rsid w:val="00EE169D"/>
    <w:rsid w:val="00EE1749"/>
    <w:rsid w:val="00EE21D3"/>
    <w:rsid w:val="00EE21F3"/>
    <w:rsid w:val="00EE2644"/>
    <w:rsid w:val="00EE272A"/>
    <w:rsid w:val="00EE2D59"/>
    <w:rsid w:val="00EE2E98"/>
    <w:rsid w:val="00EE3758"/>
    <w:rsid w:val="00EE4046"/>
    <w:rsid w:val="00EE41B6"/>
    <w:rsid w:val="00EE4233"/>
    <w:rsid w:val="00EE432A"/>
    <w:rsid w:val="00EE4572"/>
    <w:rsid w:val="00EE4C2C"/>
    <w:rsid w:val="00EE5012"/>
    <w:rsid w:val="00EE5772"/>
    <w:rsid w:val="00EE716C"/>
    <w:rsid w:val="00EE72EF"/>
    <w:rsid w:val="00EE76B3"/>
    <w:rsid w:val="00EE7A62"/>
    <w:rsid w:val="00EE7B54"/>
    <w:rsid w:val="00EE7CA4"/>
    <w:rsid w:val="00EF0162"/>
    <w:rsid w:val="00EF067C"/>
    <w:rsid w:val="00EF0686"/>
    <w:rsid w:val="00EF08EE"/>
    <w:rsid w:val="00EF08F7"/>
    <w:rsid w:val="00EF0C73"/>
    <w:rsid w:val="00EF0D73"/>
    <w:rsid w:val="00EF0FF3"/>
    <w:rsid w:val="00EF1454"/>
    <w:rsid w:val="00EF1808"/>
    <w:rsid w:val="00EF1924"/>
    <w:rsid w:val="00EF1A1E"/>
    <w:rsid w:val="00EF1ADC"/>
    <w:rsid w:val="00EF2377"/>
    <w:rsid w:val="00EF2383"/>
    <w:rsid w:val="00EF2426"/>
    <w:rsid w:val="00EF2945"/>
    <w:rsid w:val="00EF2AAA"/>
    <w:rsid w:val="00EF2BA0"/>
    <w:rsid w:val="00EF2DEB"/>
    <w:rsid w:val="00EF2EBA"/>
    <w:rsid w:val="00EF3684"/>
    <w:rsid w:val="00EF38D3"/>
    <w:rsid w:val="00EF3C37"/>
    <w:rsid w:val="00EF3CF8"/>
    <w:rsid w:val="00EF401A"/>
    <w:rsid w:val="00EF4198"/>
    <w:rsid w:val="00EF43DD"/>
    <w:rsid w:val="00EF4ABA"/>
    <w:rsid w:val="00EF549D"/>
    <w:rsid w:val="00EF60DF"/>
    <w:rsid w:val="00EF658C"/>
    <w:rsid w:val="00EF69E2"/>
    <w:rsid w:val="00EF729E"/>
    <w:rsid w:val="00EF7AC4"/>
    <w:rsid w:val="00EF7C08"/>
    <w:rsid w:val="00EF7FBE"/>
    <w:rsid w:val="00F00737"/>
    <w:rsid w:val="00F00C3E"/>
    <w:rsid w:val="00F00E72"/>
    <w:rsid w:val="00F00E9B"/>
    <w:rsid w:val="00F01086"/>
    <w:rsid w:val="00F0125F"/>
    <w:rsid w:val="00F0139F"/>
    <w:rsid w:val="00F0180B"/>
    <w:rsid w:val="00F01AFA"/>
    <w:rsid w:val="00F01D62"/>
    <w:rsid w:val="00F01E84"/>
    <w:rsid w:val="00F025D8"/>
    <w:rsid w:val="00F02ABE"/>
    <w:rsid w:val="00F02EE0"/>
    <w:rsid w:val="00F03BCE"/>
    <w:rsid w:val="00F03CE3"/>
    <w:rsid w:val="00F03E89"/>
    <w:rsid w:val="00F049FD"/>
    <w:rsid w:val="00F05F96"/>
    <w:rsid w:val="00F0607A"/>
    <w:rsid w:val="00F0651B"/>
    <w:rsid w:val="00F065CF"/>
    <w:rsid w:val="00F06812"/>
    <w:rsid w:val="00F06E9B"/>
    <w:rsid w:val="00F073ED"/>
    <w:rsid w:val="00F073FD"/>
    <w:rsid w:val="00F0743A"/>
    <w:rsid w:val="00F075C1"/>
    <w:rsid w:val="00F07BA2"/>
    <w:rsid w:val="00F07E70"/>
    <w:rsid w:val="00F07FBD"/>
    <w:rsid w:val="00F10316"/>
    <w:rsid w:val="00F10413"/>
    <w:rsid w:val="00F106BB"/>
    <w:rsid w:val="00F1074C"/>
    <w:rsid w:val="00F107D7"/>
    <w:rsid w:val="00F10A10"/>
    <w:rsid w:val="00F10AA1"/>
    <w:rsid w:val="00F10B1F"/>
    <w:rsid w:val="00F10B9A"/>
    <w:rsid w:val="00F10FE2"/>
    <w:rsid w:val="00F114D1"/>
    <w:rsid w:val="00F12956"/>
    <w:rsid w:val="00F12A83"/>
    <w:rsid w:val="00F12B47"/>
    <w:rsid w:val="00F12DB4"/>
    <w:rsid w:val="00F13075"/>
    <w:rsid w:val="00F13772"/>
    <w:rsid w:val="00F14EE8"/>
    <w:rsid w:val="00F150C0"/>
    <w:rsid w:val="00F15225"/>
    <w:rsid w:val="00F157B7"/>
    <w:rsid w:val="00F1614D"/>
    <w:rsid w:val="00F16564"/>
    <w:rsid w:val="00F167D1"/>
    <w:rsid w:val="00F16870"/>
    <w:rsid w:val="00F169B7"/>
    <w:rsid w:val="00F16BA8"/>
    <w:rsid w:val="00F16BB4"/>
    <w:rsid w:val="00F17718"/>
    <w:rsid w:val="00F17813"/>
    <w:rsid w:val="00F178A0"/>
    <w:rsid w:val="00F178A4"/>
    <w:rsid w:val="00F17AF7"/>
    <w:rsid w:val="00F17BF6"/>
    <w:rsid w:val="00F20603"/>
    <w:rsid w:val="00F20701"/>
    <w:rsid w:val="00F209AD"/>
    <w:rsid w:val="00F20C94"/>
    <w:rsid w:val="00F20CA8"/>
    <w:rsid w:val="00F20D34"/>
    <w:rsid w:val="00F20FE9"/>
    <w:rsid w:val="00F21397"/>
    <w:rsid w:val="00F2167E"/>
    <w:rsid w:val="00F21736"/>
    <w:rsid w:val="00F21C53"/>
    <w:rsid w:val="00F2255E"/>
    <w:rsid w:val="00F22D01"/>
    <w:rsid w:val="00F2300D"/>
    <w:rsid w:val="00F232F6"/>
    <w:rsid w:val="00F233FE"/>
    <w:rsid w:val="00F23914"/>
    <w:rsid w:val="00F239DB"/>
    <w:rsid w:val="00F23D2A"/>
    <w:rsid w:val="00F23EC4"/>
    <w:rsid w:val="00F23FEB"/>
    <w:rsid w:val="00F24000"/>
    <w:rsid w:val="00F24116"/>
    <w:rsid w:val="00F24448"/>
    <w:rsid w:val="00F244AD"/>
    <w:rsid w:val="00F24529"/>
    <w:rsid w:val="00F24533"/>
    <w:rsid w:val="00F24AF8"/>
    <w:rsid w:val="00F24E30"/>
    <w:rsid w:val="00F252E8"/>
    <w:rsid w:val="00F25B89"/>
    <w:rsid w:val="00F25C24"/>
    <w:rsid w:val="00F26382"/>
    <w:rsid w:val="00F263C6"/>
    <w:rsid w:val="00F2684E"/>
    <w:rsid w:val="00F269A6"/>
    <w:rsid w:val="00F26CCF"/>
    <w:rsid w:val="00F2719D"/>
    <w:rsid w:val="00F27616"/>
    <w:rsid w:val="00F27915"/>
    <w:rsid w:val="00F30060"/>
    <w:rsid w:val="00F3009F"/>
    <w:rsid w:val="00F30387"/>
    <w:rsid w:val="00F30AFC"/>
    <w:rsid w:val="00F31430"/>
    <w:rsid w:val="00F314A2"/>
    <w:rsid w:val="00F31A44"/>
    <w:rsid w:val="00F31FC3"/>
    <w:rsid w:val="00F31FF8"/>
    <w:rsid w:val="00F3248D"/>
    <w:rsid w:val="00F32A99"/>
    <w:rsid w:val="00F32D54"/>
    <w:rsid w:val="00F331EB"/>
    <w:rsid w:val="00F333C8"/>
    <w:rsid w:val="00F33A8F"/>
    <w:rsid w:val="00F33B78"/>
    <w:rsid w:val="00F33F7D"/>
    <w:rsid w:val="00F34499"/>
    <w:rsid w:val="00F347C1"/>
    <w:rsid w:val="00F34DF6"/>
    <w:rsid w:val="00F34E69"/>
    <w:rsid w:val="00F3501C"/>
    <w:rsid w:val="00F350F7"/>
    <w:rsid w:val="00F3514F"/>
    <w:rsid w:val="00F351BC"/>
    <w:rsid w:val="00F3521E"/>
    <w:rsid w:val="00F356C5"/>
    <w:rsid w:val="00F35F8C"/>
    <w:rsid w:val="00F3627D"/>
    <w:rsid w:val="00F362D7"/>
    <w:rsid w:val="00F3640F"/>
    <w:rsid w:val="00F365F1"/>
    <w:rsid w:val="00F36701"/>
    <w:rsid w:val="00F369AE"/>
    <w:rsid w:val="00F36B67"/>
    <w:rsid w:val="00F36C35"/>
    <w:rsid w:val="00F37320"/>
    <w:rsid w:val="00F373F6"/>
    <w:rsid w:val="00F37D22"/>
    <w:rsid w:val="00F37E79"/>
    <w:rsid w:val="00F37FFD"/>
    <w:rsid w:val="00F410A3"/>
    <w:rsid w:val="00F4164E"/>
    <w:rsid w:val="00F4179A"/>
    <w:rsid w:val="00F4184E"/>
    <w:rsid w:val="00F41C99"/>
    <w:rsid w:val="00F41D2C"/>
    <w:rsid w:val="00F41D2D"/>
    <w:rsid w:val="00F41EB0"/>
    <w:rsid w:val="00F420A0"/>
    <w:rsid w:val="00F42444"/>
    <w:rsid w:val="00F431E3"/>
    <w:rsid w:val="00F43586"/>
    <w:rsid w:val="00F43665"/>
    <w:rsid w:val="00F43876"/>
    <w:rsid w:val="00F43C52"/>
    <w:rsid w:val="00F43E3E"/>
    <w:rsid w:val="00F44028"/>
    <w:rsid w:val="00F444E2"/>
    <w:rsid w:val="00F44985"/>
    <w:rsid w:val="00F449ED"/>
    <w:rsid w:val="00F44B52"/>
    <w:rsid w:val="00F44D26"/>
    <w:rsid w:val="00F45773"/>
    <w:rsid w:val="00F459F1"/>
    <w:rsid w:val="00F45BEF"/>
    <w:rsid w:val="00F45FCE"/>
    <w:rsid w:val="00F4605C"/>
    <w:rsid w:val="00F46288"/>
    <w:rsid w:val="00F4638A"/>
    <w:rsid w:val="00F46393"/>
    <w:rsid w:val="00F46689"/>
    <w:rsid w:val="00F466CB"/>
    <w:rsid w:val="00F46B7D"/>
    <w:rsid w:val="00F46F7E"/>
    <w:rsid w:val="00F46F8F"/>
    <w:rsid w:val="00F46FB3"/>
    <w:rsid w:val="00F47511"/>
    <w:rsid w:val="00F47DCB"/>
    <w:rsid w:val="00F50149"/>
    <w:rsid w:val="00F50195"/>
    <w:rsid w:val="00F501F4"/>
    <w:rsid w:val="00F50670"/>
    <w:rsid w:val="00F5090A"/>
    <w:rsid w:val="00F50992"/>
    <w:rsid w:val="00F50C55"/>
    <w:rsid w:val="00F50F4A"/>
    <w:rsid w:val="00F51143"/>
    <w:rsid w:val="00F511A9"/>
    <w:rsid w:val="00F5133E"/>
    <w:rsid w:val="00F51A62"/>
    <w:rsid w:val="00F51DCE"/>
    <w:rsid w:val="00F51E0D"/>
    <w:rsid w:val="00F51FB5"/>
    <w:rsid w:val="00F52063"/>
    <w:rsid w:val="00F5258D"/>
    <w:rsid w:val="00F5333F"/>
    <w:rsid w:val="00F5347E"/>
    <w:rsid w:val="00F534FB"/>
    <w:rsid w:val="00F535C3"/>
    <w:rsid w:val="00F5397A"/>
    <w:rsid w:val="00F53B4B"/>
    <w:rsid w:val="00F540AC"/>
    <w:rsid w:val="00F54258"/>
    <w:rsid w:val="00F5487E"/>
    <w:rsid w:val="00F5489E"/>
    <w:rsid w:val="00F54C59"/>
    <w:rsid w:val="00F54E9D"/>
    <w:rsid w:val="00F552CF"/>
    <w:rsid w:val="00F553E8"/>
    <w:rsid w:val="00F55A5C"/>
    <w:rsid w:val="00F55B66"/>
    <w:rsid w:val="00F56026"/>
    <w:rsid w:val="00F563C2"/>
    <w:rsid w:val="00F56678"/>
    <w:rsid w:val="00F56762"/>
    <w:rsid w:val="00F56D02"/>
    <w:rsid w:val="00F56F29"/>
    <w:rsid w:val="00F5722E"/>
    <w:rsid w:val="00F572B1"/>
    <w:rsid w:val="00F57669"/>
    <w:rsid w:val="00F57789"/>
    <w:rsid w:val="00F5783E"/>
    <w:rsid w:val="00F5796C"/>
    <w:rsid w:val="00F57A33"/>
    <w:rsid w:val="00F57F24"/>
    <w:rsid w:val="00F60552"/>
    <w:rsid w:val="00F608D4"/>
    <w:rsid w:val="00F60A77"/>
    <w:rsid w:val="00F60D6A"/>
    <w:rsid w:val="00F6177B"/>
    <w:rsid w:val="00F61AD4"/>
    <w:rsid w:val="00F61C54"/>
    <w:rsid w:val="00F61E07"/>
    <w:rsid w:val="00F61E19"/>
    <w:rsid w:val="00F61EAA"/>
    <w:rsid w:val="00F61EC4"/>
    <w:rsid w:val="00F628DE"/>
    <w:rsid w:val="00F63391"/>
    <w:rsid w:val="00F63634"/>
    <w:rsid w:val="00F636C9"/>
    <w:rsid w:val="00F63717"/>
    <w:rsid w:val="00F63AC2"/>
    <w:rsid w:val="00F63DA4"/>
    <w:rsid w:val="00F63FF9"/>
    <w:rsid w:val="00F641D3"/>
    <w:rsid w:val="00F646B0"/>
    <w:rsid w:val="00F647B3"/>
    <w:rsid w:val="00F64BB7"/>
    <w:rsid w:val="00F654F1"/>
    <w:rsid w:val="00F659F0"/>
    <w:rsid w:val="00F65E63"/>
    <w:rsid w:val="00F66378"/>
    <w:rsid w:val="00F665BE"/>
    <w:rsid w:val="00F66A18"/>
    <w:rsid w:val="00F66AD1"/>
    <w:rsid w:val="00F66BAC"/>
    <w:rsid w:val="00F66CD1"/>
    <w:rsid w:val="00F6715A"/>
    <w:rsid w:val="00F67367"/>
    <w:rsid w:val="00F6764A"/>
    <w:rsid w:val="00F67748"/>
    <w:rsid w:val="00F67A4B"/>
    <w:rsid w:val="00F702D9"/>
    <w:rsid w:val="00F708B6"/>
    <w:rsid w:val="00F70B1E"/>
    <w:rsid w:val="00F70D7F"/>
    <w:rsid w:val="00F70F74"/>
    <w:rsid w:val="00F71257"/>
    <w:rsid w:val="00F71629"/>
    <w:rsid w:val="00F71982"/>
    <w:rsid w:val="00F71F36"/>
    <w:rsid w:val="00F72666"/>
    <w:rsid w:val="00F728EE"/>
    <w:rsid w:val="00F72BC3"/>
    <w:rsid w:val="00F73019"/>
    <w:rsid w:val="00F7302E"/>
    <w:rsid w:val="00F7314B"/>
    <w:rsid w:val="00F73EF7"/>
    <w:rsid w:val="00F74014"/>
    <w:rsid w:val="00F74379"/>
    <w:rsid w:val="00F74402"/>
    <w:rsid w:val="00F746F5"/>
    <w:rsid w:val="00F747A4"/>
    <w:rsid w:val="00F7496B"/>
    <w:rsid w:val="00F74B2B"/>
    <w:rsid w:val="00F74B5C"/>
    <w:rsid w:val="00F74B6F"/>
    <w:rsid w:val="00F74EB2"/>
    <w:rsid w:val="00F75D96"/>
    <w:rsid w:val="00F760E9"/>
    <w:rsid w:val="00F76295"/>
    <w:rsid w:val="00F76311"/>
    <w:rsid w:val="00F76551"/>
    <w:rsid w:val="00F76B4E"/>
    <w:rsid w:val="00F7721F"/>
    <w:rsid w:val="00F77303"/>
    <w:rsid w:val="00F77ABA"/>
    <w:rsid w:val="00F807AF"/>
    <w:rsid w:val="00F80C5B"/>
    <w:rsid w:val="00F81117"/>
    <w:rsid w:val="00F81507"/>
    <w:rsid w:val="00F81DB3"/>
    <w:rsid w:val="00F82088"/>
    <w:rsid w:val="00F82394"/>
    <w:rsid w:val="00F8294B"/>
    <w:rsid w:val="00F82A78"/>
    <w:rsid w:val="00F82D93"/>
    <w:rsid w:val="00F8317E"/>
    <w:rsid w:val="00F83244"/>
    <w:rsid w:val="00F83937"/>
    <w:rsid w:val="00F83B42"/>
    <w:rsid w:val="00F84170"/>
    <w:rsid w:val="00F847C2"/>
    <w:rsid w:val="00F84918"/>
    <w:rsid w:val="00F84B3A"/>
    <w:rsid w:val="00F84C33"/>
    <w:rsid w:val="00F84C84"/>
    <w:rsid w:val="00F84E94"/>
    <w:rsid w:val="00F84F09"/>
    <w:rsid w:val="00F8545F"/>
    <w:rsid w:val="00F854DE"/>
    <w:rsid w:val="00F855B7"/>
    <w:rsid w:val="00F855CE"/>
    <w:rsid w:val="00F859FD"/>
    <w:rsid w:val="00F860D9"/>
    <w:rsid w:val="00F861A1"/>
    <w:rsid w:val="00F86836"/>
    <w:rsid w:val="00F86A1E"/>
    <w:rsid w:val="00F86AD2"/>
    <w:rsid w:val="00F87059"/>
    <w:rsid w:val="00F877E1"/>
    <w:rsid w:val="00F879AD"/>
    <w:rsid w:val="00F90046"/>
    <w:rsid w:val="00F90146"/>
    <w:rsid w:val="00F9025E"/>
    <w:rsid w:val="00F9042E"/>
    <w:rsid w:val="00F907C1"/>
    <w:rsid w:val="00F908C8"/>
    <w:rsid w:val="00F90D2E"/>
    <w:rsid w:val="00F90DEF"/>
    <w:rsid w:val="00F90F24"/>
    <w:rsid w:val="00F90F98"/>
    <w:rsid w:val="00F9144E"/>
    <w:rsid w:val="00F91606"/>
    <w:rsid w:val="00F9160C"/>
    <w:rsid w:val="00F91C68"/>
    <w:rsid w:val="00F91D04"/>
    <w:rsid w:val="00F91DAC"/>
    <w:rsid w:val="00F921D7"/>
    <w:rsid w:val="00F92A57"/>
    <w:rsid w:val="00F92DE4"/>
    <w:rsid w:val="00F930BA"/>
    <w:rsid w:val="00F933DE"/>
    <w:rsid w:val="00F93729"/>
    <w:rsid w:val="00F93767"/>
    <w:rsid w:val="00F93C1C"/>
    <w:rsid w:val="00F93C27"/>
    <w:rsid w:val="00F94BC2"/>
    <w:rsid w:val="00F94D26"/>
    <w:rsid w:val="00F94E85"/>
    <w:rsid w:val="00F9511C"/>
    <w:rsid w:val="00F9546D"/>
    <w:rsid w:val="00F95603"/>
    <w:rsid w:val="00F95AC0"/>
    <w:rsid w:val="00F95DA0"/>
    <w:rsid w:val="00F95F21"/>
    <w:rsid w:val="00F95FB2"/>
    <w:rsid w:val="00F96139"/>
    <w:rsid w:val="00F963C1"/>
    <w:rsid w:val="00F96636"/>
    <w:rsid w:val="00F96835"/>
    <w:rsid w:val="00F96954"/>
    <w:rsid w:val="00F96AC4"/>
    <w:rsid w:val="00F96B14"/>
    <w:rsid w:val="00F96BD4"/>
    <w:rsid w:val="00F96DBA"/>
    <w:rsid w:val="00F9779D"/>
    <w:rsid w:val="00F97A9A"/>
    <w:rsid w:val="00F97DDC"/>
    <w:rsid w:val="00FA0252"/>
    <w:rsid w:val="00FA035F"/>
    <w:rsid w:val="00FA0A33"/>
    <w:rsid w:val="00FA0D09"/>
    <w:rsid w:val="00FA0E9E"/>
    <w:rsid w:val="00FA0EE5"/>
    <w:rsid w:val="00FA0FCF"/>
    <w:rsid w:val="00FA143F"/>
    <w:rsid w:val="00FA1935"/>
    <w:rsid w:val="00FA1B2B"/>
    <w:rsid w:val="00FA1EB9"/>
    <w:rsid w:val="00FA235F"/>
    <w:rsid w:val="00FA23AE"/>
    <w:rsid w:val="00FA2532"/>
    <w:rsid w:val="00FA2568"/>
    <w:rsid w:val="00FA2E40"/>
    <w:rsid w:val="00FA31AA"/>
    <w:rsid w:val="00FA3846"/>
    <w:rsid w:val="00FA385D"/>
    <w:rsid w:val="00FA3F07"/>
    <w:rsid w:val="00FA40F4"/>
    <w:rsid w:val="00FA42B8"/>
    <w:rsid w:val="00FA42D5"/>
    <w:rsid w:val="00FA4BBA"/>
    <w:rsid w:val="00FA4D8D"/>
    <w:rsid w:val="00FA4E5E"/>
    <w:rsid w:val="00FA5646"/>
    <w:rsid w:val="00FA59E8"/>
    <w:rsid w:val="00FA5D0A"/>
    <w:rsid w:val="00FA63CD"/>
    <w:rsid w:val="00FA6646"/>
    <w:rsid w:val="00FA719C"/>
    <w:rsid w:val="00FA72CE"/>
    <w:rsid w:val="00FA7C4D"/>
    <w:rsid w:val="00FA7CF1"/>
    <w:rsid w:val="00FA7D95"/>
    <w:rsid w:val="00FA7DB3"/>
    <w:rsid w:val="00FB0416"/>
    <w:rsid w:val="00FB04AF"/>
    <w:rsid w:val="00FB0872"/>
    <w:rsid w:val="00FB08B1"/>
    <w:rsid w:val="00FB09C1"/>
    <w:rsid w:val="00FB0A50"/>
    <w:rsid w:val="00FB0CCE"/>
    <w:rsid w:val="00FB0DAF"/>
    <w:rsid w:val="00FB1818"/>
    <w:rsid w:val="00FB197F"/>
    <w:rsid w:val="00FB1B0F"/>
    <w:rsid w:val="00FB1E39"/>
    <w:rsid w:val="00FB1F6C"/>
    <w:rsid w:val="00FB1F71"/>
    <w:rsid w:val="00FB238C"/>
    <w:rsid w:val="00FB25F5"/>
    <w:rsid w:val="00FB29F6"/>
    <w:rsid w:val="00FB2A6C"/>
    <w:rsid w:val="00FB2A8C"/>
    <w:rsid w:val="00FB3C23"/>
    <w:rsid w:val="00FB3FAB"/>
    <w:rsid w:val="00FB4AD9"/>
    <w:rsid w:val="00FB4CEF"/>
    <w:rsid w:val="00FB4DA9"/>
    <w:rsid w:val="00FB4EB9"/>
    <w:rsid w:val="00FB4ECA"/>
    <w:rsid w:val="00FB51B8"/>
    <w:rsid w:val="00FB51D9"/>
    <w:rsid w:val="00FB5339"/>
    <w:rsid w:val="00FB5458"/>
    <w:rsid w:val="00FB55FB"/>
    <w:rsid w:val="00FB5630"/>
    <w:rsid w:val="00FB5AB2"/>
    <w:rsid w:val="00FB5C3A"/>
    <w:rsid w:val="00FB5F4F"/>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15"/>
    <w:rsid w:val="00FC1F84"/>
    <w:rsid w:val="00FC2281"/>
    <w:rsid w:val="00FC24F8"/>
    <w:rsid w:val="00FC25E9"/>
    <w:rsid w:val="00FC263C"/>
    <w:rsid w:val="00FC2816"/>
    <w:rsid w:val="00FC2C14"/>
    <w:rsid w:val="00FC314C"/>
    <w:rsid w:val="00FC315A"/>
    <w:rsid w:val="00FC3399"/>
    <w:rsid w:val="00FC3459"/>
    <w:rsid w:val="00FC3544"/>
    <w:rsid w:val="00FC41A0"/>
    <w:rsid w:val="00FC4361"/>
    <w:rsid w:val="00FC479D"/>
    <w:rsid w:val="00FC4CFE"/>
    <w:rsid w:val="00FC55BF"/>
    <w:rsid w:val="00FC563F"/>
    <w:rsid w:val="00FC564C"/>
    <w:rsid w:val="00FC5772"/>
    <w:rsid w:val="00FC5B83"/>
    <w:rsid w:val="00FC64EF"/>
    <w:rsid w:val="00FC662C"/>
    <w:rsid w:val="00FC6ADD"/>
    <w:rsid w:val="00FC6C41"/>
    <w:rsid w:val="00FC6CBA"/>
    <w:rsid w:val="00FC6F1E"/>
    <w:rsid w:val="00FC76A2"/>
    <w:rsid w:val="00FC7765"/>
    <w:rsid w:val="00FC782C"/>
    <w:rsid w:val="00FC7862"/>
    <w:rsid w:val="00FC79BE"/>
    <w:rsid w:val="00FD0251"/>
    <w:rsid w:val="00FD031A"/>
    <w:rsid w:val="00FD0496"/>
    <w:rsid w:val="00FD04BA"/>
    <w:rsid w:val="00FD05B2"/>
    <w:rsid w:val="00FD075F"/>
    <w:rsid w:val="00FD0B44"/>
    <w:rsid w:val="00FD0C44"/>
    <w:rsid w:val="00FD0D8C"/>
    <w:rsid w:val="00FD1862"/>
    <w:rsid w:val="00FD1BCC"/>
    <w:rsid w:val="00FD21CC"/>
    <w:rsid w:val="00FD2209"/>
    <w:rsid w:val="00FD28B6"/>
    <w:rsid w:val="00FD2BB9"/>
    <w:rsid w:val="00FD2C74"/>
    <w:rsid w:val="00FD35B9"/>
    <w:rsid w:val="00FD38B6"/>
    <w:rsid w:val="00FD3C57"/>
    <w:rsid w:val="00FD3FD7"/>
    <w:rsid w:val="00FD40E9"/>
    <w:rsid w:val="00FD41DB"/>
    <w:rsid w:val="00FD4239"/>
    <w:rsid w:val="00FD490F"/>
    <w:rsid w:val="00FD49B1"/>
    <w:rsid w:val="00FD4AA1"/>
    <w:rsid w:val="00FD51E4"/>
    <w:rsid w:val="00FD530D"/>
    <w:rsid w:val="00FD557A"/>
    <w:rsid w:val="00FD5656"/>
    <w:rsid w:val="00FD56AB"/>
    <w:rsid w:val="00FD5CED"/>
    <w:rsid w:val="00FD5E21"/>
    <w:rsid w:val="00FD6039"/>
    <w:rsid w:val="00FD60CB"/>
    <w:rsid w:val="00FD6449"/>
    <w:rsid w:val="00FD6599"/>
    <w:rsid w:val="00FD6640"/>
    <w:rsid w:val="00FD670A"/>
    <w:rsid w:val="00FD764A"/>
    <w:rsid w:val="00FD77DE"/>
    <w:rsid w:val="00FD7DCD"/>
    <w:rsid w:val="00FE00AA"/>
    <w:rsid w:val="00FE01CB"/>
    <w:rsid w:val="00FE03F9"/>
    <w:rsid w:val="00FE0759"/>
    <w:rsid w:val="00FE081F"/>
    <w:rsid w:val="00FE089E"/>
    <w:rsid w:val="00FE0D99"/>
    <w:rsid w:val="00FE0FBF"/>
    <w:rsid w:val="00FE126A"/>
    <w:rsid w:val="00FE13EC"/>
    <w:rsid w:val="00FE13FD"/>
    <w:rsid w:val="00FE1861"/>
    <w:rsid w:val="00FE25FA"/>
    <w:rsid w:val="00FE27B2"/>
    <w:rsid w:val="00FE286E"/>
    <w:rsid w:val="00FE2B01"/>
    <w:rsid w:val="00FE2C25"/>
    <w:rsid w:val="00FE2E3C"/>
    <w:rsid w:val="00FE2EEB"/>
    <w:rsid w:val="00FE3110"/>
    <w:rsid w:val="00FE337F"/>
    <w:rsid w:val="00FE36AE"/>
    <w:rsid w:val="00FE36CF"/>
    <w:rsid w:val="00FE3B09"/>
    <w:rsid w:val="00FE4113"/>
    <w:rsid w:val="00FE44DB"/>
    <w:rsid w:val="00FE46EB"/>
    <w:rsid w:val="00FE4B45"/>
    <w:rsid w:val="00FE4C87"/>
    <w:rsid w:val="00FE5187"/>
    <w:rsid w:val="00FE5585"/>
    <w:rsid w:val="00FE568D"/>
    <w:rsid w:val="00FE58D5"/>
    <w:rsid w:val="00FE5C83"/>
    <w:rsid w:val="00FE61E0"/>
    <w:rsid w:val="00FE627A"/>
    <w:rsid w:val="00FE65E4"/>
    <w:rsid w:val="00FE660F"/>
    <w:rsid w:val="00FE68D1"/>
    <w:rsid w:val="00FE6AEB"/>
    <w:rsid w:val="00FE6C2F"/>
    <w:rsid w:val="00FE7723"/>
    <w:rsid w:val="00FE77EB"/>
    <w:rsid w:val="00FE79AF"/>
    <w:rsid w:val="00FE7ABB"/>
    <w:rsid w:val="00FE7CBD"/>
    <w:rsid w:val="00FE7D61"/>
    <w:rsid w:val="00FE7D67"/>
    <w:rsid w:val="00FF09E0"/>
    <w:rsid w:val="00FF1167"/>
    <w:rsid w:val="00FF19A0"/>
    <w:rsid w:val="00FF1AA3"/>
    <w:rsid w:val="00FF1B25"/>
    <w:rsid w:val="00FF1E3F"/>
    <w:rsid w:val="00FF1EA4"/>
    <w:rsid w:val="00FF24EB"/>
    <w:rsid w:val="00FF258D"/>
    <w:rsid w:val="00FF2B0E"/>
    <w:rsid w:val="00FF330F"/>
    <w:rsid w:val="00FF3514"/>
    <w:rsid w:val="00FF3957"/>
    <w:rsid w:val="00FF3B2B"/>
    <w:rsid w:val="00FF3BD0"/>
    <w:rsid w:val="00FF3C85"/>
    <w:rsid w:val="00FF3C9A"/>
    <w:rsid w:val="00FF3CE7"/>
    <w:rsid w:val="00FF3FB4"/>
    <w:rsid w:val="00FF4153"/>
    <w:rsid w:val="00FF4811"/>
    <w:rsid w:val="00FF4A01"/>
    <w:rsid w:val="00FF4BD1"/>
    <w:rsid w:val="00FF50C5"/>
    <w:rsid w:val="00FF5381"/>
    <w:rsid w:val="00FF53FF"/>
    <w:rsid w:val="00FF543A"/>
    <w:rsid w:val="00FF58FC"/>
    <w:rsid w:val="00FF5CE5"/>
    <w:rsid w:val="00FF5EC1"/>
    <w:rsid w:val="00FF5F00"/>
    <w:rsid w:val="00FF6064"/>
    <w:rsid w:val="00FF6386"/>
    <w:rsid w:val="00FF68E7"/>
    <w:rsid w:val="00FF6B92"/>
    <w:rsid w:val="00FF6DCB"/>
    <w:rsid w:val="00FF7155"/>
    <w:rsid w:val="00FF718E"/>
    <w:rsid w:val="00FF79F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131AC94-361D-4219-BB32-FB44D402A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Wingdings" w:eastAsia="新細明體" w:hAnsi="Wingdings" w:cs="Wingdings"/>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footer" w:uiPriority="99"/>
    <w:lsdException w:name="caption" w:semiHidden="1" w:uiPriority="35" w:unhideWhenUsed="1" w:qFormat="1"/>
    <w:lsdException w:name="table of figures" w:uiPriority="99"/>
    <w:lsdException w:name="footnote reference" w:uiPriority="99" w:qFormat="1"/>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06C84"/>
    <w:pPr>
      <w:widowControl w:val="0"/>
      <w:spacing w:line="500" w:lineRule="exact"/>
      <w:ind w:leftChars="200" w:left="200" w:firstLineChars="200" w:firstLine="200"/>
      <w:jc w:val="both"/>
    </w:pPr>
    <w:rPr>
      <w:rFonts w:ascii="華康楷書體W5" w:eastAsia="華康楷書體W5"/>
      <w:snapToGrid w:val="0"/>
      <w:kern w:val="2"/>
      <w:sz w:val="28"/>
      <w:szCs w:val="28"/>
    </w:rPr>
  </w:style>
  <w:style w:type="paragraph" w:styleId="1">
    <w:name w:val="heading 1"/>
    <w:basedOn w:val="a"/>
    <w:link w:val="10"/>
    <w:uiPriority w:val="9"/>
    <w:qFormat/>
    <w:rsid w:val="00FA4BBA"/>
    <w:pPr>
      <w:ind w:left="567" w:firstLine="567"/>
      <w:outlineLvl w:val="0"/>
    </w:pPr>
    <w:rPr>
      <w:kern w:val="0"/>
      <w:lang w:val="zh-TW"/>
    </w:rPr>
  </w:style>
  <w:style w:type="paragraph" w:styleId="2">
    <w:name w:val="heading 2"/>
    <w:basedOn w:val="a"/>
    <w:link w:val="20"/>
    <w:uiPriority w:val="9"/>
    <w:qFormat/>
    <w:rsid w:val="00FA4BBA"/>
    <w:pPr>
      <w:numPr>
        <w:ilvl w:val="1"/>
        <w:numId w:val="1"/>
      </w:numPr>
      <w:spacing w:line="240" w:lineRule="auto"/>
      <w:ind w:leftChars="0" w:left="0" w:firstLineChars="0" w:firstLine="0"/>
      <w:outlineLvl w:val="1"/>
    </w:pPr>
    <w:rPr>
      <w:rFonts w:hAnsi="Cambria Math"/>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left="0" w:firstLineChars="0" w:firstLine="0"/>
      <w:outlineLvl w:val="2"/>
    </w:pPr>
    <w:rPr>
      <w:rFonts w:hAnsi="Cambria Math"/>
      <w:bCs/>
      <w:snapToGrid/>
      <w:kern w:val="0"/>
      <w:sz w:val="32"/>
      <w:szCs w:val="36"/>
    </w:rPr>
  </w:style>
  <w:style w:type="paragraph" w:styleId="4">
    <w:name w:val="heading 4"/>
    <w:basedOn w:val="a"/>
    <w:link w:val="40"/>
    <w:uiPriority w:val="9"/>
    <w:qFormat/>
    <w:rsid w:val="009808CC"/>
    <w:pPr>
      <w:numPr>
        <w:ilvl w:val="3"/>
        <w:numId w:val="1"/>
      </w:numPr>
      <w:spacing w:line="240" w:lineRule="auto"/>
      <w:ind w:leftChars="0" w:left="0" w:firstLineChars="0" w:firstLine="0"/>
      <w:outlineLvl w:val="3"/>
    </w:pPr>
    <w:rPr>
      <w:rFonts w:hAnsi="Cambria Math"/>
      <w:snapToGrid/>
      <w:sz w:val="32"/>
      <w:szCs w:val="36"/>
    </w:rPr>
  </w:style>
  <w:style w:type="paragraph" w:styleId="5">
    <w:name w:val="heading 5"/>
    <w:basedOn w:val="a"/>
    <w:link w:val="50"/>
    <w:uiPriority w:val="9"/>
    <w:qFormat/>
    <w:rsid w:val="009808CC"/>
    <w:pPr>
      <w:numPr>
        <w:ilvl w:val="4"/>
        <w:numId w:val="1"/>
      </w:numPr>
      <w:spacing w:line="240" w:lineRule="auto"/>
      <w:ind w:leftChars="0" w:left="0" w:firstLineChars="0" w:firstLine="0"/>
      <w:outlineLvl w:val="4"/>
    </w:pPr>
    <w:rPr>
      <w:rFonts w:hAnsi="Cambria Math"/>
      <w:bCs/>
      <w:snapToGrid/>
      <w:sz w:val="32"/>
      <w:szCs w:val="36"/>
    </w:rPr>
  </w:style>
  <w:style w:type="paragraph" w:styleId="6">
    <w:name w:val="heading 6"/>
    <w:basedOn w:val="a"/>
    <w:link w:val="60"/>
    <w:uiPriority w:val="9"/>
    <w:qFormat/>
    <w:rsid w:val="009808CC"/>
    <w:pPr>
      <w:numPr>
        <w:ilvl w:val="5"/>
        <w:numId w:val="1"/>
      </w:numPr>
      <w:tabs>
        <w:tab w:val="left" w:pos="2094"/>
      </w:tabs>
      <w:spacing w:line="240" w:lineRule="auto"/>
      <w:ind w:leftChars="0" w:left="0" w:firstLineChars="0" w:firstLine="0"/>
      <w:outlineLvl w:val="5"/>
    </w:pPr>
    <w:rPr>
      <w:rFonts w:hAnsi="Cambria Math"/>
      <w:snapToGrid/>
      <w:sz w:val="32"/>
      <w:szCs w:val="36"/>
    </w:rPr>
  </w:style>
  <w:style w:type="paragraph" w:styleId="7">
    <w:name w:val="heading 7"/>
    <w:basedOn w:val="a"/>
    <w:link w:val="70"/>
    <w:uiPriority w:val="9"/>
    <w:qFormat/>
    <w:rsid w:val="009808CC"/>
    <w:pPr>
      <w:numPr>
        <w:ilvl w:val="6"/>
        <w:numId w:val="1"/>
      </w:numPr>
      <w:spacing w:line="240" w:lineRule="auto"/>
      <w:ind w:leftChars="0" w:left="0" w:firstLineChars="0" w:firstLine="0"/>
      <w:outlineLvl w:val="6"/>
    </w:pPr>
    <w:rPr>
      <w:rFonts w:hAnsi="Cambria Math"/>
      <w:bCs/>
      <w:snapToGrid/>
      <w:sz w:val="32"/>
      <w:szCs w:val="36"/>
    </w:rPr>
  </w:style>
  <w:style w:type="paragraph" w:styleId="8">
    <w:name w:val="heading 8"/>
    <w:basedOn w:val="a"/>
    <w:link w:val="80"/>
    <w:uiPriority w:val="9"/>
    <w:qFormat/>
    <w:rsid w:val="009808CC"/>
    <w:pPr>
      <w:numPr>
        <w:ilvl w:val="7"/>
        <w:numId w:val="1"/>
      </w:numPr>
      <w:spacing w:line="240" w:lineRule="auto"/>
      <w:ind w:leftChars="0" w:left="0" w:firstLineChars="0" w:firstLine="0"/>
      <w:outlineLvl w:val="7"/>
    </w:pPr>
    <w:rPr>
      <w:rFonts w:hAnsi="Cambria Math"/>
      <w:snapToGrid/>
      <w:sz w:val="32"/>
      <w:szCs w:val="36"/>
    </w:rPr>
  </w:style>
  <w:style w:type="paragraph" w:styleId="9">
    <w:name w:val="heading 9"/>
    <w:basedOn w:val="a"/>
    <w:next w:val="a"/>
    <w:link w:val="90"/>
    <w:uiPriority w:val="9"/>
    <w:semiHidden/>
    <w:unhideWhenUsed/>
    <w:qFormat/>
    <w:rsid w:val="005B0478"/>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華康楷書體W5" w:eastAsia="華康楷書體W5"/>
      <w:b/>
      <w:snapToGrid w:val="0"/>
      <w:kern w:val="2"/>
      <w:sz w:val="32"/>
    </w:rPr>
  </w:style>
  <w:style w:type="paragraph" w:customStyle="1" w:styleId="14">
    <w:name w:val="第二層(14號字)"/>
    <w:link w:val="140"/>
    <w:pPr>
      <w:spacing w:line="500" w:lineRule="exact"/>
      <w:ind w:left="200" w:hangingChars="200" w:hanging="200"/>
      <w:jc w:val="both"/>
    </w:pPr>
    <w:rPr>
      <w:rFonts w:ascii="華康楷書體W5" w:eastAsia="華康楷書體W5"/>
      <w:b/>
      <w:snapToGrid w:val="0"/>
      <w:kern w:val="2"/>
      <w:sz w:val="28"/>
    </w:rPr>
  </w:style>
  <w:style w:type="paragraph" w:customStyle="1" w:styleId="141">
    <w:name w:val="第三層(14號字)"/>
    <w:pPr>
      <w:spacing w:line="500" w:lineRule="exact"/>
      <w:ind w:left="200" w:hangingChars="200" w:hanging="200"/>
    </w:pPr>
    <w:rPr>
      <w:rFonts w:ascii="華康楷書體W5" w:eastAsia="華康楷書體W5"/>
      <w:b/>
      <w:snapToGrid w:val="0"/>
      <w:kern w:val="2"/>
      <w:sz w:val="28"/>
    </w:rPr>
  </w:style>
  <w:style w:type="paragraph" w:customStyle="1" w:styleId="a3">
    <w:name w:val="預備金及追加預算標題"/>
    <w:pPr>
      <w:spacing w:line="500" w:lineRule="exact"/>
      <w:ind w:left="200" w:hangingChars="200" w:hanging="200"/>
      <w:jc w:val="both"/>
    </w:pPr>
    <w:rPr>
      <w:rFonts w:ascii="華康楷書體W5" w:eastAsia="華康楷書體W5"/>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華康楷書體W5" w:eastAsia="華康楷書體W5"/>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華康楷書體W5" w:eastAsia="華康楷書體W5"/>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華康楷書體W5" w:eastAsia="華康楷書體W5"/>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華康楷書體W5" w:eastAsia="華康楷書體W5"/>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1"/>
    <w:uiPriority w:val="99"/>
    <w:rsid w:val="00883AF5"/>
    <w:pPr>
      <w:tabs>
        <w:tab w:val="center" w:pos="4153"/>
        <w:tab w:val="right" w:pos="8306"/>
      </w:tabs>
      <w:snapToGrid w:val="0"/>
      <w:spacing w:line="480" w:lineRule="exact"/>
    </w:pPr>
    <w:rPr>
      <w:rFonts w:ascii="Wingdings"/>
      <w:snapToGrid/>
      <w:sz w:val="20"/>
    </w:rPr>
  </w:style>
  <w:style w:type="character" w:customStyle="1" w:styleId="11">
    <w:name w:val="頁尾 字元1"/>
    <w:aliases w:val="頁尾 字元 字元"/>
    <w:link w:val="ad"/>
    <w:uiPriority w:val="99"/>
    <w:rsid w:val="00883AF5"/>
    <w:rPr>
      <w:rFonts w:eastAsia="華康楷書體W5"/>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a"/>
    <w:link w:val="201"/>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Wingdings"/>
      <w:snapToGrid/>
      <w:sz w:val="20"/>
    </w:rPr>
  </w:style>
  <w:style w:type="character" w:customStyle="1" w:styleId="21">
    <w:name w:val="(一)下內文縮2 字元"/>
    <w:link w:val="22"/>
    <w:qFormat/>
    <w:rsid w:val="0055068D"/>
    <w:rPr>
      <w:rFonts w:ascii="華康楷書體W5" w:eastAsia="華康楷書體W5"/>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2">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華康楷書體W5"/>
      <w:noProof/>
      <w:snapToGrid/>
      <w:sz w:val="24"/>
    </w:rPr>
  </w:style>
  <w:style w:type="paragraph" w:styleId="41">
    <w:name w:val="toc 4"/>
    <w:basedOn w:val="a"/>
    <w:next w:val="a"/>
    <w:autoRedefine/>
    <w:semiHidden/>
    <w:rsid w:val="004045E3"/>
    <w:pPr>
      <w:spacing w:line="480" w:lineRule="exact"/>
      <w:ind w:leftChars="600" w:left="1440"/>
    </w:pPr>
    <w:rPr>
      <w:rFonts w:ascii="Wingdings"/>
      <w:snapToGrid/>
    </w:rPr>
  </w:style>
  <w:style w:type="paragraph" w:styleId="51">
    <w:name w:val="toc 5"/>
    <w:basedOn w:val="a"/>
    <w:next w:val="a"/>
    <w:autoRedefine/>
    <w:semiHidden/>
    <w:rsid w:val="004045E3"/>
    <w:pPr>
      <w:spacing w:line="480" w:lineRule="exact"/>
      <w:ind w:leftChars="800" w:left="1920"/>
    </w:pPr>
    <w:rPr>
      <w:rFonts w:ascii="Wingdings"/>
      <w:snapToGrid/>
    </w:rPr>
  </w:style>
  <w:style w:type="paragraph" w:styleId="61">
    <w:name w:val="toc 6"/>
    <w:basedOn w:val="a"/>
    <w:next w:val="a"/>
    <w:autoRedefine/>
    <w:semiHidden/>
    <w:rsid w:val="004045E3"/>
    <w:pPr>
      <w:spacing w:line="480" w:lineRule="exact"/>
      <w:ind w:leftChars="1000" w:left="2400"/>
    </w:pPr>
    <w:rPr>
      <w:rFonts w:ascii="Wingdings"/>
      <w:snapToGrid/>
    </w:rPr>
  </w:style>
  <w:style w:type="paragraph" w:styleId="71">
    <w:name w:val="toc 7"/>
    <w:basedOn w:val="a"/>
    <w:next w:val="a"/>
    <w:autoRedefine/>
    <w:semiHidden/>
    <w:rsid w:val="004045E3"/>
    <w:pPr>
      <w:spacing w:line="480" w:lineRule="exact"/>
      <w:ind w:leftChars="1200" w:left="2880"/>
    </w:pPr>
    <w:rPr>
      <w:rFonts w:ascii="Wingdings"/>
      <w:snapToGrid/>
    </w:rPr>
  </w:style>
  <w:style w:type="paragraph" w:styleId="81">
    <w:name w:val="toc 8"/>
    <w:basedOn w:val="a"/>
    <w:next w:val="a"/>
    <w:autoRedefine/>
    <w:semiHidden/>
    <w:rsid w:val="004045E3"/>
    <w:pPr>
      <w:spacing w:line="480" w:lineRule="exact"/>
      <w:ind w:leftChars="1400" w:left="3360"/>
    </w:pPr>
    <w:rPr>
      <w:rFonts w:ascii="Wingdings"/>
      <w:snapToGrid/>
    </w:rPr>
  </w:style>
  <w:style w:type="paragraph" w:styleId="91">
    <w:name w:val="toc 9"/>
    <w:basedOn w:val="a"/>
    <w:next w:val="a"/>
    <w:autoRedefine/>
    <w:semiHidden/>
    <w:rsid w:val="004045E3"/>
    <w:pPr>
      <w:spacing w:line="480" w:lineRule="exact"/>
      <w:ind w:leftChars="1600" w:left="3840"/>
    </w:pPr>
    <w:rPr>
      <w:rFonts w:ascii="Wingdings"/>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2">
    <w:name w:val="字元 字元5 字元"/>
    <w:basedOn w:val="a"/>
    <w:semiHidden/>
    <w:rsid w:val="007915D7"/>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華康楷書體W5" w:eastAsia="華康楷書體W5"/>
      <w:b/>
      <w:snapToGrid w:val="0"/>
      <w:kern w:val="2"/>
      <w:sz w:val="28"/>
      <w:lang w:val="en-US" w:eastAsia="zh-TW" w:bidi="ar-SA"/>
    </w:rPr>
  </w:style>
  <w:style w:type="character" w:customStyle="1" w:styleId="145">
    <w:name w:val="表格內文(14行高) 字元"/>
    <w:link w:val="144"/>
    <w:qFormat/>
    <w:rsid w:val="00A40235"/>
    <w:rPr>
      <w:rFonts w:ascii="華康楷書體W5" w:eastAsia="華康楷書體W5"/>
      <w:snapToGrid w:val="0"/>
      <w:kern w:val="2"/>
      <w:sz w:val="24"/>
      <w:szCs w:val="28"/>
      <w:lang w:val="en-US" w:eastAsia="zh-TW" w:bidi="ar-SA"/>
    </w:rPr>
  </w:style>
  <w:style w:type="paragraph" w:styleId="af9">
    <w:name w:val="Plain Text"/>
    <w:basedOn w:val="a"/>
    <w:link w:val="afa"/>
    <w:rsid w:val="009E1159"/>
    <w:pPr>
      <w:spacing w:line="240" w:lineRule="auto"/>
      <w:ind w:leftChars="0" w:left="0" w:firstLineChars="0" w:firstLine="0"/>
      <w:jc w:val="left"/>
    </w:pPr>
    <w:rPr>
      <w:rFonts w:ascii="Arial" w:eastAsia="Arial" w:hAnsi="Verdana"/>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b">
    <w:name w:val="Strong"/>
    <w:uiPriority w:val="22"/>
    <w:qFormat/>
    <w:rsid w:val="004E0807"/>
    <w:rPr>
      <w:b/>
      <w:bCs/>
    </w:rPr>
  </w:style>
  <w:style w:type="paragraph" w:customStyle="1" w:styleId="afc">
    <w:name w:val="a"/>
    <w:basedOn w:val="a"/>
    <w:rsid w:val="004E0807"/>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d">
    <w:name w:val="Body Text"/>
    <w:basedOn w:val="a"/>
    <w:link w:val="afe"/>
    <w:uiPriority w:val="1"/>
    <w:qFormat/>
    <w:rsid w:val="00435AE0"/>
    <w:pPr>
      <w:spacing w:after="120"/>
    </w:pPr>
  </w:style>
  <w:style w:type="paragraph" w:customStyle="1" w:styleId="aff">
    <w:name w:val="(一)下內文"/>
    <w:basedOn w:val="a4"/>
    <w:rsid w:val="000377C4"/>
    <w:pPr>
      <w:adjustRightInd w:val="0"/>
      <w:ind w:leftChars="300" w:firstLineChars="0" w:firstLine="0"/>
    </w:pPr>
  </w:style>
  <w:style w:type="paragraph" w:customStyle="1" w:styleId="aff0">
    <w:name w:val="結論"/>
    <w:basedOn w:val="aff"/>
    <w:rsid w:val="000377C4"/>
    <w:pPr>
      <w:adjustRightInd/>
      <w:ind w:leftChars="200" w:left="200"/>
    </w:pPr>
  </w:style>
  <w:style w:type="paragraph" w:customStyle="1" w:styleId="aff1">
    <w:name w:val="報告名稱"/>
    <w:basedOn w:val="a"/>
    <w:rsid w:val="000377C4"/>
    <w:pPr>
      <w:adjustRightInd w:val="0"/>
      <w:ind w:leftChars="0" w:left="0" w:firstLineChars="0" w:firstLine="0"/>
    </w:pPr>
    <w:rPr>
      <w:b/>
      <w:sz w:val="36"/>
    </w:rPr>
  </w:style>
  <w:style w:type="table" w:styleId="aff2">
    <w:name w:val="Table Grid"/>
    <w:basedOn w:val="a1"/>
    <w:uiPriority w:val="3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
    <w:link w:val="HTML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3">
    <w:name w:val="Balloon Text"/>
    <w:basedOn w:val="a"/>
    <w:link w:val="aff4"/>
    <w:uiPriority w:val="99"/>
    <w:rsid w:val="000377C4"/>
    <w:rPr>
      <w:rFonts w:ascii="Cambria Math" w:eastAsia="Tahoma" w:hAnsi="Cambria Math"/>
      <w:sz w:val="18"/>
      <w:szCs w:val="18"/>
    </w:rPr>
  </w:style>
  <w:style w:type="character" w:customStyle="1" w:styleId="ac">
    <w:name w:val="圖表目錄 字元"/>
    <w:link w:val="ab"/>
    <w:uiPriority w:val="99"/>
    <w:rsid w:val="000377C4"/>
    <w:rPr>
      <w:rFonts w:ascii="華康楷書體W5" w:eastAsia="華康楷書體W5"/>
      <w:snapToGrid w:val="0"/>
      <w:kern w:val="2"/>
      <w:sz w:val="28"/>
      <w:szCs w:val="28"/>
      <w:lang w:val="en-US" w:eastAsia="zh-TW" w:bidi="ar-SA"/>
    </w:rPr>
  </w:style>
  <w:style w:type="character" w:customStyle="1" w:styleId="style601">
    <w:name w:val="style601"/>
    <w:rsid w:val="000377C4"/>
    <w:rPr>
      <w:color w:val="FF0000"/>
    </w:rPr>
  </w:style>
  <w:style w:type="paragraph" w:customStyle="1" w:styleId="aff5">
    <w:name w:val=""/>
    <w:basedOn w:val="a"/>
    <w:rsid w:val="000377C4"/>
    <w:pPr>
      <w:adjustRightInd w:val="0"/>
      <w:spacing w:line="400" w:lineRule="exact"/>
      <w:ind w:leftChars="0" w:left="1135" w:firstLineChars="0" w:hanging="284"/>
      <w:textDirection w:val="lrTbV"/>
      <w:textAlignment w:val="baseline"/>
    </w:pPr>
    <w:rPr>
      <w:rFonts w:ascii="Wingdings" w:eastAsia="Arial"/>
      <w:b/>
      <w:snapToGrid/>
      <w:szCs w:val="20"/>
    </w:rPr>
  </w:style>
  <w:style w:type="paragraph" w:customStyle="1" w:styleId="aff6">
    <w:name w:val="甲"/>
    <w:basedOn w:val="a"/>
    <w:rsid w:val="000377C4"/>
    <w:pPr>
      <w:adjustRightInd w:val="0"/>
      <w:spacing w:before="120" w:line="400" w:lineRule="exact"/>
      <w:ind w:leftChars="0" w:left="0" w:firstLineChars="0" w:firstLine="0"/>
      <w:textDirection w:val="lrTbV"/>
      <w:textAlignment w:val="baseline"/>
    </w:pPr>
    <w:rPr>
      <w:rFonts w:ascii="細明體" w:eastAsia="細明體" w:hAnsi="Verdana"/>
      <w:b/>
      <w:snapToGrid/>
      <w:spacing w:val="8"/>
      <w:szCs w:val="20"/>
    </w:rPr>
  </w:style>
  <w:style w:type="paragraph" w:customStyle="1" w:styleId="aff7">
    <w:name w:val=""/>
    <w:basedOn w:val="a"/>
    <w:rsid w:val="000377C4"/>
    <w:pPr>
      <w:spacing w:line="440" w:lineRule="exact"/>
      <w:ind w:leftChars="0" w:left="851" w:firstLineChars="0" w:hanging="567"/>
    </w:pPr>
    <w:rPr>
      <w:rFonts w:ascii="Wingdings" w:eastAsia="Courier New"/>
      <w:b/>
      <w:snapToGrid/>
      <w:szCs w:val="20"/>
    </w:rPr>
  </w:style>
  <w:style w:type="paragraph" w:customStyle="1" w:styleId="aff8">
    <w:name w:val="(一)"/>
    <w:basedOn w:val="a"/>
    <w:link w:val="aff9"/>
    <w:rsid w:val="000377C4"/>
    <w:pPr>
      <w:spacing w:line="240" w:lineRule="auto"/>
      <w:ind w:leftChars="0" w:left="568" w:firstLineChars="0" w:hanging="284"/>
    </w:pPr>
    <w:rPr>
      <w:rFonts w:ascii="Wingdings"/>
      <w:snapToGrid/>
      <w:szCs w:val="20"/>
    </w:rPr>
  </w:style>
  <w:style w:type="paragraph" w:customStyle="1" w:styleId="affa">
    <w:name w:val="一、說明（首行縮排）"/>
    <w:basedOn w:val="af9"/>
    <w:rsid w:val="000377C4"/>
    <w:pPr>
      <w:spacing w:line="440" w:lineRule="exact"/>
      <w:ind w:left="794" w:firstLine="624"/>
      <w:jc w:val="both"/>
    </w:pPr>
    <w:rPr>
      <w:rFonts w:ascii="Wingdings" w:eastAsia="華康中黑體" w:hAnsi="Wingdings"/>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華康楷書體W5"/>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華康楷書體W5"/>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華康楷書體W5"/>
      <w:sz w:val="26"/>
      <w:szCs w:val="26"/>
    </w:rPr>
  </w:style>
  <w:style w:type="paragraph" w:customStyle="1" w:styleId="affb">
    <w:name w:val="第二層"/>
    <w:basedOn w:val="af9"/>
    <w:rsid w:val="000377C4"/>
    <w:pPr>
      <w:spacing w:line="500" w:lineRule="exact"/>
      <w:ind w:left="559" w:hangingChars="200" w:hanging="559"/>
      <w:jc w:val="both"/>
    </w:pPr>
    <w:rPr>
      <w:rFonts w:ascii="Tahoma" w:eastAsia="華康楷書體W5"/>
      <w:b/>
      <w:bCs/>
      <w:sz w:val="28"/>
      <w:szCs w:val="24"/>
    </w:rPr>
  </w:style>
  <w:style w:type="paragraph" w:customStyle="1" w:styleId="affc">
    <w:name w:val="第一層"/>
    <w:basedOn w:val="af9"/>
    <w:rsid w:val="000377C4"/>
    <w:pPr>
      <w:ind w:leftChars="550" w:left="1537"/>
      <w:jc w:val="both"/>
    </w:pPr>
    <w:rPr>
      <w:rFonts w:ascii="Tahoma" w:eastAsia="華康楷書體W5"/>
      <w:b/>
      <w:bCs/>
      <w:sz w:val="32"/>
      <w:szCs w:val="24"/>
    </w:rPr>
  </w:style>
  <w:style w:type="paragraph" w:customStyle="1" w:styleId="13">
    <w:name w:val="目錄1"/>
    <w:basedOn w:val="12"/>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華康楷書體W5" w:eastAsia="華康楷書體W5"/>
      <w:b/>
      <w:snapToGrid w:val="0"/>
      <w:kern w:val="2"/>
      <w:sz w:val="28"/>
      <w:lang w:val="en-US" w:eastAsia="zh-TW" w:bidi="ar-SA"/>
    </w:rPr>
  </w:style>
  <w:style w:type="paragraph" w:styleId="25">
    <w:name w:val="Body Text 2"/>
    <w:basedOn w:val="a"/>
    <w:link w:val="26"/>
    <w:rsid w:val="000377C4"/>
    <w:pPr>
      <w:autoSpaceDE w:val="0"/>
      <w:autoSpaceDN w:val="0"/>
      <w:adjustRightInd w:val="0"/>
      <w:spacing w:line="240" w:lineRule="auto"/>
      <w:ind w:leftChars="0" w:left="0" w:firstLineChars="0" w:firstLine="0"/>
    </w:pPr>
    <w:rPr>
      <w:snapToGrid/>
      <w:sz w:val="24"/>
      <w:szCs w:val="20"/>
    </w:rPr>
  </w:style>
  <w:style w:type="paragraph" w:styleId="affd">
    <w:name w:val="Body Text Indent"/>
    <w:basedOn w:val="a"/>
    <w:link w:val="affe"/>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華康楷書體W5" w:eastAsia="華康楷書體W5"/>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Arial" w:eastAsia="Arial" w:hAnsi="華康細明體"/>
      <w:snapToGrid/>
      <w:kern w:val="0"/>
      <w:sz w:val="32"/>
      <w:szCs w:val="20"/>
    </w:rPr>
  </w:style>
  <w:style w:type="paragraph" w:customStyle="1" w:styleId="afff">
    <w:name w:val="字元 字元"/>
    <w:basedOn w:val="a"/>
    <w:rsid w:val="000377C4"/>
    <w:pPr>
      <w:widowControl/>
      <w:spacing w:after="160" w:line="240" w:lineRule="exact"/>
      <w:ind w:leftChars="0" w:left="0" w:firstLineChars="0" w:firstLine="0"/>
      <w:jc w:val="left"/>
    </w:pPr>
    <w:rPr>
      <w:rFonts w:eastAsia="Tahoma" w:hAnsi="華康楷書體W5"/>
      <w:snapToGrid/>
      <w:kern w:val="0"/>
      <w:sz w:val="20"/>
      <w:szCs w:val="20"/>
      <w:lang w:eastAsia="en-US"/>
    </w:rPr>
  </w:style>
  <w:style w:type="character" w:customStyle="1" w:styleId="201">
    <w:name w:val="表格內文(20行高) 字元"/>
    <w:link w:val="200"/>
    <w:rsid w:val="000377C4"/>
    <w:rPr>
      <w:rFonts w:ascii="華康楷書體W5" w:eastAsia="華康楷書體W5"/>
      <w:snapToGrid w:val="0"/>
      <w:kern w:val="2"/>
      <w:sz w:val="24"/>
      <w:szCs w:val="28"/>
      <w:lang w:val="en-US" w:eastAsia="zh-TW" w:bidi="ar-SA"/>
    </w:rPr>
  </w:style>
  <w:style w:type="character" w:customStyle="1" w:styleId="160">
    <w:name w:val="第一層(16號字) 字元"/>
    <w:link w:val="16"/>
    <w:rsid w:val="000377C4"/>
    <w:rPr>
      <w:rFonts w:ascii="華康楷書體W5" w:eastAsia="華康楷書體W5"/>
      <w:b/>
      <w:snapToGrid w:val="0"/>
      <w:kern w:val="2"/>
      <w:sz w:val="32"/>
      <w:lang w:val="en-US" w:eastAsia="zh-TW" w:bidi="ar-SA"/>
    </w:rPr>
  </w:style>
  <w:style w:type="character" w:styleId="afff0">
    <w:name w:val="Emphasis"/>
    <w:uiPriority w:val="20"/>
    <w:qFormat/>
    <w:rsid w:val="000377C4"/>
    <w:rPr>
      <w:b w:val="0"/>
      <w:bCs w:val="0"/>
      <w:i w:val="0"/>
      <w:iCs w:val="0"/>
      <w:color w:val="CC0033"/>
    </w:rPr>
  </w:style>
  <w:style w:type="paragraph" w:styleId="afff1">
    <w:name w:val="Date"/>
    <w:basedOn w:val="a"/>
    <w:next w:val="a"/>
    <w:link w:val="afff2"/>
    <w:rsid w:val="000377C4"/>
    <w:pPr>
      <w:spacing w:line="240" w:lineRule="auto"/>
      <w:ind w:leftChars="0" w:left="0" w:firstLineChars="0" w:firstLine="0"/>
      <w:jc w:val="right"/>
    </w:pPr>
    <w:rPr>
      <w:rFonts w:ascii="Wingdings"/>
      <w:b/>
      <w:bCs/>
      <w:snapToGrid/>
      <w:sz w:val="36"/>
      <w:szCs w:val="24"/>
    </w:rPr>
  </w:style>
  <w:style w:type="paragraph" w:customStyle="1" w:styleId="afff3">
    <w:name w:val="一"/>
    <w:basedOn w:val="a"/>
    <w:rsid w:val="00EC0CA7"/>
    <w:pPr>
      <w:spacing w:line="240" w:lineRule="auto"/>
      <w:ind w:leftChars="0" w:left="0" w:firstLineChars="0" w:firstLine="0"/>
      <w:jc w:val="left"/>
    </w:pPr>
    <w:rPr>
      <w:rFonts w:hAnsi="華康楷書體W5"/>
      <w:snapToGrid/>
      <w:sz w:val="32"/>
      <w:szCs w:val="32"/>
    </w:rPr>
  </w:style>
  <w:style w:type="character" w:customStyle="1" w:styleId="15">
    <w:name w:val="(一)(二)(三) 字元1"/>
    <w:rsid w:val="007A69E9"/>
    <w:rPr>
      <w:rFonts w:ascii="華康楷書體W5" w:eastAsia="華康楷書體W5"/>
      <w:snapToGrid w:val="0"/>
      <w:kern w:val="2"/>
      <w:sz w:val="28"/>
      <w:szCs w:val="28"/>
    </w:rPr>
  </w:style>
  <w:style w:type="paragraph" w:customStyle="1" w:styleId="17">
    <w:name w:val="1"/>
    <w:basedOn w:val="a"/>
    <w:semiHidden/>
    <w:rsid w:val="00A7544E"/>
    <w:pPr>
      <w:widowControl/>
      <w:spacing w:after="160" w:line="240" w:lineRule="exact"/>
      <w:ind w:leftChars="0" w:left="0" w:firstLineChars="0" w:firstLine="0"/>
      <w:jc w:val="left"/>
    </w:pPr>
    <w:rPr>
      <w:rFonts w:ascii="Aptos" w:eastAsia="Wingdings" w:hAnsi="Aptos"/>
      <w:snapToGrid/>
      <w:kern w:val="0"/>
      <w:sz w:val="20"/>
      <w:szCs w:val="20"/>
      <w:lang w:eastAsia="en-US"/>
    </w:rPr>
  </w:style>
  <w:style w:type="character" w:customStyle="1" w:styleId="af6">
    <w:name w:val="註腳文字 字元"/>
    <w:link w:val="af5"/>
    <w:semiHidden/>
    <w:rsid w:val="00197AC6"/>
    <w:rPr>
      <w:rFonts w:ascii="華康楷書體W5" w:eastAsia="華康楷書體W5"/>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Tahoma" w:eastAsia="Tahoma" w:hAnsi="Tahoma"/>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Tahoma" w:eastAsia="Tahoma" w:hAnsi="Tahoma"/>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Tahoma" w:eastAsia="Tahoma" w:hAnsi="Tahoma"/>
      <w:snapToGrid/>
      <w:kern w:val="0"/>
      <w:sz w:val="24"/>
      <w:szCs w:val="24"/>
    </w:rPr>
  </w:style>
  <w:style w:type="paragraph" w:customStyle="1" w:styleId="afff4">
    <w:name w:val="註腳"/>
    <w:basedOn w:val="af5"/>
    <w:qFormat/>
    <w:rsid w:val="00595E1A"/>
    <w:pPr>
      <w:spacing w:line="300" w:lineRule="exact"/>
      <w:ind w:leftChars="208" w:left="741" w:hangingChars="75" w:hanging="152"/>
      <w:jc w:val="both"/>
    </w:pPr>
    <w:rPr>
      <w:sz w:val="22"/>
      <w:szCs w:val="22"/>
    </w:rPr>
  </w:style>
  <w:style w:type="paragraph" w:customStyle="1" w:styleId="afff5">
    <w:name w:val="字元"/>
    <w:basedOn w:val="a"/>
    <w:rsid w:val="00033674"/>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0">
    <w:name w:val="姓名及分機 字元"/>
    <w:link w:val="af"/>
    <w:rsid w:val="00BE6CBC"/>
    <w:rPr>
      <w:rFonts w:ascii="華康楷書體W5" w:eastAsia="華康楷書體W5"/>
      <w:snapToGrid w:val="0"/>
      <w:kern w:val="2"/>
      <w:sz w:val="24"/>
      <w:szCs w:val="28"/>
    </w:rPr>
  </w:style>
  <w:style w:type="character" w:customStyle="1" w:styleId="aff9">
    <w:name w:val="(一) 字元"/>
    <w:link w:val="aff8"/>
    <w:rsid w:val="00181341"/>
    <w:rPr>
      <w:rFonts w:eastAsia="華康楷書體W5"/>
      <w:kern w:val="2"/>
      <w:sz w:val="28"/>
    </w:rPr>
  </w:style>
  <w:style w:type="character" w:customStyle="1" w:styleId="aff4">
    <w:name w:val="註解方塊文字 字元"/>
    <w:link w:val="aff3"/>
    <w:uiPriority w:val="99"/>
    <w:rsid w:val="00181341"/>
    <w:rPr>
      <w:rFonts w:ascii="Cambria Math" w:hAnsi="Cambria Math"/>
      <w:snapToGrid w:val="0"/>
      <w:kern w:val="2"/>
      <w:sz w:val="18"/>
      <w:szCs w:val="18"/>
    </w:rPr>
  </w:style>
  <w:style w:type="character" w:customStyle="1" w:styleId="27">
    <w:name w:val="(一)(二)(三) 字元2"/>
    <w:rsid w:val="00181341"/>
    <w:rPr>
      <w:rFonts w:ascii="華康楷書體W5" w:eastAsia="華康楷書體W5"/>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6">
    <w:name w:val="證券(一).內文"/>
    <w:basedOn w:val="a"/>
    <w:rsid w:val="00181341"/>
    <w:pPr>
      <w:adjustRightInd w:val="0"/>
      <w:snapToGrid w:val="0"/>
      <w:spacing w:line="326" w:lineRule="exact"/>
      <w:ind w:leftChars="0" w:left="300" w:hangingChars="300" w:hanging="300"/>
    </w:pPr>
    <w:rPr>
      <w:rFonts w:ascii="Wingdings" w:eastAsia="Courier New"/>
      <w:snapToGrid/>
      <w:spacing w:val="4"/>
      <w:kern w:val="0"/>
      <w:sz w:val="22"/>
      <w:szCs w:val="20"/>
    </w:rPr>
  </w:style>
  <w:style w:type="paragraph" w:customStyle="1" w:styleId="afff7">
    <w:name w:val="證券內文"/>
    <w:rsid w:val="00181341"/>
    <w:pPr>
      <w:widowControl w:val="0"/>
      <w:snapToGrid w:val="0"/>
      <w:spacing w:line="326" w:lineRule="exact"/>
      <w:ind w:firstLineChars="200" w:firstLine="200"/>
      <w:jc w:val="both"/>
    </w:pPr>
    <w:rPr>
      <w:rFonts w:eastAsia="Courier New"/>
      <w:spacing w:val="4"/>
      <w:sz w:val="22"/>
    </w:rPr>
  </w:style>
  <w:style w:type="paragraph" w:customStyle="1" w:styleId="afff8">
    <w:name w:val="案由(議)"/>
    <w:basedOn w:val="a"/>
    <w:next w:val="a"/>
    <w:rsid w:val="00181341"/>
    <w:pPr>
      <w:kinsoku w:val="0"/>
      <w:overflowPunct w:val="0"/>
      <w:spacing w:line="480" w:lineRule="exact"/>
      <w:ind w:leftChars="250" w:left="550" w:hangingChars="300" w:hanging="300"/>
      <w:textAlignment w:val="center"/>
    </w:pPr>
    <w:rPr>
      <w:rFonts w:ascii="Wingdings" w:eastAsia="華康中黑體"/>
      <w:noProof/>
      <w:snapToGrid/>
      <w:spacing w:val="2"/>
      <w:kern w:val="0"/>
      <w:szCs w:val="24"/>
    </w:rPr>
  </w:style>
  <w:style w:type="character" w:customStyle="1" w:styleId="af4">
    <w:name w:val="頁首 字元"/>
    <w:link w:val="af3"/>
    <w:rsid w:val="00181341"/>
    <w:rPr>
      <w:rFonts w:eastAsia="華康楷書體W5"/>
      <w:kern w:val="2"/>
      <w:szCs w:val="28"/>
    </w:rPr>
  </w:style>
  <w:style w:type="character" w:customStyle="1" w:styleId="220">
    <w:name w:val="(一)下內文縮2 字元2"/>
    <w:rsid w:val="00181341"/>
    <w:rPr>
      <w:rFonts w:ascii="華康楷書體W5" w:eastAsia="華康楷書體W5"/>
      <w:snapToGrid w:val="0"/>
      <w:kern w:val="2"/>
      <w:sz w:val="28"/>
      <w:szCs w:val="28"/>
    </w:rPr>
  </w:style>
  <w:style w:type="character" w:styleId="afff9">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華康楷書體W5" w:cs="Tahoma"/>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華康楷書體W5" w:cs="Tahoma"/>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華康楷書體W5" w:cs="Tahoma"/>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華康楷書體W5" w:cs="Tahoma"/>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華康楷書體W5" w:cs="Tahoma"/>
      <w:snapToGrid/>
      <w:kern w:val="0"/>
      <w:sz w:val="24"/>
      <w:szCs w:val="24"/>
    </w:rPr>
  </w:style>
  <w:style w:type="paragraph" w:customStyle="1" w:styleId="18">
    <w:name w:val="字元 字元1"/>
    <w:basedOn w:val="a"/>
    <w:semiHidden/>
    <w:rsid w:val="00181341"/>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a">
    <w:name w:val="List Paragraph"/>
    <w:basedOn w:val="a"/>
    <w:uiPriority w:val="34"/>
    <w:qFormat/>
    <w:rsid w:val="001C1F78"/>
    <w:pPr>
      <w:ind w:left="480"/>
    </w:pPr>
  </w:style>
  <w:style w:type="character" w:customStyle="1" w:styleId="30">
    <w:name w:val="標題 3 字元"/>
    <w:link w:val="3"/>
    <w:uiPriority w:val="9"/>
    <w:rsid w:val="001C1F78"/>
    <w:rPr>
      <w:rFonts w:ascii="華康楷書體W5" w:eastAsia="華康楷書體W5" w:hAnsi="Cambria Math"/>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Tahoma" w:eastAsia="Tahoma" w:cs="Tahoma"/>
      <w:snapToGrid/>
      <w:kern w:val="0"/>
      <w:sz w:val="24"/>
      <w:szCs w:val="24"/>
    </w:rPr>
  </w:style>
  <w:style w:type="character" w:customStyle="1" w:styleId="afffb">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華康楷書體W5" w:eastAsia="華康楷書體W5"/>
      <w:b/>
      <w:snapToGrid w:val="0"/>
      <w:kern w:val="2"/>
      <w:sz w:val="28"/>
    </w:rPr>
  </w:style>
  <w:style w:type="paragraph" w:customStyle="1" w:styleId="afffc">
    <w:name w:val="說明"/>
    <w:basedOn w:val="a"/>
    <w:next w:val="a"/>
    <w:rsid w:val="0065249B"/>
    <w:pPr>
      <w:kinsoku w:val="0"/>
      <w:overflowPunct w:val="0"/>
      <w:spacing w:line="420" w:lineRule="exact"/>
      <w:ind w:leftChars="0" w:left="300" w:hangingChars="300" w:hanging="300"/>
      <w:textAlignment w:val="center"/>
    </w:pPr>
    <w:rPr>
      <w:rFonts w:ascii="Wingdings" w:eastAsia="Arial"/>
      <w:noProof/>
      <w:snapToGrid/>
      <w:kern w:val="0"/>
      <w:sz w:val="21"/>
      <w:szCs w:val="24"/>
    </w:rPr>
  </w:style>
  <w:style w:type="paragraph" w:customStyle="1" w:styleId="afffd">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Wingdings" w:eastAsia="Arial"/>
      <w:noProof/>
      <w:snapToGrid/>
      <w:sz w:val="21"/>
      <w:szCs w:val="24"/>
    </w:rPr>
  </w:style>
  <w:style w:type="paragraph" w:customStyle="1" w:styleId="afffe">
    <w:name w:val="院總號"/>
    <w:basedOn w:val="a"/>
    <w:next w:val="a"/>
    <w:rsid w:val="0065249B"/>
    <w:pPr>
      <w:kinsoku w:val="0"/>
      <w:overflowPunct w:val="0"/>
      <w:spacing w:line="420" w:lineRule="exact"/>
      <w:ind w:leftChars="0" w:left="0" w:firstLineChars="0" w:firstLine="0"/>
      <w:textAlignment w:val="center"/>
    </w:pPr>
    <w:rPr>
      <w:rFonts w:ascii="Wingdings"/>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Wingdings" w:eastAsia="Arial"/>
      <w:noProof/>
      <w:snapToGrid/>
      <w:kern w:val="0"/>
      <w:sz w:val="21"/>
      <w:szCs w:val="24"/>
    </w:rPr>
  </w:style>
  <w:style w:type="paragraph" w:customStyle="1" w:styleId="affff">
    <w:name w:val="提案號"/>
    <w:basedOn w:val="a"/>
    <w:rsid w:val="0065249B"/>
    <w:pPr>
      <w:kinsoku w:val="0"/>
      <w:overflowPunct w:val="0"/>
      <w:spacing w:line="420" w:lineRule="exact"/>
      <w:ind w:leftChars="0" w:left="0" w:firstLineChars="0" w:firstLine="0"/>
      <w:textAlignment w:val="center"/>
    </w:pPr>
    <w:rPr>
      <w:rFonts w:ascii="Wingdings"/>
      <w:noProof/>
      <w:snapToGrid/>
      <w:kern w:val="0"/>
      <w:sz w:val="34"/>
      <w:szCs w:val="24"/>
    </w:rPr>
  </w:style>
  <w:style w:type="paragraph" w:customStyle="1" w:styleId="affff0">
    <w:name w:val="說明(內文)"/>
    <w:basedOn w:val="a"/>
    <w:next w:val="a"/>
    <w:rsid w:val="0065249B"/>
    <w:pPr>
      <w:kinsoku w:val="0"/>
      <w:overflowPunct w:val="0"/>
      <w:spacing w:line="420" w:lineRule="exact"/>
      <w:ind w:leftChars="0" w:left="0"/>
      <w:textAlignment w:val="center"/>
    </w:pPr>
    <w:rPr>
      <w:rFonts w:ascii="Wingdings" w:eastAsia="Arial"/>
      <w:noProof/>
      <w:snapToGrid/>
      <w:kern w:val="0"/>
      <w:sz w:val="21"/>
      <w:szCs w:val="24"/>
    </w:rPr>
  </w:style>
  <w:style w:type="paragraph" w:customStyle="1" w:styleId="affff1">
    <w:name w:val="說明(無函件項目符號)"/>
    <w:basedOn w:val="a"/>
    <w:next w:val="a"/>
    <w:rsid w:val="0065249B"/>
    <w:pPr>
      <w:kinsoku w:val="0"/>
      <w:overflowPunct w:val="0"/>
      <w:spacing w:line="420" w:lineRule="exact"/>
      <w:ind w:leftChars="100" w:left="300" w:hangingChars="200" w:hanging="200"/>
      <w:textAlignment w:val="center"/>
    </w:pPr>
    <w:rPr>
      <w:rFonts w:ascii="Wingdings" w:eastAsia="Arial"/>
      <w:noProof/>
      <w:snapToGrid/>
      <w:kern w:val="0"/>
      <w:sz w:val="21"/>
      <w:szCs w:val="24"/>
    </w:rPr>
  </w:style>
  <w:style w:type="paragraph" w:customStyle="1" w:styleId="99">
    <w:name w:val="99_表名"/>
    <w:basedOn w:val="afffa"/>
    <w:qFormat/>
    <w:rsid w:val="00212975"/>
    <w:pPr>
      <w:numPr>
        <w:numId w:val="32"/>
      </w:numPr>
      <w:spacing w:line="240" w:lineRule="auto"/>
      <w:ind w:leftChars="0" w:left="0" w:firstLineChars="0" w:firstLine="0"/>
      <w:jc w:val="left"/>
    </w:pPr>
    <w:rPr>
      <w:rFonts w:hAnsi="華康楷書體W5"/>
      <w:snapToGrid/>
      <w:sz w:val="24"/>
      <w:szCs w:val="22"/>
    </w:rPr>
  </w:style>
  <w:style w:type="character" w:customStyle="1" w:styleId="afe">
    <w:name w:val="本文 字元"/>
    <w:link w:val="afd"/>
    <w:uiPriority w:val="1"/>
    <w:rsid w:val="00EB0AA2"/>
    <w:rPr>
      <w:rFonts w:ascii="華康楷書體W5" w:eastAsia="華康楷書體W5"/>
      <w:snapToGrid w:val="0"/>
      <w:kern w:val="2"/>
      <w:sz w:val="28"/>
      <w:szCs w:val="28"/>
    </w:rPr>
  </w:style>
  <w:style w:type="character" w:styleId="affff2">
    <w:name w:val="annotation reference"/>
    <w:rsid w:val="006C267F"/>
    <w:rPr>
      <w:sz w:val="18"/>
      <w:szCs w:val="18"/>
    </w:rPr>
  </w:style>
  <w:style w:type="paragraph" w:styleId="affff3">
    <w:name w:val="annotation text"/>
    <w:basedOn w:val="a"/>
    <w:link w:val="affff4"/>
    <w:rsid w:val="006C267F"/>
    <w:pPr>
      <w:jc w:val="left"/>
    </w:pPr>
  </w:style>
  <w:style w:type="character" w:customStyle="1" w:styleId="affff4">
    <w:name w:val="註解文字 字元"/>
    <w:link w:val="affff3"/>
    <w:rsid w:val="006C267F"/>
    <w:rPr>
      <w:rFonts w:ascii="華康楷書體W5" w:eastAsia="華康楷書體W5"/>
      <w:snapToGrid w:val="0"/>
      <w:kern w:val="2"/>
      <w:sz w:val="28"/>
      <w:szCs w:val="28"/>
    </w:rPr>
  </w:style>
  <w:style w:type="paragraph" w:styleId="affff5">
    <w:name w:val="annotation subject"/>
    <w:basedOn w:val="affff3"/>
    <w:next w:val="affff3"/>
    <w:link w:val="affff6"/>
    <w:rsid w:val="006C267F"/>
    <w:rPr>
      <w:b/>
      <w:bCs/>
    </w:rPr>
  </w:style>
  <w:style w:type="character" w:customStyle="1" w:styleId="affff6">
    <w:name w:val="註解主旨 字元"/>
    <w:link w:val="affff5"/>
    <w:rsid w:val="006C267F"/>
    <w:rPr>
      <w:rFonts w:ascii="華康楷書體W5" w:eastAsia="華康楷書體W5"/>
      <w:b/>
      <w:bCs/>
      <w:snapToGrid w:val="0"/>
      <w:kern w:val="2"/>
      <w:sz w:val="28"/>
      <w:szCs w:val="28"/>
    </w:rPr>
  </w:style>
  <w:style w:type="character" w:customStyle="1" w:styleId="af2">
    <w:name w:val="前言(一)(二)(三) 字元"/>
    <w:link w:val="af1"/>
    <w:rsid w:val="003116D9"/>
    <w:rPr>
      <w:rFonts w:ascii="華康楷書體W5" w:eastAsia="華康楷書體W5"/>
      <w:snapToGrid w:val="0"/>
      <w:kern w:val="2"/>
      <w:sz w:val="28"/>
      <w:szCs w:val="28"/>
    </w:rPr>
  </w:style>
  <w:style w:type="character" w:customStyle="1" w:styleId="90">
    <w:name w:val="標題 9 字元"/>
    <w:link w:val="9"/>
    <w:uiPriority w:val="9"/>
    <w:semiHidden/>
    <w:rsid w:val="005B0478"/>
    <w:rPr>
      <w:rFonts w:ascii="Calibri Light" w:eastAsia="SimSun" w:hAnsi="Calibri Light" w:cs="Times New Roman"/>
      <w:i/>
      <w:iCs/>
      <w:color w:val="262626"/>
      <w:sz w:val="21"/>
      <w:szCs w:val="21"/>
    </w:rPr>
  </w:style>
  <w:style w:type="character" w:customStyle="1" w:styleId="10">
    <w:name w:val="標題 1 字元"/>
    <w:link w:val="1"/>
    <w:uiPriority w:val="9"/>
    <w:rsid w:val="005B0478"/>
    <w:rPr>
      <w:rFonts w:ascii="華康楷書體W5" w:eastAsia="華康楷書體W5"/>
      <w:snapToGrid w:val="0"/>
      <w:sz w:val="28"/>
      <w:szCs w:val="28"/>
      <w:lang w:val="zh-TW"/>
    </w:rPr>
  </w:style>
  <w:style w:type="character" w:customStyle="1" w:styleId="20">
    <w:name w:val="標題 2 字元"/>
    <w:link w:val="2"/>
    <w:uiPriority w:val="9"/>
    <w:rsid w:val="005B0478"/>
    <w:rPr>
      <w:rFonts w:ascii="華康楷書體W5" w:eastAsia="華康楷書體W5" w:hAnsi="Cambria Math"/>
      <w:bCs/>
      <w:sz w:val="32"/>
      <w:szCs w:val="48"/>
    </w:rPr>
  </w:style>
  <w:style w:type="character" w:customStyle="1" w:styleId="40">
    <w:name w:val="標題 4 字元"/>
    <w:link w:val="4"/>
    <w:uiPriority w:val="9"/>
    <w:rsid w:val="005B0478"/>
    <w:rPr>
      <w:rFonts w:ascii="華康楷書體W5" w:eastAsia="華康楷書體W5" w:hAnsi="Cambria Math"/>
      <w:kern w:val="2"/>
      <w:sz w:val="32"/>
      <w:szCs w:val="36"/>
    </w:rPr>
  </w:style>
  <w:style w:type="character" w:customStyle="1" w:styleId="50">
    <w:name w:val="標題 5 字元"/>
    <w:link w:val="5"/>
    <w:uiPriority w:val="9"/>
    <w:rsid w:val="005B0478"/>
    <w:rPr>
      <w:rFonts w:ascii="華康楷書體W5" w:eastAsia="華康楷書體W5" w:hAnsi="Cambria Math"/>
      <w:bCs/>
      <w:kern w:val="2"/>
      <w:sz w:val="32"/>
      <w:szCs w:val="36"/>
    </w:rPr>
  </w:style>
  <w:style w:type="character" w:customStyle="1" w:styleId="60">
    <w:name w:val="標題 6 字元"/>
    <w:link w:val="6"/>
    <w:uiPriority w:val="9"/>
    <w:rsid w:val="005B0478"/>
    <w:rPr>
      <w:rFonts w:ascii="華康楷書體W5" w:eastAsia="華康楷書體W5" w:hAnsi="Cambria Math"/>
      <w:kern w:val="2"/>
      <w:sz w:val="32"/>
      <w:szCs w:val="36"/>
    </w:rPr>
  </w:style>
  <w:style w:type="character" w:customStyle="1" w:styleId="70">
    <w:name w:val="標題 7 字元"/>
    <w:link w:val="7"/>
    <w:uiPriority w:val="9"/>
    <w:rsid w:val="005B0478"/>
    <w:rPr>
      <w:rFonts w:ascii="華康楷書體W5" w:eastAsia="華康楷書體W5" w:hAnsi="Cambria Math"/>
      <w:bCs/>
      <w:kern w:val="2"/>
      <w:sz w:val="32"/>
      <w:szCs w:val="36"/>
    </w:rPr>
  </w:style>
  <w:style w:type="character" w:customStyle="1" w:styleId="80">
    <w:name w:val="標題 8 字元"/>
    <w:link w:val="8"/>
    <w:uiPriority w:val="9"/>
    <w:rsid w:val="005B0478"/>
    <w:rPr>
      <w:rFonts w:ascii="華康楷書體W5" w:eastAsia="華康楷書體W5" w:hAnsi="Cambria Math"/>
      <w:kern w:val="2"/>
      <w:sz w:val="32"/>
      <w:szCs w:val="36"/>
    </w:rPr>
  </w:style>
  <w:style w:type="character" w:customStyle="1" w:styleId="afa">
    <w:name w:val="純文字 字元"/>
    <w:link w:val="af9"/>
    <w:rsid w:val="005B0478"/>
    <w:rPr>
      <w:rFonts w:ascii="Arial" w:eastAsia="Arial" w:hAnsi="Verdana"/>
      <w:kern w:val="2"/>
      <w:sz w:val="24"/>
    </w:rPr>
  </w:style>
  <w:style w:type="character" w:customStyle="1" w:styleId="HTML0">
    <w:name w:val="HTML 預設格式 字元"/>
    <w:link w:val="HTML"/>
    <w:rsid w:val="005B0478"/>
    <w:rPr>
      <w:rFonts w:ascii="Arial" w:eastAsia="Arial" w:hAnsi="Arial" w:cs="Arial"/>
      <w:color w:val="000000"/>
      <w:sz w:val="24"/>
      <w:szCs w:val="24"/>
    </w:rPr>
  </w:style>
  <w:style w:type="character" w:customStyle="1" w:styleId="26">
    <w:name w:val="本文 2 字元"/>
    <w:link w:val="25"/>
    <w:rsid w:val="005B0478"/>
    <w:rPr>
      <w:rFonts w:ascii="華康楷書體W5" w:eastAsia="華康楷書體W5"/>
      <w:kern w:val="2"/>
      <w:sz w:val="24"/>
    </w:rPr>
  </w:style>
  <w:style w:type="character" w:customStyle="1" w:styleId="affe">
    <w:name w:val="本文縮排 字元"/>
    <w:link w:val="affd"/>
    <w:rsid w:val="005B0478"/>
    <w:rPr>
      <w:rFonts w:ascii="華康楷書體W5" w:eastAsia="華康楷書體W5"/>
      <w:color w:val="000000"/>
      <w:kern w:val="2"/>
      <w:sz w:val="24"/>
    </w:rPr>
  </w:style>
  <w:style w:type="character" w:customStyle="1" w:styleId="afff2">
    <w:name w:val="日期 字元"/>
    <w:link w:val="afff1"/>
    <w:rsid w:val="005B0478"/>
    <w:rPr>
      <w:rFonts w:eastAsia="華康楷書體W5"/>
      <w:b/>
      <w:bCs/>
      <w:kern w:val="2"/>
      <w:sz w:val="36"/>
      <w:szCs w:val="24"/>
    </w:rPr>
  </w:style>
  <w:style w:type="paragraph" w:styleId="affff7">
    <w:name w:val="caption"/>
    <w:basedOn w:val="a"/>
    <w:next w:val="a"/>
    <w:uiPriority w:val="35"/>
    <w:semiHidden/>
    <w:unhideWhenUsed/>
    <w:qFormat/>
    <w:rsid w:val="005B0478"/>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8">
    <w:name w:val="Title"/>
    <w:basedOn w:val="a"/>
    <w:next w:val="a"/>
    <w:link w:val="affff9"/>
    <w:uiPriority w:val="10"/>
    <w:qFormat/>
    <w:rsid w:val="005B0478"/>
    <w:pPr>
      <w:widowControl/>
      <w:spacing w:line="240" w:lineRule="auto"/>
      <w:ind w:leftChars="0" w:left="0" w:firstLineChars="0" w:firstLine="0"/>
      <w:contextualSpacing/>
      <w:jc w:val="left"/>
    </w:pPr>
    <w:rPr>
      <w:rFonts w:ascii="Calibri Light" w:eastAsia="SimSun" w:hAnsi="Calibri Light" w:cs="Times New Roman"/>
      <w:snapToGrid/>
      <w:spacing w:val="-10"/>
      <w:kern w:val="0"/>
      <w:sz w:val="56"/>
      <w:szCs w:val="56"/>
    </w:rPr>
  </w:style>
  <w:style w:type="character" w:customStyle="1" w:styleId="affff9">
    <w:name w:val="標題 字元"/>
    <w:link w:val="affff8"/>
    <w:uiPriority w:val="10"/>
    <w:rsid w:val="005B0478"/>
    <w:rPr>
      <w:rFonts w:ascii="Calibri Light" w:eastAsia="SimSun" w:hAnsi="Calibri Light" w:cs="Times New Roman"/>
      <w:spacing w:val="-10"/>
      <w:sz w:val="56"/>
      <w:szCs w:val="56"/>
    </w:rPr>
  </w:style>
  <w:style w:type="paragraph" w:styleId="affffa">
    <w:name w:val="Subtitle"/>
    <w:basedOn w:val="a"/>
    <w:next w:val="a"/>
    <w:link w:val="affffb"/>
    <w:uiPriority w:val="11"/>
    <w:qFormat/>
    <w:rsid w:val="005B0478"/>
    <w:pPr>
      <w:widowControl/>
      <w:numPr>
        <w:ilvl w:val="1"/>
      </w:numPr>
      <w:jc w:val="left"/>
    </w:pPr>
    <w:rPr>
      <w:rFonts w:ascii="Calibri" w:eastAsia="新細明體" w:hAnsi="Calibri" w:cs="Times New Roman"/>
      <w:snapToGrid/>
      <w:color w:val="5A5A5A"/>
      <w:spacing w:val="15"/>
      <w:kern w:val="0"/>
    </w:rPr>
  </w:style>
  <w:style w:type="character" w:customStyle="1" w:styleId="affffb">
    <w:name w:val="副標題 字元"/>
    <w:link w:val="affffa"/>
    <w:uiPriority w:val="11"/>
    <w:rsid w:val="005B0478"/>
    <w:rPr>
      <w:rFonts w:ascii="Calibri" w:hAnsi="Calibri" w:cs="Times New Roman"/>
      <w:color w:val="5A5A5A"/>
      <w:spacing w:val="15"/>
      <w:sz w:val="28"/>
      <w:szCs w:val="28"/>
    </w:rPr>
  </w:style>
  <w:style w:type="paragraph" w:styleId="affffc">
    <w:name w:val="No Spacing"/>
    <w:uiPriority w:val="1"/>
    <w:qFormat/>
    <w:rsid w:val="005B0478"/>
    <w:pPr>
      <w:spacing w:line="500" w:lineRule="exact"/>
    </w:pPr>
    <w:rPr>
      <w:rFonts w:ascii="Calibri" w:hAnsi="Calibri" w:cs="Times New Roman"/>
      <w:sz w:val="22"/>
      <w:szCs w:val="22"/>
    </w:rPr>
  </w:style>
  <w:style w:type="paragraph" w:styleId="affffd">
    <w:name w:val="Quote"/>
    <w:basedOn w:val="a"/>
    <w:next w:val="a"/>
    <w:link w:val="affffe"/>
    <w:uiPriority w:val="29"/>
    <w:qFormat/>
    <w:rsid w:val="005B0478"/>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e">
    <w:name w:val="引文 字元"/>
    <w:link w:val="affffd"/>
    <w:uiPriority w:val="29"/>
    <w:rsid w:val="005B0478"/>
    <w:rPr>
      <w:rFonts w:ascii="Calibri" w:hAnsi="Calibri" w:cs="Times New Roman"/>
      <w:i/>
      <w:iCs/>
      <w:color w:val="404040"/>
      <w:sz w:val="28"/>
      <w:szCs w:val="28"/>
    </w:rPr>
  </w:style>
  <w:style w:type="paragraph" w:styleId="afffff">
    <w:name w:val="Intense Quote"/>
    <w:basedOn w:val="a"/>
    <w:next w:val="a"/>
    <w:link w:val="afffff0"/>
    <w:uiPriority w:val="30"/>
    <w:qFormat/>
    <w:rsid w:val="005B0478"/>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0">
    <w:name w:val="鮮明引文 字元"/>
    <w:link w:val="afffff"/>
    <w:uiPriority w:val="30"/>
    <w:rsid w:val="005B0478"/>
    <w:rPr>
      <w:rFonts w:ascii="Calibri" w:hAnsi="Calibri" w:cs="Times New Roman"/>
      <w:i/>
      <w:iCs/>
      <w:color w:val="5B9BD5"/>
      <w:sz w:val="28"/>
      <w:szCs w:val="28"/>
    </w:rPr>
  </w:style>
  <w:style w:type="character" w:styleId="afffff1">
    <w:name w:val="Subtle Emphasis"/>
    <w:uiPriority w:val="19"/>
    <w:qFormat/>
    <w:rsid w:val="005B0478"/>
    <w:rPr>
      <w:i/>
      <w:iCs/>
      <w:color w:val="404040"/>
    </w:rPr>
  </w:style>
  <w:style w:type="character" w:styleId="afffff2">
    <w:name w:val="Intense Emphasis"/>
    <w:uiPriority w:val="21"/>
    <w:qFormat/>
    <w:rsid w:val="005B0478"/>
    <w:rPr>
      <w:i/>
      <w:iCs/>
      <w:color w:val="5B9BD5"/>
    </w:rPr>
  </w:style>
  <w:style w:type="character" w:styleId="afffff3">
    <w:name w:val="Subtle Reference"/>
    <w:uiPriority w:val="31"/>
    <w:qFormat/>
    <w:rsid w:val="005B0478"/>
    <w:rPr>
      <w:smallCaps/>
      <w:color w:val="404040"/>
    </w:rPr>
  </w:style>
  <w:style w:type="character" w:styleId="afffff4">
    <w:name w:val="Intense Reference"/>
    <w:uiPriority w:val="32"/>
    <w:qFormat/>
    <w:rsid w:val="005B0478"/>
    <w:rPr>
      <w:b/>
      <w:bCs/>
      <w:smallCaps/>
      <w:color w:val="5B9BD5"/>
      <w:spacing w:val="5"/>
    </w:rPr>
  </w:style>
  <w:style w:type="character" w:styleId="afffff5">
    <w:name w:val="Book Title"/>
    <w:uiPriority w:val="33"/>
    <w:qFormat/>
    <w:rsid w:val="005B0478"/>
    <w:rPr>
      <w:b/>
      <w:bCs/>
      <w:i/>
      <w:iCs/>
      <w:spacing w:val="5"/>
    </w:rPr>
  </w:style>
  <w:style w:type="paragraph" w:styleId="afffff6">
    <w:name w:val="TOC Heading"/>
    <w:basedOn w:val="1"/>
    <w:next w:val="a"/>
    <w:uiPriority w:val="39"/>
    <w:semiHidden/>
    <w:unhideWhenUsed/>
    <w:qFormat/>
    <w:rsid w:val="005B0478"/>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56826048">
      <w:bodyDiv w:val="1"/>
      <w:marLeft w:val="0"/>
      <w:marRight w:val="0"/>
      <w:marTop w:val="0"/>
      <w:marBottom w:val="0"/>
      <w:divBdr>
        <w:top w:val="none" w:sz="0" w:space="0" w:color="auto"/>
        <w:left w:val="none" w:sz="0" w:space="0" w:color="auto"/>
        <w:bottom w:val="none" w:sz="0" w:space="0" w:color="auto"/>
        <w:right w:val="none" w:sz="0" w:space="0" w:color="auto"/>
      </w:divBdr>
    </w:div>
    <w:div w:id="59132702">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45053304">
      <w:bodyDiv w:val="1"/>
      <w:marLeft w:val="0"/>
      <w:marRight w:val="0"/>
      <w:marTop w:val="0"/>
      <w:marBottom w:val="0"/>
      <w:divBdr>
        <w:top w:val="none" w:sz="0" w:space="0" w:color="auto"/>
        <w:left w:val="none" w:sz="0" w:space="0" w:color="auto"/>
        <w:bottom w:val="none" w:sz="0" w:space="0" w:color="auto"/>
        <w:right w:val="none" w:sz="0" w:space="0" w:color="auto"/>
      </w:divBdr>
      <w:divsChild>
        <w:div w:id="177474440">
          <w:marLeft w:val="0"/>
          <w:marRight w:val="0"/>
          <w:marTop w:val="0"/>
          <w:marBottom w:val="0"/>
          <w:divBdr>
            <w:top w:val="none" w:sz="0" w:space="0" w:color="auto"/>
            <w:left w:val="none" w:sz="0" w:space="0" w:color="auto"/>
            <w:bottom w:val="none" w:sz="0" w:space="0" w:color="auto"/>
            <w:right w:val="none" w:sz="0" w:space="0" w:color="auto"/>
          </w:divBdr>
          <w:divsChild>
            <w:div w:id="1543177690">
              <w:marLeft w:val="0"/>
              <w:marRight w:val="0"/>
              <w:marTop w:val="0"/>
              <w:marBottom w:val="300"/>
              <w:divBdr>
                <w:top w:val="none" w:sz="0" w:space="0" w:color="auto"/>
                <w:left w:val="none" w:sz="0" w:space="0" w:color="auto"/>
                <w:bottom w:val="none" w:sz="0" w:space="0" w:color="auto"/>
                <w:right w:val="none" w:sz="0" w:space="0" w:color="auto"/>
              </w:divBdr>
              <w:divsChild>
                <w:div w:id="248200042">
                  <w:marLeft w:val="0"/>
                  <w:marRight w:val="0"/>
                  <w:marTop w:val="0"/>
                  <w:marBottom w:val="0"/>
                  <w:divBdr>
                    <w:top w:val="none" w:sz="0" w:space="0" w:color="auto"/>
                    <w:left w:val="none" w:sz="0" w:space="0" w:color="auto"/>
                    <w:bottom w:val="none" w:sz="0" w:space="0" w:color="auto"/>
                    <w:right w:val="none" w:sz="0" w:space="0" w:color="auto"/>
                  </w:divBdr>
                  <w:divsChild>
                    <w:div w:id="155149230">
                      <w:marLeft w:val="0"/>
                      <w:marRight w:val="0"/>
                      <w:marTop w:val="0"/>
                      <w:marBottom w:val="0"/>
                      <w:divBdr>
                        <w:top w:val="none" w:sz="0" w:space="0" w:color="auto"/>
                        <w:left w:val="none" w:sz="0" w:space="0" w:color="auto"/>
                        <w:bottom w:val="none" w:sz="0" w:space="0" w:color="auto"/>
                        <w:right w:val="none" w:sz="0" w:space="0" w:color="auto"/>
                      </w:divBdr>
                    </w:div>
                    <w:div w:id="7895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859696">
          <w:marLeft w:val="0"/>
          <w:marRight w:val="0"/>
          <w:marTop w:val="0"/>
          <w:marBottom w:val="0"/>
          <w:divBdr>
            <w:top w:val="none" w:sz="0" w:space="0" w:color="auto"/>
            <w:left w:val="none" w:sz="0" w:space="0" w:color="auto"/>
            <w:bottom w:val="none" w:sz="0" w:space="0" w:color="auto"/>
            <w:right w:val="none" w:sz="0" w:space="0" w:color="auto"/>
          </w:divBdr>
          <w:divsChild>
            <w:div w:id="1057096576">
              <w:marLeft w:val="0"/>
              <w:marRight w:val="0"/>
              <w:marTop w:val="0"/>
              <w:marBottom w:val="0"/>
              <w:divBdr>
                <w:top w:val="none" w:sz="0" w:space="0" w:color="auto"/>
                <w:left w:val="none" w:sz="0" w:space="0" w:color="auto"/>
                <w:bottom w:val="none" w:sz="0" w:space="0" w:color="auto"/>
                <w:right w:val="none" w:sz="0" w:space="0" w:color="auto"/>
              </w:divBdr>
              <w:divsChild>
                <w:div w:id="1788891016">
                  <w:marLeft w:val="0"/>
                  <w:marRight w:val="0"/>
                  <w:marTop w:val="0"/>
                  <w:marBottom w:val="0"/>
                  <w:divBdr>
                    <w:top w:val="none" w:sz="0" w:space="0" w:color="auto"/>
                    <w:left w:val="none" w:sz="0" w:space="0" w:color="auto"/>
                    <w:bottom w:val="none" w:sz="0" w:space="0" w:color="auto"/>
                    <w:right w:val="none" w:sz="0" w:space="0" w:color="auto"/>
                  </w:divBdr>
                  <w:divsChild>
                    <w:div w:id="134620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71613">
              <w:marLeft w:val="0"/>
              <w:marRight w:val="0"/>
              <w:marTop w:val="0"/>
              <w:marBottom w:val="0"/>
              <w:divBdr>
                <w:top w:val="none" w:sz="0" w:space="0" w:color="auto"/>
                <w:left w:val="none" w:sz="0" w:space="0" w:color="auto"/>
                <w:bottom w:val="none" w:sz="0" w:space="0" w:color="auto"/>
                <w:right w:val="none" w:sz="0" w:space="0" w:color="auto"/>
              </w:divBdr>
              <w:divsChild>
                <w:div w:id="1735085011">
                  <w:marLeft w:val="0"/>
                  <w:marRight w:val="0"/>
                  <w:marTop w:val="0"/>
                  <w:marBottom w:val="0"/>
                  <w:divBdr>
                    <w:top w:val="none" w:sz="0" w:space="0" w:color="auto"/>
                    <w:left w:val="none" w:sz="0" w:space="0" w:color="auto"/>
                    <w:bottom w:val="none" w:sz="0" w:space="0" w:color="auto"/>
                    <w:right w:val="none" w:sz="0" w:space="0" w:color="auto"/>
                  </w:divBdr>
                  <w:divsChild>
                    <w:div w:id="209940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7401">
              <w:marLeft w:val="0"/>
              <w:marRight w:val="0"/>
              <w:marTop w:val="0"/>
              <w:marBottom w:val="0"/>
              <w:divBdr>
                <w:top w:val="none" w:sz="0" w:space="0" w:color="auto"/>
                <w:left w:val="none" w:sz="0" w:space="0" w:color="auto"/>
                <w:bottom w:val="none" w:sz="0" w:space="0" w:color="auto"/>
                <w:right w:val="none" w:sz="0" w:space="0" w:color="auto"/>
              </w:divBdr>
              <w:divsChild>
                <w:div w:id="1535997190">
                  <w:marLeft w:val="0"/>
                  <w:marRight w:val="0"/>
                  <w:marTop w:val="0"/>
                  <w:marBottom w:val="0"/>
                  <w:divBdr>
                    <w:top w:val="none" w:sz="0" w:space="0" w:color="auto"/>
                    <w:left w:val="none" w:sz="0" w:space="0" w:color="auto"/>
                    <w:bottom w:val="none" w:sz="0" w:space="0" w:color="auto"/>
                    <w:right w:val="none" w:sz="0" w:space="0" w:color="auto"/>
                  </w:divBdr>
                  <w:divsChild>
                    <w:div w:id="16188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181014123">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6254515">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8001573">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2693934">
      <w:bodyDiv w:val="1"/>
      <w:marLeft w:val="0"/>
      <w:marRight w:val="0"/>
      <w:marTop w:val="0"/>
      <w:marBottom w:val="0"/>
      <w:divBdr>
        <w:top w:val="none" w:sz="0" w:space="0" w:color="auto"/>
        <w:left w:val="none" w:sz="0" w:space="0" w:color="auto"/>
        <w:bottom w:val="none" w:sz="0" w:space="0" w:color="auto"/>
        <w:right w:val="none" w:sz="0" w:space="0" w:color="auto"/>
      </w:divBdr>
    </w:div>
    <w:div w:id="52864357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19799882">
      <w:bodyDiv w:val="1"/>
      <w:marLeft w:val="0"/>
      <w:marRight w:val="0"/>
      <w:marTop w:val="0"/>
      <w:marBottom w:val="0"/>
      <w:divBdr>
        <w:top w:val="none" w:sz="0" w:space="0" w:color="auto"/>
        <w:left w:val="none" w:sz="0" w:space="0" w:color="auto"/>
        <w:bottom w:val="none" w:sz="0" w:space="0" w:color="auto"/>
        <w:right w:val="none" w:sz="0" w:space="0" w:color="auto"/>
      </w:divBdr>
      <w:divsChild>
        <w:div w:id="1087994008">
          <w:marLeft w:val="0"/>
          <w:marRight w:val="0"/>
          <w:marTop w:val="0"/>
          <w:marBottom w:val="0"/>
          <w:divBdr>
            <w:top w:val="none" w:sz="0" w:space="0" w:color="auto"/>
            <w:left w:val="none" w:sz="0" w:space="0" w:color="auto"/>
            <w:bottom w:val="none" w:sz="0" w:space="0" w:color="auto"/>
            <w:right w:val="none" w:sz="0" w:space="0" w:color="auto"/>
          </w:divBdr>
          <w:divsChild>
            <w:div w:id="1220477850">
              <w:marLeft w:val="0"/>
              <w:marRight w:val="0"/>
              <w:marTop w:val="0"/>
              <w:marBottom w:val="300"/>
              <w:divBdr>
                <w:top w:val="none" w:sz="0" w:space="0" w:color="auto"/>
                <w:left w:val="none" w:sz="0" w:space="0" w:color="auto"/>
                <w:bottom w:val="none" w:sz="0" w:space="0" w:color="auto"/>
                <w:right w:val="none" w:sz="0" w:space="0" w:color="auto"/>
              </w:divBdr>
              <w:divsChild>
                <w:div w:id="1860073352">
                  <w:marLeft w:val="0"/>
                  <w:marRight w:val="0"/>
                  <w:marTop w:val="0"/>
                  <w:marBottom w:val="0"/>
                  <w:divBdr>
                    <w:top w:val="none" w:sz="0" w:space="0" w:color="auto"/>
                    <w:left w:val="none" w:sz="0" w:space="0" w:color="auto"/>
                    <w:bottom w:val="none" w:sz="0" w:space="0" w:color="auto"/>
                    <w:right w:val="none" w:sz="0" w:space="0" w:color="auto"/>
                  </w:divBdr>
                  <w:divsChild>
                    <w:div w:id="669910586">
                      <w:marLeft w:val="0"/>
                      <w:marRight w:val="0"/>
                      <w:marTop w:val="0"/>
                      <w:marBottom w:val="0"/>
                      <w:divBdr>
                        <w:top w:val="none" w:sz="0" w:space="0" w:color="auto"/>
                        <w:left w:val="none" w:sz="0" w:space="0" w:color="auto"/>
                        <w:bottom w:val="none" w:sz="0" w:space="0" w:color="auto"/>
                        <w:right w:val="none" w:sz="0" w:space="0" w:color="auto"/>
                      </w:divBdr>
                    </w:div>
                    <w:div w:id="15797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21747">
          <w:marLeft w:val="0"/>
          <w:marRight w:val="0"/>
          <w:marTop w:val="0"/>
          <w:marBottom w:val="0"/>
          <w:divBdr>
            <w:top w:val="none" w:sz="0" w:space="0" w:color="auto"/>
            <w:left w:val="none" w:sz="0" w:space="0" w:color="auto"/>
            <w:bottom w:val="none" w:sz="0" w:space="0" w:color="auto"/>
            <w:right w:val="none" w:sz="0" w:space="0" w:color="auto"/>
          </w:divBdr>
          <w:divsChild>
            <w:div w:id="145974605">
              <w:marLeft w:val="0"/>
              <w:marRight w:val="0"/>
              <w:marTop w:val="0"/>
              <w:marBottom w:val="0"/>
              <w:divBdr>
                <w:top w:val="none" w:sz="0" w:space="0" w:color="auto"/>
                <w:left w:val="none" w:sz="0" w:space="0" w:color="auto"/>
                <w:bottom w:val="none" w:sz="0" w:space="0" w:color="auto"/>
                <w:right w:val="none" w:sz="0" w:space="0" w:color="auto"/>
              </w:divBdr>
              <w:divsChild>
                <w:div w:id="728189290">
                  <w:marLeft w:val="0"/>
                  <w:marRight w:val="0"/>
                  <w:marTop w:val="0"/>
                  <w:marBottom w:val="0"/>
                  <w:divBdr>
                    <w:top w:val="none" w:sz="0" w:space="0" w:color="auto"/>
                    <w:left w:val="none" w:sz="0" w:space="0" w:color="auto"/>
                    <w:bottom w:val="none" w:sz="0" w:space="0" w:color="auto"/>
                    <w:right w:val="none" w:sz="0" w:space="0" w:color="auto"/>
                  </w:divBdr>
                  <w:divsChild>
                    <w:div w:id="161188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49449">
              <w:marLeft w:val="0"/>
              <w:marRight w:val="0"/>
              <w:marTop w:val="0"/>
              <w:marBottom w:val="0"/>
              <w:divBdr>
                <w:top w:val="none" w:sz="0" w:space="0" w:color="auto"/>
                <w:left w:val="none" w:sz="0" w:space="0" w:color="auto"/>
                <w:bottom w:val="none" w:sz="0" w:space="0" w:color="auto"/>
                <w:right w:val="none" w:sz="0" w:space="0" w:color="auto"/>
              </w:divBdr>
              <w:divsChild>
                <w:div w:id="928736039">
                  <w:marLeft w:val="0"/>
                  <w:marRight w:val="0"/>
                  <w:marTop w:val="0"/>
                  <w:marBottom w:val="0"/>
                  <w:divBdr>
                    <w:top w:val="none" w:sz="0" w:space="0" w:color="auto"/>
                    <w:left w:val="none" w:sz="0" w:space="0" w:color="auto"/>
                    <w:bottom w:val="none" w:sz="0" w:space="0" w:color="auto"/>
                    <w:right w:val="none" w:sz="0" w:space="0" w:color="auto"/>
                  </w:divBdr>
                  <w:divsChild>
                    <w:div w:id="21786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14460">
              <w:marLeft w:val="0"/>
              <w:marRight w:val="0"/>
              <w:marTop w:val="0"/>
              <w:marBottom w:val="0"/>
              <w:divBdr>
                <w:top w:val="none" w:sz="0" w:space="0" w:color="auto"/>
                <w:left w:val="none" w:sz="0" w:space="0" w:color="auto"/>
                <w:bottom w:val="none" w:sz="0" w:space="0" w:color="auto"/>
                <w:right w:val="none" w:sz="0" w:space="0" w:color="auto"/>
              </w:divBdr>
              <w:divsChild>
                <w:div w:id="1290472325">
                  <w:marLeft w:val="0"/>
                  <w:marRight w:val="0"/>
                  <w:marTop w:val="0"/>
                  <w:marBottom w:val="0"/>
                  <w:divBdr>
                    <w:top w:val="none" w:sz="0" w:space="0" w:color="auto"/>
                    <w:left w:val="none" w:sz="0" w:space="0" w:color="auto"/>
                    <w:bottom w:val="none" w:sz="0" w:space="0" w:color="auto"/>
                    <w:right w:val="none" w:sz="0" w:space="0" w:color="auto"/>
                  </w:divBdr>
                  <w:divsChild>
                    <w:div w:id="153507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9326547">
      <w:bodyDiv w:val="1"/>
      <w:marLeft w:val="0"/>
      <w:marRight w:val="0"/>
      <w:marTop w:val="0"/>
      <w:marBottom w:val="0"/>
      <w:divBdr>
        <w:top w:val="none" w:sz="0" w:space="0" w:color="auto"/>
        <w:left w:val="none" w:sz="0" w:space="0" w:color="auto"/>
        <w:bottom w:val="none" w:sz="0" w:space="0" w:color="auto"/>
        <w:right w:val="none" w:sz="0" w:space="0" w:color="auto"/>
      </w:divBdr>
    </w:div>
    <w:div w:id="790168728">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48905133">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78209545">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204614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35645415">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0372197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0192556">
      <w:bodyDiv w:val="1"/>
      <w:marLeft w:val="0"/>
      <w:marRight w:val="0"/>
      <w:marTop w:val="0"/>
      <w:marBottom w:val="0"/>
      <w:divBdr>
        <w:top w:val="none" w:sz="0" w:space="0" w:color="auto"/>
        <w:left w:val="none" w:sz="0" w:space="0" w:color="auto"/>
        <w:bottom w:val="none" w:sz="0" w:space="0" w:color="auto"/>
        <w:right w:val="none" w:sz="0" w:space="0" w:color="auto"/>
      </w:divBdr>
    </w:div>
    <w:div w:id="1572306807">
      <w:bodyDiv w:val="1"/>
      <w:marLeft w:val="0"/>
      <w:marRight w:val="0"/>
      <w:marTop w:val="0"/>
      <w:marBottom w:val="0"/>
      <w:divBdr>
        <w:top w:val="none" w:sz="0" w:space="0" w:color="auto"/>
        <w:left w:val="none" w:sz="0" w:space="0" w:color="auto"/>
        <w:bottom w:val="none" w:sz="0" w:space="0" w:color="auto"/>
        <w:right w:val="none" w:sz="0" w:space="0" w:color="auto"/>
      </w:divBdr>
      <w:divsChild>
        <w:div w:id="1034576794">
          <w:marLeft w:val="0"/>
          <w:marRight w:val="0"/>
          <w:marTop w:val="150"/>
          <w:marBottom w:val="300"/>
          <w:divBdr>
            <w:top w:val="none" w:sz="0" w:space="0" w:color="auto"/>
            <w:left w:val="none" w:sz="0" w:space="0" w:color="auto"/>
            <w:bottom w:val="none" w:sz="0" w:space="0" w:color="auto"/>
            <w:right w:val="none" w:sz="0" w:space="0" w:color="auto"/>
          </w:divBdr>
          <w:divsChild>
            <w:div w:id="1701784327">
              <w:marLeft w:val="0"/>
              <w:marRight w:val="300"/>
              <w:marTop w:val="0"/>
              <w:marBottom w:val="0"/>
              <w:divBdr>
                <w:top w:val="none" w:sz="0" w:space="0" w:color="auto"/>
                <w:left w:val="none" w:sz="0" w:space="0" w:color="auto"/>
                <w:bottom w:val="none" w:sz="0" w:space="0" w:color="auto"/>
                <w:right w:val="none" w:sz="0" w:space="0" w:color="auto"/>
              </w:divBdr>
            </w:div>
          </w:divsChild>
        </w:div>
        <w:div w:id="2005090751">
          <w:marLeft w:val="975"/>
          <w:marRight w:val="0"/>
          <w:marTop w:val="0"/>
          <w:marBottom w:val="0"/>
          <w:divBdr>
            <w:top w:val="none" w:sz="0" w:space="0" w:color="auto"/>
            <w:left w:val="none" w:sz="0" w:space="0" w:color="auto"/>
            <w:bottom w:val="none" w:sz="0" w:space="0" w:color="auto"/>
            <w:right w:val="none" w:sz="0" w:space="0" w:color="auto"/>
          </w:divBdr>
          <w:divsChild>
            <w:div w:id="1063985748">
              <w:marLeft w:val="450"/>
              <w:marRight w:val="0"/>
              <w:marTop w:val="0"/>
              <w:marBottom w:val="450"/>
              <w:divBdr>
                <w:top w:val="none" w:sz="0" w:space="0" w:color="auto"/>
                <w:left w:val="none" w:sz="0" w:space="0" w:color="auto"/>
                <w:bottom w:val="none" w:sz="0" w:space="0" w:color="auto"/>
                <w:right w:val="none" w:sz="0" w:space="0" w:color="auto"/>
              </w:divBdr>
            </w:div>
          </w:divsChild>
        </w:div>
      </w:divsChild>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9828">
      <w:bodyDiv w:val="1"/>
      <w:marLeft w:val="0"/>
      <w:marRight w:val="0"/>
      <w:marTop w:val="0"/>
      <w:marBottom w:val="0"/>
      <w:divBdr>
        <w:top w:val="none" w:sz="0" w:space="0" w:color="auto"/>
        <w:left w:val="none" w:sz="0" w:space="0" w:color="auto"/>
        <w:bottom w:val="none" w:sz="0" w:space="0" w:color="auto"/>
        <w:right w:val="none" w:sz="0" w:space="0" w:color="auto"/>
      </w:divBdr>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2752478">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63475477">
      <w:bodyDiv w:val="1"/>
      <w:marLeft w:val="0"/>
      <w:marRight w:val="0"/>
      <w:marTop w:val="0"/>
      <w:marBottom w:val="0"/>
      <w:divBdr>
        <w:top w:val="none" w:sz="0" w:space="0" w:color="auto"/>
        <w:left w:val="none" w:sz="0" w:space="0" w:color="auto"/>
        <w:bottom w:val="none" w:sz="0" w:space="0" w:color="auto"/>
        <w:right w:val="none" w:sz="0" w:space="0" w:color="auto"/>
      </w:divBdr>
    </w:div>
    <w:div w:id="1875271659">
      <w:bodyDiv w:val="1"/>
      <w:marLeft w:val="0"/>
      <w:marRight w:val="0"/>
      <w:marTop w:val="0"/>
      <w:marBottom w:val="0"/>
      <w:divBdr>
        <w:top w:val="none" w:sz="0" w:space="0" w:color="auto"/>
        <w:left w:val="none" w:sz="0" w:space="0" w:color="auto"/>
        <w:bottom w:val="none" w:sz="0" w:space="0" w:color="auto"/>
        <w:right w:val="none" w:sz="0" w:space="0" w:color="auto"/>
      </w:divBdr>
    </w:div>
    <w:div w:id="1921525631">
      <w:bodyDiv w:val="1"/>
      <w:marLeft w:val="0"/>
      <w:marRight w:val="0"/>
      <w:marTop w:val="0"/>
      <w:marBottom w:val="0"/>
      <w:divBdr>
        <w:top w:val="none" w:sz="0" w:space="0" w:color="auto"/>
        <w:left w:val="none" w:sz="0" w:space="0" w:color="auto"/>
        <w:bottom w:val="none" w:sz="0" w:space="0" w:color="auto"/>
        <w:right w:val="none" w:sz="0" w:space="0" w:color="auto"/>
      </w:divBdr>
    </w:div>
    <w:div w:id="192166995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32894895">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8953B-67FB-4E78-B9BC-83703A2FE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981</Words>
  <Characters>5598</Characters>
  <Application>Microsoft Office Word</Application>
  <DocSecurity>0</DocSecurity>
  <Lines>46</Lines>
  <Paragraphs>13</Paragraphs>
  <ScaleCrop>false</ScaleCrop>
  <Company/>
  <LinksUpToDate>false</LinksUpToDate>
  <CharactersWithSpaces>6566</CharactersWithSpaces>
  <SharedDoc>false</SharedDoc>
  <HLinks>
    <vt:vector size="60" baseType="variant">
      <vt:variant>
        <vt:i4>1310771</vt:i4>
      </vt:variant>
      <vt:variant>
        <vt:i4>56</vt:i4>
      </vt:variant>
      <vt:variant>
        <vt:i4>0</vt:i4>
      </vt:variant>
      <vt:variant>
        <vt:i4>5</vt:i4>
      </vt:variant>
      <vt:variant>
        <vt:lpwstr/>
      </vt:variant>
      <vt:variant>
        <vt:lpwstr>_Toc204075263</vt:lpwstr>
      </vt:variant>
      <vt:variant>
        <vt:i4>1310771</vt:i4>
      </vt:variant>
      <vt:variant>
        <vt:i4>50</vt:i4>
      </vt:variant>
      <vt:variant>
        <vt:i4>0</vt:i4>
      </vt:variant>
      <vt:variant>
        <vt:i4>5</vt:i4>
      </vt:variant>
      <vt:variant>
        <vt:lpwstr/>
      </vt:variant>
      <vt:variant>
        <vt:lpwstr>_Toc204075262</vt:lpwstr>
      </vt:variant>
      <vt:variant>
        <vt:i4>1310771</vt:i4>
      </vt:variant>
      <vt:variant>
        <vt:i4>44</vt:i4>
      </vt:variant>
      <vt:variant>
        <vt:i4>0</vt:i4>
      </vt:variant>
      <vt:variant>
        <vt:i4>5</vt:i4>
      </vt:variant>
      <vt:variant>
        <vt:lpwstr/>
      </vt:variant>
      <vt:variant>
        <vt:lpwstr>_Toc204075261</vt:lpwstr>
      </vt:variant>
      <vt:variant>
        <vt:i4>1310771</vt:i4>
      </vt:variant>
      <vt:variant>
        <vt:i4>38</vt:i4>
      </vt:variant>
      <vt:variant>
        <vt:i4>0</vt:i4>
      </vt:variant>
      <vt:variant>
        <vt:i4>5</vt:i4>
      </vt:variant>
      <vt:variant>
        <vt:lpwstr/>
      </vt:variant>
      <vt:variant>
        <vt:lpwstr>_Toc204075260</vt:lpwstr>
      </vt:variant>
      <vt:variant>
        <vt:i4>1507379</vt:i4>
      </vt:variant>
      <vt:variant>
        <vt:i4>32</vt:i4>
      </vt:variant>
      <vt:variant>
        <vt:i4>0</vt:i4>
      </vt:variant>
      <vt:variant>
        <vt:i4>5</vt:i4>
      </vt:variant>
      <vt:variant>
        <vt:lpwstr/>
      </vt:variant>
      <vt:variant>
        <vt:lpwstr>_Toc204075259</vt:lpwstr>
      </vt:variant>
      <vt:variant>
        <vt:i4>1507379</vt:i4>
      </vt:variant>
      <vt:variant>
        <vt:i4>26</vt:i4>
      </vt:variant>
      <vt:variant>
        <vt:i4>0</vt:i4>
      </vt:variant>
      <vt:variant>
        <vt:i4>5</vt:i4>
      </vt:variant>
      <vt:variant>
        <vt:lpwstr/>
      </vt:variant>
      <vt:variant>
        <vt:lpwstr>_Toc204075258</vt:lpwstr>
      </vt:variant>
      <vt:variant>
        <vt:i4>1507379</vt:i4>
      </vt:variant>
      <vt:variant>
        <vt:i4>20</vt:i4>
      </vt:variant>
      <vt:variant>
        <vt:i4>0</vt:i4>
      </vt:variant>
      <vt:variant>
        <vt:i4>5</vt:i4>
      </vt:variant>
      <vt:variant>
        <vt:lpwstr/>
      </vt:variant>
      <vt:variant>
        <vt:lpwstr>_Toc204075257</vt:lpwstr>
      </vt:variant>
      <vt:variant>
        <vt:i4>1507379</vt:i4>
      </vt:variant>
      <vt:variant>
        <vt:i4>14</vt:i4>
      </vt:variant>
      <vt:variant>
        <vt:i4>0</vt:i4>
      </vt:variant>
      <vt:variant>
        <vt:i4>5</vt:i4>
      </vt:variant>
      <vt:variant>
        <vt:lpwstr/>
      </vt:variant>
      <vt:variant>
        <vt:lpwstr>_Toc204075256</vt:lpwstr>
      </vt:variant>
      <vt:variant>
        <vt:i4>1507379</vt:i4>
      </vt:variant>
      <vt:variant>
        <vt:i4>8</vt:i4>
      </vt:variant>
      <vt:variant>
        <vt:i4>0</vt:i4>
      </vt:variant>
      <vt:variant>
        <vt:i4>5</vt:i4>
      </vt:variant>
      <vt:variant>
        <vt:lpwstr/>
      </vt:variant>
      <vt:variant>
        <vt:lpwstr>_Toc204075255</vt:lpwstr>
      </vt:variant>
      <vt:variant>
        <vt:i4>1507379</vt:i4>
      </vt:variant>
      <vt:variant>
        <vt:i4>2</vt:i4>
      </vt:variant>
      <vt:variant>
        <vt:i4>0</vt:i4>
      </vt:variant>
      <vt:variant>
        <vt:i4>5</vt:i4>
      </vt:variant>
      <vt:variant>
        <vt:lpwstr/>
      </vt:variant>
      <vt:variant>
        <vt:lpwstr>_Toc204075254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2025-07-22T03:17:00Z</cp:lastPrinted>
  <dcterms:created xsi:type="dcterms:W3CDTF">2025-07-23T03:25:00Z</dcterms:created>
  <dcterms:modified xsi:type="dcterms:W3CDTF">2025-07-23T03:25:00Z</dcterms:modified>
</cp:coreProperties>
</file>