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C18" w:rsidRPr="00AC2551" w:rsidRDefault="006843DC" w:rsidP="006843DC">
      <w:pPr>
        <w:pStyle w:val="ac"/>
        <w:rPr>
          <w:rFonts w:hAnsi="標楷體" w:hint="eastAsia"/>
          <w:sz w:val="24"/>
          <w:szCs w:val="24"/>
        </w:rPr>
      </w:pPr>
      <w:bookmarkStart w:id="0" w:name="_GoBack"/>
      <w:bookmarkEnd w:id="0"/>
      <w:r>
        <w:rPr>
          <w:rFonts w:hint="eastAsia"/>
        </w:rPr>
        <w:t>都市更新、</w:t>
      </w:r>
      <w:r w:rsidR="00A53A03">
        <w:rPr>
          <w:rFonts w:hint="eastAsia"/>
        </w:rPr>
        <w:t>建築</w:t>
      </w:r>
      <w:r w:rsidRPr="00F72EFB">
        <w:rPr>
          <w:rFonts w:hint="eastAsia"/>
        </w:rPr>
        <w:t>安全</w:t>
      </w:r>
      <w:r>
        <w:rPr>
          <w:rFonts w:hint="eastAsia"/>
        </w:rPr>
        <w:t>及淨零節能相關預算編列與執行成效之探討目錄</w:t>
      </w:r>
      <w:r w:rsidR="00B40486">
        <w:rPr>
          <w:rFonts w:hint="eastAsia"/>
        </w:rPr>
        <w:t xml:space="preserve"> </w:t>
      </w:r>
      <w:r w:rsidR="00720C18">
        <w:rPr>
          <w:rFonts w:hint="eastAsia"/>
          <w:szCs w:val="36"/>
        </w:rPr>
        <w:t xml:space="preserve"> </w:t>
      </w:r>
      <w:r w:rsidR="00947734">
        <w:rPr>
          <w:rFonts w:hint="eastAsia"/>
          <w:szCs w:val="36"/>
        </w:rPr>
        <w:t xml:space="preserve">   </w:t>
      </w:r>
      <w:r w:rsidR="00720C18">
        <w:rPr>
          <w:rFonts w:hint="eastAsia"/>
          <w:szCs w:val="36"/>
        </w:rPr>
        <w:t xml:space="preserve">  </w:t>
      </w:r>
      <w:r w:rsidR="00720C18" w:rsidRPr="00AC2551">
        <w:rPr>
          <w:rFonts w:hint="eastAsia"/>
        </w:rPr>
        <w:t xml:space="preserve">                     </w:t>
      </w:r>
      <w:r w:rsidR="00720C18" w:rsidRPr="00AC2551">
        <w:rPr>
          <w:rFonts w:hAnsi="標楷體" w:hint="eastAsia"/>
          <w:sz w:val="24"/>
          <w:szCs w:val="24"/>
        </w:rPr>
        <w:t>頁次</w:t>
      </w:r>
    </w:p>
    <w:p w:rsidR="009F376F" w:rsidRPr="00646E19" w:rsidRDefault="00720C18">
      <w:pPr>
        <w:pStyle w:val="12"/>
        <w:ind w:left="487" w:hanging="487"/>
        <w:rPr>
          <w:rFonts w:ascii="Calibri" w:eastAsia="新細明體" w:hAnsi="Calibri"/>
          <w:b w:val="0"/>
          <w:noProof/>
          <w:snapToGrid/>
          <w:sz w:val="24"/>
          <w:szCs w:val="22"/>
        </w:rPr>
      </w:pPr>
      <w:r w:rsidRPr="005B1AC5">
        <w:rPr>
          <w:sz w:val="24"/>
        </w:rPr>
        <w:fldChar w:fldCharType="begin"/>
      </w:r>
      <w:r w:rsidRPr="005B1AC5">
        <w:rPr>
          <w:sz w:val="24"/>
        </w:rPr>
        <w:instrText xml:space="preserve"> TOC \o "1-3" \h \z \t "第一層(16號字),1,第二層(14號字),2,第三層(14號字),3" </w:instrText>
      </w:r>
      <w:r w:rsidRPr="005B1AC5">
        <w:rPr>
          <w:sz w:val="24"/>
        </w:rPr>
        <w:fldChar w:fldCharType="separate"/>
      </w:r>
      <w:hyperlink w:anchor="_Toc204175915" w:history="1">
        <w:r w:rsidR="009F376F" w:rsidRPr="004606A1">
          <w:rPr>
            <w:rStyle w:val="af7"/>
            <w:rFonts w:hint="eastAsia"/>
            <w:noProof/>
          </w:rPr>
          <w:t>壹、前言</w:t>
        </w:r>
        <w:r w:rsidR="009F376F">
          <w:rPr>
            <w:noProof/>
            <w:webHidden/>
          </w:rPr>
          <w:tab/>
        </w:r>
        <w:r w:rsidR="009F376F">
          <w:rPr>
            <w:noProof/>
            <w:webHidden/>
          </w:rPr>
          <w:fldChar w:fldCharType="begin"/>
        </w:r>
        <w:r w:rsidR="009F376F">
          <w:rPr>
            <w:noProof/>
            <w:webHidden/>
          </w:rPr>
          <w:instrText xml:space="preserve"> PAGEREF _Toc204175915 \h </w:instrText>
        </w:r>
        <w:r w:rsidR="009F376F">
          <w:rPr>
            <w:noProof/>
            <w:webHidden/>
          </w:rPr>
        </w:r>
        <w:r w:rsidR="009F376F">
          <w:rPr>
            <w:noProof/>
            <w:webHidden/>
          </w:rPr>
          <w:fldChar w:fldCharType="separate"/>
        </w:r>
        <w:r w:rsidR="009F376F">
          <w:rPr>
            <w:noProof/>
            <w:webHidden/>
          </w:rPr>
          <w:t>1</w:t>
        </w:r>
        <w:r w:rsidR="009F376F">
          <w:rPr>
            <w:noProof/>
            <w:webHidden/>
          </w:rPr>
          <w:fldChar w:fldCharType="end"/>
        </w:r>
      </w:hyperlink>
    </w:p>
    <w:p w:rsidR="009F376F" w:rsidRPr="00646E19" w:rsidRDefault="009F376F">
      <w:pPr>
        <w:pStyle w:val="12"/>
        <w:rPr>
          <w:rFonts w:ascii="Calibri" w:eastAsia="新細明體" w:hAnsi="Calibri"/>
          <w:b w:val="0"/>
          <w:noProof/>
          <w:snapToGrid/>
          <w:sz w:val="24"/>
          <w:szCs w:val="22"/>
        </w:rPr>
      </w:pPr>
      <w:hyperlink w:anchor="_Toc204175916" w:history="1">
        <w:r w:rsidRPr="004606A1">
          <w:rPr>
            <w:rStyle w:val="af7"/>
            <w:rFonts w:hint="eastAsia"/>
            <w:noProof/>
          </w:rPr>
          <w:t>貳、都市更新、建築安全及淨零節能之計畫及經費</w:t>
        </w:r>
        <w:r>
          <w:rPr>
            <w:noProof/>
            <w:webHidden/>
          </w:rPr>
          <w:tab/>
        </w:r>
        <w:r>
          <w:rPr>
            <w:noProof/>
            <w:webHidden/>
          </w:rPr>
          <w:fldChar w:fldCharType="begin"/>
        </w:r>
        <w:r>
          <w:rPr>
            <w:noProof/>
            <w:webHidden/>
          </w:rPr>
          <w:instrText xml:space="preserve"> PAGEREF _Toc204175916 \h </w:instrText>
        </w:r>
        <w:r>
          <w:rPr>
            <w:noProof/>
            <w:webHidden/>
          </w:rPr>
        </w:r>
        <w:r>
          <w:rPr>
            <w:noProof/>
            <w:webHidden/>
          </w:rPr>
          <w:fldChar w:fldCharType="separate"/>
        </w:r>
        <w:r>
          <w:rPr>
            <w:noProof/>
            <w:webHidden/>
          </w:rPr>
          <w:t>1</w:t>
        </w:r>
        <w:r>
          <w:rPr>
            <w:noProof/>
            <w:webHidden/>
          </w:rPr>
          <w:fldChar w:fldCharType="end"/>
        </w:r>
      </w:hyperlink>
    </w:p>
    <w:p w:rsidR="009F376F" w:rsidRPr="00646E19" w:rsidRDefault="009F376F">
      <w:pPr>
        <w:pStyle w:val="24"/>
        <w:rPr>
          <w:rFonts w:ascii="Calibri" w:eastAsia="新細明體" w:hAnsi="Calibri"/>
          <w:noProof/>
          <w:snapToGrid/>
          <w:szCs w:val="22"/>
        </w:rPr>
      </w:pPr>
      <w:hyperlink w:anchor="_Toc204175917" w:history="1">
        <w:r w:rsidRPr="004606A1">
          <w:rPr>
            <w:rStyle w:val="af7"/>
            <w:rFonts w:hint="eastAsia"/>
            <w:noProof/>
          </w:rPr>
          <w:t>一、我國都市更新、建築安全及淨零節能之制度概述</w:t>
        </w:r>
        <w:r>
          <w:rPr>
            <w:noProof/>
            <w:webHidden/>
          </w:rPr>
          <w:tab/>
        </w:r>
        <w:r>
          <w:rPr>
            <w:noProof/>
            <w:webHidden/>
          </w:rPr>
          <w:fldChar w:fldCharType="begin"/>
        </w:r>
        <w:r>
          <w:rPr>
            <w:noProof/>
            <w:webHidden/>
          </w:rPr>
          <w:instrText xml:space="preserve"> PAGEREF _Toc204175917 \h </w:instrText>
        </w:r>
        <w:r>
          <w:rPr>
            <w:noProof/>
            <w:webHidden/>
          </w:rPr>
        </w:r>
        <w:r>
          <w:rPr>
            <w:noProof/>
            <w:webHidden/>
          </w:rPr>
          <w:fldChar w:fldCharType="separate"/>
        </w:r>
        <w:r>
          <w:rPr>
            <w:noProof/>
            <w:webHidden/>
          </w:rPr>
          <w:t>1</w:t>
        </w:r>
        <w:r>
          <w:rPr>
            <w:noProof/>
            <w:webHidden/>
          </w:rPr>
          <w:fldChar w:fldCharType="end"/>
        </w:r>
      </w:hyperlink>
    </w:p>
    <w:p w:rsidR="009F376F" w:rsidRPr="00646E19" w:rsidRDefault="009F376F">
      <w:pPr>
        <w:pStyle w:val="24"/>
        <w:rPr>
          <w:rFonts w:ascii="Calibri" w:eastAsia="新細明體" w:hAnsi="Calibri"/>
          <w:noProof/>
          <w:snapToGrid/>
          <w:szCs w:val="22"/>
        </w:rPr>
      </w:pPr>
      <w:hyperlink w:anchor="_Toc204175918" w:history="1">
        <w:r w:rsidRPr="004606A1">
          <w:rPr>
            <w:rStyle w:val="af7"/>
            <w:rFonts w:hint="eastAsia"/>
            <w:noProof/>
          </w:rPr>
          <w:t>二、我國都市更新、建築安全及淨零節能之相關計畫及預算執行概況</w:t>
        </w:r>
        <w:r>
          <w:rPr>
            <w:noProof/>
            <w:webHidden/>
          </w:rPr>
          <w:tab/>
        </w:r>
        <w:r>
          <w:rPr>
            <w:noProof/>
            <w:webHidden/>
          </w:rPr>
          <w:fldChar w:fldCharType="begin"/>
        </w:r>
        <w:r>
          <w:rPr>
            <w:noProof/>
            <w:webHidden/>
          </w:rPr>
          <w:instrText xml:space="preserve"> PAGEREF _Toc204175918 \h </w:instrText>
        </w:r>
        <w:r>
          <w:rPr>
            <w:noProof/>
            <w:webHidden/>
          </w:rPr>
        </w:r>
        <w:r>
          <w:rPr>
            <w:noProof/>
            <w:webHidden/>
          </w:rPr>
          <w:fldChar w:fldCharType="separate"/>
        </w:r>
        <w:r>
          <w:rPr>
            <w:noProof/>
            <w:webHidden/>
          </w:rPr>
          <w:t>2</w:t>
        </w:r>
        <w:r>
          <w:rPr>
            <w:noProof/>
            <w:webHidden/>
          </w:rPr>
          <w:fldChar w:fldCharType="end"/>
        </w:r>
      </w:hyperlink>
    </w:p>
    <w:p w:rsidR="009F376F" w:rsidRPr="00646E19" w:rsidRDefault="009F376F">
      <w:pPr>
        <w:pStyle w:val="12"/>
        <w:rPr>
          <w:rFonts w:ascii="Calibri" w:eastAsia="新細明體" w:hAnsi="Calibri"/>
          <w:b w:val="0"/>
          <w:noProof/>
          <w:snapToGrid/>
          <w:sz w:val="24"/>
          <w:szCs w:val="22"/>
        </w:rPr>
      </w:pPr>
      <w:hyperlink w:anchor="_Toc204175919" w:history="1">
        <w:r w:rsidRPr="004606A1">
          <w:rPr>
            <w:rStyle w:val="af7"/>
            <w:rFonts w:hint="eastAsia"/>
            <w:noProof/>
          </w:rPr>
          <w:t>參、問題檢討</w:t>
        </w:r>
        <w:r>
          <w:rPr>
            <w:noProof/>
            <w:webHidden/>
          </w:rPr>
          <w:tab/>
        </w:r>
        <w:r>
          <w:rPr>
            <w:noProof/>
            <w:webHidden/>
          </w:rPr>
          <w:fldChar w:fldCharType="begin"/>
        </w:r>
        <w:r>
          <w:rPr>
            <w:noProof/>
            <w:webHidden/>
          </w:rPr>
          <w:instrText xml:space="preserve"> PAGEREF _Toc204175919 \h </w:instrText>
        </w:r>
        <w:r>
          <w:rPr>
            <w:noProof/>
            <w:webHidden/>
          </w:rPr>
        </w:r>
        <w:r>
          <w:rPr>
            <w:noProof/>
            <w:webHidden/>
          </w:rPr>
          <w:fldChar w:fldCharType="separate"/>
        </w:r>
        <w:r>
          <w:rPr>
            <w:noProof/>
            <w:webHidden/>
          </w:rPr>
          <w:t>7</w:t>
        </w:r>
        <w:r>
          <w:rPr>
            <w:noProof/>
            <w:webHidden/>
          </w:rPr>
          <w:fldChar w:fldCharType="end"/>
        </w:r>
      </w:hyperlink>
    </w:p>
    <w:p w:rsidR="009F376F" w:rsidRPr="00646E19" w:rsidRDefault="009F376F">
      <w:pPr>
        <w:pStyle w:val="24"/>
        <w:rPr>
          <w:rFonts w:ascii="Calibri" w:eastAsia="新細明體" w:hAnsi="Calibri"/>
          <w:noProof/>
          <w:snapToGrid/>
          <w:szCs w:val="22"/>
        </w:rPr>
      </w:pPr>
      <w:hyperlink w:anchor="_Toc204175920" w:history="1">
        <w:r w:rsidRPr="004606A1">
          <w:rPr>
            <w:rStyle w:val="af7"/>
            <w:rFonts w:hint="eastAsia"/>
            <w:noProof/>
          </w:rPr>
          <w:t>一、近年都市更新案件未動工比率不低，另住都中心辦理之新竹市建功高中等案仍待研擬善策循序推動，又部分地方政府未成立都市更新小組，允宜賡續推動以利都市更新成效</w:t>
        </w:r>
        <w:r>
          <w:rPr>
            <w:noProof/>
            <w:webHidden/>
          </w:rPr>
          <w:tab/>
        </w:r>
        <w:r>
          <w:rPr>
            <w:noProof/>
            <w:webHidden/>
          </w:rPr>
          <w:fldChar w:fldCharType="begin"/>
        </w:r>
        <w:r>
          <w:rPr>
            <w:noProof/>
            <w:webHidden/>
          </w:rPr>
          <w:instrText xml:space="preserve"> PAGEREF _Toc204175920 \h </w:instrText>
        </w:r>
        <w:r>
          <w:rPr>
            <w:noProof/>
            <w:webHidden/>
          </w:rPr>
        </w:r>
        <w:r>
          <w:rPr>
            <w:noProof/>
            <w:webHidden/>
          </w:rPr>
          <w:fldChar w:fldCharType="separate"/>
        </w:r>
        <w:r>
          <w:rPr>
            <w:noProof/>
            <w:webHidden/>
          </w:rPr>
          <w:t>7</w:t>
        </w:r>
        <w:r>
          <w:rPr>
            <w:noProof/>
            <w:webHidden/>
          </w:rPr>
          <w:fldChar w:fldCharType="end"/>
        </w:r>
      </w:hyperlink>
    </w:p>
    <w:p w:rsidR="009F376F" w:rsidRPr="00646E19" w:rsidRDefault="009F376F">
      <w:pPr>
        <w:pStyle w:val="24"/>
        <w:rPr>
          <w:rFonts w:ascii="Calibri" w:eastAsia="新細明體" w:hAnsi="Calibri"/>
          <w:noProof/>
          <w:snapToGrid/>
          <w:szCs w:val="22"/>
        </w:rPr>
      </w:pPr>
      <w:hyperlink w:anchor="_Toc204175921" w:history="1">
        <w:r w:rsidRPr="004606A1">
          <w:rPr>
            <w:rStyle w:val="af7"/>
            <w:rFonts w:hint="eastAsia"/>
            <w:noProof/>
          </w:rPr>
          <w:t>二、我國屋齡逾</w:t>
        </w:r>
        <w:r w:rsidRPr="004606A1">
          <w:rPr>
            <w:rStyle w:val="af7"/>
            <w:noProof/>
          </w:rPr>
          <w:t>30</w:t>
        </w:r>
        <w:r w:rsidRPr="004606A1">
          <w:rPr>
            <w:rStyle w:val="af7"/>
            <w:rFonts w:hint="eastAsia"/>
            <w:noProof/>
          </w:rPr>
          <w:t>年以上之房屋占比高達</w:t>
        </w:r>
        <w:r w:rsidRPr="004606A1">
          <w:rPr>
            <w:rStyle w:val="af7"/>
            <w:noProof/>
          </w:rPr>
          <w:t>55.19%</w:t>
        </w:r>
        <w:r w:rsidRPr="004606A1">
          <w:rPr>
            <w:rStyle w:val="af7"/>
            <w:rFonts w:hint="eastAsia"/>
            <w:noProof/>
          </w:rPr>
          <w:t>，惟危老重建件數相對於老屋之數量仍屬有限；又住都中心推動之危老重建僅</w:t>
        </w:r>
        <w:r w:rsidRPr="004606A1">
          <w:rPr>
            <w:rStyle w:val="af7"/>
            <w:noProof/>
          </w:rPr>
          <w:t>16</w:t>
        </w:r>
        <w:r w:rsidRPr="004606A1">
          <w:rPr>
            <w:rStyle w:val="af7"/>
            <w:rFonts w:hint="eastAsia"/>
            <w:noProof/>
          </w:rPr>
          <w:t>件，允宜積極辦理以提升建築安全</w:t>
        </w:r>
        <w:r>
          <w:rPr>
            <w:noProof/>
            <w:webHidden/>
          </w:rPr>
          <w:tab/>
        </w:r>
        <w:r>
          <w:rPr>
            <w:noProof/>
            <w:webHidden/>
          </w:rPr>
          <w:fldChar w:fldCharType="begin"/>
        </w:r>
        <w:r>
          <w:rPr>
            <w:noProof/>
            <w:webHidden/>
          </w:rPr>
          <w:instrText xml:space="preserve"> PAGEREF _Toc204175921 \h </w:instrText>
        </w:r>
        <w:r>
          <w:rPr>
            <w:noProof/>
            <w:webHidden/>
          </w:rPr>
        </w:r>
        <w:r>
          <w:rPr>
            <w:noProof/>
            <w:webHidden/>
          </w:rPr>
          <w:fldChar w:fldCharType="separate"/>
        </w:r>
        <w:r>
          <w:rPr>
            <w:noProof/>
            <w:webHidden/>
          </w:rPr>
          <w:t>14</w:t>
        </w:r>
        <w:r>
          <w:rPr>
            <w:noProof/>
            <w:webHidden/>
          </w:rPr>
          <w:fldChar w:fldCharType="end"/>
        </w:r>
      </w:hyperlink>
    </w:p>
    <w:p w:rsidR="009F376F" w:rsidRPr="00646E19" w:rsidRDefault="009F376F">
      <w:pPr>
        <w:pStyle w:val="24"/>
        <w:rPr>
          <w:rFonts w:ascii="Calibri" w:eastAsia="新細明體" w:hAnsi="Calibri"/>
          <w:noProof/>
          <w:snapToGrid/>
          <w:szCs w:val="22"/>
        </w:rPr>
      </w:pPr>
      <w:hyperlink w:anchor="_Toc204175922" w:history="1">
        <w:r w:rsidRPr="004606A1">
          <w:rPr>
            <w:rStyle w:val="af7"/>
            <w:rFonts w:hint="eastAsia"/>
            <w:noProof/>
          </w:rPr>
          <w:t>三、「公有危險建築補強重建計畫」進度關乎工作人員及洽公民眾之安全，允宜敦促改善計畫進度；另為強化建築物安全，宜督促各地主管建築機關控管住宿類建築物之公共安全申報</w:t>
        </w:r>
        <w:r>
          <w:rPr>
            <w:noProof/>
            <w:webHidden/>
          </w:rPr>
          <w:tab/>
        </w:r>
        <w:r>
          <w:rPr>
            <w:noProof/>
            <w:webHidden/>
          </w:rPr>
          <w:fldChar w:fldCharType="begin"/>
        </w:r>
        <w:r>
          <w:rPr>
            <w:noProof/>
            <w:webHidden/>
          </w:rPr>
          <w:instrText xml:space="preserve"> PAGEREF _Toc204175922 \h </w:instrText>
        </w:r>
        <w:r>
          <w:rPr>
            <w:noProof/>
            <w:webHidden/>
          </w:rPr>
        </w:r>
        <w:r>
          <w:rPr>
            <w:noProof/>
            <w:webHidden/>
          </w:rPr>
          <w:fldChar w:fldCharType="separate"/>
        </w:r>
        <w:r>
          <w:rPr>
            <w:noProof/>
            <w:webHidden/>
          </w:rPr>
          <w:t>19</w:t>
        </w:r>
        <w:r>
          <w:rPr>
            <w:noProof/>
            <w:webHidden/>
          </w:rPr>
          <w:fldChar w:fldCharType="end"/>
        </w:r>
      </w:hyperlink>
    </w:p>
    <w:p w:rsidR="009F376F" w:rsidRPr="00646E19" w:rsidRDefault="009F376F">
      <w:pPr>
        <w:pStyle w:val="24"/>
        <w:rPr>
          <w:rFonts w:ascii="Calibri" w:eastAsia="新細明體" w:hAnsi="Calibri"/>
          <w:noProof/>
          <w:snapToGrid/>
          <w:szCs w:val="22"/>
        </w:rPr>
      </w:pPr>
      <w:hyperlink w:anchor="_Toc204175923" w:history="1">
        <w:r w:rsidRPr="004606A1">
          <w:rPr>
            <w:rStyle w:val="af7"/>
            <w:rFonts w:hint="eastAsia"/>
            <w:noProof/>
          </w:rPr>
          <w:t>四、申請綠建築及智慧建築標章以及效期屆滿後申請延續之比率尚低，且生態及再生類別之綠建材標章申請比重不高；另未能確切掌握全國新建之公有建築對於綠建築及淨零政策之遵行程度與普及率，允宜改善</w:t>
        </w:r>
        <w:r>
          <w:rPr>
            <w:noProof/>
            <w:webHidden/>
          </w:rPr>
          <w:tab/>
        </w:r>
        <w:r>
          <w:rPr>
            <w:noProof/>
            <w:webHidden/>
          </w:rPr>
          <w:fldChar w:fldCharType="begin"/>
        </w:r>
        <w:r>
          <w:rPr>
            <w:noProof/>
            <w:webHidden/>
          </w:rPr>
          <w:instrText xml:space="preserve"> PAGEREF _Toc204175923 \h </w:instrText>
        </w:r>
        <w:r>
          <w:rPr>
            <w:noProof/>
            <w:webHidden/>
          </w:rPr>
        </w:r>
        <w:r>
          <w:rPr>
            <w:noProof/>
            <w:webHidden/>
          </w:rPr>
          <w:fldChar w:fldCharType="separate"/>
        </w:r>
        <w:r>
          <w:rPr>
            <w:noProof/>
            <w:webHidden/>
          </w:rPr>
          <w:t>25</w:t>
        </w:r>
        <w:r>
          <w:rPr>
            <w:noProof/>
            <w:webHidden/>
          </w:rPr>
          <w:fldChar w:fldCharType="end"/>
        </w:r>
      </w:hyperlink>
    </w:p>
    <w:p w:rsidR="009F376F" w:rsidRPr="00646E19" w:rsidRDefault="009F376F">
      <w:pPr>
        <w:pStyle w:val="12"/>
        <w:rPr>
          <w:rFonts w:ascii="Calibri" w:eastAsia="新細明體" w:hAnsi="Calibri"/>
          <w:b w:val="0"/>
          <w:noProof/>
          <w:snapToGrid/>
          <w:sz w:val="24"/>
          <w:szCs w:val="22"/>
        </w:rPr>
      </w:pPr>
      <w:hyperlink w:anchor="_Toc204175924" w:history="1">
        <w:r w:rsidRPr="004606A1">
          <w:rPr>
            <w:rStyle w:val="af7"/>
            <w:rFonts w:hint="eastAsia"/>
            <w:noProof/>
          </w:rPr>
          <w:t>肆、結論</w:t>
        </w:r>
        <w:r>
          <w:rPr>
            <w:noProof/>
            <w:webHidden/>
          </w:rPr>
          <w:tab/>
        </w:r>
        <w:r>
          <w:rPr>
            <w:noProof/>
            <w:webHidden/>
          </w:rPr>
          <w:fldChar w:fldCharType="begin"/>
        </w:r>
        <w:r>
          <w:rPr>
            <w:noProof/>
            <w:webHidden/>
          </w:rPr>
          <w:instrText xml:space="preserve"> PAGEREF _Toc204175924 \h </w:instrText>
        </w:r>
        <w:r>
          <w:rPr>
            <w:noProof/>
            <w:webHidden/>
          </w:rPr>
        </w:r>
        <w:r>
          <w:rPr>
            <w:noProof/>
            <w:webHidden/>
          </w:rPr>
          <w:fldChar w:fldCharType="separate"/>
        </w:r>
        <w:r>
          <w:rPr>
            <w:noProof/>
            <w:webHidden/>
          </w:rPr>
          <w:t>31</w:t>
        </w:r>
        <w:r>
          <w:rPr>
            <w:noProof/>
            <w:webHidden/>
          </w:rPr>
          <w:fldChar w:fldCharType="end"/>
        </w:r>
      </w:hyperlink>
    </w:p>
    <w:p w:rsidR="00720C18" w:rsidRDefault="00720C18" w:rsidP="00720C18">
      <w:pPr>
        <w:pStyle w:val="ac"/>
        <w:rPr>
          <w:b w:val="0"/>
          <w:color w:val="FF0000"/>
          <w:sz w:val="24"/>
        </w:rPr>
        <w:sectPr w:rsidR="00720C18"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5B1AC5">
        <w:rPr>
          <w:b w:val="0"/>
          <w:color w:val="FF0000"/>
          <w:sz w:val="24"/>
        </w:rPr>
        <w:fldChar w:fldCharType="end"/>
      </w:r>
    </w:p>
    <w:p w:rsidR="00BE07AF" w:rsidRPr="00F72EFB" w:rsidRDefault="00A53A03" w:rsidP="00720C18">
      <w:pPr>
        <w:pStyle w:val="ac"/>
      </w:pPr>
      <w:r w:rsidRPr="00A53A03">
        <w:rPr>
          <w:rFonts w:hint="eastAsia"/>
        </w:rPr>
        <w:lastRenderedPageBreak/>
        <w:t>都市更新、建築安全及淨零節能相關預算編列與執行成效之探討</w:t>
      </w:r>
    </w:p>
    <w:p w:rsidR="003B01D4" w:rsidRPr="00D520A5" w:rsidRDefault="003B01D4" w:rsidP="003B01D4">
      <w:pPr>
        <w:pStyle w:val="16"/>
        <w:spacing w:line="600" w:lineRule="exact"/>
        <w:ind w:left="647" w:hanging="647"/>
        <w:rPr>
          <w:rFonts w:hint="eastAsia"/>
        </w:rPr>
      </w:pPr>
      <w:bookmarkStart w:id="1" w:name="_Toc204175915"/>
      <w:r w:rsidRPr="00D520A5">
        <w:rPr>
          <w:rFonts w:hint="eastAsia"/>
        </w:rPr>
        <w:t>壹、前言</w:t>
      </w:r>
      <w:bookmarkEnd w:id="1"/>
    </w:p>
    <w:p w:rsidR="00D520A5" w:rsidRPr="00D520A5" w:rsidRDefault="00373144" w:rsidP="00D520A5">
      <w:pPr>
        <w:pStyle w:val="a9"/>
        <w:ind w:firstLine="566"/>
      </w:pPr>
      <w:r w:rsidRPr="00D520A5">
        <w:rPr>
          <w:rFonts w:hint="eastAsia"/>
        </w:rPr>
        <w:t>我國11</w:t>
      </w:r>
      <w:r w:rsidR="00712DF2">
        <w:rPr>
          <w:rFonts w:hint="eastAsia"/>
        </w:rPr>
        <w:t>3</w:t>
      </w:r>
      <w:r w:rsidRPr="00D520A5">
        <w:rPr>
          <w:rFonts w:hint="eastAsia"/>
        </w:rPr>
        <w:t>年底住宅屋齡平均3</w:t>
      </w:r>
      <w:r w:rsidR="00712DF2">
        <w:rPr>
          <w:rFonts w:hint="eastAsia"/>
        </w:rPr>
        <w:t>3</w:t>
      </w:r>
      <w:r w:rsidRPr="00D520A5">
        <w:rPr>
          <w:rFonts w:hint="eastAsia"/>
        </w:rPr>
        <w:t>年，屋齡超過30年之老屋約</w:t>
      </w:r>
      <w:r w:rsidR="00712DF2">
        <w:rPr>
          <w:rFonts w:hint="eastAsia"/>
        </w:rPr>
        <w:t>515</w:t>
      </w:r>
      <w:r w:rsidRPr="00D520A5">
        <w:rPr>
          <w:rFonts w:hint="eastAsia"/>
        </w:rPr>
        <w:t>萬戶，逾全國房屋總量9</w:t>
      </w:r>
      <w:r w:rsidR="00712DF2">
        <w:rPr>
          <w:rFonts w:hint="eastAsia"/>
        </w:rPr>
        <w:t>34</w:t>
      </w:r>
      <w:r w:rsidRPr="00D520A5">
        <w:rPr>
          <w:rFonts w:hint="eastAsia"/>
        </w:rPr>
        <w:t>萬戶之半數，房屋老化情形嚴重。</w:t>
      </w:r>
      <w:r w:rsidR="009D4F59">
        <w:rPr>
          <w:rFonts w:hint="eastAsia"/>
        </w:rPr>
        <w:t>政府</w:t>
      </w:r>
      <w:r w:rsidRPr="00D520A5">
        <w:rPr>
          <w:rFonts w:hint="eastAsia"/>
        </w:rPr>
        <w:t>為解決老屋耐震能力不足並促進都市土地利用問題，除修正通過都市更新條例</w:t>
      </w:r>
      <w:r w:rsidR="00204683">
        <w:rPr>
          <w:rFonts w:hint="eastAsia"/>
        </w:rPr>
        <w:t>、</w:t>
      </w:r>
      <w:r w:rsidRPr="00D520A5">
        <w:rPr>
          <w:rFonts w:hint="eastAsia"/>
        </w:rPr>
        <w:t>都市危險及老舊建築物加速重建條例</w:t>
      </w:r>
      <w:r w:rsidR="008666C8">
        <w:rPr>
          <w:rFonts w:hint="eastAsia"/>
        </w:rPr>
        <w:t>(以下簡稱</w:t>
      </w:r>
      <w:r w:rsidR="008666C8" w:rsidRPr="008666C8">
        <w:rPr>
          <w:rFonts w:hint="eastAsia"/>
        </w:rPr>
        <w:t>危老條例</w:t>
      </w:r>
      <w:r w:rsidR="008666C8">
        <w:rPr>
          <w:rFonts w:hint="eastAsia"/>
        </w:rPr>
        <w:t>)</w:t>
      </w:r>
      <w:r w:rsidRPr="00D520A5">
        <w:rPr>
          <w:rFonts w:hint="eastAsia"/>
        </w:rPr>
        <w:t>外，行政院</w:t>
      </w:r>
      <w:r w:rsidR="00427BFD">
        <w:rPr>
          <w:rFonts w:hint="eastAsia"/>
        </w:rPr>
        <w:t>近年</w:t>
      </w:r>
      <w:r w:rsidRPr="00D520A5">
        <w:rPr>
          <w:rFonts w:hint="eastAsia"/>
        </w:rPr>
        <w:t>核定</w:t>
      </w:r>
      <w:r w:rsidR="00136648" w:rsidRPr="00D520A5">
        <w:rPr>
          <w:rFonts w:hint="eastAsia"/>
        </w:rPr>
        <w:t>實施</w:t>
      </w:r>
      <w:r w:rsidRPr="00D520A5">
        <w:rPr>
          <w:rFonts w:hint="eastAsia"/>
        </w:rPr>
        <w:t>「都市更新發展計畫（112</w:t>
      </w:r>
      <w:r w:rsidR="00A53A03">
        <w:rPr>
          <w:rFonts w:hint="eastAsia"/>
        </w:rPr>
        <w:t>至</w:t>
      </w:r>
      <w:r w:rsidRPr="00D520A5">
        <w:rPr>
          <w:rFonts w:hint="eastAsia"/>
        </w:rPr>
        <w:t>115年）」7億元</w:t>
      </w:r>
      <w:r w:rsidR="00E61DE6">
        <w:rPr>
          <w:rFonts w:hint="eastAsia"/>
        </w:rPr>
        <w:t>及「</w:t>
      </w:r>
      <w:r w:rsidR="00E61DE6" w:rsidRPr="00E61DE6">
        <w:rPr>
          <w:rFonts w:hint="eastAsia"/>
        </w:rPr>
        <w:t>全國建築物耐震安檢暨輔導重建補強計畫</w:t>
      </w:r>
      <w:r w:rsidR="00E61DE6">
        <w:rPr>
          <w:rFonts w:hint="eastAsia"/>
        </w:rPr>
        <w:t>」(111</w:t>
      </w:r>
      <w:r w:rsidR="00A53A03">
        <w:rPr>
          <w:rFonts w:hint="eastAsia"/>
        </w:rPr>
        <w:t>至</w:t>
      </w:r>
      <w:r w:rsidR="00E61DE6">
        <w:rPr>
          <w:rFonts w:hint="eastAsia"/>
        </w:rPr>
        <w:t>114年)22億元</w:t>
      </w:r>
      <w:r w:rsidR="00427BFD">
        <w:rPr>
          <w:rFonts w:hint="eastAsia"/>
        </w:rPr>
        <w:t>等計畫</w:t>
      </w:r>
      <w:r w:rsidR="00136648" w:rsidRPr="00D520A5">
        <w:rPr>
          <w:rFonts w:hint="eastAsia"/>
        </w:rPr>
        <w:t>；另為提高建築物安全及居住品質，行政院</w:t>
      </w:r>
      <w:r w:rsidR="00FB27AE">
        <w:rPr>
          <w:rFonts w:hint="eastAsia"/>
        </w:rPr>
        <w:t>陸續</w:t>
      </w:r>
      <w:r w:rsidR="00F808B5">
        <w:rPr>
          <w:rFonts w:hint="eastAsia"/>
        </w:rPr>
        <w:t>辦理公有危險建築補強重建計畫，並強化建築物公共安全檢查及申報制度；又為打造永續智慧之居住環境，持續</w:t>
      </w:r>
      <w:r w:rsidR="00136648" w:rsidRPr="00D520A5">
        <w:rPr>
          <w:rFonts w:hint="eastAsia"/>
        </w:rPr>
        <w:t>推動淨零及智慧綠建築發展</w:t>
      </w:r>
      <w:r w:rsidR="00E916A4">
        <w:rPr>
          <w:rFonts w:hint="eastAsia"/>
        </w:rPr>
        <w:t>等</w:t>
      </w:r>
      <w:r w:rsidR="00136648" w:rsidRPr="00D520A5">
        <w:rPr>
          <w:rFonts w:hint="eastAsia"/>
        </w:rPr>
        <w:t>計畫</w:t>
      </w:r>
      <w:r w:rsidR="00D520A5" w:rsidRPr="00D520A5">
        <w:rPr>
          <w:rFonts w:hint="eastAsia"/>
        </w:rPr>
        <w:t>。本研究爰就都市更新發展計畫</w:t>
      </w:r>
      <w:r w:rsidR="00F808B5">
        <w:rPr>
          <w:rFonts w:hint="eastAsia"/>
        </w:rPr>
        <w:t>及危老重建計畫之</w:t>
      </w:r>
      <w:r w:rsidR="00D520A5" w:rsidRPr="00D520A5">
        <w:rPr>
          <w:rFonts w:hint="eastAsia"/>
        </w:rPr>
        <w:t>辦理進度及問題、住宅安全問題(危老及耐震補強</w:t>
      </w:r>
      <w:r w:rsidR="00F808B5">
        <w:rPr>
          <w:rFonts w:hint="eastAsia"/>
        </w:rPr>
        <w:t>，以及建築物公共安全檢查及申報制度</w:t>
      </w:r>
      <w:r w:rsidR="00D520A5" w:rsidRPr="00D520A5">
        <w:rPr>
          <w:rFonts w:hint="eastAsia"/>
        </w:rPr>
        <w:t>)</w:t>
      </w:r>
      <w:r w:rsidR="00F808B5">
        <w:rPr>
          <w:rFonts w:hint="eastAsia"/>
        </w:rPr>
        <w:t>以</w:t>
      </w:r>
      <w:r w:rsidR="00D520A5" w:rsidRPr="00D520A5">
        <w:rPr>
          <w:rFonts w:hint="eastAsia"/>
        </w:rPr>
        <w:t>及住宅節能標章及推廣計畫之辦理成效(</w:t>
      </w:r>
      <w:r w:rsidR="00F808B5" w:rsidRPr="00D520A5">
        <w:rPr>
          <w:rFonts w:hint="eastAsia"/>
        </w:rPr>
        <w:t>綠建築</w:t>
      </w:r>
      <w:r w:rsidR="00F808B5">
        <w:rPr>
          <w:rFonts w:hint="eastAsia"/>
        </w:rPr>
        <w:t>及</w:t>
      </w:r>
      <w:r w:rsidR="00D520A5" w:rsidRPr="00D520A5">
        <w:rPr>
          <w:rFonts w:hint="eastAsia"/>
        </w:rPr>
        <w:t>淨零</w:t>
      </w:r>
      <w:r w:rsidR="00F808B5">
        <w:rPr>
          <w:rFonts w:hint="eastAsia"/>
        </w:rPr>
        <w:t>政策</w:t>
      </w:r>
      <w:r w:rsidR="00D520A5" w:rsidRPr="00D520A5">
        <w:rPr>
          <w:rFonts w:hint="eastAsia"/>
        </w:rPr>
        <w:t>)等面向</w:t>
      </w:r>
      <w:r w:rsidR="00F808B5">
        <w:rPr>
          <w:rFonts w:hint="eastAsia"/>
        </w:rPr>
        <w:t>，</w:t>
      </w:r>
      <w:r w:rsidR="00D520A5" w:rsidRPr="00D520A5">
        <w:rPr>
          <w:rFonts w:hint="eastAsia"/>
        </w:rPr>
        <w:t>分析前揭計畫及經費之執行情形，探討是否達成預期效果，並據以提出問題，俾作為未來年度預算編列及執行評估之參據。</w:t>
      </w:r>
    </w:p>
    <w:p w:rsidR="00DB7097" w:rsidRPr="0065598C" w:rsidRDefault="00DB7097" w:rsidP="004B1DFA">
      <w:pPr>
        <w:pStyle w:val="16"/>
        <w:spacing w:beforeLines="50" w:before="250" w:line="600" w:lineRule="exact"/>
        <w:ind w:left="647" w:hanging="647"/>
      </w:pPr>
      <w:bookmarkStart w:id="2" w:name="_Toc204175916"/>
      <w:r w:rsidRPr="0065598C">
        <w:rPr>
          <w:rFonts w:hint="eastAsia"/>
        </w:rPr>
        <w:t>貳、</w:t>
      </w:r>
      <w:r w:rsidR="00E354D1" w:rsidRPr="00E354D1">
        <w:rPr>
          <w:rFonts w:hint="eastAsia"/>
        </w:rPr>
        <w:t>都市更新、</w:t>
      </w:r>
      <w:r w:rsidR="00C847BB">
        <w:rPr>
          <w:rFonts w:hint="eastAsia"/>
        </w:rPr>
        <w:t>建築</w:t>
      </w:r>
      <w:r w:rsidR="00E354D1" w:rsidRPr="00E354D1">
        <w:rPr>
          <w:rFonts w:hint="eastAsia"/>
        </w:rPr>
        <w:t>安全及淨零節能</w:t>
      </w:r>
      <w:r w:rsidR="0009438D">
        <w:rPr>
          <w:rFonts w:hint="eastAsia"/>
        </w:rPr>
        <w:t>之</w:t>
      </w:r>
      <w:r w:rsidR="002139CE" w:rsidRPr="0065598C">
        <w:rPr>
          <w:rFonts w:hint="eastAsia"/>
        </w:rPr>
        <w:t>計畫及經費</w:t>
      </w:r>
      <w:bookmarkEnd w:id="2"/>
    </w:p>
    <w:p w:rsidR="00CC3A87" w:rsidRDefault="00CC3A87" w:rsidP="00CC3A87">
      <w:pPr>
        <w:pStyle w:val="14"/>
        <w:ind w:left="567" w:hanging="567"/>
      </w:pPr>
      <w:bookmarkStart w:id="3" w:name="_Toc173394839"/>
      <w:bookmarkStart w:id="4" w:name="_Toc204175917"/>
      <w:r>
        <w:rPr>
          <w:rFonts w:hint="eastAsia"/>
        </w:rPr>
        <w:t>一、我國都市更新、</w:t>
      </w:r>
      <w:r w:rsidR="00C847BB">
        <w:rPr>
          <w:rFonts w:hint="eastAsia"/>
        </w:rPr>
        <w:t>建築</w:t>
      </w:r>
      <w:r>
        <w:rPr>
          <w:rFonts w:hint="eastAsia"/>
        </w:rPr>
        <w:t>安全及淨零節能之制度</w:t>
      </w:r>
      <w:bookmarkEnd w:id="3"/>
      <w:r w:rsidR="00EE562B">
        <w:rPr>
          <w:rFonts w:hint="eastAsia"/>
        </w:rPr>
        <w:t>概述</w:t>
      </w:r>
      <w:bookmarkEnd w:id="4"/>
    </w:p>
    <w:p w:rsidR="00876A19" w:rsidRDefault="00AB4E5F" w:rsidP="00E72159">
      <w:pPr>
        <w:ind w:left="566" w:firstLine="566"/>
      </w:pPr>
      <w:r>
        <w:rPr>
          <w:rFonts w:hint="eastAsia"/>
        </w:rPr>
        <w:t>臺灣</w:t>
      </w:r>
      <w:r w:rsidR="000443FC">
        <w:rPr>
          <w:rFonts w:hint="eastAsia"/>
        </w:rPr>
        <w:t>位處環太平洋地震帶，且因</w:t>
      </w:r>
      <w:r>
        <w:rPr>
          <w:rFonts w:hint="eastAsia"/>
        </w:rPr>
        <w:t>地震頻繁</w:t>
      </w:r>
      <w:r w:rsidR="000443FC">
        <w:rPr>
          <w:rFonts w:hint="eastAsia"/>
        </w:rPr>
        <w:t>致</w:t>
      </w:r>
      <w:r w:rsidR="00EA427B">
        <w:rPr>
          <w:rFonts w:hint="eastAsia"/>
        </w:rPr>
        <w:t>影響</w:t>
      </w:r>
      <w:r>
        <w:rPr>
          <w:rFonts w:hint="eastAsia"/>
        </w:rPr>
        <w:t>建築</w:t>
      </w:r>
      <w:r w:rsidR="00EA427B">
        <w:rPr>
          <w:rFonts w:hint="eastAsia"/>
        </w:rPr>
        <w:t>物</w:t>
      </w:r>
      <w:r>
        <w:rPr>
          <w:rFonts w:hint="eastAsia"/>
        </w:rPr>
        <w:t>安全</w:t>
      </w:r>
      <w:r w:rsidR="00D76B08">
        <w:rPr>
          <w:rFonts w:hint="eastAsia"/>
        </w:rPr>
        <w:t>。</w:t>
      </w:r>
      <w:r w:rsidR="00EA427B">
        <w:rPr>
          <w:rFonts w:hint="eastAsia"/>
        </w:rPr>
        <w:t>民國</w:t>
      </w:r>
      <w:r>
        <w:rPr>
          <w:rFonts w:hint="eastAsia"/>
        </w:rPr>
        <w:t>88年發生</w:t>
      </w:r>
      <w:r w:rsidR="00EA427B">
        <w:rPr>
          <w:rFonts w:hint="eastAsia"/>
        </w:rPr>
        <w:t>之</w:t>
      </w:r>
      <w:r>
        <w:rPr>
          <w:rFonts w:hint="eastAsia"/>
        </w:rPr>
        <w:t>921大地震，造成全國</w:t>
      </w:r>
      <w:r w:rsidR="00EA427B">
        <w:rPr>
          <w:rFonts w:hint="eastAsia"/>
        </w:rPr>
        <w:t>建築物</w:t>
      </w:r>
      <w:r>
        <w:rPr>
          <w:rFonts w:hint="eastAsia"/>
        </w:rPr>
        <w:t>嚴重災損後，政府雖於</w:t>
      </w:r>
      <w:r w:rsidR="00EA427B">
        <w:rPr>
          <w:rFonts w:hint="eastAsia"/>
        </w:rPr>
        <w:t>同</w:t>
      </w:r>
      <w:r>
        <w:rPr>
          <w:rFonts w:hint="eastAsia"/>
        </w:rPr>
        <w:t>年底啟動修正「建築技術規則」之耐震設計規範，以提高建築物耐震係數，惟規範修正前已興建完成之房屋，不僅屋齡相對較高，更潛存高震災風險。</w:t>
      </w:r>
      <w:r w:rsidR="00205F2B">
        <w:rPr>
          <w:rFonts w:hint="eastAsia"/>
        </w:rPr>
        <w:t>為解決上開問題，</w:t>
      </w:r>
      <w:r w:rsidR="00876A19" w:rsidRPr="00876A19">
        <w:rPr>
          <w:rFonts w:hint="eastAsia"/>
        </w:rPr>
        <w:t>政府</w:t>
      </w:r>
      <w:r w:rsidR="00D76B08">
        <w:rPr>
          <w:rFonts w:hint="eastAsia"/>
        </w:rPr>
        <w:t>透過</w:t>
      </w:r>
      <w:r w:rsidR="00876A19" w:rsidRPr="00876A19">
        <w:rPr>
          <w:rFonts w:hint="eastAsia"/>
        </w:rPr>
        <w:t>修</w:t>
      </w:r>
      <w:r w:rsidR="00D76B08">
        <w:rPr>
          <w:rFonts w:hint="eastAsia"/>
        </w:rPr>
        <w:t>訂</w:t>
      </w:r>
      <w:r w:rsidR="00876A19" w:rsidRPr="00876A19">
        <w:rPr>
          <w:rFonts w:hint="eastAsia"/>
        </w:rPr>
        <w:t>都市更新條例、危老條例</w:t>
      </w:r>
      <w:r w:rsidR="003D56EC">
        <w:rPr>
          <w:rFonts w:hint="eastAsia"/>
        </w:rPr>
        <w:t>及相關子法</w:t>
      </w:r>
      <w:r w:rsidR="00876A19">
        <w:rPr>
          <w:rFonts w:hint="eastAsia"/>
        </w:rPr>
        <w:t>，並制定</w:t>
      </w:r>
      <w:r w:rsidR="00876A19" w:rsidRPr="00876A19">
        <w:rPr>
          <w:rFonts w:hint="eastAsia"/>
        </w:rPr>
        <w:t>國家住宅及都市</w:t>
      </w:r>
      <w:r w:rsidR="00876A19" w:rsidRPr="00876A19">
        <w:rPr>
          <w:rFonts w:hint="eastAsia"/>
        </w:rPr>
        <w:lastRenderedPageBreak/>
        <w:t>更新中心設置條例</w:t>
      </w:r>
      <w:r w:rsidR="00EA427B">
        <w:rPr>
          <w:rFonts w:hint="eastAsia"/>
        </w:rPr>
        <w:t>，</w:t>
      </w:r>
      <w:r w:rsidR="00876A19">
        <w:rPr>
          <w:rFonts w:hint="eastAsia"/>
        </w:rPr>
        <w:t>以</w:t>
      </w:r>
      <w:r w:rsidR="00EA427B">
        <w:rPr>
          <w:rFonts w:hint="eastAsia"/>
        </w:rPr>
        <w:t>推動住宅及都市更新政策，</w:t>
      </w:r>
      <w:r w:rsidR="00205F2B">
        <w:rPr>
          <w:rFonts w:hint="eastAsia"/>
        </w:rPr>
        <w:t>緩</w:t>
      </w:r>
      <w:r w:rsidR="00876A19" w:rsidRPr="00876A19">
        <w:rPr>
          <w:rFonts w:hint="eastAsia"/>
        </w:rPr>
        <w:t>解老屋耐震能力不足</w:t>
      </w:r>
      <w:r w:rsidR="00876A19">
        <w:rPr>
          <w:rFonts w:hint="eastAsia"/>
        </w:rPr>
        <w:t>問題，</w:t>
      </w:r>
      <w:r w:rsidR="00205F2B">
        <w:rPr>
          <w:rFonts w:hint="eastAsia"/>
        </w:rPr>
        <w:t>並</w:t>
      </w:r>
      <w:r w:rsidR="00876A19" w:rsidRPr="00876A19">
        <w:rPr>
          <w:rFonts w:hint="eastAsia"/>
        </w:rPr>
        <w:t>促進</w:t>
      </w:r>
      <w:r w:rsidR="00EA427B">
        <w:rPr>
          <w:rFonts w:hint="eastAsia"/>
        </w:rPr>
        <w:t>居住環境之改善</w:t>
      </w:r>
      <w:r w:rsidR="00876A19">
        <w:rPr>
          <w:rFonts w:hint="eastAsia"/>
        </w:rPr>
        <w:t>。</w:t>
      </w:r>
    </w:p>
    <w:p w:rsidR="00EF734A" w:rsidRDefault="00BD0B74" w:rsidP="00EF734A">
      <w:pPr>
        <w:ind w:left="566" w:firstLine="566"/>
      </w:pPr>
      <w:r>
        <w:rPr>
          <w:rFonts w:hint="eastAsia"/>
        </w:rPr>
        <w:t>另</w:t>
      </w:r>
      <w:r w:rsidR="0077551E">
        <w:rPr>
          <w:rFonts w:hint="eastAsia"/>
        </w:rPr>
        <w:t>為促進永續居住環境，降低建築物之能源消耗及二氧化碳排放量，</w:t>
      </w:r>
      <w:r w:rsidR="00132710" w:rsidRPr="00132710">
        <w:rPr>
          <w:rFonts w:hint="eastAsia"/>
        </w:rPr>
        <w:t>內政部建築研究所訂定「綠建築與居住環境科技計畫」據以執行，以</w:t>
      </w:r>
      <w:r w:rsidR="00061513">
        <w:rPr>
          <w:rFonts w:hint="eastAsia"/>
        </w:rPr>
        <w:t>臺</w:t>
      </w:r>
      <w:r w:rsidR="00132710" w:rsidRPr="00132710">
        <w:rPr>
          <w:rFonts w:hint="eastAsia"/>
        </w:rPr>
        <w:t>灣亞熱帶氣侯研究為基礎</w:t>
      </w:r>
      <w:r w:rsidR="00592D08">
        <w:rPr>
          <w:rFonts w:hint="eastAsia"/>
        </w:rPr>
        <w:t>，掌握國內建築物之耗能、耗水、排水及環保之特性</w:t>
      </w:r>
      <w:r w:rsidR="00132710" w:rsidRPr="00132710">
        <w:rPr>
          <w:rFonts w:hint="eastAsia"/>
        </w:rPr>
        <w:t>，訂定綠建築評估指標系統，</w:t>
      </w:r>
      <w:r w:rsidR="00FB65B4">
        <w:rPr>
          <w:rFonts w:hint="eastAsia"/>
        </w:rPr>
        <w:t>並</w:t>
      </w:r>
      <w:r w:rsidR="00132710" w:rsidRPr="00132710">
        <w:rPr>
          <w:rFonts w:hint="eastAsia"/>
        </w:rPr>
        <w:t>於88年9月1日開始受理申請綠建築標章</w:t>
      </w:r>
      <w:r w:rsidR="00592D08">
        <w:rPr>
          <w:rFonts w:hint="eastAsia"/>
        </w:rPr>
        <w:t>；</w:t>
      </w:r>
      <w:r w:rsidR="00E339C6">
        <w:rPr>
          <w:rFonts w:hint="eastAsia"/>
        </w:rPr>
        <w:t>又</w:t>
      </w:r>
      <w:r w:rsidR="00F131E7">
        <w:rPr>
          <w:rFonts w:hint="eastAsia"/>
        </w:rPr>
        <w:t>為因應淨零轉型，</w:t>
      </w:r>
      <w:r w:rsidR="00E339C6">
        <w:rPr>
          <w:rFonts w:hint="eastAsia"/>
        </w:rPr>
        <w:t>建築研究所</w:t>
      </w:r>
      <w:r w:rsidR="009346D5">
        <w:rPr>
          <w:rFonts w:hint="eastAsia"/>
        </w:rPr>
        <w:t>於</w:t>
      </w:r>
      <w:r w:rsidR="00EF734A">
        <w:rPr>
          <w:rFonts w:hint="eastAsia"/>
        </w:rPr>
        <w:t>111年結合</w:t>
      </w:r>
      <w:r w:rsidR="00592D08">
        <w:rPr>
          <w:rFonts w:hint="eastAsia"/>
        </w:rPr>
        <w:t>上開</w:t>
      </w:r>
      <w:r w:rsidR="00EF734A">
        <w:rPr>
          <w:rFonts w:hint="eastAsia"/>
        </w:rPr>
        <w:t>綠建築</w:t>
      </w:r>
      <w:r w:rsidR="001C1585">
        <w:rPr>
          <w:rFonts w:hint="eastAsia"/>
        </w:rPr>
        <w:t>標章制度，</w:t>
      </w:r>
      <w:r w:rsidR="00F131E7">
        <w:rPr>
          <w:rFonts w:hint="eastAsia"/>
        </w:rPr>
        <w:t>建構</w:t>
      </w:r>
      <w:r w:rsidR="001C1585">
        <w:rPr>
          <w:rFonts w:hint="eastAsia"/>
        </w:rPr>
        <w:t>建築能效評估及標示</w:t>
      </w:r>
      <w:r w:rsidR="00F131E7">
        <w:rPr>
          <w:rFonts w:hint="eastAsia"/>
        </w:rPr>
        <w:t>制度</w:t>
      </w:r>
      <w:r w:rsidR="001C1585">
        <w:rPr>
          <w:rFonts w:hint="eastAsia"/>
        </w:rPr>
        <w:t>，</w:t>
      </w:r>
      <w:r w:rsidR="00455439">
        <w:rPr>
          <w:rFonts w:hint="eastAsia"/>
        </w:rPr>
        <w:t>並於112年5月修正發布</w:t>
      </w:r>
      <w:r w:rsidR="00443727">
        <w:rPr>
          <w:rFonts w:hint="eastAsia"/>
        </w:rPr>
        <w:t>「</w:t>
      </w:r>
      <w:r w:rsidR="00455439" w:rsidRPr="00455439">
        <w:rPr>
          <w:rFonts w:hint="eastAsia"/>
        </w:rPr>
        <w:t>綠建築標章及建築能效標示申請審核認可及使用作業要點</w:t>
      </w:r>
      <w:r w:rsidR="00443727">
        <w:rPr>
          <w:rFonts w:hint="eastAsia"/>
        </w:rPr>
        <w:t>」</w:t>
      </w:r>
      <w:r w:rsidR="00455439">
        <w:rPr>
          <w:rFonts w:hint="eastAsia"/>
        </w:rPr>
        <w:t>並據以推動，</w:t>
      </w:r>
      <w:r w:rsidR="00EF734A">
        <w:rPr>
          <w:rFonts w:hint="eastAsia"/>
        </w:rPr>
        <w:t>以提升建築能源使用效率，建立舒適、健康及環保之居住環境。</w:t>
      </w:r>
    </w:p>
    <w:p w:rsidR="00E339C6" w:rsidRDefault="00E339C6" w:rsidP="001642DF">
      <w:pPr>
        <w:pStyle w:val="14"/>
        <w:ind w:left="567" w:hanging="567"/>
      </w:pPr>
    </w:p>
    <w:p w:rsidR="00DB7097" w:rsidRPr="00B42BEE" w:rsidRDefault="001642DF" w:rsidP="001642DF">
      <w:pPr>
        <w:pStyle w:val="14"/>
        <w:ind w:left="567" w:hanging="567"/>
      </w:pPr>
      <w:bookmarkStart w:id="5" w:name="_Toc204175918"/>
      <w:r w:rsidRPr="00B42BEE">
        <w:rPr>
          <w:rFonts w:hint="eastAsia"/>
        </w:rPr>
        <w:t>二</w:t>
      </w:r>
      <w:r w:rsidR="00DB7097" w:rsidRPr="00B42BEE">
        <w:rPr>
          <w:rFonts w:hint="eastAsia"/>
        </w:rPr>
        <w:t>、</w:t>
      </w:r>
      <w:r w:rsidR="00EA7253" w:rsidRPr="00EA7253">
        <w:rPr>
          <w:rFonts w:hint="eastAsia"/>
        </w:rPr>
        <w:t>我國都市更新、</w:t>
      </w:r>
      <w:r w:rsidR="00C847BB">
        <w:rPr>
          <w:rFonts w:hint="eastAsia"/>
        </w:rPr>
        <w:t>建築</w:t>
      </w:r>
      <w:r w:rsidR="00EA7253" w:rsidRPr="00EA7253">
        <w:rPr>
          <w:rFonts w:hint="eastAsia"/>
        </w:rPr>
        <w:t>安全及淨零節能之相關</w:t>
      </w:r>
      <w:r w:rsidR="00DB7097" w:rsidRPr="00B42BEE">
        <w:rPr>
          <w:rFonts w:hint="eastAsia"/>
        </w:rPr>
        <w:t>計畫</w:t>
      </w:r>
      <w:r w:rsidRPr="00B42BEE">
        <w:rPr>
          <w:rFonts w:hint="eastAsia"/>
        </w:rPr>
        <w:t>及預算執行概況</w:t>
      </w:r>
      <w:bookmarkEnd w:id="5"/>
    </w:p>
    <w:p w:rsidR="00672BA9" w:rsidRDefault="00672BA9" w:rsidP="00672BA9">
      <w:pPr>
        <w:ind w:left="566" w:firstLine="566"/>
      </w:pPr>
      <w:r w:rsidRPr="00672BA9">
        <w:rPr>
          <w:rFonts w:hint="eastAsia"/>
        </w:rPr>
        <w:t>為解決老屋耐震能力不足並促進都市土地利用問題，行政院</w:t>
      </w:r>
      <w:r w:rsidR="00B42BEE">
        <w:rPr>
          <w:rFonts w:hint="eastAsia"/>
        </w:rPr>
        <w:t>核定實施</w:t>
      </w:r>
      <w:r w:rsidRPr="00672BA9">
        <w:rPr>
          <w:rFonts w:hint="eastAsia"/>
        </w:rPr>
        <w:t>「都市更新發展計畫」、「全國建築物耐震安檢暨輔導重建補強計畫」</w:t>
      </w:r>
      <w:r w:rsidR="00B42BEE">
        <w:rPr>
          <w:rFonts w:hint="eastAsia"/>
        </w:rPr>
        <w:t>及</w:t>
      </w:r>
      <w:r w:rsidR="00B42BEE" w:rsidRPr="00B42BEE">
        <w:rPr>
          <w:rFonts w:hint="eastAsia"/>
        </w:rPr>
        <w:t>「公有危險建築補強重建計畫」</w:t>
      </w:r>
      <w:r w:rsidRPr="00672BA9">
        <w:rPr>
          <w:rFonts w:hint="eastAsia"/>
        </w:rPr>
        <w:t>；另</w:t>
      </w:r>
      <w:r w:rsidR="00A53A03">
        <w:rPr>
          <w:rFonts w:hint="eastAsia"/>
        </w:rPr>
        <w:t>為</w:t>
      </w:r>
      <w:r w:rsidRPr="00672BA9">
        <w:rPr>
          <w:rFonts w:hint="eastAsia"/>
        </w:rPr>
        <w:t>提高居住品質，行政院</w:t>
      </w:r>
      <w:r w:rsidR="00B42BEE">
        <w:rPr>
          <w:rFonts w:hint="eastAsia"/>
        </w:rPr>
        <w:t>陸續推動</w:t>
      </w:r>
      <w:r w:rsidR="00C72986" w:rsidRPr="00672BA9">
        <w:rPr>
          <w:rFonts w:hint="eastAsia"/>
        </w:rPr>
        <w:t>綠建築</w:t>
      </w:r>
      <w:r w:rsidR="00C72986">
        <w:rPr>
          <w:rFonts w:hint="eastAsia"/>
        </w:rPr>
        <w:t>及</w:t>
      </w:r>
      <w:r w:rsidRPr="00672BA9">
        <w:rPr>
          <w:rFonts w:hint="eastAsia"/>
        </w:rPr>
        <w:t>淨零</w:t>
      </w:r>
      <w:r w:rsidR="00C72986">
        <w:rPr>
          <w:rFonts w:hint="eastAsia"/>
        </w:rPr>
        <w:t>建築等相關</w:t>
      </w:r>
      <w:r w:rsidRPr="00672BA9">
        <w:rPr>
          <w:rFonts w:hint="eastAsia"/>
        </w:rPr>
        <w:t>計畫，以打造永續</w:t>
      </w:r>
      <w:r w:rsidR="00C72986">
        <w:rPr>
          <w:rFonts w:hint="eastAsia"/>
        </w:rPr>
        <w:t>節能之</w:t>
      </w:r>
      <w:r w:rsidRPr="00672BA9">
        <w:rPr>
          <w:rFonts w:hint="eastAsia"/>
        </w:rPr>
        <w:t>居住環境</w:t>
      </w:r>
      <w:r>
        <w:rPr>
          <w:rFonts w:hint="eastAsia"/>
        </w:rPr>
        <w:t>，謹</w:t>
      </w:r>
      <w:r w:rsidR="00BF68BA">
        <w:rPr>
          <w:rFonts w:hint="eastAsia"/>
        </w:rPr>
        <w:t>就近年來推動之重大計畫</w:t>
      </w:r>
      <w:r>
        <w:rPr>
          <w:rFonts w:hint="eastAsia"/>
        </w:rPr>
        <w:t>概述如下：</w:t>
      </w:r>
    </w:p>
    <w:p w:rsidR="00904465" w:rsidRDefault="00E93F03" w:rsidP="0082652A">
      <w:pPr>
        <w:pStyle w:val="a5"/>
        <w:ind w:left="849" w:hanging="283"/>
        <w:rPr>
          <w:b/>
        </w:rPr>
      </w:pPr>
      <w:r w:rsidRPr="0082652A">
        <w:rPr>
          <w:b/>
        </w:rPr>
        <w:t>(</w:t>
      </w:r>
      <w:r w:rsidRPr="0082652A">
        <w:rPr>
          <w:rFonts w:hint="eastAsia"/>
          <w:b/>
        </w:rPr>
        <w:t>一)</w:t>
      </w:r>
      <w:r w:rsidR="00904465" w:rsidRPr="0082652A">
        <w:rPr>
          <w:rFonts w:hint="eastAsia"/>
          <w:b/>
        </w:rPr>
        <w:t>「都市更新發展計畫（112</w:t>
      </w:r>
      <w:r w:rsidR="00A53A03">
        <w:rPr>
          <w:rFonts w:hint="eastAsia"/>
          <w:b/>
        </w:rPr>
        <w:t>至</w:t>
      </w:r>
      <w:r w:rsidR="00904465" w:rsidRPr="0082652A">
        <w:rPr>
          <w:rFonts w:hint="eastAsia"/>
          <w:b/>
        </w:rPr>
        <w:t>115年）」</w:t>
      </w:r>
    </w:p>
    <w:p w:rsidR="00217E66" w:rsidRDefault="00A16A7F" w:rsidP="000E7A14">
      <w:pPr>
        <w:pStyle w:val="22"/>
        <w:ind w:left="850" w:firstLine="566"/>
      </w:pPr>
      <w:r>
        <w:rPr>
          <w:rFonts w:hint="eastAsia"/>
        </w:rPr>
        <w:t>為提升國人整體居住環境之安全與品質，爰推動</w:t>
      </w:r>
      <w:r w:rsidR="00217E66" w:rsidRPr="00217E66">
        <w:rPr>
          <w:rFonts w:hint="eastAsia"/>
        </w:rPr>
        <w:t>「都市更新發展計畫（112</w:t>
      </w:r>
      <w:r w:rsidR="00A53A03">
        <w:rPr>
          <w:rFonts w:hint="eastAsia"/>
        </w:rPr>
        <w:t>至</w:t>
      </w:r>
      <w:r w:rsidR="00217E66" w:rsidRPr="00217E66">
        <w:rPr>
          <w:rFonts w:hint="eastAsia"/>
        </w:rPr>
        <w:t>115年）」</w:t>
      </w:r>
      <w:r w:rsidR="00217E66">
        <w:rPr>
          <w:rFonts w:hint="eastAsia"/>
        </w:rPr>
        <w:t>，</w:t>
      </w:r>
      <w:r>
        <w:rPr>
          <w:rFonts w:hint="eastAsia"/>
        </w:rPr>
        <w:t>該計畫</w:t>
      </w:r>
      <w:r w:rsidR="00217E66">
        <w:rPr>
          <w:rFonts w:hint="eastAsia"/>
        </w:rPr>
        <w:t>總經費</w:t>
      </w:r>
      <w:r w:rsidR="00393453">
        <w:rPr>
          <w:rFonts w:hint="eastAsia"/>
        </w:rPr>
        <w:t>約6.62</w:t>
      </w:r>
      <w:r w:rsidR="00217E66" w:rsidRPr="00672BA9">
        <w:rPr>
          <w:rFonts w:hint="eastAsia"/>
        </w:rPr>
        <w:t>億元</w:t>
      </w:r>
      <w:r>
        <w:rPr>
          <w:rFonts w:hint="eastAsia"/>
        </w:rPr>
        <w:t>，</w:t>
      </w:r>
      <w:r w:rsidR="0040638F">
        <w:rPr>
          <w:rFonts w:hint="eastAsia"/>
        </w:rPr>
        <w:t>主要工作項目</w:t>
      </w:r>
      <w:r w:rsidR="00E86F2A">
        <w:rPr>
          <w:rFonts w:hint="eastAsia"/>
        </w:rPr>
        <w:t>包括：檢討強化政府主導都市更新機制、精進專責機構推動都市更新模式、改善民間都市更新輔導機制、都市更新知識推廣及人才培育，以及執行並檢討中高樓層危險建築物都市更新推動機制。</w:t>
      </w:r>
      <w:r w:rsidR="0040638F">
        <w:rPr>
          <w:rFonts w:hint="eastAsia"/>
        </w:rPr>
        <w:t>該</w:t>
      </w:r>
      <w:r w:rsidR="001018A4" w:rsidRPr="00217E66">
        <w:rPr>
          <w:rFonts w:hint="eastAsia"/>
        </w:rPr>
        <w:t>計畫</w:t>
      </w:r>
      <w:r w:rsidR="001018A4">
        <w:rPr>
          <w:rFonts w:hint="eastAsia"/>
        </w:rPr>
        <w:t>之</w:t>
      </w:r>
      <w:r w:rsidR="00217E66">
        <w:rPr>
          <w:rFonts w:hint="eastAsia"/>
        </w:rPr>
        <w:t>112至113年度預算執行率分別為40.07%及75.89%</w:t>
      </w:r>
      <w:r w:rsidR="002403E1">
        <w:rPr>
          <w:rFonts w:hint="eastAsia"/>
        </w:rPr>
        <w:t>(詳表2-2-1)</w:t>
      </w:r>
      <w:r w:rsidR="00DE1D43">
        <w:rPr>
          <w:rFonts w:hint="eastAsia"/>
        </w:rPr>
        <w:t>，執行落後原因主要係都市更新整合</w:t>
      </w:r>
      <w:r w:rsidR="00E42919">
        <w:rPr>
          <w:rFonts w:hint="eastAsia"/>
        </w:rPr>
        <w:t>及取得民眾共識</w:t>
      </w:r>
      <w:r w:rsidR="00DE1D43">
        <w:rPr>
          <w:rFonts w:hint="eastAsia"/>
        </w:rPr>
        <w:t>不易</w:t>
      </w:r>
      <w:r w:rsidR="00E42919">
        <w:rPr>
          <w:rFonts w:hint="eastAsia"/>
        </w:rPr>
        <w:t>，以及受限於招商計畫擬定及民眾抗爭等議題，致影響執行率</w:t>
      </w:r>
      <w:r w:rsidR="00DE1D43">
        <w:rPr>
          <w:rFonts w:hint="eastAsia"/>
        </w:rPr>
        <w:t>。</w:t>
      </w:r>
    </w:p>
    <w:p w:rsidR="00A53A03" w:rsidRDefault="00FE400F" w:rsidP="00E73E71">
      <w:pPr>
        <w:widowControl/>
        <w:tabs>
          <w:tab w:val="left" w:pos="16148"/>
          <w:tab w:val="left" w:pos="18308"/>
          <w:tab w:val="left" w:pos="19288"/>
        </w:tabs>
        <w:spacing w:line="400" w:lineRule="exact"/>
        <w:ind w:leftChars="299" w:left="2211" w:hangingChars="481" w:hanging="1364"/>
        <w:rPr>
          <w:rFonts w:hAnsi="標楷體" w:cs="新細明體"/>
          <w:b/>
          <w:bCs/>
          <w:snapToGrid/>
          <w:color w:val="000000"/>
          <w:kern w:val="0"/>
        </w:rPr>
      </w:pPr>
      <w:r w:rsidRPr="00FE400F">
        <w:rPr>
          <w:rFonts w:hAnsi="標楷體" w:cs="新細明體" w:hint="eastAsia"/>
          <w:b/>
          <w:bCs/>
          <w:snapToGrid/>
          <w:color w:val="000000"/>
          <w:kern w:val="0"/>
        </w:rPr>
        <w:t>表</w:t>
      </w:r>
      <w:r w:rsidR="002403E1">
        <w:rPr>
          <w:rFonts w:hAnsi="標楷體" w:cs="新細明體" w:hint="eastAsia"/>
          <w:b/>
          <w:bCs/>
          <w:snapToGrid/>
          <w:color w:val="000000"/>
          <w:kern w:val="0"/>
        </w:rPr>
        <w:t>2-2-1</w:t>
      </w:r>
      <w:r w:rsidR="00312B4C">
        <w:rPr>
          <w:rFonts w:hAnsi="標楷體" w:cs="新細明體" w:hint="eastAsia"/>
          <w:b/>
          <w:bCs/>
          <w:snapToGrid/>
          <w:color w:val="000000"/>
          <w:kern w:val="0"/>
        </w:rPr>
        <w:t xml:space="preserve">　</w:t>
      </w:r>
      <w:r w:rsidR="00A53A03">
        <w:rPr>
          <w:rFonts w:hAnsi="標楷體" w:cs="新細明體" w:hint="eastAsia"/>
          <w:b/>
          <w:bCs/>
          <w:snapToGrid/>
          <w:color w:val="000000"/>
          <w:kern w:val="0"/>
        </w:rPr>
        <w:t>112至114年度</w:t>
      </w:r>
      <w:r w:rsidRPr="00FE400F">
        <w:rPr>
          <w:rFonts w:hAnsi="標楷體" w:cs="新細明體" w:hint="eastAsia"/>
          <w:b/>
          <w:bCs/>
          <w:snapToGrid/>
          <w:color w:val="000000"/>
          <w:kern w:val="0"/>
        </w:rPr>
        <w:t>都市更新發展計畫</w:t>
      </w:r>
      <w:r w:rsidR="00A53A03">
        <w:rPr>
          <w:rFonts w:hAnsi="標楷體" w:cs="新細明體" w:hint="eastAsia"/>
          <w:b/>
          <w:bCs/>
          <w:snapToGrid/>
          <w:color w:val="000000"/>
          <w:kern w:val="0"/>
        </w:rPr>
        <w:t>預決算</w:t>
      </w:r>
      <w:r w:rsidRPr="00FE400F">
        <w:rPr>
          <w:rFonts w:hAnsi="標楷體" w:cs="新細明體" w:hint="eastAsia"/>
          <w:b/>
          <w:bCs/>
          <w:snapToGrid/>
          <w:color w:val="000000"/>
          <w:kern w:val="0"/>
        </w:rPr>
        <w:t>情形表</w:t>
      </w:r>
    </w:p>
    <w:p w:rsidR="00FE400F" w:rsidRDefault="002403E1" w:rsidP="00A53A03">
      <w:pPr>
        <w:widowControl/>
        <w:tabs>
          <w:tab w:val="left" w:pos="16148"/>
          <w:tab w:val="left" w:pos="18308"/>
          <w:tab w:val="left" w:pos="19288"/>
        </w:tabs>
        <w:spacing w:line="400" w:lineRule="exact"/>
        <w:ind w:leftChars="299" w:left="2211" w:hangingChars="481" w:hanging="1364"/>
        <w:jc w:val="right"/>
        <w:rPr>
          <w:snapToGrid/>
          <w:sz w:val="24"/>
        </w:rPr>
      </w:pPr>
      <w:r>
        <w:rPr>
          <w:rFonts w:hAnsi="標楷體" w:cs="新細明體" w:hint="eastAsia"/>
          <w:b/>
          <w:bCs/>
          <w:snapToGrid/>
          <w:color w:val="000000"/>
          <w:kern w:val="0"/>
        </w:rPr>
        <w:t xml:space="preserve">  </w:t>
      </w:r>
      <w:r w:rsidR="003D3185" w:rsidRPr="0006429D">
        <w:rPr>
          <w:rFonts w:hint="eastAsia"/>
          <w:snapToGrid/>
          <w:sz w:val="24"/>
        </w:rPr>
        <w:t>單位：新臺幣千元</w:t>
      </w:r>
      <w:r w:rsidR="00A53A03">
        <w:rPr>
          <w:rFonts w:hint="eastAsia"/>
          <w:snapToGrid/>
          <w:sz w:val="24"/>
        </w:rPr>
        <w:t>：%</w:t>
      </w:r>
    </w:p>
    <w:tbl>
      <w:tblPr>
        <w:tblW w:w="7615"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318"/>
        <w:gridCol w:w="908"/>
        <w:gridCol w:w="786"/>
        <w:gridCol w:w="908"/>
        <w:gridCol w:w="908"/>
        <w:gridCol w:w="787"/>
      </w:tblGrid>
      <w:tr w:rsidR="00393453" w:rsidRPr="00393453" w:rsidTr="00393453">
        <w:trPr>
          <w:trHeight w:val="20"/>
        </w:trPr>
        <w:tc>
          <w:tcPr>
            <w:tcW w:w="3318" w:type="dxa"/>
            <w:vMerge w:val="restart"/>
            <w:shd w:val="clear" w:color="auto" w:fill="auto"/>
            <w:vAlign w:val="center"/>
            <w:hideMark/>
          </w:tcPr>
          <w:p w:rsidR="00393453" w:rsidRPr="00393453" w:rsidRDefault="00393453" w:rsidP="00393453">
            <w:pPr>
              <w:pStyle w:val="142"/>
              <w:jc w:val="center"/>
              <w:rPr>
                <w:snapToGrid/>
              </w:rPr>
            </w:pPr>
            <w:r w:rsidRPr="00393453">
              <w:rPr>
                <w:rFonts w:hint="eastAsia"/>
                <w:snapToGrid/>
              </w:rPr>
              <w:t>工作項目</w:t>
            </w:r>
            <w:r>
              <w:rPr>
                <w:rFonts w:hint="eastAsia"/>
                <w:snapToGrid/>
              </w:rPr>
              <w:t>/年度</w:t>
            </w:r>
          </w:p>
        </w:tc>
        <w:tc>
          <w:tcPr>
            <w:tcW w:w="1694" w:type="dxa"/>
            <w:gridSpan w:val="2"/>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112</w:t>
            </w:r>
          </w:p>
        </w:tc>
        <w:tc>
          <w:tcPr>
            <w:tcW w:w="1816" w:type="dxa"/>
            <w:gridSpan w:val="2"/>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113</w:t>
            </w:r>
          </w:p>
        </w:tc>
        <w:tc>
          <w:tcPr>
            <w:tcW w:w="787" w:type="dxa"/>
            <w:vMerge w:val="restart"/>
            <w:shd w:val="clear" w:color="auto" w:fill="auto"/>
            <w:vAlign w:val="center"/>
            <w:hideMark/>
          </w:tcPr>
          <w:p w:rsidR="00393453" w:rsidRPr="00393453" w:rsidRDefault="00393453" w:rsidP="00393453">
            <w:pPr>
              <w:pStyle w:val="142"/>
              <w:jc w:val="center"/>
              <w:rPr>
                <w:snapToGrid/>
              </w:rPr>
            </w:pPr>
            <w:r w:rsidRPr="00393453">
              <w:rPr>
                <w:rFonts w:hint="eastAsia"/>
                <w:snapToGrid/>
              </w:rPr>
              <w:t>114</w:t>
            </w:r>
          </w:p>
          <w:p w:rsidR="00393453" w:rsidRPr="00393453" w:rsidRDefault="00393453" w:rsidP="00393453">
            <w:pPr>
              <w:pStyle w:val="142"/>
              <w:jc w:val="center"/>
              <w:rPr>
                <w:rFonts w:hint="eastAsia"/>
                <w:snapToGrid/>
              </w:rPr>
            </w:pPr>
            <w:r w:rsidRPr="00393453">
              <w:rPr>
                <w:rFonts w:hint="eastAsia"/>
                <w:snapToGrid/>
              </w:rPr>
              <w:t>預算數</w:t>
            </w:r>
          </w:p>
        </w:tc>
      </w:tr>
      <w:tr w:rsidR="00393453" w:rsidRPr="00393453" w:rsidTr="00393453">
        <w:trPr>
          <w:trHeight w:val="20"/>
        </w:trPr>
        <w:tc>
          <w:tcPr>
            <w:tcW w:w="3318" w:type="dxa"/>
            <w:vMerge/>
            <w:shd w:val="clear" w:color="auto" w:fill="auto"/>
            <w:vAlign w:val="center"/>
            <w:hideMark/>
          </w:tcPr>
          <w:p w:rsidR="00393453" w:rsidRPr="00393453" w:rsidRDefault="00393453" w:rsidP="00393453">
            <w:pPr>
              <w:pStyle w:val="142"/>
              <w:jc w:val="center"/>
              <w:rPr>
                <w:rFonts w:hint="eastAsia"/>
                <w:snapToGrid/>
              </w:rPr>
            </w:pPr>
          </w:p>
        </w:tc>
        <w:tc>
          <w:tcPr>
            <w:tcW w:w="908" w:type="dxa"/>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預算數</w:t>
            </w:r>
          </w:p>
        </w:tc>
        <w:tc>
          <w:tcPr>
            <w:tcW w:w="786" w:type="dxa"/>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決算數</w:t>
            </w:r>
          </w:p>
        </w:tc>
        <w:tc>
          <w:tcPr>
            <w:tcW w:w="908" w:type="dxa"/>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預算數</w:t>
            </w:r>
          </w:p>
        </w:tc>
        <w:tc>
          <w:tcPr>
            <w:tcW w:w="908" w:type="dxa"/>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決算數</w:t>
            </w:r>
          </w:p>
        </w:tc>
        <w:tc>
          <w:tcPr>
            <w:tcW w:w="787" w:type="dxa"/>
            <w:vMerge/>
            <w:shd w:val="clear" w:color="auto" w:fill="auto"/>
            <w:vAlign w:val="center"/>
            <w:hideMark/>
          </w:tcPr>
          <w:p w:rsidR="00393453" w:rsidRPr="00393453" w:rsidRDefault="00393453" w:rsidP="00393453">
            <w:pPr>
              <w:pStyle w:val="142"/>
              <w:jc w:val="center"/>
              <w:rPr>
                <w:rFonts w:hint="eastAsia"/>
                <w:snapToGrid/>
              </w:rPr>
            </w:pP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協助推動及補助地方政府設立專案辦公室及成立專責機構</w:t>
            </w:r>
          </w:p>
        </w:tc>
        <w:tc>
          <w:tcPr>
            <w:tcW w:w="908"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60,000</w:t>
            </w:r>
          </w:p>
        </w:tc>
        <w:tc>
          <w:tcPr>
            <w:tcW w:w="786"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20,131</w:t>
            </w:r>
          </w:p>
        </w:tc>
        <w:tc>
          <w:tcPr>
            <w:tcW w:w="908"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55,000</w:t>
            </w:r>
          </w:p>
        </w:tc>
        <w:tc>
          <w:tcPr>
            <w:tcW w:w="908"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34,586</w:t>
            </w:r>
          </w:p>
        </w:tc>
        <w:tc>
          <w:tcPr>
            <w:tcW w:w="787"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25,000</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協助推動及補助擬定都市更新整體計畫</w:t>
            </w:r>
          </w:p>
        </w:tc>
        <w:tc>
          <w:tcPr>
            <w:tcW w:w="908" w:type="dxa"/>
            <w:vMerge/>
            <w:shd w:val="clear" w:color="auto" w:fill="auto"/>
            <w:vAlign w:val="center"/>
            <w:hideMark/>
          </w:tcPr>
          <w:p w:rsidR="00393453" w:rsidRPr="00393453" w:rsidRDefault="00393453" w:rsidP="00393453">
            <w:pPr>
              <w:pStyle w:val="142"/>
              <w:jc w:val="right"/>
              <w:rPr>
                <w:snapToGrid/>
              </w:rPr>
            </w:pPr>
          </w:p>
        </w:tc>
        <w:tc>
          <w:tcPr>
            <w:tcW w:w="786" w:type="dxa"/>
            <w:vMerge/>
            <w:shd w:val="clear" w:color="auto" w:fill="auto"/>
            <w:vAlign w:val="center"/>
            <w:hideMark/>
          </w:tcPr>
          <w:p w:rsidR="00393453" w:rsidRPr="00393453" w:rsidRDefault="00393453" w:rsidP="00393453">
            <w:pPr>
              <w:pStyle w:val="142"/>
              <w:jc w:val="right"/>
              <w:rPr>
                <w:snapToGrid/>
              </w:rPr>
            </w:pPr>
          </w:p>
        </w:tc>
        <w:tc>
          <w:tcPr>
            <w:tcW w:w="908" w:type="dxa"/>
            <w:vMerge/>
            <w:shd w:val="clear" w:color="auto" w:fill="auto"/>
            <w:vAlign w:val="center"/>
            <w:hideMark/>
          </w:tcPr>
          <w:p w:rsidR="00393453" w:rsidRPr="00393453" w:rsidRDefault="00393453" w:rsidP="00393453">
            <w:pPr>
              <w:pStyle w:val="142"/>
              <w:jc w:val="right"/>
              <w:rPr>
                <w:snapToGrid/>
              </w:rPr>
            </w:pPr>
          </w:p>
        </w:tc>
        <w:tc>
          <w:tcPr>
            <w:tcW w:w="908" w:type="dxa"/>
            <w:vMerge/>
            <w:shd w:val="clear" w:color="auto" w:fill="auto"/>
            <w:vAlign w:val="center"/>
            <w:hideMark/>
          </w:tcPr>
          <w:p w:rsidR="00393453" w:rsidRPr="00393453" w:rsidRDefault="00393453" w:rsidP="00393453">
            <w:pPr>
              <w:pStyle w:val="142"/>
              <w:jc w:val="right"/>
              <w:rPr>
                <w:snapToGrid/>
              </w:rPr>
            </w:pPr>
          </w:p>
        </w:tc>
        <w:tc>
          <w:tcPr>
            <w:tcW w:w="787" w:type="dxa"/>
            <w:vMerge/>
            <w:shd w:val="clear" w:color="auto" w:fill="auto"/>
            <w:vAlign w:val="center"/>
            <w:hideMark/>
          </w:tcPr>
          <w:p w:rsidR="00393453" w:rsidRPr="00393453" w:rsidRDefault="00393453" w:rsidP="00393453">
            <w:pPr>
              <w:pStyle w:val="142"/>
              <w:jc w:val="right"/>
              <w:rPr>
                <w:snapToGrid/>
              </w:rPr>
            </w:pP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協助推動及補助政府主導都市更新個案先期評估規劃及公開評選作業</w:t>
            </w:r>
          </w:p>
        </w:tc>
        <w:tc>
          <w:tcPr>
            <w:tcW w:w="908" w:type="dxa"/>
            <w:vMerge/>
            <w:shd w:val="clear" w:color="auto" w:fill="auto"/>
            <w:vAlign w:val="center"/>
            <w:hideMark/>
          </w:tcPr>
          <w:p w:rsidR="00393453" w:rsidRPr="00393453" w:rsidRDefault="00393453" w:rsidP="00393453">
            <w:pPr>
              <w:pStyle w:val="142"/>
              <w:jc w:val="right"/>
              <w:rPr>
                <w:snapToGrid/>
              </w:rPr>
            </w:pPr>
          </w:p>
        </w:tc>
        <w:tc>
          <w:tcPr>
            <w:tcW w:w="786" w:type="dxa"/>
            <w:vMerge/>
            <w:shd w:val="clear" w:color="auto" w:fill="auto"/>
            <w:vAlign w:val="center"/>
            <w:hideMark/>
          </w:tcPr>
          <w:p w:rsidR="00393453" w:rsidRPr="00393453" w:rsidRDefault="00393453" w:rsidP="00393453">
            <w:pPr>
              <w:pStyle w:val="142"/>
              <w:jc w:val="right"/>
              <w:rPr>
                <w:snapToGrid/>
              </w:rPr>
            </w:pPr>
          </w:p>
        </w:tc>
        <w:tc>
          <w:tcPr>
            <w:tcW w:w="908" w:type="dxa"/>
            <w:vMerge/>
            <w:shd w:val="clear" w:color="auto" w:fill="auto"/>
            <w:vAlign w:val="center"/>
            <w:hideMark/>
          </w:tcPr>
          <w:p w:rsidR="00393453" w:rsidRPr="00393453" w:rsidRDefault="00393453" w:rsidP="00393453">
            <w:pPr>
              <w:pStyle w:val="142"/>
              <w:jc w:val="right"/>
              <w:rPr>
                <w:snapToGrid/>
              </w:rPr>
            </w:pPr>
          </w:p>
        </w:tc>
        <w:tc>
          <w:tcPr>
            <w:tcW w:w="908" w:type="dxa"/>
            <w:vMerge/>
            <w:shd w:val="clear" w:color="auto" w:fill="auto"/>
            <w:vAlign w:val="center"/>
            <w:hideMark/>
          </w:tcPr>
          <w:p w:rsidR="00393453" w:rsidRPr="00393453" w:rsidRDefault="00393453" w:rsidP="00393453">
            <w:pPr>
              <w:pStyle w:val="142"/>
              <w:jc w:val="right"/>
              <w:rPr>
                <w:snapToGrid/>
              </w:rPr>
            </w:pPr>
          </w:p>
        </w:tc>
        <w:tc>
          <w:tcPr>
            <w:tcW w:w="787" w:type="dxa"/>
            <w:vMerge/>
            <w:shd w:val="clear" w:color="auto" w:fill="auto"/>
            <w:vAlign w:val="center"/>
            <w:hideMark/>
          </w:tcPr>
          <w:p w:rsidR="00393453" w:rsidRPr="00393453" w:rsidRDefault="00393453" w:rsidP="00393453">
            <w:pPr>
              <w:pStyle w:val="142"/>
              <w:jc w:val="right"/>
              <w:rPr>
                <w:snapToGrid/>
              </w:rPr>
            </w:pP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補助地方政府辦理危險老舊建築物重建、整建或維護</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45,000</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16,001</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45,000</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37,654</w:t>
            </w:r>
          </w:p>
        </w:tc>
        <w:tc>
          <w:tcPr>
            <w:tcW w:w="787"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20,000</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補助地方政府遴選專業團隊辦理都市更新業務</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10,000 </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1,997</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9,000 </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6,728</w:t>
            </w:r>
          </w:p>
        </w:tc>
        <w:tc>
          <w:tcPr>
            <w:tcW w:w="787"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4,000 </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補助大專院校規劃設立都市更新相關專業學程</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0</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0</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6,000 </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4,500</w:t>
            </w:r>
          </w:p>
        </w:tc>
        <w:tc>
          <w:tcPr>
            <w:tcW w:w="787"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3,000 </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相關行政作業</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23,251</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17,265</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19,925</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18,926</w:t>
            </w:r>
          </w:p>
        </w:tc>
        <w:tc>
          <w:tcPr>
            <w:tcW w:w="787"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21,876 </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合計</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138,251</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55,394</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134,925</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102,394</w:t>
            </w:r>
          </w:p>
        </w:tc>
        <w:tc>
          <w:tcPr>
            <w:tcW w:w="787" w:type="dxa"/>
            <w:tcBorders>
              <w:bottom w:val="single" w:sz="6" w:space="0" w:color="auto"/>
            </w:tcBorders>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73,876</w:t>
            </w:r>
          </w:p>
        </w:tc>
      </w:tr>
      <w:tr w:rsidR="00393453" w:rsidRPr="00393453" w:rsidTr="00393453">
        <w:trPr>
          <w:trHeight w:val="20"/>
        </w:trPr>
        <w:tc>
          <w:tcPr>
            <w:tcW w:w="3318" w:type="dxa"/>
            <w:shd w:val="clear" w:color="auto" w:fill="auto"/>
            <w:noWrap/>
            <w:vAlign w:val="center"/>
            <w:hideMark/>
          </w:tcPr>
          <w:p w:rsidR="00393453" w:rsidRPr="00393453" w:rsidRDefault="00393453" w:rsidP="00393453">
            <w:pPr>
              <w:pStyle w:val="142"/>
              <w:rPr>
                <w:rFonts w:hint="eastAsia"/>
                <w:snapToGrid/>
              </w:rPr>
            </w:pPr>
            <w:r w:rsidRPr="00393453">
              <w:rPr>
                <w:rFonts w:hint="eastAsia"/>
                <w:snapToGrid/>
              </w:rPr>
              <w:t>執行率</w:t>
            </w:r>
          </w:p>
        </w:tc>
        <w:tc>
          <w:tcPr>
            <w:tcW w:w="1694" w:type="dxa"/>
            <w:gridSpan w:val="2"/>
            <w:shd w:val="clear" w:color="auto" w:fill="auto"/>
            <w:noWrap/>
            <w:vAlign w:val="center"/>
            <w:hideMark/>
          </w:tcPr>
          <w:p w:rsidR="00393453" w:rsidRPr="00393453" w:rsidRDefault="00393453" w:rsidP="00A53A03">
            <w:pPr>
              <w:pStyle w:val="142"/>
              <w:jc w:val="right"/>
              <w:rPr>
                <w:rFonts w:hint="eastAsia"/>
                <w:snapToGrid/>
              </w:rPr>
            </w:pPr>
            <w:r w:rsidRPr="00393453">
              <w:rPr>
                <w:rFonts w:hint="eastAsia"/>
                <w:snapToGrid/>
              </w:rPr>
              <w:t>40.07</w:t>
            </w:r>
          </w:p>
        </w:tc>
        <w:tc>
          <w:tcPr>
            <w:tcW w:w="1816" w:type="dxa"/>
            <w:gridSpan w:val="2"/>
            <w:shd w:val="clear" w:color="auto" w:fill="auto"/>
            <w:noWrap/>
            <w:vAlign w:val="center"/>
            <w:hideMark/>
          </w:tcPr>
          <w:p w:rsidR="00393453" w:rsidRPr="00393453" w:rsidRDefault="00393453" w:rsidP="00A53A03">
            <w:pPr>
              <w:pStyle w:val="142"/>
              <w:jc w:val="right"/>
              <w:rPr>
                <w:rFonts w:hint="eastAsia"/>
                <w:snapToGrid/>
              </w:rPr>
            </w:pPr>
            <w:r w:rsidRPr="00393453">
              <w:rPr>
                <w:rFonts w:hint="eastAsia"/>
                <w:snapToGrid/>
              </w:rPr>
              <w:t>75.89</w:t>
            </w:r>
          </w:p>
        </w:tc>
        <w:tc>
          <w:tcPr>
            <w:tcW w:w="787" w:type="dxa"/>
            <w:tcBorders>
              <w:top w:val="single" w:sz="6" w:space="0" w:color="auto"/>
              <w:bottom w:val="single" w:sz="12" w:space="0" w:color="auto"/>
              <w:tr2bl w:val="single" w:sz="6" w:space="0" w:color="auto"/>
            </w:tcBorders>
            <w:shd w:val="clear" w:color="auto" w:fill="auto"/>
            <w:noWrap/>
            <w:vAlign w:val="center"/>
            <w:hideMark/>
          </w:tcPr>
          <w:p w:rsidR="00393453" w:rsidRPr="00393453" w:rsidRDefault="00393453" w:rsidP="00393453">
            <w:pPr>
              <w:pStyle w:val="142"/>
              <w:jc w:val="right"/>
              <w:rPr>
                <w:rFonts w:hint="eastAsia"/>
                <w:snapToGrid/>
              </w:rPr>
            </w:pPr>
          </w:p>
        </w:tc>
      </w:tr>
    </w:tbl>
    <w:p w:rsidR="000B0104" w:rsidRPr="00714F96" w:rsidRDefault="000B0104" w:rsidP="00FF6121">
      <w:pPr>
        <w:pStyle w:val="142"/>
        <w:ind w:left="647" w:firstLine="204"/>
      </w:pPr>
      <w:r w:rsidRPr="00714F96">
        <w:rPr>
          <w:rFonts w:hint="eastAsia"/>
        </w:rPr>
        <w:t>資料來源：</w:t>
      </w:r>
      <w:r>
        <w:rPr>
          <w:rFonts w:hint="eastAsia"/>
        </w:rPr>
        <w:t>國土</w:t>
      </w:r>
      <w:r w:rsidR="00A53A03">
        <w:rPr>
          <w:rFonts w:hint="eastAsia"/>
        </w:rPr>
        <w:t>管理</w:t>
      </w:r>
      <w:r>
        <w:rPr>
          <w:rFonts w:hint="eastAsia"/>
        </w:rPr>
        <w:t>署提供</w:t>
      </w:r>
      <w:r w:rsidRPr="00714F96">
        <w:rPr>
          <w:rFonts w:hint="eastAsia"/>
        </w:rPr>
        <w:t>。</w:t>
      </w:r>
    </w:p>
    <w:p w:rsidR="00E93F03" w:rsidRDefault="00904465" w:rsidP="0082652A">
      <w:pPr>
        <w:pStyle w:val="a5"/>
        <w:ind w:left="849" w:hanging="283"/>
        <w:rPr>
          <w:b/>
        </w:rPr>
      </w:pPr>
      <w:r w:rsidRPr="0082652A">
        <w:rPr>
          <w:rFonts w:hint="eastAsia"/>
          <w:b/>
        </w:rPr>
        <w:t>(二)「全國建築物耐震安檢暨輔導重建補強計畫」(111</w:t>
      </w:r>
      <w:r w:rsidR="00A53A03">
        <w:rPr>
          <w:rFonts w:hint="eastAsia"/>
          <w:b/>
        </w:rPr>
        <w:t>至</w:t>
      </w:r>
      <w:r w:rsidRPr="0082652A">
        <w:rPr>
          <w:rFonts w:hint="eastAsia"/>
          <w:b/>
        </w:rPr>
        <w:t>114年)</w:t>
      </w:r>
      <w:r w:rsidR="00510634">
        <w:rPr>
          <w:b/>
        </w:rPr>
        <w:t xml:space="preserve"> </w:t>
      </w:r>
    </w:p>
    <w:p w:rsidR="00510634" w:rsidRDefault="00510634" w:rsidP="005B0D69">
      <w:pPr>
        <w:pStyle w:val="22"/>
        <w:ind w:left="850" w:firstLine="566"/>
      </w:pPr>
      <w:r w:rsidRPr="00E22C1E">
        <w:rPr>
          <w:rFonts w:hint="eastAsia"/>
        </w:rPr>
        <w:t>為降低震災造成</w:t>
      </w:r>
      <w:r w:rsidR="00A40FDB">
        <w:rPr>
          <w:rFonts w:hint="eastAsia"/>
        </w:rPr>
        <w:t>之</w:t>
      </w:r>
      <w:r w:rsidRPr="00E22C1E">
        <w:rPr>
          <w:rFonts w:hint="eastAsia"/>
        </w:rPr>
        <w:t>危害，讓國人居住環境更加安全與安心，內政部辦理「全國建築物耐震安檢暨輔導重建補強計畫</w:t>
      </w:r>
      <w:r w:rsidR="0003402B">
        <w:rPr>
          <w:rFonts w:hint="eastAsia"/>
        </w:rPr>
        <w:t>」</w:t>
      </w:r>
      <w:r w:rsidRPr="00E22C1E">
        <w:rPr>
          <w:rFonts w:hint="eastAsia"/>
        </w:rPr>
        <w:t>(111</w:t>
      </w:r>
      <w:r w:rsidR="00A53A03">
        <w:rPr>
          <w:rFonts w:hint="eastAsia"/>
        </w:rPr>
        <w:t>至</w:t>
      </w:r>
      <w:r w:rsidRPr="00E22C1E">
        <w:rPr>
          <w:rFonts w:hint="eastAsia"/>
        </w:rPr>
        <w:t>114年)，以全面啟動全國性耐震評估、補強及重建等具體作為，該計畫總經費</w:t>
      </w:r>
      <w:r w:rsidR="001E003F">
        <w:rPr>
          <w:rFonts w:hint="eastAsia"/>
        </w:rPr>
        <w:t>約</w:t>
      </w:r>
      <w:r w:rsidRPr="00E22C1E">
        <w:rPr>
          <w:rFonts w:hint="eastAsia"/>
        </w:rPr>
        <w:t>2</w:t>
      </w:r>
      <w:r w:rsidR="00235449">
        <w:t>0</w:t>
      </w:r>
      <w:r w:rsidRPr="00E22C1E">
        <w:rPr>
          <w:rFonts w:hint="eastAsia"/>
        </w:rPr>
        <w:t>億元</w:t>
      </w:r>
      <w:r w:rsidR="003830C9">
        <w:rPr>
          <w:rStyle w:val="afa"/>
        </w:rPr>
        <w:footnoteReference w:id="1"/>
      </w:r>
      <w:r w:rsidRPr="00E22C1E">
        <w:rPr>
          <w:rFonts w:hint="eastAsia"/>
        </w:rPr>
        <w:t>，推動重點包括：修訂建築物公共安全相關法令、主動輔導民眾辦理耐震安檢之初步評估措施、補助辦理結構安全性能初步評估、補助辦理結構安全性能詳細評估、補助老舊危險建築物辦理耐震弱層補強及行政作業費用、補助危險老舊建築物重建計畫擬訂費用及行政作業費用、補助籌組重建輔導團、提供重建工程融資貸款信用保證及貸款利息補貼等費用。</w:t>
      </w:r>
      <w:r w:rsidR="006D5D20" w:rsidRPr="00E22C1E">
        <w:rPr>
          <w:rFonts w:hint="eastAsia"/>
        </w:rPr>
        <w:t>該計畫111至113年度預算執行率分別</w:t>
      </w:r>
      <w:r w:rsidR="00E22C1E" w:rsidRPr="00E22C1E">
        <w:rPr>
          <w:rFonts w:hint="eastAsia"/>
        </w:rPr>
        <w:t>為57.00%、41.19%及40.16%</w:t>
      </w:r>
      <w:r w:rsidR="00BE06A7">
        <w:rPr>
          <w:rFonts w:hint="eastAsia"/>
        </w:rPr>
        <w:t>(詳表2-2-2)</w:t>
      </w:r>
      <w:r w:rsidR="006D5D20" w:rsidRPr="00E22C1E">
        <w:rPr>
          <w:rFonts w:hint="eastAsia"/>
        </w:rPr>
        <w:t>，執行落後原因主要係</w:t>
      </w:r>
      <w:r w:rsidR="00E22C1E" w:rsidRPr="00E22C1E">
        <w:rPr>
          <w:rFonts w:hint="eastAsia"/>
        </w:rPr>
        <w:t>因</w:t>
      </w:r>
      <w:r w:rsidR="005B0D69" w:rsidRPr="005B0D69">
        <w:rPr>
          <w:rFonts w:hint="eastAsia"/>
        </w:rPr>
        <w:t>擬具重建計畫需經所有權人全數同意，並經所轄地方政府核定重建計畫</w:t>
      </w:r>
      <w:r w:rsidR="00E22C1E" w:rsidRPr="00E22C1E">
        <w:rPr>
          <w:rFonts w:hint="eastAsia"/>
        </w:rPr>
        <w:t>，致民眾申請危老重建案件之意願低</w:t>
      </w:r>
      <w:r w:rsidR="006D5D20" w:rsidRPr="00E22C1E">
        <w:rPr>
          <w:rFonts w:hint="eastAsia"/>
        </w:rPr>
        <w:t>。</w:t>
      </w:r>
    </w:p>
    <w:p w:rsidR="003D3185" w:rsidRDefault="00C829E7" w:rsidP="00BE06A7">
      <w:pPr>
        <w:widowControl/>
        <w:tabs>
          <w:tab w:val="left" w:pos="16148"/>
          <w:tab w:val="left" w:pos="18308"/>
          <w:tab w:val="left" w:pos="19288"/>
        </w:tabs>
        <w:spacing w:line="440" w:lineRule="exact"/>
        <w:ind w:leftChars="10" w:left="1485" w:hangingChars="514" w:hanging="1457"/>
        <w:rPr>
          <w:snapToGrid/>
          <w:sz w:val="24"/>
        </w:rPr>
      </w:pPr>
      <w:r w:rsidRPr="008F1C98">
        <w:rPr>
          <w:rFonts w:hAnsi="標楷體" w:cs="新細明體" w:hint="eastAsia"/>
          <w:b/>
          <w:bCs/>
          <w:snapToGrid/>
          <w:color w:val="000000"/>
          <w:kern w:val="0"/>
        </w:rPr>
        <w:t>表</w:t>
      </w:r>
      <w:r w:rsidR="00BE06A7">
        <w:rPr>
          <w:rFonts w:hAnsi="標楷體" w:cs="新細明體" w:hint="eastAsia"/>
          <w:b/>
          <w:bCs/>
          <w:snapToGrid/>
          <w:color w:val="000000"/>
          <w:kern w:val="0"/>
        </w:rPr>
        <w:t>2-2-2</w:t>
      </w:r>
      <w:r w:rsidR="00312B4C">
        <w:rPr>
          <w:rFonts w:hAnsi="標楷體" w:cs="新細明體" w:hint="eastAsia"/>
          <w:b/>
          <w:bCs/>
          <w:snapToGrid/>
          <w:color w:val="000000"/>
          <w:kern w:val="0"/>
        </w:rPr>
        <w:t xml:space="preserve">　</w:t>
      </w:r>
      <w:r w:rsidR="00E32F2A" w:rsidRPr="008F1C98">
        <w:rPr>
          <w:rFonts w:hAnsi="標楷體" w:cs="新細明體" w:hint="eastAsia"/>
          <w:b/>
          <w:bCs/>
          <w:snapToGrid/>
          <w:color w:val="000000"/>
          <w:kern w:val="0"/>
        </w:rPr>
        <w:t>111至114年度</w:t>
      </w:r>
      <w:r w:rsidR="00E32F2A" w:rsidRPr="00E32F2A">
        <w:rPr>
          <w:rFonts w:hAnsi="標楷體" w:cs="新細明體" w:hint="eastAsia"/>
          <w:b/>
          <w:bCs/>
          <w:snapToGrid/>
          <w:color w:val="000000"/>
          <w:kern w:val="0"/>
        </w:rPr>
        <w:t>全國建築物耐震安檢暨輔導重建補強計畫</w:t>
      </w:r>
      <w:r w:rsidR="00E32F2A">
        <w:rPr>
          <w:rFonts w:hAnsi="標楷體" w:cs="新細明體" w:hint="eastAsia"/>
          <w:b/>
          <w:bCs/>
          <w:snapToGrid/>
          <w:color w:val="000000"/>
          <w:kern w:val="0"/>
        </w:rPr>
        <w:t>預決算</w:t>
      </w:r>
      <w:r w:rsidRPr="008F1C98">
        <w:rPr>
          <w:rFonts w:hAnsi="標楷體" w:cs="新細明體" w:hint="eastAsia"/>
          <w:b/>
          <w:bCs/>
          <w:snapToGrid/>
          <w:color w:val="000000"/>
          <w:kern w:val="0"/>
        </w:rPr>
        <w:t>情形表</w:t>
      </w:r>
      <w:r w:rsidR="00E32F2A">
        <w:rPr>
          <w:rFonts w:hAnsi="標楷體" w:cs="新細明體" w:hint="eastAsia"/>
          <w:b/>
          <w:bCs/>
          <w:snapToGrid/>
          <w:color w:val="000000"/>
          <w:kern w:val="0"/>
        </w:rPr>
        <w:t xml:space="preserve">   </w:t>
      </w:r>
      <w:r w:rsidR="003D3185">
        <w:rPr>
          <w:rFonts w:hAnsi="標楷體" w:cs="新細明體" w:hint="eastAsia"/>
          <w:b/>
          <w:bCs/>
          <w:snapToGrid/>
          <w:color w:val="000000"/>
          <w:kern w:val="0"/>
        </w:rPr>
        <w:t xml:space="preserve">   </w:t>
      </w:r>
      <w:r w:rsidR="000B0104">
        <w:rPr>
          <w:rFonts w:hAnsi="標楷體" w:cs="新細明體" w:hint="eastAsia"/>
          <w:b/>
          <w:bCs/>
          <w:snapToGrid/>
          <w:color w:val="000000"/>
          <w:kern w:val="0"/>
        </w:rPr>
        <w:t xml:space="preserve">     </w:t>
      </w:r>
      <w:r w:rsidR="00E73E71">
        <w:rPr>
          <w:rFonts w:hAnsi="標楷體" w:cs="新細明體" w:hint="eastAsia"/>
          <w:b/>
          <w:bCs/>
          <w:snapToGrid/>
          <w:color w:val="000000"/>
          <w:kern w:val="0"/>
        </w:rPr>
        <w:t xml:space="preserve">     </w:t>
      </w:r>
      <w:r w:rsidR="008E5BDC">
        <w:rPr>
          <w:rFonts w:hAnsi="標楷體" w:cs="新細明體" w:hint="eastAsia"/>
          <w:b/>
          <w:bCs/>
          <w:snapToGrid/>
          <w:color w:val="000000"/>
          <w:kern w:val="0"/>
        </w:rPr>
        <w:t xml:space="preserve">  </w:t>
      </w:r>
      <w:r w:rsidR="003D3185">
        <w:rPr>
          <w:rFonts w:hAnsi="標楷體" w:cs="新細明體" w:hint="eastAsia"/>
          <w:b/>
          <w:bCs/>
          <w:snapToGrid/>
          <w:color w:val="000000"/>
          <w:kern w:val="0"/>
        </w:rPr>
        <w:t xml:space="preserve">    </w:t>
      </w:r>
      <w:r w:rsidR="003D3185" w:rsidRPr="0006429D">
        <w:rPr>
          <w:rFonts w:hint="eastAsia"/>
          <w:snapToGrid/>
          <w:sz w:val="24"/>
        </w:rPr>
        <w:t>單位：新臺幣千元</w:t>
      </w:r>
      <w:r w:rsidR="00E32F2A">
        <w:rPr>
          <w:rFonts w:hint="eastAsia"/>
          <w:snapToGrid/>
          <w:sz w:val="24"/>
        </w:rPr>
        <w:t>：%</w:t>
      </w:r>
    </w:p>
    <w:tbl>
      <w:tblPr>
        <w:tblW w:w="848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54"/>
        <w:gridCol w:w="1573"/>
        <w:gridCol w:w="908"/>
        <w:gridCol w:w="908"/>
        <w:gridCol w:w="908"/>
        <w:gridCol w:w="908"/>
        <w:gridCol w:w="908"/>
        <w:gridCol w:w="908"/>
        <w:gridCol w:w="908"/>
      </w:tblGrid>
      <w:tr w:rsidR="00CD2772" w:rsidRPr="00F76D8B" w:rsidTr="002A04D3">
        <w:trPr>
          <w:trHeight w:val="20"/>
          <w:tblHeader/>
        </w:trPr>
        <w:tc>
          <w:tcPr>
            <w:tcW w:w="2127" w:type="dxa"/>
            <w:gridSpan w:val="2"/>
            <w:vMerge w:val="restart"/>
            <w:shd w:val="clear" w:color="auto" w:fill="auto"/>
            <w:vAlign w:val="center"/>
            <w:hideMark/>
          </w:tcPr>
          <w:p w:rsidR="00CD2772" w:rsidRPr="00F76D8B" w:rsidRDefault="00CD2772" w:rsidP="000230DC">
            <w:pPr>
              <w:pStyle w:val="142"/>
              <w:jc w:val="center"/>
              <w:rPr>
                <w:snapToGrid/>
              </w:rPr>
            </w:pPr>
            <w:r w:rsidRPr="00F76D8B">
              <w:rPr>
                <w:rFonts w:hint="eastAsia"/>
                <w:snapToGrid/>
              </w:rPr>
              <w:t>工作項目</w:t>
            </w:r>
            <w:r>
              <w:rPr>
                <w:rFonts w:hint="eastAsia"/>
                <w:snapToGrid/>
              </w:rPr>
              <w:t>/</w:t>
            </w:r>
            <w:r w:rsidRPr="00F76D8B">
              <w:rPr>
                <w:rFonts w:hint="eastAsia"/>
                <w:snapToGrid/>
              </w:rPr>
              <w:t>年度</w:t>
            </w:r>
          </w:p>
        </w:tc>
        <w:tc>
          <w:tcPr>
            <w:tcW w:w="1816" w:type="dxa"/>
            <w:gridSpan w:val="2"/>
            <w:shd w:val="clear" w:color="auto" w:fill="auto"/>
            <w:vAlign w:val="center"/>
            <w:hideMark/>
          </w:tcPr>
          <w:p w:rsidR="00CD2772" w:rsidRPr="00F76D8B" w:rsidRDefault="00CD2772" w:rsidP="00F76D8B">
            <w:pPr>
              <w:pStyle w:val="142"/>
              <w:jc w:val="center"/>
              <w:rPr>
                <w:rFonts w:hint="eastAsia"/>
                <w:snapToGrid/>
              </w:rPr>
            </w:pPr>
            <w:r w:rsidRPr="00F76D8B">
              <w:rPr>
                <w:rFonts w:hint="eastAsia"/>
                <w:snapToGrid/>
              </w:rPr>
              <w:t>111</w:t>
            </w:r>
          </w:p>
        </w:tc>
        <w:tc>
          <w:tcPr>
            <w:tcW w:w="1816" w:type="dxa"/>
            <w:gridSpan w:val="2"/>
            <w:shd w:val="clear" w:color="auto" w:fill="auto"/>
            <w:vAlign w:val="center"/>
            <w:hideMark/>
          </w:tcPr>
          <w:p w:rsidR="00CD2772" w:rsidRPr="00F76D8B" w:rsidRDefault="00CD2772" w:rsidP="00F76D8B">
            <w:pPr>
              <w:pStyle w:val="142"/>
              <w:jc w:val="center"/>
              <w:rPr>
                <w:rFonts w:hint="eastAsia"/>
                <w:snapToGrid/>
              </w:rPr>
            </w:pPr>
            <w:r w:rsidRPr="00F76D8B">
              <w:rPr>
                <w:rFonts w:hint="eastAsia"/>
                <w:snapToGrid/>
              </w:rPr>
              <w:t>112</w:t>
            </w:r>
          </w:p>
        </w:tc>
        <w:tc>
          <w:tcPr>
            <w:tcW w:w="1816" w:type="dxa"/>
            <w:gridSpan w:val="2"/>
            <w:shd w:val="clear" w:color="auto" w:fill="auto"/>
            <w:vAlign w:val="center"/>
            <w:hideMark/>
          </w:tcPr>
          <w:p w:rsidR="00CD2772" w:rsidRPr="00F76D8B" w:rsidRDefault="00CD2772" w:rsidP="00F76D8B">
            <w:pPr>
              <w:pStyle w:val="142"/>
              <w:jc w:val="center"/>
              <w:rPr>
                <w:rFonts w:hint="eastAsia"/>
                <w:snapToGrid/>
              </w:rPr>
            </w:pPr>
            <w:r w:rsidRPr="00F76D8B">
              <w:rPr>
                <w:rFonts w:hint="eastAsia"/>
                <w:snapToGrid/>
              </w:rPr>
              <w:t>113</w:t>
            </w:r>
          </w:p>
        </w:tc>
        <w:tc>
          <w:tcPr>
            <w:tcW w:w="908" w:type="dxa"/>
            <w:vMerge w:val="restart"/>
            <w:shd w:val="clear" w:color="auto" w:fill="auto"/>
            <w:vAlign w:val="center"/>
            <w:hideMark/>
          </w:tcPr>
          <w:p w:rsidR="00CD2772" w:rsidRPr="00F76D8B" w:rsidRDefault="00CD2772" w:rsidP="00F76D8B">
            <w:pPr>
              <w:pStyle w:val="142"/>
              <w:jc w:val="center"/>
              <w:rPr>
                <w:snapToGrid/>
              </w:rPr>
            </w:pPr>
            <w:r w:rsidRPr="00F76D8B">
              <w:rPr>
                <w:rFonts w:hint="eastAsia"/>
                <w:snapToGrid/>
              </w:rPr>
              <w:t>114</w:t>
            </w:r>
          </w:p>
          <w:p w:rsidR="00CD2772" w:rsidRPr="00F76D8B" w:rsidRDefault="00CD2772" w:rsidP="00F76D8B">
            <w:pPr>
              <w:pStyle w:val="142"/>
              <w:jc w:val="right"/>
              <w:rPr>
                <w:rFonts w:hint="eastAsia"/>
                <w:snapToGrid/>
              </w:rPr>
            </w:pPr>
            <w:r w:rsidRPr="00F76D8B">
              <w:rPr>
                <w:rFonts w:hint="eastAsia"/>
                <w:snapToGrid/>
              </w:rPr>
              <w:t>預算數</w:t>
            </w:r>
          </w:p>
        </w:tc>
      </w:tr>
      <w:tr w:rsidR="00CD2772" w:rsidRPr="00F76D8B" w:rsidTr="002A04D3">
        <w:trPr>
          <w:trHeight w:val="20"/>
          <w:tblHeader/>
        </w:trPr>
        <w:tc>
          <w:tcPr>
            <w:tcW w:w="2127" w:type="dxa"/>
            <w:gridSpan w:val="2"/>
            <w:vMerge/>
            <w:shd w:val="clear" w:color="auto" w:fill="auto"/>
            <w:vAlign w:val="center"/>
            <w:hideMark/>
          </w:tcPr>
          <w:p w:rsidR="00CD2772" w:rsidRPr="00F76D8B" w:rsidRDefault="00CD2772" w:rsidP="000230DC">
            <w:pPr>
              <w:pStyle w:val="142"/>
              <w:jc w:val="center"/>
              <w:rPr>
                <w:rFonts w:hint="eastAsia"/>
                <w:snapToGrid/>
              </w:rPr>
            </w:pP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預算數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決算數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預算數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決算數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預算數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決算數</w:t>
            </w:r>
          </w:p>
        </w:tc>
        <w:tc>
          <w:tcPr>
            <w:tcW w:w="908" w:type="dxa"/>
            <w:vMerge/>
            <w:shd w:val="clear" w:color="auto" w:fill="auto"/>
            <w:vAlign w:val="center"/>
            <w:hideMark/>
          </w:tcPr>
          <w:p w:rsidR="00CD2772" w:rsidRPr="00F76D8B" w:rsidRDefault="00CD2772" w:rsidP="00F76D8B">
            <w:pPr>
              <w:pStyle w:val="142"/>
              <w:jc w:val="right"/>
              <w:rPr>
                <w:rFonts w:hint="eastAsia"/>
                <w:snapToGrid/>
              </w:rPr>
            </w:pPr>
          </w:p>
        </w:tc>
      </w:tr>
      <w:tr w:rsidR="00F76D8B" w:rsidRPr="00F76D8B" w:rsidTr="000230DC">
        <w:trPr>
          <w:trHeight w:val="20"/>
        </w:trPr>
        <w:tc>
          <w:tcPr>
            <w:tcW w:w="554" w:type="dxa"/>
            <w:vMerge w:val="restart"/>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(ㄧ)</w:t>
            </w:r>
            <w:r w:rsidRPr="00F76D8B">
              <w:rPr>
                <w:rFonts w:hint="eastAsia"/>
                <w:snapToGrid/>
              </w:rPr>
              <w:br/>
              <w:t>建築</w:t>
            </w:r>
            <w:r w:rsidRPr="00F76D8B">
              <w:rPr>
                <w:rFonts w:hint="eastAsia"/>
                <w:snapToGrid/>
              </w:rPr>
              <w:br/>
              <w:t>物耐</w:t>
            </w:r>
            <w:r w:rsidRPr="00F76D8B">
              <w:rPr>
                <w:rFonts w:hint="eastAsia"/>
                <w:snapToGrid/>
              </w:rPr>
              <w:br/>
              <w:t>震安</w:t>
            </w:r>
            <w:r w:rsidRPr="00F76D8B">
              <w:rPr>
                <w:rFonts w:hint="eastAsia"/>
                <w:snapToGrid/>
              </w:rPr>
              <w:br/>
              <w:t>檢措</w:t>
            </w:r>
            <w:r w:rsidRPr="00F76D8B">
              <w:rPr>
                <w:rFonts w:hint="eastAsia"/>
                <w:snapToGrid/>
              </w:rPr>
              <w:br/>
              <w:t>施</w:t>
            </w: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1.修訂建築物公共安全相關法令</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2.政府主動輔導民眾辦理初步評估措施</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3.補助辦理結構安全性能初步評估</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11,870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9,316</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6,487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4.補助辦理結構安全性能詳細評估</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20,570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539</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20,570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20,570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20,570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5.補助老舊危險建築物辦理耐震弱層補強及行政作業費用</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76,500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117,000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小計</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210,320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93,859</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210,320</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131,271</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210,320</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146,747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210,320</w:t>
            </w:r>
          </w:p>
        </w:tc>
      </w:tr>
      <w:tr w:rsidR="00F76D8B" w:rsidRPr="00F76D8B" w:rsidTr="000230DC">
        <w:trPr>
          <w:trHeight w:val="20"/>
        </w:trPr>
        <w:tc>
          <w:tcPr>
            <w:tcW w:w="554" w:type="dxa"/>
            <w:vMerge w:val="restart"/>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(二)</w:t>
            </w:r>
            <w:r w:rsidRPr="00F76D8B">
              <w:rPr>
                <w:rFonts w:hint="eastAsia"/>
                <w:snapToGrid/>
              </w:rPr>
              <w:br/>
              <w:t>加速</w:t>
            </w:r>
            <w:r w:rsidRPr="00F76D8B">
              <w:rPr>
                <w:rFonts w:hint="eastAsia"/>
                <w:snapToGrid/>
              </w:rPr>
              <w:br/>
              <w:t>危險</w:t>
            </w:r>
            <w:r w:rsidRPr="00F76D8B">
              <w:rPr>
                <w:rFonts w:hint="eastAsia"/>
                <w:snapToGrid/>
              </w:rPr>
              <w:br/>
              <w:t>老舊</w:t>
            </w:r>
            <w:r w:rsidRPr="00F76D8B">
              <w:rPr>
                <w:rFonts w:hint="eastAsia"/>
                <w:snapToGrid/>
              </w:rPr>
              <w:br/>
              <w:t>建築</w:t>
            </w:r>
            <w:r w:rsidRPr="00F76D8B">
              <w:rPr>
                <w:rFonts w:hint="eastAsia"/>
                <w:snapToGrid/>
              </w:rPr>
              <w:br/>
              <w:t>物重</w:t>
            </w:r>
            <w:r w:rsidRPr="00F76D8B">
              <w:rPr>
                <w:rFonts w:hint="eastAsia"/>
                <w:snapToGrid/>
              </w:rPr>
              <w:br/>
              <w:t>建</w:t>
            </w: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1.補助重建計畫擬訂費用及行政作業費用</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12,588</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30,000</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10,648</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20,000</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11,878</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2.補助籌組重建輔導團</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16,245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15,000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12,796</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15,000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15,027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3.提供重建工程融資貸款信用保證</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240,000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240,000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240,000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4.補助重建工程貸款利息補貼</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1,003</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462</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122</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475</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小計</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51,003</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28,878</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285,462</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23,499</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275,490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27,027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264,475</w:t>
            </w:r>
          </w:p>
        </w:tc>
      </w:tr>
      <w:tr w:rsidR="00F76D8B" w:rsidRPr="00F76D8B" w:rsidTr="000230DC">
        <w:trPr>
          <w:trHeight w:val="20"/>
        </w:trPr>
        <w:tc>
          <w:tcPr>
            <w:tcW w:w="554" w:type="dxa"/>
            <w:vMerge w:val="restart"/>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(三)</w:t>
            </w:r>
            <w:r w:rsidRPr="00F76D8B">
              <w:rPr>
                <w:rFonts w:hint="eastAsia"/>
                <w:snapToGrid/>
              </w:rPr>
              <w:br/>
              <w:t>相關</w:t>
            </w:r>
            <w:r w:rsidRPr="00F76D8B">
              <w:rPr>
                <w:rFonts w:hint="eastAsia"/>
                <w:snapToGrid/>
              </w:rPr>
              <w:br/>
              <w:t>配套</w:t>
            </w:r>
            <w:r w:rsidRPr="00F76D8B">
              <w:rPr>
                <w:rFonts w:hint="eastAsia"/>
                <w:snapToGrid/>
              </w:rPr>
              <w:br/>
              <w:t>措施</w:t>
            </w: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1.委託專業團隊執行耐震弱層補強工法技術諮詢、教育宣</w:t>
            </w:r>
            <w:r w:rsidRPr="00F76D8B">
              <w:rPr>
                <w:rFonts w:hint="eastAsia"/>
                <w:snapToGrid/>
              </w:rPr>
              <w:br/>
              <w:t>導暨補強審查機制</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24,000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5,230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11,343</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17,145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2.維護管理既有建築物實施耐震能力評估資訊管理系統</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3,875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3,925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3,921</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3.宣導措施</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6,402</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3,924</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5,565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4.輔導成立公寓大廈管理組織</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9,677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14,798</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5.補助918 震災區依災害後危險建築物緊急評估辦法張貼</w:t>
            </w:r>
            <w:r w:rsidRPr="00F76D8B">
              <w:rPr>
                <w:rFonts w:hint="eastAsia"/>
                <w:snapToGrid/>
              </w:rPr>
              <w:br/>
              <w:t>危險標誌之住宅辦理重建作業</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1E003F" w:rsidP="001E003F">
            <w:pPr>
              <w:pStyle w:val="142"/>
              <w:ind w:left="243" w:hangingChars="100" w:hanging="243"/>
              <w:rPr>
                <w:rFonts w:hint="eastAsia"/>
                <w:snapToGrid/>
              </w:rPr>
            </w:pPr>
            <w:r>
              <w:rPr>
                <w:rFonts w:hint="eastAsia"/>
                <w:snapToGrid/>
              </w:rPr>
              <w:t>6</w:t>
            </w:r>
            <w:r w:rsidR="00F76D8B" w:rsidRPr="00F76D8B">
              <w:rPr>
                <w:rFonts w:hint="eastAsia"/>
                <w:snapToGrid/>
              </w:rPr>
              <w:t>.補助918震災區籌組修繕重建輔導團</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5E33FA">
            <w:pPr>
              <w:pStyle w:val="142"/>
              <w:jc w:val="center"/>
              <w:rPr>
                <w:rFonts w:hint="eastAsia"/>
                <w:snapToGrid/>
              </w:rPr>
            </w:pPr>
            <w:r w:rsidRPr="00F76D8B">
              <w:rPr>
                <w:rFonts w:hint="eastAsia"/>
                <w:snapToGrid/>
              </w:rPr>
              <w:t>小計</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104,000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85,507</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120,000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98,869</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41,429</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50,000</w:t>
            </w:r>
          </w:p>
        </w:tc>
      </w:tr>
      <w:tr w:rsidR="005E33FA" w:rsidRPr="00F76D8B" w:rsidTr="004F675B">
        <w:trPr>
          <w:trHeight w:val="20"/>
        </w:trPr>
        <w:tc>
          <w:tcPr>
            <w:tcW w:w="2127" w:type="dxa"/>
            <w:gridSpan w:val="2"/>
            <w:shd w:val="clear" w:color="auto" w:fill="auto"/>
            <w:vAlign w:val="center"/>
            <w:hideMark/>
          </w:tcPr>
          <w:p w:rsidR="005E33FA" w:rsidRPr="00F76D8B" w:rsidRDefault="005E33FA" w:rsidP="005E33FA">
            <w:pPr>
              <w:pStyle w:val="142"/>
              <w:jc w:val="center"/>
              <w:rPr>
                <w:rFonts w:hint="eastAsia"/>
                <w:snapToGrid/>
              </w:rPr>
            </w:pPr>
            <w:r w:rsidRPr="00F76D8B">
              <w:rPr>
                <w:rFonts w:hint="eastAsia"/>
                <w:snapToGrid/>
              </w:rPr>
              <w:t>總計</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365,323</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208,244</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615,782</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253,639</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535,810</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215,203</w:t>
            </w:r>
          </w:p>
        </w:tc>
        <w:tc>
          <w:tcPr>
            <w:tcW w:w="908" w:type="dxa"/>
            <w:tcBorders>
              <w:bottom w:val="single" w:sz="6" w:space="0" w:color="auto"/>
            </w:tcBorders>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524,795</w:t>
            </w:r>
          </w:p>
        </w:tc>
      </w:tr>
      <w:tr w:rsidR="00F76D8B" w:rsidRPr="00F76D8B" w:rsidTr="00CD2772">
        <w:trPr>
          <w:trHeight w:val="20"/>
        </w:trPr>
        <w:tc>
          <w:tcPr>
            <w:tcW w:w="2127" w:type="dxa"/>
            <w:gridSpan w:val="2"/>
            <w:shd w:val="clear" w:color="auto" w:fill="auto"/>
            <w:vAlign w:val="center"/>
            <w:hideMark/>
          </w:tcPr>
          <w:p w:rsidR="00F76D8B" w:rsidRPr="00F76D8B" w:rsidRDefault="00F76D8B" w:rsidP="005E33FA">
            <w:pPr>
              <w:pStyle w:val="142"/>
              <w:jc w:val="center"/>
              <w:rPr>
                <w:rFonts w:hint="eastAsia"/>
                <w:snapToGrid/>
              </w:rPr>
            </w:pPr>
            <w:r w:rsidRPr="00F76D8B">
              <w:rPr>
                <w:rFonts w:hint="eastAsia"/>
                <w:snapToGrid/>
              </w:rPr>
              <w:t>執行率</w:t>
            </w:r>
          </w:p>
        </w:tc>
        <w:tc>
          <w:tcPr>
            <w:tcW w:w="1816" w:type="dxa"/>
            <w:gridSpan w:val="2"/>
            <w:shd w:val="clear" w:color="auto" w:fill="auto"/>
            <w:vAlign w:val="center"/>
            <w:hideMark/>
          </w:tcPr>
          <w:p w:rsidR="00F76D8B" w:rsidRPr="00F76D8B" w:rsidRDefault="00F76D8B" w:rsidP="00E32F2A">
            <w:pPr>
              <w:pStyle w:val="142"/>
              <w:jc w:val="right"/>
              <w:rPr>
                <w:rFonts w:hint="eastAsia"/>
                <w:snapToGrid/>
              </w:rPr>
            </w:pPr>
            <w:r w:rsidRPr="00F76D8B">
              <w:rPr>
                <w:rFonts w:hint="eastAsia"/>
                <w:snapToGrid/>
              </w:rPr>
              <w:t>57.00</w:t>
            </w:r>
          </w:p>
        </w:tc>
        <w:tc>
          <w:tcPr>
            <w:tcW w:w="1816" w:type="dxa"/>
            <w:gridSpan w:val="2"/>
            <w:shd w:val="clear" w:color="auto" w:fill="auto"/>
            <w:vAlign w:val="center"/>
            <w:hideMark/>
          </w:tcPr>
          <w:p w:rsidR="00F76D8B" w:rsidRPr="00F76D8B" w:rsidRDefault="00F76D8B" w:rsidP="00E32F2A">
            <w:pPr>
              <w:pStyle w:val="142"/>
              <w:jc w:val="right"/>
              <w:rPr>
                <w:rFonts w:hint="eastAsia"/>
                <w:snapToGrid/>
              </w:rPr>
            </w:pPr>
            <w:r w:rsidRPr="00F76D8B">
              <w:rPr>
                <w:rFonts w:hint="eastAsia"/>
                <w:snapToGrid/>
              </w:rPr>
              <w:t>41.19</w:t>
            </w:r>
          </w:p>
        </w:tc>
        <w:tc>
          <w:tcPr>
            <w:tcW w:w="1816" w:type="dxa"/>
            <w:gridSpan w:val="2"/>
            <w:shd w:val="clear" w:color="auto" w:fill="auto"/>
            <w:vAlign w:val="center"/>
            <w:hideMark/>
          </w:tcPr>
          <w:p w:rsidR="00F76D8B" w:rsidRPr="00F76D8B" w:rsidRDefault="00F76D8B" w:rsidP="00E32F2A">
            <w:pPr>
              <w:pStyle w:val="142"/>
              <w:jc w:val="right"/>
              <w:rPr>
                <w:rFonts w:hint="eastAsia"/>
                <w:snapToGrid/>
              </w:rPr>
            </w:pPr>
            <w:r w:rsidRPr="00F76D8B">
              <w:rPr>
                <w:rFonts w:hint="eastAsia"/>
                <w:snapToGrid/>
              </w:rPr>
              <w:t>40.16</w:t>
            </w:r>
          </w:p>
        </w:tc>
        <w:tc>
          <w:tcPr>
            <w:tcW w:w="908" w:type="dxa"/>
            <w:tcBorders>
              <w:top w:val="single" w:sz="6" w:space="0" w:color="auto"/>
              <w:bottom w:val="single" w:sz="12" w:space="0" w:color="auto"/>
              <w:tr2bl w:val="single" w:sz="6" w:space="0" w:color="auto"/>
            </w:tcBorders>
            <w:shd w:val="clear" w:color="auto" w:fill="auto"/>
            <w:vAlign w:val="center"/>
            <w:hideMark/>
          </w:tcPr>
          <w:p w:rsidR="00F76D8B" w:rsidRPr="00F76D8B" w:rsidRDefault="00F76D8B" w:rsidP="00F76D8B">
            <w:pPr>
              <w:pStyle w:val="142"/>
              <w:jc w:val="right"/>
              <w:rPr>
                <w:rFonts w:hint="eastAsia"/>
                <w:snapToGrid/>
              </w:rPr>
            </w:pPr>
          </w:p>
        </w:tc>
      </w:tr>
    </w:tbl>
    <w:p w:rsidR="003B6686" w:rsidRPr="00714F96" w:rsidRDefault="003B6686" w:rsidP="003B6686">
      <w:pPr>
        <w:pStyle w:val="142"/>
        <w:ind w:left="647" w:hanging="647"/>
      </w:pPr>
      <w:r w:rsidRPr="00714F96">
        <w:rPr>
          <w:rFonts w:hint="eastAsia"/>
        </w:rPr>
        <w:t>資料來源：</w:t>
      </w:r>
      <w:r w:rsidR="00A53A03">
        <w:rPr>
          <w:rFonts w:hint="eastAsia"/>
        </w:rPr>
        <w:t>國土管理署</w:t>
      </w:r>
      <w:r>
        <w:rPr>
          <w:rFonts w:hint="eastAsia"/>
        </w:rPr>
        <w:t>提供</w:t>
      </w:r>
      <w:r w:rsidRPr="00714F96">
        <w:rPr>
          <w:rFonts w:hint="eastAsia"/>
        </w:rPr>
        <w:t>。</w:t>
      </w:r>
    </w:p>
    <w:p w:rsidR="00904465" w:rsidRDefault="00904465" w:rsidP="0082652A">
      <w:pPr>
        <w:pStyle w:val="a5"/>
        <w:ind w:left="849" w:hanging="283"/>
        <w:rPr>
          <w:b/>
        </w:rPr>
      </w:pPr>
      <w:r w:rsidRPr="0082652A">
        <w:rPr>
          <w:b/>
        </w:rPr>
        <w:t>(三)</w:t>
      </w:r>
      <w:r w:rsidR="00E77C28" w:rsidRPr="0082652A">
        <w:rPr>
          <w:rFonts w:hint="eastAsia"/>
          <w:b/>
        </w:rPr>
        <w:t>「</w:t>
      </w:r>
      <w:r w:rsidRPr="0082652A">
        <w:rPr>
          <w:b/>
        </w:rPr>
        <w:t>公共服務據點整備-</w:t>
      </w:r>
      <w:r w:rsidRPr="0082652A">
        <w:rPr>
          <w:rFonts w:hint="eastAsia"/>
          <w:b/>
        </w:rPr>
        <w:t>公有危險建築補強重建計畫</w:t>
      </w:r>
      <w:r w:rsidR="00E77C28" w:rsidRPr="0082652A">
        <w:rPr>
          <w:rFonts w:hint="eastAsia"/>
          <w:b/>
        </w:rPr>
        <w:t>」</w:t>
      </w:r>
    </w:p>
    <w:p w:rsidR="005E4E6A" w:rsidRDefault="005E4E6A" w:rsidP="005E4E6A">
      <w:pPr>
        <w:pStyle w:val="22"/>
        <w:ind w:left="850" w:firstLine="566"/>
      </w:pPr>
      <w:r>
        <w:rPr>
          <w:rFonts w:hint="eastAsia"/>
        </w:rPr>
        <w:t>為加速推動公有建築物耐震能力提升工作，完成公有危險建築之補強或重建，並落實震災預防整備，爰辦理</w:t>
      </w:r>
      <w:r w:rsidRPr="005E4E6A">
        <w:rPr>
          <w:rFonts w:hint="eastAsia"/>
        </w:rPr>
        <w:t>「</w:t>
      </w:r>
      <w:r w:rsidRPr="005E4E6A">
        <w:t>公共服務據點整備-</w:t>
      </w:r>
      <w:r w:rsidRPr="005E4E6A">
        <w:rPr>
          <w:rFonts w:hint="eastAsia"/>
        </w:rPr>
        <w:t>公有危險建築補強重建計畫」</w:t>
      </w:r>
      <w:r>
        <w:rPr>
          <w:rFonts w:hint="eastAsia"/>
        </w:rPr>
        <w:t>，並於中央政府前瞻基礎建設計畫</w:t>
      </w:r>
      <w:r w:rsidR="008C1EAA">
        <w:rPr>
          <w:rFonts w:hint="eastAsia"/>
        </w:rPr>
        <w:t>(以下簡稱前瞻)</w:t>
      </w:r>
      <w:r w:rsidR="00D20F73">
        <w:rPr>
          <w:rFonts w:hint="eastAsia"/>
        </w:rPr>
        <w:t>特別預算</w:t>
      </w:r>
      <w:r>
        <w:rPr>
          <w:rFonts w:hint="eastAsia"/>
        </w:rPr>
        <w:t>編列</w:t>
      </w:r>
      <w:r w:rsidR="00C81408">
        <w:rPr>
          <w:rFonts w:hint="eastAsia"/>
        </w:rPr>
        <w:t>補助地方政府辦理之</w:t>
      </w:r>
      <w:r>
        <w:rPr>
          <w:rFonts w:hint="eastAsia"/>
        </w:rPr>
        <w:t>相關經費</w:t>
      </w:r>
      <w:r w:rsidR="00027F58">
        <w:rPr>
          <w:rFonts w:hint="eastAsia"/>
        </w:rPr>
        <w:t>，</w:t>
      </w:r>
      <w:r w:rsidR="00354A47">
        <w:rPr>
          <w:rFonts w:hint="eastAsia"/>
        </w:rPr>
        <w:t>總經費約</w:t>
      </w:r>
      <w:r w:rsidR="006575DD">
        <w:rPr>
          <w:rFonts w:hint="eastAsia"/>
        </w:rPr>
        <w:t>1</w:t>
      </w:r>
      <w:r w:rsidR="00D64876">
        <w:rPr>
          <w:rFonts w:hint="eastAsia"/>
        </w:rPr>
        <w:t>77</w:t>
      </w:r>
      <w:r w:rsidR="00354A47">
        <w:rPr>
          <w:rFonts w:hint="eastAsia"/>
        </w:rPr>
        <w:t>億元</w:t>
      </w:r>
      <w:r w:rsidR="008B3683">
        <w:rPr>
          <w:rFonts w:hint="eastAsia"/>
        </w:rPr>
        <w:t>，推動重點包括</w:t>
      </w:r>
      <w:r w:rsidR="00EA7754">
        <w:rPr>
          <w:rFonts w:hint="eastAsia"/>
        </w:rPr>
        <w:t>：辦理</w:t>
      </w:r>
      <w:r w:rsidR="0012115A">
        <w:rPr>
          <w:rFonts w:hint="eastAsia"/>
        </w:rPr>
        <w:t>直轄市、縣(市)</w:t>
      </w:r>
      <w:r w:rsidR="00EA7754">
        <w:rPr>
          <w:rFonts w:hint="eastAsia"/>
        </w:rPr>
        <w:t>政府執行所轄公有建築物耐震能力評估、補強</w:t>
      </w:r>
      <w:r w:rsidR="0012115A">
        <w:rPr>
          <w:rFonts w:hint="eastAsia"/>
        </w:rPr>
        <w:t>(含增、改、修建)、</w:t>
      </w:r>
      <w:r w:rsidR="00EA7754">
        <w:rPr>
          <w:rFonts w:hint="eastAsia"/>
        </w:rPr>
        <w:t>拆除重建及新建</w:t>
      </w:r>
      <w:r w:rsidR="00DA098C">
        <w:rPr>
          <w:rFonts w:hint="eastAsia"/>
        </w:rPr>
        <w:t>工作</w:t>
      </w:r>
      <w:r w:rsidR="00EA7754">
        <w:rPr>
          <w:rFonts w:hint="eastAsia"/>
        </w:rPr>
        <w:t>。</w:t>
      </w:r>
      <w:r w:rsidR="008B3683" w:rsidRPr="00E22C1E">
        <w:rPr>
          <w:rFonts w:hint="eastAsia"/>
        </w:rPr>
        <w:t>該計畫</w:t>
      </w:r>
      <w:r w:rsidR="00027F58">
        <w:rPr>
          <w:rFonts w:hint="eastAsia"/>
        </w:rPr>
        <w:t>第</w:t>
      </w:r>
      <w:r w:rsidR="008F1A67">
        <w:rPr>
          <w:rFonts w:hint="eastAsia"/>
        </w:rPr>
        <w:t>1</w:t>
      </w:r>
      <w:r w:rsidR="00027F58">
        <w:rPr>
          <w:rFonts w:hint="eastAsia"/>
        </w:rPr>
        <w:t>期至第</w:t>
      </w:r>
      <w:r w:rsidR="008F1A67">
        <w:rPr>
          <w:rFonts w:hint="eastAsia"/>
        </w:rPr>
        <w:t>4</w:t>
      </w:r>
      <w:r w:rsidR="00027F58">
        <w:rPr>
          <w:rFonts w:hint="eastAsia"/>
        </w:rPr>
        <w:t>期</w:t>
      </w:r>
      <w:r w:rsidR="008B3683" w:rsidRPr="00E22C1E">
        <w:rPr>
          <w:rFonts w:hint="eastAsia"/>
        </w:rPr>
        <w:t>預算執行率分別</w:t>
      </w:r>
      <w:r w:rsidR="000728C6">
        <w:rPr>
          <w:rFonts w:hint="eastAsia"/>
        </w:rPr>
        <w:t>為</w:t>
      </w:r>
      <w:r w:rsidR="008B3683">
        <w:rPr>
          <w:rFonts w:hint="eastAsia"/>
        </w:rPr>
        <w:t>100%</w:t>
      </w:r>
      <w:r w:rsidR="000728C6">
        <w:rPr>
          <w:rFonts w:hint="eastAsia"/>
        </w:rPr>
        <w:t>、99.90%、97.03%及65.</w:t>
      </w:r>
      <w:r w:rsidR="001645C1">
        <w:t>54</w:t>
      </w:r>
      <w:r w:rsidR="000728C6">
        <w:rPr>
          <w:rFonts w:hint="eastAsia"/>
        </w:rPr>
        <w:t>%</w:t>
      </w:r>
      <w:r w:rsidR="00312B4C">
        <w:rPr>
          <w:rFonts w:hint="eastAsia"/>
        </w:rPr>
        <w:t>(詳表2-2-3)</w:t>
      </w:r>
      <w:r w:rsidR="008B3683">
        <w:rPr>
          <w:rFonts w:hint="eastAsia"/>
        </w:rPr>
        <w:t>，</w:t>
      </w:r>
      <w:r w:rsidR="000728C6">
        <w:rPr>
          <w:rFonts w:hint="eastAsia"/>
        </w:rPr>
        <w:t>第四期</w:t>
      </w:r>
      <w:r w:rsidR="008B3683">
        <w:rPr>
          <w:rFonts w:hint="eastAsia"/>
        </w:rPr>
        <w:t>預算執行</w:t>
      </w:r>
      <w:r w:rsidR="008B3683" w:rsidRPr="00E22C1E">
        <w:rPr>
          <w:rFonts w:hint="eastAsia"/>
        </w:rPr>
        <w:t>落後原因主要係因</w:t>
      </w:r>
      <w:r w:rsidR="00AF29FC" w:rsidRPr="00AF29FC">
        <w:rPr>
          <w:rFonts w:hint="eastAsia"/>
        </w:rPr>
        <w:t>規劃設計審查</w:t>
      </w:r>
      <w:r w:rsidR="00351407">
        <w:rPr>
          <w:rFonts w:hint="eastAsia"/>
        </w:rPr>
        <w:t>緩慢</w:t>
      </w:r>
      <w:r w:rsidR="00AF29FC" w:rsidRPr="00AF29FC">
        <w:rPr>
          <w:rFonts w:hint="eastAsia"/>
        </w:rPr>
        <w:t>、</w:t>
      </w:r>
      <w:r w:rsidR="00351407">
        <w:rPr>
          <w:rFonts w:hint="eastAsia"/>
        </w:rPr>
        <w:t>招標多次流標、</w:t>
      </w:r>
      <w:r w:rsidR="00AF29FC" w:rsidRPr="00AF29FC">
        <w:rPr>
          <w:rFonts w:hint="eastAsia"/>
        </w:rPr>
        <w:t>受營建</w:t>
      </w:r>
      <w:r w:rsidR="00351407">
        <w:rPr>
          <w:rFonts w:hint="eastAsia"/>
        </w:rPr>
        <w:t>物價</w:t>
      </w:r>
      <w:r w:rsidR="00AF29FC" w:rsidRPr="00AF29FC">
        <w:rPr>
          <w:rFonts w:hint="eastAsia"/>
        </w:rPr>
        <w:t>上漲等因素</w:t>
      </w:r>
      <w:r w:rsidR="00351407">
        <w:rPr>
          <w:rFonts w:hint="eastAsia"/>
        </w:rPr>
        <w:t>影響，致計畫進度落後</w:t>
      </w:r>
      <w:r w:rsidR="008B3683" w:rsidRPr="00E22C1E">
        <w:rPr>
          <w:rFonts w:hint="eastAsia"/>
        </w:rPr>
        <w:t>。</w:t>
      </w:r>
    </w:p>
    <w:p w:rsidR="00A14D81" w:rsidRDefault="00A14D81" w:rsidP="008C1EAA">
      <w:pPr>
        <w:spacing w:line="440" w:lineRule="exact"/>
        <w:ind w:leftChars="298" w:left="2270" w:hangingChars="503" w:hanging="1426"/>
        <w:rPr>
          <w:snapToGrid/>
          <w:sz w:val="24"/>
        </w:rPr>
      </w:pPr>
      <w:r w:rsidRPr="0006429D">
        <w:rPr>
          <w:rFonts w:hint="eastAsia"/>
          <w:b/>
          <w:snapToGrid/>
        </w:rPr>
        <w:t>表</w:t>
      </w:r>
      <w:r w:rsidR="00312B4C">
        <w:rPr>
          <w:rFonts w:hint="eastAsia"/>
          <w:b/>
          <w:snapToGrid/>
        </w:rPr>
        <w:t xml:space="preserve">2-2-3　</w:t>
      </w:r>
      <w:r w:rsidR="00693CBC" w:rsidRPr="00693CBC">
        <w:rPr>
          <w:rFonts w:hint="eastAsia"/>
          <w:b/>
          <w:snapToGrid/>
        </w:rPr>
        <w:t>前瞻</w:t>
      </w:r>
      <w:r w:rsidR="008C1EAA">
        <w:rPr>
          <w:rFonts w:hint="eastAsia"/>
          <w:b/>
          <w:snapToGrid/>
        </w:rPr>
        <w:t>特別預算</w:t>
      </w:r>
      <w:r w:rsidRPr="003B5AAC">
        <w:rPr>
          <w:rFonts w:hint="eastAsia"/>
          <w:b/>
          <w:snapToGrid/>
        </w:rPr>
        <w:t>「公有危險建築補強重建計畫」</w:t>
      </w:r>
      <w:r w:rsidR="008E5BDC" w:rsidRPr="0006429D">
        <w:rPr>
          <w:rFonts w:hint="eastAsia"/>
          <w:b/>
          <w:snapToGrid/>
        </w:rPr>
        <w:t>截至113年底</w:t>
      </w:r>
      <w:r w:rsidRPr="0006429D">
        <w:rPr>
          <w:rFonts w:hint="eastAsia"/>
          <w:b/>
          <w:snapToGrid/>
        </w:rPr>
        <w:t xml:space="preserve">執行概況表 </w:t>
      </w:r>
      <w:r w:rsidR="008C1EAA">
        <w:rPr>
          <w:rFonts w:hint="eastAsia"/>
          <w:b/>
          <w:snapToGrid/>
        </w:rPr>
        <w:t xml:space="preserve">      </w:t>
      </w:r>
      <w:r>
        <w:rPr>
          <w:rFonts w:hint="eastAsia"/>
          <w:b/>
          <w:snapToGrid/>
        </w:rPr>
        <w:t xml:space="preserve"> </w:t>
      </w:r>
      <w:r w:rsidRPr="0006429D">
        <w:rPr>
          <w:rFonts w:hint="eastAsia"/>
          <w:b/>
          <w:snapToGrid/>
        </w:rPr>
        <w:t xml:space="preserve">  </w:t>
      </w:r>
      <w:r w:rsidRPr="0006429D">
        <w:rPr>
          <w:rFonts w:hint="eastAsia"/>
          <w:snapToGrid/>
          <w:sz w:val="24"/>
        </w:rPr>
        <w:t>單位：新臺幣千元</w:t>
      </w:r>
      <w:r>
        <w:rPr>
          <w:rFonts w:hint="eastAsia"/>
          <w:snapToGrid/>
          <w:sz w:val="24"/>
        </w:rPr>
        <w:t>；%</w:t>
      </w:r>
    </w:p>
    <w:tbl>
      <w:tblPr>
        <w:tblW w:w="4468" w:type="pct"/>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45"/>
        <w:gridCol w:w="992"/>
        <w:gridCol w:w="999"/>
        <w:gridCol w:w="855"/>
        <w:gridCol w:w="849"/>
        <w:gridCol w:w="855"/>
        <w:gridCol w:w="1410"/>
        <w:gridCol w:w="844"/>
      </w:tblGrid>
      <w:tr w:rsidR="00E44678" w:rsidRPr="006955E8" w:rsidTr="00C01064">
        <w:trPr>
          <w:trHeight w:val="20"/>
          <w:tblHeader/>
        </w:trPr>
        <w:tc>
          <w:tcPr>
            <w:tcW w:w="552" w:type="pct"/>
            <w:noWrap/>
            <w:vAlign w:val="center"/>
            <w:hideMark/>
          </w:tcPr>
          <w:p w:rsidR="00E44678" w:rsidRPr="006955E8" w:rsidRDefault="00E44678" w:rsidP="00BD4539">
            <w:pPr>
              <w:pStyle w:val="142"/>
              <w:jc w:val="center"/>
            </w:pPr>
            <w:r>
              <w:rPr>
                <w:rFonts w:hint="eastAsia"/>
              </w:rPr>
              <w:t>期</w:t>
            </w:r>
            <w:r w:rsidRPr="006955E8">
              <w:rPr>
                <w:rFonts w:hint="eastAsia"/>
              </w:rPr>
              <w:t>別</w:t>
            </w:r>
          </w:p>
        </w:tc>
        <w:tc>
          <w:tcPr>
            <w:tcW w:w="648" w:type="pct"/>
            <w:noWrap/>
            <w:vAlign w:val="center"/>
            <w:hideMark/>
          </w:tcPr>
          <w:p w:rsidR="00E44678" w:rsidRPr="006955E8" w:rsidRDefault="00E44678" w:rsidP="005E5912">
            <w:pPr>
              <w:pStyle w:val="142"/>
              <w:jc w:val="center"/>
            </w:pPr>
            <w:r w:rsidRPr="006955E8">
              <w:rPr>
                <w:rFonts w:cs="Calibri"/>
              </w:rPr>
              <w:t>年度預算(</w:t>
            </w:r>
            <w:r>
              <w:rPr>
                <w:rFonts w:cs="Calibri"/>
              </w:rPr>
              <w:t>A</w:t>
            </w:r>
            <w:r w:rsidRPr="006955E8">
              <w:rPr>
                <w:rFonts w:cs="Calibri"/>
              </w:rPr>
              <w:t>)</w:t>
            </w:r>
          </w:p>
        </w:tc>
        <w:tc>
          <w:tcPr>
            <w:tcW w:w="653" w:type="pct"/>
            <w:vAlign w:val="center"/>
          </w:tcPr>
          <w:p w:rsidR="00E44678" w:rsidRPr="006955E8" w:rsidRDefault="00E44678" w:rsidP="00BD4539">
            <w:pPr>
              <w:pStyle w:val="142"/>
              <w:jc w:val="center"/>
              <w:rPr>
                <w:rFonts w:hint="eastAsia"/>
                <w:lang w:eastAsia="zh-HK"/>
              </w:rPr>
            </w:pPr>
            <w:r w:rsidRPr="006955E8">
              <w:rPr>
                <w:rFonts w:cs="Calibri"/>
              </w:rPr>
              <w:t>實現數(</w:t>
            </w:r>
            <w:r>
              <w:rPr>
                <w:rFonts w:cs="Calibri"/>
              </w:rPr>
              <w:t>B</w:t>
            </w:r>
            <w:r w:rsidRPr="006955E8">
              <w:rPr>
                <w:rFonts w:cs="Calibri"/>
              </w:rPr>
              <w:t>)</w:t>
            </w:r>
          </w:p>
        </w:tc>
        <w:tc>
          <w:tcPr>
            <w:tcW w:w="559" w:type="pct"/>
            <w:noWrap/>
            <w:vAlign w:val="center"/>
            <w:hideMark/>
          </w:tcPr>
          <w:p w:rsidR="00E44678" w:rsidRPr="005E5912" w:rsidRDefault="00E44678" w:rsidP="00BD4539">
            <w:pPr>
              <w:pStyle w:val="142"/>
              <w:jc w:val="center"/>
              <w:rPr>
                <w:spacing w:val="-20"/>
              </w:rPr>
            </w:pPr>
            <w:r w:rsidRPr="005E5912">
              <w:rPr>
                <w:rFonts w:cs="Calibri"/>
                <w:spacing w:val="-20"/>
              </w:rPr>
              <w:t>已執行應付未付數(</w:t>
            </w:r>
            <w:r>
              <w:rPr>
                <w:rFonts w:cs="Calibri"/>
                <w:spacing w:val="-20"/>
              </w:rPr>
              <w:t>C</w:t>
            </w:r>
            <w:r w:rsidRPr="005E5912">
              <w:rPr>
                <w:rFonts w:cs="Calibri"/>
                <w:spacing w:val="-20"/>
              </w:rPr>
              <w:t>)</w:t>
            </w:r>
          </w:p>
        </w:tc>
        <w:tc>
          <w:tcPr>
            <w:tcW w:w="555" w:type="pct"/>
            <w:vAlign w:val="center"/>
          </w:tcPr>
          <w:p w:rsidR="00E44678" w:rsidRPr="006955E8" w:rsidRDefault="00E44678" w:rsidP="00BD4539">
            <w:pPr>
              <w:pStyle w:val="142"/>
              <w:jc w:val="center"/>
            </w:pPr>
            <w:r w:rsidRPr="006955E8">
              <w:rPr>
                <w:rFonts w:cs="Calibri"/>
              </w:rPr>
              <w:t>節餘數(</w:t>
            </w:r>
            <w:r>
              <w:rPr>
                <w:rFonts w:cs="Calibri"/>
              </w:rPr>
              <w:t>D</w:t>
            </w:r>
            <w:r w:rsidRPr="006955E8">
              <w:rPr>
                <w:rFonts w:cs="Calibri"/>
              </w:rPr>
              <w:t>)</w:t>
            </w:r>
          </w:p>
        </w:tc>
        <w:tc>
          <w:tcPr>
            <w:tcW w:w="559" w:type="pct"/>
            <w:noWrap/>
            <w:vAlign w:val="center"/>
            <w:hideMark/>
          </w:tcPr>
          <w:p w:rsidR="00E44678" w:rsidRPr="006955E8" w:rsidRDefault="00E44678" w:rsidP="00BD4539">
            <w:pPr>
              <w:pStyle w:val="142"/>
              <w:jc w:val="center"/>
            </w:pPr>
            <w:r w:rsidRPr="006955E8">
              <w:rPr>
                <w:rFonts w:cs="Calibri"/>
              </w:rPr>
              <w:t>預付數(</w:t>
            </w:r>
            <w:r>
              <w:rPr>
                <w:rFonts w:cs="Calibri"/>
              </w:rPr>
              <w:t>E</w:t>
            </w:r>
            <w:r w:rsidRPr="006955E8">
              <w:rPr>
                <w:rFonts w:cs="Calibri"/>
              </w:rPr>
              <w:t>)</w:t>
            </w:r>
          </w:p>
        </w:tc>
        <w:tc>
          <w:tcPr>
            <w:tcW w:w="922" w:type="pct"/>
            <w:vAlign w:val="center"/>
          </w:tcPr>
          <w:p w:rsidR="00E44678" w:rsidRPr="006955E8" w:rsidRDefault="00E44678" w:rsidP="00BD4539">
            <w:pPr>
              <w:pStyle w:val="142"/>
              <w:jc w:val="center"/>
              <w:rPr>
                <w:rFonts w:cs="Calibri"/>
              </w:rPr>
            </w:pPr>
            <w:r w:rsidRPr="006955E8">
              <w:rPr>
                <w:rFonts w:cs="Calibri"/>
              </w:rPr>
              <w:t>執行數(</w:t>
            </w:r>
            <w:r>
              <w:rPr>
                <w:rFonts w:cs="Calibri"/>
              </w:rPr>
              <w:t>F</w:t>
            </w:r>
            <w:r w:rsidRPr="006955E8">
              <w:rPr>
                <w:rFonts w:cs="Calibri"/>
              </w:rPr>
              <w:t>=</w:t>
            </w:r>
            <w:r>
              <w:rPr>
                <w:rFonts w:cs="Calibri"/>
              </w:rPr>
              <w:t>B</w:t>
            </w:r>
            <w:r w:rsidRPr="006955E8">
              <w:rPr>
                <w:rFonts w:cs="Calibri"/>
              </w:rPr>
              <w:t>+</w:t>
            </w:r>
            <w:r>
              <w:rPr>
                <w:rFonts w:cs="Calibri"/>
              </w:rPr>
              <w:t>C</w:t>
            </w:r>
            <w:r w:rsidRPr="006955E8">
              <w:rPr>
                <w:rFonts w:cs="Calibri"/>
              </w:rPr>
              <w:t>+</w:t>
            </w:r>
            <w:r>
              <w:rPr>
                <w:rFonts w:cs="Calibri"/>
              </w:rPr>
              <w:t>D</w:t>
            </w:r>
            <w:r w:rsidRPr="006955E8">
              <w:rPr>
                <w:rFonts w:cs="Calibri"/>
              </w:rPr>
              <w:t>+</w:t>
            </w:r>
            <w:r>
              <w:rPr>
                <w:rFonts w:cs="Calibri"/>
              </w:rPr>
              <w:t>F</w:t>
            </w:r>
            <w:r w:rsidRPr="006955E8">
              <w:rPr>
                <w:rFonts w:cs="Calibri"/>
              </w:rPr>
              <w:t>)</w:t>
            </w:r>
          </w:p>
        </w:tc>
        <w:tc>
          <w:tcPr>
            <w:tcW w:w="553" w:type="pct"/>
            <w:vAlign w:val="center"/>
          </w:tcPr>
          <w:p w:rsidR="00E44678" w:rsidRPr="006955E8" w:rsidRDefault="00E44678" w:rsidP="00BD4539">
            <w:pPr>
              <w:pStyle w:val="142"/>
              <w:jc w:val="center"/>
              <w:rPr>
                <w:rFonts w:cs="Calibri"/>
              </w:rPr>
            </w:pPr>
            <w:r w:rsidRPr="006955E8">
              <w:rPr>
                <w:rFonts w:cs="Calibri"/>
              </w:rPr>
              <w:t>執行率(</w:t>
            </w:r>
            <w:r>
              <w:rPr>
                <w:rFonts w:cs="Calibri"/>
              </w:rPr>
              <w:t>F</w:t>
            </w:r>
            <w:r w:rsidRPr="006955E8">
              <w:rPr>
                <w:rFonts w:cs="Calibri"/>
              </w:rPr>
              <w:t>/</w:t>
            </w:r>
            <w:r>
              <w:rPr>
                <w:rFonts w:cs="Calibri"/>
              </w:rPr>
              <w:t>A</w:t>
            </w:r>
            <w:r>
              <w:rPr>
                <w:rFonts w:cs="Calibri" w:hint="eastAsia"/>
              </w:rPr>
              <w:t>)</w:t>
            </w:r>
          </w:p>
        </w:tc>
      </w:tr>
      <w:tr w:rsidR="00E44678" w:rsidRPr="006955E8" w:rsidTr="00C01064">
        <w:trPr>
          <w:trHeight w:val="20"/>
        </w:trPr>
        <w:tc>
          <w:tcPr>
            <w:tcW w:w="552" w:type="pct"/>
            <w:noWrap/>
            <w:vAlign w:val="center"/>
          </w:tcPr>
          <w:p w:rsidR="00E44678" w:rsidRPr="006955E8" w:rsidRDefault="00E44678" w:rsidP="00BD4539">
            <w:pPr>
              <w:pStyle w:val="142"/>
              <w:jc w:val="center"/>
            </w:pPr>
            <w:r>
              <w:rPr>
                <w:rFonts w:hint="eastAsia"/>
              </w:rPr>
              <w:t>第</w:t>
            </w:r>
            <w:r w:rsidR="008F1A67">
              <w:rPr>
                <w:rFonts w:hint="eastAsia"/>
              </w:rPr>
              <w:t>1</w:t>
            </w:r>
            <w:r>
              <w:rPr>
                <w:rFonts w:hint="eastAsia"/>
              </w:rPr>
              <w:t>期</w:t>
            </w:r>
          </w:p>
        </w:tc>
        <w:tc>
          <w:tcPr>
            <w:tcW w:w="648" w:type="pct"/>
            <w:noWrap/>
            <w:vAlign w:val="center"/>
          </w:tcPr>
          <w:p w:rsidR="00E44678" w:rsidRDefault="00E44678" w:rsidP="00BD4539">
            <w:pPr>
              <w:pStyle w:val="142"/>
              <w:jc w:val="right"/>
              <w:rPr>
                <w:color w:val="000000"/>
                <w:sz w:val="20"/>
              </w:rPr>
            </w:pPr>
            <w:r>
              <w:rPr>
                <w:rFonts w:hint="eastAsia"/>
                <w:color w:val="000000"/>
                <w:sz w:val="20"/>
              </w:rPr>
              <w:t>1,610,458</w:t>
            </w:r>
          </w:p>
        </w:tc>
        <w:tc>
          <w:tcPr>
            <w:tcW w:w="653" w:type="pct"/>
            <w:vAlign w:val="center"/>
          </w:tcPr>
          <w:p w:rsidR="00E44678" w:rsidRDefault="00E44678" w:rsidP="00BD4539">
            <w:pPr>
              <w:pStyle w:val="142"/>
              <w:jc w:val="right"/>
              <w:rPr>
                <w:rFonts w:hint="eastAsia"/>
                <w:color w:val="000000"/>
                <w:sz w:val="20"/>
              </w:rPr>
            </w:pPr>
            <w:r>
              <w:rPr>
                <w:rFonts w:hint="eastAsia"/>
                <w:color w:val="000000"/>
                <w:sz w:val="20"/>
              </w:rPr>
              <w:t>1,411,526</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0</w:t>
            </w:r>
          </w:p>
        </w:tc>
        <w:tc>
          <w:tcPr>
            <w:tcW w:w="555" w:type="pct"/>
            <w:vAlign w:val="center"/>
          </w:tcPr>
          <w:p w:rsidR="00E44678" w:rsidRDefault="00E44678" w:rsidP="00BD4539">
            <w:pPr>
              <w:pStyle w:val="142"/>
              <w:jc w:val="right"/>
              <w:rPr>
                <w:rFonts w:hint="eastAsia"/>
                <w:color w:val="000000"/>
                <w:sz w:val="20"/>
              </w:rPr>
            </w:pPr>
            <w:r>
              <w:rPr>
                <w:rFonts w:hint="eastAsia"/>
                <w:color w:val="000000"/>
                <w:sz w:val="20"/>
              </w:rPr>
              <w:t>198,932</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0</w:t>
            </w:r>
          </w:p>
        </w:tc>
        <w:tc>
          <w:tcPr>
            <w:tcW w:w="922" w:type="pct"/>
            <w:vAlign w:val="center"/>
          </w:tcPr>
          <w:p w:rsidR="00E44678" w:rsidRDefault="00E44678" w:rsidP="00BD4539">
            <w:pPr>
              <w:pStyle w:val="142"/>
              <w:jc w:val="right"/>
              <w:rPr>
                <w:rFonts w:hint="eastAsia"/>
                <w:color w:val="000000"/>
                <w:sz w:val="20"/>
              </w:rPr>
            </w:pPr>
            <w:r>
              <w:rPr>
                <w:rFonts w:hint="eastAsia"/>
                <w:color w:val="000000"/>
                <w:sz w:val="20"/>
              </w:rPr>
              <w:t>1,610,458</w:t>
            </w:r>
          </w:p>
        </w:tc>
        <w:tc>
          <w:tcPr>
            <w:tcW w:w="553" w:type="pct"/>
            <w:vAlign w:val="center"/>
          </w:tcPr>
          <w:p w:rsidR="00E44678" w:rsidRDefault="00E44678" w:rsidP="00BD4539">
            <w:pPr>
              <w:pStyle w:val="142"/>
              <w:jc w:val="right"/>
              <w:rPr>
                <w:color w:val="000000"/>
                <w:sz w:val="20"/>
              </w:rPr>
            </w:pPr>
            <w:r>
              <w:rPr>
                <w:rFonts w:hint="eastAsia"/>
                <w:color w:val="000000"/>
                <w:sz w:val="20"/>
              </w:rPr>
              <w:t>1</w:t>
            </w:r>
            <w:r>
              <w:rPr>
                <w:color w:val="000000"/>
                <w:sz w:val="20"/>
              </w:rPr>
              <w:t>00</w:t>
            </w:r>
            <w:r w:rsidR="00E32F2A">
              <w:rPr>
                <w:rFonts w:hint="eastAsia"/>
                <w:color w:val="000000"/>
                <w:sz w:val="20"/>
              </w:rPr>
              <w:t>.00</w:t>
            </w:r>
          </w:p>
        </w:tc>
      </w:tr>
      <w:tr w:rsidR="00E44678" w:rsidRPr="006955E8" w:rsidTr="00C01064">
        <w:trPr>
          <w:trHeight w:val="20"/>
        </w:trPr>
        <w:tc>
          <w:tcPr>
            <w:tcW w:w="552" w:type="pct"/>
            <w:noWrap/>
            <w:vAlign w:val="center"/>
          </w:tcPr>
          <w:p w:rsidR="00E44678" w:rsidRPr="006955E8" w:rsidRDefault="00E44678" w:rsidP="00BD4539">
            <w:pPr>
              <w:pStyle w:val="142"/>
              <w:jc w:val="center"/>
              <w:rPr>
                <w:rFonts w:hint="eastAsia"/>
                <w:lang w:eastAsia="zh-HK"/>
              </w:rPr>
            </w:pPr>
            <w:r>
              <w:rPr>
                <w:rFonts w:hint="eastAsia"/>
              </w:rPr>
              <w:t>第</w:t>
            </w:r>
            <w:r w:rsidR="008F1A67">
              <w:rPr>
                <w:rFonts w:hint="eastAsia"/>
              </w:rPr>
              <w:t>2</w:t>
            </w:r>
            <w:r>
              <w:rPr>
                <w:rFonts w:hint="eastAsia"/>
              </w:rPr>
              <w:t>期</w:t>
            </w:r>
          </w:p>
        </w:tc>
        <w:tc>
          <w:tcPr>
            <w:tcW w:w="648" w:type="pct"/>
            <w:noWrap/>
            <w:vAlign w:val="center"/>
          </w:tcPr>
          <w:p w:rsidR="00E44678" w:rsidRDefault="00E44678" w:rsidP="00BD4539">
            <w:pPr>
              <w:pStyle w:val="142"/>
              <w:jc w:val="right"/>
              <w:rPr>
                <w:color w:val="000000"/>
                <w:sz w:val="20"/>
              </w:rPr>
            </w:pPr>
            <w:r>
              <w:rPr>
                <w:rFonts w:hint="eastAsia"/>
                <w:color w:val="000000"/>
                <w:sz w:val="20"/>
              </w:rPr>
              <w:t>5,705,798</w:t>
            </w:r>
          </w:p>
        </w:tc>
        <w:tc>
          <w:tcPr>
            <w:tcW w:w="653" w:type="pct"/>
            <w:vAlign w:val="center"/>
          </w:tcPr>
          <w:p w:rsidR="00E44678" w:rsidRDefault="00E44678" w:rsidP="00BD4539">
            <w:pPr>
              <w:pStyle w:val="142"/>
              <w:jc w:val="right"/>
              <w:rPr>
                <w:rFonts w:hint="eastAsia"/>
                <w:color w:val="000000"/>
                <w:sz w:val="20"/>
              </w:rPr>
            </w:pPr>
            <w:r>
              <w:rPr>
                <w:rFonts w:hint="eastAsia"/>
                <w:color w:val="000000"/>
                <w:sz w:val="20"/>
              </w:rPr>
              <w:t>5,528,738</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3,985</w:t>
            </w:r>
          </w:p>
        </w:tc>
        <w:tc>
          <w:tcPr>
            <w:tcW w:w="555" w:type="pct"/>
            <w:vAlign w:val="center"/>
          </w:tcPr>
          <w:p w:rsidR="00E44678" w:rsidRDefault="00E44678" w:rsidP="00BD4539">
            <w:pPr>
              <w:pStyle w:val="142"/>
              <w:jc w:val="right"/>
              <w:rPr>
                <w:rFonts w:hint="eastAsia"/>
                <w:color w:val="000000"/>
                <w:sz w:val="20"/>
              </w:rPr>
            </w:pPr>
            <w:r>
              <w:rPr>
                <w:rFonts w:hint="eastAsia"/>
                <w:color w:val="000000"/>
                <w:sz w:val="20"/>
              </w:rPr>
              <w:t>164,119</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3,233</w:t>
            </w:r>
          </w:p>
        </w:tc>
        <w:tc>
          <w:tcPr>
            <w:tcW w:w="922" w:type="pct"/>
            <w:vAlign w:val="center"/>
          </w:tcPr>
          <w:p w:rsidR="00E44678" w:rsidRDefault="00E44678" w:rsidP="00BD4539">
            <w:pPr>
              <w:pStyle w:val="142"/>
              <w:jc w:val="right"/>
              <w:rPr>
                <w:rFonts w:hint="eastAsia"/>
                <w:color w:val="000000"/>
                <w:sz w:val="20"/>
              </w:rPr>
            </w:pPr>
            <w:r>
              <w:rPr>
                <w:rFonts w:hint="eastAsia"/>
                <w:color w:val="000000"/>
                <w:sz w:val="20"/>
              </w:rPr>
              <w:t>5,700,075</w:t>
            </w:r>
          </w:p>
        </w:tc>
        <w:tc>
          <w:tcPr>
            <w:tcW w:w="553" w:type="pct"/>
            <w:vAlign w:val="center"/>
          </w:tcPr>
          <w:p w:rsidR="00E44678" w:rsidRDefault="00E44678" w:rsidP="00BD4539">
            <w:pPr>
              <w:pStyle w:val="142"/>
              <w:jc w:val="right"/>
              <w:rPr>
                <w:color w:val="000000"/>
                <w:sz w:val="20"/>
              </w:rPr>
            </w:pPr>
            <w:r>
              <w:rPr>
                <w:rFonts w:hint="eastAsia"/>
                <w:color w:val="000000"/>
                <w:sz w:val="20"/>
              </w:rPr>
              <w:t>9</w:t>
            </w:r>
            <w:r>
              <w:rPr>
                <w:color w:val="000000"/>
                <w:sz w:val="20"/>
              </w:rPr>
              <w:t>9.9</w:t>
            </w:r>
            <w:r>
              <w:rPr>
                <w:rFonts w:hint="eastAsia"/>
                <w:color w:val="000000"/>
                <w:sz w:val="20"/>
              </w:rPr>
              <w:t>0</w:t>
            </w:r>
          </w:p>
        </w:tc>
      </w:tr>
      <w:tr w:rsidR="00E44678" w:rsidRPr="006955E8" w:rsidTr="00C01064">
        <w:trPr>
          <w:trHeight w:val="20"/>
        </w:trPr>
        <w:tc>
          <w:tcPr>
            <w:tcW w:w="552" w:type="pct"/>
            <w:noWrap/>
            <w:vAlign w:val="center"/>
          </w:tcPr>
          <w:p w:rsidR="00E44678" w:rsidRPr="006955E8" w:rsidRDefault="00E44678" w:rsidP="00BD4539">
            <w:pPr>
              <w:pStyle w:val="142"/>
              <w:jc w:val="center"/>
            </w:pPr>
            <w:r>
              <w:rPr>
                <w:rFonts w:hint="eastAsia"/>
              </w:rPr>
              <w:t>第</w:t>
            </w:r>
            <w:r w:rsidR="008F1A67">
              <w:rPr>
                <w:rFonts w:hint="eastAsia"/>
              </w:rPr>
              <w:t>3</w:t>
            </w:r>
            <w:r>
              <w:rPr>
                <w:rFonts w:hint="eastAsia"/>
              </w:rPr>
              <w:t>期</w:t>
            </w:r>
          </w:p>
        </w:tc>
        <w:tc>
          <w:tcPr>
            <w:tcW w:w="648" w:type="pct"/>
            <w:noWrap/>
            <w:vAlign w:val="center"/>
          </w:tcPr>
          <w:p w:rsidR="00E44678" w:rsidRDefault="00E44678" w:rsidP="00BD4539">
            <w:pPr>
              <w:pStyle w:val="142"/>
              <w:jc w:val="right"/>
              <w:rPr>
                <w:color w:val="000000"/>
                <w:sz w:val="20"/>
              </w:rPr>
            </w:pPr>
            <w:r>
              <w:rPr>
                <w:rFonts w:hint="eastAsia"/>
                <w:color w:val="000000"/>
                <w:sz w:val="20"/>
              </w:rPr>
              <w:t>1,741,000</w:t>
            </w:r>
          </w:p>
        </w:tc>
        <w:tc>
          <w:tcPr>
            <w:tcW w:w="653" w:type="pct"/>
            <w:vAlign w:val="center"/>
          </w:tcPr>
          <w:p w:rsidR="00E44678" w:rsidRDefault="00E44678" w:rsidP="00BD4539">
            <w:pPr>
              <w:pStyle w:val="142"/>
              <w:jc w:val="right"/>
              <w:rPr>
                <w:rFonts w:hint="eastAsia"/>
                <w:color w:val="000000"/>
                <w:sz w:val="20"/>
              </w:rPr>
            </w:pPr>
            <w:r>
              <w:rPr>
                <w:rFonts w:hint="eastAsia"/>
                <w:color w:val="000000"/>
                <w:sz w:val="20"/>
              </w:rPr>
              <w:t>1,544,283</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59,421</w:t>
            </w:r>
          </w:p>
        </w:tc>
        <w:tc>
          <w:tcPr>
            <w:tcW w:w="555" w:type="pct"/>
            <w:vAlign w:val="center"/>
          </w:tcPr>
          <w:p w:rsidR="00E44678" w:rsidRDefault="00E44678" w:rsidP="00BD4539">
            <w:pPr>
              <w:pStyle w:val="142"/>
              <w:jc w:val="right"/>
              <w:rPr>
                <w:rFonts w:hint="eastAsia"/>
                <w:color w:val="000000"/>
                <w:sz w:val="20"/>
              </w:rPr>
            </w:pPr>
            <w:r>
              <w:rPr>
                <w:rFonts w:hint="eastAsia"/>
                <w:color w:val="000000"/>
                <w:sz w:val="20"/>
              </w:rPr>
              <w:t>27,856</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57,784</w:t>
            </w:r>
          </w:p>
        </w:tc>
        <w:tc>
          <w:tcPr>
            <w:tcW w:w="922" w:type="pct"/>
            <w:vAlign w:val="center"/>
          </w:tcPr>
          <w:p w:rsidR="00E44678" w:rsidRDefault="00E44678" w:rsidP="00BD4539">
            <w:pPr>
              <w:pStyle w:val="142"/>
              <w:jc w:val="right"/>
              <w:rPr>
                <w:rFonts w:hint="eastAsia"/>
                <w:color w:val="000000"/>
                <w:sz w:val="20"/>
              </w:rPr>
            </w:pPr>
            <w:r>
              <w:rPr>
                <w:rFonts w:hint="eastAsia"/>
                <w:color w:val="000000"/>
                <w:sz w:val="20"/>
              </w:rPr>
              <w:t>1,689,344</w:t>
            </w:r>
          </w:p>
        </w:tc>
        <w:tc>
          <w:tcPr>
            <w:tcW w:w="553" w:type="pct"/>
            <w:vAlign w:val="center"/>
          </w:tcPr>
          <w:p w:rsidR="00E44678" w:rsidRPr="006955E8" w:rsidRDefault="00E44678" w:rsidP="00BD4539">
            <w:pPr>
              <w:pStyle w:val="142"/>
              <w:jc w:val="right"/>
              <w:rPr>
                <w:rFonts w:cs="Calibri"/>
                <w:sz w:val="20"/>
              </w:rPr>
            </w:pPr>
            <w:r>
              <w:rPr>
                <w:rFonts w:cs="Calibri" w:hint="eastAsia"/>
                <w:sz w:val="20"/>
              </w:rPr>
              <w:t>9</w:t>
            </w:r>
            <w:r>
              <w:rPr>
                <w:rFonts w:cs="Calibri"/>
                <w:sz w:val="20"/>
              </w:rPr>
              <w:t>7.03</w:t>
            </w:r>
          </w:p>
        </w:tc>
      </w:tr>
      <w:tr w:rsidR="00E44678" w:rsidRPr="006955E8" w:rsidTr="00C01064">
        <w:trPr>
          <w:trHeight w:val="20"/>
        </w:trPr>
        <w:tc>
          <w:tcPr>
            <w:tcW w:w="552" w:type="pct"/>
            <w:noWrap/>
            <w:vAlign w:val="center"/>
          </w:tcPr>
          <w:p w:rsidR="00E44678" w:rsidRPr="006955E8" w:rsidRDefault="00E44678" w:rsidP="00BD4539">
            <w:pPr>
              <w:pStyle w:val="142"/>
              <w:jc w:val="center"/>
              <w:rPr>
                <w:rFonts w:hint="eastAsia"/>
                <w:lang w:eastAsia="zh-HK"/>
              </w:rPr>
            </w:pPr>
            <w:r>
              <w:rPr>
                <w:rFonts w:hint="eastAsia"/>
              </w:rPr>
              <w:t>第</w:t>
            </w:r>
            <w:r w:rsidR="008F1A67">
              <w:rPr>
                <w:rFonts w:hint="eastAsia"/>
              </w:rPr>
              <w:t>4</w:t>
            </w:r>
            <w:r>
              <w:rPr>
                <w:rFonts w:hint="eastAsia"/>
              </w:rPr>
              <w:t>期</w:t>
            </w:r>
          </w:p>
        </w:tc>
        <w:tc>
          <w:tcPr>
            <w:tcW w:w="648" w:type="pct"/>
            <w:noWrap/>
            <w:vAlign w:val="center"/>
          </w:tcPr>
          <w:p w:rsidR="00E44678" w:rsidRPr="00D72079" w:rsidRDefault="00E44678" w:rsidP="00BD4539">
            <w:pPr>
              <w:pStyle w:val="142"/>
              <w:jc w:val="right"/>
              <w:rPr>
                <w:color w:val="000000"/>
                <w:sz w:val="20"/>
              </w:rPr>
            </w:pPr>
            <w:r w:rsidRPr="00D72079">
              <w:rPr>
                <w:rFonts w:hint="eastAsia"/>
                <w:color w:val="000000"/>
                <w:sz w:val="20"/>
              </w:rPr>
              <w:t>3,946,253</w:t>
            </w:r>
          </w:p>
        </w:tc>
        <w:tc>
          <w:tcPr>
            <w:tcW w:w="653" w:type="pct"/>
            <w:vAlign w:val="center"/>
          </w:tcPr>
          <w:p w:rsidR="00E44678" w:rsidRPr="00D72079" w:rsidRDefault="00E44678" w:rsidP="00BD4539">
            <w:pPr>
              <w:pStyle w:val="142"/>
              <w:jc w:val="right"/>
              <w:rPr>
                <w:rFonts w:hint="eastAsia"/>
                <w:color w:val="000000"/>
                <w:sz w:val="20"/>
              </w:rPr>
            </w:pPr>
            <w:r w:rsidRPr="00D72079">
              <w:rPr>
                <w:rFonts w:hint="eastAsia"/>
                <w:color w:val="000000"/>
                <w:sz w:val="20"/>
              </w:rPr>
              <w:t>1,786,319</w:t>
            </w:r>
          </w:p>
        </w:tc>
        <w:tc>
          <w:tcPr>
            <w:tcW w:w="559" w:type="pct"/>
            <w:noWrap/>
            <w:vAlign w:val="center"/>
          </w:tcPr>
          <w:p w:rsidR="00E44678" w:rsidRPr="00D72079" w:rsidRDefault="00E44678" w:rsidP="00BD4539">
            <w:pPr>
              <w:pStyle w:val="142"/>
              <w:jc w:val="right"/>
              <w:rPr>
                <w:rFonts w:hint="eastAsia"/>
                <w:color w:val="000000"/>
                <w:sz w:val="20"/>
              </w:rPr>
            </w:pPr>
            <w:r w:rsidRPr="00D72079">
              <w:rPr>
                <w:rFonts w:hint="eastAsia"/>
                <w:color w:val="000000"/>
                <w:sz w:val="20"/>
              </w:rPr>
              <w:t>131,181</w:t>
            </w:r>
          </w:p>
        </w:tc>
        <w:tc>
          <w:tcPr>
            <w:tcW w:w="555" w:type="pct"/>
            <w:vAlign w:val="center"/>
          </w:tcPr>
          <w:p w:rsidR="00E44678" w:rsidRPr="00D72079" w:rsidRDefault="00E44678" w:rsidP="00BD4539">
            <w:pPr>
              <w:pStyle w:val="142"/>
              <w:jc w:val="right"/>
              <w:rPr>
                <w:rFonts w:hint="eastAsia"/>
                <w:color w:val="000000"/>
                <w:sz w:val="20"/>
              </w:rPr>
            </w:pPr>
            <w:r w:rsidRPr="00D72079">
              <w:rPr>
                <w:rFonts w:hint="eastAsia"/>
                <w:color w:val="000000"/>
                <w:sz w:val="20"/>
              </w:rPr>
              <w:t>135,447</w:t>
            </w:r>
          </w:p>
        </w:tc>
        <w:tc>
          <w:tcPr>
            <w:tcW w:w="559" w:type="pct"/>
            <w:noWrap/>
            <w:vAlign w:val="center"/>
          </w:tcPr>
          <w:p w:rsidR="00E44678" w:rsidRPr="00D72079" w:rsidRDefault="00E44678" w:rsidP="00BD4539">
            <w:pPr>
              <w:pStyle w:val="142"/>
              <w:jc w:val="right"/>
              <w:rPr>
                <w:rFonts w:hint="eastAsia"/>
                <w:color w:val="000000"/>
                <w:sz w:val="20"/>
              </w:rPr>
            </w:pPr>
            <w:r w:rsidRPr="00D72079">
              <w:rPr>
                <w:rFonts w:hint="eastAsia"/>
                <w:color w:val="000000"/>
                <w:sz w:val="20"/>
              </w:rPr>
              <w:t>533,512</w:t>
            </w:r>
          </w:p>
        </w:tc>
        <w:tc>
          <w:tcPr>
            <w:tcW w:w="922" w:type="pct"/>
            <w:vAlign w:val="center"/>
          </w:tcPr>
          <w:p w:rsidR="00E44678" w:rsidRPr="00D72079" w:rsidRDefault="00E44678" w:rsidP="001645C1">
            <w:pPr>
              <w:pStyle w:val="142"/>
              <w:jc w:val="right"/>
              <w:rPr>
                <w:rFonts w:hint="eastAsia"/>
                <w:color w:val="000000"/>
                <w:sz w:val="20"/>
              </w:rPr>
            </w:pPr>
            <w:r w:rsidRPr="00D72079">
              <w:rPr>
                <w:rFonts w:hint="eastAsia"/>
                <w:color w:val="000000"/>
                <w:sz w:val="20"/>
              </w:rPr>
              <w:t>2,5</w:t>
            </w:r>
            <w:r>
              <w:rPr>
                <w:color w:val="000000"/>
                <w:sz w:val="20"/>
              </w:rPr>
              <w:t>8</w:t>
            </w:r>
            <w:r w:rsidRPr="00D72079">
              <w:rPr>
                <w:rFonts w:hint="eastAsia"/>
                <w:color w:val="000000"/>
                <w:sz w:val="20"/>
              </w:rPr>
              <w:t>6,459</w:t>
            </w:r>
          </w:p>
        </w:tc>
        <w:tc>
          <w:tcPr>
            <w:tcW w:w="553" w:type="pct"/>
            <w:vAlign w:val="center"/>
          </w:tcPr>
          <w:p w:rsidR="00E44678" w:rsidRPr="00D72079" w:rsidRDefault="00E44678" w:rsidP="00BD4539">
            <w:pPr>
              <w:pStyle w:val="142"/>
              <w:jc w:val="right"/>
              <w:rPr>
                <w:color w:val="000000"/>
                <w:sz w:val="20"/>
              </w:rPr>
            </w:pPr>
            <w:r>
              <w:rPr>
                <w:rFonts w:hint="eastAsia"/>
                <w:color w:val="000000"/>
                <w:sz w:val="20"/>
              </w:rPr>
              <w:t>65.</w:t>
            </w:r>
            <w:r>
              <w:rPr>
                <w:color w:val="000000"/>
                <w:sz w:val="20"/>
              </w:rPr>
              <w:t>54</w:t>
            </w:r>
          </w:p>
        </w:tc>
      </w:tr>
      <w:tr w:rsidR="00E44678" w:rsidRPr="006955E8" w:rsidTr="00C01064">
        <w:trPr>
          <w:trHeight w:val="20"/>
        </w:trPr>
        <w:tc>
          <w:tcPr>
            <w:tcW w:w="552" w:type="pct"/>
            <w:noWrap/>
            <w:vAlign w:val="center"/>
          </w:tcPr>
          <w:p w:rsidR="00E44678" w:rsidRDefault="00E44678" w:rsidP="00BD4539">
            <w:pPr>
              <w:pStyle w:val="142"/>
              <w:jc w:val="center"/>
              <w:rPr>
                <w:rFonts w:hint="eastAsia"/>
              </w:rPr>
            </w:pPr>
            <w:r>
              <w:rPr>
                <w:rFonts w:hint="eastAsia"/>
              </w:rPr>
              <w:t>第</w:t>
            </w:r>
            <w:r w:rsidR="008F1A67">
              <w:rPr>
                <w:rFonts w:hint="eastAsia"/>
              </w:rPr>
              <w:t>5</w:t>
            </w:r>
            <w:r>
              <w:rPr>
                <w:rFonts w:hint="eastAsia"/>
              </w:rPr>
              <w:t>期</w:t>
            </w:r>
          </w:p>
        </w:tc>
        <w:tc>
          <w:tcPr>
            <w:tcW w:w="648" w:type="pct"/>
            <w:noWrap/>
            <w:vAlign w:val="center"/>
          </w:tcPr>
          <w:p w:rsidR="00E44678" w:rsidRPr="00D72079" w:rsidRDefault="00D64876" w:rsidP="00BD4539">
            <w:pPr>
              <w:pStyle w:val="142"/>
              <w:jc w:val="right"/>
              <w:rPr>
                <w:rFonts w:hint="eastAsia"/>
                <w:color w:val="000000"/>
                <w:sz w:val="20"/>
              </w:rPr>
            </w:pPr>
            <w:r>
              <w:rPr>
                <w:rFonts w:hint="eastAsia"/>
                <w:color w:val="000000"/>
                <w:sz w:val="20"/>
              </w:rPr>
              <w:t>4</w:t>
            </w:r>
            <w:r w:rsidR="00E44678">
              <w:rPr>
                <w:color w:val="000000"/>
                <w:sz w:val="20"/>
              </w:rPr>
              <w:t>,</w:t>
            </w:r>
            <w:r>
              <w:rPr>
                <w:color w:val="000000"/>
                <w:sz w:val="20"/>
              </w:rPr>
              <w:t>693</w:t>
            </w:r>
            <w:r w:rsidR="00E44678">
              <w:rPr>
                <w:color w:val="000000"/>
                <w:sz w:val="20"/>
              </w:rPr>
              <w:t>,</w:t>
            </w:r>
            <w:r w:rsidR="00E44678">
              <w:rPr>
                <w:rFonts w:hint="eastAsia"/>
                <w:color w:val="000000"/>
                <w:sz w:val="20"/>
              </w:rPr>
              <w:t>000</w:t>
            </w:r>
          </w:p>
        </w:tc>
        <w:tc>
          <w:tcPr>
            <w:tcW w:w="653" w:type="pct"/>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559" w:type="pct"/>
            <w:noWrap/>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555" w:type="pct"/>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559" w:type="pct"/>
            <w:noWrap/>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922" w:type="pct"/>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553" w:type="pct"/>
            <w:vAlign w:val="center"/>
          </w:tcPr>
          <w:p w:rsidR="00E44678" w:rsidRDefault="00E44678" w:rsidP="00BD4539">
            <w:pPr>
              <w:pStyle w:val="142"/>
              <w:jc w:val="right"/>
              <w:rPr>
                <w:rFonts w:hint="eastAsia"/>
                <w:color w:val="000000"/>
                <w:sz w:val="20"/>
              </w:rPr>
            </w:pPr>
            <w:r>
              <w:rPr>
                <w:rFonts w:hint="eastAsia"/>
                <w:color w:val="000000"/>
                <w:sz w:val="20"/>
              </w:rPr>
              <w:t>-</w:t>
            </w:r>
          </w:p>
        </w:tc>
      </w:tr>
    </w:tbl>
    <w:p w:rsidR="00A14D81" w:rsidRPr="00714F96" w:rsidRDefault="00A14D81" w:rsidP="00C01064">
      <w:pPr>
        <w:pStyle w:val="142"/>
        <w:ind w:left="647" w:firstLine="204"/>
        <w:jc w:val="both"/>
      </w:pPr>
      <w:r w:rsidRPr="00714F96">
        <w:rPr>
          <w:rFonts w:hint="eastAsia"/>
        </w:rPr>
        <w:t>資料來源：</w:t>
      </w:r>
      <w:r w:rsidR="00A53A03">
        <w:rPr>
          <w:rFonts w:hint="eastAsia"/>
        </w:rPr>
        <w:t>國土管理署</w:t>
      </w:r>
      <w:r>
        <w:rPr>
          <w:rFonts w:hint="eastAsia"/>
        </w:rPr>
        <w:t>彙整，</w:t>
      </w:r>
      <w:r w:rsidR="0003402B">
        <w:rPr>
          <w:rFonts w:hint="eastAsia"/>
        </w:rPr>
        <w:t>本中心</w:t>
      </w:r>
      <w:r>
        <w:rPr>
          <w:rFonts w:hint="eastAsia"/>
        </w:rPr>
        <w:t>整理</w:t>
      </w:r>
      <w:r w:rsidRPr="00714F96">
        <w:rPr>
          <w:rFonts w:hint="eastAsia"/>
        </w:rPr>
        <w:t>。</w:t>
      </w:r>
    </w:p>
    <w:p w:rsidR="0082652A" w:rsidRDefault="0082652A" w:rsidP="00A14D81">
      <w:pPr>
        <w:pStyle w:val="a5"/>
        <w:ind w:left="849" w:hanging="283"/>
        <w:rPr>
          <w:b/>
        </w:rPr>
      </w:pPr>
      <w:r w:rsidRPr="0082652A">
        <w:rPr>
          <w:b/>
        </w:rPr>
        <w:t>(四)</w:t>
      </w:r>
      <w:r w:rsidR="00B543DA">
        <w:rPr>
          <w:rFonts w:hint="eastAsia"/>
          <w:b/>
        </w:rPr>
        <w:t>「</w:t>
      </w:r>
      <w:r w:rsidRPr="0082652A">
        <w:rPr>
          <w:rFonts w:hint="eastAsia"/>
          <w:b/>
        </w:rPr>
        <w:t>永續健康綠建築環境科技計畫(112</w:t>
      </w:r>
      <w:r w:rsidR="0003402B">
        <w:rPr>
          <w:rFonts w:hint="eastAsia"/>
          <w:b/>
        </w:rPr>
        <w:t>至</w:t>
      </w:r>
      <w:r w:rsidRPr="0082652A">
        <w:rPr>
          <w:rFonts w:hint="eastAsia"/>
          <w:b/>
        </w:rPr>
        <w:t>115年</w:t>
      </w:r>
      <w:r w:rsidRPr="0082652A">
        <w:rPr>
          <w:b/>
        </w:rPr>
        <w:t>)</w:t>
      </w:r>
      <w:r w:rsidR="00B543DA">
        <w:rPr>
          <w:rFonts w:hint="eastAsia"/>
          <w:b/>
        </w:rPr>
        <w:t>」</w:t>
      </w:r>
      <w:r w:rsidRPr="0082652A">
        <w:rPr>
          <w:rFonts w:hint="eastAsia"/>
          <w:b/>
        </w:rPr>
        <w:t>、</w:t>
      </w:r>
      <w:r w:rsidR="00B543DA">
        <w:rPr>
          <w:rFonts w:hint="eastAsia"/>
          <w:b/>
        </w:rPr>
        <w:t>「</w:t>
      </w:r>
      <w:r w:rsidRPr="0082652A">
        <w:rPr>
          <w:rFonts w:hint="eastAsia"/>
          <w:b/>
        </w:rPr>
        <w:t>我國推動淨零建築與應用推廣計畫（112</w:t>
      </w:r>
      <w:r w:rsidR="0003402B">
        <w:rPr>
          <w:rFonts w:hint="eastAsia"/>
          <w:b/>
        </w:rPr>
        <w:t>至</w:t>
      </w:r>
      <w:r w:rsidRPr="0082652A">
        <w:rPr>
          <w:rFonts w:hint="eastAsia"/>
          <w:b/>
        </w:rPr>
        <w:t>113</w:t>
      </w:r>
      <w:r w:rsidR="00836798">
        <w:rPr>
          <w:rFonts w:hint="eastAsia"/>
          <w:b/>
        </w:rPr>
        <w:t>年</w:t>
      </w:r>
      <w:r w:rsidRPr="0082652A">
        <w:rPr>
          <w:rFonts w:hint="eastAsia"/>
          <w:b/>
        </w:rPr>
        <w:t>）</w:t>
      </w:r>
      <w:r w:rsidR="00B543DA">
        <w:rPr>
          <w:rFonts w:hint="eastAsia"/>
          <w:b/>
        </w:rPr>
        <w:t>」</w:t>
      </w:r>
      <w:r w:rsidR="00B8263F">
        <w:rPr>
          <w:rFonts w:hint="eastAsia"/>
          <w:b/>
        </w:rPr>
        <w:t>、</w:t>
      </w:r>
      <w:r w:rsidR="00B543DA">
        <w:rPr>
          <w:rFonts w:hint="eastAsia"/>
          <w:b/>
        </w:rPr>
        <w:t>「</w:t>
      </w:r>
      <w:r w:rsidR="00B8263F" w:rsidRPr="00B8263F">
        <w:rPr>
          <w:rFonts w:hint="eastAsia"/>
          <w:b/>
        </w:rPr>
        <w:t>補助公有既有建築物及建築公共緊急避難空間能效改善及淨零示範（112</w:t>
      </w:r>
      <w:r w:rsidR="0003402B">
        <w:rPr>
          <w:rFonts w:hint="eastAsia"/>
          <w:b/>
        </w:rPr>
        <w:t>至</w:t>
      </w:r>
      <w:r w:rsidR="00B8263F" w:rsidRPr="00B8263F">
        <w:rPr>
          <w:rFonts w:hint="eastAsia"/>
          <w:b/>
        </w:rPr>
        <w:t>113</w:t>
      </w:r>
      <w:r w:rsidR="00B8263F">
        <w:rPr>
          <w:rFonts w:hint="eastAsia"/>
          <w:b/>
        </w:rPr>
        <w:t>年</w:t>
      </w:r>
      <w:r w:rsidR="00B8263F" w:rsidRPr="00B8263F">
        <w:rPr>
          <w:rFonts w:hint="eastAsia"/>
          <w:b/>
        </w:rPr>
        <w:t>）</w:t>
      </w:r>
      <w:r w:rsidR="00B543DA">
        <w:rPr>
          <w:rFonts w:hint="eastAsia"/>
          <w:b/>
        </w:rPr>
        <w:t>」</w:t>
      </w:r>
      <w:r w:rsidRPr="0082652A">
        <w:rPr>
          <w:rFonts w:hint="eastAsia"/>
          <w:b/>
        </w:rPr>
        <w:t>及</w:t>
      </w:r>
      <w:r w:rsidR="00B543DA">
        <w:rPr>
          <w:rFonts w:hint="eastAsia"/>
          <w:b/>
        </w:rPr>
        <w:t>「</w:t>
      </w:r>
      <w:r w:rsidRPr="0082652A">
        <w:rPr>
          <w:rFonts w:hint="eastAsia"/>
          <w:b/>
        </w:rPr>
        <w:t>淨零建築轉型發展推動計畫(114</w:t>
      </w:r>
      <w:r w:rsidR="0003402B">
        <w:rPr>
          <w:rFonts w:hint="eastAsia"/>
          <w:b/>
        </w:rPr>
        <w:t>至</w:t>
      </w:r>
      <w:r w:rsidRPr="0082652A">
        <w:rPr>
          <w:rFonts w:hint="eastAsia"/>
          <w:b/>
        </w:rPr>
        <w:t>115年)</w:t>
      </w:r>
      <w:r w:rsidR="00B543DA">
        <w:rPr>
          <w:rFonts w:hint="eastAsia"/>
          <w:b/>
        </w:rPr>
        <w:t>」</w:t>
      </w:r>
    </w:p>
    <w:p w:rsidR="00084CF2" w:rsidRDefault="005A0C32" w:rsidP="00084CF2">
      <w:pPr>
        <w:pStyle w:val="22"/>
        <w:ind w:left="850" w:firstLine="566"/>
      </w:pPr>
      <w:r>
        <w:rPr>
          <w:rFonts w:hint="eastAsia"/>
        </w:rPr>
        <w:t>為</w:t>
      </w:r>
      <w:r w:rsidR="002E1A5B">
        <w:rPr>
          <w:rFonts w:hint="eastAsia"/>
        </w:rPr>
        <w:t>建構淨零建築推動基礎，並持續建立公有新建建築之建築能效制度及</w:t>
      </w:r>
      <w:r w:rsidR="000C439B">
        <w:rPr>
          <w:rFonts w:hint="eastAsia"/>
        </w:rPr>
        <w:t>推動</w:t>
      </w:r>
      <w:r w:rsidR="002E1A5B">
        <w:rPr>
          <w:rFonts w:hint="eastAsia"/>
        </w:rPr>
        <w:t>強制實施、</w:t>
      </w:r>
      <w:r w:rsidR="000C439B">
        <w:rPr>
          <w:rFonts w:hint="eastAsia"/>
        </w:rPr>
        <w:t>補助</w:t>
      </w:r>
      <w:r w:rsidR="002E1A5B">
        <w:rPr>
          <w:rFonts w:hint="eastAsia"/>
        </w:rPr>
        <w:t>改善公有既有建築之能效及</w:t>
      </w:r>
      <w:r w:rsidR="000C439B">
        <w:rPr>
          <w:rFonts w:hint="eastAsia"/>
        </w:rPr>
        <w:t>辦理</w:t>
      </w:r>
      <w:r w:rsidR="002E1A5B">
        <w:rPr>
          <w:rFonts w:hint="eastAsia"/>
        </w:rPr>
        <w:t>示範補助、制定民間新建建築之建築法規強制規定，以及</w:t>
      </w:r>
      <w:r w:rsidR="000C439B">
        <w:rPr>
          <w:rFonts w:hint="eastAsia"/>
        </w:rPr>
        <w:t>辦理</w:t>
      </w:r>
      <w:r w:rsidR="002E1A5B">
        <w:rPr>
          <w:rFonts w:hint="eastAsia"/>
        </w:rPr>
        <w:t>民間既有建築達成近零碳之跨部會多元鼓勵措施</w:t>
      </w:r>
      <w:r w:rsidR="000C439B">
        <w:rPr>
          <w:rFonts w:hint="eastAsia"/>
        </w:rPr>
        <w:t>等事項</w:t>
      </w:r>
      <w:r>
        <w:rPr>
          <w:rFonts w:hint="eastAsia"/>
        </w:rPr>
        <w:t>，爰分年推動</w:t>
      </w:r>
      <w:r w:rsidR="00B543DA">
        <w:rPr>
          <w:rFonts w:hint="eastAsia"/>
        </w:rPr>
        <w:t>「</w:t>
      </w:r>
      <w:r w:rsidRPr="005A0C32">
        <w:rPr>
          <w:rFonts w:hint="eastAsia"/>
        </w:rPr>
        <w:t>永續健康綠建築環境科技計畫(112</w:t>
      </w:r>
      <w:r w:rsidR="0003402B">
        <w:rPr>
          <w:rFonts w:hint="eastAsia"/>
        </w:rPr>
        <w:t>至</w:t>
      </w:r>
      <w:r w:rsidRPr="005A0C32">
        <w:rPr>
          <w:rFonts w:hint="eastAsia"/>
        </w:rPr>
        <w:t>115年)</w:t>
      </w:r>
      <w:r w:rsidR="00B543DA">
        <w:rPr>
          <w:rFonts w:hint="eastAsia"/>
        </w:rPr>
        <w:t>」</w:t>
      </w:r>
      <w:r w:rsidRPr="005A0C32">
        <w:rPr>
          <w:rFonts w:hint="eastAsia"/>
        </w:rPr>
        <w:t>、</w:t>
      </w:r>
      <w:r w:rsidR="00B543DA">
        <w:rPr>
          <w:rFonts w:hint="eastAsia"/>
        </w:rPr>
        <w:t>「</w:t>
      </w:r>
      <w:r w:rsidRPr="005A0C32">
        <w:rPr>
          <w:rFonts w:hint="eastAsia"/>
        </w:rPr>
        <w:t>我國推動淨零建築與應用推廣計畫（112</w:t>
      </w:r>
      <w:r w:rsidR="0003402B">
        <w:rPr>
          <w:rFonts w:hint="eastAsia"/>
        </w:rPr>
        <w:t>至</w:t>
      </w:r>
      <w:r w:rsidRPr="005A0C32">
        <w:rPr>
          <w:rFonts w:hint="eastAsia"/>
        </w:rPr>
        <w:t>113年）</w:t>
      </w:r>
      <w:r w:rsidR="00B543DA">
        <w:rPr>
          <w:rFonts w:hint="eastAsia"/>
        </w:rPr>
        <w:t>」</w:t>
      </w:r>
      <w:r w:rsidRPr="005A0C32">
        <w:rPr>
          <w:rFonts w:hint="eastAsia"/>
        </w:rPr>
        <w:t>、</w:t>
      </w:r>
      <w:r w:rsidR="00B543DA">
        <w:rPr>
          <w:rFonts w:hint="eastAsia"/>
        </w:rPr>
        <w:t>「</w:t>
      </w:r>
      <w:r w:rsidRPr="005A0C32">
        <w:rPr>
          <w:rFonts w:hint="eastAsia"/>
        </w:rPr>
        <w:t>補助公有既有建築物及建築公共緊急避難空間能效改善及淨零示範</w:t>
      </w:r>
      <w:r w:rsidR="00ED58B3">
        <w:rPr>
          <w:rFonts w:hint="eastAsia"/>
        </w:rPr>
        <w:t>計畫</w:t>
      </w:r>
      <w:r w:rsidRPr="005A0C32">
        <w:rPr>
          <w:rFonts w:hint="eastAsia"/>
        </w:rPr>
        <w:t>（112</w:t>
      </w:r>
      <w:r w:rsidR="0003402B">
        <w:rPr>
          <w:rFonts w:hint="eastAsia"/>
        </w:rPr>
        <w:t>至</w:t>
      </w:r>
      <w:r w:rsidRPr="005A0C32">
        <w:rPr>
          <w:rFonts w:hint="eastAsia"/>
        </w:rPr>
        <w:t>113年）</w:t>
      </w:r>
      <w:r w:rsidR="00B543DA">
        <w:rPr>
          <w:rFonts w:hint="eastAsia"/>
        </w:rPr>
        <w:t>」</w:t>
      </w:r>
      <w:r w:rsidRPr="005A0C32">
        <w:rPr>
          <w:rFonts w:hint="eastAsia"/>
        </w:rPr>
        <w:t>及</w:t>
      </w:r>
      <w:r w:rsidR="00B543DA">
        <w:rPr>
          <w:rFonts w:hint="eastAsia"/>
        </w:rPr>
        <w:t>「</w:t>
      </w:r>
      <w:r w:rsidRPr="005A0C32">
        <w:rPr>
          <w:rFonts w:hint="eastAsia"/>
        </w:rPr>
        <w:t>淨零建築轉型發展推動計畫(114</w:t>
      </w:r>
      <w:r w:rsidR="0003402B">
        <w:rPr>
          <w:rFonts w:hint="eastAsia"/>
        </w:rPr>
        <w:t>至</w:t>
      </w:r>
      <w:r w:rsidRPr="005A0C32">
        <w:rPr>
          <w:rFonts w:hint="eastAsia"/>
        </w:rPr>
        <w:t>115年)</w:t>
      </w:r>
      <w:r w:rsidR="00B543DA">
        <w:rPr>
          <w:rFonts w:hint="eastAsia"/>
        </w:rPr>
        <w:t>」</w:t>
      </w:r>
      <w:r>
        <w:rPr>
          <w:rFonts w:hint="eastAsia"/>
        </w:rPr>
        <w:t>等4項計畫</w:t>
      </w:r>
      <w:r w:rsidR="004A50EF">
        <w:rPr>
          <w:rFonts w:hint="eastAsia"/>
        </w:rPr>
        <w:t>，上開計畫總經費分別為</w:t>
      </w:r>
      <w:r w:rsidR="00BC1904">
        <w:rPr>
          <w:rFonts w:hint="eastAsia"/>
        </w:rPr>
        <w:t>6</w:t>
      </w:r>
      <w:r w:rsidR="00BC1904">
        <w:t>,563</w:t>
      </w:r>
      <w:r w:rsidR="00BC1904">
        <w:rPr>
          <w:rFonts w:hint="eastAsia"/>
        </w:rPr>
        <w:t>萬元、2億671萬元、4億9</w:t>
      </w:r>
      <w:r w:rsidR="00BC1904">
        <w:t>,1</w:t>
      </w:r>
      <w:r w:rsidR="00BC1904">
        <w:rPr>
          <w:rFonts w:hint="eastAsia"/>
        </w:rPr>
        <w:t>00萬元及1</w:t>
      </w:r>
      <w:r w:rsidR="00DB0660">
        <w:rPr>
          <w:rFonts w:hint="eastAsia"/>
        </w:rPr>
        <w:t>6</w:t>
      </w:r>
      <w:r w:rsidR="00BC1904">
        <w:rPr>
          <w:rFonts w:hint="eastAsia"/>
        </w:rPr>
        <w:t>億</w:t>
      </w:r>
      <w:r w:rsidR="00DB0660">
        <w:rPr>
          <w:rFonts w:hint="eastAsia"/>
        </w:rPr>
        <w:t>6</w:t>
      </w:r>
      <w:r w:rsidR="00BC1904">
        <w:t>,400</w:t>
      </w:r>
      <w:r w:rsidR="00BC1904">
        <w:rPr>
          <w:rFonts w:hint="eastAsia"/>
        </w:rPr>
        <w:t>萬元</w:t>
      </w:r>
      <w:r w:rsidR="004A50EF">
        <w:rPr>
          <w:rFonts w:hint="eastAsia"/>
        </w:rPr>
        <w:t>，</w:t>
      </w:r>
      <w:r w:rsidR="0003402B">
        <w:rPr>
          <w:rFonts w:hint="eastAsia"/>
        </w:rPr>
        <w:t>112及113</w:t>
      </w:r>
      <w:r w:rsidR="004A50EF">
        <w:rPr>
          <w:rFonts w:hint="eastAsia"/>
        </w:rPr>
        <w:t>年度</w:t>
      </w:r>
      <w:r w:rsidR="0003402B">
        <w:rPr>
          <w:rFonts w:hint="eastAsia"/>
        </w:rPr>
        <w:t>預算</w:t>
      </w:r>
      <w:r w:rsidR="004A50EF">
        <w:rPr>
          <w:rFonts w:hint="eastAsia"/>
        </w:rPr>
        <w:t>執行率大致介於91.5</w:t>
      </w:r>
      <w:r w:rsidR="004258E7">
        <w:rPr>
          <w:rFonts w:hint="eastAsia"/>
        </w:rPr>
        <w:t>3</w:t>
      </w:r>
      <w:r w:rsidR="004A50EF">
        <w:rPr>
          <w:rFonts w:hint="eastAsia"/>
        </w:rPr>
        <w:t>%至102.91%</w:t>
      </w:r>
      <w:r w:rsidR="004A50EF">
        <w:rPr>
          <w:rStyle w:val="afa"/>
        </w:rPr>
        <w:footnoteReference w:id="2"/>
      </w:r>
      <w:r w:rsidR="004A50EF">
        <w:rPr>
          <w:rFonts w:hint="eastAsia"/>
        </w:rPr>
        <w:t>之間</w:t>
      </w:r>
      <w:r w:rsidR="000A36B5">
        <w:rPr>
          <w:rFonts w:hint="eastAsia"/>
        </w:rPr>
        <w:t>(詳表2-2-4)</w:t>
      </w:r>
      <w:r w:rsidR="004A50EF">
        <w:rPr>
          <w:rFonts w:hint="eastAsia"/>
        </w:rPr>
        <w:t>。</w:t>
      </w:r>
    </w:p>
    <w:p w:rsidR="00565187" w:rsidRDefault="00565187" w:rsidP="000A36B5">
      <w:pPr>
        <w:widowControl/>
        <w:spacing w:line="400" w:lineRule="exact"/>
        <w:ind w:leftChars="150" w:left="1417" w:hangingChars="350" w:hanging="992"/>
        <w:jc w:val="left"/>
        <w:rPr>
          <w:rFonts w:hAnsi="標楷體" w:cs="新細明體"/>
          <w:snapToGrid/>
          <w:color w:val="000000"/>
          <w:kern w:val="0"/>
          <w:sz w:val="24"/>
          <w:szCs w:val="24"/>
        </w:rPr>
      </w:pPr>
      <w:r w:rsidRPr="00BC1904">
        <w:rPr>
          <w:rFonts w:hAnsi="標楷體" w:cs="新細明體" w:hint="eastAsia"/>
          <w:b/>
          <w:bCs/>
          <w:snapToGrid/>
          <w:color w:val="000000"/>
          <w:kern w:val="0"/>
        </w:rPr>
        <w:t>表</w:t>
      </w:r>
      <w:r w:rsidR="000A36B5">
        <w:rPr>
          <w:rFonts w:hAnsi="標楷體" w:cs="新細明體" w:hint="eastAsia"/>
          <w:b/>
          <w:bCs/>
          <w:snapToGrid/>
          <w:color w:val="000000"/>
          <w:kern w:val="0"/>
        </w:rPr>
        <w:t xml:space="preserve">2-2-4  </w:t>
      </w:r>
      <w:r w:rsidRPr="00BC1904">
        <w:rPr>
          <w:rFonts w:hAnsi="標楷體" w:cs="新細明體" w:hint="eastAsia"/>
          <w:b/>
          <w:bCs/>
          <w:snapToGrid/>
          <w:color w:val="000000"/>
          <w:kern w:val="0"/>
        </w:rPr>
        <w:t>綠建築</w:t>
      </w:r>
      <w:r w:rsidR="008E5BDC">
        <w:rPr>
          <w:rFonts w:hAnsi="標楷體" w:cs="新細明體" w:hint="eastAsia"/>
          <w:b/>
          <w:bCs/>
          <w:snapToGrid/>
          <w:color w:val="000000"/>
          <w:kern w:val="0"/>
        </w:rPr>
        <w:t>及</w:t>
      </w:r>
      <w:r w:rsidRPr="00BC1904">
        <w:rPr>
          <w:rFonts w:hAnsi="標楷體" w:cs="新細明體" w:hint="eastAsia"/>
          <w:b/>
          <w:bCs/>
          <w:snapToGrid/>
          <w:color w:val="000000"/>
          <w:kern w:val="0"/>
        </w:rPr>
        <w:t>淨零</w:t>
      </w:r>
      <w:r w:rsidR="00633B87">
        <w:rPr>
          <w:rFonts w:hAnsi="標楷體" w:cs="新細明體" w:hint="eastAsia"/>
          <w:b/>
          <w:bCs/>
          <w:snapToGrid/>
          <w:color w:val="000000"/>
          <w:kern w:val="0"/>
        </w:rPr>
        <w:t>相關計畫</w:t>
      </w:r>
      <w:r w:rsidRPr="00BC1904">
        <w:rPr>
          <w:rFonts w:hAnsi="標楷體" w:cs="新細明體" w:hint="eastAsia"/>
          <w:b/>
          <w:bCs/>
          <w:snapToGrid/>
          <w:color w:val="000000"/>
          <w:kern w:val="0"/>
        </w:rPr>
        <w:t>執行情形表</w:t>
      </w:r>
      <w:r w:rsidR="000A36B5">
        <w:rPr>
          <w:rFonts w:hAnsi="標楷體" w:cs="新細明體" w:hint="eastAsia"/>
          <w:b/>
          <w:bCs/>
          <w:snapToGrid/>
          <w:color w:val="000000"/>
          <w:kern w:val="0"/>
        </w:rPr>
        <w:t xml:space="preserve">  </w:t>
      </w:r>
      <w:r w:rsidRPr="00BC1904">
        <w:rPr>
          <w:rFonts w:hAnsi="標楷體" w:cs="新細明體" w:hint="eastAsia"/>
          <w:snapToGrid/>
          <w:color w:val="000000"/>
          <w:kern w:val="0"/>
          <w:sz w:val="24"/>
          <w:szCs w:val="24"/>
        </w:rPr>
        <w:t>單位：新臺幣千元</w:t>
      </w:r>
      <w:r w:rsidR="0003402B">
        <w:rPr>
          <w:rFonts w:hAnsi="標楷體" w:cs="新細明體" w:hint="eastAsia"/>
          <w:snapToGrid/>
          <w:color w:val="000000"/>
          <w:kern w:val="0"/>
          <w:sz w:val="24"/>
          <w:szCs w:val="24"/>
        </w:rPr>
        <w:t>：</w:t>
      </w:r>
      <w:r w:rsidRPr="00BC1904">
        <w:rPr>
          <w:rFonts w:hAnsi="標楷體" w:cs="新細明體" w:hint="eastAsia"/>
          <w:snapToGrid/>
          <w:color w:val="000000"/>
          <w:kern w:val="0"/>
          <w:sz w:val="24"/>
          <w:szCs w:val="24"/>
        </w:rPr>
        <w:t>%</w:t>
      </w:r>
    </w:p>
    <w:tbl>
      <w:tblPr>
        <w:tblW w:w="8200"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240"/>
        <w:gridCol w:w="729"/>
        <w:gridCol w:w="709"/>
        <w:gridCol w:w="709"/>
        <w:gridCol w:w="709"/>
        <w:gridCol w:w="708"/>
        <w:gridCol w:w="698"/>
        <w:gridCol w:w="698"/>
      </w:tblGrid>
      <w:tr w:rsidR="00C474E5" w:rsidRPr="00983121" w:rsidTr="003B511B">
        <w:trPr>
          <w:trHeight w:val="324"/>
        </w:trPr>
        <w:tc>
          <w:tcPr>
            <w:tcW w:w="3240" w:type="dxa"/>
            <w:vMerge w:val="restart"/>
            <w:shd w:val="clear" w:color="auto" w:fill="auto"/>
            <w:noWrap/>
            <w:vAlign w:val="center"/>
            <w:hideMark/>
          </w:tcPr>
          <w:p w:rsidR="00C474E5" w:rsidRPr="00983121" w:rsidRDefault="00C474E5" w:rsidP="00C474E5">
            <w:pPr>
              <w:pStyle w:val="142"/>
              <w:jc w:val="center"/>
              <w:rPr>
                <w:snapToGrid/>
              </w:rPr>
            </w:pPr>
            <w:r w:rsidRPr="00983121">
              <w:rPr>
                <w:rFonts w:hAnsi="標楷體" w:hint="eastAsia"/>
                <w:snapToGrid/>
              </w:rPr>
              <w:t>計畫別</w:t>
            </w:r>
            <w:r>
              <w:rPr>
                <w:rFonts w:hAnsi="標楷體" w:hint="eastAsia"/>
                <w:snapToGrid/>
              </w:rPr>
              <w:t>/年度</w:t>
            </w:r>
          </w:p>
        </w:tc>
        <w:tc>
          <w:tcPr>
            <w:tcW w:w="2147" w:type="dxa"/>
            <w:gridSpan w:val="3"/>
            <w:shd w:val="clear" w:color="auto" w:fill="auto"/>
            <w:noWrap/>
            <w:vAlign w:val="center"/>
            <w:hideMark/>
          </w:tcPr>
          <w:p w:rsidR="00C474E5" w:rsidRPr="00983121" w:rsidRDefault="00C474E5" w:rsidP="00C474E5">
            <w:pPr>
              <w:pStyle w:val="142"/>
              <w:jc w:val="center"/>
              <w:rPr>
                <w:rFonts w:hint="eastAsia"/>
                <w:snapToGrid/>
              </w:rPr>
            </w:pPr>
            <w:r w:rsidRPr="00983121">
              <w:rPr>
                <w:rFonts w:hint="eastAsia"/>
                <w:snapToGrid/>
              </w:rPr>
              <w:t>112</w:t>
            </w:r>
          </w:p>
        </w:tc>
        <w:tc>
          <w:tcPr>
            <w:tcW w:w="2115" w:type="dxa"/>
            <w:gridSpan w:val="3"/>
            <w:shd w:val="clear" w:color="auto" w:fill="auto"/>
            <w:noWrap/>
            <w:vAlign w:val="center"/>
            <w:hideMark/>
          </w:tcPr>
          <w:p w:rsidR="00C474E5" w:rsidRPr="00983121" w:rsidRDefault="00C474E5" w:rsidP="00C474E5">
            <w:pPr>
              <w:pStyle w:val="142"/>
              <w:jc w:val="center"/>
              <w:rPr>
                <w:rFonts w:hint="eastAsia"/>
                <w:snapToGrid/>
              </w:rPr>
            </w:pPr>
            <w:r w:rsidRPr="00983121">
              <w:rPr>
                <w:rFonts w:hint="eastAsia"/>
                <w:snapToGrid/>
              </w:rPr>
              <w:t>113</w:t>
            </w:r>
          </w:p>
        </w:tc>
        <w:tc>
          <w:tcPr>
            <w:tcW w:w="698" w:type="dxa"/>
            <w:vMerge w:val="restart"/>
            <w:shd w:val="clear" w:color="auto" w:fill="auto"/>
            <w:noWrap/>
            <w:vAlign w:val="center"/>
            <w:hideMark/>
          </w:tcPr>
          <w:p w:rsidR="00C474E5" w:rsidRPr="00983121" w:rsidRDefault="00C474E5" w:rsidP="00C474E5">
            <w:pPr>
              <w:pStyle w:val="142"/>
              <w:jc w:val="center"/>
              <w:rPr>
                <w:snapToGrid/>
              </w:rPr>
            </w:pPr>
            <w:r w:rsidRPr="00983121">
              <w:rPr>
                <w:rFonts w:hint="eastAsia"/>
                <w:snapToGrid/>
              </w:rPr>
              <w:t>114</w:t>
            </w:r>
          </w:p>
          <w:p w:rsidR="00C474E5" w:rsidRPr="00983121" w:rsidRDefault="00C474E5" w:rsidP="00C474E5">
            <w:pPr>
              <w:pStyle w:val="142"/>
              <w:jc w:val="center"/>
              <w:rPr>
                <w:rFonts w:hint="eastAsia"/>
                <w:snapToGrid/>
              </w:rPr>
            </w:pPr>
            <w:r w:rsidRPr="00C474E5">
              <w:rPr>
                <w:rFonts w:hAnsi="標楷體" w:hint="eastAsia"/>
                <w:snapToGrid/>
                <w:spacing w:val="-20"/>
                <w:sz w:val="22"/>
                <w:szCs w:val="22"/>
              </w:rPr>
              <w:t>預算數</w:t>
            </w:r>
          </w:p>
        </w:tc>
      </w:tr>
      <w:tr w:rsidR="00C474E5" w:rsidRPr="00983121" w:rsidTr="003B511B">
        <w:trPr>
          <w:trHeight w:val="324"/>
        </w:trPr>
        <w:tc>
          <w:tcPr>
            <w:tcW w:w="3240" w:type="dxa"/>
            <w:vMerge/>
            <w:shd w:val="clear" w:color="auto" w:fill="auto"/>
            <w:vAlign w:val="center"/>
            <w:hideMark/>
          </w:tcPr>
          <w:p w:rsidR="00C474E5" w:rsidRPr="00983121" w:rsidRDefault="00C474E5" w:rsidP="00C474E5">
            <w:pPr>
              <w:pStyle w:val="142"/>
              <w:jc w:val="center"/>
              <w:rPr>
                <w:rFonts w:hAnsi="標楷體" w:hint="eastAsia"/>
                <w:snapToGrid/>
              </w:rPr>
            </w:pPr>
          </w:p>
        </w:tc>
        <w:tc>
          <w:tcPr>
            <w:tcW w:w="729"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預算數</w:t>
            </w:r>
          </w:p>
        </w:tc>
        <w:tc>
          <w:tcPr>
            <w:tcW w:w="709"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決算數</w:t>
            </w:r>
          </w:p>
        </w:tc>
        <w:tc>
          <w:tcPr>
            <w:tcW w:w="709"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執行率</w:t>
            </w:r>
          </w:p>
        </w:tc>
        <w:tc>
          <w:tcPr>
            <w:tcW w:w="709"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預算數</w:t>
            </w:r>
          </w:p>
        </w:tc>
        <w:tc>
          <w:tcPr>
            <w:tcW w:w="708"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決算數</w:t>
            </w:r>
          </w:p>
        </w:tc>
        <w:tc>
          <w:tcPr>
            <w:tcW w:w="698"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執行率</w:t>
            </w:r>
          </w:p>
        </w:tc>
        <w:tc>
          <w:tcPr>
            <w:tcW w:w="698" w:type="dxa"/>
            <w:vMerge/>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p>
        </w:tc>
      </w:tr>
      <w:tr w:rsidR="00983121" w:rsidRPr="00983121" w:rsidTr="003B511B">
        <w:trPr>
          <w:trHeight w:val="324"/>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b/>
                <w:bCs/>
                <w:snapToGrid/>
              </w:rPr>
            </w:pPr>
            <w:r w:rsidRPr="00983121">
              <w:rPr>
                <w:rFonts w:hAnsi="標楷體" w:hint="eastAsia"/>
                <w:b/>
                <w:bCs/>
                <w:snapToGrid/>
              </w:rPr>
              <w:t>綠建築</w:t>
            </w:r>
            <w:r w:rsidR="00C474E5">
              <w:rPr>
                <w:rFonts w:hAnsi="標楷體" w:hint="eastAsia"/>
                <w:b/>
                <w:bCs/>
                <w:snapToGrid/>
              </w:rPr>
              <w:t>：</w:t>
            </w:r>
          </w:p>
        </w:tc>
        <w:tc>
          <w:tcPr>
            <w:tcW w:w="729" w:type="dxa"/>
            <w:shd w:val="clear" w:color="auto" w:fill="auto"/>
            <w:noWrap/>
            <w:vAlign w:val="center"/>
            <w:hideMark/>
          </w:tcPr>
          <w:p w:rsidR="00983121" w:rsidRPr="00983121" w:rsidRDefault="00983121" w:rsidP="00C474E5">
            <w:pPr>
              <w:pStyle w:val="142"/>
              <w:jc w:val="right"/>
              <w:rPr>
                <w:rFonts w:hint="eastAsia"/>
                <w:snapToGrid/>
              </w:rPr>
            </w:pPr>
          </w:p>
        </w:tc>
        <w:tc>
          <w:tcPr>
            <w:tcW w:w="709" w:type="dxa"/>
            <w:shd w:val="clear" w:color="auto" w:fill="auto"/>
            <w:noWrap/>
            <w:vAlign w:val="center"/>
            <w:hideMark/>
          </w:tcPr>
          <w:p w:rsidR="00983121" w:rsidRPr="00983121" w:rsidRDefault="00983121" w:rsidP="00C474E5">
            <w:pPr>
              <w:pStyle w:val="142"/>
              <w:jc w:val="right"/>
              <w:rPr>
                <w:rFonts w:hint="eastAsia"/>
                <w:snapToGrid/>
              </w:rPr>
            </w:pPr>
          </w:p>
        </w:tc>
        <w:tc>
          <w:tcPr>
            <w:tcW w:w="709" w:type="dxa"/>
            <w:shd w:val="clear" w:color="auto" w:fill="auto"/>
            <w:noWrap/>
            <w:vAlign w:val="center"/>
            <w:hideMark/>
          </w:tcPr>
          <w:p w:rsidR="00983121" w:rsidRPr="00983121" w:rsidRDefault="00983121" w:rsidP="00C474E5">
            <w:pPr>
              <w:pStyle w:val="142"/>
              <w:jc w:val="right"/>
              <w:rPr>
                <w:rFonts w:hint="eastAsia"/>
                <w:snapToGrid/>
              </w:rPr>
            </w:pPr>
          </w:p>
        </w:tc>
        <w:tc>
          <w:tcPr>
            <w:tcW w:w="709" w:type="dxa"/>
            <w:shd w:val="clear" w:color="auto" w:fill="auto"/>
            <w:noWrap/>
            <w:vAlign w:val="center"/>
            <w:hideMark/>
          </w:tcPr>
          <w:p w:rsidR="00983121" w:rsidRPr="00983121" w:rsidRDefault="00983121" w:rsidP="00C474E5">
            <w:pPr>
              <w:pStyle w:val="142"/>
              <w:jc w:val="right"/>
              <w:rPr>
                <w:rFonts w:hint="eastAsia"/>
                <w:snapToGrid/>
              </w:rPr>
            </w:pPr>
          </w:p>
        </w:tc>
        <w:tc>
          <w:tcPr>
            <w:tcW w:w="708" w:type="dxa"/>
            <w:shd w:val="clear" w:color="auto" w:fill="auto"/>
            <w:noWrap/>
            <w:vAlign w:val="center"/>
            <w:hideMark/>
          </w:tcPr>
          <w:p w:rsidR="00983121" w:rsidRPr="00983121" w:rsidRDefault="00983121" w:rsidP="00C474E5">
            <w:pPr>
              <w:pStyle w:val="142"/>
              <w:jc w:val="right"/>
              <w:rPr>
                <w:rFonts w:hint="eastAsia"/>
                <w:snapToGrid/>
              </w:rPr>
            </w:pPr>
          </w:p>
        </w:tc>
        <w:tc>
          <w:tcPr>
            <w:tcW w:w="698" w:type="dxa"/>
            <w:shd w:val="clear" w:color="auto" w:fill="auto"/>
            <w:noWrap/>
            <w:vAlign w:val="center"/>
            <w:hideMark/>
          </w:tcPr>
          <w:p w:rsidR="00983121" w:rsidRPr="00983121" w:rsidRDefault="00983121" w:rsidP="00C474E5">
            <w:pPr>
              <w:pStyle w:val="142"/>
              <w:jc w:val="right"/>
              <w:rPr>
                <w:rFonts w:hint="eastAsia"/>
                <w:snapToGrid/>
              </w:rPr>
            </w:pPr>
          </w:p>
        </w:tc>
        <w:tc>
          <w:tcPr>
            <w:tcW w:w="698" w:type="dxa"/>
            <w:shd w:val="clear" w:color="auto" w:fill="auto"/>
            <w:noWrap/>
            <w:vAlign w:val="center"/>
            <w:hideMark/>
          </w:tcPr>
          <w:p w:rsidR="00983121" w:rsidRPr="00983121" w:rsidRDefault="00983121" w:rsidP="00C474E5">
            <w:pPr>
              <w:pStyle w:val="142"/>
              <w:jc w:val="right"/>
              <w:rPr>
                <w:rFonts w:hint="eastAsia"/>
                <w:snapToGrid/>
              </w:rPr>
            </w:pPr>
          </w:p>
        </w:tc>
      </w:tr>
      <w:tr w:rsidR="00983121" w:rsidRPr="00983121" w:rsidTr="003B511B">
        <w:trPr>
          <w:trHeight w:val="648"/>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snapToGrid/>
              </w:rPr>
            </w:pPr>
            <w:r w:rsidRPr="00983121">
              <w:rPr>
                <w:rFonts w:hAnsi="標楷體" w:hint="eastAsia"/>
                <w:snapToGrid/>
              </w:rPr>
              <w:t>1.永續健康綠建築環境科技計畫</w:t>
            </w:r>
            <w:r w:rsidR="00C2542C">
              <w:rPr>
                <w:rFonts w:hAnsi="標楷體" w:hint="eastAsia"/>
                <w:snapToGrid/>
              </w:rPr>
              <w:t>(112-115年)</w:t>
            </w:r>
          </w:p>
        </w:tc>
        <w:tc>
          <w:tcPr>
            <w:tcW w:w="72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15,283</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13,988</w:t>
            </w:r>
          </w:p>
        </w:tc>
        <w:tc>
          <w:tcPr>
            <w:tcW w:w="709" w:type="dxa"/>
            <w:shd w:val="clear" w:color="auto" w:fill="auto"/>
            <w:noWrap/>
            <w:vAlign w:val="center"/>
            <w:hideMark/>
          </w:tcPr>
          <w:p w:rsidR="00983121" w:rsidRPr="00983121" w:rsidRDefault="00983121" w:rsidP="004258E7">
            <w:pPr>
              <w:pStyle w:val="142"/>
              <w:jc w:val="right"/>
              <w:rPr>
                <w:rFonts w:hint="eastAsia"/>
                <w:snapToGrid/>
                <w:spacing w:val="-20"/>
                <w:sz w:val="22"/>
                <w:szCs w:val="22"/>
              </w:rPr>
            </w:pPr>
            <w:r w:rsidRPr="00983121">
              <w:rPr>
                <w:rFonts w:hint="eastAsia"/>
                <w:snapToGrid/>
                <w:spacing w:val="-20"/>
                <w:sz w:val="22"/>
                <w:szCs w:val="22"/>
              </w:rPr>
              <w:t>91.5</w:t>
            </w:r>
            <w:r w:rsidR="004258E7">
              <w:rPr>
                <w:rFonts w:hint="eastAsia"/>
                <w:snapToGrid/>
                <w:spacing w:val="-20"/>
                <w:sz w:val="22"/>
                <w:szCs w:val="22"/>
              </w:rPr>
              <w:t>3</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14,477</w:t>
            </w:r>
          </w:p>
        </w:tc>
        <w:tc>
          <w:tcPr>
            <w:tcW w:w="70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14,477</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100</w:t>
            </w:r>
            <w:r w:rsidR="0003402B">
              <w:rPr>
                <w:rFonts w:hint="eastAsia"/>
                <w:snapToGrid/>
                <w:spacing w:val="-20"/>
                <w:sz w:val="22"/>
                <w:szCs w:val="22"/>
              </w:rPr>
              <w:t>.00</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16,539</w:t>
            </w:r>
          </w:p>
        </w:tc>
      </w:tr>
      <w:tr w:rsidR="00983121" w:rsidRPr="00983121" w:rsidTr="003B511B">
        <w:trPr>
          <w:trHeight w:val="324"/>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b/>
                <w:bCs/>
                <w:snapToGrid/>
              </w:rPr>
            </w:pPr>
            <w:r w:rsidRPr="00983121">
              <w:rPr>
                <w:rFonts w:hAnsi="標楷體" w:hint="eastAsia"/>
                <w:b/>
                <w:bCs/>
                <w:snapToGrid/>
              </w:rPr>
              <w:t>淨零</w:t>
            </w:r>
            <w:r w:rsidR="00C474E5">
              <w:rPr>
                <w:rFonts w:hAnsi="標楷體" w:hint="eastAsia"/>
                <w:b/>
                <w:bCs/>
                <w:snapToGrid/>
              </w:rPr>
              <w:t>：</w:t>
            </w:r>
          </w:p>
        </w:tc>
        <w:tc>
          <w:tcPr>
            <w:tcW w:w="72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70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r>
      <w:tr w:rsidR="00983121" w:rsidRPr="00983121" w:rsidTr="003B511B">
        <w:trPr>
          <w:trHeight w:val="648"/>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snapToGrid/>
              </w:rPr>
            </w:pPr>
            <w:r w:rsidRPr="00983121">
              <w:rPr>
                <w:rFonts w:hAnsi="標楷體" w:hint="eastAsia"/>
                <w:snapToGrid/>
              </w:rPr>
              <w:t>1.我國推動淨零建築與應用推廣計畫</w:t>
            </w:r>
            <w:r w:rsidRPr="00983121">
              <w:rPr>
                <w:rFonts w:hint="eastAsia"/>
                <w:snapToGrid/>
              </w:rPr>
              <w:t>（112-113</w:t>
            </w:r>
            <w:r w:rsidR="00C2542C">
              <w:rPr>
                <w:rFonts w:hint="eastAsia"/>
                <w:snapToGrid/>
              </w:rPr>
              <w:t>年</w:t>
            </w:r>
            <w:r w:rsidRPr="00983121">
              <w:rPr>
                <w:rFonts w:hint="eastAsia"/>
                <w:snapToGrid/>
              </w:rPr>
              <w:t>）</w:t>
            </w:r>
          </w:p>
        </w:tc>
        <w:tc>
          <w:tcPr>
            <w:tcW w:w="72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105,710</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102,734</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97.18</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101,000</w:t>
            </w:r>
          </w:p>
        </w:tc>
        <w:tc>
          <w:tcPr>
            <w:tcW w:w="70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103,944</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102.91</w:t>
            </w:r>
          </w:p>
        </w:tc>
        <w:tc>
          <w:tcPr>
            <w:tcW w:w="698"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r>
      <w:tr w:rsidR="00983121" w:rsidRPr="00983121" w:rsidTr="003B511B">
        <w:trPr>
          <w:trHeight w:val="972"/>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snapToGrid/>
              </w:rPr>
            </w:pPr>
            <w:r w:rsidRPr="00983121">
              <w:rPr>
                <w:rFonts w:hAnsi="標楷體" w:hint="eastAsia"/>
                <w:snapToGrid/>
              </w:rPr>
              <w:t>2.補助公有既有建築物及建築公共緊急避難空間能效改善及淨零示範（112-113</w:t>
            </w:r>
            <w:r w:rsidR="00C2542C">
              <w:rPr>
                <w:rFonts w:hAnsi="標楷體" w:hint="eastAsia"/>
                <w:snapToGrid/>
              </w:rPr>
              <w:t>年</w:t>
            </w:r>
            <w:r w:rsidRPr="00983121">
              <w:rPr>
                <w:rFonts w:hAnsi="標楷體" w:hint="eastAsia"/>
                <w:snapToGrid/>
              </w:rPr>
              <w:t>）</w:t>
            </w:r>
          </w:p>
        </w:tc>
        <w:tc>
          <w:tcPr>
            <w:tcW w:w="72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18,000</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17,073</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94.85</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473,000</w:t>
            </w:r>
          </w:p>
        </w:tc>
        <w:tc>
          <w:tcPr>
            <w:tcW w:w="70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451,279</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95.41</w:t>
            </w:r>
          </w:p>
        </w:tc>
        <w:tc>
          <w:tcPr>
            <w:tcW w:w="698"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r>
      <w:tr w:rsidR="00983121" w:rsidRPr="00983121" w:rsidTr="003B511B">
        <w:trPr>
          <w:trHeight w:val="324"/>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snapToGrid/>
              </w:rPr>
            </w:pPr>
            <w:r w:rsidRPr="00983121">
              <w:rPr>
                <w:rFonts w:hAnsi="標楷體" w:hint="eastAsia"/>
                <w:snapToGrid/>
              </w:rPr>
              <w:t>3.淨零建築轉型發展推動計畫</w:t>
            </w:r>
            <w:r w:rsidR="00C2542C">
              <w:rPr>
                <w:rFonts w:hAnsi="標楷體" w:hint="eastAsia"/>
                <w:snapToGrid/>
              </w:rPr>
              <w:t>(114-115年)</w:t>
            </w:r>
          </w:p>
        </w:tc>
        <w:tc>
          <w:tcPr>
            <w:tcW w:w="729"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709"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709"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709"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708"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698"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522,000</w:t>
            </w:r>
          </w:p>
        </w:tc>
      </w:tr>
    </w:tbl>
    <w:p w:rsidR="003B6686" w:rsidRPr="00714F96" w:rsidRDefault="003B6686" w:rsidP="003B511B">
      <w:pPr>
        <w:pStyle w:val="142"/>
        <w:ind w:left="647" w:hanging="363"/>
      </w:pPr>
      <w:r w:rsidRPr="00714F96">
        <w:rPr>
          <w:rFonts w:hint="eastAsia"/>
        </w:rPr>
        <w:t>資料來源：</w:t>
      </w:r>
      <w:r>
        <w:rPr>
          <w:rFonts w:hint="eastAsia"/>
        </w:rPr>
        <w:t>建築研究所提供</w:t>
      </w:r>
      <w:r w:rsidRPr="00714F96">
        <w:rPr>
          <w:rFonts w:hint="eastAsia"/>
        </w:rPr>
        <w:t>。</w:t>
      </w:r>
    </w:p>
    <w:p w:rsidR="008A0640" w:rsidRDefault="008A0640" w:rsidP="00720C18">
      <w:pPr>
        <w:pStyle w:val="16"/>
        <w:ind w:left="647" w:hanging="647"/>
      </w:pPr>
    </w:p>
    <w:p w:rsidR="00DB7097" w:rsidRPr="0065598C" w:rsidRDefault="00DB7097" w:rsidP="00720C18">
      <w:pPr>
        <w:pStyle w:val="16"/>
        <w:ind w:left="647" w:hanging="647"/>
        <w:rPr>
          <w:rFonts w:hint="eastAsia"/>
        </w:rPr>
      </w:pPr>
      <w:bookmarkStart w:id="6" w:name="_Toc204175919"/>
      <w:r w:rsidRPr="002146E8">
        <w:rPr>
          <w:rFonts w:hint="eastAsia"/>
        </w:rPr>
        <w:t>參、問題檢討</w:t>
      </w:r>
      <w:bookmarkEnd w:id="6"/>
    </w:p>
    <w:p w:rsidR="00686957" w:rsidRPr="007628E8" w:rsidRDefault="00F84DB7" w:rsidP="00686957">
      <w:pPr>
        <w:pStyle w:val="14"/>
        <w:ind w:left="567" w:hanging="567"/>
        <w:rPr>
          <w:rFonts w:hint="eastAsia"/>
        </w:rPr>
      </w:pPr>
      <w:bookmarkStart w:id="7" w:name="_Toc528178458"/>
      <w:bookmarkStart w:id="8" w:name="_Toc528178976"/>
      <w:bookmarkStart w:id="9" w:name="_Toc528179788"/>
      <w:bookmarkStart w:id="10" w:name="_Toc116221384"/>
      <w:bookmarkStart w:id="11" w:name="_Toc116222110"/>
      <w:bookmarkStart w:id="12" w:name="_Toc180396481"/>
      <w:bookmarkStart w:id="13" w:name="_Toc180396480"/>
      <w:bookmarkStart w:id="14" w:name="_Toc204175920"/>
      <w:r w:rsidRPr="007628E8">
        <w:rPr>
          <w:rFonts w:hint="eastAsia"/>
        </w:rPr>
        <w:t>一</w:t>
      </w:r>
      <w:r w:rsidR="002B219E" w:rsidRPr="007628E8">
        <w:rPr>
          <w:rFonts w:hint="eastAsia"/>
        </w:rPr>
        <w:t>、</w:t>
      </w:r>
      <w:bookmarkEnd w:id="13"/>
      <w:r w:rsidR="00686957">
        <w:rPr>
          <w:rFonts w:hint="eastAsia"/>
        </w:rPr>
        <w:t>近年都市更新案件未動工比率</w:t>
      </w:r>
      <w:r w:rsidR="005573DA">
        <w:rPr>
          <w:rFonts w:hint="eastAsia"/>
        </w:rPr>
        <w:t>不低</w:t>
      </w:r>
      <w:r w:rsidR="00686957">
        <w:rPr>
          <w:rFonts w:hint="eastAsia"/>
        </w:rPr>
        <w:t>，另住都中心</w:t>
      </w:r>
      <w:r w:rsidR="005573DA">
        <w:rPr>
          <w:rFonts w:hint="eastAsia"/>
        </w:rPr>
        <w:t>辦理</w:t>
      </w:r>
      <w:r w:rsidR="00686957">
        <w:rPr>
          <w:rFonts w:hint="eastAsia"/>
        </w:rPr>
        <w:t>之新竹市建功高中等案仍待研擬善策循序推動</w:t>
      </w:r>
      <w:r w:rsidR="00CC575C">
        <w:rPr>
          <w:rFonts w:hint="eastAsia"/>
        </w:rPr>
        <w:t>，</w:t>
      </w:r>
      <w:r w:rsidR="00686957">
        <w:rPr>
          <w:rFonts w:hint="eastAsia"/>
        </w:rPr>
        <w:t>又部分地方政府未成立都市更新小組，允宜賡續推動以利都市更新成效</w:t>
      </w:r>
      <w:bookmarkEnd w:id="14"/>
    </w:p>
    <w:p w:rsidR="002809C8" w:rsidRPr="00FA7C7F" w:rsidRDefault="002809C8" w:rsidP="00A66155">
      <w:pPr>
        <w:ind w:left="566" w:firstLine="566"/>
        <w:rPr>
          <w:rFonts w:hint="eastAsia"/>
        </w:rPr>
      </w:pPr>
      <w:r>
        <w:rPr>
          <w:rFonts w:hint="eastAsia"/>
        </w:rPr>
        <w:t>為推動都市更新，政府陸續修（訂）定都市更新條例及都市更新條例施行細則等相關子法，</w:t>
      </w:r>
      <w:r w:rsidR="00A66155">
        <w:rPr>
          <w:rFonts w:hint="eastAsia"/>
        </w:rPr>
        <w:t>並持續辦理都市更新發展計畫，俾落實居住正義</w:t>
      </w:r>
      <w:r w:rsidR="001E437B">
        <w:rPr>
          <w:rFonts w:hint="eastAsia"/>
        </w:rPr>
        <w:t>；</w:t>
      </w:r>
      <w:r>
        <w:rPr>
          <w:rFonts w:hint="eastAsia"/>
        </w:rPr>
        <w:t>另為擴大政府執行量能，實現都市再生願景，</w:t>
      </w:r>
      <w:r w:rsidR="007628E8">
        <w:rPr>
          <w:rFonts w:hint="eastAsia"/>
        </w:rPr>
        <w:t>國家住宅及都市更新中心(以下簡稱住都中心)依</w:t>
      </w:r>
      <w:r>
        <w:rPr>
          <w:rFonts w:hint="eastAsia"/>
        </w:rPr>
        <w:t>國家住宅及都市更新中心設置條例</w:t>
      </w:r>
      <w:r w:rsidR="008A7D04">
        <w:rPr>
          <w:rFonts w:hint="eastAsia"/>
        </w:rPr>
        <w:t>於</w:t>
      </w:r>
      <w:r>
        <w:rPr>
          <w:rFonts w:hint="eastAsia"/>
        </w:rPr>
        <w:t>107年8月1日</w:t>
      </w:r>
      <w:r w:rsidR="007628E8">
        <w:rPr>
          <w:rFonts w:hint="eastAsia"/>
        </w:rPr>
        <w:t>設立</w:t>
      </w:r>
      <w:r>
        <w:rPr>
          <w:rFonts w:hint="eastAsia"/>
        </w:rPr>
        <w:t>，期有效運用行政法人身分，整合都市更新案件中相關權利人意見，積極維護各方權益、文化資產價值並營造案件公益性。經查：</w:t>
      </w:r>
    </w:p>
    <w:bookmarkEnd w:id="10"/>
    <w:bookmarkEnd w:id="11"/>
    <w:bookmarkEnd w:id="12"/>
    <w:p w:rsidR="00F84DB7" w:rsidRPr="00332AB4" w:rsidRDefault="00F84DB7" w:rsidP="00F84DB7">
      <w:pPr>
        <w:pStyle w:val="a5"/>
        <w:ind w:left="849" w:hanging="283"/>
        <w:rPr>
          <w:rFonts w:hint="eastAsia"/>
          <w:b/>
          <w:snapToGrid/>
          <w:lang w:eastAsia="zh-HK"/>
        </w:rPr>
      </w:pPr>
      <w:r w:rsidRPr="00332AB4">
        <w:rPr>
          <w:rFonts w:hint="eastAsia"/>
          <w:b/>
        </w:rPr>
        <w:t>(</w:t>
      </w:r>
      <w:r w:rsidR="002B219E">
        <w:rPr>
          <w:rFonts w:hint="eastAsia"/>
          <w:b/>
        </w:rPr>
        <w:t>一</w:t>
      </w:r>
      <w:r w:rsidRPr="00332AB4">
        <w:rPr>
          <w:rFonts w:hint="eastAsia"/>
          <w:b/>
        </w:rPr>
        <w:t>)</w:t>
      </w:r>
      <w:r w:rsidR="008A7D04">
        <w:rPr>
          <w:rFonts w:hint="eastAsia"/>
          <w:b/>
        </w:rPr>
        <w:t>迄113年底</w:t>
      </w:r>
      <w:r w:rsidR="002B219E">
        <w:rPr>
          <w:rFonts w:hint="eastAsia"/>
          <w:b/>
        </w:rPr>
        <w:t>都市更新案件</w:t>
      </w:r>
      <w:r w:rsidRPr="00332AB4">
        <w:rPr>
          <w:rFonts w:hint="eastAsia"/>
          <w:b/>
          <w:snapToGrid/>
        </w:rPr>
        <w:t>未動工比</w:t>
      </w:r>
      <w:r w:rsidR="00332AB4">
        <w:rPr>
          <w:rFonts w:hint="eastAsia"/>
          <w:b/>
          <w:snapToGrid/>
        </w:rPr>
        <w:t>率</w:t>
      </w:r>
      <w:r w:rsidR="00332AB4" w:rsidRPr="00332AB4">
        <w:rPr>
          <w:rFonts w:hint="eastAsia"/>
          <w:b/>
          <w:snapToGrid/>
        </w:rPr>
        <w:t>近</w:t>
      </w:r>
      <w:r w:rsidR="00BB6F4F">
        <w:rPr>
          <w:rFonts w:hint="eastAsia"/>
          <w:b/>
          <w:snapToGrid/>
        </w:rPr>
        <w:t>三</w:t>
      </w:r>
      <w:r w:rsidR="00332AB4" w:rsidRPr="00332AB4">
        <w:rPr>
          <w:rFonts w:hint="eastAsia"/>
          <w:b/>
          <w:snapToGrid/>
        </w:rPr>
        <w:t>成</w:t>
      </w:r>
      <w:r w:rsidRPr="00332AB4">
        <w:rPr>
          <w:rFonts w:hint="eastAsia"/>
          <w:b/>
          <w:snapToGrid/>
        </w:rPr>
        <w:t>，允宜深入探究原因，並研謀提升辦理進度</w:t>
      </w:r>
    </w:p>
    <w:p w:rsidR="00F84DB7" w:rsidRPr="00364C98" w:rsidRDefault="00F84DB7" w:rsidP="00F84DB7">
      <w:pPr>
        <w:pStyle w:val="22"/>
        <w:ind w:left="850" w:firstLine="566"/>
      </w:pPr>
      <w:r w:rsidRPr="000B2449">
        <w:rPr>
          <w:rFonts w:hint="eastAsia"/>
        </w:rPr>
        <w:t>據國土管理署資料，自8</w:t>
      </w:r>
      <w:r w:rsidRPr="000B2449">
        <w:t>7</w:t>
      </w:r>
      <w:r w:rsidRPr="000B2449">
        <w:rPr>
          <w:rFonts w:hint="eastAsia"/>
        </w:rPr>
        <w:t>年</w:t>
      </w:r>
      <w:r w:rsidR="00265F0C">
        <w:rPr>
          <w:rFonts w:hint="eastAsia"/>
        </w:rPr>
        <w:t>11月都市更新條例公布施行以來</w:t>
      </w:r>
      <w:r w:rsidRPr="000B2449">
        <w:rPr>
          <w:rFonts w:hint="eastAsia"/>
        </w:rPr>
        <w:t>，截至</w:t>
      </w:r>
      <w:r w:rsidRPr="000B2449">
        <w:t>113</w:t>
      </w:r>
      <w:r w:rsidRPr="000B2449">
        <w:rPr>
          <w:rFonts w:hint="eastAsia"/>
        </w:rPr>
        <w:t>年底已申請</w:t>
      </w:r>
      <w:r w:rsidR="00265F0C" w:rsidRPr="000B2449">
        <w:rPr>
          <w:rFonts w:hint="eastAsia"/>
        </w:rPr>
        <w:t>都市更新案件</w:t>
      </w:r>
      <w:r w:rsidRPr="000B2449">
        <w:t>1,</w:t>
      </w:r>
      <w:r w:rsidR="006877AC" w:rsidRPr="000B2449">
        <w:t>927</w:t>
      </w:r>
      <w:r w:rsidRPr="000B2449">
        <w:rPr>
          <w:rFonts w:hint="eastAsia"/>
        </w:rPr>
        <w:t>件。</w:t>
      </w:r>
      <w:r w:rsidR="00EF3617">
        <w:rPr>
          <w:rFonts w:hint="eastAsia"/>
        </w:rPr>
        <w:t>至於</w:t>
      </w:r>
      <w:r w:rsidRPr="000B2449">
        <w:rPr>
          <w:rFonts w:hint="eastAsia"/>
        </w:rPr>
        <w:t>各案件辦理進度，</w:t>
      </w:r>
      <w:r w:rsidR="00EF3617">
        <w:rPr>
          <w:rFonts w:hint="eastAsia"/>
        </w:rPr>
        <w:t>包括</w:t>
      </w:r>
      <w:r w:rsidRPr="000B2449">
        <w:rPr>
          <w:rFonts w:hint="eastAsia"/>
        </w:rPr>
        <w:t>整合中案件</w:t>
      </w:r>
      <w:r w:rsidRPr="000B2449">
        <w:t>1</w:t>
      </w:r>
      <w:r w:rsidR="006877AC" w:rsidRPr="000B2449">
        <w:t>3</w:t>
      </w:r>
      <w:r w:rsidRPr="000B2449">
        <w:rPr>
          <w:rFonts w:hint="eastAsia"/>
        </w:rPr>
        <w:t>件、報核中6</w:t>
      </w:r>
      <w:r w:rsidR="006877AC" w:rsidRPr="000B2449">
        <w:rPr>
          <w:rFonts w:hint="eastAsia"/>
        </w:rPr>
        <w:t>55</w:t>
      </w:r>
      <w:r w:rsidRPr="000B2449">
        <w:rPr>
          <w:rFonts w:hint="eastAsia"/>
        </w:rPr>
        <w:t>件、已審定</w:t>
      </w:r>
      <w:r w:rsidR="006877AC" w:rsidRPr="000B2449">
        <w:rPr>
          <w:rFonts w:hint="eastAsia"/>
        </w:rPr>
        <w:t>37</w:t>
      </w:r>
      <w:r w:rsidRPr="000B2449">
        <w:rPr>
          <w:rFonts w:hint="eastAsia"/>
        </w:rPr>
        <w:t>件、已核定</w:t>
      </w:r>
      <w:r w:rsidR="00EF3617">
        <w:rPr>
          <w:rFonts w:hint="eastAsia"/>
        </w:rPr>
        <w:t>公</w:t>
      </w:r>
      <w:r w:rsidRPr="000B2449">
        <w:rPr>
          <w:rFonts w:hint="eastAsia"/>
        </w:rPr>
        <w:t>布實施1,</w:t>
      </w:r>
      <w:r w:rsidR="006877AC" w:rsidRPr="000B2449">
        <w:rPr>
          <w:rFonts w:hint="eastAsia"/>
        </w:rPr>
        <w:t>222</w:t>
      </w:r>
      <w:r w:rsidRPr="000B2449">
        <w:rPr>
          <w:rFonts w:hint="eastAsia"/>
        </w:rPr>
        <w:t>件，其中已核定</w:t>
      </w:r>
      <w:r w:rsidR="00EF3617">
        <w:rPr>
          <w:rFonts w:hint="eastAsia"/>
        </w:rPr>
        <w:t>公</w:t>
      </w:r>
      <w:r w:rsidRPr="000B2449">
        <w:rPr>
          <w:rFonts w:hint="eastAsia"/>
        </w:rPr>
        <w:t>布實施案件已完工</w:t>
      </w:r>
      <w:r w:rsidR="006877AC" w:rsidRPr="000B2449">
        <w:rPr>
          <w:rFonts w:hint="eastAsia"/>
        </w:rPr>
        <w:t>641</w:t>
      </w:r>
      <w:r w:rsidRPr="000B2449">
        <w:rPr>
          <w:rFonts w:hint="eastAsia"/>
        </w:rPr>
        <w:t>件(占5</w:t>
      </w:r>
      <w:r w:rsidR="000B2449" w:rsidRPr="000B2449">
        <w:rPr>
          <w:rFonts w:hint="eastAsia"/>
        </w:rPr>
        <w:t>2.45</w:t>
      </w:r>
      <w:r w:rsidRPr="000B2449">
        <w:t>%)</w:t>
      </w:r>
      <w:r w:rsidRPr="000B2449">
        <w:rPr>
          <w:rFonts w:hint="eastAsia"/>
        </w:rPr>
        <w:t>、施工中2</w:t>
      </w:r>
      <w:r w:rsidRPr="000B2449">
        <w:t>5</w:t>
      </w:r>
      <w:r w:rsidR="006877AC" w:rsidRPr="000B2449">
        <w:t>0</w:t>
      </w:r>
      <w:r w:rsidRPr="000B2449">
        <w:rPr>
          <w:rFonts w:hint="eastAsia"/>
        </w:rPr>
        <w:t>件(占2</w:t>
      </w:r>
      <w:r w:rsidR="000B2449" w:rsidRPr="000B2449">
        <w:rPr>
          <w:rFonts w:hint="eastAsia"/>
        </w:rPr>
        <w:t>0.46</w:t>
      </w:r>
      <w:r w:rsidRPr="000B2449">
        <w:t>%)</w:t>
      </w:r>
      <w:r w:rsidR="00332AB4">
        <w:rPr>
          <w:rFonts w:hint="eastAsia"/>
        </w:rPr>
        <w:t>，惟其中</w:t>
      </w:r>
      <w:r w:rsidRPr="000B2449">
        <w:rPr>
          <w:rFonts w:hint="eastAsia"/>
        </w:rPr>
        <w:t>未</w:t>
      </w:r>
      <w:r w:rsidRPr="00364C98">
        <w:rPr>
          <w:rFonts w:hint="eastAsia"/>
        </w:rPr>
        <w:t>動工</w:t>
      </w:r>
      <w:r w:rsidR="00332AB4" w:rsidRPr="00364C98">
        <w:rPr>
          <w:rFonts w:hint="eastAsia"/>
        </w:rPr>
        <w:t>比率</w:t>
      </w:r>
      <w:r w:rsidRPr="00364C98">
        <w:t>3</w:t>
      </w:r>
      <w:r w:rsidR="006877AC" w:rsidRPr="00364C98">
        <w:t>31</w:t>
      </w:r>
      <w:r w:rsidRPr="00364C98">
        <w:rPr>
          <w:rFonts w:hint="eastAsia"/>
        </w:rPr>
        <w:t>件</w:t>
      </w:r>
      <w:r w:rsidR="00332AB4" w:rsidRPr="00364C98">
        <w:rPr>
          <w:rFonts w:hint="eastAsia"/>
        </w:rPr>
        <w:t>，</w:t>
      </w:r>
      <w:r w:rsidRPr="00364C98">
        <w:rPr>
          <w:rFonts w:hint="eastAsia"/>
        </w:rPr>
        <w:t>占</w:t>
      </w:r>
      <w:r w:rsidR="00332AB4" w:rsidRPr="00364C98">
        <w:rPr>
          <w:rFonts w:hint="eastAsia"/>
        </w:rPr>
        <w:t>已核定</w:t>
      </w:r>
      <w:r w:rsidR="00EF3617">
        <w:rPr>
          <w:rFonts w:hint="eastAsia"/>
        </w:rPr>
        <w:t>公</w:t>
      </w:r>
      <w:r w:rsidR="00332AB4" w:rsidRPr="00364C98">
        <w:rPr>
          <w:rFonts w:hint="eastAsia"/>
        </w:rPr>
        <w:t>布實施案件比率</w:t>
      </w:r>
      <w:r w:rsidRPr="00364C98">
        <w:t>2</w:t>
      </w:r>
      <w:r w:rsidR="000B2449" w:rsidRPr="00364C98">
        <w:t>7.09</w:t>
      </w:r>
      <w:r w:rsidRPr="00364C98">
        <w:t>%</w:t>
      </w:r>
      <w:r w:rsidR="00D23B54">
        <w:rPr>
          <w:rFonts w:hint="eastAsia"/>
        </w:rPr>
        <w:t>(詳表3-1-1)</w:t>
      </w:r>
      <w:r w:rsidRPr="00364C98">
        <w:rPr>
          <w:rFonts w:hint="eastAsia"/>
        </w:rPr>
        <w:t>，允宜深入探究原因並研謀改善</w:t>
      </w:r>
      <w:r w:rsidR="003F02DF">
        <w:rPr>
          <w:rFonts w:hint="eastAsia"/>
        </w:rPr>
        <w:t>，俾利都市更新案件之推動</w:t>
      </w:r>
      <w:r w:rsidRPr="00364C98">
        <w:rPr>
          <w:rFonts w:hint="eastAsia"/>
        </w:rPr>
        <w:t>。</w:t>
      </w:r>
    </w:p>
    <w:p w:rsidR="00F84DB7" w:rsidRDefault="00F84DB7" w:rsidP="00F84DB7">
      <w:pPr>
        <w:snapToGrid w:val="0"/>
        <w:spacing w:afterLines="10" w:after="50"/>
        <w:ind w:leftChars="0" w:left="561" w:firstLineChars="0" w:hanging="561"/>
        <w:jc w:val="left"/>
        <w:rPr>
          <w:snapToGrid/>
          <w:sz w:val="24"/>
          <w:szCs w:val="24"/>
        </w:rPr>
      </w:pPr>
      <w:r w:rsidRPr="000B2449">
        <w:rPr>
          <w:rFonts w:hint="eastAsia"/>
          <w:b/>
          <w:lang w:eastAsia="zh-HK"/>
        </w:rPr>
        <w:t>表</w:t>
      </w:r>
      <w:r w:rsidR="00D23B54">
        <w:rPr>
          <w:rFonts w:hint="eastAsia"/>
          <w:b/>
        </w:rPr>
        <w:t>3-1-1</w:t>
      </w:r>
      <w:r w:rsidRPr="000B2449">
        <w:rPr>
          <w:rFonts w:hAnsi="標楷體" w:hint="eastAsia"/>
          <w:b/>
        </w:rPr>
        <w:t xml:space="preserve"> </w:t>
      </w:r>
      <w:r w:rsidRPr="000B2449">
        <w:rPr>
          <w:rFonts w:hAnsi="標楷體"/>
          <w:b/>
        </w:rPr>
        <w:t xml:space="preserve"> </w:t>
      </w:r>
      <w:r w:rsidRPr="000B2449">
        <w:rPr>
          <w:rFonts w:hAnsi="標楷體" w:hint="eastAsia"/>
          <w:b/>
        </w:rPr>
        <w:t>截至1</w:t>
      </w:r>
      <w:r w:rsidRPr="000B2449">
        <w:rPr>
          <w:rFonts w:hAnsi="標楷體"/>
          <w:b/>
        </w:rPr>
        <w:t>13</w:t>
      </w:r>
      <w:r w:rsidRPr="000B2449">
        <w:rPr>
          <w:rFonts w:hAnsi="標楷體" w:hint="eastAsia"/>
          <w:b/>
        </w:rPr>
        <w:t>年底止</w:t>
      </w:r>
      <w:r w:rsidR="00B42B45">
        <w:rPr>
          <w:rFonts w:hint="eastAsia"/>
          <w:b/>
          <w:snapToGrid/>
          <w:szCs w:val="24"/>
        </w:rPr>
        <w:t>都市更新</w:t>
      </w:r>
      <w:r w:rsidRPr="000B2449">
        <w:rPr>
          <w:rFonts w:hint="eastAsia"/>
          <w:b/>
          <w:snapToGrid/>
          <w:szCs w:val="24"/>
        </w:rPr>
        <w:t xml:space="preserve">案件統計表 </w:t>
      </w:r>
      <w:r w:rsidR="00D23B54">
        <w:rPr>
          <w:rFonts w:hint="eastAsia"/>
          <w:b/>
          <w:snapToGrid/>
          <w:szCs w:val="24"/>
        </w:rPr>
        <w:t xml:space="preserve"> </w:t>
      </w:r>
      <w:r w:rsidR="000B2449" w:rsidRPr="000B2449">
        <w:rPr>
          <w:rFonts w:hint="eastAsia"/>
          <w:b/>
          <w:snapToGrid/>
          <w:szCs w:val="24"/>
        </w:rPr>
        <w:t xml:space="preserve">  </w:t>
      </w:r>
      <w:r w:rsidRPr="000B2449">
        <w:rPr>
          <w:b/>
          <w:snapToGrid/>
          <w:szCs w:val="24"/>
        </w:rPr>
        <w:t xml:space="preserve">    </w:t>
      </w:r>
      <w:r w:rsidRPr="000B2449">
        <w:rPr>
          <w:rFonts w:hint="eastAsia"/>
          <w:b/>
          <w:snapToGrid/>
          <w:szCs w:val="24"/>
        </w:rPr>
        <w:t xml:space="preserve">    </w:t>
      </w:r>
      <w:r w:rsidRPr="000B2449">
        <w:rPr>
          <w:rFonts w:hint="eastAsia"/>
          <w:snapToGrid/>
          <w:sz w:val="24"/>
          <w:szCs w:val="24"/>
        </w:rPr>
        <w:t>單位：件</w:t>
      </w:r>
    </w:p>
    <w:tbl>
      <w:tblPr>
        <w:tblW w:w="85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49"/>
        <w:gridCol w:w="993"/>
        <w:gridCol w:w="850"/>
        <w:gridCol w:w="851"/>
        <w:gridCol w:w="850"/>
        <w:gridCol w:w="992"/>
        <w:gridCol w:w="851"/>
        <w:gridCol w:w="992"/>
        <w:gridCol w:w="992"/>
      </w:tblGrid>
      <w:tr w:rsidR="00332AB4" w:rsidRPr="00332AB4" w:rsidTr="00332AB4">
        <w:trPr>
          <w:trHeight w:val="28"/>
          <w:tblHeader/>
        </w:trPr>
        <w:tc>
          <w:tcPr>
            <w:tcW w:w="1149"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rPr>
                <w:lang w:eastAsia="zh-HK"/>
              </w:rPr>
              <w:t>市</w:t>
            </w:r>
            <w:r w:rsidR="0002489F">
              <w:rPr>
                <w:rFonts w:hint="eastAsia"/>
              </w:rPr>
              <w:t>縣</w:t>
            </w:r>
            <w:r w:rsidRPr="00332AB4">
              <w:rPr>
                <w:lang w:eastAsia="zh-HK"/>
              </w:rPr>
              <w:t>別</w:t>
            </w:r>
          </w:p>
        </w:tc>
        <w:tc>
          <w:tcPr>
            <w:tcW w:w="993"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distribute"/>
              <w:rPr>
                <w:szCs w:val="24"/>
              </w:rPr>
            </w:pPr>
            <w:r w:rsidRPr="00332AB4">
              <w:rPr>
                <w:szCs w:val="24"/>
              </w:rPr>
              <w:t>整合中</w:t>
            </w:r>
          </w:p>
        </w:tc>
        <w:tc>
          <w:tcPr>
            <w:tcW w:w="850"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distribute"/>
            </w:pPr>
            <w:r w:rsidRPr="00332AB4">
              <w:t>報核中</w:t>
            </w:r>
          </w:p>
        </w:tc>
        <w:tc>
          <w:tcPr>
            <w:tcW w:w="851"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distribute"/>
            </w:pPr>
            <w:r w:rsidRPr="00332AB4">
              <w:t>已審定</w:t>
            </w:r>
          </w:p>
        </w:tc>
        <w:tc>
          <w:tcPr>
            <w:tcW w:w="3685" w:type="dxa"/>
            <w:gridSpan w:val="4"/>
            <w:shd w:val="clear" w:color="auto" w:fill="auto"/>
            <w:tcMar>
              <w:top w:w="15" w:type="dxa"/>
              <w:left w:w="15" w:type="dxa"/>
              <w:bottom w:w="15" w:type="dxa"/>
              <w:right w:w="15" w:type="dxa"/>
            </w:tcMar>
            <w:vAlign w:val="center"/>
          </w:tcPr>
          <w:p w:rsidR="00332AB4" w:rsidRPr="00332AB4" w:rsidRDefault="00332AB4" w:rsidP="00332AB4">
            <w:pPr>
              <w:pStyle w:val="142"/>
              <w:jc w:val="distribute"/>
            </w:pPr>
            <w:r w:rsidRPr="00332AB4">
              <w:rPr>
                <w:lang w:eastAsia="zh-HK"/>
              </w:rPr>
              <w:t>已核定公布實施</w:t>
            </w:r>
          </w:p>
        </w:tc>
        <w:tc>
          <w:tcPr>
            <w:tcW w:w="992"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distribute"/>
            </w:pPr>
            <w:r w:rsidRPr="00332AB4">
              <w:t>總計</w:t>
            </w:r>
          </w:p>
        </w:tc>
      </w:tr>
      <w:tr w:rsidR="00332AB4" w:rsidRPr="00332AB4" w:rsidTr="00332AB4">
        <w:trPr>
          <w:trHeight w:val="28"/>
          <w:tblHeader/>
        </w:trPr>
        <w:tc>
          <w:tcPr>
            <w:tcW w:w="1149" w:type="dxa"/>
            <w:vMerge/>
            <w:shd w:val="clear" w:color="auto" w:fill="auto"/>
            <w:tcMar>
              <w:top w:w="15" w:type="dxa"/>
              <w:left w:w="15" w:type="dxa"/>
              <w:bottom w:w="15" w:type="dxa"/>
              <w:right w:w="15" w:type="dxa"/>
            </w:tcMar>
            <w:vAlign w:val="center"/>
          </w:tcPr>
          <w:p w:rsidR="00332AB4" w:rsidRPr="00332AB4" w:rsidRDefault="00332AB4" w:rsidP="00332AB4">
            <w:pPr>
              <w:pStyle w:val="142"/>
              <w:jc w:val="center"/>
            </w:pPr>
          </w:p>
        </w:tc>
        <w:tc>
          <w:tcPr>
            <w:tcW w:w="993" w:type="dxa"/>
            <w:vMerge/>
            <w:shd w:val="clear" w:color="auto" w:fill="auto"/>
            <w:tcMar>
              <w:top w:w="15" w:type="dxa"/>
              <w:left w:w="15" w:type="dxa"/>
              <w:bottom w:w="15" w:type="dxa"/>
              <w:right w:w="15" w:type="dxa"/>
            </w:tcMar>
            <w:vAlign w:val="center"/>
          </w:tcPr>
          <w:p w:rsidR="00332AB4" w:rsidRPr="00332AB4" w:rsidRDefault="00332AB4" w:rsidP="00332AB4">
            <w:pPr>
              <w:pStyle w:val="142"/>
              <w:jc w:val="right"/>
            </w:pPr>
          </w:p>
        </w:tc>
        <w:tc>
          <w:tcPr>
            <w:tcW w:w="850" w:type="dxa"/>
            <w:vMerge/>
            <w:shd w:val="clear" w:color="auto" w:fill="auto"/>
            <w:tcMar>
              <w:top w:w="15" w:type="dxa"/>
              <w:left w:w="15" w:type="dxa"/>
              <w:bottom w:w="15" w:type="dxa"/>
              <w:right w:w="15" w:type="dxa"/>
            </w:tcMar>
            <w:vAlign w:val="center"/>
          </w:tcPr>
          <w:p w:rsidR="00332AB4" w:rsidRPr="00332AB4" w:rsidRDefault="00332AB4" w:rsidP="00332AB4">
            <w:pPr>
              <w:pStyle w:val="142"/>
              <w:jc w:val="right"/>
            </w:pPr>
          </w:p>
        </w:tc>
        <w:tc>
          <w:tcPr>
            <w:tcW w:w="851" w:type="dxa"/>
            <w:vMerge/>
            <w:shd w:val="clear" w:color="auto" w:fill="auto"/>
            <w:tcMar>
              <w:top w:w="15" w:type="dxa"/>
              <w:left w:w="15" w:type="dxa"/>
              <w:bottom w:w="15" w:type="dxa"/>
              <w:right w:w="15" w:type="dxa"/>
            </w:tcMar>
            <w:vAlign w:val="center"/>
          </w:tcPr>
          <w:p w:rsidR="00332AB4" w:rsidRPr="00332AB4" w:rsidRDefault="00332AB4" w:rsidP="00332AB4">
            <w:pPr>
              <w:pStyle w:val="142"/>
              <w:jc w:val="right"/>
            </w:pPr>
          </w:p>
        </w:tc>
        <w:tc>
          <w:tcPr>
            <w:tcW w:w="850" w:type="dxa"/>
            <w:shd w:val="clear" w:color="auto" w:fill="auto"/>
            <w:tcMar>
              <w:top w:w="15" w:type="dxa"/>
              <w:left w:w="15" w:type="dxa"/>
              <w:bottom w:w="15" w:type="dxa"/>
              <w:right w:w="15" w:type="dxa"/>
            </w:tcMar>
            <w:vAlign w:val="center"/>
          </w:tcPr>
          <w:p w:rsidR="00332AB4" w:rsidRPr="00332AB4" w:rsidRDefault="00332AB4" w:rsidP="00332AB4">
            <w:pPr>
              <w:pStyle w:val="142"/>
              <w:jc w:val="distribute"/>
              <w:rPr>
                <w:lang w:eastAsia="zh-HK"/>
              </w:rPr>
            </w:pPr>
            <w:r w:rsidRPr="00332AB4">
              <w:rPr>
                <w:lang w:eastAsia="zh-HK"/>
              </w:rPr>
              <w:t>已完工</w:t>
            </w:r>
          </w:p>
        </w:tc>
        <w:tc>
          <w:tcPr>
            <w:tcW w:w="992" w:type="dxa"/>
            <w:shd w:val="clear" w:color="auto" w:fill="auto"/>
            <w:tcMar>
              <w:top w:w="15" w:type="dxa"/>
              <w:left w:w="15" w:type="dxa"/>
              <w:bottom w:w="15" w:type="dxa"/>
              <w:right w:w="15" w:type="dxa"/>
            </w:tcMar>
            <w:vAlign w:val="center"/>
          </w:tcPr>
          <w:p w:rsidR="00332AB4" w:rsidRPr="00332AB4" w:rsidRDefault="00332AB4" w:rsidP="00332AB4">
            <w:pPr>
              <w:pStyle w:val="142"/>
              <w:jc w:val="distribute"/>
              <w:rPr>
                <w:lang w:eastAsia="zh-HK"/>
              </w:rPr>
            </w:pPr>
            <w:r w:rsidRPr="00332AB4">
              <w:rPr>
                <w:lang w:eastAsia="zh-HK"/>
              </w:rPr>
              <w:t>施工中</w:t>
            </w:r>
          </w:p>
        </w:tc>
        <w:tc>
          <w:tcPr>
            <w:tcW w:w="851" w:type="dxa"/>
            <w:shd w:val="clear" w:color="auto" w:fill="auto"/>
            <w:tcMar>
              <w:top w:w="15" w:type="dxa"/>
              <w:left w:w="15" w:type="dxa"/>
              <w:bottom w:w="15" w:type="dxa"/>
              <w:right w:w="15" w:type="dxa"/>
            </w:tcMar>
            <w:vAlign w:val="center"/>
          </w:tcPr>
          <w:p w:rsidR="00332AB4" w:rsidRPr="00332AB4" w:rsidRDefault="00332AB4" w:rsidP="00332AB4">
            <w:pPr>
              <w:pStyle w:val="142"/>
              <w:jc w:val="distribute"/>
              <w:rPr>
                <w:lang w:eastAsia="zh-HK"/>
              </w:rPr>
            </w:pPr>
            <w:r w:rsidRPr="00332AB4">
              <w:rPr>
                <w:lang w:eastAsia="zh-HK"/>
              </w:rPr>
              <w:t>未動工</w:t>
            </w:r>
          </w:p>
        </w:tc>
        <w:tc>
          <w:tcPr>
            <w:tcW w:w="992" w:type="dxa"/>
            <w:vAlign w:val="center"/>
          </w:tcPr>
          <w:p w:rsidR="00332AB4" w:rsidRPr="00332AB4" w:rsidRDefault="00332AB4" w:rsidP="00332AB4">
            <w:pPr>
              <w:pStyle w:val="142"/>
              <w:jc w:val="distribute"/>
            </w:pPr>
            <w:r w:rsidRPr="00332AB4">
              <w:rPr>
                <w:lang w:eastAsia="zh-HK"/>
              </w:rPr>
              <w:t>小計</w:t>
            </w:r>
          </w:p>
        </w:tc>
        <w:tc>
          <w:tcPr>
            <w:tcW w:w="992" w:type="dxa"/>
            <w:vMerge/>
            <w:shd w:val="clear" w:color="auto" w:fill="auto"/>
            <w:tcMar>
              <w:top w:w="15" w:type="dxa"/>
              <w:left w:w="15" w:type="dxa"/>
              <w:bottom w:w="15" w:type="dxa"/>
              <w:right w:w="15" w:type="dxa"/>
            </w:tcMar>
            <w:vAlign w:val="center"/>
          </w:tcPr>
          <w:p w:rsidR="00332AB4" w:rsidRPr="00332AB4" w:rsidRDefault="00332AB4" w:rsidP="00332AB4">
            <w:pPr>
              <w:pStyle w:val="142"/>
              <w:jc w:val="distribute"/>
            </w:pPr>
          </w:p>
        </w:tc>
      </w:tr>
      <w:tr w:rsidR="00332AB4" w:rsidRPr="00332AB4" w:rsidTr="00332AB4">
        <w:trPr>
          <w:trHeight w:val="28"/>
        </w:trPr>
        <w:tc>
          <w:tcPr>
            <w:tcW w:w="1149" w:type="dxa"/>
            <w:shd w:val="clear" w:color="auto" w:fill="auto"/>
            <w:tcMar>
              <w:top w:w="15" w:type="dxa"/>
              <w:left w:w="15" w:type="dxa"/>
              <w:bottom w:w="15" w:type="dxa"/>
              <w:right w:w="15" w:type="dxa"/>
            </w:tcMar>
            <w:vAlign w:val="center"/>
            <w:hideMark/>
          </w:tcPr>
          <w:p w:rsidR="00332AB4" w:rsidRPr="00332AB4" w:rsidRDefault="00332AB4" w:rsidP="00332AB4">
            <w:pPr>
              <w:pStyle w:val="142"/>
              <w:jc w:val="center"/>
            </w:pPr>
            <w:r w:rsidRPr="00332AB4">
              <w:t>基隆市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5</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hideMark/>
          </w:tcPr>
          <w:p w:rsidR="00332AB4" w:rsidRPr="00332AB4" w:rsidRDefault="00332AB4" w:rsidP="00332AB4">
            <w:pPr>
              <w:pStyle w:val="142"/>
              <w:jc w:val="center"/>
            </w:pPr>
            <w:r w:rsidRPr="00332AB4">
              <w:t>宜蘭縣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臺北市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332</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25</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354</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156</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162</w:t>
            </w:r>
          </w:p>
        </w:tc>
        <w:tc>
          <w:tcPr>
            <w:tcW w:w="992" w:type="dxa"/>
          </w:tcPr>
          <w:p w:rsidR="00332AB4" w:rsidRPr="00332AB4" w:rsidRDefault="00332AB4" w:rsidP="00332AB4">
            <w:pPr>
              <w:pStyle w:val="142"/>
              <w:jc w:val="right"/>
            </w:pPr>
            <w:r w:rsidRPr="00332AB4">
              <w:t>672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1034</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新北市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223</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11</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77</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49</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110</w:t>
            </w:r>
          </w:p>
        </w:tc>
        <w:tc>
          <w:tcPr>
            <w:tcW w:w="992" w:type="dxa"/>
          </w:tcPr>
          <w:p w:rsidR="00332AB4" w:rsidRPr="00332AB4" w:rsidRDefault="00332AB4" w:rsidP="00332AB4">
            <w:pPr>
              <w:pStyle w:val="142"/>
              <w:jc w:val="right"/>
            </w:pPr>
            <w:r w:rsidRPr="00332AB4">
              <w:t>236</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476</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桃園市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13</w:t>
            </w:r>
          </w:p>
        </w:tc>
        <w:tc>
          <w:tcPr>
            <w:tcW w:w="992" w:type="dxa"/>
          </w:tcPr>
          <w:p w:rsidR="00332AB4" w:rsidRPr="00332AB4" w:rsidRDefault="00332AB4" w:rsidP="00332AB4">
            <w:pPr>
              <w:pStyle w:val="142"/>
              <w:jc w:val="right"/>
            </w:pPr>
            <w:r w:rsidRPr="00332AB4">
              <w:t>20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24</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新竹市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w:t>
            </w:r>
          </w:p>
        </w:tc>
        <w:tc>
          <w:tcPr>
            <w:tcW w:w="992" w:type="dxa"/>
          </w:tcPr>
          <w:p w:rsidR="00332AB4" w:rsidRPr="00332AB4" w:rsidRDefault="00332AB4" w:rsidP="00332AB4">
            <w:pPr>
              <w:pStyle w:val="142"/>
              <w:jc w:val="right"/>
            </w:pPr>
            <w:r w:rsidRPr="00332AB4">
              <w:t>23</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58</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苗栗縣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臺中市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33</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12</w:t>
            </w:r>
          </w:p>
        </w:tc>
        <w:tc>
          <w:tcPr>
            <w:tcW w:w="992" w:type="dxa"/>
          </w:tcPr>
          <w:p w:rsidR="00332AB4" w:rsidRPr="00332AB4" w:rsidRDefault="00332AB4" w:rsidP="00332AB4">
            <w:pPr>
              <w:pStyle w:val="142"/>
              <w:jc w:val="right"/>
            </w:pPr>
            <w:r w:rsidRPr="00332AB4">
              <w:t>118</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152</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南投縣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19</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9</w:t>
            </w:r>
          </w:p>
        </w:tc>
        <w:tc>
          <w:tcPr>
            <w:tcW w:w="992" w:type="dxa"/>
          </w:tcPr>
          <w:p w:rsidR="00332AB4" w:rsidRPr="00332AB4" w:rsidRDefault="00332AB4" w:rsidP="00332AB4">
            <w:pPr>
              <w:pStyle w:val="142"/>
              <w:jc w:val="right"/>
            </w:pPr>
            <w:r w:rsidRPr="00332AB4">
              <w:t>28</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29</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彰化縣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雲林縣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嘉義市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臺南市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84</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w:t>
            </w:r>
          </w:p>
        </w:tc>
        <w:tc>
          <w:tcPr>
            <w:tcW w:w="992" w:type="dxa"/>
          </w:tcPr>
          <w:p w:rsidR="00332AB4" w:rsidRPr="00332AB4" w:rsidRDefault="00332AB4" w:rsidP="00332AB4">
            <w:pPr>
              <w:pStyle w:val="142"/>
              <w:jc w:val="right"/>
            </w:pPr>
            <w:r w:rsidRPr="00332AB4">
              <w:t>93</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94</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高雄市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w:t>
            </w:r>
          </w:p>
        </w:tc>
        <w:tc>
          <w:tcPr>
            <w:tcW w:w="992" w:type="dxa"/>
          </w:tcPr>
          <w:p w:rsidR="00332AB4" w:rsidRPr="00332AB4" w:rsidRDefault="00332AB4" w:rsidP="00332AB4">
            <w:pPr>
              <w:pStyle w:val="142"/>
              <w:jc w:val="right"/>
            </w:pPr>
            <w:r w:rsidRPr="00332AB4">
              <w:t>18</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33</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澎湖縣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tcPr>
          <w:p w:rsidR="00332AB4" w:rsidRPr="00332AB4" w:rsidRDefault="00332AB4" w:rsidP="00332AB4">
            <w:pPr>
              <w:pStyle w:val="142"/>
              <w:jc w:val="right"/>
            </w:pPr>
            <w:r w:rsidRPr="00332AB4">
              <w:t>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金門縣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新竹縣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屏東縣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hideMark/>
          </w:tcPr>
          <w:p w:rsidR="00332AB4" w:rsidRPr="00332AB4" w:rsidRDefault="00332AB4" w:rsidP="00332AB4">
            <w:pPr>
              <w:pStyle w:val="142"/>
              <w:jc w:val="center"/>
            </w:pPr>
            <w:r w:rsidRPr="00332AB4">
              <w:t>總計</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13</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655</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37</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641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250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331</w:t>
            </w:r>
          </w:p>
        </w:tc>
        <w:tc>
          <w:tcPr>
            <w:tcW w:w="992" w:type="dxa"/>
          </w:tcPr>
          <w:p w:rsidR="00332AB4" w:rsidRPr="00332AB4" w:rsidRDefault="00332AB4" w:rsidP="00332AB4">
            <w:pPr>
              <w:pStyle w:val="142"/>
              <w:jc w:val="right"/>
            </w:pPr>
            <w:r w:rsidRPr="00332AB4">
              <w:t>1,222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1,927</w:t>
            </w:r>
          </w:p>
        </w:tc>
      </w:tr>
    </w:tbl>
    <w:p w:rsidR="00F84DB7" w:rsidRPr="00364C98" w:rsidRDefault="00F84DB7" w:rsidP="00CF36C3">
      <w:pPr>
        <w:pStyle w:val="142"/>
        <w:ind w:leftChars="-9" w:left="1429" w:hangingChars="598" w:hanging="1454"/>
        <w:jc w:val="both"/>
        <w:rPr>
          <w:lang w:eastAsia="zh-HK"/>
        </w:rPr>
      </w:pPr>
      <w:r w:rsidRPr="00364C98">
        <w:rPr>
          <w:rFonts w:hint="eastAsia"/>
          <w:lang w:eastAsia="zh-HK"/>
        </w:rPr>
        <w:t>說</w:t>
      </w:r>
      <w:r w:rsidRPr="00364C98">
        <w:rPr>
          <w:rFonts w:hint="eastAsia"/>
        </w:rPr>
        <w:t xml:space="preserve"> </w:t>
      </w:r>
      <w:r w:rsidRPr="00364C98">
        <w:t xml:space="preserve">   </w:t>
      </w:r>
      <w:r w:rsidRPr="00364C98">
        <w:rPr>
          <w:rFonts w:hint="eastAsia"/>
          <w:lang w:eastAsia="zh-HK"/>
        </w:rPr>
        <w:t>明</w:t>
      </w:r>
      <w:r w:rsidR="00CC5CED">
        <w:rPr>
          <w:rFonts w:hint="eastAsia"/>
        </w:rPr>
        <w:t>：1.</w:t>
      </w:r>
      <w:r w:rsidR="008A7D04">
        <w:rPr>
          <w:rFonts w:hint="eastAsia"/>
        </w:rPr>
        <w:t>表內</w:t>
      </w:r>
      <w:r w:rsidRPr="00364C98">
        <w:rPr>
          <w:rFonts w:hint="eastAsia"/>
          <w:lang w:eastAsia="zh-HK"/>
        </w:rPr>
        <w:t>件數為</w:t>
      </w:r>
      <w:r w:rsidR="00B42B45">
        <w:rPr>
          <w:rFonts w:hint="eastAsia"/>
        </w:rPr>
        <w:t>都市更新</w:t>
      </w:r>
      <w:r w:rsidRPr="00364C98">
        <w:rPr>
          <w:rFonts w:hint="eastAsia"/>
          <w:lang w:eastAsia="zh-HK"/>
        </w:rPr>
        <w:t>發展條例87年11月11日公布施行迄</w:t>
      </w:r>
      <w:r w:rsidRPr="00364C98">
        <w:t>113</w:t>
      </w:r>
      <w:r w:rsidRPr="00364C98">
        <w:rPr>
          <w:rFonts w:hint="eastAsia"/>
          <w:lang w:eastAsia="zh-HK"/>
        </w:rPr>
        <w:t>年底之累計數。</w:t>
      </w:r>
    </w:p>
    <w:p w:rsidR="00F84DB7" w:rsidRDefault="00F84DB7" w:rsidP="00CF36C3">
      <w:pPr>
        <w:pStyle w:val="142"/>
        <w:ind w:leftChars="415" w:left="1426" w:hangingChars="103" w:hanging="251"/>
        <w:jc w:val="both"/>
      </w:pPr>
      <w:r w:rsidRPr="00364C98">
        <w:rPr>
          <w:rFonts w:hint="eastAsia"/>
        </w:rPr>
        <w:t>2</w:t>
      </w:r>
      <w:r w:rsidRPr="00364C98">
        <w:t>.</w:t>
      </w:r>
      <w:r w:rsidRPr="00364C98">
        <w:rPr>
          <w:rFonts w:hint="eastAsia"/>
        </w:rPr>
        <w:t>表內資料包含住都中心案件，且各項統計已扣除撤銷或廢止之都市更新事業個案資料。</w:t>
      </w:r>
    </w:p>
    <w:p w:rsidR="00CC5CED" w:rsidRPr="00364C98" w:rsidRDefault="00CC5CED" w:rsidP="00CF36C3">
      <w:pPr>
        <w:pStyle w:val="142"/>
        <w:ind w:leftChars="415" w:left="1426" w:hangingChars="103" w:hanging="251"/>
        <w:jc w:val="both"/>
        <w:rPr>
          <w:rFonts w:hint="eastAsia"/>
        </w:rPr>
      </w:pPr>
      <w:r>
        <w:rPr>
          <w:rFonts w:hint="eastAsia"/>
        </w:rPr>
        <w:t>3.</w:t>
      </w:r>
      <w:r w:rsidRPr="00CC5CED">
        <w:rPr>
          <w:rFonts w:hint="eastAsia"/>
        </w:rPr>
        <w:t>「已審定」表示該</w:t>
      </w:r>
      <w:r w:rsidR="00B42B45">
        <w:rPr>
          <w:rFonts w:hint="eastAsia"/>
        </w:rPr>
        <w:t>都市更新</w:t>
      </w:r>
      <w:r w:rsidRPr="00CC5CED">
        <w:rPr>
          <w:rFonts w:hint="eastAsia"/>
        </w:rPr>
        <w:t>案</w:t>
      </w:r>
      <w:r>
        <w:rPr>
          <w:rFonts w:hint="eastAsia"/>
        </w:rPr>
        <w:t>之</w:t>
      </w:r>
      <w:r w:rsidRPr="00CC5CED">
        <w:rPr>
          <w:rFonts w:hint="eastAsia"/>
        </w:rPr>
        <w:t>事業計畫或權利變換計畫已通過審查，但尚未</w:t>
      </w:r>
      <w:r>
        <w:rPr>
          <w:rFonts w:hint="eastAsia"/>
        </w:rPr>
        <w:t>經主管機關</w:t>
      </w:r>
      <w:r w:rsidRPr="00CC5CED">
        <w:rPr>
          <w:rFonts w:hint="eastAsia"/>
        </w:rPr>
        <w:t>核定公</w:t>
      </w:r>
      <w:r>
        <w:rPr>
          <w:rFonts w:hint="eastAsia"/>
        </w:rPr>
        <w:t>布實施。</w:t>
      </w:r>
    </w:p>
    <w:p w:rsidR="00F84DB7" w:rsidRPr="00364C98" w:rsidRDefault="00F84DB7" w:rsidP="00CC5CED">
      <w:pPr>
        <w:pStyle w:val="142"/>
        <w:ind w:left="567" w:hanging="567"/>
        <w:jc w:val="both"/>
      </w:pPr>
      <w:r w:rsidRPr="00364C98">
        <w:rPr>
          <w:rFonts w:hint="eastAsia"/>
          <w:lang w:eastAsia="zh-HK"/>
        </w:rPr>
        <w:t>資料來源：</w:t>
      </w:r>
      <w:r w:rsidRPr="00364C98">
        <w:rPr>
          <w:rFonts w:hint="eastAsia"/>
        </w:rPr>
        <w:t>國土管理署。</w:t>
      </w:r>
    </w:p>
    <w:p w:rsidR="00002074" w:rsidRPr="00F04524" w:rsidRDefault="002E4672" w:rsidP="00951185">
      <w:pPr>
        <w:pStyle w:val="a5"/>
        <w:ind w:left="849" w:hanging="283"/>
        <w:rPr>
          <w:rFonts w:hint="eastAsia"/>
          <w:b/>
        </w:rPr>
      </w:pPr>
      <w:bookmarkStart w:id="15" w:name="_Toc86222391"/>
      <w:bookmarkStart w:id="16" w:name="_Toc148344443"/>
      <w:bookmarkEnd w:id="7"/>
      <w:bookmarkEnd w:id="8"/>
      <w:bookmarkEnd w:id="9"/>
      <w:r w:rsidRPr="00F04524">
        <w:rPr>
          <w:b/>
        </w:rPr>
        <w:t>(</w:t>
      </w:r>
      <w:r w:rsidRPr="00F04524">
        <w:rPr>
          <w:rFonts w:hint="eastAsia"/>
          <w:b/>
        </w:rPr>
        <w:t>二)住都中心</w:t>
      </w:r>
      <w:r w:rsidR="00002074" w:rsidRPr="00F04524">
        <w:rPr>
          <w:rFonts w:hint="eastAsia"/>
          <w:b/>
        </w:rPr>
        <w:t>推動</w:t>
      </w:r>
      <w:r w:rsidR="008A0640" w:rsidRPr="00F04524">
        <w:rPr>
          <w:rFonts w:hint="eastAsia"/>
          <w:b/>
        </w:rPr>
        <w:t>之</w:t>
      </w:r>
      <w:r w:rsidR="00002074" w:rsidRPr="00F04524">
        <w:rPr>
          <w:rFonts w:hint="eastAsia"/>
          <w:b/>
        </w:rPr>
        <w:t>新竹市建功高中案</w:t>
      </w:r>
      <w:r w:rsidR="00F04524" w:rsidRPr="00F04524">
        <w:rPr>
          <w:rFonts w:hint="eastAsia"/>
          <w:b/>
        </w:rPr>
        <w:t>仍待積極研擬開發策略俾利土地運用；</w:t>
      </w:r>
      <w:r w:rsidR="00002074" w:rsidRPr="00F04524">
        <w:rPr>
          <w:rFonts w:hint="eastAsia"/>
          <w:b/>
        </w:rPr>
        <w:t>臺北市中山女中案因歷史建物處理模式待協商，允宜積極研謀善策並循序推動</w:t>
      </w:r>
      <w:bookmarkEnd w:id="15"/>
      <w:bookmarkEnd w:id="16"/>
    </w:p>
    <w:p w:rsidR="00951185" w:rsidRDefault="00002074" w:rsidP="00951185">
      <w:pPr>
        <w:pStyle w:val="22"/>
        <w:ind w:left="850" w:firstLine="566"/>
      </w:pPr>
      <w:r w:rsidRPr="008C5F37">
        <w:rPr>
          <w:rFonts w:hint="eastAsia"/>
        </w:rPr>
        <w:t>住都中心以行政法人角色，協助政府辦理都市更新事業之整合及投資，截至</w:t>
      </w:r>
      <w:r w:rsidRPr="008C5F37">
        <w:t>11</w:t>
      </w:r>
      <w:r w:rsidR="008C5F37" w:rsidRPr="008C5F37">
        <w:t>4</w:t>
      </w:r>
      <w:r w:rsidRPr="008C5F37">
        <w:rPr>
          <w:rFonts w:hint="eastAsia"/>
        </w:rPr>
        <w:t>年</w:t>
      </w:r>
      <w:r w:rsidR="008C5F37" w:rsidRPr="008C5F37">
        <w:rPr>
          <w:rFonts w:hint="eastAsia"/>
        </w:rPr>
        <w:t>3</w:t>
      </w:r>
      <w:r w:rsidRPr="008C5F37">
        <w:rPr>
          <w:rFonts w:hint="eastAsia"/>
        </w:rPr>
        <w:t>月底參與辦理中之都市更新案共</w:t>
      </w:r>
      <w:r w:rsidR="008C5F37" w:rsidRPr="008C5F37">
        <w:rPr>
          <w:rFonts w:hint="eastAsia"/>
        </w:rPr>
        <w:t>25</w:t>
      </w:r>
      <w:r w:rsidRPr="008C5F37">
        <w:rPr>
          <w:rFonts w:hint="eastAsia"/>
        </w:rPr>
        <w:t>件，預計於1</w:t>
      </w:r>
      <w:r w:rsidRPr="008C5F37">
        <w:t>14</w:t>
      </w:r>
      <w:r w:rsidRPr="008C5F37">
        <w:rPr>
          <w:rFonts w:hint="eastAsia"/>
        </w:rPr>
        <w:t>至1</w:t>
      </w:r>
      <w:r w:rsidR="008C5F37" w:rsidRPr="008C5F37">
        <w:rPr>
          <w:rFonts w:hint="eastAsia"/>
        </w:rPr>
        <w:t>23</w:t>
      </w:r>
      <w:r w:rsidRPr="008C5F37">
        <w:rPr>
          <w:rFonts w:hint="eastAsia"/>
        </w:rPr>
        <w:t>年度陸續完成</w:t>
      </w:r>
      <w:r w:rsidRPr="008C5F37">
        <w:rPr>
          <w:rFonts w:hint="eastAsia"/>
          <w:lang w:eastAsia="zh-HK"/>
        </w:rPr>
        <w:t>(詳表</w:t>
      </w:r>
      <w:r w:rsidR="00D23B54">
        <w:rPr>
          <w:rFonts w:hint="eastAsia"/>
        </w:rPr>
        <w:t>3-1-2</w:t>
      </w:r>
      <w:r w:rsidRPr="008C5F37">
        <w:rPr>
          <w:rFonts w:hint="eastAsia"/>
          <w:lang w:eastAsia="zh-HK"/>
        </w:rPr>
        <w:t>)。</w:t>
      </w:r>
      <w:r w:rsidR="00951185" w:rsidRPr="00951185">
        <w:rPr>
          <w:rFonts w:hint="eastAsia"/>
          <w:lang w:eastAsia="zh-HK"/>
        </w:rPr>
        <w:t>其中新竹市建功高中案</w:t>
      </w:r>
      <w:r w:rsidR="00951185">
        <w:rPr>
          <w:rFonts w:hint="eastAsia"/>
        </w:rPr>
        <w:t>及</w:t>
      </w:r>
      <w:r w:rsidR="00951185" w:rsidRPr="00951185">
        <w:rPr>
          <w:rFonts w:hint="eastAsia"/>
          <w:lang w:eastAsia="zh-HK"/>
        </w:rPr>
        <w:t>臺北市中山女中案</w:t>
      </w:r>
      <w:r w:rsidR="008A7D04">
        <w:rPr>
          <w:rFonts w:hint="eastAsia"/>
        </w:rPr>
        <w:t>各</w:t>
      </w:r>
      <w:r w:rsidR="00951185">
        <w:rPr>
          <w:rFonts w:hint="eastAsia"/>
        </w:rPr>
        <w:t>因</w:t>
      </w:r>
      <w:r w:rsidR="00951185" w:rsidRPr="00951185">
        <w:rPr>
          <w:rFonts w:hint="eastAsia"/>
          <w:lang w:eastAsia="zh-HK"/>
        </w:rPr>
        <w:t>涉及</w:t>
      </w:r>
      <w:r w:rsidR="00951185">
        <w:rPr>
          <w:rFonts w:hint="eastAsia"/>
        </w:rPr>
        <w:t>都市更新模式變動及</w:t>
      </w:r>
      <w:r w:rsidR="00951185" w:rsidRPr="00951185">
        <w:rPr>
          <w:rFonts w:hint="eastAsia"/>
          <w:lang w:eastAsia="zh-HK"/>
        </w:rPr>
        <w:t>歷史建物修復再利用</w:t>
      </w:r>
      <w:r w:rsidR="00951185">
        <w:rPr>
          <w:rFonts w:hint="eastAsia"/>
        </w:rPr>
        <w:t>，爰費時較久，尚待積極推動，謹研析如下：</w:t>
      </w:r>
    </w:p>
    <w:p w:rsidR="00002074" w:rsidRPr="008C5F37" w:rsidRDefault="00002074" w:rsidP="003B6D6D">
      <w:pPr>
        <w:pStyle w:val="22"/>
        <w:ind w:left="850" w:firstLineChars="0" w:firstLine="1"/>
        <w:rPr>
          <w:rFonts w:hAnsi="標楷體"/>
          <w:b/>
          <w:snapToGrid/>
          <w:spacing w:val="-5"/>
          <w:kern w:val="0"/>
        </w:rPr>
      </w:pPr>
      <w:r w:rsidRPr="008C5F37">
        <w:rPr>
          <w:rFonts w:hAnsi="標楷體" w:cs="細明體" w:hint="eastAsia"/>
          <w:b/>
          <w:snapToGrid/>
          <w:szCs w:val="24"/>
        </w:rPr>
        <w:t>表</w:t>
      </w:r>
      <w:r w:rsidR="00D23B54">
        <w:rPr>
          <w:rFonts w:hAnsi="標楷體" w:cs="細明體" w:hint="eastAsia"/>
          <w:b/>
          <w:snapToGrid/>
          <w:szCs w:val="24"/>
        </w:rPr>
        <w:t>3-1-2</w:t>
      </w:r>
      <w:r w:rsidRPr="008C5F37">
        <w:rPr>
          <w:rFonts w:hAnsi="標楷體" w:hint="eastAsia"/>
          <w:b/>
          <w:snapToGrid/>
          <w:spacing w:val="-5"/>
          <w:kern w:val="0"/>
        </w:rPr>
        <w:t xml:space="preserve">　截至</w:t>
      </w:r>
      <w:r w:rsidRPr="008C5F37">
        <w:rPr>
          <w:rFonts w:hAnsi="標楷體"/>
          <w:b/>
          <w:snapToGrid/>
          <w:spacing w:val="-5"/>
          <w:kern w:val="0"/>
        </w:rPr>
        <w:t>11</w:t>
      </w:r>
      <w:r w:rsidR="008C5F37" w:rsidRPr="008C5F37">
        <w:rPr>
          <w:rFonts w:hAnsi="標楷體" w:hint="eastAsia"/>
          <w:b/>
          <w:snapToGrid/>
          <w:spacing w:val="-5"/>
          <w:kern w:val="0"/>
        </w:rPr>
        <w:t>4</w:t>
      </w:r>
      <w:r w:rsidRPr="008C5F37">
        <w:rPr>
          <w:rFonts w:hAnsi="標楷體" w:hint="eastAsia"/>
          <w:b/>
          <w:snapToGrid/>
          <w:spacing w:val="-5"/>
          <w:kern w:val="0"/>
        </w:rPr>
        <w:t>年</w:t>
      </w:r>
      <w:r w:rsidR="008C5F37" w:rsidRPr="008C5F37">
        <w:rPr>
          <w:rFonts w:hAnsi="標楷體" w:hint="eastAsia"/>
          <w:b/>
          <w:snapToGrid/>
          <w:spacing w:val="-5"/>
          <w:kern w:val="0"/>
        </w:rPr>
        <w:t>3</w:t>
      </w:r>
      <w:r w:rsidRPr="008C5F37">
        <w:rPr>
          <w:rFonts w:hAnsi="標楷體" w:hint="eastAsia"/>
          <w:b/>
          <w:snapToGrid/>
          <w:spacing w:val="-5"/>
          <w:kern w:val="0"/>
        </w:rPr>
        <w:t>月底</w:t>
      </w:r>
      <w:r w:rsidRPr="008C5F37">
        <w:rPr>
          <w:rFonts w:hAnsi="標楷體" w:hint="eastAsia"/>
          <w:b/>
          <w:snapToGrid/>
          <w:spacing w:val="-5"/>
          <w:kern w:val="0"/>
          <w:lang w:eastAsia="zh-HK"/>
        </w:rPr>
        <w:t>住都中心</w:t>
      </w:r>
      <w:r w:rsidRPr="008C5F37">
        <w:rPr>
          <w:rFonts w:hAnsi="標楷體" w:hint="eastAsia"/>
          <w:b/>
          <w:snapToGrid/>
          <w:spacing w:val="-5"/>
          <w:kern w:val="0"/>
        </w:rPr>
        <w:t>參與辦理之都市更新案件</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6"/>
        <w:gridCol w:w="1972"/>
        <w:gridCol w:w="4819"/>
        <w:gridCol w:w="567"/>
      </w:tblGrid>
      <w:tr w:rsidR="008C5F37" w:rsidRPr="008C5F37" w:rsidTr="003B6D6D">
        <w:trPr>
          <w:trHeight w:val="20"/>
          <w:tblHeader/>
        </w:trPr>
        <w:tc>
          <w:tcPr>
            <w:tcW w:w="296" w:type="dxa"/>
            <w:shd w:val="clear" w:color="auto" w:fill="auto"/>
            <w:noWrap/>
            <w:vAlign w:val="center"/>
            <w:hideMark/>
          </w:tcPr>
          <w:p w:rsidR="008C5F37" w:rsidRPr="008C5F37" w:rsidRDefault="008C5F37" w:rsidP="00667FD8">
            <w:pPr>
              <w:pStyle w:val="142"/>
              <w:jc w:val="center"/>
            </w:pPr>
            <w:r w:rsidRPr="008C5F37">
              <w:rPr>
                <w:rFonts w:hint="eastAsia"/>
              </w:rPr>
              <w:t>編號</w:t>
            </w:r>
          </w:p>
        </w:tc>
        <w:tc>
          <w:tcPr>
            <w:tcW w:w="1972" w:type="dxa"/>
            <w:vAlign w:val="center"/>
          </w:tcPr>
          <w:p w:rsidR="008C5F37" w:rsidRPr="008C5F37" w:rsidRDefault="008C5F37" w:rsidP="008C5F37">
            <w:pPr>
              <w:pStyle w:val="142"/>
              <w:jc w:val="distribute"/>
              <w:rPr>
                <w:rFonts w:hint="eastAsia"/>
              </w:rPr>
            </w:pPr>
            <w:r w:rsidRPr="008C5F37">
              <w:rPr>
                <w:rFonts w:hint="eastAsia"/>
              </w:rPr>
              <w:t>內政部核定年月</w:t>
            </w:r>
          </w:p>
        </w:tc>
        <w:tc>
          <w:tcPr>
            <w:tcW w:w="4819" w:type="dxa"/>
            <w:shd w:val="clear" w:color="auto" w:fill="auto"/>
            <w:noWrap/>
            <w:vAlign w:val="center"/>
            <w:hideMark/>
          </w:tcPr>
          <w:p w:rsidR="008C5F37" w:rsidRPr="008C5F37" w:rsidRDefault="008C5F37" w:rsidP="008C5F37">
            <w:pPr>
              <w:pStyle w:val="142"/>
              <w:jc w:val="distribute"/>
            </w:pPr>
            <w:r w:rsidRPr="008C5F37">
              <w:rPr>
                <w:rFonts w:hint="eastAsia"/>
              </w:rPr>
              <w:t>案件</w:t>
            </w:r>
            <w:r w:rsidRPr="008C5F37">
              <w:rPr>
                <w:rFonts w:hint="eastAsia"/>
                <w:lang w:eastAsia="zh-HK"/>
              </w:rPr>
              <w:t>名稱</w:t>
            </w:r>
          </w:p>
        </w:tc>
        <w:tc>
          <w:tcPr>
            <w:tcW w:w="567" w:type="dxa"/>
            <w:shd w:val="clear" w:color="auto" w:fill="auto"/>
            <w:noWrap/>
            <w:vAlign w:val="center"/>
            <w:hideMark/>
          </w:tcPr>
          <w:p w:rsidR="008C5F37" w:rsidRPr="008C5F37" w:rsidRDefault="008C5F37" w:rsidP="00667FD8">
            <w:pPr>
              <w:pStyle w:val="142"/>
              <w:jc w:val="center"/>
            </w:pPr>
            <w:r w:rsidRPr="008C5F37">
              <w:rPr>
                <w:rFonts w:hint="eastAsia"/>
              </w:rPr>
              <w:t>預計完成年度</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1</w:t>
            </w:r>
          </w:p>
        </w:tc>
        <w:tc>
          <w:tcPr>
            <w:tcW w:w="1972" w:type="dxa"/>
            <w:vAlign w:val="center"/>
          </w:tcPr>
          <w:p w:rsidR="008C5F37" w:rsidRPr="008C5F37" w:rsidRDefault="008C5F37" w:rsidP="00C14F8A">
            <w:pPr>
              <w:pStyle w:val="142"/>
              <w:ind w:left="243" w:hangingChars="100" w:hanging="243"/>
              <w:rPr>
                <w:rFonts w:hint="eastAsia"/>
              </w:rPr>
            </w:pPr>
            <w:r w:rsidRPr="008C5F37">
              <w:t>110年1月29日</w:t>
            </w:r>
          </w:p>
        </w:tc>
        <w:tc>
          <w:tcPr>
            <w:tcW w:w="4819" w:type="dxa"/>
            <w:shd w:val="clear" w:color="auto" w:fill="auto"/>
            <w:noWrap/>
            <w:vAlign w:val="center"/>
          </w:tcPr>
          <w:p w:rsidR="008C5F37" w:rsidRPr="008C5F37" w:rsidRDefault="008C5F37" w:rsidP="008C5F37">
            <w:pPr>
              <w:pStyle w:val="142"/>
            </w:pPr>
            <w:r w:rsidRPr="008C5F37">
              <w:t>臺北市信義區兒童福利中心A基地</w:t>
            </w:r>
            <w:r w:rsidRPr="008C5F37">
              <w:rPr>
                <w:rFonts w:cs="標楷體"/>
              </w:rPr>
              <w:t>(A</w:t>
            </w:r>
            <w:r w:rsidRPr="008C5F37">
              <w:rPr>
                <w:rFonts w:cs="標楷體" w:hint="eastAsia"/>
              </w:rPr>
              <w:t>1</w:t>
            </w:r>
            <w:r w:rsidRPr="008C5F37">
              <w:rPr>
                <w:rFonts w:cs="標楷體"/>
              </w:rPr>
              <w:t>街廓)</w:t>
            </w:r>
          </w:p>
        </w:tc>
        <w:tc>
          <w:tcPr>
            <w:tcW w:w="567" w:type="dxa"/>
            <w:shd w:val="clear" w:color="auto" w:fill="auto"/>
            <w:noWrap/>
            <w:vAlign w:val="center"/>
          </w:tcPr>
          <w:p w:rsidR="008C5F37" w:rsidRPr="008C5F37" w:rsidRDefault="008C5F37" w:rsidP="00667FD8">
            <w:pPr>
              <w:pStyle w:val="142"/>
              <w:jc w:val="center"/>
            </w:pPr>
            <w:r w:rsidRPr="008C5F37">
              <w:t>11</w:t>
            </w:r>
            <w:r w:rsidRPr="008C5F37">
              <w:rPr>
                <w:rFonts w:hint="eastAsia"/>
              </w:rPr>
              <w:t>8</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p>
        </w:tc>
        <w:tc>
          <w:tcPr>
            <w:tcW w:w="1972" w:type="dxa"/>
            <w:vAlign w:val="center"/>
          </w:tcPr>
          <w:p w:rsidR="008C5F37" w:rsidRPr="008C5F37" w:rsidRDefault="008C5F37" w:rsidP="00C14F8A">
            <w:pPr>
              <w:pStyle w:val="142"/>
              <w:ind w:left="243" w:hangingChars="100" w:hanging="243"/>
              <w:rPr>
                <w:rFonts w:hint="eastAsia"/>
              </w:rPr>
            </w:pPr>
            <w:r w:rsidRPr="008C5F37">
              <w:t>111年7月27日</w:t>
            </w:r>
          </w:p>
        </w:tc>
        <w:tc>
          <w:tcPr>
            <w:tcW w:w="4819" w:type="dxa"/>
            <w:shd w:val="clear" w:color="auto" w:fill="auto"/>
            <w:noWrap/>
            <w:vAlign w:val="center"/>
          </w:tcPr>
          <w:p w:rsidR="008C5F37" w:rsidRPr="008C5F37" w:rsidRDefault="008C5F37" w:rsidP="008C5F37">
            <w:pPr>
              <w:pStyle w:val="142"/>
            </w:pPr>
            <w:r w:rsidRPr="008C5F37">
              <w:rPr>
                <w:rFonts w:cs="標楷體"/>
              </w:rPr>
              <w:t>臺北市信義區兒童福利中心A基地(A2街廓)</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120</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3</w:t>
            </w:r>
          </w:p>
        </w:tc>
        <w:tc>
          <w:tcPr>
            <w:tcW w:w="1972" w:type="dxa"/>
            <w:vAlign w:val="center"/>
          </w:tcPr>
          <w:p w:rsidR="008C5F37" w:rsidRPr="008C5F37" w:rsidRDefault="008C5F37" w:rsidP="00C14F8A">
            <w:pPr>
              <w:pStyle w:val="142"/>
              <w:ind w:left="243" w:hangingChars="100" w:hanging="243"/>
            </w:pPr>
            <w:r>
              <w:rPr>
                <w:rFonts w:hint="eastAsia"/>
              </w:rPr>
              <w:t>1.</w:t>
            </w:r>
            <w:r w:rsidRPr="008C5F37">
              <w:t>108年7月15日</w:t>
            </w:r>
          </w:p>
          <w:p w:rsidR="008C5F37" w:rsidRPr="008C5F37" w:rsidRDefault="008C5F37" w:rsidP="00C14F8A">
            <w:pPr>
              <w:pStyle w:val="142"/>
              <w:ind w:left="243" w:hangingChars="100" w:hanging="243"/>
            </w:pPr>
            <w:r w:rsidRPr="008C5F37">
              <w:t>2.變更核定日：109年4月28日</w:t>
            </w:r>
          </w:p>
        </w:tc>
        <w:tc>
          <w:tcPr>
            <w:tcW w:w="4819" w:type="dxa"/>
            <w:shd w:val="clear" w:color="auto" w:fill="auto"/>
            <w:noWrap/>
            <w:vAlign w:val="center"/>
          </w:tcPr>
          <w:p w:rsidR="008C5F37" w:rsidRPr="008C5F37" w:rsidRDefault="008C5F37" w:rsidP="008C5F37">
            <w:pPr>
              <w:pStyle w:val="142"/>
            </w:pPr>
            <w:r w:rsidRPr="008C5F37">
              <w:t>臺北市信義區兒童福利中心B基地(B1-1街廓)</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14</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4</w:t>
            </w:r>
          </w:p>
        </w:tc>
        <w:tc>
          <w:tcPr>
            <w:tcW w:w="1972" w:type="dxa"/>
            <w:vAlign w:val="center"/>
          </w:tcPr>
          <w:p w:rsidR="008C5F37" w:rsidRPr="008C5F37" w:rsidRDefault="008C5F37" w:rsidP="00C14F8A">
            <w:pPr>
              <w:pStyle w:val="142"/>
              <w:ind w:left="243" w:hangingChars="100" w:hanging="243"/>
            </w:pPr>
            <w:r>
              <w:rPr>
                <w:rFonts w:hint="eastAsia"/>
              </w:rPr>
              <w:t>1.</w:t>
            </w:r>
            <w:r w:rsidRPr="008C5F37">
              <w:t>108年7月15日</w:t>
            </w:r>
          </w:p>
          <w:p w:rsidR="008C5F37" w:rsidRPr="008C5F37" w:rsidRDefault="008C5F37" w:rsidP="00C14F8A">
            <w:pPr>
              <w:pStyle w:val="142"/>
              <w:ind w:left="243" w:hangingChars="100" w:hanging="243"/>
            </w:pPr>
            <w:r w:rsidRPr="008C5F37">
              <w:t>2.變更核定日</w:t>
            </w:r>
            <w:r>
              <w:rPr>
                <w:rFonts w:hint="eastAsia"/>
              </w:rPr>
              <w:t>：</w:t>
            </w:r>
            <w:r w:rsidRPr="008C5F37">
              <w:t>111年3月22日</w:t>
            </w:r>
          </w:p>
        </w:tc>
        <w:tc>
          <w:tcPr>
            <w:tcW w:w="4819" w:type="dxa"/>
            <w:shd w:val="clear" w:color="auto" w:fill="auto"/>
            <w:noWrap/>
            <w:vAlign w:val="center"/>
          </w:tcPr>
          <w:p w:rsidR="008C5F37" w:rsidRPr="008C5F37" w:rsidRDefault="008C5F37" w:rsidP="008C5F37">
            <w:pPr>
              <w:pStyle w:val="142"/>
            </w:pPr>
            <w:r w:rsidRPr="008C5F37">
              <w:t>臺北市信義區兒童福利中心B基地(B1-2街廓)</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17</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5</w:t>
            </w:r>
          </w:p>
        </w:tc>
        <w:tc>
          <w:tcPr>
            <w:tcW w:w="1972" w:type="dxa"/>
            <w:vAlign w:val="center"/>
          </w:tcPr>
          <w:p w:rsidR="008C5F37" w:rsidRPr="008C5F37" w:rsidRDefault="008C5F37" w:rsidP="00C14F8A">
            <w:pPr>
              <w:pStyle w:val="142"/>
              <w:ind w:left="243" w:hangingChars="100" w:hanging="243"/>
              <w:rPr>
                <w:rFonts w:hint="eastAsia"/>
              </w:rPr>
            </w:pPr>
            <w:r w:rsidRPr="008C5F37">
              <w:t>11</w:t>
            </w:r>
            <w:r w:rsidRPr="008C5F37">
              <w:rPr>
                <w:rFonts w:hint="eastAsia"/>
              </w:rPr>
              <w:t>2</w:t>
            </w:r>
            <w:r w:rsidRPr="008C5F37">
              <w:t>年</w:t>
            </w:r>
            <w:r w:rsidRPr="008C5F37">
              <w:rPr>
                <w:rFonts w:hint="eastAsia"/>
              </w:rPr>
              <w:t>12</w:t>
            </w:r>
            <w:r w:rsidRPr="008C5F37">
              <w:t>月</w:t>
            </w:r>
            <w:r w:rsidRPr="008C5F37">
              <w:rPr>
                <w:rFonts w:hint="eastAsia"/>
              </w:rPr>
              <w:t>19</w:t>
            </w:r>
            <w:r w:rsidRPr="008C5F37">
              <w:t>日</w:t>
            </w:r>
          </w:p>
        </w:tc>
        <w:tc>
          <w:tcPr>
            <w:tcW w:w="4819" w:type="dxa"/>
            <w:shd w:val="clear" w:color="auto" w:fill="auto"/>
            <w:noWrap/>
            <w:vAlign w:val="center"/>
          </w:tcPr>
          <w:p w:rsidR="008C5F37" w:rsidRPr="008C5F37" w:rsidRDefault="008C5F37" w:rsidP="008C5F37">
            <w:pPr>
              <w:pStyle w:val="142"/>
              <w:rPr>
                <w:rFonts w:hint="eastAsia"/>
              </w:rPr>
            </w:pPr>
            <w:r w:rsidRPr="008C5F37">
              <w:t>臺北市信義區兒童福利中心B基地(B2街廓)</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119</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6</w:t>
            </w:r>
          </w:p>
        </w:tc>
        <w:tc>
          <w:tcPr>
            <w:tcW w:w="1972" w:type="dxa"/>
            <w:vAlign w:val="center"/>
          </w:tcPr>
          <w:p w:rsidR="008C5F37" w:rsidRPr="008C5F37" w:rsidRDefault="008C5F37" w:rsidP="00C14F8A">
            <w:pPr>
              <w:pStyle w:val="142"/>
              <w:ind w:left="243" w:hangingChars="100" w:hanging="243"/>
            </w:pPr>
            <w:r w:rsidRPr="008C5F37">
              <w:rPr>
                <w:rFonts w:hint="eastAsia"/>
              </w:rPr>
              <w:t>111年3月22日</w:t>
            </w:r>
          </w:p>
        </w:tc>
        <w:tc>
          <w:tcPr>
            <w:tcW w:w="4819" w:type="dxa"/>
            <w:shd w:val="clear" w:color="auto" w:fill="auto"/>
            <w:noWrap/>
            <w:vAlign w:val="center"/>
          </w:tcPr>
          <w:p w:rsidR="008C5F37" w:rsidRPr="008C5F37" w:rsidRDefault="008C5F37" w:rsidP="002646F8">
            <w:pPr>
              <w:pStyle w:val="142"/>
            </w:pPr>
            <w:r w:rsidRPr="008C5F37">
              <w:rPr>
                <w:rFonts w:hint="eastAsia"/>
              </w:rPr>
              <w:t>臺北市信義區兒童福利中心B基地(B3-2街廓)(111年併入B1-2街廓辦理)</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117</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7</w:t>
            </w:r>
          </w:p>
        </w:tc>
        <w:tc>
          <w:tcPr>
            <w:tcW w:w="1972" w:type="dxa"/>
            <w:vAlign w:val="center"/>
          </w:tcPr>
          <w:p w:rsidR="008C5F37" w:rsidRPr="008C5F37" w:rsidRDefault="008C5F37" w:rsidP="00C14F8A">
            <w:pPr>
              <w:pStyle w:val="142"/>
              <w:ind w:left="243" w:hangingChars="100" w:hanging="243"/>
            </w:pPr>
            <w:r w:rsidRPr="008C5F37">
              <w:rPr>
                <w:rFonts w:hint="eastAsia"/>
              </w:rPr>
              <w:t>109年11月26日</w:t>
            </w:r>
          </w:p>
        </w:tc>
        <w:tc>
          <w:tcPr>
            <w:tcW w:w="4819" w:type="dxa"/>
            <w:shd w:val="clear" w:color="auto" w:fill="auto"/>
            <w:noWrap/>
            <w:vAlign w:val="center"/>
          </w:tcPr>
          <w:p w:rsidR="008C5F37" w:rsidRPr="008C5F37" w:rsidRDefault="008C5F37" w:rsidP="002646F8">
            <w:pPr>
              <w:pStyle w:val="142"/>
            </w:pPr>
            <w:r w:rsidRPr="008C5F37">
              <w:t>新北市板橋浮洲商業區土地開發案</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19</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8</w:t>
            </w:r>
          </w:p>
        </w:tc>
        <w:tc>
          <w:tcPr>
            <w:tcW w:w="1972" w:type="dxa"/>
            <w:vAlign w:val="center"/>
          </w:tcPr>
          <w:p w:rsidR="008C5F37" w:rsidRPr="008C5F37" w:rsidRDefault="008C5F37" w:rsidP="00C14F8A">
            <w:pPr>
              <w:pStyle w:val="142"/>
              <w:ind w:left="243" w:hangingChars="100" w:hanging="243"/>
            </w:pPr>
            <w:r w:rsidRPr="008C5F37">
              <w:t>111</w:t>
            </w:r>
            <w:r w:rsidRPr="008C5F37">
              <w:rPr>
                <w:rFonts w:hint="eastAsia"/>
              </w:rPr>
              <w:t>年</w:t>
            </w:r>
            <w:r w:rsidRPr="008C5F37">
              <w:t>10</w:t>
            </w:r>
            <w:r w:rsidRPr="008C5F37">
              <w:rPr>
                <w:rFonts w:hint="eastAsia"/>
              </w:rPr>
              <w:t>月</w:t>
            </w:r>
            <w:r w:rsidRPr="008C5F37">
              <w:t>19</w:t>
            </w:r>
            <w:r w:rsidRPr="008C5F37">
              <w:rPr>
                <w:rFonts w:hint="eastAsia"/>
              </w:rPr>
              <w:t>日</w:t>
            </w:r>
          </w:p>
        </w:tc>
        <w:tc>
          <w:tcPr>
            <w:tcW w:w="4819" w:type="dxa"/>
            <w:shd w:val="clear" w:color="auto" w:fill="auto"/>
            <w:noWrap/>
            <w:vAlign w:val="center"/>
          </w:tcPr>
          <w:p w:rsidR="008C5F37" w:rsidRPr="008C5F37" w:rsidRDefault="008C5F37" w:rsidP="008C5F37">
            <w:pPr>
              <w:pStyle w:val="142"/>
            </w:pPr>
            <w:r w:rsidRPr="008C5F37">
              <w:t>新竹市建功高中南側地區都市更新案</w:t>
            </w:r>
            <w:r w:rsidRPr="008C5F37">
              <w:rPr>
                <w:rFonts w:hint="eastAsia"/>
              </w:rPr>
              <w:t>(權利變換區)(以下簡稱新竹市建功高中案)</w:t>
            </w:r>
          </w:p>
        </w:tc>
        <w:tc>
          <w:tcPr>
            <w:tcW w:w="567" w:type="dxa"/>
            <w:shd w:val="clear" w:color="auto" w:fill="auto"/>
            <w:noWrap/>
            <w:vAlign w:val="center"/>
          </w:tcPr>
          <w:p w:rsidR="008C5F37" w:rsidRPr="008C5F37" w:rsidRDefault="008C5F37" w:rsidP="007A4DCF">
            <w:pPr>
              <w:pStyle w:val="142"/>
              <w:jc w:val="center"/>
            </w:pPr>
            <w:r w:rsidRPr="008C5F37">
              <w:rPr>
                <w:rFonts w:hint="eastAsia"/>
              </w:rPr>
              <w:t>1</w:t>
            </w:r>
            <w:r w:rsidR="007A4DCF">
              <w:rPr>
                <w:rFonts w:hint="eastAsia"/>
              </w:rPr>
              <w:t>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9</w:t>
            </w:r>
          </w:p>
        </w:tc>
        <w:tc>
          <w:tcPr>
            <w:tcW w:w="1972" w:type="dxa"/>
            <w:vAlign w:val="center"/>
          </w:tcPr>
          <w:p w:rsidR="008C5F37" w:rsidRPr="008C5F37" w:rsidRDefault="008C5F37" w:rsidP="00C14F8A">
            <w:pPr>
              <w:pStyle w:val="142"/>
              <w:ind w:left="243" w:hangingChars="100" w:hanging="243"/>
            </w:pPr>
            <w:r w:rsidRPr="008C5F37">
              <w:rPr>
                <w:rFonts w:hint="eastAsia"/>
              </w:rPr>
              <w:t>108年7月12日</w:t>
            </w:r>
          </w:p>
        </w:tc>
        <w:tc>
          <w:tcPr>
            <w:tcW w:w="4819" w:type="dxa"/>
            <w:shd w:val="clear" w:color="auto" w:fill="auto"/>
            <w:noWrap/>
            <w:vAlign w:val="center"/>
          </w:tcPr>
          <w:p w:rsidR="008C5F37" w:rsidRPr="008C5F37" w:rsidRDefault="008C5F37" w:rsidP="008C5F37">
            <w:pPr>
              <w:pStyle w:val="142"/>
            </w:pPr>
            <w:r w:rsidRPr="008C5F37">
              <w:t>臺北市捷運圓山站西側地區都市更新案</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15</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10</w:t>
            </w:r>
          </w:p>
        </w:tc>
        <w:tc>
          <w:tcPr>
            <w:tcW w:w="1972" w:type="dxa"/>
            <w:vAlign w:val="center"/>
          </w:tcPr>
          <w:p w:rsidR="008C5F37" w:rsidRPr="008C5F37" w:rsidRDefault="008C5F37" w:rsidP="00C14F8A">
            <w:pPr>
              <w:pStyle w:val="142"/>
              <w:ind w:left="243" w:hangingChars="100" w:hanging="243"/>
              <w:rPr>
                <w:rFonts w:hint="eastAsia"/>
              </w:rPr>
            </w:pPr>
            <w:r w:rsidRPr="008C5F37">
              <w:rPr>
                <w:rFonts w:hint="eastAsia"/>
              </w:rPr>
              <w:t>尚未核定</w:t>
            </w:r>
          </w:p>
        </w:tc>
        <w:tc>
          <w:tcPr>
            <w:tcW w:w="4819" w:type="dxa"/>
            <w:shd w:val="clear" w:color="auto" w:fill="auto"/>
            <w:noWrap/>
            <w:vAlign w:val="center"/>
          </w:tcPr>
          <w:p w:rsidR="008C5F37" w:rsidRPr="008C5F37" w:rsidRDefault="008C5F37" w:rsidP="008C5F37">
            <w:pPr>
              <w:pStyle w:val="142"/>
            </w:pPr>
            <w:r w:rsidRPr="008C5F37">
              <w:t>臺北市中山女中南側地區都更案</w:t>
            </w:r>
            <w:r w:rsidR="002646F8">
              <w:rPr>
                <w:rFonts w:hint="eastAsia"/>
              </w:rPr>
              <w:t>(以下簡稱</w:t>
            </w:r>
            <w:r w:rsidR="002646F8" w:rsidRPr="008C5F37">
              <w:t>臺北市中山女中</w:t>
            </w:r>
            <w:r w:rsidR="002646F8">
              <w:rPr>
                <w:rFonts w:hint="eastAsia"/>
              </w:rPr>
              <w:t>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11</w:t>
            </w:r>
          </w:p>
        </w:tc>
        <w:tc>
          <w:tcPr>
            <w:tcW w:w="1972" w:type="dxa"/>
            <w:vAlign w:val="center"/>
          </w:tcPr>
          <w:p w:rsidR="008C5F37" w:rsidRPr="008C5F37" w:rsidRDefault="008C5F37" w:rsidP="00C14F8A">
            <w:pPr>
              <w:pStyle w:val="142"/>
              <w:ind w:left="243" w:hangingChars="100" w:hanging="243"/>
            </w:pPr>
            <w:r w:rsidRPr="008C5F37">
              <w:rPr>
                <w:rFonts w:hint="eastAsia"/>
              </w:rPr>
              <w:t>108年12月18日</w:t>
            </w:r>
          </w:p>
        </w:tc>
        <w:tc>
          <w:tcPr>
            <w:tcW w:w="4819" w:type="dxa"/>
            <w:shd w:val="clear" w:color="auto" w:fill="auto"/>
            <w:noWrap/>
            <w:vAlign w:val="center"/>
          </w:tcPr>
          <w:p w:rsidR="008C5F37" w:rsidRPr="008C5F37" w:rsidRDefault="008C5F37" w:rsidP="008C5F37">
            <w:pPr>
              <w:pStyle w:val="142"/>
            </w:pPr>
            <w:r w:rsidRPr="008C5F37">
              <w:t>臺北市大安區嘉興街都更案</w:t>
            </w:r>
          </w:p>
        </w:tc>
        <w:tc>
          <w:tcPr>
            <w:tcW w:w="567" w:type="dxa"/>
            <w:shd w:val="clear" w:color="auto" w:fill="auto"/>
            <w:noWrap/>
            <w:vAlign w:val="center"/>
          </w:tcPr>
          <w:p w:rsidR="008C5F37" w:rsidRPr="008C5F37" w:rsidRDefault="008C5F37" w:rsidP="00667FD8">
            <w:pPr>
              <w:pStyle w:val="142"/>
              <w:jc w:val="center"/>
            </w:pPr>
            <w:r w:rsidRPr="008C5F37">
              <w:t>116</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w:t>
            </w:r>
          </w:p>
        </w:tc>
        <w:tc>
          <w:tcPr>
            <w:tcW w:w="1972" w:type="dxa"/>
            <w:vAlign w:val="center"/>
          </w:tcPr>
          <w:p w:rsidR="008C5F37" w:rsidRPr="008C5F37" w:rsidRDefault="008C5F37" w:rsidP="00C14F8A">
            <w:pPr>
              <w:pStyle w:val="142"/>
              <w:ind w:left="243" w:hangingChars="100" w:hanging="243"/>
              <w:rPr>
                <w:rFonts w:hint="eastAsia"/>
              </w:rPr>
            </w:pPr>
            <w:r w:rsidRPr="008C5F37">
              <w:t xml:space="preserve">109年10 月21日 </w:t>
            </w:r>
          </w:p>
        </w:tc>
        <w:tc>
          <w:tcPr>
            <w:tcW w:w="4819" w:type="dxa"/>
            <w:shd w:val="clear" w:color="auto" w:fill="auto"/>
            <w:noWrap/>
            <w:vAlign w:val="center"/>
          </w:tcPr>
          <w:p w:rsidR="008C5F37" w:rsidRPr="008C5F37" w:rsidRDefault="008C5F37" w:rsidP="008C5F37">
            <w:pPr>
              <w:pStyle w:val="142"/>
            </w:pPr>
            <w:r w:rsidRPr="008C5F37">
              <w:t>新北市中和區保二總隊基地都市更新案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118</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13</w:t>
            </w:r>
          </w:p>
        </w:tc>
        <w:tc>
          <w:tcPr>
            <w:tcW w:w="1972" w:type="dxa"/>
            <w:vAlign w:val="center"/>
          </w:tcPr>
          <w:p w:rsidR="008C5F37" w:rsidRPr="008C5F37" w:rsidRDefault="008C5F37" w:rsidP="00C14F8A">
            <w:pPr>
              <w:pStyle w:val="142"/>
              <w:ind w:left="243" w:hangingChars="100" w:hanging="243"/>
            </w:pPr>
            <w:r w:rsidRPr="008C5F37">
              <w:rPr>
                <w:rFonts w:hint="eastAsia"/>
              </w:rPr>
              <w:t>111年01月07日</w:t>
            </w:r>
          </w:p>
        </w:tc>
        <w:tc>
          <w:tcPr>
            <w:tcW w:w="4819" w:type="dxa"/>
            <w:shd w:val="clear" w:color="auto" w:fill="auto"/>
            <w:noWrap/>
            <w:vAlign w:val="center"/>
          </w:tcPr>
          <w:p w:rsidR="008C5F37" w:rsidRPr="008C5F37" w:rsidRDefault="008C5F37" w:rsidP="008C5F37">
            <w:pPr>
              <w:pStyle w:val="142"/>
            </w:pPr>
            <w:r w:rsidRPr="008C5F37">
              <w:t>臺北市中正區行二行三都更案</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w:t>
            </w:r>
            <w:r w:rsidRPr="008C5F37">
              <w:rPr>
                <w:rFonts w:hint="eastAsia"/>
              </w:rPr>
              <w:t>9</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14</w:t>
            </w:r>
          </w:p>
        </w:tc>
        <w:tc>
          <w:tcPr>
            <w:tcW w:w="1972" w:type="dxa"/>
            <w:vAlign w:val="center"/>
          </w:tcPr>
          <w:p w:rsidR="008C5F37" w:rsidRPr="008C5F37" w:rsidRDefault="008C5F37" w:rsidP="00C14F8A">
            <w:pPr>
              <w:pStyle w:val="142"/>
              <w:ind w:left="243" w:hangingChars="100" w:hanging="243"/>
            </w:pPr>
            <w:r w:rsidRPr="008C5F37">
              <w:rPr>
                <w:rFonts w:hint="eastAsia"/>
              </w:rPr>
              <w:t>109年08月06日</w:t>
            </w:r>
          </w:p>
        </w:tc>
        <w:tc>
          <w:tcPr>
            <w:tcW w:w="4819" w:type="dxa"/>
            <w:shd w:val="clear" w:color="auto" w:fill="auto"/>
            <w:noWrap/>
            <w:vAlign w:val="center"/>
          </w:tcPr>
          <w:p w:rsidR="008C5F37" w:rsidRPr="008C5F37" w:rsidRDefault="008C5F37" w:rsidP="008C5F37">
            <w:pPr>
              <w:pStyle w:val="142"/>
            </w:pPr>
            <w:r w:rsidRPr="008C5F37">
              <w:t>臺北市南港玉成都市更新案</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w:t>
            </w:r>
            <w:r w:rsidRPr="008C5F37">
              <w:rPr>
                <w:rFonts w:hint="eastAsia"/>
              </w:rPr>
              <w:t>6</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15</w:t>
            </w:r>
          </w:p>
        </w:tc>
        <w:tc>
          <w:tcPr>
            <w:tcW w:w="1972" w:type="dxa"/>
            <w:vAlign w:val="center"/>
          </w:tcPr>
          <w:p w:rsidR="008C5F37" w:rsidRPr="008C5F37" w:rsidRDefault="008C5F37" w:rsidP="00C14F8A">
            <w:pPr>
              <w:pStyle w:val="142"/>
              <w:ind w:left="243" w:hangingChars="100" w:hanging="243"/>
            </w:pPr>
            <w:r w:rsidRPr="008C5F37">
              <w:rPr>
                <w:rFonts w:hint="eastAsia"/>
              </w:rPr>
              <w:t>112年08月17日</w:t>
            </w:r>
          </w:p>
        </w:tc>
        <w:tc>
          <w:tcPr>
            <w:tcW w:w="4819" w:type="dxa"/>
            <w:shd w:val="clear" w:color="auto" w:fill="auto"/>
            <w:noWrap/>
            <w:vAlign w:val="center"/>
          </w:tcPr>
          <w:p w:rsidR="008C5F37" w:rsidRPr="008C5F37" w:rsidRDefault="008C5F37" w:rsidP="002646F8">
            <w:pPr>
              <w:pStyle w:val="142"/>
            </w:pPr>
            <w:r w:rsidRPr="008C5F37">
              <w:rPr>
                <w:rFonts w:hint="eastAsia"/>
              </w:rPr>
              <w:t>臺北市南港區</w:t>
            </w:r>
            <w:r w:rsidR="000D75C8">
              <w:rPr>
                <w:rFonts w:hint="eastAsia"/>
              </w:rPr>
              <w:t>臺</w:t>
            </w:r>
            <w:r w:rsidRPr="008C5F37">
              <w:rPr>
                <w:rFonts w:hint="eastAsia"/>
              </w:rPr>
              <w:t>電後山埤站旁土地</w:t>
            </w:r>
            <w:r w:rsidRPr="008C5F37">
              <w:t>都市更新案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w:t>
            </w:r>
            <w:r>
              <w:rPr>
                <w:rFonts w:hint="eastAsia"/>
              </w:rPr>
              <w:t>6</w:t>
            </w:r>
          </w:p>
        </w:tc>
        <w:tc>
          <w:tcPr>
            <w:tcW w:w="1972" w:type="dxa"/>
            <w:vAlign w:val="center"/>
          </w:tcPr>
          <w:p w:rsidR="008C5F37" w:rsidRPr="008C5F37" w:rsidRDefault="008C5F37" w:rsidP="00C14F8A">
            <w:pPr>
              <w:pStyle w:val="142"/>
              <w:ind w:left="243" w:hangingChars="100" w:hanging="243"/>
            </w:pPr>
            <w:r w:rsidRPr="008C5F37">
              <w:rPr>
                <w:rFonts w:hint="eastAsia"/>
              </w:rPr>
              <w:t>111年11月</w:t>
            </w:r>
          </w:p>
        </w:tc>
        <w:tc>
          <w:tcPr>
            <w:tcW w:w="4819" w:type="dxa"/>
            <w:shd w:val="clear" w:color="auto" w:fill="auto"/>
            <w:noWrap/>
            <w:vAlign w:val="center"/>
          </w:tcPr>
          <w:p w:rsidR="008C5F37" w:rsidRPr="008C5F37" w:rsidRDefault="008C5F37" w:rsidP="002646F8">
            <w:pPr>
              <w:pStyle w:val="142"/>
              <w:rPr>
                <w:rFonts w:hint="eastAsia"/>
              </w:rPr>
            </w:pPr>
            <w:r w:rsidRPr="008C5F37">
              <w:rPr>
                <w:rFonts w:hint="eastAsia"/>
              </w:rPr>
              <w:t>臺北市大安區和平新莊案</w:t>
            </w:r>
            <w:r w:rsidRPr="008C5F37">
              <w:t>(</w:t>
            </w:r>
            <w:r w:rsidRPr="008C5F37">
              <w:rPr>
                <w:rFonts w:hint="eastAsia"/>
              </w:rPr>
              <w:t>學府敦南案</w:t>
            </w:r>
            <w:r w:rsidRPr="008C5F37">
              <w:t>)</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118</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w:t>
            </w:r>
            <w:r>
              <w:rPr>
                <w:rFonts w:hint="eastAsia"/>
              </w:rPr>
              <w:t>7</w:t>
            </w:r>
          </w:p>
        </w:tc>
        <w:tc>
          <w:tcPr>
            <w:tcW w:w="1972" w:type="dxa"/>
            <w:vAlign w:val="center"/>
          </w:tcPr>
          <w:p w:rsidR="008C5F37" w:rsidRPr="008C5F37" w:rsidRDefault="008C5F37" w:rsidP="008C5F37">
            <w:pPr>
              <w:pStyle w:val="142"/>
            </w:pPr>
            <w:r w:rsidRPr="008C5F37">
              <w:t>111</w:t>
            </w:r>
            <w:r w:rsidRPr="008C5F37">
              <w:rPr>
                <w:rFonts w:hint="eastAsia"/>
              </w:rPr>
              <w:t>年</w:t>
            </w:r>
            <w:r w:rsidRPr="008C5F37">
              <w:t>3</w:t>
            </w:r>
            <w:r w:rsidRPr="008C5F37">
              <w:rPr>
                <w:rFonts w:hint="eastAsia"/>
              </w:rPr>
              <w:t>月</w:t>
            </w:r>
            <w:r w:rsidRPr="008C5F37">
              <w:t xml:space="preserve">  </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新北市板橋福利站都更案(板橋福利站)</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119</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w:t>
            </w:r>
            <w:r>
              <w:rPr>
                <w:rFonts w:hint="eastAsia"/>
              </w:rPr>
              <w:t>8</w:t>
            </w:r>
          </w:p>
        </w:tc>
        <w:tc>
          <w:tcPr>
            <w:tcW w:w="1972" w:type="dxa"/>
            <w:vAlign w:val="center"/>
          </w:tcPr>
          <w:p w:rsidR="008C5F37" w:rsidRPr="008C5F37" w:rsidRDefault="008C5F37" w:rsidP="008C5F37">
            <w:pPr>
              <w:pStyle w:val="142"/>
            </w:pPr>
            <w:r w:rsidRPr="008C5F37">
              <w:t>112</w:t>
            </w:r>
            <w:r w:rsidRPr="008C5F37">
              <w:rPr>
                <w:rFonts w:hint="eastAsia"/>
              </w:rPr>
              <w:t>年</w:t>
            </w:r>
            <w:r w:rsidRPr="008C5F37">
              <w:t>3</w:t>
            </w:r>
            <w:r w:rsidRPr="008C5F37">
              <w:rPr>
                <w:rFonts w:hint="eastAsia"/>
              </w:rPr>
              <w:t>月</w:t>
            </w:r>
            <w:r w:rsidRPr="008C5F37">
              <w:t xml:space="preserve">  </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臺北市中山區八德路退舍都更案</w:t>
            </w:r>
            <w:r w:rsidRPr="008C5F37">
              <w:t>(</w:t>
            </w:r>
            <w:r w:rsidRPr="008C5F37">
              <w:rPr>
                <w:rFonts w:hint="eastAsia"/>
              </w:rPr>
              <w:t>長安段案</w:t>
            </w:r>
            <w:r w:rsidRPr="008C5F37">
              <w:t xml:space="preserve">) </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120</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Pr>
                <w:rFonts w:hint="eastAsia"/>
              </w:rPr>
              <w:t>19</w:t>
            </w:r>
          </w:p>
        </w:tc>
        <w:tc>
          <w:tcPr>
            <w:tcW w:w="1972" w:type="dxa"/>
            <w:vAlign w:val="center"/>
          </w:tcPr>
          <w:p w:rsidR="008C5F37" w:rsidRPr="008C5F37" w:rsidRDefault="008C5F37" w:rsidP="008C5F37">
            <w:pPr>
              <w:pStyle w:val="142"/>
            </w:pPr>
            <w:r w:rsidRPr="008C5F37">
              <w:t>11</w:t>
            </w:r>
            <w:r w:rsidRPr="008C5F37">
              <w:rPr>
                <w:rFonts w:hint="eastAsia"/>
              </w:rPr>
              <w:t>3年6月</w:t>
            </w:r>
            <w:r w:rsidRPr="008C5F37">
              <w:t xml:space="preserve">  </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臺北市中山區如意退舍都更案(南京龍江案)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0</w:t>
            </w:r>
          </w:p>
        </w:tc>
        <w:tc>
          <w:tcPr>
            <w:tcW w:w="1972" w:type="dxa"/>
            <w:vAlign w:val="center"/>
          </w:tcPr>
          <w:p w:rsidR="008C5F37" w:rsidRPr="008C5F37" w:rsidRDefault="008C5F37" w:rsidP="008C5F37">
            <w:pPr>
              <w:pStyle w:val="142"/>
            </w:pPr>
            <w:r w:rsidRPr="008C5F37">
              <w:rPr>
                <w:rFonts w:hint="eastAsia"/>
              </w:rPr>
              <w:t>112年12月5日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臺北市信義雅祥案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1</w:t>
            </w:r>
          </w:p>
        </w:tc>
        <w:tc>
          <w:tcPr>
            <w:tcW w:w="1972" w:type="dxa"/>
            <w:vAlign w:val="center"/>
          </w:tcPr>
          <w:p w:rsidR="008C5F37" w:rsidRPr="008C5F37" w:rsidRDefault="008C5F37" w:rsidP="008C5F37">
            <w:pPr>
              <w:pStyle w:val="142"/>
            </w:pPr>
            <w:r w:rsidRPr="008C5F37">
              <w:rPr>
                <w:rFonts w:hint="eastAsia"/>
              </w:rPr>
              <w:t>113年7月10日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臺北市萬華青年段案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2</w:t>
            </w:r>
          </w:p>
        </w:tc>
        <w:tc>
          <w:tcPr>
            <w:tcW w:w="1972" w:type="dxa"/>
            <w:vAlign w:val="center"/>
          </w:tcPr>
          <w:p w:rsidR="008C5F37" w:rsidRPr="008C5F37" w:rsidRDefault="008C5F37" w:rsidP="008C5F37">
            <w:pPr>
              <w:pStyle w:val="142"/>
            </w:pPr>
            <w:r w:rsidRPr="008C5F37">
              <w:rPr>
                <w:rFonts w:hint="eastAsia"/>
              </w:rPr>
              <w:t>113年09月02日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臺北市中正永昌案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3</w:t>
            </w:r>
          </w:p>
        </w:tc>
        <w:tc>
          <w:tcPr>
            <w:tcW w:w="1972" w:type="dxa"/>
            <w:vAlign w:val="center"/>
          </w:tcPr>
          <w:p w:rsidR="008C5F37" w:rsidRPr="008C5F37" w:rsidRDefault="008C5F37" w:rsidP="008C5F37">
            <w:pPr>
              <w:pStyle w:val="142"/>
            </w:pPr>
            <w:r w:rsidRPr="008C5F37">
              <w:rPr>
                <w:rFonts w:hint="eastAsia"/>
              </w:rPr>
              <w:t>114年01月10日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臺北市陸軍保養廠D、E基地</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123</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4</w:t>
            </w:r>
          </w:p>
        </w:tc>
        <w:tc>
          <w:tcPr>
            <w:tcW w:w="1972" w:type="dxa"/>
            <w:vAlign w:val="center"/>
          </w:tcPr>
          <w:p w:rsidR="008C5F37" w:rsidRPr="008C5F37" w:rsidRDefault="008C5F37" w:rsidP="008C5F37">
            <w:pPr>
              <w:pStyle w:val="142"/>
            </w:pPr>
            <w:r w:rsidRPr="008C5F37">
              <w:rPr>
                <w:rFonts w:hint="eastAsia"/>
              </w:rPr>
              <w:t>114年01月21日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花蓮縣花一邨前棟案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116</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5</w:t>
            </w:r>
          </w:p>
        </w:tc>
        <w:tc>
          <w:tcPr>
            <w:tcW w:w="1972" w:type="dxa"/>
            <w:vAlign w:val="center"/>
          </w:tcPr>
          <w:p w:rsidR="008C5F37" w:rsidRPr="008C5F37" w:rsidRDefault="008C5F37" w:rsidP="008C5F37">
            <w:pPr>
              <w:pStyle w:val="142"/>
            </w:pPr>
            <w:r w:rsidRPr="008C5F37">
              <w:rPr>
                <w:rFonts w:hint="eastAsia"/>
              </w:rPr>
              <w:t>114年02月21日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臺北市中山長春都市更新案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bl>
    <w:p w:rsidR="00002074" w:rsidRPr="0046165F" w:rsidRDefault="00002074" w:rsidP="008B106C">
      <w:pPr>
        <w:spacing w:line="280" w:lineRule="exact"/>
        <w:ind w:leftChars="292" w:left="2043" w:hangingChars="500" w:hanging="1216"/>
        <w:rPr>
          <w:rFonts w:hint="eastAsia"/>
          <w:sz w:val="24"/>
        </w:rPr>
      </w:pPr>
      <w:r w:rsidRPr="0046165F">
        <w:rPr>
          <w:rFonts w:hint="eastAsia"/>
          <w:sz w:val="24"/>
        </w:rPr>
        <w:t>說    明：預計完成年度係內政部核定之時間；臺北市中山女中南側地區之實施計畫，因案內</w:t>
      </w:r>
      <w:r w:rsidR="0060520F">
        <w:rPr>
          <w:rFonts w:hint="eastAsia"/>
          <w:sz w:val="24"/>
        </w:rPr>
        <w:t>都市計畫變更案及</w:t>
      </w:r>
      <w:r w:rsidRPr="0046165F">
        <w:rPr>
          <w:rFonts w:hint="eastAsia"/>
          <w:sz w:val="24"/>
        </w:rPr>
        <w:t>歷史建物處理</w:t>
      </w:r>
      <w:r w:rsidR="0060520F">
        <w:rPr>
          <w:rFonts w:hint="eastAsia"/>
          <w:sz w:val="24"/>
        </w:rPr>
        <w:t>方式</w:t>
      </w:r>
      <w:r w:rsidRPr="0046165F">
        <w:rPr>
          <w:rFonts w:hint="eastAsia"/>
          <w:sz w:val="24"/>
        </w:rPr>
        <w:t>未定案，</w:t>
      </w:r>
      <w:r w:rsidR="0060520F">
        <w:rPr>
          <w:rFonts w:hint="eastAsia"/>
          <w:sz w:val="24"/>
        </w:rPr>
        <w:t>爰</w:t>
      </w:r>
      <w:r w:rsidRPr="0046165F">
        <w:rPr>
          <w:rFonts w:hint="eastAsia"/>
          <w:sz w:val="24"/>
        </w:rPr>
        <w:t>尚未報內政部核定。</w:t>
      </w:r>
    </w:p>
    <w:p w:rsidR="00002074" w:rsidRPr="00B56046" w:rsidRDefault="00002074" w:rsidP="008B106C">
      <w:pPr>
        <w:spacing w:line="280" w:lineRule="exact"/>
        <w:ind w:leftChars="292" w:left="827" w:firstLineChars="0" w:firstLine="0"/>
        <w:rPr>
          <w:rFonts w:hAnsi="標楷體"/>
          <w:b/>
          <w:sz w:val="24"/>
        </w:rPr>
      </w:pPr>
      <w:r w:rsidRPr="00B56046">
        <w:rPr>
          <w:rFonts w:hint="eastAsia"/>
          <w:sz w:val="24"/>
        </w:rPr>
        <w:t>資料來源：</w:t>
      </w:r>
      <w:r w:rsidRPr="00B56046">
        <w:rPr>
          <w:rFonts w:hint="eastAsia"/>
          <w:sz w:val="24"/>
          <w:lang w:eastAsia="zh-HK"/>
        </w:rPr>
        <w:t>住都中心</w:t>
      </w:r>
      <w:r w:rsidR="00FC4AC7">
        <w:rPr>
          <w:rFonts w:hint="eastAsia"/>
          <w:sz w:val="24"/>
        </w:rPr>
        <w:t>提供，</w:t>
      </w:r>
      <w:r w:rsidR="0003402B">
        <w:rPr>
          <w:rFonts w:hint="eastAsia"/>
          <w:sz w:val="24"/>
        </w:rPr>
        <w:t>本中心</w:t>
      </w:r>
      <w:r w:rsidR="007974FF">
        <w:rPr>
          <w:rFonts w:hint="eastAsia"/>
          <w:sz w:val="24"/>
        </w:rPr>
        <w:t>整理</w:t>
      </w:r>
      <w:r w:rsidRPr="00B56046">
        <w:rPr>
          <w:rFonts w:hint="eastAsia"/>
          <w:sz w:val="24"/>
        </w:rPr>
        <w:t>。</w:t>
      </w:r>
    </w:p>
    <w:p w:rsidR="00002074" w:rsidRPr="0085348D" w:rsidRDefault="00951185" w:rsidP="0085348D">
      <w:pPr>
        <w:pStyle w:val="123"/>
        <w:ind w:left="1133" w:hanging="283"/>
        <w:rPr>
          <w:b/>
        </w:rPr>
      </w:pPr>
      <w:r w:rsidRPr="0085348D">
        <w:rPr>
          <w:rFonts w:hAnsi="標楷體" w:hint="eastAsia"/>
          <w:b/>
        </w:rPr>
        <w:t>1</w:t>
      </w:r>
      <w:r w:rsidR="00623645" w:rsidRPr="0085348D">
        <w:rPr>
          <w:rFonts w:hAnsi="標楷體"/>
          <w:b/>
        </w:rPr>
        <w:t>.</w:t>
      </w:r>
      <w:r w:rsidR="00002074" w:rsidRPr="0085348D">
        <w:rPr>
          <w:rFonts w:hAnsi="標楷體" w:hint="eastAsia"/>
          <w:b/>
        </w:rPr>
        <w:t>新竹市</w:t>
      </w:r>
      <w:r w:rsidR="00002074" w:rsidRPr="0085348D">
        <w:rPr>
          <w:rFonts w:hint="eastAsia"/>
          <w:b/>
        </w:rPr>
        <w:t>建功高中案「地上權區」之招商業經</w:t>
      </w:r>
      <w:r w:rsidR="00BF0314" w:rsidRPr="0085348D">
        <w:rPr>
          <w:rFonts w:hint="eastAsia"/>
          <w:b/>
        </w:rPr>
        <w:t>2次</w:t>
      </w:r>
      <w:r w:rsidR="00002074" w:rsidRPr="0085348D">
        <w:rPr>
          <w:rFonts w:hint="eastAsia"/>
          <w:b/>
        </w:rPr>
        <w:t>流標，</w:t>
      </w:r>
      <w:r w:rsidR="00836A7F">
        <w:rPr>
          <w:rFonts w:hint="eastAsia"/>
          <w:b/>
        </w:rPr>
        <w:t>將</w:t>
      </w:r>
      <w:r w:rsidR="00836A7F" w:rsidRPr="00836A7F">
        <w:rPr>
          <w:rFonts w:hint="eastAsia"/>
          <w:b/>
        </w:rPr>
        <w:t>俟「權利變換區」之後續辦理情形檢討開發方式</w:t>
      </w:r>
    </w:p>
    <w:p w:rsidR="00483591" w:rsidRPr="00676DF3" w:rsidRDefault="00002074" w:rsidP="0085348D">
      <w:pPr>
        <w:pStyle w:val="22"/>
        <w:ind w:leftChars="415" w:left="1175" w:firstLine="566"/>
        <w:rPr>
          <w:rFonts w:hAnsi="標楷體" w:hint="eastAsia"/>
        </w:rPr>
      </w:pPr>
      <w:r w:rsidRPr="00710E1D">
        <w:rPr>
          <w:rFonts w:hAnsi="標楷體" w:hint="eastAsia"/>
        </w:rPr>
        <w:t>新竹市建功高中案</w:t>
      </w:r>
      <w:r w:rsidR="00A26555">
        <w:rPr>
          <w:rFonts w:hAnsi="標楷體" w:hint="eastAsia"/>
        </w:rPr>
        <w:t>於109年2月以價購方式取得土地，</w:t>
      </w:r>
      <w:r w:rsidRPr="00710E1D">
        <w:rPr>
          <w:rFonts w:hAnsi="標楷體" w:hint="eastAsia"/>
        </w:rPr>
        <w:t>原採權利</w:t>
      </w:r>
      <w:r w:rsidRPr="00710E1D">
        <w:rPr>
          <w:rFonts w:hint="eastAsia"/>
        </w:rPr>
        <w:t>變換</w:t>
      </w:r>
      <w:r w:rsidRPr="00710E1D">
        <w:rPr>
          <w:rFonts w:hAnsi="標楷體" w:hint="eastAsia"/>
        </w:rPr>
        <w:t>方式進行開發，後部分</w:t>
      </w:r>
      <w:r w:rsidR="00F560BB">
        <w:rPr>
          <w:rFonts w:hAnsi="標楷體" w:hint="eastAsia"/>
        </w:rPr>
        <w:t>區域</w:t>
      </w:r>
      <w:r w:rsidRPr="00710E1D">
        <w:rPr>
          <w:rFonts w:hAnsi="標楷體" w:hint="eastAsia"/>
        </w:rPr>
        <w:t>設定地上權之方式進行開發</w:t>
      </w:r>
      <w:r w:rsidRPr="00710E1D">
        <w:rPr>
          <w:rStyle w:val="afa"/>
          <w:rFonts w:hAnsi="標楷體"/>
        </w:rPr>
        <w:footnoteReference w:id="3"/>
      </w:r>
      <w:r w:rsidRPr="00710E1D">
        <w:rPr>
          <w:rFonts w:hAnsi="標楷體" w:hint="eastAsia"/>
        </w:rPr>
        <w:t>，其中</w:t>
      </w:r>
      <w:r w:rsidRPr="00936960">
        <w:rPr>
          <w:rFonts w:hAnsi="標楷體" w:hint="eastAsia"/>
        </w:rPr>
        <w:t>「權利變換區」已於1</w:t>
      </w:r>
      <w:r w:rsidRPr="00936960">
        <w:rPr>
          <w:rFonts w:hAnsi="標楷體"/>
        </w:rPr>
        <w:t>12</w:t>
      </w:r>
      <w:r w:rsidRPr="00936960">
        <w:rPr>
          <w:rFonts w:hAnsi="標楷體" w:hint="eastAsia"/>
        </w:rPr>
        <w:t>年8月</w:t>
      </w:r>
      <w:r w:rsidR="007A4DCF">
        <w:rPr>
          <w:rFonts w:hAnsi="標楷體" w:hint="eastAsia"/>
        </w:rPr>
        <w:t>與都市更新實施者</w:t>
      </w:r>
      <w:r w:rsidRPr="00936960">
        <w:rPr>
          <w:rFonts w:hAnsi="標楷體" w:hint="eastAsia"/>
        </w:rPr>
        <w:t>簽約</w:t>
      </w:r>
      <w:r w:rsidR="00936960">
        <w:rPr>
          <w:rFonts w:hAnsi="標楷體" w:hint="eastAsia"/>
        </w:rPr>
        <w:t>，</w:t>
      </w:r>
      <w:r w:rsidR="007A4DCF">
        <w:rPr>
          <w:rFonts w:hAnsi="標楷體" w:hint="eastAsia"/>
        </w:rPr>
        <w:t>另</w:t>
      </w:r>
      <w:r w:rsidR="00936960">
        <w:rPr>
          <w:rFonts w:hAnsi="標楷體" w:hint="eastAsia"/>
        </w:rPr>
        <w:t>分別於112年12月及113年8月舉辦公聽會，並辦理環評現勘及專案小組初</w:t>
      </w:r>
      <w:r w:rsidR="00936960" w:rsidRPr="007A4DCF">
        <w:rPr>
          <w:rFonts w:hAnsi="標楷體" w:hint="eastAsia"/>
        </w:rPr>
        <w:t>審會議</w:t>
      </w:r>
      <w:r w:rsidRPr="007A4DCF">
        <w:rPr>
          <w:rFonts w:hAnsi="標楷體" w:hint="eastAsia"/>
        </w:rPr>
        <w:t>，預計</w:t>
      </w:r>
      <w:r w:rsidRPr="007A4DCF">
        <w:rPr>
          <w:rFonts w:hAnsi="標楷體"/>
        </w:rPr>
        <w:t>1</w:t>
      </w:r>
      <w:r w:rsidR="007A4DCF" w:rsidRPr="007A4DCF">
        <w:rPr>
          <w:rFonts w:hAnsi="標楷體" w:hint="eastAsia"/>
        </w:rPr>
        <w:t>21</w:t>
      </w:r>
      <w:r w:rsidR="00936960" w:rsidRPr="007A4DCF">
        <w:rPr>
          <w:rFonts w:hAnsi="標楷體" w:hint="eastAsia"/>
        </w:rPr>
        <w:t>年</w:t>
      </w:r>
      <w:r w:rsidRPr="007A4DCF">
        <w:rPr>
          <w:rFonts w:hAnsi="標楷體" w:hint="eastAsia"/>
        </w:rPr>
        <w:t>完工，將分5期支應權利金，第1期分3年於113年1月31日、114年1月31日、115年1月31日各支付3億</w:t>
      </w:r>
      <w:r w:rsidRPr="007A4DCF">
        <w:rPr>
          <w:rFonts w:hAnsi="標楷體"/>
        </w:rPr>
        <w:t>6,500</w:t>
      </w:r>
      <w:r w:rsidRPr="007A4DCF">
        <w:rPr>
          <w:rFonts w:hAnsi="標楷體" w:hint="eastAsia"/>
        </w:rPr>
        <w:t>萬元，共10億</w:t>
      </w:r>
      <w:r w:rsidRPr="007A4DCF">
        <w:rPr>
          <w:rFonts w:hAnsi="標楷體"/>
        </w:rPr>
        <w:t>9,500</w:t>
      </w:r>
      <w:r w:rsidRPr="007A4DCF">
        <w:rPr>
          <w:rFonts w:hAnsi="標楷體" w:hint="eastAsia"/>
        </w:rPr>
        <w:t>萬元，後續各期按契約陸續支付。</w:t>
      </w:r>
      <w:r w:rsidRPr="00676DF3">
        <w:rPr>
          <w:rFonts w:hAnsi="標楷體" w:hint="eastAsia"/>
        </w:rPr>
        <w:t>惟「地上權區」公開招商徵求實施者業經</w:t>
      </w:r>
      <w:r w:rsidR="00676DF3" w:rsidRPr="00676DF3">
        <w:rPr>
          <w:rFonts w:hAnsi="標楷體" w:hint="eastAsia"/>
        </w:rPr>
        <w:t>112年11月及113年7月</w:t>
      </w:r>
      <w:r w:rsidRPr="00676DF3">
        <w:rPr>
          <w:rFonts w:hAnsi="標楷體" w:hint="eastAsia"/>
        </w:rPr>
        <w:t>流標</w:t>
      </w:r>
      <w:r w:rsidR="00676DF3" w:rsidRPr="00676DF3">
        <w:rPr>
          <w:rFonts w:hAnsi="標楷體" w:hint="eastAsia"/>
        </w:rPr>
        <w:t>，經檢討</w:t>
      </w:r>
      <w:r w:rsidRPr="00676DF3">
        <w:rPr>
          <w:rFonts w:hAnsi="標楷體" w:hint="eastAsia"/>
        </w:rPr>
        <w:t>調整招商條件，</w:t>
      </w:r>
      <w:r w:rsidR="00483591">
        <w:rPr>
          <w:rFonts w:hAnsi="標楷體" w:hint="eastAsia"/>
        </w:rPr>
        <w:t>研擬由新竹市溪埔子</w:t>
      </w:r>
      <w:r w:rsidR="007A4DCF">
        <w:rPr>
          <w:rFonts w:hAnsi="標楷體" w:hint="eastAsia"/>
        </w:rPr>
        <w:t>之</w:t>
      </w:r>
      <w:r w:rsidR="00483591">
        <w:rPr>
          <w:rFonts w:hAnsi="標楷體" w:hint="eastAsia"/>
        </w:rPr>
        <w:t>施工廠商辦理短期</w:t>
      </w:r>
      <w:r w:rsidR="00D47A3B">
        <w:rPr>
          <w:rFonts w:hAnsi="標楷體" w:hint="eastAsia"/>
        </w:rPr>
        <w:t>承租</w:t>
      </w:r>
      <w:r w:rsidR="00836A7F">
        <w:rPr>
          <w:rFonts w:hAnsi="標楷體" w:hint="eastAsia"/>
        </w:rPr>
        <w:t>，並俟「權利變換區」之後續辦理情形檢討開發方式</w:t>
      </w:r>
      <w:r w:rsidR="00483591">
        <w:rPr>
          <w:rFonts w:hAnsi="標楷體" w:hint="eastAsia"/>
        </w:rPr>
        <w:t>。</w:t>
      </w:r>
    </w:p>
    <w:p w:rsidR="00002074" w:rsidRPr="00EE6C47" w:rsidRDefault="00951185" w:rsidP="00EE6C47">
      <w:pPr>
        <w:pStyle w:val="123"/>
        <w:ind w:left="1133" w:hanging="283"/>
        <w:rPr>
          <w:b/>
        </w:rPr>
      </w:pPr>
      <w:r w:rsidRPr="00EE6C47">
        <w:rPr>
          <w:rFonts w:hint="eastAsia"/>
          <w:b/>
        </w:rPr>
        <w:t>2</w:t>
      </w:r>
      <w:r w:rsidR="00623645" w:rsidRPr="00EE6C47">
        <w:rPr>
          <w:b/>
        </w:rPr>
        <w:t>.</w:t>
      </w:r>
      <w:r w:rsidR="00002074" w:rsidRPr="00EE6C47">
        <w:rPr>
          <w:rFonts w:hint="eastAsia"/>
          <w:b/>
        </w:rPr>
        <w:t>臺北市中山女中案</w:t>
      </w:r>
      <w:r w:rsidR="000A422A" w:rsidRPr="00EE6C47">
        <w:rPr>
          <w:rFonts w:hint="eastAsia"/>
          <w:b/>
        </w:rPr>
        <w:t>歷史建物活化方式尚</w:t>
      </w:r>
      <w:r w:rsidR="00002074" w:rsidRPr="00EE6C47">
        <w:rPr>
          <w:rFonts w:hint="eastAsia"/>
          <w:b/>
        </w:rPr>
        <w:t>待協調，並配合臺北市政府對於都市計畫變更</w:t>
      </w:r>
      <w:r w:rsidR="000A422A" w:rsidRPr="00EE6C47">
        <w:rPr>
          <w:rFonts w:hint="eastAsia"/>
          <w:b/>
        </w:rPr>
        <w:t>及歷史建築修復再利用計畫</w:t>
      </w:r>
      <w:r w:rsidR="00002074" w:rsidRPr="00EE6C47">
        <w:rPr>
          <w:rFonts w:hint="eastAsia"/>
          <w:b/>
        </w:rPr>
        <w:t>之審議持續推動</w:t>
      </w:r>
    </w:p>
    <w:p w:rsidR="00002074" w:rsidRPr="0060520F" w:rsidRDefault="009968BE" w:rsidP="009968BE">
      <w:pPr>
        <w:pStyle w:val="123"/>
        <w:ind w:left="1133" w:hanging="283"/>
        <w:rPr>
          <w:rFonts w:hint="eastAsia"/>
        </w:rPr>
      </w:pPr>
      <w:r w:rsidRPr="0060520F">
        <w:rPr>
          <w:rFonts w:hint="eastAsia"/>
        </w:rPr>
        <w:t xml:space="preserve">　　　</w:t>
      </w:r>
      <w:r w:rsidR="00002074" w:rsidRPr="0060520F">
        <w:rPr>
          <w:rFonts w:hint="eastAsia"/>
        </w:rPr>
        <w:t>臺北市中山女中案原係國土管理署(住宅基金</w:t>
      </w:r>
      <w:r w:rsidR="00002074" w:rsidRPr="0060520F">
        <w:t>)</w:t>
      </w:r>
      <w:r w:rsidR="00002074" w:rsidRPr="0060520F">
        <w:rPr>
          <w:rFonts w:hint="eastAsia"/>
        </w:rPr>
        <w:t>辦理之案件，住都中心成立後受託接辦，截至</w:t>
      </w:r>
      <w:r w:rsidR="00002074" w:rsidRPr="0060520F">
        <w:rPr>
          <w:rFonts w:hAnsi="標楷體" w:hint="eastAsia"/>
        </w:rPr>
        <w:t>1</w:t>
      </w:r>
      <w:r w:rsidR="00002074" w:rsidRPr="0060520F">
        <w:rPr>
          <w:rFonts w:hAnsi="標楷體"/>
        </w:rPr>
        <w:t>1</w:t>
      </w:r>
      <w:r w:rsidR="00A36A67" w:rsidRPr="0060520F">
        <w:rPr>
          <w:rFonts w:hAnsi="標楷體" w:hint="eastAsia"/>
        </w:rPr>
        <w:t>4</w:t>
      </w:r>
      <w:r w:rsidR="00002074" w:rsidRPr="0060520F">
        <w:rPr>
          <w:rFonts w:hint="eastAsia"/>
        </w:rPr>
        <w:t>年</w:t>
      </w:r>
      <w:r w:rsidR="00A36A67" w:rsidRPr="0060520F">
        <w:rPr>
          <w:rFonts w:hint="eastAsia"/>
        </w:rPr>
        <w:t>3</w:t>
      </w:r>
      <w:r w:rsidR="00002074" w:rsidRPr="0060520F">
        <w:rPr>
          <w:rFonts w:hint="eastAsia"/>
        </w:rPr>
        <w:t>月底辦理進度如下：</w:t>
      </w:r>
    </w:p>
    <w:p w:rsidR="00F560BB" w:rsidRDefault="00623645" w:rsidP="0085348D">
      <w:pPr>
        <w:pStyle w:val="1231"/>
        <w:ind w:left="1416" w:hanging="283"/>
      </w:pPr>
      <w:r>
        <w:rPr>
          <w:b/>
        </w:rPr>
        <w:t>(</w:t>
      </w:r>
      <w:r w:rsidR="00002074" w:rsidRPr="00A36A67">
        <w:rPr>
          <w:rFonts w:hint="eastAsia"/>
          <w:b/>
        </w:rPr>
        <w:t>1</w:t>
      </w:r>
      <w:r>
        <w:rPr>
          <w:b/>
        </w:rPr>
        <w:t>)</w:t>
      </w:r>
      <w:r w:rsidR="00002074" w:rsidRPr="00A36A67">
        <w:rPr>
          <w:rFonts w:hint="eastAsia"/>
          <w:b/>
        </w:rPr>
        <w:t>案內歷史建物修復再利用計畫仍待協商：</w:t>
      </w:r>
      <w:r w:rsidR="00F560BB" w:rsidRPr="00A36A67">
        <w:rPr>
          <w:rFonts w:hint="eastAsia"/>
        </w:rPr>
        <w:t>本</w:t>
      </w:r>
      <w:r w:rsidR="00002074" w:rsidRPr="00A36A67">
        <w:rPr>
          <w:rFonts w:hint="eastAsia"/>
        </w:rPr>
        <w:t>案</w:t>
      </w:r>
      <w:r w:rsidR="00F560BB" w:rsidRPr="00A36A67">
        <w:rPr>
          <w:rFonts w:hint="eastAsia"/>
        </w:rPr>
        <w:t>涉及歷史建物</w:t>
      </w:r>
      <w:r w:rsidR="00F560BB">
        <w:rPr>
          <w:rFonts w:hint="eastAsia"/>
        </w:rPr>
        <w:t>修復再利用計畫，</w:t>
      </w:r>
      <w:r w:rsidR="001357A9">
        <w:rPr>
          <w:rFonts w:hint="eastAsia"/>
        </w:rPr>
        <w:t>由</w:t>
      </w:r>
      <w:r w:rsidR="00A53A03">
        <w:rPr>
          <w:rFonts w:hint="eastAsia"/>
        </w:rPr>
        <w:t>國土管理署</w:t>
      </w:r>
      <w:r w:rsidR="00F560BB">
        <w:rPr>
          <w:rFonts w:hint="eastAsia"/>
        </w:rPr>
        <w:t>、住都中心</w:t>
      </w:r>
      <w:r w:rsidR="001357A9">
        <w:rPr>
          <w:rFonts w:hint="eastAsia"/>
        </w:rPr>
        <w:t>、</w:t>
      </w:r>
      <w:r w:rsidR="00F560BB">
        <w:rPr>
          <w:rFonts w:hint="eastAsia"/>
        </w:rPr>
        <w:t>臺鐵</w:t>
      </w:r>
      <w:r w:rsidR="001357A9">
        <w:rPr>
          <w:rFonts w:hint="eastAsia"/>
        </w:rPr>
        <w:t>公司</w:t>
      </w:r>
      <w:r w:rsidR="00F560BB">
        <w:rPr>
          <w:rFonts w:hint="eastAsia"/>
        </w:rPr>
        <w:t>職福會分別於110年9月15日、11月23日及12月17日對於歷史建物活化方式進行協商，惟未達共識；行政院另於112年4月27日及113年3月14日協助召開協調會議，決議由臺鐵公司與職福會協商地上物拆遷補償方案，截至114年3月底止臺鐵公司與職福會仍持續協調中。</w:t>
      </w:r>
    </w:p>
    <w:p w:rsidR="00463906" w:rsidRDefault="00623645" w:rsidP="0085348D">
      <w:pPr>
        <w:pStyle w:val="1231"/>
        <w:ind w:left="1416" w:hanging="283"/>
        <w:rPr>
          <w:rFonts w:hint="eastAsia"/>
        </w:rPr>
      </w:pPr>
      <w:r>
        <w:rPr>
          <w:b/>
        </w:rPr>
        <w:t>(</w:t>
      </w:r>
      <w:r w:rsidR="00002074" w:rsidRPr="00121196">
        <w:rPr>
          <w:rFonts w:hint="eastAsia"/>
          <w:b/>
        </w:rPr>
        <w:t>2</w:t>
      </w:r>
      <w:r>
        <w:rPr>
          <w:b/>
        </w:rPr>
        <w:t>)</w:t>
      </w:r>
      <w:r w:rsidR="00002074" w:rsidRPr="00121196">
        <w:rPr>
          <w:rFonts w:hint="eastAsia"/>
          <w:b/>
        </w:rPr>
        <w:t>因應歷史建物處理方式改變</w:t>
      </w:r>
      <w:r w:rsidR="00B75660">
        <w:rPr>
          <w:rFonts w:hint="eastAsia"/>
          <w:b/>
        </w:rPr>
        <w:t>，</w:t>
      </w:r>
      <w:r w:rsidR="00002074" w:rsidRPr="00121196">
        <w:rPr>
          <w:rFonts w:hint="eastAsia"/>
          <w:b/>
        </w:rPr>
        <w:t>調整變更開發規劃，</w:t>
      </w:r>
      <w:r w:rsidR="0084201C">
        <w:rPr>
          <w:rFonts w:hint="eastAsia"/>
          <w:b/>
        </w:rPr>
        <w:t>北區部分之都市計畫變更草案</w:t>
      </w:r>
      <w:r w:rsidR="00121196" w:rsidRPr="00121196">
        <w:rPr>
          <w:rFonts w:hint="eastAsia"/>
          <w:b/>
        </w:rPr>
        <w:t>修正後內容</w:t>
      </w:r>
      <w:r w:rsidR="0084201C">
        <w:rPr>
          <w:rFonts w:hint="eastAsia"/>
          <w:b/>
        </w:rPr>
        <w:t>，</w:t>
      </w:r>
      <w:r w:rsidR="00002074" w:rsidRPr="00121196">
        <w:rPr>
          <w:rFonts w:hint="eastAsia"/>
          <w:b/>
        </w:rPr>
        <w:t>尚待臺北市政府審議：</w:t>
      </w:r>
      <w:r w:rsidR="00002074" w:rsidRPr="00121196">
        <w:rPr>
          <w:rFonts w:hint="eastAsia"/>
        </w:rPr>
        <w:t>為配合歷史建物</w:t>
      </w:r>
      <w:r w:rsidR="00002074" w:rsidRPr="00463906">
        <w:rPr>
          <w:rFonts w:hint="eastAsia"/>
        </w:rPr>
        <w:t>審議期程與臺鐵職福會協商情形，住都中心</w:t>
      </w:r>
      <w:r w:rsidR="00BA4910" w:rsidRPr="00BA4910">
        <w:rPr>
          <w:rFonts w:hint="eastAsia"/>
        </w:rPr>
        <w:t>將</w:t>
      </w:r>
      <w:r w:rsidR="00002074" w:rsidRPr="00BA4910">
        <w:rPr>
          <w:rFonts w:hint="eastAsia"/>
        </w:rPr>
        <w:t>調整</w:t>
      </w:r>
      <w:r w:rsidR="00002074" w:rsidRPr="00463906">
        <w:rPr>
          <w:rFonts w:hint="eastAsia"/>
        </w:rPr>
        <w:t>都市計畫變更</w:t>
      </w:r>
      <w:r w:rsidR="00BA4910">
        <w:rPr>
          <w:rFonts w:hint="eastAsia"/>
        </w:rPr>
        <w:t>內容</w:t>
      </w:r>
      <w:r w:rsidR="00002074" w:rsidRPr="00463906">
        <w:rPr>
          <w:rFonts w:hint="eastAsia"/>
        </w:rPr>
        <w:t>採分為2期(北區及南區)發布細部計畫，基地內不涉及歷史建物之北區先繼續推動</w:t>
      </w:r>
      <w:r w:rsidR="00B42B45">
        <w:rPr>
          <w:rFonts w:hint="eastAsia"/>
        </w:rPr>
        <w:t>都市更新</w:t>
      </w:r>
      <w:r w:rsidR="00002074" w:rsidRPr="00463906">
        <w:rPr>
          <w:rFonts w:hint="eastAsia"/>
        </w:rPr>
        <w:t>，</w:t>
      </w:r>
      <w:r w:rsidR="007A40AA">
        <w:rPr>
          <w:rFonts w:hint="eastAsia"/>
        </w:rPr>
        <w:t>爰北區部分</w:t>
      </w:r>
      <w:r w:rsidR="00002074" w:rsidRPr="00463906">
        <w:rPr>
          <w:rFonts w:hint="eastAsia"/>
        </w:rPr>
        <w:t>經研擬完成修正都市計畫變更草案，由國土管理署於112年5月29日函送臺北市都發局審議，</w:t>
      </w:r>
      <w:r w:rsidR="00C606CA">
        <w:rPr>
          <w:rFonts w:hint="eastAsia"/>
        </w:rPr>
        <w:t>該</w:t>
      </w:r>
      <w:r w:rsidR="00463906">
        <w:rPr>
          <w:rFonts w:hint="eastAsia"/>
        </w:rPr>
        <w:t>局已於114年1月3日提供審查意見，</w:t>
      </w:r>
      <w:r w:rsidR="00A53A03">
        <w:rPr>
          <w:rFonts w:hint="eastAsia"/>
        </w:rPr>
        <w:t>國土管理署</w:t>
      </w:r>
      <w:r w:rsidR="00463906">
        <w:rPr>
          <w:rFonts w:hint="eastAsia"/>
        </w:rPr>
        <w:t>已於114年2月18日提</w:t>
      </w:r>
      <w:r w:rsidR="00C606CA">
        <w:rPr>
          <w:rFonts w:hint="eastAsia"/>
        </w:rPr>
        <w:t>送住都中心修正後內容</w:t>
      </w:r>
      <w:r w:rsidR="00463906">
        <w:rPr>
          <w:rFonts w:hint="eastAsia"/>
        </w:rPr>
        <w:t>，</w:t>
      </w:r>
      <w:r w:rsidR="00C606CA">
        <w:rPr>
          <w:rFonts w:hint="eastAsia"/>
        </w:rPr>
        <w:t>截至114年3月底尚由</w:t>
      </w:r>
      <w:r w:rsidR="00463906">
        <w:rPr>
          <w:rFonts w:hint="eastAsia"/>
        </w:rPr>
        <w:t>臺北市都發局審查中。</w:t>
      </w:r>
    </w:p>
    <w:p w:rsidR="00463906" w:rsidRDefault="00623645" w:rsidP="0085348D">
      <w:pPr>
        <w:pStyle w:val="1231"/>
        <w:ind w:left="1416" w:hanging="283"/>
      </w:pPr>
      <w:r>
        <w:rPr>
          <w:b/>
        </w:rPr>
        <w:t>(</w:t>
      </w:r>
      <w:r w:rsidR="007A1F61" w:rsidRPr="007A1F61">
        <w:rPr>
          <w:rFonts w:hint="eastAsia"/>
          <w:b/>
        </w:rPr>
        <w:t>3</w:t>
      </w:r>
      <w:r>
        <w:rPr>
          <w:b/>
        </w:rPr>
        <w:t>)</w:t>
      </w:r>
      <w:r w:rsidR="0084201C">
        <w:rPr>
          <w:rFonts w:hint="eastAsia"/>
          <w:b/>
        </w:rPr>
        <w:t>南區部分，</w:t>
      </w:r>
      <w:r w:rsidR="00A53A03">
        <w:rPr>
          <w:rFonts w:hint="eastAsia"/>
          <w:b/>
        </w:rPr>
        <w:t>國土管理署</w:t>
      </w:r>
      <w:r w:rsidR="007A1F61" w:rsidRPr="007A1F61">
        <w:rPr>
          <w:rFonts w:hint="eastAsia"/>
          <w:b/>
        </w:rPr>
        <w:t>管有之2戶歷史建築修復再利用計畫，尚待修正後提交</w:t>
      </w:r>
      <w:r w:rsidR="000D75C8">
        <w:rPr>
          <w:rFonts w:hint="eastAsia"/>
          <w:b/>
        </w:rPr>
        <w:t>臺</w:t>
      </w:r>
      <w:r w:rsidR="007A1F61" w:rsidRPr="007A1F61">
        <w:rPr>
          <w:rFonts w:hint="eastAsia"/>
          <w:b/>
        </w:rPr>
        <w:t>北市文資大會討論：</w:t>
      </w:r>
      <w:r w:rsidR="007A40AA" w:rsidRPr="007A40AA">
        <w:rPr>
          <w:rFonts w:hint="eastAsia"/>
        </w:rPr>
        <w:t>南區部分</w:t>
      </w:r>
      <w:r w:rsidR="004E2630">
        <w:rPr>
          <w:rFonts w:hint="eastAsia"/>
        </w:rPr>
        <w:t>依據臺北市文化局要求，住都中心</w:t>
      </w:r>
      <w:r w:rsidR="00463906">
        <w:rPr>
          <w:rFonts w:hint="eastAsia"/>
        </w:rPr>
        <w:t>113年8月30日提送</w:t>
      </w:r>
      <w:r w:rsidR="00A53A03">
        <w:rPr>
          <w:rFonts w:hint="eastAsia"/>
        </w:rPr>
        <w:t>國土管理署</w:t>
      </w:r>
      <w:r w:rsidR="00463906">
        <w:rPr>
          <w:rFonts w:hint="eastAsia"/>
        </w:rPr>
        <w:t>管有之2戶歷史建築修復再利用計畫</w:t>
      </w:r>
      <w:r w:rsidR="004E2630">
        <w:rPr>
          <w:rFonts w:hint="eastAsia"/>
        </w:rPr>
        <w:t>送</w:t>
      </w:r>
      <w:r w:rsidR="00463906">
        <w:rPr>
          <w:rFonts w:hint="eastAsia"/>
        </w:rPr>
        <w:t>審，</w:t>
      </w:r>
      <w:r w:rsidR="004E2630">
        <w:rPr>
          <w:rFonts w:hint="eastAsia"/>
        </w:rPr>
        <w:t>該</w:t>
      </w:r>
      <w:r w:rsidR="00463906">
        <w:rPr>
          <w:rFonts w:hint="eastAsia"/>
        </w:rPr>
        <w:t>局已於113年10月9日召開小組審查會議、114年3月26日召開複審會議，複審會議決議為修正後通過</w:t>
      </w:r>
      <w:r w:rsidR="004E2630">
        <w:rPr>
          <w:rFonts w:hint="eastAsia"/>
        </w:rPr>
        <w:t>；</w:t>
      </w:r>
      <w:r w:rsidR="00463906">
        <w:rPr>
          <w:rFonts w:hint="eastAsia"/>
        </w:rPr>
        <w:t>本案目前修正中，修正完成後將提臺北市文資大會討論</w:t>
      </w:r>
      <w:r w:rsidR="004E2630">
        <w:rPr>
          <w:rFonts w:hint="eastAsia"/>
        </w:rPr>
        <w:t>。</w:t>
      </w:r>
    </w:p>
    <w:p w:rsidR="00B3327F" w:rsidRDefault="00B3327F" w:rsidP="00B3327F">
      <w:pPr>
        <w:pStyle w:val="22"/>
        <w:ind w:left="850" w:firstLine="566"/>
        <w:rPr>
          <w:rFonts w:hint="eastAsia"/>
        </w:rPr>
      </w:pPr>
      <w:r>
        <w:rPr>
          <w:rFonts w:hint="eastAsia"/>
        </w:rPr>
        <w:t>由上所述，由於</w:t>
      </w:r>
      <w:r w:rsidRPr="00B3327F">
        <w:rPr>
          <w:rFonts w:hint="eastAsia"/>
        </w:rPr>
        <w:t>住都中心推動之新竹市建功高中案</w:t>
      </w:r>
      <w:r w:rsidR="00FA5B35" w:rsidRPr="00FA5B35">
        <w:rPr>
          <w:rFonts w:hint="eastAsia"/>
        </w:rPr>
        <w:t>「地上權區」</w:t>
      </w:r>
      <w:r w:rsidR="00FA5B35">
        <w:rPr>
          <w:rFonts w:hAnsi="標楷體" w:hint="eastAsia"/>
        </w:rPr>
        <w:t>擬俟「權利變換區」之後續辦理情形檢討開發方式</w:t>
      </w:r>
      <w:r w:rsidR="00FA5B35" w:rsidRPr="00836A7F">
        <w:rPr>
          <w:rFonts w:hAnsi="標楷體" w:hint="eastAsia"/>
        </w:rPr>
        <w:t>，容待積極</w:t>
      </w:r>
      <w:r w:rsidR="00FA5B35">
        <w:rPr>
          <w:rFonts w:hAnsi="標楷體" w:hint="eastAsia"/>
        </w:rPr>
        <w:t>研擬</w:t>
      </w:r>
      <w:r w:rsidR="00FA5B35" w:rsidRPr="00836A7F">
        <w:rPr>
          <w:rFonts w:hAnsi="標楷體" w:hint="eastAsia"/>
        </w:rPr>
        <w:t>開發</w:t>
      </w:r>
      <w:r w:rsidR="00FA5B35">
        <w:rPr>
          <w:rFonts w:hAnsi="標楷體" w:hint="eastAsia"/>
        </w:rPr>
        <w:t>策略</w:t>
      </w:r>
      <w:r w:rsidR="00FA5B35" w:rsidRPr="00836A7F">
        <w:rPr>
          <w:rFonts w:hAnsi="標楷體" w:hint="eastAsia"/>
        </w:rPr>
        <w:t>俾利土地運用</w:t>
      </w:r>
      <w:r w:rsidR="00FA5B35">
        <w:rPr>
          <w:rFonts w:hAnsi="標楷體" w:hint="eastAsia"/>
        </w:rPr>
        <w:t>；</w:t>
      </w:r>
      <w:r w:rsidRPr="00B3327F">
        <w:rPr>
          <w:rFonts w:hint="eastAsia"/>
        </w:rPr>
        <w:t>臺北市中山女中案因歷史建物處理模式待協商</w:t>
      </w:r>
      <w:r>
        <w:rPr>
          <w:rFonts w:hint="eastAsia"/>
        </w:rPr>
        <w:t>並調整開發規劃</w:t>
      </w:r>
      <w:r w:rsidRPr="00B3327F">
        <w:rPr>
          <w:rFonts w:hint="eastAsia"/>
        </w:rPr>
        <w:t>，允宜積極研謀善策推動</w:t>
      </w:r>
      <w:r>
        <w:rPr>
          <w:rFonts w:hint="eastAsia"/>
        </w:rPr>
        <w:t>。</w:t>
      </w:r>
    </w:p>
    <w:p w:rsidR="00F84DB7" w:rsidRPr="00EE6C47" w:rsidRDefault="002E4672" w:rsidP="00F04524">
      <w:pPr>
        <w:pStyle w:val="a5"/>
        <w:ind w:left="849" w:hanging="283"/>
        <w:rPr>
          <w:b/>
        </w:rPr>
      </w:pPr>
      <w:r w:rsidRPr="00EE6C47">
        <w:rPr>
          <w:rFonts w:hint="eastAsia"/>
          <w:b/>
        </w:rPr>
        <w:t>(三)</w:t>
      </w:r>
      <w:r w:rsidR="00F84DB7" w:rsidRPr="00EE6C47">
        <w:rPr>
          <w:rFonts w:hint="eastAsia"/>
          <w:b/>
        </w:rPr>
        <w:t>部分地方政府未成立都市更新小組，允宜</w:t>
      </w:r>
      <w:r w:rsidR="00B75660">
        <w:rPr>
          <w:rFonts w:hint="eastAsia"/>
          <w:b/>
        </w:rPr>
        <w:t>賡續</w:t>
      </w:r>
      <w:r w:rsidR="00EE6C47" w:rsidRPr="00EE6C47">
        <w:rPr>
          <w:rFonts w:hint="eastAsia"/>
          <w:b/>
        </w:rPr>
        <w:t>推動</w:t>
      </w:r>
      <w:r w:rsidR="00F84DB7" w:rsidRPr="00EE6C47">
        <w:rPr>
          <w:rFonts w:hint="eastAsia"/>
          <w:b/>
        </w:rPr>
        <w:t>，以</w:t>
      </w:r>
      <w:r w:rsidR="00EE6C47" w:rsidRPr="00EE6C47">
        <w:rPr>
          <w:rFonts w:hint="eastAsia"/>
          <w:b/>
        </w:rPr>
        <w:t>提升</w:t>
      </w:r>
      <w:r w:rsidR="00F84DB7" w:rsidRPr="00EE6C47">
        <w:rPr>
          <w:rFonts w:hint="eastAsia"/>
          <w:b/>
        </w:rPr>
        <w:t>都市更新</w:t>
      </w:r>
      <w:r w:rsidR="00EE6C47" w:rsidRPr="00EE6C47">
        <w:rPr>
          <w:rFonts w:hint="eastAsia"/>
          <w:b/>
        </w:rPr>
        <w:t>成效</w:t>
      </w:r>
    </w:p>
    <w:p w:rsidR="00FA7C7F" w:rsidRPr="00487293" w:rsidRDefault="00FA7C7F" w:rsidP="00FA7C7F">
      <w:pPr>
        <w:pStyle w:val="22"/>
        <w:ind w:left="850" w:firstLine="566"/>
      </w:pPr>
      <w:r w:rsidRPr="00704C6D">
        <w:rPr>
          <w:rFonts w:hint="eastAsia"/>
        </w:rPr>
        <w:t>為利督導、推動都市更新政策及協調政府主導都市更新業務，依都市更新條例第1</w:t>
      </w:r>
      <w:r w:rsidRPr="00704C6D">
        <w:t>1</w:t>
      </w:r>
      <w:r w:rsidRPr="00704C6D">
        <w:rPr>
          <w:rFonts w:hint="eastAsia"/>
        </w:rPr>
        <w:t>條規定，各級主管機關得成立都市更新推動小組。另行政院於1</w:t>
      </w:r>
      <w:r w:rsidRPr="00704C6D">
        <w:t>11</w:t>
      </w:r>
      <w:r w:rsidRPr="00704C6D">
        <w:rPr>
          <w:rFonts w:hint="eastAsia"/>
        </w:rPr>
        <w:t>年8月核定之都市更新發展計畫(112</w:t>
      </w:r>
      <w:r w:rsidR="00443727">
        <w:rPr>
          <w:rFonts w:hint="eastAsia"/>
        </w:rPr>
        <w:t>至</w:t>
      </w:r>
      <w:r w:rsidRPr="00704C6D">
        <w:rPr>
          <w:rFonts w:hint="eastAsia"/>
        </w:rPr>
        <w:t>115年)，</w:t>
      </w:r>
      <w:r w:rsidR="009A5A0A">
        <w:rPr>
          <w:rFonts w:hint="eastAsia"/>
        </w:rPr>
        <w:t>亦載明為達</w:t>
      </w:r>
      <w:r w:rsidR="009A5A0A" w:rsidRPr="00704C6D">
        <w:rPr>
          <w:rFonts w:hint="eastAsia"/>
        </w:rPr>
        <w:t>強化政府協調、整合功能研商，</w:t>
      </w:r>
      <w:r w:rsidR="00737915">
        <w:rPr>
          <w:rFonts w:hint="eastAsia"/>
        </w:rPr>
        <w:t>以及</w:t>
      </w:r>
      <w:r w:rsidR="009A5A0A" w:rsidRPr="00704C6D">
        <w:rPr>
          <w:rFonts w:hint="eastAsia"/>
        </w:rPr>
        <w:t>排除個案執行困難</w:t>
      </w:r>
      <w:r w:rsidR="009A5A0A">
        <w:rPr>
          <w:rFonts w:hint="eastAsia"/>
        </w:rPr>
        <w:t>之目標，應</w:t>
      </w:r>
      <w:r w:rsidRPr="00704C6D">
        <w:rPr>
          <w:rFonts w:hint="eastAsia"/>
        </w:rPr>
        <w:t>鼓勵地方政府成立都市更新推動小組</w:t>
      </w:r>
      <w:r w:rsidR="0054525A">
        <w:rPr>
          <w:rFonts w:hint="eastAsia"/>
        </w:rPr>
        <w:t>，以作</w:t>
      </w:r>
      <w:r w:rsidRPr="00704C6D">
        <w:rPr>
          <w:rFonts w:hint="eastAsia"/>
        </w:rPr>
        <w:t>為跨局處</w:t>
      </w:r>
      <w:r w:rsidR="0054525A">
        <w:rPr>
          <w:rFonts w:hint="eastAsia"/>
        </w:rPr>
        <w:t>之</w:t>
      </w:r>
      <w:r w:rsidRPr="00704C6D">
        <w:rPr>
          <w:rFonts w:hint="eastAsia"/>
        </w:rPr>
        <w:t>都市更新推動平</w:t>
      </w:r>
      <w:r w:rsidR="000D75C8" w:rsidRPr="00704C6D">
        <w:rPr>
          <w:rFonts w:hint="eastAsia"/>
        </w:rPr>
        <w:t>臺</w:t>
      </w:r>
      <w:r w:rsidRPr="00704C6D">
        <w:rPr>
          <w:rFonts w:hint="eastAsia"/>
        </w:rPr>
        <w:t>。觀</w:t>
      </w:r>
      <w:r w:rsidR="0054525A">
        <w:rPr>
          <w:rFonts w:hint="eastAsia"/>
        </w:rPr>
        <w:t>諸</w:t>
      </w:r>
      <w:r w:rsidRPr="00704C6D">
        <w:rPr>
          <w:rFonts w:hint="eastAsia"/>
        </w:rPr>
        <w:t>截至11</w:t>
      </w:r>
      <w:r w:rsidR="0084736E" w:rsidRPr="00704C6D">
        <w:rPr>
          <w:rFonts w:hint="eastAsia"/>
        </w:rPr>
        <w:t>4年</w:t>
      </w:r>
      <w:r w:rsidRPr="00704C6D">
        <w:rPr>
          <w:rFonts w:hint="eastAsia"/>
        </w:rPr>
        <w:t>3</w:t>
      </w:r>
      <w:r w:rsidR="0084736E" w:rsidRPr="00704C6D">
        <w:rPr>
          <w:rFonts w:hint="eastAsia"/>
        </w:rPr>
        <w:t>月</w:t>
      </w:r>
      <w:r w:rsidR="00487293" w:rsidRPr="00704C6D">
        <w:rPr>
          <w:rFonts w:hint="eastAsia"/>
        </w:rPr>
        <w:t>底</w:t>
      </w:r>
      <w:r w:rsidRPr="00704C6D">
        <w:rPr>
          <w:rFonts w:hint="eastAsia"/>
        </w:rPr>
        <w:t>止尚未成立都市更新推動小</w:t>
      </w:r>
      <w:r w:rsidRPr="00487293">
        <w:rPr>
          <w:rFonts w:hint="eastAsia"/>
        </w:rPr>
        <w:t>組之市縣政府統計表，臺北市</w:t>
      </w:r>
      <w:r w:rsidR="00233F7A">
        <w:rPr>
          <w:rFonts w:hint="eastAsia"/>
        </w:rPr>
        <w:t>、</w:t>
      </w:r>
      <w:r w:rsidR="00055FA2" w:rsidRPr="00487293">
        <w:rPr>
          <w:rFonts w:hint="eastAsia"/>
        </w:rPr>
        <w:t>金門縣</w:t>
      </w:r>
      <w:r w:rsidR="00055FA2">
        <w:rPr>
          <w:rFonts w:hint="eastAsia"/>
        </w:rPr>
        <w:t>及</w:t>
      </w:r>
      <w:r w:rsidR="00EB0D5D">
        <w:rPr>
          <w:rFonts w:hint="eastAsia"/>
        </w:rPr>
        <w:t>基隆市</w:t>
      </w:r>
      <w:r w:rsidR="00233F7A">
        <w:rPr>
          <w:rFonts w:hint="eastAsia"/>
        </w:rPr>
        <w:t>等3市縣</w:t>
      </w:r>
      <w:r w:rsidRPr="00487293">
        <w:rPr>
          <w:rFonts w:hint="eastAsia"/>
        </w:rPr>
        <w:t>政府</w:t>
      </w:r>
      <w:r w:rsidR="00B75660">
        <w:rPr>
          <w:rFonts w:hint="eastAsia"/>
        </w:rPr>
        <w:t>分別</w:t>
      </w:r>
      <w:r w:rsidRPr="00487293">
        <w:rPr>
          <w:rFonts w:hint="eastAsia"/>
        </w:rPr>
        <w:t>以既有跨局處之溝通平</w:t>
      </w:r>
      <w:r w:rsidR="000D75C8">
        <w:rPr>
          <w:rFonts w:hint="eastAsia"/>
        </w:rPr>
        <w:t>臺</w:t>
      </w:r>
      <w:r w:rsidR="00233F7A">
        <w:rPr>
          <w:rFonts w:hint="eastAsia"/>
        </w:rPr>
        <w:t>、</w:t>
      </w:r>
      <w:r w:rsidR="00B75660">
        <w:rPr>
          <w:rFonts w:hint="eastAsia"/>
        </w:rPr>
        <w:t>成立臨時跨局處工作小組、</w:t>
      </w:r>
      <w:r w:rsidR="00EB0D5D">
        <w:rPr>
          <w:rFonts w:hint="eastAsia"/>
        </w:rPr>
        <w:t>成立專案辦公室</w:t>
      </w:r>
      <w:r w:rsidR="00233F7A">
        <w:rPr>
          <w:rFonts w:hint="eastAsia"/>
        </w:rPr>
        <w:t>等</w:t>
      </w:r>
      <w:r w:rsidRPr="00487293">
        <w:rPr>
          <w:rFonts w:hint="eastAsia"/>
        </w:rPr>
        <w:t>方式代替；桃園市、新竹縣、屏東縣</w:t>
      </w:r>
      <w:r w:rsidR="00055FA2">
        <w:rPr>
          <w:rFonts w:hint="eastAsia"/>
        </w:rPr>
        <w:t>及</w:t>
      </w:r>
      <w:r w:rsidRPr="00487293">
        <w:rPr>
          <w:rFonts w:hint="eastAsia"/>
        </w:rPr>
        <w:t>臺東縣等</w:t>
      </w:r>
      <w:r w:rsidR="00055FA2">
        <w:rPr>
          <w:rFonts w:hint="eastAsia"/>
        </w:rPr>
        <w:t>4</w:t>
      </w:r>
      <w:r w:rsidRPr="00487293">
        <w:rPr>
          <w:rFonts w:hint="eastAsia"/>
        </w:rPr>
        <w:t>市縣政府尚</w:t>
      </w:r>
      <w:r w:rsidR="00676687">
        <w:rPr>
          <w:rFonts w:hint="eastAsia"/>
        </w:rPr>
        <w:t>值</w:t>
      </w:r>
      <w:r w:rsidRPr="00487293">
        <w:rPr>
          <w:rFonts w:hint="eastAsia"/>
        </w:rPr>
        <w:t>研擬作業</w:t>
      </w:r>
      <w:r w:rsidR="00676687">
        <w:rPr>
          <w:rFonts w:hint="eastAsia"/>
        </w:rPr>
        <w:t>中、或雖發布設置要點然尚</w:t>
      </w:r>
      <w:r w:rsidR="0054525A">
        <w:rPr>
          <w:rFonts w:hint="eastAsia"/>
        </w:rPr>
        <w:t>未</w:t>
      </w:r>
      <w:r w:rsidR="00676687">
        <w:rPr>
          <w:rFonts w:hint="eastAsia"/>
        </w:rPr>
        <w:t>成立都市更新推動小組</w:t>
      </w:r>
      <w:r w:rsidRPr="00487293">
        <w:rPr>
          <w:rFonts w:hint="eastAsia"/>
        </w:rPr>
        <w:t>；南投縣、雲林縣、嘉義縣、宜蘭縣、花蓮縣、澎湖縣等</w:t>
      </w:r>
      <w:r w:rsidR="00233F7A">
        <w:rPr>
          <w:rFonts w:hint="eastAsia"/>
        </w:rPr>
        <w:t>6</w:t>
      </w:r>
      <w:r w:rsidRPr="00487293">
        <w:rPr>
          <w:rFonts w:hint="eastAsia"/>
        </w:rPr>
        <w:t>縣市政府則暫未有規劃</w:t>
      </w:r>
      <w:r w:rsidR="00D23B54">
        <w:rPr>
          <w:rFonts w:hint="eastAsia"/>
        </w:rPr>
        <w:t>(詳表3-1-3)</w:t>
      </w:r>
      <w:r w:rsidRPr="00487293">
        <w:rPr>
          <w:rFonts w:hint="eastAsia"/>
        </w:rPr>
        <w:t>。</w:t>
      </w:r>
    </w:p>
    <w:p w:rsidR="00FA7C7F" w:rsidRDefault="00FA7C7F" w:rsidP="00FA7C7F">
      <w:pPr>
        <w:pStyle w:val="22"/>
        <w:ind w:left="850" w:firstLine="566"/>
      </w:pPr>
      <w:r w:rsidRPr="00487293">
        <w:rPr>
          <w:rFonts w:hint="eastAsia"/>
        </w:rPr>
        <w:t>據國土管理署表示，該署已於113年6月11日</w:t>
      </w:r>
      <w:r w:rsidR="00487293" w:rsidRPr="00487293">
        <w:rPr>
          <w:rFonts w:hint="eastAsia"/>
        </w:rPr>
        <w:t>函</w:t>
      </w:r>
      <w:r w:rsidRPr="00487293">
        <w:rPr>
          <w:rFonts w:hint="eastAsia"/>
        </w:rPr>
        <w:t>請尚未訂定設置要點及未成立都市更新推動小組之地方政府，儘速完成訂定及成立，惟地方政府得依該府之都市更新政策或推動政府主導都市更新事業</w:t>
      </w:r>
      <w:r w:rsidRPr="005A0396">
        <w:rPr>
          <w:rFonts w:hint="eastAsia"/>
        </w:rPr>
        <w:t>過程中是否有窒礙難行或需求，據以評估是否需要成立該小組督導或</w:t>
      </w:r>
      <w:r w:rsidR="002D5B58">
        <w:rPr>
          <w:rFonts w:hint="eastAsia"/>
        </w:rPr>
        <w:t>辦理</w:t>
      </w:r>
      <w:r w:rsidRPr="005A0396">
        <w:rPr>
          <w:rFonts w:hint="eastAsia"/>
        </w:rPr>
        <w:t>跨局處機關單位之協調等事宜，非屬強制性之規定。鑑於</w:t>
      </w:r>
      <w:r w:rsidR="00B8799B" w:rsidRPr="005A0396">
        <w:rPr>
          <w:rFonts w:hint="eastAsia"/>
        </w:rPr>
        <w:t>近年都市更新推動工作預算執行未如預期，</w:t>
      </w:r>
      <w:r w:rsidR="00704C6D">
        <w:rPr>
          <w:rFonts w:hint="eastAsia"/>
        </w:rPr>
        <w:t>為強化政府主導都市更新</w:t>
      </w:r>
      <w:r w:rsidR="00704C6D" w:rsidRPr="005A0396">
        <w:rPr>
          <w:rFonts w:hint="eastAsia"/>
        </w:rPr>
        <w:t>之辦理成效</w:t>
      </w:r>
      <w:r w:rsidR="00704C6D">
        <w:rPr>
          <w:rFonts w:hint="eastAsia"/>
        </w:rPr>
        <w:t>，</w:t>
      </w:r>
      <w:r w:rsidR="00E9520E">
        <w:rPr>
          <w:rFonts w:hint="eastAsia"/>
        </w:rPr>
        <w:t>進而控管相關都市更新案之推動情形與進度，</w:t>
      </w:r>
      <w:r w:rsidR="00B8799B" w:rsidRPr="005A0396">
        <w:rPr>
          <w:rFonts w:hint="eastAsia"/>
        </w:rPr>
        <w:t>允宜</w:t>
      </w:r>
      <w:r w:rsidR="00704C6D">
        <w:rPr>
          <w:rFonts w:hint="eastAsia"/>
        </w:rPr>
        <w:t>賡續督促</w:t>
      </w:r>
      <w:r w:rsidR="00B75660">
        <w:rPr>
          <w:rFonts w:hint="eastAsia"/>
        </w:rPr>
        <w:t>有需求之市縣</w:t>
      </w:r>
      <w:r w:rsidR="00704C6D" w:rsidRPr="005A0396">
        <w:rPr>
          <w:rFonts w:hint="eastAsia"/>
        </w:rPr>
        <w:t>成立都市更新小組，</w:t>
      </w:r>
      <w:r w:rsidR="00B8799B" w:rsidRPr="005A0396">
        <w:rPr>
          <w:rFonts w:hint="eastAsia"/>
        </w:rPr>
        <w:t>俾發揮</w:t>
      </w:r>
      <w:r w:rsidR="00704C6D">
        <w:rPr>
          <w:rFonts w:hint="eastAsia"/>
        </w:rPr>
        <w:t>其</w:t>
      </w:r>
      <w:r w:rsidRPr="005A0396">
        <w:rPr>
          <w:rFonts w:hint="eastAsia"/>
        </w:rPr>
        <w:t>跨</w:t>
      </w:r>
      <w:r w:rsidR="00B8799B" w:rsidRPr="005A0396">
        <w:rPr>
          <w:rFonts w:hint="eastAsia"/>
        </w:rPr>
        <w:t>機</w:t>
      </w:r>
      <w:r w:rsidRPr="005A0396">
        <w:rPr>
          <w:rFonts w:hint="eastAsia"/>
        </w:rPr>
        <w:t>關</w:t>
      </w:r>
      <w:r w:rsidR="00B8799B" w:rsidRPr="005A0396">
        <w:rPr>
          <w:rFonts w:hint="eastAsia"/>
        </w:rPr>
        <w:t>協調</w:t>
      </w:r>
      <w:r w:rsidRPr="005A0396">
        <w:rPr>
          <w:rFonts w:hint="eastAsia"/>
        </w:rPr>
        <w:t>之功能</w:t>
      </w:r>
      <w:r w:rsidR="00704C6D">
        <w:rPr>
          <w:rFonts w:hint="eastAsia"/>
        </w:rPr>
        <w:t>。</w:t>
      </w:r>
    </w:p>
    <w:p w:rsidR="00B904D1" w:rsidRDefault="00B904D1" w:rsidP="00FA7C7F">
      <w:pPr>
        <w:pStyle w:val="22"/>
        <w:ind w:left="850" w:firstLine="566"/>
        <w:rPr>
          <w:rFonts w:hint="eastAsia"/>
        </w:rPr>
      </w:pPr>
    </w:p>
    <w:p w:rsidR="00FA7C7F" w:rsidRDefault="00FA7C7F" w:rsidP="00B904D1">
      <w:pPr>
        <w:pStyle w:val="22"/>
        <w:spacing w:line="400" w:lineRule="exact"/>
        <w:ind w:leftChars="301" w:left="2156" w:hangingChars="460" w:hanging="1304"/>
        <w:rPr>
          <w:b/>
          <w:bCs/>
        </w:rPr>
      </w:pPr>
      <w:r w:rsidRPr="00916E98">
        <w:rPr>
          <w:rFonts w:hint="eastAsia"/>
          <w:b/>
          <w:bCs/>
        </w:rPr>
        <w:t>表</w:t>
      </w:r>
      <w:r w:rsidR="00D23B54">
        <w:rPr>
          <w:rFonts w:hint="eastAsia"/>
          <w:b/>
          <w:bCs/>
        </w:rPr>
        <w:t>3-1-3</w:t>
      </w:r>
      <w:r w:rsidRPr="00916E98">
        <w:rPr>
          <w:b/>
          <w:bCs/>
        </w:rPr>
        <w:t xml:space="preserve">  </w:t>
      </w:r>
      <w:r w:rsidRPr="00916E98">
        <w:rPr>
          <w:rFonts w:hint="eastAsia"/>
          <w:b/>
          <w:bCs/>
        </w:rPr>
        <w:t>截至1</w:t>
      </w:r>
      <w:r w:rsidRPr="00916E98">
        <w:rPr>
          <w:b/>
          <w:bCs/>
        </w:rPr>
        <w:t>1</w:t>
      </w:r>
      <w:r w:rsidR="00916E98" w:rsidRPr="00916E98">
        <w:rPr>
          <w:rFonts w:hint="eastAsia"/>
          <w:b/>
          <w:bCs/>
        </w:rPr>
        <w:t>4</w:t>
      </w:r>
      <w:r w:rsidRPr="00916E98">
        <w:rPr>
          <w:rFonts w:hint="eastAsia"/>
          <w:b/>
          <w:bCs/>
        </w:rPr>
        <w:t>年</w:t>
      </w:r>
      <w:r w:rsidR="00916E98" w:rsidRPr="00916E98">
        <w:rPr>
          <w:rFonts w:hint="eastAsia"/>
          <w:b/>
          <w:bCs/>
        </w:rPr>
        <w:t>3</w:t>
      </w:r>
      <w:r w:rsidRPr="00916E98">
        <w:rPr>
          <w:rFonts w:hint="eastAsia"/>
          <w:b/>
          <w:bCs/>
        </w:rPr>
        <w:t>月止尚未成立都市更新推動小組之市縣政府統計表</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6128"/>
      </w:tblGrid>
      <w:tr w:rsidR="00945A84" w:rsidRPr="00945A84" w:rsidTr="00EF20B1">
        <w:trPr>
          <w:tblHeader/>
        </w:trPr>
        <w:tc>
          <w:tcPr>
            <w:tcW w:w="1526" w:type="dxa"/>
            <w:shd w:val="clear" w:color="auto" w:fill="auto"/>
            <w:vAlign w:val="center"/>
          </w:tcPr>
          <w:p w:rsidR="00945A84" w:rsidRPr="00945A84" w:rsidRDefault="00945A84" w:rsidP="00945A84">
            <w:pPr>
              <w:pStyle w:val="142"/>
              <w:jc w:val="distribute"/>
            </w:pPr>
            <w:r w:rsidRPr="00945A84">
              <w:rPr>
                <w:rFonts w:hint="eastAsia"/>
              </w:rPr>
              <w:t>市縣別</w:t>
            </w:r>
          </w:p>
        </w:tc>
        <w:tc>
          <w:tcPr>
            <w:tcW w:w="6128" w:type="dxa"/>
            <w:shd w:val="clear" w:color="auto" w:fill="auto"/>
            <w:vAlign w:val="center"/>
          </w:tcPr>
          <w:p w:rsidR="00945A84" w:rsidRPr="00945A84" w:rsidRDefault="00945A84" w:rsidP="00945A84">
            <w:pPr>
              <w:pStyle w:val="142"/>
              <w:jc w:val="distribute"/>
            </w:pPr>
            <w:r w:rsidRPr="00945A84">
              <w:rPr>
                <w:rFonts w:hint="eastAsia"/>
              </w:rPr>
              <w:t>尚未成立原因</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臺北市政府</w:t>
            </w:r>
          </w:p>
        </w:tc>
        <w:tc>
          <w:tcPr>
            <w:tcW w:w="6128" w:type="dxa"/>
            <w:shd w:val="clear" w:color="auto" w:fill="auto"/>
          </w:tcPr>
          <w:p w:rsidR="00945A84" w:rsidRPr="00945A84" w:rsidRDefault="00945A84" w:rsidP="00B75660">
            <w:pPr>
              <w:pStyle w:val="142"/>
              <w:jc w:val="both"/>
            </w:pPr>
            <w:r w:rsidRPr="00945A84">
              <w:t>該府都市更新處已成立專責辦理公辦都更業務科室及設置都市更新法規小組，結合市府既有跨局處之溝通平</w:t>
            </w:r>
            <w:r w:rsidR="000D75C8">
              <w:t>臺</w:t>
            </w:r>
            <w:r w:rsidRPr="00945A84">
              <w:t>，可達督導、都市更新推動、政策研訂、個案執行及整合協調之功能，將在此機制下持續推展有關作業。</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桃園市政府</w:t>
            </w:r>
          </w:p>
        </w:tc>
        <w:tc>
          <w:tcPr>
            <w:tcW w:w="6128" w:type="dxa"/>
            <w:shd w:val="clear" w:color="auto" w:fill="auto"/>
          </w:tcPr>
          <w:p w:rsidR="00945A84" w:rsidRPr="00945A84" w:rsidRDefault="00945A84" w:rsidP="000A35BD">
            <w:pPr>
              <w:pStyle w:val="142"/>
              <w:jc w:val="both"/>
            </w:pPr>
            <w:r w:rsidRPr="00945A84">
              <w:t xml:space="preserve">刻正研擬桃園市政府都市更新推動小組設置要點作業中。 </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新竹縣政府</w:t>
            </w:r>
          </w:p>
        </w:tc>
        <w:tc>
          <w:tcPr>
            <w:tcW w:w="6128" w:type="dxa"/>
            <w:shd w:val="clear" w:color="auto" w:fill="auto"/>
          </w:tcPr>
          <w:p w:rsidR="00945A84" w:rsidRPr="00945A84" w:rsidRDefault="00945A84" w:rsidP="000A35BD">
            <w:pPr>
              <w:pStyle w:val="142"/>
              <w:jc w:val="both"/>
            </w:pPr>
            <w:r w:rsidRPr="00945A84">
              <w:t>刻正辦理「新竹縣都市更新整體規劃暨自治規則檢討委託技術服務案」研擬新竹縣自治規則之修正建議，及都市更新推動小組設置要點，並辦理相關行政程序，以完備本縣都市更新自治規則。</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南投縣政府</w:t>
            </w:r>
          </w:p>
        </w:tc>
        <w:tc>
          <w:tcPr>
            <w:tcW w:w="6128" w:type="dxa"/>
            <w:shd w:val="clear" w:color="auto" w:fill="auto"/>
          </w:tcPr>
          <w:p w:rsidR="00945A84" w:rsidRPr="00945A84" w:rsidRDefault="00945A84" w:rsidP="000A35BD">
            <w:pPr>
              <w:pStyle w:val="142"/>
              <w:jc w:val="both"/>
            </w:pPr>
            <w:r w:rsidRPr="00945A84">
              <w:t xml:space="preserve">目前暫無適宜地區可推動政府主導都市更新案件及需求，故目前無成立推動小組之計畫。 </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雲林縣政府</w:t>
            </w:r>
          </w:p>
        </w:tc>
        <w:tc>
          <w:tcPr>
            <w:tcW w:w="6128" w:type="dxa"/>
            <w:shd w:val="clear" w:color="auto" w:fill="auto"/>
          </w:tcPr>
          <w:p w:rsidR="00945A84" w:rsidRPr="00945A84" w:rsidRDefault="00945A84" w:rsidP="00B42B45">
            <w:pPr>
              <w:pStyle w:val="142"/>
              <w:jc w:val="both"/>
            </w:pPr>
            <w:r w:rsidRPr="00945A84">
              <w:t>該府組織編制未成立都市更新專責單位，目前由都市計畫兼辦都市更新案件，目前並無實際招商成功之</w:t>
            </w:r>
            <w:r w:rsidR="00B42B45">
              <w:rPr>
                <w:rFonts w:hint="eastAsia"/>
              </w:rPr>
              <w:t>都市更新</w:t>
            </w:r>
            <w:r w:rsidRPr="00945A84">
              <w:t xml:space="preserve">重建案，未來將參酌各縣市都市更新經驗，成立都市更新推動小組。 </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嘉義縣政府</w:t>
            </w:r>
          </w:p>
        </w:tc>
        <w:tc>
          <w:tcPr>
            <w:tcW w:w="6128" w:type="dxa"/>
            <w:shd w:val="clear" w:color="auto" w:fill="auto"/>
          </w:tcPr>
          <w:p w:rsidR="00945A84" w:rsidRPr="00945A84" w:rsidRDefault="00945A84" w:rsidP="000A35BD">
            <w:pPr>
              <w:pStyle w:val="142"/>
              <w:jc w:val="both"/>
            </w:pPr>
            <w:r w:rsidRPr="00945A84">
              <w:t xml:space="preserve">尚無公辦都更推動案件，故目前暫無成立都市更新推動小組之需求。 </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屏東縣政府</w:t>
            </w:r>
          </w:p>
        </w:tc>
        <w:tc>
          <w:tcPr>
            <w:tcW w:w="6128" w:type="dxa"/>
            <w:shd w:val="clear" w:color="auto" w:fill="auto"/>
            <w:vAlign w:val="center"/>
          </w:tcPr>
          <w:p w:rsidR="00945A84" w:rsidRPr="00945A84" w:rsidRDefault="00945A84" w:rsidP="000A35BD">
            <w:pPr>
              <w:pStyle w:val="142"/>
              <w:jc w:val="both"/>
            </w:pPr>
            <w:r w:rsidRPr="00945A84">
              <w:t>113年7月10日發布屏東縣政府都市更新推動小組設置要點</w:t>
            </w:r>
            <w:r w:rsidR="00B75660">
              <w:rPr>
                <w:rFonts w:hint="eastAsia"/>
              </w:rPr>
              <w:t>。</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宜蘭縣政府</w:t>
            </w:r>
          </w:p>
        </w:tc>
        <w:tc>
          <w:tcPr>
            <w:tcW w:w="6128" w:type="dxa"/>
            <w:shd w:val="clear" w:color="auto" w:fill="auto"/>
            <w:vAlign w:val="center"/>
          </w:tcPr>
          <w:p w:rsidR="00945A84" w:rsidRPr="00945A84" w:rsidRDefault="00945A84" w:rsidP="000A35BD">
            <w:pPr>
              <w:pStyle w:val="142"/>
              <w:jc w:val="both"/>
            </w:pPr>
            <w:r w:rsidRPr="00945A84">
              <w:t>尚無公辦都更推動案件，故目前暫無成立都市更新推動小組之需求。</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花蓮縣政府</w:t>
            </w:r>
          </w:p>
        </w:tc>
        <w:tc>
          <w:tcPr>
            <w:tcW w:w="6128" w:type="dxa"/>
            <w:shd w:val="clear" w:color="auto" w:fill="auto"/>
            <w:vAlign w:val="center"/>
          </w:tcPr>
          <w:p w:rsidR="00945A84" w:rsidRPr="00945A84" w:rsidRDefault="00945A84" w:rsidP="000A35BD">
            <w:pPr>
              <w:pStyle w:val="142"/>
              <w:jc w:val="both"/>
            </w:pPr>
            <w:r w:rsidRPr="00945A84">
              <w:t>尚無公辦都更推動案件，故目前暫無成立都市更新推動小組之需求。</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臺東縣政府</w:t>
            </w:r>
          </w:p>
        </w:tc>
        <w:tc>
          <w:tcPr>
            <w:tcW w:w="6128" w:type="dxa"/>
            <w:shd w:val="clear" w:color="auto" w:fill="auto"/>
            <w:vAlign w:val="center"/>
          </w:tcPr>
          <w:p w:rsidR="00945A84" w:rsidRPr="00945A84" w:rsidRDefault="00945A84" w:rsidP="00904280">
            <w:pPr>
              <w:pStyle w:val="142"/>
              <w:jc w:val="both"/>
            </w:pPr>
            <w:r w:rsidRPr="00945A84">
              <w:t>114年3月5日發布臺東縣政府都市更新推動小組設置要點</w:t>
            </w:r>
            <w:r w:rsidR="0084736E">
              <w:rPr>
                <w:rFonts w:hint="eastAsia"/>
              </w:rPr>
              <w:t>。</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澎湖縣政府</w:t>
            </w:r>
          </w:p>
        </w:tc>
        <w:tc>
          <w:tcPr>
            <w:tcW w:w="6128" w:type="dxa"/>
            <w:shd w:val="clear" w:color="auto" w:fill="auto"/>
            <w:vAlign w:val="center"/>
          </w:tcPr>
          <w:p w:rsidR="00945A84" w:rsidRPr="00945A84" w:rsidRDefault="00945A84" w:rsidP="000A35BD">
            <w:pPr>
              <w:pStyle w:val="142"/>
              <w:jc w:val="both"/>
            </w:pPr>
            <w:r w:rsidRPr="00945A84">
              <w:t>現行都市更新事宜尚可經召開相關工作會議達成跨局處協調並排除個案執行困難之目的，因此暫無成立之需求。</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金門縣政府</w:t>
            </w:r>
          </w:p>
        </w:tc>
        <w:tc>
          <w:tcPr>
            <w:tcW w:w="6128" w:type="dxa"/>
            <w:shd w:val="clear" w:color="auto" w:fill="auto"/>
            <w:vAlign w:val="center"/>
          </w:tcPr>
          <w:p w:rsidR="00945A84" w:rsidRPr="00945A84" w:rsidRDefault="000A35BD" w:rsidP="000A35BD">
            <w:pPr>
              <w:pStyle w:val="142"/>
              <w:jc w:val="both"/>
            </w:pPr>
            <w:r>
              <w:rPr>
                <w:rFonts w:hint="eastAsia"/>
              </w:rPr>
              <w:t>該</w:t>
            </w:r>
            <w:r w:rsidR="00945A84" w:rsidRPr="00945A84">
              <w:t>縣僅有1件都市更新案件，因案件數量甚少，係成立臨時跨局處工作小組督導都市更新案件業務，不影響都市更新業務之推動，爰該府暫無設置都市更新推動小組之需要。</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基隆市政府</w:t>
            </w:r>
          </w:p>
        </w:tc>
        <w:tc>
          <w:tcPr>
            <w:tcW w:w="6128" w:type="dxa"/>
            <w:shd w:val="clear" w:color="auto" w:fill="auto"/>
            <w:vAlign w:val="center"/>
          </w:tcPr>
          <w:p w:rsidR="00945A84" w:rsidRPr="00945A84" w:rsidRDefault="00945A84" w:rsidP="000A35BD">
            <w:pPr>
              <w:pStyle w:val="142"/>
              <w:jc w:val="both"/>
            </w:pPr>
            <w:r w:rsidRPr="00945A84">
              <w:t>為積極推動都市更新政策及協調政府主導都市更新業務，基隆市政府已於113年4月30日成立府級都市更新專案辦公室，扮演都市更新推動小組角色，故短期暫無成立都市更新推動小組之計畫。</w:t>
            </w:r>
          </w:p>
        </w:tc>
      </w:tr>
    </w:tbl>
    <w:p w:rsidR="00FA7C7F" w:rsidRPr="00945A84" w:rsidRDefault="00FA7C7F" w:rsidP="00EF20B1">
      <w:pPr>
        <w:pStyle w:val="142"/>
        <w:ind w:left="567" w:firstLine="284"/>
        <w:rPr>
          <w:rFonts w:hint="eastAsia"/>
        </w:rPr>
      </w:pPr>
      <w:r w:rsidRPr="00945A84">
        <w:rPr>
          <w:rFonts w:hint="eastAsia"/>
        </w:rPr>
        <w:t>資料來源：國土管理署。</w:t>
      </w:r>
    </w:p>
    <w:p w:rsidR="00602D2A" w:rsidRDefault="00602D2A" w:rsidP="00FB0BC5">
      <w:pPr>
        <w:pStyle w:val="16"/>
        <w:ind w:left="647" w:hanging="647"/>
      </w:pPr>
    </w:p>
    <w:p w:rsidR="00252006" w:rsidRPr="00252006" w:rsidRDefault="00AC1721" w:rsidP="00252006">
      <w:pPr>
        <w:pStyle w:val="14"/>
        <w:ind w:left="567" w:hanging="567"/>
      </w:pPr>
      <w:bookmarkStart w:id="17" w:name="_Toc204175921"/>
      <w:r w:rsidRPr="00252006">
        <w:rPr>
          <w:rFonts w:hint="eastAsia"/>
        </w:rPr>
        <w:t>二、</w:t>
      </w:r>
      <w:r w:rsidR="00252006" w:rsidRPr="00252006">
        <w:rPr>
          <w:rFonts w:hint="eastAsia"/>
          <w:snapToGrid/>
        </w:rPr>
        <w:t>我國屋齡逾30年以上之房屋占比高達55.19%，</w:t>
      </w:r>
      <w:r w:rsidR="00B75660">
        <w:rPr>
          <w:rFonts w:hint="eastAsia"/>
          <w:snapToGrid/>
        </w:rPr>
        <w:t>惟</w:t>
      </w:r>
      <w:r w:rsidR="00252006" w:rsidRPr="00252006">
        <w:rPr>
          <w:rFonts w:hint="eastAsia"/>
          <w:snapToGrid/>
        </w:rPr>
        <w:t>危老重建</w:t>
      </w:r>
      <w:r w:rsidR="00C85697">
        <w:rPr>
          <w:rFonts w:hint="eastAsia"/>
          <w:snapToGrid/>
        </w:rPr>
        <w:t>件數相</w:t>
      </w:r>
      <w:r w:rsidR="00252006" w:rsidRPr="00252006">
        <w:rPr>
          <w:rFonts w:hint="eastAsia"/>
          <w:snapToGrid/>
        </w:rPr>
        <w:t>對</w:t>
      </w:r>
      <w:r w:rsidR="00C85697">
        <w:rPr>
          <w:rFonts w:hint="eastAsia"/>
          <w:snapToGrid/>
        </w:rPr>
        <w:t>於</w:t>
      </w:r>
      <w:r w:rsidR="00252006" w:rsidRPr="00252006">
        <w:rPr>
          <w:rFonts w:hint="eastAsia"/>
          <w:snapToGrid/>
        </w:rPr>
        <w:t>老屋</w:t>
      </w:r>
      <w:r w:rsidR="00C85697">
        <w:rPr>
          <w:rFonts w:hint="eastAsia"/>
          <w:snapToGrid/>
        </w:rPr>
        <w:t>之</w:t>
      </w:r>
      <w:r w:rsidR="00252006" w:rsidRPr="00252006">
        <w:rPr>
          <w:rFonts w:hint="eastAsia"/>
          <w:snapToGrid/>
        </w:rPr>
        <w:t>數量仍屬有限</w:t>
      </w:r>
      <w:r w:rsidR="00C85697">
        <w:rPr>
          <w:rFonts w:hint="eastAsia"/>
          <w:snapToGrid/>
        </w:rPr>
        <w:t>；</w:t>
      </w:r>
      <w:r w:rsidR="00252006" w:rsidRPr="00252006">
        <w:rPr>
          <w:rFonts w:hint="eastAsia"/>
          <w:snapToGrid/>
        </w:rPr>
        <w:t>又</w:t>
      </w:r>
      <w:r w:rsidR="00252006" w:rsidRPr="00252006">
        <w:rPr>
          <w:rFonts w:hint="eastAsia"/>
        </w:rPr>
        <w:t>住都中心推動之危老重建僅16件，</w:t>
      </w:r>
      <w:r w:rsidR="00C85697">
        <w:rPr>
          <w:rFonts w:hint="eastAsia"/>
        </w:rPr>
        <w:t>允宜</w:t>
      </w:r>
      <w:r w:rsidR="00252006" w:rsidRPr="00252006">
        <w:rPr>
          <w:rFonts w:hint="eastAsia"/>
        </w:rPr>
        <w:t>積極辦理以</w:t>
      </w:r>
      <w:r w:rsidR="00B75660">
        <w:rPr>
          <w:rFonts w:hint="eastAsia"/>
        </w:rPr>
        <w:t>提升建築安全</w:t>
      </w:r>
      <w:bookmarkEnd w:id="17"/>
    </w:p>
    <w:p w:rsidR="00BB008D" w:rsidRPr="00691BB9" w:rsidRDefault="00691BB9" w:rsidP="00691BB9">
      <w:pPr>
        <w:ind w:left="566" w:firstLine="566"/>
        <w:rPr>
          <w:b/>
          <w:snapToGrid/>
        </w:rPr>
      </w:pPr>
      <w:bookmarkStart w:id="18" w:name="_Toc147589101"/>
      <w:bookmarkStart w:id="19" w:name="_Toc180756107"/>
      <w:bookmarkStart w:id="20" w:name="_Toc431802587"/>
      <w:bookmarkStart w:id="21" w:name="_Toc339040206"/>
      <w:bookmarkStart w:id="22" w:name="_Toc463019966"/>
      <w:bookmarkStart w:id="23" w:name="_Toc496264058"/>
      <w:bookmarkStart w:id="24" w:name="_Toc528178461"/>
      <w:bookmarkStart w:id="25" w:name="_Toc528178979"/>
      <w:bookmarkStart w:id="26" w:name="_Toc528179791"/>
      <w:r w:rsidRPr="00691BB9">
        <w:rPr>
          <w:rFonts w:hint="eastAsia"/>
          <w:snapToGrid/>
          <w:lang w:eastAsia="zh-HK"/>
        </w:rPr>
        <w:t>為因應潛在災害風險，加速都市計畫範圍內危險及老舊瀕危建築物之重建，改善居住環境，提升建築安全與國民生活品質，</w:t>
      </w:r>
      <w:r>
        <w:rPr>
          <w:rFonts w:hint="eastAsia"/>
          <w:snapToGrid/>
        </w:rPr>
        <w:t>危老條例於106年5月公布施行</w:t>
      </w:r>
      <w:r w:rsidR="00BB008D" w:rsidRPr="00691BB9">
        <w:rPr>
          <w:rFonts w:hint="eastAsia"/>
          <w:snapToGrid/>
        </w:rPr>
        <w:t>。經查：</w:t>
      </w:r>
    </w:p>
    <w:p w:rsidR="005F4E8A" w:rsidRPr="00A317E4" w:rsidRDefault="005F4E8A" w:rsidP="005F4E8A">
      <w:pPr>
        <w:pStyle w:val="a5"/>
        <w:ind w:left="849" w:hanging="283"/>
        <w:rPr>
          <w:rFonts w:hint="eastAsia"/>
          <w:b/>
          <w:snapToGrid/>
        </w:rPr>
      </w:pPr>
      <w:r w:rsidRPr="00691BB9">
        <w:rPr>
          <w:rFonts w:hint="eastAsia"/>
          <w:b/>
          <w:snapToGrid/>
        </w:rPr>
        <w:t>(</w:t>
      </w:r>
      <w:r w:rsidR="00BB008D" w:rsidRPr="00691BB9">
        <w:rPr>
          <w:rFonts w:hint="eastAsia"/>
          <w:b/>
          <w:snapToGrid/>
        </w:rPr>
        <w:t>一</w:t>
      </w:r>
      <w:r w:rsidRPr="00691BB9">
        <w:rPr>
          <w:rFonts w:hint="eastAsia"/>
          <w:b/>
          <w:snapToGrid/>
        </w:rPr>
        <w:t>)我國113年第4季屋齡逾30年以上之房屋占</w:t>
      </w:r>
      <w:r w:rsidRPr="00A317E4">
        <w:rPr>
          <w:rFonts w:hint="eastAsia"/>
          <w:b/>
          <w:snapToGrid/>
        </w:rPr>
        <w:t>比高達55.19%，其中臺北市占比已逾</w:t>
      </w:r>
      <w:r w:rsidR="00BB6F4F">
        <w:rPr>
          <w:rFonts w:hint="eastAsia"/>
          <w:b/>
          <w:snapToGrid/>
        </w:rPr>
        <w:t>七</w:t>
      </w:r>
      <w:r w:rsidRPr="00A317E4">
        <w:rPr>
          <w:rFonts w:hint="eastAsia"/>
          <w:b/>
          <w:snapToGrid/>
        </w:rPr>
        <w:t>成</w:t>
      </w:r>
    </w:p>
    <w:p w:rsidR="005F4E8A" w:rsidRPr="007801D3" w:rsidRDefault="007801D3" w:rsidP="005F4E8A">
      <w:pPr>
        <w:pStyle w:val="22"/>
        <w:ind w:left="850" w:firstLine="566"/>
        <w:rPr>
          <w:rFonts w:hint="eastAsia"/>
          <w:snapToGrid/>
          <w:lang w:eastAsia="zh-HK"/>
        </w:rPr>
      </w:pPr>
      <w:r w:rsidRPr="007801D3">
        <w:rPr>
          <w:rFonts w:hint="eastAsia"/>
          <w:snapToGrid/>
        </w:rPr>
        <w:t>據</w:t>
      </w:r>
      <w:r w:rsidR="005F4E8A" w:rsidRPr="007801D3">
        <w:rPr>
          <w:rFonts w:hint="eastAsia"/>
          <w:snapToGrid/>
          <w:lang w:eastAsia="zh-HK"/>
        </w:rPr>
        <w:t>房屋稅籍類數量統計表</w:t>
      </w:r>
      <w:r w:rsidRPr="007801D3">
        <w:rPr>
          <w:rFonts w:hint="eastAsia"/>
          <w:snapToGrid/>
        </w:rPr>
        <w:t>資料顯示</w:t>
      </w:r>
      <w:r w:rsidR="005F4E8A" w:rsidRPr="007801D3">
        <w:rPr>
          <w:rFonts w:hint="eastAsia"/>
          <w:snapToGrid/>
          <w:lang w:eastAsia="zh-HK"/>
        </w:rPr>
        <w:t>，</w:t>
      </w:r>
      <w:r w:rsidR="005F4E8A" w:rsidRPr="007801D3">
        <w:rPr>
          <w:rFonts w:hint="eastAsia"/>
          <w:snapToGrid/>
        </w:rPr>
        <w:t>我國</w:t>
      </w:r>
      <w:r w:rsidR="005F4E8A" w:rsidRPr="007801D3">
        <w:rPr>
          <w:snapToGrid/>
        </w:rPr>
        <w:t>113</w:t>
      </w:r>
      <w:r w:rsidR="005F4E8A" w:rsidRPr="007801D3">
        <w:rPr>
          <w:rFonts w:hint="eastAsia"/>
          <w:snapToGrid/>
        </w:rPr>
        <w:t>年</w:t>
      </w:r>
      <w:r w:rsidR="005F4E8A" w:rsidRPr="007E21D8">
        <w:rPr>
          <w:rFonts w:hint="eastAsia"/>
          <w:snapToGrid/>
        </w:rPr>
        <w:t>第4季房屋稅籍類</w:t>
      </w:r>
      <w:r>
        <w:rPr>
          <w:rFonts w:hint="eastAsia"/>
          <w:snapToGrid/>
        </w:rPr>
        <w:t>約</w:t>
      </w:r>
      <w:r w:rsidR="005F4E8A" w:rsidRPr="007E21D8">
        <w:rPr>
          <w:rFonts w:hint="eastAsia"/>
          <w:snapToGrid/>
        </w:rPr>
        <w:t>93</w:t>
      </w:r>
      <w:r>
        <w:rPr>
          <w:rFonts w:hint="eastAsia"/>
          <w:snapToGrid/>
        </w:rPr>
        <w:t>4</w:t>
      </w:r>
      <w:r w:rsidR="005F4E8A" w:rsidRPr="007E21D8">
        <w:rPr>
          <w:rFonts w:hint="eastAsia"/>
          <w:snapToGrid/>
        </w:rPr>
        <w:t>萬件</w:t>
      </w:r>
      <w:r w:rsidR="005F4E8A">
        <w:rPr>
          <w:rFonts w:hint="eastAsia"/>
          <w:snapToGrid/>
        </w:rPr>
        <w:t>，平均屋齡33年</w:t>
      </w:r>
      <w:r w:rsidR="005F4E8A" w:rsidRPr="007E21D8">
        <w:rPr>
          <w:rFonts w:hint="eastAsia"/>
          <w:snapToGrid/>
        </w:rPr>
        <w:t>，其中屋齡逾</w:t>
      </w:r>
      <w:r w:rsidR="005F4E8A" w:rsidRPr="007E21D8">
        <w:rPr>
          <w:snapToGrid/>
          <w:lang w:eastAsia="zh-HK"/>
        </w:rPr>
        <w:t>30</w:t>
      </w:r>
      <w:r w:rsidR="005F4E8A" w:rsidRPr="007E21D8">
        <w:rPr>
          <w:rFonts w:hint="eastAsia"/>
          <w:snapToGrid/>
        </w:rPr>
        <w:t>年以上之房屋</w:t>
      </w:r>
      <w:r>
        <w:rPr>
          <w:rFonts w:hint="eastAsia"/>
          <w:snapToGrid/>
        </w:rPr>
        <w:t>約</w:t>
      </w:r>
      <w:r w:rsidR="005F4E8A" w:rsidRPr="007E21D8">
        <w:rPr>
          <w:snapToGrid/>
        </w:rPr>
        <w:t>515</w:t>
      </w:r>
      <w:r w:rsidR="005F4E8A" w:rsidRPr="007E21D8">
        <w:rPr>
          <w:rFonts w:hint="eastAsia"/>
          <w:snapToGrid/>
        </w:rPr>
        <w:t>萬</w:t>
      </w:r>
      <w:r w:rsidR="005F4E8A" w:rsidRPr="00563539">
        <w:rPr>
          <w:rFonts w:hint="eastAsia"/>
          <w:snapToGrid/>
        </w:rPr>
        <w:t>件(占比5</w:t>
      </w:r>
      <w:r w:rsidR="005F4E8A" w:rsidRPr="00563539">
        <w:rPr>
          <w:snapToGrid/>
        </w:rPr>
        <w:t>5.</w:t>
      </w:r>
      <w:r w:rsidR="005F4E8A" w:rsidRPr="00563539">
        <w:rPr>
          <w:rFonts w:hint="eastAsia"/>
          <w:snapToGrid/>
        </w:rPr>
        <w:t>19</w:t>
      </w:r>
      <w:r w:rsidR="005F4E8A" w:rsidRPr="00563539">
        <w:rPr>
          <w:snapToGrid/>
        </w:rPr>
        <w:t>%)</w:t>
      </w:r>
      <w:r w:rsidR="005F4E8A" w:rsidRPr="00563539">
        <w:rPr>
          <w:rFonts w:hint="eastAsia"/>
          <w:snapToGrid/>
        </w:rPr>
        <w:t>，</w:t>
      </w:r>
      <w:r w:rsidR="005F4E8A" w:rsidRPr="007D5DF4">
        <w:rPr>
          <w:rFonts w:hint="eastAsia"/>
          <w:snapToGrid/>
        </w:rPr>
        <w:t>且臺北市屋齡逾30年</w:t>
      </w:r>
      <w:r w:rsidR="005F4E8A" w:rsidRPr="007801D3">
        <w:rPr>
          <w:rFonts w:hint="eastAsia"/>
          <w:snapToGrid/>
        </w:rPr>
        <w:t>之房屋占比已逾</w:t>
      </w:r>
      <w:r w:rsidR="00BB6F4F" w:rsidRPr="007801D3">
        <w:rPr>
          <w:rFonts w:hint="eastAsia"/>
          <w:snapToGrid/>
        </w:rPr>
        <w:t>七</w:t>
      </w:r>
      <w:r w:rsidR="005F4E8A" w:rsidRPr="007801D3">
        <w:rPr>
          <w:rFonts w:hint="eastAsia"/>
          <w:snapToGrid/>
        </w:rPr>
        <w:t>成</w:t>
      </w:r>
      <w:r w:rsidR="00C34085">
        <w:rPr>
          <w:rFonts w:hint="eastAsia"/>
          <w:snapToGrid/>
        </w:rPr>
        <w:t>(詳表3-2-1)</w:t>
      </w:r>
      <w:r w:rsidR="005F4E8A" w:rsidRPr="007801D3">
        <w:rPr>
          <w:rFonts w:hint="eastAsia"/>
          <w:snapToGrid/>
          <w:lang w:eastAsia="zh-HK"/>
        </w:rPr>
        <w:t>，</w:t>
      </w:r>
      <w:r w:rsidR="005F4E8A" w:rsidRPr="007801D3">
        <w:rPr>
          <w:rFonts w:hint="eastAsia"/>
          <w:snapToGrid/>
        </w:rPr>
        <w:t>顯示</w:t>
      </w:r>
      <w:r w:rsidRPr="007801D3">
        <w:rPr>
          <w:rFonts w:hint="eastAsia"/>
          <w:snapToGrid/>
        </w:rPr>
        <w:t>房屋老化情形嚴重</w:t>
      </w:r>
      <w:r w:rsidR="005F4E8A" w:rsidRPr="007801D3">
        <w:rPr>
          <w:rFonts w:hint="eastAsia"/>
          <w:snapToGrid/>
          <w:lang w:eastAsia="zh-HK"/>
        </w:rPr>
        <w:t>。</w:t>
      </w:r>
    </w:p>
    <w:p w:rsidR="005F4E8A" w:rsidRDefault="005F4E8A" w:rsidP="007801D3">
      <w:pPr>
        <w:ind w:leftChars="311" w:left="881" w:firstLineChars="0" w:firstLine="0"/>
        <w:jc w:val="left"/>
        <w:rPr>
          <w:snapToGrid/>
          <w:sz w:val="24"/>
        </w:rPr>
      </w:pPr>
      <w:r w:rsidRPr="007D5DF4">
        <w:rPr>
          <w:rFonts w:hint="eastAsia"/>
          <w:b/>
          <w:snapToGrid/>
        </w:rPr>
        <w:t>表</w:t>
      </w:r>
      <w:r w:rsidR="00C34085">
        <w:rPr>
          <w:rFonts w:hint="eastAsia"/>
          <w:b/>
          <w:snapToGrid/>
        </w:rPr>
        <w:t>3-2-1</w:t>
      </w:r>
      <w:r w:rsidRPr="007D5DF4">
        <w:rPr>
          <w:rFonts w:hint="eastAsia"/>
          <w:b/>
          <w:snapToGrid/>
        </w:rPr>
        <w:t xml:space="preserve"> </w:t>
      </w:r>
      <w:r w:rsidRPr="007D5DF4">
        <w:rPr>
          <w:b/>
          <w:snapToGrid/>
        </w:rPr>
        <w:t xml:space="preserve"> </w:t>
      </w:r>
      <w:r w:rsidRPr="007D5DF4">
        <w:rPr>
          <w:rFonts w:hint="eastAsia"/>
          <w:b/>
          <w:snapToGrid/>
        </w:rPr>
        <w:t>113年第4季房屋稅籍類數量統計表</w:t>
      </w:r>
      <w:r w:rsidRPr="007D5DF4">
        <w:rPr>
          <w:rFonts w:hint="eastAsia"/>
          <w:snapToGrid/>
          <w:sz w:val="24"/>
        </w:rPr>
        <w:t>單位：件；</w:t>
      </w:r>
      <w:r>
        <w:rPr>
          <w:rFonts w:hint="eastAsia"/>
          <w:snapToGrid/>
          <w:sz w:val="24"/>
        </w:rPr>
        <w:t>年</w:t>
      </w:r>
      <w:r w:rsidRPr="007D5DF4">
        <w:rPr>
          <w:rFonts w:hint="eastAsia"/>
          <w:snapToGrid/>
          <w:sz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673"/>
        <w:gridCol w:w="1674"/>
        <w:gridCol w:w="1673"/>
        <w:gridCol w:w="1674"/>
      </w:tblGrid>
      <w:tr w:rsidR="001B4A9E" w:rsidRPr="00902C39" w:rsidTr="007801D3">
        <w:trPr>
          <w:trHeight w:val="20"/>
          <w:tblHeader/>
        </w:trPr>
        <w:tc>
          <w:tcPr>
            <w:tcW w:w="960" w:type="dxa"/>
            <w:vAlign w:val="center"/>
          </w:tcPr>
          <w:p w:rsidR="001B4A9E" w:rsidRPr="00902C39" w:rsidRDefault="001B4A9E" w:rsidP="001B4A9E">
            <w:pPr>
              <w:pStyle w:val="142"/>
              <w:jc w:val="center"/>
              <w:rPr>
                <w:b/>
              </w:rPr>
            </w:pPr>
            <w:r w:rsidRPr="00902C39">
              <w:rPr>
                <w:rFonts w:hint="eastAsia"/>
                <w:b/>
              </w:rPr>
              <w:t>市縣別</w:t>
            </w:r>
          </w:p>
        </w:tc>
        <w:tc>
          <w:tcPr>
            <w:tcW w:w="1673" w:type="dxa"/>
            <w:shd w:val="clear" w:color="auto" w:fill="auto"/>
            <w:vAlign w:val="center"/>
          </w:tcPr>
          <w:p w:rsidR="001B4A9E" w:rsidRPr="00902C39" w:rsidRDefault="001B4A9E" w:rsidP="001B4A9E">
            <w:pPr>
              <w:pStyle w:val="142"/>
              <w:jc w:val="center"/>
              <w:rPr>
                <w:rFonts w:hint="eastAsia"/>
                <w:b/>
              </w:rPr>
            </w:pPr>
            <w:r w:rsidRPr="00902C39">
              <w:rPr>
                <w:rFonts w:hint="eastAsia"/>
                <w:b/>
              </w:rPr>
              <w:t>總</w:t>
            </w:r>
            <w:r w:rsidR="00B75660">
              <w:rPr>
                <w:rFonts w:hint="eastAsia"/>
                <w:b/>
              </w:rPr>
              <w:t>件</w:t>
            </w:r>
            <w:r w:rsidRPr="00902C39">
              <w:rPr>
                <w:rFonts w:hint="eastAsia"/>
                <w:b/>
              </w:rPr>
              <w:t>數</w:t>
            </w:r>
          </w:p>
        </w:tc>
        <w:tc>
          <w:tcPr>
            <w:tcW w:w="1674" w:type="dxa"/>
            <w:shd w:val="clear" w:color="auto" w:fill="auto"/>
            <w:vAlign w:val="center"/>
          </w:tcPr>
          <w:p w:rsidR="001B4A9E" w:rsidRPr="00902C39" w:rsidRDefault="001B4A9E" w:rsidP="001B4A9E">
            <w:pPr>
              <w:pStyle w:val="142"/>
              <w:jc w:val="center"/>
              <w:rPr>
                <w:rFonts w:hint="eastAsia"/>
                <w:b/>
              </w:rPr>
            </w:pPr>
            <w:r w:rsidRPr="00902C39">
              <w:rPr>
                <w:rFonts w:hint="eastAsia"/>
                <w:b/>
              </w:rPr>
              <w:t>平均屋齡</w:t>
            </w:r>
          </w:p>
        </w:tc>
        <w:tc>
          <w:tcPr>
            <w:tcW w:w="1673" w:type="dxa"/>
            <w:shd w:val="clear" w:color="auto" w:fill="auto"/>
            <w:noWrap/>
            <w:vAlign w:val="center"/>
          </w:tcPr>
          <w:p w:rsidR="001B4A9E" w:rsidRPr="00902C39" w:rsidRDefault="001B4A9E" w:rsidP="001B4A9E">
            <w:pPr>
              <w:pStyle w:val="142"/>
              <w:jc w:val="center"/>
              <w:rPr>
                <w:rFonts w:hint="eastAsia"/>
                <w:b/>
              </w:rPr>
            </w:pPr>
            <w:r w:rsidRPr="00902C39">
              <w:rPr>
                <w:rFonts w:hint="eastAsia"/>
                <w:b/>
              </w:rPr>
              <w:t>30年以上</w:t>
            </w:r>
            <w:r w:rsidR="00B75660">
              <w:rPr>
                <w:rFonts w:hint="eastAsia"/>
                <w:b/>
              </w:rPr>
              <w:t>件數</w:t>
            </w:r>
          </w:p>
        </w:tc>
        <w:tc>
          <w:tcPr>
            <w:tcW w:w="1674" w:type="dxa"/>
            <w:shd w:val="clear" w:color="auto" w:fill="auto"/>
            <w:noWrap/>
            <w:vAlign w:val="center"/>
          </w:tcPr>
          <w:p w:rsidR="001B4A9E" w:rsidRPr="00902C39" w:rsidRDefault="001B4A9E" w:rsidP="001B4A9E">
            <w:pPr>
              <w:pStyle w:val="142"/>
              <w:jc w:val="center"/>
              <w:rPr>
                <w:rFonts w:hint="eastAsia"/>
                <w:b/>
              </w:rPr>
            </w:pPr>
            <w:r w:rsidRPr="00902C39">
              <w:rPr>
                <w:rFonts w:hint="eastAsia"/>
                <w:b/>
              </w:rPr>
              <w:t>占比</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新北市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1,722,154</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31.79</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873,185</w:t>
            </w:r>
          </w:p>
        </w:tc>
        <w:tc>
          <w:tcPr>
            <w:tcW w:w="1674" w:type="dxa"/>
            <w:shd w:val="clear" w:color="auto" w:fill="auto"/>
            <w:noWrap/>
            <w:vAlign w:val="center"/>
            <w:hideMark/>
          </w:tcPr>
          <w:p w:rsidR="007801D3" w:rsidRPr="00902C39" w:rsidRDefault="007801D3" w:rsidP="00A15640">
            <w:pPr>
              <w:pStyle w:val="142"/>
              <w:jc w:val="right"/>
              <w:rPr>
                <w:rFonts w:hint="eastAsia"/>
              </w:rPr>
            </w:pPr>
            <w:r w:rsidRPr="00902C39">
              <w:rPr>
                <w:rFonts w:hint="eastAsia"/>
              </w:rPr>
              <w:t>50.7</w:t>
            </w:r>
            <w:r w:rsidR="00A15640">
              <w:rPr>
                <w:rFonts w:hint="eastAsia"/>
              </w:rPr>
              <w:t>0</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臺北市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911,591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38.26</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660,160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72.4</w:t>
            </w:r>
            <w:r w:rsidR="00A15640">
              <w:rPr>
                <w:rFonts w:hint="eastAsia"/>
              </w:rPr>
              <w:t>2</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臺中市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1,141,073</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29.78</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549,588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48.1</w:t>
            </w:r>
            <w:r w:rsidR="00A15640">
              <w:rPr>
                <w:rFonts w:hint="eastAsia"/>
              </w:rPr>
              <w:t>6</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臺南市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749,991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34.24</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430,228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57.3</w:t>
            </w:r>
            <w:r w:rsidR="00A15640">
              <w:rPr>
                <w:rFonts w:hint="eastAsia"/>
              </w:rPr>
              <w:t>6</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高雄市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1,140,170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33.40</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644,075</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56.49</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宜蘭縣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202,288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34.28</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114,999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56.8</w:t>
            </w:r>
            <w:r w:rsidR="00DF20E4">
              <w:rPr>
                <w:rFonts w:hint="eastAsia"/>
              </w:rPr>
              <w:t>5</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桃園市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934,661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27.74</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374,672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40.09</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新竹縣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234,669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27.65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92,638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39.48</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苗栗縣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216,210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36.01</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127,293</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58.8</w:t>
            </w:r>
            <w:r w:rsidR="00DF20E4">
              <w:rPr>
                <w:rFonts w:hint="eastAsia"/>
              </w:rPr>
              <w:t>7</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彰化縣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423,597</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37.04</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273,831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64.64</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南投縣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174,378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38.15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108,132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62.01</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雲林縣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248,627</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40.17</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164,709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66.25</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嘉義縣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181,372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39.85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126,606</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69.80</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屏東縣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303,403</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37.48</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196,259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64.69</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臺東縣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88,288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37.83</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57,387</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65.00</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花蓮縣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133,901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37.39</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88,209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65.88</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澎湖縣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34,218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43.47</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22,860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66.8</w:t>
            </w:r>
            <w:r w:rsidR="00DF20E4">
              <w:rPr>
                <w:rFonts w:hint="eastAsia"/>
              </w:rPr>
              <w:t>1</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基隆市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171,339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34.33</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90,072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52.57</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新竹市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186,819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28.75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78,871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42.22</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嘉義市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110,936</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35.41</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68,960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62.16</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金門縣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24,883</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28.62</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9,067</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36.44</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連江縣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3,352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33.55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1,774</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52.9</w:t>
            </w:r>
            <w:r w:rsidR="00DF20E4">
              <w:rPr>
                <w:rFonts w:hint="eastAsia"/>
              </w:rPr>
              <w:t>2</w:t>
            </w:r>
          </w:p>
        </w:tc>
      </w:tr>
      <w:tr w:rsidR="00531717" w:rsidRPr="00531717" w:rsidTr="00531717">
        <w:trPr>
          <w:trHeight w:val="20"/>
        </w:trPr>
        <w:tc>
          <w:tcPr>
            <w:tcW w:w="960"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531717" w:rsidRPr="00531717" w:rsidRDefault="00531717" w:rsidP="00531717">
            <w:pPr>
              <w:pStyle w:val="142"/>
              <w:jc w:val="center"/>
              <w:rPr>
                <w:rFonts w:hint="eastAsia"/>
                <w:b/>
              </w:rPr>
            </w:pPr>
            <w:r>
              <w:rPr>
                <w:rFonts w:hint="eastAsia"/>
                <w:b/>
              </w:rPr>
              <w:t>合計</w:t>
            </w:r>
          </w:p>
        </w:tc>
        <w:tc>
          <w:tcPr>
            <w:tcW w:w="167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531717" w:rsidRPr="00531717" w:rsidRDefault="00531717" w:rsidP="00531717">
            <w:pPr>
              <w:pStyle w:val="142"/>
              <w:jc w:val="right"/>
              <w:rPr>
                <w:rFonts w:hint="eastAsia"/>
                <w:b/>
              </w:rPr>
            </w:pPr>
            <w:r w:rsidRPr="00531717">
              <w:rPr>
                <w:rFonts w:hint="eastAsia"/>
                <w:b/>
              </w:rPr>
              <w:t>9,337,920</w:t>
            </w:r>
          </w:p>
        </w:tc>
        <w:tc>
          <w:tcPr>
            <w:tcW w:w="1674"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531717" w:rsidRPr="00531717" w:rsidRDefault="00531717" w:rsidP="00531717">
            <w:pPr>
              <w:pStyle w:val="142"/>
              <w:jc w:val="right"/>
              <w:rPr>
                <w:rFonts w:hint="eastAsia"/>
                <w:b/>
              </w:rPr>
            </w:pPr>
            <w:r w:rsidRPr="00531717">
              <w:rPr>
                <w:rFonts w:hint="eastAsia"/>
                <w:b/>
              </w:rPr>
              <w:t>33.00</w:t>
            </w:r>
          </w:p>
        </w:tc>
        <w:tc>
          <w:tcPr>
            <w:tcW w:w="167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531717" w:rsidRPr="00531717" w:rsidRDefault="00531717" w:rsidP="00531717">
            <w:pPr>
              <w:pStyle w:val="142"/>
              <w:jc w:val="right"/>
              <w:rPr>
                <w:rFonts w:hint="eastAsia"/>
                <w:b/>
              </w:rPr>
            </w:pPr>
            <w:r w:rsidRPr="00531717">
              <w:rPr>
                <w:rFonts w:hint="eastAsia"/>
                <w:b/>
              </w:rPr>
              <w:t>5,153,575</w:t>
            </w:r>
          </w:p>
        </w:tc>
        <w:tc>
          <w:tcPr>
            <w:tcW w:w="1674"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531717" w:rsidRPr="00531717" w:rsidRDefault="00531717" w:rsidP="00531717">
            <w:pPr>
              <w:pStyle w:val="142"/>
              <w:jc w:val="right"/>
              <w:rPr>
                <w:rFonts w:hint="eastAsia"/>
                <w:b/>
              </w:rPr>
            </w:pPr>
            <w:r w:rsidRPr="00531717">
              <w:rPr>
                <w:rFonts w:hint="eastAsia"/>
                <w:b/>
              </w:rPr>
              <w:t>55.19</w:t>
            </w:r>
          </w:p>
        </w:tc>
      </w:tr>
    </w:tbl>
    <w:p w:rsidR="005F4E8A" w:rsidRDefault="005F4E8A" w:rsidP="009012FD">
      <w:pPr>
        <w:pStyle w:val="142"/>
        <w:ind w:leftChars="286" w:left="2026" w:hangingChars="500" w:hanging="1216"/>
        <w:jc w:val="both"/>
      </w:pPr>
      <w:r w:rsidRPr="00902C39">
        <w:rPr>
          <w:rFonts w:hint="eastAsia"/>
        </w:rPr>
        <w:t xml:space="preserve">說 </w:t>
      </w:r>
      <w:r w:rsidRPr="00902C39">
        <w:t xml:space="preserve">   </w:t>
      </w:r>
      <w:r w:rsidRPr="00902C39">
        <w:rPr>
          <w:rFonts w:hint="eastAsia"/>
        </w:rPr>
        <w:t>明：表內資料係由內政部統計處向財政部索取原始資料，經統計處去識別化後，提供予國土管理署產製並上傳。</w:t>
      </w:r>
    </w:p>
    <w:p w:rsidR="005F4E8A" w:rsidRPr="00902C39" w:rsidRDefault="005F4E8A" w:rsidP="008E45AD">
      <w:pPr>
        <w:pStyle w:val="142"/>
        <w:ind w:left="567" w:firstLine="284"/>
      </w:pPr>
      <w:r w:rsidRPr="00902C39">
        <w:rPr>
          <w:rFonts w:hint="eastAsia"/>
        </w:rPr>
        <w:t>資料來源：內政部不動產資訊平</w:t>
      </w:r>
      <w:r w:rsidR="000D75C8" w:rsidRPr="00902C39">
        <w:rPr>
          <w:rFonts w:hint="eastAsia"/>
        </w:rPr>
        <w:t>臺</w:t>
      </w:r>
      <w:r w:rsidRPr="00902C39">
        <w:rPr>
          <w:rFonts w:hint="eastAsia"/>
        </w:rPr>
        <w:t>。</w:t>
      </w:r>
    </w:p>
    <w:bookmarkEnd w:id="20"/>
    <w:bookmarkEnd w:id="21"/>
    <w:bookmarkEnd w:id="22"/>
    <w:bookmarkEnd w:id="23"/>
    <w:bookmarkEnd w:id="24"/>
    <w:bookmarkEnd w:id="25"/>
    <w:bookmarkEnd w:id="26"/>
    <w:p w:rsidR="00AC63AF" w:rsidRPr="005B3CC0" w:rsidRDefault="00AC63AF" w:rsidP="005F4E8A">
      <w:pPr>
        <w:pStyle w:val="a5"/>
        <w:ind w:left="849" w:hanging="283"/>
        <w:rPr>
          <w:rFonts w:hint="eastAsia"/>
          <w:b/>
          <w:snapToGrid/>
        </w:rPr>
      </w:pPr>
      <w:r w:rsidRPr="005B3CC0">
        <w:rPr>
          <w:rFonts w:hint="eastAsia"/>
          <w:b/>
          <w:snapToGrid/>
        </w:rPr>
        <w:t>(二)危老重建補助案件雖概呈成長，惟對比我國屋齡30年以上之房屋達</w:t>
      </w:r>
      <w:r w:rsidR="005B3CC0" w:rsidRPr="005B3CC0">
        <w:rPr>
          <w:rFonts w:hint="eastAsia"/>
          <w:b/>
          <w:snapToGrid/>
        </w:rPr>
        <w:t>5</w:t>
      </w:r>
      <w:r w:rsidR="005B3CC0" w:rsidRPr="005B3CC0">
        <w:rPr>
          <w:b/>
          <w:snapToGrid/>
        </w:rPr>
        <w:t>15</w:t>
      </w:r>
      <w:r w:rsidRPr="005B3CC0">
        <w:rPr>
          <w:rFonts w:hint="eastAsia"/>
          <w:b/>
          <w:snapToGrid/>
        </w:rPr>
        <w:t>萬餘件</w:t>
      </w:r>
      <w:r w:rsidR="00B75660">
        <w:rPr>
          <w:rFonts w:hint="eastAsia"/>
          <w:b/>
          <w:snapToGrid/>
        </w:rPr>
        <w:t>，</w:t>
      </w:r>
      <w:r w:rsidRPr="005B3CC0">
        <w:rPr>
          <w:rFonts w:hint="eastAsia"/>
          <w:b/>
          <w:snapToGrid/>
        </w:rPr>
        <w:t>仍屬有限</w:t>
      </w:r>
      <w:r w:rsidR="00CB206B">
        <w:rPr>
          <w:rFonts w:hint="eastAsia"/>
          <w:b/>
          <w:snapToGrid/>
        </w:rPr>
        <w:t>，允宜積極推動危老重建</w:t>
      </w:r>
      <w:r w:rsidR="00B75660">
        <w:rPr>
          <w:rFonts w:hint="eastAsia"/>
          <w:b/>
          <w:snapToGrid/>
        </w:rPr>
        <w:t>，</w:t>
      </w:r>
      <w:r w:rsidR="00CB206B">
        <w:rPr>
          <w:rFonts w:hint="eastAsia"/>
          <w:b/>
          <w:snapToGrid/>
        </w:rPr>
        <w:t>以確保安全</w:t>
      </w:r>
    </w:p>
    <w:p w:rsidR="00D83DF7" w:rsidRDefault="00691BB9" w:rsidP="00691BB9">
      <w:pPr>
        <w:pStyle w:val="22"/>
        <w:ind w:left="850" w:firstLine="566"/>
        <w:rPr>
          <w:snapToGrid/>
        </w:rPr>
      </w:pPr>
      <w:r w:rsidRPr="00691BB9">
        <w:rPr>
          <w:rFonts w:hint="eastAsia"/>
          <w:snapToGrid/>
          <w:lang w:eastAsia="zh-HK"/>
        </w:rPr>
        <w:t>為協助直轄市、縣(市)政府辦理重建計畫業務</w:t>
      </w:r>
      <w:r w:rsidRPr="00691BB9">
        <w:rPr>
          <w:rFonts w:hint="eastAsia"/>
          <w:snapToGrid/>
        </w:rPr>
        <w:t>，</w:t>
      </w:r>
      <w:r w:rsidRPr="00691BB9">
        <w:rPr>
          <w:rFonts w:hint="eastAsia"/>
          <w:snapToGrid/>
          <w:lang w:eastAsia="zh-HK"/>
        </w:rPr>
        <w:t>國土管理署依危老條例之規定，</w:t>
      </w:r>
      <w:r w:rsidRPr="00691BB9">
        <w:rPr>
          <w:rFonts w:hint="eastAsia"/>
          <w:snapToGrid/>
        </w:rPr>
        <w:t>於107年3月30日</w:t>
      </w:r>
      <w:r w:rsidRPr="00691BB9">
        <w:rPr>
          <w:rFonts w:hint="eastAsia"/>
          <w:snapToGrid/>
          <w:lang w:eastAsia="zh-HK"/>
        </w:rPr>
        <w:t>訂定</w:t>
      </w:r>
      <w:r w:rsidR="009428BD">
        <w:rPr>
          <w:rFonts w:hint="eastAsia"/>
          <w:snapToGrid/>
        </w:rPr>
        <w:t>「</w:t>
      </w:r>
      <w:r w:rsidRPr="00691BB9">
        <w:rPr>
          <w:rFonts w:hint="eastAsia"/>
          <w:snapToGrid/>
          <w:lang w:eastAsia="zh-HK"/>
        </w:rPr>
        <w:t>內政部補助都市危險及老舊建築物重建計畫作業要點</w:t>
      </w:r>
      <w:r w:rsidR="009428BD">
        <w:rPr>
          <w:rFonts w:hint="eastAsia"/>
          <w:snapToGrid/>
        </w:rPr>
        <w:t>」</w:t>
      </w:r>
      <w:r w:rsidRPr="00691BB9">
        <w:rPr>
          <w:rFonts w:hint="eastAsia"/>
          <w:snapToGrid/>
        </w:rPr>
        <w:t>，以推動危老重建工作</w:t>
      </w:r>
      <w:r w:rsidR="00AC63AF" w:rsidRPr="0034712C">
        <w:rPr>
          <w:rFonts w:hint="eastAsia"/>
          <w:snapToGrid/>
        </w:rPr>
        <w:t>，</w:t>
      </w:r>
      <w:r w:rsidR="001139D2">
        <w:rPr>
          <w:rFonts w:hint="eastAsia"/>
          <w:snapToGrid/>
        </w:rPr>
        <w:t>並由中央都市更新基金編列預算補助。</w:t>
      </w:r>
      <w:r w:rsidR="00AC63AF" w:rsidRPr="0034712C">
        <w:rPr>
          <w:rFonts w:hint="eastAsia"/>
          <w:snapToGrid/>
        </w:rPr>
        <w:t>該基金</w:t>
      </w:r>
      <w:r w:rsidR="00AC63AF" w:rsidRPr="0034712C">
        <w:rPr>
          <w:rFonts w:hint="eastAsia"/>
          <w:snapToGrid/>
          <w:lang w:eastAsia="zh-HK"/>
        </w:rPr>
        <w:t>自107年度辦理危老重建補助以來，截至</w:t>
      </w:r>
      <w:r w:rsidR="00AC63AF" w:rsidRPr="0034712C">
        <w:rPr>
          <w:snapToGrid/>
        </w:rPr>
        <w:t>11</w:t>
      </w:r>
      <w:r w:rsidR="00A34D51" w:rsidRPr="0034712C">
        <w:rPr>
          <w:snapToGrid/>
        </w:rPr>
        <w:t>3</w:t>
      </w:r>
      <w:r w:rsidR="00AC63AF" w:rsidRPr="0034712C">
        <w:rPr>
          <w:rFonts w:hint="eastAsia"/>
          <w:snapToGrid/>
          <w:lang w:eastAsia="zh-HK"/>
        </w:rPr>
        <w:t>年底申請</w:t>
      </w:r>
      <w:r w:rsidR="001139D2">
        <w:rPr>
          <w:rFonts w:hint="eastAsia"/>
          <w:snapToGrid/>
        </w:rPr>
        <w:t>補助案件累計</w:t>
      </w:r>
      <w:r w:rsidR="00D60E3B" w:rsidRPr="0034712C">
        <w:rPr>
          <w:rFonts w:hint="eastAsia"/>
          <w:snapToGrid/>
        </w:rPr>
        <w:t>4</w:t>
      </w:r>
      <w:r w:rsidR="00D60E3B" w:rsidRPr="0034712C">
        <w:rPr>
          <w:snapToGrid/>
        </w:rPr>
        <w:t>,359</w:t>
      </w:r>
      <w:r w:rsidR="00D60E3B" w:rsidRPr="0034712C">
        <w:rPr>
          <w:rFonts w:hint="eastAsia"/>
          <w:snapToGrid/>
          <w:lang w:eastAsia="zh-HK"/>
        </w:rPr>
        <w:t>件</w:t>
      </w:r>
      <w:r w:rsidR="00AC63AF" w:rsidRPr="0034712C">
        <w:rPr>
          <w:rFonts w:hint="eastAsia"/>
          <w:snapToGrid/>
          <w:lang w:eastAsia="zh-HK"/>
        </w:rPr>
        <w:t>，核准</w:t>
      </w:r>
      <w:r w:rsidR="00A34D51" w:rsidRPr="0034712C">
        <w:rPr>
          <w:rFonts w:hint="eastAsia"/>
          <w:snapToGrid/>
        </w:rPr>
        <w:t>4</w:t>
      </w:r>
      <w:r w:rsidR="00AC63AF" w:rsidRPr="0034712C">
        <w:rPr>
          <w:snapToGrid/>
        </w:rPr>
        <w:t>,</w:t>
      </w:r>
      <w:r w:rsidR="00A34D51" w:rsidRPr="0034712C">
        <w:rPr>
          <w:snapToGrid/>
        </w:rPr>
        <w:t>069</w:t>
      </w:r>
      <w:r w:rsidR="00AC63AF" w:rsidRPr="0034712C">
        <w:rPr>
          <w:rFonts w:hint="eastAsia"/>
          <w:snapToGrid/>
          <w:lang w:eastAsia="zh-HK"/>
        </w:rPr>
        <w:t>件，</w:t>
      </w:r>
      <w:r w:rsidR="00AC63AF" w:rsidRPr="0034712C">
        <w:rPr>
          <w:rFonts w:hint="eastAsia"/>
          <w:snapToGrid/>
        </w:rPr>
        <w:t>近年核准案件量</w:t>
      </w:r>
      <w:r w:rsidR="00AC63AF" w:rsidRPr="0034712C">
        <w:rPr>
          <w:rFonts w:hint="eastAsia"/>
          <w:snapToGrid/>
          <w:lang w:eastAsia="zh-HK"/>
        </w:rPr>
        <w:t>雖</w:t>
      </w:r>
      <w:r w:rsidR="00AC63AF" w:rsidRPr="0034712C">
        <w:rPr>
          <w:rFonts w:hint="eastAsia"/>
          <w:snapToGrid/>
        </w:rPr>
        <w:t>較1</w:t>
      </w:r>
      <w:r w:rsidR="00AC63AF" w:rsidRPr="0034712C">
        <w:rPr>
          <w:snapToGrid/>
        </w:rPr>
        <w:t>07</w:t>
      </w:r>
      <w:r w:rsidR="00AC63AF" w:rsidRPr="0034712C">
        <w:rPr>
          <w:rFonts w:hint="eastAsia"/>
          <w:snapToGrid/>
        </w:rPr>
        <w:t>及1</w:t>
      </w:r>
      <w:r w:rsidR="00AC63AF" w:rsidRPr="0034712C">
        <w:rPr>
          <w:snapToGrid/>
        </w:rPr>
        <w:t>08</w:t>
      </w:r>
      <w:r w:rsidR="00AC63AF" w:rsidRPr="0034712C">
        <w:rPr>
          <w:rFonts w:hint="eastAsia"/>
          <w:snapToGrid/>
        </w:rPr>
        <w:t>年度增加(詳表</w:t>
      </w:r>
      <w:r w:rsidR="00C34085">
        <w:rPr>
          <w:rFonts w:hint="eastAsia"/>
          <w:snapToGrid/>
        </w:rPr>
        <w:t>3-2-2</w:t>
      </w:r>
      <w:r w:rsidR="00AC63AF" w:rsidRPr="0034712C">
        <w:rPr>
          <w:rFonts w:hint="eastAsia"/>
          <w:snapToGrid/>
        </w:rPr>
        <w:t>)，</w:t>
      </w:r>
      <w:r w:rsidR="00AC63AF" w:rsidRPr="0034712C">
        <w:rPr>
          <w:rFonts w:hint="eastAsia"/>
          <w:snapToGrid/>
          <w:lang w:eastAsia="zh-HK"/>
        </w:rPr>
        <w:t>惟</w:t>
      </w:r>
      <w:r w:rsidR="00AC63AF" w:rsidRPr="0034712C">
        <w:rPr>
          <w:rFonts w:hint="eastAsia"/>
          <w:snapToGrid/>
        </w:rPr>
        <w:t>對比我國屋齡</w:t>
      </w:r>
      <w:r w:rsidR="00AC63AF" w:rsidRPr="0034712C">
        <w:rPr>
          <w:rFonts w:hint="eastAsia"/>
          <w:snapToGrid/>
          <w:lang w:eastAsia="zh-HK"/>
        </w:rPr>
        <w:t>超過</w:t>
      </w:r>
      <w:r w:rsidR="00AC63AF" w:rsidRPr="0034712C">
        <w:rPr>
          <w:snapToGrid/>
          <w:lang w:eastAsia="zh-HK"/>
        </w:rPr>
        <w:t>30</w:t>
      </w:r>
      <w:r w:rsidR="00AC63AF" w:rsidRPr="0034712C">
        <w:rPr>
          <w:rFonts w:hint="eastAsia"/>
          <w:snapToGrid/>
        </w:rPr>
        <w:t>年以上之房屋</w:t>
      </w:r>
      <w:r w:rsidR="00AB7A52" w:rsidRPr="0034712C">
        <w:rPr>
          <w:rFonts w:hint="eastAsia"/>
          <w:snapToGrid/>
        </w:rPr>
        <w:t>數量</w:t>
      </w:r>
      <w:r w:rsidR="00963D3F" w:rsidRPr="0034712C">
        <w:rPr>
          <w:rFonts w:hint="eastAsia"/>
          <w:snapToGrid/>
        </w:rPr>
        <w:t>515</w:t>
      </w:r>
      <w:r w:rsidR="00AC63AF" w:rsidRPr="0034712C">
        <w:rPr>
          <w:rFonts w:hint="eastAsia"/>
          <w:snapToGrid/>
        </w:rPr>
        <w:t>萬</w:t>
      </w:r>
      <w:r w:rsidR="00AB7A52" w:rsidRPr="0034712C">
        <w:rPr>
          <w:rFonts w:hint="eastAsia"/>
          <w:snapToGrid/>
        </w:rPr>
        <w:t>件</w:t>
      </w:r>
      <w:r w:rsidR="00AC63AF" w:rsidRPr="0034712C">
        <w:rPr>
          <w:rFonts w:hint="eastAsia"/>
          <w:snapToGrid/>
          <w:lang w:eastAsia="zh-HK"/>
        </w:rPr>
        <w:t>，仍屬有限。</w:t>
      </w:r>
      <w:r w:rsidR="00636217">
        <w:rPr>
          <w:rFonts w:hint="eastAsia"/>
          <w:snapToGrid/>
        </w:rPr>
        <w:t>另觀110至113年度補助民眾進行危老重建情形，上開期間預算執行率僅介於38</w:t>
      </w:r>
      <w:r w:rsidR="005B177F">
        <w:rPr>
          <w:rFonts w:hint="eastAsia"/>
          <w:snapToGrid/>
        </w:rPr>
        <w:t>.05</w:t>
      </w:r>
      <w:r w:rsidR="00636217">
        <w:rPr>
          <w:rFonts w:hint="eastAsia"/>
          <w:snapToGrid/>
        </w:rPr>
        <w:t>%至59</w:t>
      </w:r>
      <w:r w:rsidR="005B177F">
        <w:rPr>
          <w:rFonts w:hint="eastAsia"/>
          <w:snapToGrid/>
        </w:rPr>
        <w:t>.39</w:t>
      </w:r>
      <w:r w:rsidR="00636217">
        <w:rPr>
          <w:rFonts w:hint="eastAsia"/>
          <w:snapToGrid/>
        </w:rPr>
        <w:t>%之間，實際補助件數亦僅介於178件至212件之間</w:t>
      </w:r>
      <w:r w:rsidR="002C7296">
        <w:rPr>
          <w:rFonts w:hint="eastAsia"/>
          <w:snapToGrid/>
        </w:rPr>
        <w:t>(詳表3-2-3)</w:t>
      </w:r>
      <w:r w:rsidR="00636217">
        <w:rPr>
          <w:rFonts w:hint="eastAsia"/>
          <w:snapToGrid/>
        </w:rPr>
        <w:t>，與每年目標件數500件相去甚遠</w:t>
      </w:r>
      <w:r w:rsidR="00D83DF7">
        <w:rPr>
          <w:rFonts w:hint="eastAsia"/>
          <w:snapToGrid/>
        </w:rPr>
        <w:t>；</w:t>
      </w:r>
      <w:r w:rsidR="00BF17B2">
        <w:rPr>
          <w:rFonts w:hint="eastAsia"/>
          <w:snapToGrid/>
        </w:rPr>
        <w:t>據</w:t>
      </w:r>
      <w:r w:rsidR="00BF17B2" w:rsidRPr="0034712C">
        <w:rPr>
          <w:rFonts w:hint="eastAsia"/>
          <w:snapToGrid/>
          <w:lang w:eastAsia="zh-HK"/>
        </w:rPr>
        <w:t>國土管理署</w:t>
      </w:r>
      <w:r w:rsidR="00BF17B2" w:rsidRPr="0034712C">
        <w:rPr>
          <w:rFonts w:hint="eastAsia"/>
          <w:snapToGrid/>
        </w:rPr>
        <w:t>表示，</w:t>
      </w:r>
      <w:r w:rsidR="00BF17B2">
        <w:rPr>
          <w:rFonts w:hint="eastAsia"/>
          <w:snapToGrid/>
        </w:rPr>
        <w:t>係因</w:t>
      </w:r>
      <w:r w:rsidR="00BF17B2" w:rsidRPr="00BF17B2">
        <w:rPr>
          <w:rFonts w:hint="eastAsia"/>
          <w:snapToGrid/>
        </w:rPr>
        <w:t>擬具重建計畫需經所有權人全數同意，並經所轄地方政府核定重建計畫</w:t>
      </w:r>
      <w:r w:rsidR="008D7E7C">
        <w:rPr>
          <w:rFonts w:hint="eastAsia"/>
          <w:snapToGrid/>
        </w:rPr>
        <w:t>，致執行率較低</w:t>
      </w:r>
      <w:r w:rsidR="00D83DF7">
        <w:rPr>
          <w:rFonts w:hint="eastAsia"/>
          <w:snapToGrid/>
        </w:rPr>
        <w:t>，</w:t>
      </w:r>
      <w:r w:rsidR="00BF17B2" w:rsidRPr="00BF17B2">
        <w:rPr>
          <w:rFonts w:hint="eastAsia"/>
          <w:snapToGrid/>
        </w:rPr>
        <w:t>未來將持續舉辦危老重建政策與法令說明講習會，並補助地方政府成立輔導團，提供民眾危老屋諮詢顧問、申請重建、整合、擬訂計畫等服務。</w:t>
      </w:r>
      <w:r w:rsidR="00D83DF7">
        <w:rPr>
          <w:rFonts w:hint="eastAsia"/>
          <w:snapToGrid/>
        </w:rPr>
        <w:t>鑑於我國</w:t>
      </w:r>
      <w:r w:rsidR="00D83DF7" w:rsidRPr="00D83DF7">
        <w:rPr>
          <w:rFonts w:hint="eastAsia"/>
          <w:snapToGrid/>
        </w:rPr>
        <w:t>屋齡超過30年之老舊建築物</w:t>
      </w:r>
      <w:r w:rsidR="001139D2">
        <w:rPr>
          <w:rFonts w:hint="eastAsia"/>
          <w:snapToGrid/>
        </w:rPr>
        <w:t>占比已逾所有建築物之半數</w:t>
      </w:r>
      <w:r w:rsidR="00D83DF7" w:rsidRPr="00D83DF7">
        <w:rPr>
          <w:rFonts w:hint="eastAsia"/>
          <w:snapToGrid/>
        </w:rPr>
        <w:t>，耐震力</w:t>
      </w:r>
      <w:r w:rsidR="001139D2">
        <w:rPr>
          <w:rFonts w:hint="eastAsia"/>
          <w:snapToGrid/>
        </w:rPr>
        <w:t>恐有</w:t>
      </w:r>
      <w:r w:rsidR="00D83DF7" w:rsidRPr="00D83DF7">
        <w:rPr>
          <w:rFonts w:hint="eastAsia"/>
          <w:snapToGrid/>
        </w:rPr>
        <w:t>不足，</w:t>
      </w:r>
      <w:r w:rsidR="001139D2">
        <w:rPr>
          <w:rFonts w:hint="eastAsia"/>
          <w:snapToGrid/>
        </w:rPr>
        <w:t>為免</w:t>
      </w:r>
      <w:r w:rsidR="00D83DF7" w:rsidRPr="00D83DF7">
        <w:rPr>
          <w:rFonts w:hint="eastAsia"/>
          <w:snapToGrid/>
        </w:rPr>
        <w:t>日後災難型地震</w:t>
      </w:r>
      <w:r w:rsidR="001139D2">
        <w:rPr>
          <w:rFonts w:hint="eastAsia"/>
          <w:snapToGrid/>
        </w:rPr>
        <w:t>所致危害，允宜積極推動危老重建</w:t>
      </w:r>
      <w:r w:rsidR="00CB206B">
        <w:rPr>
          <w:rFonts w:hint="eastAsia"/>
          <w:snapToGrid/>
        </w:rPr>
        <w:t>，</w:t>
      </w:r>
      <w:r w:rsidR="001139D2">
        <w:rPr>
          <w:rFonts w:hint="eastAsia"/>
          <w:snapToGrid/>
        </w:rPr>
        <w:t>以確保</w:t>
      </w:r>
      <w:r w:rsidR="001139D2" w:rsidRPr="00D83DF7">
        <w:rPr>
          <w:rFonts w:hint="eastAsia"/>
          <w:snapToGrid/>
        </w:rPr>
        <w:t>國民生命財產</w:t>
      </w:r>
      <w:r w:rsidR="001139D2">
        <w:rPr>
          <w:rFonts w:hint="eastAsia"/>
          <w:snapToGrid/>
        </w:rPr>
        <w:t>安全。</w:t>
      </w:r>
    </w:p>
    <w:p w:rsidR="00AC63AF" w:rsidRPr="00963D3F" w:rsidRDefault="00AC63AF" w:rsidP="00963D3F">
      <w:pPr>
        <w:ind w:leftChars="50" w:left="142" w:firstLineChars="0" w:firstLine="0"/>
        <w:jc w:val="left"/>
        <w:rPr>
          <w:snapToGrid/>
          <w:sz w:val="24"/>
        </w:rPr>
      </w:pPr>
      <w:r w:rsidRPr="00963D3F">
        <w:rPr>
          <w:rFonts w:hint="eastAsia"/>
          <w:b/>
          <w:snapToGrid/>
        </w:rPr>
        <w:t>表</w:t>
      </w:r>
      <w:r w:rsidR="00C34085">
        <w:rPr>
          <w:rFonts w:hint="eastAsia"/>
          <w:b/>
          <w:snapToGrid/>
        </w:rPr>
        <w:t>3-2-2</w:t>
      </w:r>
      <w:r w:rsidRPr="00963D3F">
        <w:rPr>
          <w:rFonts w:hint="eastAsia"/>
          <w:b/>
          <w:snapToGrid/>
        </w:rPr>
        <w:t xml:space="preserve">　截至1</w:t>
      </w:r>
      <w:r w:rsidRPr="00963D3F">
        <w:rPr>
          <w:b/>
          <w:snapToGrid/>
        </w:rPr>
        <w:t>1</w:t>
      </w:r>
      <w:r w:rsidR="00963D3F" w:rsidRPr="00963D3F">
        <w:rPr>
          <w:rFonts w:hint="eastAsia"/>
          <w:b/>
          <w:snapToGrid/>
        </w:rPr>
        <w:t>3</w:t>
      </w:r>
      <w:r w:rsidRPr="00963D3F">
        <w:rPr>
          <w:rFonts w:hint="eastAsia"/>
          <w:b/>
          <w:snapToGrid/>
        </w:rPr>
        <w:t>年底補助危老重建案件統計表</w:t>
      </w:r>
      <w:r w:rsidRPr="00963D3F">
        <w:rPr>
          <w:snapToGrid/>
          <w:sz w:val="24"/>
        </w:rPr>
        <w:t xml:space="preserve"> </w:t>
      </w:r>
      <w:r w:rsidR="00963D3F" w:rsidRPr="00963D3F">
        <w:rPr>
          <w:rFonts w:hint="eastAsia"/>
          <w:snapToGrid/>
          <w:sz w:val="24"/>
        </w:rPr>
        <w:t xml:space="preserve">      </w:t>
      </w:r>
      <w:r w:rsidRPr="00963D3F">
        <w:rPr>
          <w:rFonts w:hint="eastAsia"/>
          <w:snapToGrid/>
          <w:sz w:val="24"/>
        </w:rPr>
        <w:t xml:space="preserve">   單位：件</w:t>
      </w:r>
    </w:p>
    <w:tbl>
      <w:tblPr>
        <w:tblW w:w="8276" w:type="dxa"/>
        <w:tblInd w:w="2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3"/>
        <w:gridCol w:w="426"/>
        <w:gridCol w:w="421"/>
        <w:gridCol w:w="422"/>
        <w:gridCol w:w="480"/>
        <w:gridCol w:w="421"/>
        <w:gridCol w:w="421"/>
        <w:gridCol w:w="435"/>
        <w:gridCol w:w="712"/>
        <w:gridCol w:w="428"/>
        <w:gridCol w:w="421"/>
        <w:gridCol w:w="480"/>
        <w:gridCol w:w="421"/>
        <w:gridCol w:w="421"/>
        <w:gridCol w:w="421"/>
        <w:gridCol w:w="421"/>
        <w:gridCol w:w="665"/>
        <w:gridCol w:w="7"/>
      </w:tblGrid>
      <w:tr w:rsidR="00963D3F" w:rsidRPr="00AE7DD4" w:rsidTr="005B3CC0">
        <w:trPr>
          <w:trHeight w:val="348"/>
          <w:tblHeader/>
        </w:trPr>
        <w:tc>
          <w:tcPr>
            <w:tcW w:w="853" w:type="dxa"/>
            <w:vMerge w:val="restart"/>
            <w:shd w:val="clear" w:color="auto" w:fill="auto"/>
            <w:noWrap/>
            <w:vAlign w:val="center"/>
            <w:hideMark/>
          </w:tcPr>
          <w:p w:rsidR="00963D3F" w:rsidRPr="00AE7DD4" w:rsidRDefault="00963D3F" w:rsidP="00065CCE">
            <w:pPr>
              <w:pStyle w:val="142"/>
              <w:jc w:val="center"/>
              <w:rPr>
                <w:b/>
                <w:snapToGrid/>
              </w:rPr>
            </w:pPr>
            <w:r w:rsidRPr="00AE7DD4">
              <w:rPr>
                <w:rFonts w:hint="eastAsia"/>
                <w:b/>
                <w:snapToGrid/>
              </w:rPr>
              <w:t>市縣別</w:t>
            </w:r>
          </w:p>
        </w:tc>
        <w:tc>
          <w:tcPr>
            <w:tcW w:w="3738" w:type="dxa"/>
            <w:gridSpan w:val="8"/>
            <w:shd w:val="clear" w:color="auto" w:fill="auto"/>
            <w:vAlign w:val="center"/>
            <w:hideMark/>
          </w:tcPr>
          <w:p w:rsidR="00963D3F" w:rsidRPr="00AE7DD4" w:rsidRDefault="00963D3F" w:rsidP="00065CCE">
            <w:pPr>
              <w:pStyle w:val="142"/>
              <w:jc w:val="center"/>
              <w:rPr>
                <w:rFonts w:hint="eastAsia"/>
                <w:b/>
                <w:snapToGrid/>
              </w:rPr>
            </w:pPr>
            <w:r w:rsidRPr="00AE7DD4">
              <w:rPr>
                <w:rFonts w:hint="eastAsia"/>
                <w:b/>
                <w:snapToGrid/>
              </w:rPr>
              <w:t>受理案件</w:t>
            </w:r>
          </w:p>
        </w:tc>
        <w:tc>
          <w:tcPr>
            <w:tcW w:w="3685" w:type="dxa"/>
            <w:gridSpan w:val="9"/>
            <w:shd w:val="clear" w:color="auto" w:fill="auto"/>
            <w:vAlign w:val="center"/>
            <w:hideMark/>
          </w:tcPr>
          <w:p w:rsidR="00963D3F" w:rsidRPr="00AE7DD4" w:rsidRDefault="00963D3F" w:rsidP="00065CCE">
            <w:pPr>
              <w:pStyle w:val="142"/>
              <w:jc w:val="center"/>
              <w:rPr>
                <w:rFonts w:hint="eastAsia"/>
                <w:b/>
                <w:snapToGrid/>
              </w:rPr>
            </w:pPr>
            <w:r w:rsidRPr="00AE7DD4">
              <w:rPr>
                <w:rFonts w:hint="eastAsia"/>
                <w:b/>
                <w:snapToGrid/>
              </w:rPr>
              <w:t>核准案件</w:t>
            </w:r>
          </w:p>
        </w:tc>
      </w:tr>
      <w:tr w:rsidR="00963D3F" w:rsidRPr="00AE7DD4" w:rsidTr="005B3CC0">
        <w:trPr>
          <w:gridAfter w:val="1"/>
          <w:wAfter w:w="7" w:type="dxa"/>
          <w:trHeight w:val="336"/>
          <w:tblHeader/>
        </w:trPr>
        <w:tc>
          <w:tcPr>
            <w:tcW w:w="853" w:type="dxa"/>
            <w:vMerge/>
            <w:vAlign w:val="center"/>
            <w:hideMark/>
          </w:tcPr>
          <w:p w:rsidR="00963D3F" w:rsidRPr="00AE7DD4" w:rsidRDefault="00963D3F" w:rsidP="00963D3F">
            <w:pPr>
              <w:pStyle w:val="142"/>
              <w:rPr>
                <w:b/>
                <w:snapToGrid/>
              </w:rPr>
            </w:pPr>
          </w:p>
        </w:tc>
        <w:tc>
          <w:tcPr>
            <w:tcW w:w="426"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107年</w:t>
            </w:r>
          </w:p>
        </w:tc>
        <w:tc>
          <w:tcPr>
            <w:tcW w:w="421"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108年</w:t>
            </w:r>
          </w:p>
        </w:tc>
        <w:tc>
          <w:tcPr>
            <w:tcW w:w="422"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109年</w:t>
            </w:r>
          </w:p>
        </w:tc>
        <w:tc>
          <w:tcPr>
            <w:tcW w:w="480"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110年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111年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112年</w:t>
            </w:r>
          </w:p>
        </w:tc>
        <w:tc>
          <w:tcPr>
            <w:tcW w:w="435"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113年</w:t>
            </w:r>
          </w:p>
        </w:tc>
        <w:tc>
          <w:tcPr>
            <w:tcW w:w="712"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累計</w:t>
            </w:r>
          </w:p>
        </w:tc>
        <w:tc>
          <w:tcPr>
            <w:tcW w:w="428"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107年</w:t>
            </w:r>
          </w:p>
        </w:tc>
        <w:tc>
          <w:tcPr>
            <w:tcW w:w="421"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108年</w:t>
            </w:r>
          </w:p>
        </w:tc>
        <w:tc>
          <w:tcPr>
            <w:tcW w:w="480"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109年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110年</w:t>
            </w:r>
          </w:p>
        </w:tc>
        <w:tc>
          <w:tcPr>
            <w:tcW w:w="421"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111年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112年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113年</w:t>
            </w:r>
          </w:p>
        </w:tc>
        <w:tc>
          <w:tcPr>
            <w:tcW w:w="665"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累計</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臺北市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148</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356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180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169</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77</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1,092</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291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214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153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78</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982</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新北市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85</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158</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69</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68</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608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28</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157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65</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596</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桃園市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17</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33</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30</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199</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26</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192</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臺中市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67</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153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178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129</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242</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887</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133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160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158</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821</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臺南市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72</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54</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406</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82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91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65</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400</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高雄市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23</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63</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131</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425</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109</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393</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基隆市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新竹縣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61</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57</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新竹市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33</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56</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194</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46</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178</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苗栗縣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17</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59</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51</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彰化縣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55</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51</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南投縣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雲林縣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27</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嘉義縣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嘉義市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66</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63</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屏東縣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60</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54</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宜蘭縣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23</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57</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花蓮縣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59</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57</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臺東縣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澎湖縣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連江縣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金門縣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合計</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121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389</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864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723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797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674</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791</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4,359</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314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850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715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795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668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655</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4,069</w:t>
            </w:r>
          </w:p>
        </w:tc>
      </w:tr>
    </w:tbl>
    <w:p w:rsidR="00AC63AF" w:rsidRPr="005B3CC0" w:rsidRDefault="00AC63AF" w:rsidP="005B3CC0">
      <w:pPr>
        <w:pStyle w:val="142"/>
        <w:ind w:left="567" w:hanging="315"/>
      </w:pPr>
      <w:r w:rsidRPr="005B3CC0">
        <w:rPr>
          <w:rFonts w:hint="eastAsia"/>
          <w:lang w:eastAsia="zh-HK"/>
        </w:rPr>
        <w:t>說　　明：</w:t>
      </w:r>
      <w:r w:rsidRPr="005B3CC0">
        <w:rPr>
          <w:rFonts w:hint="eastAsia"/>
        </w:rPr>
        <w:t>表內</w:t>
      </w:r>
      <w:r w:rsidRPr="005B3CC0">
        <w:rPr>
          <w:rFonts w:hint="eastAsia"/>
          <w:lang w:eastAsia="zh-HK"/>
        </w:rPr>
        <w:t>累計數</w:t>
      </w:r>
      <w:r w:rsidR="0034712C" w:rsidRPr="005B3CC0">
        <w:rPr>
          <w:rFonts w:hint="eastAsia"/>
        </w:rPr>
        <w:t>為1</w:t>
      </w:r>
      <w:r w:rsidR="0034712C" w:rsidRPr="005B3CC0">
        <w:t>07</w:t>
      </w:r>
      <w:r w:rsidR="0034712C">
        <w:rPr>
          <w:rFonts w:hint="eastAsia"/>
        </w:rPr>
        <w:t>至</w:t>
      </w:r>
      <w:r w:rsidR="0034712C" w:rsidRPr="005B3CC0">
        <w:t>113</w:t>
      </w:r>
      <w:r w:rsidR="0034712C" w:rsidRPr="005B3CC0">
        <w:rPr>
          <w:rFonts w:hint="eastAsia"/>
          <w:lang w:eastAsia="zh-HK"/>
        </w:rPr>
        <w:t>年</w:t>
      </w:r>
      <w:r w:rsidR="0034712C">
        <w:rPr>
          <w:rFonts w:hint="eastAsia"/>
        </w:rPr>
        <w:t>度</w:t>
      </w:r>
      <w:r w:rsidR="0034712C" w:rsidRPr="005B3CC0">
        <w:rPr>
          <w:rFonts w:hint="eastAsia"/>
          <w:lang w:eastAsia="zh-HK"/>
        </w:rPr>
        <w:t>之</w:t>
      </w:r>
      <w:r w:rsidR="0034712C">
        <w:rPr>
          <w:rFonts w:hint="eastAsia"/>
        </w:rPr>
        <w:t>合計數</w:t>
      </w:r>
      <w:r w:rsidRPr="005B3CC0">
        <w:rPr>
          <w:rFonts w:hint="eastAsia"/>
          <w:lang w:eastAsia="zh-HK"/>
        </w:rPr>
        <w:t>。</w:t>
      </w:r>
    </w:p>
    <w:p w:rsidR="00AC63AF" w:rsidRPr="005B3CC0" w:rsidRDefault="00AC63AF" w:rsidP="005B3CC0">
      <w:pPr>
        <w:pStyle w:val="142"/>
        <w:ind w:left="567" w:hanging="315"/>
      </w:pPr>
      <w:r w:rsidRPr="005B3CC0">
        <w:rPr>
          <w:rFonts w:hint="eastAsia"/>
        </w:rPr>
        <w:t>資料來源：國土管理署。</w:t>
      </w:r>
    </w:p>
    <w:p w:rsidR="00B75660" w:rsidRDefault="00945AE5" w:rsidP="002C7296">
      <w:pPr>
        <w:ind w:leftChars="100" w:left="283" w:firstLineChars="0" w:firstLine="0"/>
        <w:jc w:val="left"/>
        <w:rPr>
          <w:b/>
        </w:rPr>
      </w:pPr>
      <w:r w:rsidRPr="00945AE5">
        <w:rPr>
          <w:b/>
        </w:rPr>
        <w:t>表</w:t>
      </w:r>
      <w:r w:rsidR="002C7296">
        <w:rPr>
          <w:rFonts w:hint="eastAsia"/>
          <w:b/>
        </w:rPr>
        <w:t>3-2-3</w:t>
      </w:r>
      <w:r>
        <w:rPr>
          <w:rFonts w:hint="eastAsia"/>
          <w:b/>
        </w:rPr>
        <w:t xml:space="preserve">  </w:t>
      </w:r>
      <w:r w:rsidRPr="00945AE5">
        <w:rPr>
          <w:b/>
        </w:rPr>
        <w:t>110至11</w:t>
      </w:r>
      <w:r>
        <w:rPr>
          <w:rFonts w:hint="eastAsia"/>
          <w:b/>
        </w:rPr>
        <w:t>3</w:t>
      </w:r>
      <w:r w:rsidRPr="00945AE5">
        <w:rPr>
          <w:b/>
        </w:rPr>
        <w:t>年補助民眾進行危老重建情形</w:t>
      </w:r>
      <w:r w:rsidR="00B75660">
        <w:rPr>
          <w:rFonts w:hint="eastAsia"/>
          <w:b/>
        </w:rPr>
        <w:t>表</w:t>
      </w:r>
    </w:p>
    <w:p w:rsidR="00945AE5" w:rsidRPr="00945AE5" w:rsidRDefault="00945AE5" w:rsidP="00B75660">
      <w:pPr>
        <w:spacing w:line="340" w:lineRule="exact"/>
        <w:ind w:leftChars="100" w:left="283" w:firstLineChars="0" w:firstLine="0"/>
        <w:jc w:val="right"/>
        <w:rPr>
          <w:rStyle w:val="afc"/>
          <w:snapToGrid w:val="0"/>
          <w:sz w:val="24"/>
          <w:szCs w:val="24"/>
        </w:rPr>
      </w:pPr>
      <w:r w:rsidRPr="00945AE5">
        <w:rPr>
          <w:rStyle w:val="afc"/>
          <w:snapToGrid w:val="0"/>
          <w:sz w:val="24"/>
          <w:szCs w:val="24"/>
        </w:rPr>
        <w:t>單位：</w:t>
      </w:r>
      <w:r w:rsidR="00B75660">
        <w:rPr>
          <w:rStyle w:val="afc"/>
          <w:rFonts w:hint="eastAsia"/>
          <w:snapToGrid w:val="0"/>
          <w:sz w:val="24"/>
          <w:szCs w:val="24"/>
        </w:rPr>
        <w:t>新</w:t>
      </w:r>
      <w:r w:rsidR="001D47A2">
        <w:rPr>
          <w:rStyle w:val="afc"/>
          <w:rFonts w:hint="eastAsia"/>
          <w:snapToGrid w:val="0"/>
          <w:sz w:val="24"/>
          <w:szCs w:val="24"/>
        </w:rPr>
        <w:t>臺</w:t>
      </w:r>
      <w:r w:rsidR="00B75660">
        <w:rPr>
          <w:rStyle w:val="afc"/>
          <w:rFonts w:hint="eastAsia"/>
          <w:snapToGrid w:val="0"/>
          <w:sz w:val="24"/>
          <w:szCs w:val="24"/>
        </w:rPr>
        <w:t>幣</w:t>
      </w:r>
      <w:r w:rsidRPr="00945AE5">
        <w:rPr>
          <w:rStyle w:val="afc"/>
          <w:snapToGrid w:val="0"/>
          <w:sz w:val="24"/>
          <w:szCs w:val="24"/>
        </w:rPr>
        <w:t>千元；件</w:t>
      </w:r>
      <w:r w:rsidR="00B75660">
        <w:rPr>
          <w:rStyle w:val="afc"/>
          <w:rFonts w:hint="eastAsia"/>
          <w:snapToGrid w:val="0"/>
          <w:sz w:val="24"/>
          <w:szCs w:val="24"/>
        </w:rPr>
        <w:t>：%</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417"/>
        <w:gridCol w:w="1279"/>
        <w:gridCol w:w="1416"/>
        <w:gridCol w:w="1416"/>
        <w:gridCol w:w="1417"/>
      </w:tblGrid>
      <w:tr w:rsidR="00945AE5" w:rsidRPr="00945AE5" w:rsidTr="002C7296">
        <w:trPr>
          <w:tblHeader/>
        </w:trPr>
        <w:tc>
          <w:tcPr>
            <w:tcW w:w="2693" w:type="dxa"/>
            <w:gridSpan w:val="2"/>
            <w:shd w:val="clear" w:color="auto" w:fill="auto"/>
            <w:vAlign w:val="center"/>
          </w:tcPr>
          <w:p w:rsidR="00945AE5" w:rsidRPr="00945AE5" w:rsidRDefault="00945AE5" w:rsidP="00945AE5">
            <w:pPr>
              <w:pStyle w:val="142"/>
              <w:jc w:val="center"/>
              <w:rPr>
                <w:b/>
              </w:rPr>
            </w:pPr>
            <w:r w:rsidRPr="00945AE5">
              <w:rPr>
                <w:b/>
              </w:rPr>
              <w:t>年度</w:t>
            </w:r>
          </w:p>
        </w:tc>
        <w:tc>
          <w:tcPr>
            <w:tcW w:w="1279" w:type="dxa"/>
            <w:shd w:val="clear" w:color="auto" w:fill="auto"/>
            <w:vAlign w:val="center"/>
          </w:tcPr>
          <w:p w:rsidR="00945AE5" w:rsidRPr="00945AE5" w:rsidRDefault="00945AE5" w:rsidP="00945AE5">
            <w:pPr>
              <w:pStyle w:val="142"/>
              <w:jc w:val="center"/>
              <w:rPr>
                <w:b/>
              </w:rPr>
            </w:pPr>
            <w:r w:rsidRPr="00945AE5">
              <w:rPr>
                <w:b/>
              </w:rPr>
              <w:t>110</w:t>
            </w:r>
          </w:p>
        </w:tc>
        <w:tc>
          <w:tcPr>
            <w:tcW w:w="1416" w:type="dxa"/>
            <w:shd w:val="clear" w:color="auto" w:fill="auto"/>
            <w:vAlign w:val="center"/>
          </w:tcPr>
          <w:p w:rsidR="00945AE5" w:rsidRPr="00945AE5" w:rsidRDefault="00945AE5" w:rsidP="00945AE5">
            <w:pPr>
              <w:pStyle w:val="142"/>
              <w:jc w:val="center"/>
              <w:rPr>
                <w:b/>
              </w:rPr>
            </w:pPr>
            <w:r w:rsidRPr="00945AE5">
              <w:rPr>
                <w:b/>
              </w:rPr>
              <w:t>111</w:t>
            </w:r>
          </w:p>
        </w:tc>
        <w:tc>
          <w:tcPr>
            <w:tcW w:w="1416" w:type="dxa"/>
            <w:shd w:val="clear" w:color="auto" w:fill="auto"/>
            <w:vAlign w:val="center"/>
          </w:tcPr>
          <w:p w:rsidR="00945AE5" w:rsidRPr="00945AE5" w:rsidRDefault="00945AE5" w:rsidP="00945AE5">
            <w:pPr>
              <w:pStyle w:val="142"/>
              <w:jc w:val="center"/>
              <w:rPr>
                <w:b/>
              </w:rPr>
            </w:pPr>
            <w:r w:rsidRPr="00945AE5">
              <w:rPr>
                <w:b/>
              </w:rPr>
              <w:t>112</w:t>
            </w:r>
          </w:p>
        </w:tc>
        <w:tc>
          <w:tcPr>
            <w:tcW w:w="1417" w:type="dxa"/>
            <w:vAlign w:val="center"/>
          </w:tcPr>
          <w:p w:rsidR="00945AE5" w:rsidRPr="00945AE5" w:rsidRDefault="00945AE5" w:rsidP="00945AE5">
            <w:pPr>
              <w:pStyle w:val="142"/>
              <w:jc w:val="center"/>
              <w:rPr>
                <w:b/>
              </w:rPr>
            </w:pPr>
            <w:r w:rsidRPr="00945AE5">
              <w:rPr>
                <w:b/>
              </w:rPr>
              <w:t>113</w:t>
            </w:r>
          </w:p>
        </w:tc>
      </w:tr>
      <w:tr w:rsidR="00945AE5" w:rsidRPr="00945AE5" w:rsidTr="00945AE5">
        <w:tc>
          <w:tcPr>
            <w:tcW w:w="1276" w:type="dxa"/>
            <w:vMerge w:val="restart"/>
            <w:shd w:val="clear" w:color="auto" w:fill="auto"/>
            <w:vAlign w:val="center"/>
          </w:tcPr>
          <w:p w:rsidR="00945AE5" w:rsidRPr="00945AE5" w:rsidRDefault="00945AE5" w:rsidP="00945AE5">
            <w:pPr>
              <w:pStyle w:val="142"/>
              <w:jc w:val="center"/>
            </w:pPr>
            <w:r w:rsidRPr="00945AE5">
              <w:t>補助民眾進行危老重建</w:t>
            </w:r>
          </w:p>
        </w:tc>
        <w:tc>
          <w:tcPr>
            <w:tcW w:w="1417" w:type="dxa"/>
            <w:shd w:val="clear" w:color="auto" w:fill="auto"/>
          </w:tcPr>
          <w:p w:rsidR="00945AE5" w:rsidRPr="00945AE5" w:rsidRDefault="00945AE5" w:rsidP="00945AE5">
            <w:pPr>
              <w:pStyle w:val="142"/>
              <w:jc w:val="center"/>
            </w:pPr>
            <w:r w:rsidRPr="00945AE5">
              <w:t>預算數</w:t>
            </w:r>
          </w:p>
        </w:tc>
        <w:tc>
          <w:tcPr>
            <w:tcW w:w="1279" w:type="dxa"/>
            <w:shd w:val="clear" w:color="auto" w:fill="auto"/>
            <w:vAlign w:val="center"/>
          </w:tcPr>
          <w:p w:rsidR="00945AE5" w:rsidRPr="00945AE5" w:rsidRDefault="00945AE5" w:rsidP="00945AE5">
            <w:pPr>
              <w:pStyle w:val="142"/>
              <w:jc w:val="right"/>
            </w:pPr>
            <w:r w:rsidRPr="00945AE5">
              <w:t>30,000</w:t>
            </w:r>
          </w:p>
        </w:tc>
        <w:tc>
          <w:tcPr>
            <w:tcW w:w="1416" w:type="dxa"/>
            <w:shd w:val="clear" w:color="auto" w:fill="auto"/>
            <w:vAlign w:val="center"/>
          </w:tcPr>
          <w:p w:rsidR="00945AE5" w:rsidRPr="00945AE5" w:rsidRDefault="00945AE5" w:rsidP="00945AE5">
            <w:pPr>
              <w:pStyle w:val="142"/>
              <w:jc w:val="right"/>
            </w:pPr>
            <w:r w:rsidRPr="00945AE5">
              <w:t>30,000</w:t>
            </w:r>
          </w:p>
        </w:tc>
        <w:tc>
          <w:tcPr>
            <w:tcW w:w="1416" w:type="dxa"/>
            <w:shd w:val="clear" w:color="auto" w:fill="auto"/>
            <w:vAlign w:val="center"/>
          </w:tcPr>
          <w:p w:rsidR="00945AE5" w:rsidRPr="00945AE5" w:rsidRDefault="00945AE5" w:rsidP="00945AE5">
            <w:pPr>
              <w:pStyle w:val="142"/>
              <w:jc w:val="right"/>
            </w:pPr>
            <w:r w:rsidRPr="00945AE5">
              <w:t>30,000</w:t>
            </w:r>
          </w:p>
        </w:tc>
        <w:tc>
          <w:tcPr>
            <w:tcW w:w="1417" w:type="dxa"/>
            <w:vAlign w:val="center"/>
          </w:tcPr>
          <w:p w:rsidR="00945AE5" w:rsidRPr="00945AE5" w:rsidRDefault="00945AE5" w:rsidP="00945AE5">
            <w:pPr>
              <w:pStyle w:val="142"/>
              <w:jc w:val="right"/>
            </w:pPr>
            <w:r w:rsidRPr="00945AE5">
              <w:t>20,000</w:t>
            </w:r>
          </w:p>
        </w:tc>
      </w:tr>
      <w:tr w:rsidR="00945AE5" w:rsidRPr="00945AE5" w:rsidTr="00945AE5">
        <w:tc>
          <w:tcPr>
            <w:tcW w:w="1276" w:type="dxa"/>
            <w:vMerge/>
            <w:shd w:val="clear" w:color="auto" w:fill="auto"/>
          </w:tcPr>
          <w:p w:rsidR="00945AE5" w:rsidRPr="00945AE5" w:rsidRDefault="00945AE5" w:rsidP="00945AE5">
            <w:pPr>
              <w:pStyle w:val="142"/>
              <w:jc w:val="center"/>
            </w:pPr>
          </w:p>
        </w:tc>
        <w:tc>
          <w:tcPr>
            <w:tcW w:w="1417" w:type="dxa"/>
            <w:shd w:val="clear" w:color="auto" w:fill="auto"/>
          </w:tcPr>
          <w:p w:rsidR="00945AE5" w:rsidRPr="00945AE5" w:rsidRDefault="00945AE5" w:rsidP="00945AE5">
            <w:pPr>
              <w:pStyle w:val="142"/>
              <w:jc w:val="center"/>
            </w:pPr>
            <w:r w:rsidRPr="00945AE5">
              <w:t>決算數</w:t>
            </w:r>
          </w:p>
        </w:tc>
        <w:tc>
          <w:tcPr>
            <w:tcW w:w="1279" w:type="dxa"/>
            <w:shd w:val="clear" w:color="auto" w:fill="auto"/>
            <w:vAlign w:val="center"/>
          </w:tcPr>
          <w:p w:rsidR="00945AE5" w:rsidRPr="00945AE5" w:rsidRDefault="00945AE5" w:rsidP="00945AE5">
            <w:pPr>
              <w:pStyle w:val="142"/>
              <w:jc w:val="right"/>
            </w:pPr>
            <w:r w:rsidRPr="00945AE5">
              <w:t>11,414</w:t>
            </w:r>
          </w:p>
        </w:tc>
        <w:tc>
          <w:tcPr>
            <w:tcW w:w="1416" w:type="dxa"/>
            <w:shd w:val="clear" w:color="auto" w:fill="auto"/>
            <w:vAlign w:val="center"/>
          </w:tcPr>
          <w:p w:rsidR="00945AE5" w:rsidRPr="00945AE5" w:rsidRDefault="00945AE5" w:rsidP="00945AE5">
            <w:pPr>
              <w:pStyle w:val="142"/>
              <w:jc w:val="right"/>
            </w:pPr>
            <w:r w:rsidRPr="00945AE5">
              <w:t>12,588</w:t>
            </w:r>
          </w:p>
        </w:tc>
        <w:tc>
          <w:tcPr>
            <w:tcW w:w="1416" w:type="dxa"/>
            <w:shd w:val="clear" w:color="auto" w:fill="auto"/>
            <w:vAlign w:val="center"/>
          </w:tcPr>
          <w:p w:rsidR="00945AE5" w:rsidRPr="00945AE5" w:rsidRDefault="00945AE5" w:rsidP="00945AE5">
            <w:pPr>
              <w:pStyle w:val="142"/>
              <w:jc w:val="right"/>
            </w:pPr>
            <w:r w:rsidRPr="00945AE5">
              <w:t>10,648</w:t>
            </w:r>
          </w:p>
        </w:tc>
        <w:tc>
          <w:tcPr>
            <w:tcW w:w="1417" w:type="dxa"/>
            <w:vAlign w:val="center"/>
          </w:tcPr>
          <w:p w:rsidR="00945AE5" w:rsidRPr="00945AE5" w:rsidRDefault="00945AE5" w:rsidP="00945AE5">
            <w:pPr>
              <w:pStyle w:val="142"/>
              <w:jc w:val="right"/>
            </w:pPr>
            <w:r w:rsidRPr="00945AE5">
              <w:t>11,878</w:t>
            </w:r>
          </w:p>
        </w:tc>
      </w:tr>
      <w:tr w:rsidR="005B177F" w:rsidRPr="00945AE5" w:rsidTr="00945AE5">
        <w:tc>
          <w:tcPr>
            <w:tcW w:w="1276" w:type="dxa"/>
            <w:vMerge/>
            <w:shd w:val="clear" w:color="auto" w:fill="auto"/>
          </w:tcPr>
          <w:p w:rsidR="005B177F" w:rsidRPr="00945AE5" w:rsidRDefault="005B177F" w:rsidP="005B177F">
            <w:pPr>
              <w:pStyle w:val="142"/>
              <w:jc w:val="center"/>
            </w:pPr>
          </w:p>
        </w:tc>
        <w:tc>
          <w:tcPr>
            <w:tcW w:w="1417" w:type="dxa"/>
            <w:shd w:val="clear" w:color="auto" w:fill="auto"/>
          </w:tcPr>
          <w:p w:rsidR="005B177F" w:rsidRPr="00945AE5" w:rsidRDefault="005B177F" w:rsidP="005B177F">
            <w:pPr>
              <w:pStyle w:val="142"/>
              <w:jc w:val="center"/>
            </w:pPr>
            <w:r>
              <w:rPr>
                <w:rFonts w:hint="eastAsia"/>
              </w:rPr>
              <w:t>預算執行率</w:t>
            </w:r>
          </w:p>
        </w:tc>
        <w:tc>
          <w:tcPr>
            <w:tcW w:w="1279" w:type="dxa"/>
            <w:shd w:val="clear" w:color="auto" w:fill="auto"/>
            <w:vAlign w:val="center"/>
          </w:tcPr>
          <w:p w:rsidR="005B177F" w:rsidRDefault="005B177F" w:rsidP="005B177F">
            <w:pPr>
              <w:pStyle w:val="142"/>
              <w:jc w:val="right"/>
              <w:rPr>
                <w:rFonts w:ascii="新細明體" w:eastAsia="新細明體"/>
                <w:snapToGrid/>
                <w:kern w:val="0"/>
                <w:szCs w:val="24"/>
              </w:rPr>
            </w:pPr>
            <w:r>
              <w:rPr>
                <w:rFonts w:hint="eastAsia"/>
              </w:rPr>
              <w:t>38.05</w:t>
            </w:r>
          </w:p>
        </w:tc>
        <w:tc>
          <w:tcPr>
            <w:tcW w:w="1416" w:type="dxa"/>
            <w:shd w:val="clear" w:color="auto" w:fill="auto"/>
            <w:vAlign w:val="center"/>
          </w:tcPr>
          <w:p w:rsidR="005B177F" w:rsidRDefault="005B177F" w:rsidP="005B177F">
            <w:pPr>
              <w:pStyle w:val="142"/>
              <w:jc w:val="right"/>
              <w:rPr>
                <w:rFonts w:hint="eastAsia"/>
              </w:rPr>
            </w:pPr>
            <w:r>
              <w:rPr>
                <w:rFonts w:hint="eastAsia"/>
              </w:rPr>
              <w:t>41.96</w:t>
            </w:r>
          </w:p>
        </w:tc>
        <w:tc>
          <w:tcPr>
            <w:tcW w:w="1416" w:type="dxa"/>
            <w:shd w:val="clear" w:color="auto" w:fill="auto"/>
            <w:vAlign w:val="center"/>
          </w:tcPr>
          <w:p w:rsidR="005B177F" w:rsidRDefault="005B177F" w:rsidP="005B177F">
            <w:pPr>
              <w:pStyle w:val="142"/>
              <w:jc w:val="right"/>
              <w:rPr>
                <w:rFonts w:hint="eastAsia"/>
              </w:rPr>
            </w:pPr>
            <w:r>
              <w:rPr>
                <w:rFonts w:hint="eastAsia"/>
              </w:rPr>
              <w:t>35.49</w:t>
            </w:r>
          </w:p>
        </w:tc>
        <w:tc>
          <w:tcPr>
            <w:tcW w:w="1417" w:type="dxa"/>
            <w:vAlign w:val="center"/>
          </w:tcPr>
          <w:p w:rsidR="005B177F" w:rsidRDefault="005B177F" w:rsidP="005B177F">
            <w:pPr>
              <w:pStyle w:val="142"/>
              <w:jc w:val="right"/>
              <w:rPr>
                <w:rFonts w:hint="eastAsia"/>
              </w:rPr>
            </w:pPr>
            <w:r>
              <w:rPr>
                <w:rFonts w:hint="eastAsia"/>
              </w:rPr>
              <w:t>59.39</w:t>
            </w:r>
          </w:p>
        </w:tc>
      </w:tr>
      <w:tr w:rsidR="00945AE5" w:rsidRPr="00945AE5" w:rsidTr="00945AE5">
        <w:tc>
          <w:tcPr>
            <w:tcW w:w="1276" w:type="dxa"/>
            <w:vMerge/>
            <w:shd w:val="clear" w:color="auto" w:fill="auto"/>
          </w:tcPr>
          <w:p w:rsidR="00945AE5" w:rsidRPr="00945AE5" w:rsidRDefault="00945AE5" w:rsidP="00945AE5">
            <w:pPr>
              <w:pStyle w:val="142"/>
              <w:jc w:val="center"/>
            </w:pPr>
          </w:p>
        </w:tc>
        <w:tc>
          <w:tcPr>
            <w:tcW w:w="1417" w:type="dxa"/>
            <w:shd w:val="clear" w:color="auto" w:fill="auto"/>
          </w:tcPr>
          <w:p w:rsidR="00945AE5" w:rsidRPr="00945AE5" w:rsidRDefault="00945AE5" w:rsidP="00945AE5">
            <w:pPr>
              <w:pStyle w:val="142"/>
              <w:jc w:val="center"/>
            </w:pPr>
            <w:r w:rsidRPr="00945AE5">
              <w:t>目標件數</w:t>
            </w:r>
          </w:p>
        </w:tc>
        <w:tc>
          <w:tcPr>
            <w:tcW w:w="1279" w:type="dxa"/>
            <w:shd w:val="clear" w:color="auto" w:fill="auto"/>
            <w:vAlign w:val="center"/>
          </w:tcPr>
          <w:p w:rsidR="00945AE5" w:rsidRPr="00945AE5" w:rsidRDefault="00945AE5" w:rsidP="00945AE5">
            <w:pPr>
              <w:pStyle w:val="142"/>
              <w:jc w:val="right"/>
            </w:pPr>
            <w:r w:rsidRPr="00945AE5">
              <w:t>500</w:t>
            </w:r>
          </w:p>
        </w:tc>
        <w:tc>
          <w:tcPr>
            <w:tcW w:w="1416" w:type="dxa"/>
            <w:shd w:val="clear" w:color="auto" w:fill="auto"/>
            <w:vAlign w:val="center"/>
          </w:tcPr>
          <w:p w:rsidR="00945AE5" w:rsidRPr="00945AE5" w:rsidRDefault="00945AE5" w:rsidP="00945AE5">
            <w:pPr>
              <w:pStyle w:val="142"/>
              <w:jc w:val="right"/>
            </w:pPr>
            <w:r w:rsidRPr="00945AE5">
              <w:t>500</w:t>
            </w:r>
          </w:p>
        </w:tc>
        <w:tc>
          <w:tcPr>
            <w:tcW w:w="1416" w:type="dxa"/>
            <w:shd w:val="clear" w:color="auto" w:fill="auto"/>
            <w:vAlign w:val="center"/>
          </w:tcPr>
          <w:p w:rsidR="00945AE5" w:rsidRPr="00945AE5" w:rsidRDefault="00945AE5" w:rsidP="00945AE5">
            <w:pPr>
              <w:pStyle w:val="142"/>
              <w:jc w:val="right"/>
            </w:pPr>
            <w:r w:rsidRPr="00945AE5">
              <w:t>500</w:t>
            </w:r>
          </w:p>
        </w:tc>
        <w:tc>
          <w:tcPr>
            <w:tcW w:w="1417" w:type="dxa"/>
            <w:vAlign w:val="center"/>
          </w:tcPr>
          <w:p w:rsidR="00945AE5" w:rsidRPr="00945AE5" w:rsidRDefault="00945AE5" w:rsidP="00945AE5">
            <w:pPr>
              <w:pStyle w:val="142"/>
              <w:jc w:val="right"/>
            </w:pPr>
            <w:r w:rsidRPr="00945AE5">
              <w:t>500</w:t>
            </w:r>
          </w:p>
        </w:tc>
      </w:tr>
      <w:tr w:rsidR="00945AE5" w:rsidRPr="00945AE5" w:rsidTr="00945AE5">
        <w:tc>
          <w:tcPr>
            <w:tcW w:w="1276" w:type="dxa"/>
            <w:vMerge/>
            <w:shd w:val="clear" w:color="auto" w:fill="auto"/>
          </w:tcPr>
          <w:p w:rsidR="00945AE5" w:rsidRPr="00945AE5" w:rsidRDefault="00945AE5" w:rsidP="00945AE5">
            <w:pPr>
              <w:pStyle w:val="142"/>
              <w:jc w:val="center"/>
            </w:pPr>
          </w:p>
        </w:tc>
        <w:tc>
          <w:tcPr>
            <w:tcW w:w="1417" w:type="dxa"/>
            <w:shd w:val="clear" w:color="auto" w:fill="auto"/>
          </w:tcPr>
          <w:p w:rsidR="00945AE5" w:rsidRPr="00945AE5" w:rsidRDefault="00945AE5" w:rsidP="00945AE5">
            <w:pPr>
              <w:pStyle w:val="142"/>
              <w:jc w:val="center"/>
            </w:pPr>
            <w:r w:rsidRPr="00945AE5">
              <w:t>實際件數</w:t>
            </w:r>
          </w:p>
        </w:tc>
        <w:tc>
          <w:tcPr>
            <w:tcW w:w="1279" w:type="dxa"/>
            <w:shd w:val="clear" w:color="auto" w:fill="auto"/>
            <w:vAlign w:val="center"/>
          </w:tcPr>
          <w:p w:rsidR="00945AE5" w:rsidRPr="00945AE5" w:rsidRDefault="00945AE5" w:rsidP="00945AE5">
            <w:pPr>
              <w:pStyle w:val="142"/>
              <w:jc w:val="right"/>
            </w:pPr>
            <w:r w:rsidRPr="00945AE5">
              <w:t>193</w:t>
            </w:r>
          </w:p>
        </w:tc>
        <w:tc>
          <w:tcPr>
            <w:tcW w:w="1416" w:type="dxa"/>
            <w:shd w:val="clear" w:color="auto" w:fill="auto"/>
            <w:vAlign w:val="center"/>
          </w:tcPr>
          <w:p w:rsidR="00945AE5" w:rsidRPr="00945AE5" w:rsidRDefault="00945AE5" w:rsidP="00945AE5">
            <w:pPr>
              <w:pStyle w:val="142"/>
              <w:jc w:val="right"/>
            </w:pPr>
            <w:r w:rsidRPr="00945AE5">
              <w:t>212</w:t>
            </w:r>
          </w:p>
        </w:tc>
        <w:tc>
          <w:tcPr>
            <w:tcW w:w="1416" w:type="dxa"/>
            <w:shd w:val="clear" w:color="auto" w:fill="auto"/>
            <w:vAlign w:val="center"/>
          </w:tcPr>
          <w:p w:rsidR="00945AE5" w:rsidRPr="00945AE5" w:rsidRDefault="00945AE5" w:rsidP="00945AE5">
            <w:pPr>
              <w:pStyle w:val="142"/>
              <w:jc w:val="right"/>
            </w:pPr>
            <w:r w:rsidRPr="00945AE5">
              <w:t>178</w:t>
            </w:r>
          </w:p>
        </w:tc>
        <w:tc>
          <w:tcPr>
            <w:tcW w:w="1417" w:type="dxa"/>
            <w:vAlign w:val="center"/>
          </w:tcPr>
          <w:p w:rsidR="00945AE5" w:rsidRPr="00945AE5" w:rsidRDefault="00945AE5" w:rsidP="00945AE5">
            <w:pPr>
              <w:pStyle w:val="142"/>
              <w:jc w:val="right"/>
            </w:pPr>
            <w:r w:rsidRPr="00945AE5">
              <w:t>202</w:t>
            </w:r>
          </w:p>
        </w:tc>
      </w:tr>
    </w:tbl>
    <w:p w:rsidR="00945AE5" w:rsidRPr="005B3CC0" w:rsidRDefault="00945AE5" w:rsidP="00945AE5">
      <w:pPr>
        <w:pStyle w:val="142"/>
        <w:ind w:left="647" w:hanging="363"/>
      </w:pPr>
      <w:r w:rsidRPr="005B3CC0">
        <w:rPr>
          <w:rFonts w:hint="eastAsia"/>
        </w:rPr>
        <w:t>資料來源：國土管理署。</w:t>
      </w:r>
    </w:p>
    <w:p w:rsidR="00002074" w:rsidRPr="00CE69BD" w:rsidRDefault="00002074" w:rsidP="00BB008D">
      <w:pPr>
        <w:pStyle w:val="a5"/>
        <w:ind w:left="849" w:hanging="283"/>
        <w:rPr>
          <w:b/>
        </w:rPr>
      </w:pPr>
      <w:r w:rsidRPr="00CE69BD">
        <w:rPr>
          <w:rFonts w:hint="eastAsia"/>
          <w:b/>
        </w:rPr>
        <w:t>(</w:t>
      </w:r>
      <w:r w:rsidR="00BB008D" w:rsidRPr="00CE69BD">
        <w:rPr>
          <w:rFonts w:hint="eastAsia"/>
          <w:b/>
        </w:rPr>
        <w:t>三</w:t>
      </w:r>
      <w:r w:rsidRPr="00CE69BD">
        <w:rPr>
          <w:rFonts w:hint="eastAsia"/>
          <w:b/>
        </w:rPr>
        <w:t>)</w:t>
      </w:r>
      <w:r w:rsidR="00BB008D" w:rsidRPr="00CE69BD">
        <w:rPr>
          <w:rFonts w:hint="eastAsia"/>
          <w:b/>
        </w:rPr>
        <w:t>住都中心</w:t>
      </w:r>
      <w:r w:rsidRPr="00CE69BD">
        <w:rPr>
          <w:rFonts w:hint="eastAsia"/>
          <w:b/>
        </w:rPr>
        <w:t>截至11</w:t>
      </w:r>
      <w:r w:rsidR="00DC4A4E">
        <w:rPr>
          <w:rFonts w:hint="eastAsia"/>
          <w:b/>
        </w:rPr>
        <w:t>4</w:t>
      </w:r>
      <w:r w:rsidR="005805BC">
        <w:rPr>
          <w:rFonts w:hint="eastAsia"/>
          <w:b/>
        </w:rPr>
        <w:t>年</w:t>
      </w:r>
      <w:r w:rsidR="00DC4A4E">
        <w:rPr>
          <w:rFonts w:hint="eastAsia"/>
          <w:b/>
        </w:rPr>
        <w:t>4月</w:t>
      </w:r>
      <w:r w:rsidRPr="00CE69BD">
        <w:rPr>
          <w:rFonts w:hint="eastAsia"/>
          <w:b/>
        </w:rPr>
        <w:t>底僅推動16案危老重建案件，允宜積極開發案源，</w:t>
      </w:r>
      <w:bookmarkEnd w:id="18"/>
      <w:r w:rsidRPr="00CE69BD">
        <w:rPr>
          <w:rFonts w:hint="eastAsia"/>
          <w:b/>
        </w:rPr>
        <w:t>以</w:t>
      </w:r>
      <w:r w:rsidR="00D36568">
        <w:rPr>
          <w:rFonts w:hint="eastAsia"/>
          <w:b/>
        </w:rPr>
        <w:t>提升建築安全</w:t>
      </w:r>
      <w:bookmarkEnd w:id="19"/>
    </w:p>
    <w:p w:rsidR="00002074" w:rsidRPr="00002074" w:rsidRDefault="00BC38E1" w:rsidP="00002074">
      <w:pPr>
        <w:pStyle w:val="22"/>
        <w:ind w:left="850" w:firstLine="566"/>
        <w:rPr>
          <w:color w:val="FF0000"/>
        </w:rPr>
      </w:pPr>
      <w:r w:rsidRPr="00CE69BD">
        <w:rPr>
          <w:rFonts w:hint="eastAsia"/>
          <w:snapToGrid/>
        </w:rPr>
        <w:t>鑑於依危老條例推動重建時，對於部分毗鄰或夾雜之國有非公用土地及建築物有合併重建之需求及必要性，</w:t>
      </w:r>
      <w:r w:rsidR="00002074" w:rsidRPr="00CE69BD">
        <w:rPr>
          <w:rFonts w:hint="eastAsia"/>
          <w:snapToGrid/>
        </w:rPr>
        <w:t>住都中心</w:t>
      </w:r>
      <w:r w:rsidRPr="00CE69BD">
        <w:rPr>
          <w:rFonts w:hint="eastAsia"/>
          <w:snapToGrid/>
        </w:rPr>
        <w:t>爰</w:t>
      </w:r>
      <w:r w:rsidR="00002074" w:rsidRPr="00CE69BD">
        <w:rPr>
          <w:rFonts w:hint="eastAsia"/>
          <w:snapToGrid/>
        </w:rPr>
        <w:t>依國家住宅及都市更新中心設置條例第5條第3項規定</w:t>
      </w:r>
      <w:r w:rsidR="00002074" w:rsidRPr="00CE69BD">
        <w:rPr>
          <w:rStyle w:val="afa"/>
          <w:snapToGrid/>
        </w:rPr>
        <w:footnoteReference w:id="4"/>
      </w:r>
      <w:r w:rsidR="00D36568">
        <w:rPr>
          <w:rFonts w:hint="eastAsia"/>
          <w:snapToGrid/>
        </w:rPr>
        <w:t>，</w:t>
      </w:r>
      <w:r w:rsidR="00002074" w:rsidRPr="00CE69BD">
        <w:rPr>
          <w:rFonts w:hint="eastAsia"/>
          <w:snapToGrid/>
        </w:rPr>
        <w:t>於1</w:t>
      </w:r>
      <w:r w:rsidR="00002074" w:rsidRPr="00CE69BD">
        <w:rPr>
          <w:snapToGrid/>
        </w:rPr>
        <w:t>07</w:t>
      </w:r>
      <w:r w:rsidR="00002074" w:rsidRPr="00CE69BD">
        <w:rPr>
          <w:rFonts w:hint="eastAsia"/>
          <w:snapToGrid/>
        </w:rPr>
        <w:t>年1</w:t>
      </w:r>
      <w:r w:rsidR="00002074" w:rsidRPr="00CE69BD">
        <w:rPr>
          <w:snapToGrid/>
        </w:rPr>
        <w:t>0</w:t>
      </w:r>
      <w:r w:rsidR="00002074" w:rsidRPr="00CE69BD">
        <w:rPr>
          <w:rFonts w:hint="eastAsia"/>
          <w:snapToGrid/>
        </w:rPr>
        <w:t>月訂定「國家住宅及都市更新中心參與都市危險及老舊建築物重建作業辦法」</w:t>
      </w:r>
      <w:r w:rsidR="00DA4AB8">
        <w:rPr>
          <w:rStyle w:val="afa"/>
          <w:snapToGrid/>
        </w:rPr>
        <w:footnoteReference w:id="5"/>
      </w:r>
      <w:r w:rsidR="00002074" w:rsidRPr="00CE69BD">
        <w:rPr>
          <w:rFonts w:hint="eastAsia"/>
          <w:snapToGrid/>
        </w:rPr>
        <w:t>，</w:t>
      </w:r>
      <w:r w:rsidR="00CE69BD" w:rsidRPr="00CE69BD">
        <w:rPr>
          <w:rFonts w:hint="eastAsia"/>
          <w:snapToGrid/>
        </w:rPr>
        <w:t>受理民間申請協助參與危老重建案，並辦理</w:t>
      </w:r>
      <w:r w:rsidR="00002074" w:rsidRPr="00CE69BD">
        <w:rPr>
          <w:rFonts w:hint="eastAsia"/>
          <w:snapToGrid/>
        </w:rPr>
        <w:t>財政部國有財產署(以下簡稱國產署)管有之國有非公用土地及建築物參與危老重建</w:t>
      </w:r>
      <w:r w:rsidR="00002074" w:rsidRPr="00CE69BD">
        <w:rPr>
          <w:rFonts w:hint="eastAsia"/>
        </w:rPr>
        <w:t>。</w:t>
      </w:r>
      <w:r w:rsidR="009A61BF">
        <w:rPr>
          <w:rFonts w:hint="eastAsia"/>
        </w:rPr>
        <w:t>惟觀</w:t>
      </w:r>
      <w:r w:rsidR="00002074" w:rsidRPr="00556DB5">
        <w:rPr>
          <w:rFonts w:hint="eastAsia"/>
        </w:rPr>
        <w:t>住都中心危老重建預算執行</w:t>
      </w:r>
      <w:r w:rsidR="009A61BF">
        <w:rPr>
          <w:rFonts w:hint="eastAsia"/>
        </w:rPr>
        <w:t>情形，109至113年度執行</w:t>
      </w:r>
      <w:r w:rsidR="00002074" w:rsidRPr="00556DB5">
        <w:rPr>
          <w:rFonts w:hint="eastAsia"/>
        </w:rPr>
        <w:t>率</w:t>
      </w:r>
      <w:r w:rsidR="009A61BF">
        <w:rPr>
          <w:rFonts w:hint="eastAsia"/>
        </w:rPr>
        <w:t>僅</w:t>
      </w:r>
      <w:r w:rsidR="00002074" w:rsidRPr="00556DB5">
        <w:rPr>
          <w:rFonts w:hint="eastAsia"/>
        </w:rPr>
        <w:t>介於1</w:t>
      </w:r>
      <w:r w:rsidR="00002074" w:rsidRPr="00556DB5">
        <w:t>6.79%</w:t>
      </w:r>
      <w:r w:rsidR="00002074" w:rsidRPr="00556DB5">
        <w:rPr>
          <w:rFonts w:hint="eastAsia"/>
        </w:rPr>
        <w:t>至7</w:t>
      </w:r>
      <w:r w:rsidR="00002074" w:rsidRPr="00556DB5">
        <w:t>2.2%</w:t>
      </w:r>
      <w:r w:rsidR="00002074" w:rsidRPr="00556DB5">
        <w:rPr>
          <w:rFonts w:hint="eastAsia"/>
        </w:rPr>
        <w:t>間(詳表</w:t>
      </w:r>
      <w:r w:rsidR="000D0EDB">
        <w:rPr>
          <w:rFonts w:hint="eastAsia"/>
        </w:rPr>
        <w:t>3-2-4</w:t>
      </w:r>
      <w:r w:rsidR="00002074" w:rsidRPr="00556DB5">
        <w:rPr>
          <w:rFonts w:hint="eastAsia"/>
        </w:rPr>
        <w:t>)，預算執</w:t>
      </w:r>
      <w:r w:rsidR="00002074" w:rsidRPr="00634B51">
        <w:rPr>
          <w:rFonts w:hint="eastAsia"/>
        </w:rPr>
        <w:t>行情形未臻理想，據該中心表示，主要係因參與危老重建案件甚少所致。</w:t>
      </w:r>
      <w:r w:rsidR="009A61BF" w:rsidRPr="00634B51">
        <w:rPr>
          <w:rFonts w:hint="eastAsia"/>
        </w:rPr>
        <w:t>查</w:t>
      </w:r>
      <w:r w:rsidR="00002074" w:rsidRPr="00634B51">
        <w:rPr>
          <w:rFonts w:hint="eastAsia"/>
        </w:rPr>
        <w:t>該中心自108年度參與是項業務以來，截至1</w:t>
      </w:r>
      <w:r w:rsidR="00002074" w:rsidRPr="00634B51">
        <w:t>1</w:t>
      </w:r>
      <w:r w:rsidR="00DC4A4E" w:rsidRPr="00634B51">
        <w:rPr>
          <w:rFonts w:hint="eastAsia"/>
        </w:rPr>
        <w:t>4</w:t>
      </w:r>
      <w:r w:rsidR="00002074" w:rsidRPr="00634B51">
        <w:rPr>
          <w:rFonts w:hint="eastAsia"/>
        </w:rPr>
        <w:t>年</w:t>
      </w:r>
      <w:r w:rsidR="00DC4A4E" w:rsidRPr="00634B51">
        <w:rPr>
          <w:rFonts w:hint="eastAsia"/>
        </w:rPr>
        <w:t>4月</w:t>
      </w:r>
      <w:r w:rsidR="00002074" w:rsidRPr="00634B51">
        <w:rPr>
          <w:rFonts w:hint="eastAsia"/>
        </w:rPr>
        <w:t>底僅參與推動1</w:t>
      </w:r>
      <w:r w:rsidR="00002074" w:rsidRPr="00634B51">
        <w:t>6</w:t>
      </w:r>
      <w:r w:rsidR="00002074" w:rsidRPr="00634B51">
        <w:rPr>
          <w:rFonts w:hint="eastAsia"/>
        </w:rPr>
        <w:t>件危老重建案，其中</w:t>
      </w:r>
      <w:r w:rsidR="00002074" w:rsidRPr="00634B51">
        <w:t>1</w:t>
      </w:r>
      <w:r w:rsidR="00556DB5" w:rsidRPr="00634B51">
        <w:rPr>
          <w:rFonts w:hint="eastAsia"/>
        </w:rPr>
        <w:t>2</w:t>
      </w:r>
      <w:r w:rsidR="00002074" w:rsidRPr="00634B51">
        <w:rPr>
          <w:rFonts w:hint="eastAsia"/>
        </w:rPr>
        <w:t>案經該中心董事會通過賡續辦理後續作</w:t>
      </w:r>
      <w:r w:rsidR="00002074" w:rsidRPr="00556DB5">
        <w:rPr>
          <w:rFonts w:hint="eastAsia"/>
        </w:rPr>
        <w:t>業、</w:t>
      </w:r>
      <w:r w:rsidR="00DC4A4E">
        <w:rPr>
          <w:rFonts w:hint="eastAsia"/>
        </w:rPr>
        <w:t>2</w:t>
      </w:r>
      <w:r w:rsidR="00002074" w:rsidRPr="00556DB5">
        <w:rPr>
          <w:rFonts w:hint="eastAsia"/>
        </w:rPr>
        <w:t>案</w:t>
      </w:r>
      <w:r w:rsidR="00DC4A4E">
        <w:rPr>
          <w:rFonts w:hint="eastAsia"/>
        </w:rPr>
        <w:t>甫經</w:t>
      </w:r>
      <w:r w:rsidR="00002074" w:rsidRPr="00556DB5">
        <w:rPr>
          <w:rFonts w:hint="eastAsia"/>
        </w:rPr>
        <w:t>董事會</w:t>
      </w:r>
      <w:r w:rsidR="00DC4A4E">
        <w:rPr>
          <w:rFonts w:hint="eastAsia"/>
        </w:rPr>
        <w:t>初審或</w:t>
      </w:r>
      <w:r w:rsidR="00002074" w:rsidRPr="00556DB5">
        <w:rPr>
          <w:rFonts w:hint="eastAsia"/>
        </w:rPr>
        <w:t>審查</w:t>
      </w:r>
      <w:r w:rsidR="00DC4A4E">
        <w:rPr>
          <w:rFonts w:hint="eastAsia"/>
        </w:rPr>
        <w:t>通過</w:t>
      </w:r>
      <w:r w:rsidR="00002074" w:rsidRPr="00556DB5">
        <w:rPr>
          <w:rFonts w:hint="eastAsia"/>
        </w:rPr>
        <w:t>、</w:t>
      </w:r>
      <w:r w:rsidR="00DC4A4E">
        <w:rPr>
          <w:rFonts w:hint="eastAsia"/>
        </w:rPr>
        <w:t>2</w:t>
      </w:r>
      <w:r w:rsidR="00002074" w:rsidRPr="00556DB5">
        <w:rPr>
          <w:rFonts w:hint="eastAsia"/>
        </w:rPr>
        <w:t>案</w:t>
      </w:r>
      <w:r w:rsidR="00DC4A4E">
        <w:rPr>
          <w:rFonts w:hint="eastAsia"/>
        </w:rPr>
        <w:t>尚</w:t>
      </w:r>
      <w:r w:rsidR="00002074" w:rsidRPr="00556DB5">
        <w:rPr>
          <w:rFonts w:hint="eastAsia"/>
        </w:rPr>
        <w:t>處於輔導階段(詳表</w:t>
      </w:r>
      <w:r w:rsidR="000D0EDB">
        <w:rPr>
          <w:rFonts w:hint="eastAsia"/>
        </w:rPr>
        <w:t>3-2-5</w:t>
      </w:r>
      <w:r w:rsidR="00002074" w:rsidRPr="00556DB5">
        <w:t>)</w:t>
      </w:r>
      <w:r w:rsidR="00002074" w:rsidRPr="00556DB5">
        <w:rPr>
          <w:rFonts w:hint="eastAsia"/>
        </w:rPr>
        <w:t>，允宜積極開拓案源，</w:t>
      </w:r>
      <w:r w:rsidR="005805BC">
        <w:rPr>
          <w:rFonts w:hint="eastAsia"/>
        </w:rPr>
        <w:t>並</w:t>
      </w:r>
      <w:r w:rsidR="00002074" w:rsidRPr="00556DB5">
        <w:rPr>
          <w:rFonts w:hint="eastAsia"/>
        </w:rPr>
        <w:t>加速推動後續作業，以</w:t>
      </w:r>
      <w:r w:rsidR="00D36568">
        <w:rPr>
          <w:rFonts w:hint="eastAsia"/>
        </w:rPr>
        <w:t>提升建築安全</w:t>
      </w:r>
      <w:r w:rsidR="00002074" w:rsidRPr="00556DB5">
        <w:rPr>
          <w:rFonts w:hint="eastAsia"/>
        </w:rPr>
        <w:t>。</w:t>
      </w:r>
    </w:p>
    <w:p w:rsidR="00002074" w:rsidRPr="00DD2474" w:rsidRDefault="00002074" w:rsidP="00002074">
      <w:pPr>
        <w:pStyle w:val="a5"/>
        <w:ind w:leftChars="0" w:left="850" w:hangingChars="300" w:hanging="850"/>
        <w:rPr>
          <w:rFonts w:hAnsi="標楷體"/>
          <w:b/>
          <w:snapToGrid/>
          <w:kern w:val="0"/>
        </w:rPr>
      </w:pPr>
      <w:r w:rsidRPr="00DD2474">
        <w:rPr>
          <w:rFonts w:hAnsi="標楷體" w:hint="eastAsia"/>
          <w:b/>
          <w:snapToGrid/>
          <w:kern w:val="0"/>
        </w:rPr>
        <w:t>表</w:t>
      </w:r>
      <w:r w:rsidR="000D0EDB">
        <w:rPr>
          <w:rFonts w:hAnsi="標楷體" w:hint="eastAsia"/>
          <w:b/>
          <w:snapToGrid/>
          <w:kern w:val="0"/>
        </w:rPr>
        <w:t>3-2-4</w:t>
      </w:r>
      <w:r w:rsidRPr="00DD2474">
        <w:rPr>
          <w:rFonts w:hAnsi="標楷體"/>
          <w:b/>
          <w:snapToGrid/>
          <w:kern w:val="0"/>
        </w:rPr>
        <w:t xml:space="preserve">  </w:t>
      </w:r>
      <w:r w:rsidR="000D0EDB" w:rsidRPr="00DD2474">
        <w:rPr>
          <w:rFonts w:hAnsi="標楷體" w:hint="eastAsia"/>
          <w:b/>
          <w:snapToGrid/>
          <w:kern w:val="0"/>
        </w:rPr>
        <w:t>住都中心</w:t>
      </w:r>
      <w:r w:rsidRPr="00DD2474">
        <w:rPr>
          <w:rFonts w:hAnsi="標楷體" w:hint="eastAsia"/>
          <w:b/>
          <w:snapToGrid/>
          <w:kern w:val="0"/>
        </w:rPr>
        <w:t>1</w:t>
      </w:r>
      <w:r w:rsidRPr="00DD2474">
        <w:rPr>
          <w:rFonts w:hAnsi="標楷體"/>
          <w:b/>
          <w:snapToGrid/>
          <w:kern w:val="0"/>
        </w:rPr>
        <w:t>09</w:t>
      </w:r>
      <w:r w:rsidRPr="00DD2474">
        <w:rPr>
          <w:rFonts w:hAnsi="標楷體" w:hint="eastAsia"/>
          <w:b/>
          <w:snapToGrid/>
          <w:kern w:val="0"/>
        </w:rPr>
        <w:t>至</w:t>
      </w:r>
      <w:r w:rsidRPr="00DD2474">
        <w:rPr>
          <w:rFonts w:hAnsi="標楷體"/>
          <w:b/>
          <w:snapToGrid/>
          <w:kern w:val="0"/>
        </w:rPr>
        <w:t>11</w:t>
      </w:r>
      <w:r w:rsidR="00286C1B" w:rsidRPr="00DD2474">
        <w:rPr>
          <w:rFonts w:hAnsi="標楷體" w:hint="eastAsia"/>
          <w:b/>
          <w:snapToGrid/>
          <w:kern w:val="0"/>
        </w:rPr>
        <w:t>3</w:t>
      </w:r>
      <w:r w:rsidR="009A61BF">
        <w:rPr>
          <w:rFonts w:hAnsi="標楷體" w:hint="eastAsia"/>
          <w:b/>
          <w:snapToGrid/>
          <w:kern w:val="0"/>
        </w:rPr>
        <w:t>年</w:t>
      </w:r>
      <w:r w:rsidRPr="00DD2474">
        <w:rPr>
          <w:rFonts w:hAnsi="標楷體" w:hint="eastAsia"/>
          <w:b/>
          <w:snapToGrid/>
          <w:kern w:val="0"/>
        </w:rPr>
        <w:t>底</w:t>
      </w:r>
      <w:r w:rsidR="000D0EDB">
        <w:rPr>
          <w:rFonts w:hAnsi="標楷體" w:hint="eastAsia"/>
          <w:b/>
          <w:snapToGrid/>
          <w:kern w:val="0"/>
        </w:rPr>
        <w:t>辦理</w:t>
      </w:r>
      <w:r w:rsidRPr="00DD2474">
        <w:rPr>
          <w:rFonts w:hAnsi="標楷體" w:hint="eastAsia"/>
          <w:b/>
          <w:snapToGrid/>
          <w:kern w:val="0"/>
        </w:rPr>
        <w:t>危老重建預算執行情形表</w:t>
      </w:r>
    </w:p>
    <w:p w:rsidR="00002074" w:rsidRPr="00DD2474" w:rsidRDefault="00002074" w:rsidP="00002074">
      <w:pPr>
        <w:pStyle w:val="142"/>
        <w:ind w:left="567" w:hanging="567"/>
        <w:jc w:val="right"/>
      </w:pPr>
      <w:r w:rsidRPr="00DD2474">
        <w:rPr>
          <w:rFonts w:hint="eastAsia"/>
        </w:rPr>
        <w:t>單位：新臺幣千元</w:t>
      </w:r>
      <w:r w:rsidR="00D36568">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97"/>
        <w:gridCol w:w="2364"/>
        <w:gridCol w:w="2835"/>
        <w:gridCol w:w="2409"/>
      </w:tblGrid>
      <w:tr w:rsidR="00DD2474" w:rsidRPr="00DD2474" w:rsidTr="00DD2474">
        <w:trPr>
          <w:trHeight w:val="20"/>
          <w:tblHeader/>
        </w:trPr>
        <w:tc>
          <w:tcPr>
            <w:tcW w:w="897" w:type="dxa"/>
            <w:shd w:val="clear" w:color="auto" w:fill="auto"/>
            <w:vAlign w:val="center"/>
            <w:hideMark/>
          </w:tcPr>
          <w:p w:rsidR="00286C1B" w:rsidRPr="00DD2474" w:rsidRDefault="00286C1B" w:rsidP="00DD2474">
            <w:pPr>
              <w:pStyle w:val="142"/>
              <w:jc w:val="center"/>
              <w:rPr>
                <w:rFonts w:hAnsi="標楷體"/>
                <w:b/>
                <w:snapToGrid/>
              </w:rPr>
            </w:pPr>
            <w:r w:rsidRPr="00DD2474">
              <w:rPr>
                <w:rFonts w:hAnsi="標楷體" w:hint="eastAsia"/>
                <w:b/>
                <w:snapToGrid/>
              </w:rPr>
              <w:t>年度</w:t>
            </w:r>
          </w:p>
        </w:tc>
        <w:tc>
          <w:tcPr>
            <w:tcW w:w="2364" w:type="dxa"/>
            <w:shd w:val="clear" w:color="auto" w:fill="auto"/>
            <w:vAlign w:val="center"/>
            <w:hideMark/>
          </w:tcPr>
          <w:p w:rsidR="00286C1B" w:rsidRPr="00DD2474" w:rsidRDefault="00286C1B" w:rsidP="00DD2474">
            <w:pPr>
              <w:pStyle w:val="142"/>
              <w:jc w:val="center"/>
              <w:rPr>
                <w:rFonts w:hAnsi="標楷體" w:hint="eastAsia"/>
                <w:b/>
                <w:snapToGrid/>
              </w:rPr>
            </w:pPr>
            <w:r w:rsidRPr="00DD2474">
              <w:rPr>
                <w:rFonts w:hAnsi="標楷體" w:hint="eastAsia"/>
                <w:b/>
                <w:snapToGrid/>
              </w:rPr>
              <w:t>預算數</w:t>
            </w:r>
          </w:p>
        </w:tc>
        <w:tc>
          <w:tcPr>
            <w:tcW w:w="2835" w:type="dxa"/>
            <w:shd w:val="clear" w:color="auto" w:fill="auto"/>
            <w:vAlign w:val="center"/>
            <w:hideMark/>
          </w:tcPr>
          <w:p w:rsidR="00286C1B" w:rsidRPr="00DD2474" w:rsidRDefault="00286C1B" w:rsidP="00DD2474">
            <w:pPr>
              <w:pStyle w:val="142"/>
              <w:jc w:val="center"/>
              <w:rPr>
                <w:rFonts w:hAnsi="標楷體" w:hint="eastAsia"/>
                <w:b/>
                <w:snapToGrid/>
              </w:rPr>
            </w:pPr>
            <w:r w:rsidRPr="00DD2474">
              <w:rPr>
                <w:rFonts w:hAnsi="標楷體" w:hint="eastAsia"/>
                <w:b/>
                <w:snapToGrid/>
              </w:rPr>
              <w:t>決算數</w:t>
            </w:r>
          </w:p>
        </w:tc>
        <w:tc>
          <w:tcPr>
            <w:tcW w:w="2409" w:type="dxa"/>
            <w:shd w:val="clear" w:color="auto" w:fill="auto"/>
            <w:noWrap/>
            <w:vAlign w:val="center"/>
            <w:hideMark/>
          </w:tcPr>
          <w:p w:rsidR="00286C1B" w:rsidRPr="00DD2474" w:rsidRDefault="00286C1B" w:rsidP="00D36568">
            <w:pPr>
              <w:pStyle w:val="142"/>
              <w:jc w:val="center"/>
              <w:rPr>
                <w:rFonts w:hAnsi="標楷體" w:hint="eastAsia"/>
                <w:b/>
                <w:snapToGrid/>
              </w:rPr>
            </w:pPr>
            <w:r w:rsidRPr="00DD2474">
              <w:rPr>
                <w:rFonts w:hint="eastAsia"/>
                <w:b/>
                <w:bCs/>
              </w:rPr>
              <w:t>預算執行率</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snapToGrid/>
              </w:rPr>
            </w:pPr>
            <w:r w:rsidRPr="00286C1B">
              <w:rPr>
                <w:rFonts w:hAnsi="標楷體" w:hint="eastAsia"/>
                <w:snapToGrid/>
              </w:rPr>
              <w:t>109</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318,000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53,386</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16.79</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hint="eastAsia"/>
                <w:snapToGrid/>
              </w:rPr>
            </w:pPr>
            <w:r w:rsidRPr="00286C1B">
              <w:rPr>
                <w:rFonts w:hAnsi="標楷體" w:hint="eastAsia"/>
                <w:snapToGrid/>
              </w:rPr>
              <w:t>110</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136,800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25,455</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18.61</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hint="eastAsia"/>
                <w:snapToGrid/>
              </w:rPr>
            </w:pPr>
            <w:r w:rsidRPr="00286C1B">
              <w:rPr>
                <w:rFonts w:hAnsi="標楷體" w:hint="eastAsia"/>
                <w:snapToGrid/>
              </w:rPr>
              <w:t>111</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121,020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79,671</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65.83</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hint="eastAsia"/>
                <w:snapToGrid/>
              </w:rPr>
            </w:pPr>
            <w:r w:rsidRPr="00286C1B">
              <w:rPr>
                <w:rFonts w:hAnsi="標楷體" w:hint="eastAsia"/>
                <w:snapToGrid/>
              </w:rPr>
              <w:t>112</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121,020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87,379</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72.20</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hint="eastAsia"/>
                <w:snapToGrid/>
              </w:rPr>
            </w:pPr>
            <w:r w:rsidRPr="00286C1B">
              <w:rPr>
                <w:rFonts w:hAnsi="標楷體" w:hint="eastAsia"/>
                <w:snapToGrid/>
              </w:rPr>
              <w:t>113</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121,320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58,684</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48.37</w:t>
            </w:r>
          </w:p>
        </w:tc>
      </w:tr>
    </w:tbl>
    <w:p w:rsidR="00002074" w:rsidRPr="00286C1B" w:rsidRDefault="00002074" w:rsidP="00002074">
      <w:pPr>
        <w:pStyle w:val="142"/>
        <w:ind w:left="567" w:hanging="567"/>
      </w:pPr>
      <w:r w:rsidRPr="00286C1B">
        <w:t>資料來源：</w:t>
      </w:r>
      <w:r w:rsidRPr="00286C1B">
        <w:rPr>
          <w:rFonts w:hint="eastAsia"/>
          <w:lang w:eastAsia="zh-HK"/>
        </w:rPr>
        <w:t>住都中心</w:t>
      </w:r>
      <w:r w:rsidRPr="00286C1B">
        <w:rPr>
          <w:rFonts w:hint="eastAsia"/>
        </w:rPr>
        <w:t>。</w:t>
      </w:r>
    </w:p>
    <w:p w:rsidR="00096BFE" w:rsidRDefault="00096BFE" w:rsidP="00002074">
      <w:pPr>
        <w:adjustRightInd w:val="0"/>
        <w:ind w:leftChars="0" w:left="848" w:hangingChars="299" w:hanging="848"/>
        <w:rPr>
          <w:rFonts w:hAnsi="標楷體" w:cs="細明體" w:hint="eastAsia"/>
          <w:b/>
          <w:snapToGrid/>
          <w:szCs w:val="24"/>
        </w:rPr>
      </w:pPr>
    </w:p>
    <w:p w:rsidR="00002074" w:rsidRPr="008714DD" w:rsidRDefault="00002074" w:rsidP="00002074">
      <w:pPr>
        <w:adjustRightInd w:val="0"/>
        <w:ind w:leftChars="0" w:left="848" w:hangingChars="299" w:hanging="848"/>
        <w:rPr>
          <w:rFonts w:hAnsi="標楷體"/>
          <w:b/>
          <w:snapToGrid/>
          <w:spacing w:val="-5"/>
          <w:kern w:val="0"/>
        </w:rPr>
      </w:pPr>
      <w:r w:rsidRPr="008714DD">
        <w:rPr>
          <w:rFonts w:hAnsi="標楷體" w:cs="細明體" w:hint="eastAsia"/>
          <w:b/>
          <w:snapToGrid/>
          <w:szCs w:val="24"/>
        </w:rPr>
        <w:t>表</w:t>
      </w:r>
      <w:r w:rsidR="000D0EDB">
        <w:rPr>
          <w:rFonts w:hAnsi="標楷體" w:cs="細明體" w:hint="eastAsia"/>
          <w:b/>
          <w:snapToGrid/>
          <w:szCs w:val="24"/>
        </w:rPr>
        <w:t>3-2-5</w:t>
      </w:r>
      <w:r w:rsidRPr="008714DD">
        <w:rPr>
          <w:rFonts w:hAnsi="標楷體" w:cs="細明體"/>
          <w:b/>
          <w:snapToGrid/>
          <w:szCs w:val="24"/>
        </w:rPr>
        <w:t xml:space="preserve">  </w:t>
      </w:r>
      <w:r w:rsidRPr="008714DD">
        <w:rPr>
          <w:rFonts w:hAnsi="標楷體" w:hint="eastAsia"/>
          <w:b/>
          <w:snapToGrid/>
          <w:spacing w:val="-5"/>
          <w:kern w:val="0"/>
        </w:rPr>
        <w:t>截至1</w:t>
      </w:r>
      <w:r w:rsidRPr="008714DD">
        <w:rPr>
          <w:rFonts w:hAnsi="標楷體"/>
          <w:b/>
          <w:snapToGrid/>
          <w:spacing w:val="-5"/>
          <w:kern w:val="0"/>
        </w:rPr>
        <w:t>1</w:t>
      </w:r>
      <w:r w:rsidR="00DC4A4E">
        <w:rPr>
          <w:rFonts w:hAnsi="標楷體" w:hint="eastAsia"/>
          <w:b/>
          <w:snapToGrid/>
          <w:spacing w:val="-5"/>
          <w:kern w:val="0"/>
        </w:rPr>
        <w:t>4年4</w:t>
      </w:r>
      <w:r w:rsidRPr="008714DD">
        <w:rPr>
          <w:rFonts w:hAnsi="標楷體" w:hint="eastAsia"/>
          <w:b/>
          <w:snapToGrid/>
          <w:spacing w:val="-5"/>
          <w:kern w:val="0"/>
        </w:rPr>
        <w:t>年底</w:t>
      </w:r>
      <w:r w:rsidRPr="008714DD">
        <w:rPr>
          <w:rFonts w:hAnsi="標楷體" w:hint="eastAsia"/>
          <w:b/>
          <w:snapToGrid/>
          <w:spacing w:val="-5"/>
          <w:kern w:val="0"/>
          <w:lang w:eastAsia="zh-HK"/>
        </w:rPr>
        <w:t>住都中心</w:t>
      </w:r>
      <w:r w:rsidRPr="008714DD">
        <w:rPr>
          <w:rFonts w:hAnsi="標楷體" w:hint="eastAsia"/>
          <w:b/>
          <w:snapToGrid/>
          <w:spacing w:val="-5"/>
          <w:kern w:val="0"/>
        </w:rPr>
        <w:t>危老重建案件辦理情形表</w:t>
      </w:r>
    </w:p>
    <w:tbl>
      <w:tblPr>
        <w:tblW w:w="4829"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6"/>
        <w:gridCol w:w="1845"/>
        <w:gridCol w:w="1144"/>
        <w:gridCol w:w="816"/>
        <w:gridCol w:w="1144"/>
        <w:gridCol w:w="3017"/>
      </w:tblGrid>
      <w:tr w:rsidR="008714DD" w:rsidRPr="00686957" w:rsidTr="000D0EDB">
        <w:trPr>
          <w:trHeight w:val="20"/>
          <w:tblHeader/>
        </w:trPr>
        <w:tc>
          <w:tcPr>
            <w:tcW w:w="271" w:type="pct"/>
            <w:shd w:val="clear" w:color="auto" w:fill="auto"/>
            <w:vAlign w:val="center"/>
          </w:tcPr>
          <w:p w:rsidR="008714DD" w:rsidRPr="00686957" w:rsidRDefault="008714DD" w:rsidP="00CF6C34">
            <w:pPr>
              <w:pStyle w:val="142"/>
              <w:jc w:val="distribute"/>
              <w:rPr>
                <w:spacing w:val="-20"/>
              </w:rPr>
            </w:pPr>
            <w:r w:rsidRPr="00686957">
              <w:rPr>
                <w:rFonts w:hint="eastAsia"/>
                <w:spacing w:val="-20"/>
              </w:rPr>
              <w:t>項次</w:t>
            </w:r>
          </w:p>
        </w:tc>
        <w:tc>
          <w:tcPr>
            <w:tcW w:w="1140" w:type="pct"/>
            <w:shd w:val="clear" w:color="auto" w:fill="auto"/>
            <w:vAlign w:val="center"/>
          </w:tcPr>
          <w:p w:rsidR="008714DD" w:rsidRPr="00686957" w:rsidRDefault="008714DD" w:rsidP="00CF6C34">
            <w:pPr>
              <w:pStyle w:val="142"/>
              <w:jc w:val="distribute"/>
              <w:rPr>
                <w:spacing w:val="-20"/>
              </w:rPr>
            </w:pPr>
            <w:r w:rsidRPr="00686957">
              <w:rPr>
                <w:spacing w:val="-20"/>
              </w:rPr>
              <w:t>案件</w:t>
            </w:r>
          </w:p>
        </w:tc>
        <w:tc>
          <w:tcPr>
            <w:tcW w:w="723" w:type="pct"/>
            <w:shd w:val="clear" w:color="auto" w:fill="auto"/>
            <w:vAlign w:val="center"/>
          </w:tcPr>
          <w:p w:rsidR="008714DD" w:rsidRPr="00686957" w:rsidRDefault="008714DD" w:rsidP="00CF6C34">
            <w:pPr>
              <w:pStyle w:val="142"/>
              <w:jc w:val="distribute"/>
              <w:rPr>
                <w:spacing w:val="-20"/>
              </w:rPr>
            </w:pPr>
            <w:r w:rsidRPr="00686957">
              <w:rPr>
                <w:spacing w:val="-20"/>
              </w:rPr>
              <w:t>受理時間</w:t>
            </w:r>
          </w:p>
        </w:tc>
        <w:tc>
          <w:tcPr>
            <w:tcW w:w="308" w:type="pct"/>
            <w:shd w:val="clear" w:color="auto" w:fill="auto"/>
            <w:vAlign w:val="center"/>
          </w:tcPr>
          <w:p w:rsidR="008714DD" w:rsidRPr="00686957" w:rsidRDefault="008714DD" w:rsidP="00CF6C34">
            <w:pPr>
              <w:pStyle w:val="142"/>
              <w:jc w:val="distribute"/>
              <w:rPr>
                <w:spacing w:val="-20"/>
              </w:rPr>
            </w:pPr>
            <w:r w:rsidRPr="00686957">
              <w:rPr>
                <w:spacing w:val="-20"/>
              </w:rPr>
              <w:t>基地</w:t>
            </w:r>
          </w:p>
          <w:p w:rsidR="008714DD" w:rsidRPr="00686957" w:rsidRDefault="008714DD" w:rsidP="00CF6C34">
            <w:pPr>
              <w:pStyle w:val="142"/>
              <w:jc w:val="distribute"/>
              <w:rPr>
                <w:spacing w:val="-20"/>
              </w:rPr>
            </w:pPr>
            <w:r w:rsidRPr="00686957">
              <w:rPr>
                <w:spacing w:val="-20"/>
              </w:rPr>
              <w:t>面積</w:t>
            </w:r>
          </w:p>
          <w:p w:rsidR="008714DD" w:rsidRPr="00686957" w:rsidRDefault="008714DD" w:rsidP="00CF6C34">
            <w:pPr>
              <w:pStyle w:val="142"/>
              <w:jc w:val="distribute"/>
              <w:rPr>
                <w:spacing w:val="-20"/>
              </w:rPr>
            </w:pPr>
            <w:r w:rsidRPr="00686957">
              <w:rPr>
                <w:spacing w:val="-20"/>
                <w:szCs w:val="16"/>
              </w:rPr>
              <w:t>(㎡)</w:t>
            </w:r>
          </w:p>
        </w:tc>
        <w:tc>
          <w:tcPr>
            <w:tcW w:w="723" w:type="pct"/>
            <w:shd w:val="clear" w:color="auto" w:fill="auto"/>
            <w:vAlign w:val="center"/>
          </w:tcPr>
          <w:p w:rsidR="008714DD" w:rsidRPr="00686957" w:rsidRDefault="008714DD" w:rsidP="00686957">
            <w:pPr>
              <w:pStyle w:val="142"/>
              <w:jc w:val="distribute"/>
              <w:rPr>
                <w:rFonts w:hint="eastAsia"/>
                <w:spacing w:val="-20"/>
                <w:szCs w:val="24"/>
              </w:rPr>
            </w:pPr>
            <w:r w:rsidRPr="00686957">
              <w:rPr>
                <w:spacing w:val="-20"/>
                <w:szCs w:val="24"/>
              </w:rPr>
              <w:t>建築規劃（地上/地下層）</w:t>
            </w:r>
          </w:p>
        </w:tc>
        <w:tc>
          <w:tcPr>
            <w:tcW w:w="1837" w:type="pct"/>
            <w:shd w:val="clear" w:color="auto" w:fill="auto"/>
            <w:vAlign w:val="center"/>
          </w:tcPr>
          <w:p w:rsidR="008714DD" w:rsidRPr="00686957" w:rsidRDefault="008714DD" w:rsidP="00CF6C34">
            <w:pPr>
              <w:pStyle w:val="142"/>
              <w:jc w:val="distribute"/>
              <w:rPr>
                <w:spacing w:val="-20"/>
              </w:rPr>
            </w:pPr>
            <w:r w:rsidRPr="00686957">
              <w:rPr>
                <w:rFonts w:hint="eastAsia"/>
                <w:spacing w:val="-20"/>
              </w:rPr>
              <w:t>辦理情形</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t>1</w:t>
            </w:r>
          </w:p>
        </w:tc>
        <w:tc>
          <w:tcPr>
            <w:tcW w:w="1140" w:type="pct"/>
            <w:shd w:val="clear" w:color="auto" w:fill="auto"/>
            <w:vAlign w:val="center"/>
          </w:tcPr>
          <w:p w:rsidR="008714DD" w:rsidRPr="008714DD" w:rsidRDefault="008714DD" w:rsidP="008714DD">
            <w:pPr>
              <w:pStyle w:val="142"/>
            </w:pPr>
            <w:r w:rsidRPr="008714DD">
              <w:t>新北市永和區信義段</w:t>
            </w:r>
          </w:p>
        </w:tc>
        <w:tc>
          <w:tcPr>
            <w:tcW w:w="723" w:type="pct"/>
            <w:shd w:val="clear" w:color="auto" w:fill="auto"/>
            <w:vAlign w:val="center"/>
          </w:tcPr>
          <w:p w:rsidR="008714DD" w:rsidRPr="008714DD" w:rsidRDefault="008714DD" w:rsidP="008714DD">
            <w:pPr>
              <w:pStyle w:val="142"/>
            </w:pPr>
            <w:r w:rsidRPr="008714DD">
              <w:t>108年第3季</w:t>
            </w:r>
          </w:p>
        </w:tc>
        <w:tc>
          <w:tcPr>
            <w:tcW w:w="308" w:type="pct"/>
            <w:shd w:val="clear" w:color="auto" w:fill="auto"/>
            <w:vAlign w:val="center"/>
          </w:tcPr>
          <w:p w:rsidR="008714DD" w:rsidRPr="008714DD" w:rsidRDefault="008714DD" w:rsidP="00CF6C34">
            <w:pPr>
              <w:pStyle w:val="142"/>
              <w:jc w:val="right"/>
            </w:pPr>
            <w:r w:rsidRPr="008714DD">
              <w:t>975</w:t>
            </w:r>
          </w:p>
        </w:tc>
        <w:tc>
          <w:tcPr>
            <w:tcW w:w="723" w:type="pct"/>
            <w:shd w:val="clear" w:color="auto" w:fill="auto"/>
            <w:vAlign w:val="center"/>
          </w:tcPr>
          <w:p w:rsidR="008714DD" w:rsidRPr="008714DD" w:rsidRDefault="008714DD" w:rsidP="00CF6C34">
            <w:pPr>
              <w:pStyle w:val="142"/>
              <w:jc w:val="center"/>
              <w:rPr>
                <w:rFonts w:hint="eastAsia"/>
              </w:rPr>
            </w:pPr>
            <w:r w:rsidRPr="008714DD">
              <w:t>15F/B4</w:t>
            </w:r>
          </w:p>
        </w:tc>
        <w:tc>
          <w:tcPr>
            <w:tcW w:w="1837" w:type="pct"/>
            <w:shd w:val="clear" w:color="auto" w:fill="auto"/>
            <w:vAlign w:val="center"/>
          </w:tcPr>
          <w:p w:rsidR="008714DD" w:rsidRPr="008714DD" w:rsidRDefault="008714DD" w:rsidP="008714DD">
            <w:pPr>
              <w:pStyle w:val="142"/>
            </w:pPr>
            <w:r w:rsidRPr="008714DD">
              <w:rPr>
                <w:spacing w:val="-20"/>
              </w:rPr>
              <w:t>董事會通過，申請人</w:t>
            </w:r>
            <w:r w:rsidRPr="008714DD">
              <w:rPr>
                <w:rFonts w:hint="eastAsia"/>
                <w:spacing w:val="-20"/>
              </w:rPr>
              <w:t>申請使照</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2</w:t>
            </w:r>
          </w:p>
        </w:tc>
        <w:tc>
          <w:tcPr>
            <w:tcW w:w="1140" w:type="pct"/>
            <w:shd w:val="clear" w:color="auto" w:fill="auto"/>
            <w:vAlign w:val="center"/>
          </w:tcPr>
          <w:p w:rsidR="008714DD" w:rsidRPr="008714DD" w:rsidRDefault="008714DD" w:rsidP="008714DD">
            <w:pPr>
              <w:pStyle w:val="142"/>
            </w:pPr>
            <w:r w:rsidRPr="008714DD">
              <w:t>新北市板橋區江子翠段</w:t>
            </w:r>
          </w:p>
        </w:tc>
        <w:tc>
          <w:tcPr>
            <w:tcW w:w="723" w:type="pct"/>
            <w:shd w:val="clear" w:color="auto" w:fill="auto"/>
            <w:vAlign w:val="center"/>
          </w:tcPr>
          <w:p w:rsidR="008714DD" w:rsidRPr="008714DD" w:rsidRDefault="008714DD" w:rsidP="008714DD">
            <w:pPr>
              <w:pStyle w:val="142"/>
            </w:pPr>
            <w:r w:rsidRPr="008714DD">
              <w:t>110年第1季</w:t>
            </w:r>
          </w:p>
        </w:tc>
        <w:tc>
          <w:tcPr>
            <w:tcW w:w="308" w:type="pct"/>
            <w:shd w:val="clear" w:color="auto" w:fill="auto"/>
            <w:vAlign w:val="center"/>
          </w:tcPr>
          <w:p w:rsidR="008714DD" w:rsidRPr="008714DD" w:rsidRDefault="008714DD" w:rsidP="00CF6C34">
            <w:pPr>
              <w:pStyle w:val="142"/>
              <w:jc w:val="right"/>
            </w:pPr>
            <w:r w:rsidRPr="008714DD">
              <w:t>559</w:t>
            </w:r>
          </w:p>
        </w:tc>
        <w:tc>
          <w:tcPr>
            <w:tcW w:w="723" w:type="pct"/>
            <w:shd w:val="clear" w:color="auto" w:fill="auto"/>
            <w:vAlign w:val="center"/>
          </w:tcPr>
          <w:p w:rsidR="008714DD" w:rsidRPr="008714DD" w:rsidRDefault="008714DD" w:rsidP="00CF6C34">
            <w:pPr>
              <w:pStyle w:val="142"/>
              <w:jc w:val="center"/>
              <w:rPr>
                <w:rFonts w:hint="eastAsia"/>
              </w:rPr>
            </w:pPr>
            <w:r w:rsidRPr="008714DD">
              <w:t>15F/B3</w:t>
            </w:r>
          </w:p>
        </w:tc>
        <w:tc>
          <w:tcPr>
            <w:tcW w:w="1837" w:type="pct"/>
            <w:shd w:val="clear" w:color="auto" w:fill="auto"/>
            <w:vAlign w:val="center"/>
          </w:tcPr>
          <w:p w:rsidR="008714DD" w:rsidRPr="008714DD" w:rsidRDefault="008714DD" w:rsidP="008714DD">
            <w:pPr>
              <w:pStyle w:val="142"/>
            </w:pPr>
            <w:r w:rsidRPr="008714DD">
              <w:rPr>
                <w:rFonts w:hint="eastAsia"/>
                <w:spacing w:val="-20"/>
              </w:rPr>
              <w:t>董事會通過，申請人開工拆除。</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rPr>
                <w:rFonts w:hint="eastAsia"/>
              </w:rPr>
              <w:t>3</w:t>
            </w:r>
          </w:p>
        </w:tc>
        <w:tc>
          <w:tcPr>
            <w:tcW w:w="1140" w:type="pct"/>
            <w:shd w:val="clear" w:color="auto" w:fill="auto"/>
            <w:vAlign w:val="center"/>
          </w:tcPr>
          <w:p w:rsidR="008714DD" w:rsidRPr="008714DD" w:rsidRDefault="008714DD" w:rsidP="008714DD">
            <w:pPr>
              <w:pStyle w:val="142"/>
              <w:rPr>
                <w:rFonts w:hint="eastAsia"/>
              </w:rPr>
            </w:pPr>
            <w:r w:rsidRPr="008714DD">
              <w:t>臺北市士林區蘭雅段</w:t>
            </w:r>
          </w:p>
        </w:tc>
        <w:tc>
          <w:tcPr>
            <w:tcW w:w="723" w:type="pct"/>
            <w:shd w:val="clear" w:color="auto" w:fill="auto"/>
            <w:vAlign w:val="center"/>
          </w:tcPr>
          <w:p w:rsidR="008714DD" w:rsidRPr="008714DD" w:rsidRDefault="008714DD" w:rsidP="008714DD">
            <w:pPr>
              <w:pStyle w:val="142"/>
              <w:rPr>
                <w:rFonts w:hint="eastAsia"/>
              </w:rPr>
            </w:pPr>
            <w:r w:rsidRPr="008714DD">
              <w:t>111年第3季</w:t>
            </w:r>
          </w:p>
        </w:tc>
        <w:tc>
          <w:tcPr>
            <w:tcW w:w="308" w:type="pct"/>
            <w:shd w:val="clear" w:color="auto" w:fill="auto"/>
            <w:vAlign w:val="center"/>
          </w:tcPr>
          <w:p w:rsidR="008714DD" w:rsidRPr="008714DD" w:rsidRDefault="008714DD" w:rsidP="00CF6C34">
            <w:pPr>
              <w:pStyle w:val="142"/>
              <w:jc w:val="right"/>
              <w:rPr>
                <w:rFonts w:hint="eastAsia"/>
              </w:rPr>
            </w:pPr>
            <w:r w:rsidRPr="008714DD">
              <w:t>944</w:t>
            </w:r>
          </w:p>
        </w:tc>
        <w:tc>
          <w:tcPr>
            <w:tcW w:w="723" w:type="pct"/>
            <w:shd w:val="clear" w:color="auto" w:fill="auto"/>
            <w:vAlign w:val="center"/>
          </w:tcPr>
          <w:p w:rsidR="008714DD" w:rsidRPr="008714DD" w:rsidRDefault="008714DD" w:rsidP="00CF6C34">
            <w:pPr>
              <w:pStyle w:val="142"/>
              <w:jc w:val="center"/>
              <w:rPr>
                <w:rFonts w:hint="eastAsia"/>
              </w:rPr>
            </w:pPr>
            <w:r w:rsidRPr="008714DD">
              <w:t>13F/B3</w:t>
            </w:r>
          </w:p>
        </w:tc>
        <w:tc>
          <w:tcPr>
            <w:tcW w:w="1837" w:type="pct"/>
            <w:shd w:val="clear" w:color="auto" w:fill="auto"/>
            <w:vAlign w:val="center"/>
          </w:tcPr>
          <w:p w:rsidR="008714DD" w:rsidRPr="008714DD" w:rsidRDefault="008714DD" w:rsidP="008714DD">
            <w:pPr>
              <w:pStyle w:val="142"/>
              <w:rPr>
                <w:rFonts w:hint="eastAsia"/>
                <w:spacing w:val="-20"/>
                <w:szCs w:val="18"/>
              </w:rPr>
            </w:pPr>
            <w:r w:rsidRPr="008714DD">
              <w:rPr>
                <w:rFonts w:hint="eastAsia"/>
                <w:spacing w:val="-20"/>
              </w:rPr>
              <w:t>董事會通過，申請人開工拆除。</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4</w:t>
            </w:r>
          </w:p>
        </w:tc>
        <w:tc>
          <w:tcPr>
            <w:tcW w:w="1140" w:type="pct"/>
            <w:shd w:val="clear" w:color="auto" w:fill="auto"/>
            <w:vAlign w:val="center"/>
          </w:tcPr>
          <w:p w:rsidR="008714DD" w:rsidRPr="008714DD" w:rsidRDefault="008714DD" w:rsidP="008714DD">
            <w:pPr>
              <w:pStyle w:val="142"/>
            </w:pPr>
            <w:r w:rsidRPr="008714DD">
              <w:t>臺北市萬華區直興段</w:t>
            </w:r>
          </w:p>
        </w:tc>
        <w:tc>
          <w:tcPr>
            <w:tcW w:w="723" w:type="pct"/>
            <w:shd w:val="clear" w:color="auto" w:fill="auto"/>
            <w:vAlign w:val="center"/>
          </w:tcPr>
          <w:p w:rsidR="008714DD" w:rsidRPr="008714DD" w:rsidRDefault="008714DD" w:rsidP="008714DD">
            <w:pPr>
              <w:pStyle w:val="142"/>
            </w:pPr>
            <w:r w:rsidRPr="008714DD">
              <w:t>111年第1季</w:t>
            </w:r>
          </w:p>
        </w:tc>
        <w:tc>
          <w:tcPr>
            <w:tcW w:w="308" w:type="pct"/>
            <w:shd w:val="clear" w:color="auto" w:fill="auto"/>
            <w:vAlign w:val="center"/>
          </w:tcPr>
          <w:p w:rsidR="008714DD" w:rsidRPr="008714DD" w:rsidRDefault="008714DD" w:rsidP="00CF6C34">
            <w:pPr>
              <w:pStyle w:val="142"/>
              <w:jc w:val="right"/>
            </w:pPr>
            <w:r w:rsidRPr="008714DD">
              <w:t>480</w:t>
            </w:r>
          </w:p>
        </w:tc>
        <w:tc>
          <w:tcPr>
            <w:tcW w:w="723" w:type="pct"/>
            <w:shd w:val="clear" w:color="auto" w:fill="auto"/>
            <w:vAlign w:val="center"/>
          </w:tcPr>
          <w:p w:rsidR="008714DD" w:rsidRPr="008714DD" w:rsidRDefault="008714DD" w:rsidP="00CF6C34">
            <w:pPr>
              <w:pStyle w:val="142"/>
              <w:jc w:val="center"/>
              <w:rPr>
                <w:rFonts w:hint="eastAsia"/>
              </w:rPr>
            </w:pPr>
            <w:r w:rsidRPr="008714DD">
              <w:t>14F/B3</w:t>
            </w:r>
          </w:p>
        </w:tc>
        <w:tc>
          <w:tcPr>
            <w:tcW w:w="1837" w:type="pct"/>
            <w:shd w:val="clear" w:color="auto" w:fill="auto"/>
            <w:vAlign w:val="center"/>
          </w:tcPr>
          <w:p w:rsidR="008714DD" w:rsidRPr="008714DD" w:rsidRDefault="008714DD" w:rsidP="008714DD">
            <w:pPr>
              <w:pStyle w:val="142"/>
            </w:pPr>
            <w:r w:rsidRPr="008714DD">
              <w:rPr>
                <w:rFonts w:hint="eastAsia"/>
                <w:spacing w:val="-20"/>
              </w:rPr>
              <w:t>董事會通過，申請人開工拆除。</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5</w:t>
            </w:r>
          </w:p>
        </w:tc>
        <w:tc>
          <w:tcPr>
            <w:tcW w:w="1140" w:type="pct"/>
            <w:shd w:val="clear" w:color="auto" w:fill="auto"/>
            <w:vAlign w:val="center"/>
          </w:tcPr>
          <w:p w:rsidR="008714DD" w:rsidRPr="008714DD" w:rsidRDefault="008714DD" w:rsidP="008714DD">
            <w:pPr>
              <w:pStyle w:val="142"/>
            </w:pPr>
            <w:r w:rsidRPr="008714DD">
              <w:t>臺北市中正區南海段</w:t>
            </w:r>
          </w:p>
        </w:tc>
        <w:tc>
          <w:tcPr>
            <w:tcW w:w="723" w:type="pct"/>
            <w:shd w:val="clear" w:color="auto" w:fill="auto"/>
            <w:vAlign w:val="center"/>
          </w:tcPr>
          <w:p w:rsidR="008714DD" w:rsidRPr="008714DD" w:rsidRDefault="008714DD" w:rsidP="008714DD">
            <w:pPr>
              <w:pStyle w:val="142"/>
            </w:pPr>
            <w:r w:rsidRPr="008714DD">
              <w:t>109年第3季</w:t>
            </w:r>
          </w:p>
        </w:tc>
        <w:tc>
          <w:tcPr>
            <w:tcW w:w="308" w:type="pct"/>
            <w:shd w:val="clear" w:color="auto" w:fill="auto"/>
            <w:vAlign w:val="center"/>
          </w:tcPr>
          <w:p w:rsidR="008714DD" w:rsidRPr="008714DD" w:rsidRDefault="008714DD" w:rsidP="00CF6C34">
            <w:pPr>
              <w:pStyle w:val="142"/>
              <w:jc w:val="right"/>
            </w:pPr>
            <w:r w:rsidRPr="008714DD">
              <w:t>259</w:t>
            </w:r>
          </w:p>
        </w:tc>
        <w:tc>
          <w:tcPr>
            <w:tcW w:w="723" w:type="pct"/>
            <w:shd w:val="clear" w:color="auto" w:fill="auto"/>
            <w:vAlign w:val="center"/>
          </w:tcPr>
          <w:p w:rsidR="008714DD" w:rsidRPr="008714DD" w:rsidRDefault="008714DD" w:rsidP="00CF6C34">
            <w:pPr>
              <w:pStyle w:val="142"/>
              <w:jc w:val="center"/>
              <w:rPr>
                <w:rFonts w:hint="eastAsia"/>
              </w:rPr>
            </w:pPr>
            <w:r w:rsidRPr="008714DD">
              <w:t>9F/B3</w:t>
            </w:r>
          </w:p>
        </w:tc>
        <w:tc>
          <w:tcPr>
            <w:tcW w:w="1837" w:type="pct"/>
            <w:shd w:val="clear" w:color="auto" w:fill="auto"/>
            <w:vAlign w:val="center"/>
          </w:tcPr>
          <w:p w:rsidR="008714DD" w:rsidRPr="008714DD" w:rsidRDefault="008714DD" w:rsidP="008714DD">
            <w:pPr>
              <w:pStyle w:val="142"/>
            </w:pPr>
            <w:r w:rsidRPr="008714DD">
              <w:rPr>
                <w:spacing w:val="-20"/>
              </w:rPr>
              <w:t>董事會通過，申請人申請建築執照。</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6</w:t>
            </w:r>
          </w:p>
        </w:tc>
        <w:tc>
          <w:tcPr>
            <w:tcW w:w="1140" w:type="pct"/>
            <w:shd w:val="clear" w:color="auto" w:fill="auto"/>
            <w:vAlign w:val="center"/>
          </w:tcPr>
          <w:p w:rsidR="008714DD" w:rsidRPr="008714DD" w:rsidRDefault="008714DD" w:rsidP="008714DD">
            <w:pPr>
              <w:pStyle w:val="142"/>
            </w:pPr>
            <w:r w:rsidRPr="008714DD">
              <w:t>臺北市中正區河堤段</w:t>
            </w:r>
          </w:p>
        </w:tc>
        <w:tc>
          <w:tcPr>
            <w:tcW w:w="723" w:type="pct"/>
            <w:shd w:val="clear" w:color="auto" w:fill="auto"/>
            <w:vAlign w:val="center"/>
          </w:tcPr>
          <w:p w:rsidR="008714DD" w:rsidRPr="008714DD" w:rsidRDefault="008714DD" w:rsidP="008714DD">
            <w:pPr>
              <w:pStyle w:val="142"/>
            </w:pPr>
            <w:r w:rsidRPr="008714DD">
              <w:t>111年第1季</w:t>
            </w:r>
          </w:p>
        </w:tc>
        <w:tc>
          <w:tcPr>
            <w:tcW w:w="308" w:type="pct"/>
            <w:shd w:val="clear" w:color="auto" w:fill="auto"/>
            <w:vAlign w:val="center"/>
          </w:tcPr>
          <w:p w:rsidR="008714DD" w:rsidRPr="008714DD" w:rsidRDefault="008714DD" w:rsidP="00CF6C34">
            <w:pPr>
              <w:pStyle w:val="142"/>
              <w:jc w:val="right"/>
            </w:pPr>
            <w:r w:rsidRPr="008714DD">
              <w:t>340</w:t>
            </w:r>
          </w:p>
        </w:tc>
        <w:tc>
          <w:tcPr>
            <w:tcW w:w="723" w:type="pct"/>
            <w:shd w:val="clear" w:color="auto" w:fill="auto"/>
            <w:vAlign w:val="center"/>
          </w:tcPr>
          <w:p w:rsidR="008714DD" w:rsidRPr="008714DD" w:rsidRDefault="008714DD" w:rsidP="00CF6C34">
            <w:pPr>
              <w:pStyle w:val="142"/>
              <w:jc w:val="center"/>
              <w:rPr>
                <w:rFonts w:hint="eastAsia"/>
              </w:rPr>
            </w:pPr>
            <w:r w:rsidRPr="008714DD">
              <w:t>14F/B2</w:t>
            </w:r>
          </w:p>
        </w:tc>
        <w:tc>
          <w:tcPr>
            <w:tcW w:w="1837" w:type="pct"/>
            <w:shd w:val="clear" w:color="auto" w:fill="auto"/>
            <w:vAlign w:val="center"/>
          </w:tcPr>
          <w:p w:rsidR="008714DD" w:rsidRPr="008714DD" w:rsidRDefault="008714DD" w:rsidP="008714DD">
            <w:pPr>
              <w:pStyle w:val="142"/>
            </w:pPr>
            <w:r w:rsidRPr="008714DD">
              <w:rPr>
                <w:spacing w:val="-20"/>
              </w:rPr>
              <w:t>董事會通過，申請人建照</w:t>
            </w:r>
            <w:r w:rsidRPr="008714DD">
              <w:rPr>
                <w:rFonts w:hint="eastAsia"/>
                <w:spacing w:val="-20"/>
              </w:rPr>
              <w:t>核准</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7</w:t>
            </w:r>
          </w:p>
        </w:tc>
        <w:tc>
          <w:tcPr>
            <w:tcW w:w="1140" w:type="pct"/>
            <w:shd w:val="clear" w:color="auto" w:fill="auto"/>
            <w:vAlign w:val="center"/>
          </w:tcPr>
          <w:p w:rsidR="008714DD" w:rsidRPr="008714DD" w:rsidRDefault="008714DD" w:rsidP="008714DD">
            <w:pPr>
              <w:pStyle w:val="142"/>
            </w:pPr>
            <w:r w:rsidRPr="008714DD">
              <w:t>臺北市萬華區萬華段</w:t>
            </w:r>
          </w:p>
        </w:tc>
        <w:tc>
          <w:tcPr>
            <w:tcW w:w="723" w:type="pct"/>
            <w:shd w:val="clear" w:color="auto" w:fill="auto"/>
            <w:vAlign w:val="center"/>
          </w:tcPr>
          <w:p w:rsidR="008714DD" w:rsidRPr="008714DD" w:rsidRDefault="008714DD" w:rsidP="008714DD">
            <w:pPr>
              <w:pStyle w:val="142"/>
            </w:pPr>
            <w:r w:rsidRPr="008714DD">
              <w:t>111年第4季</w:t>
            </w:r>
          </w:p>
        </w:tc>
        <w:tc>
          <w:tcPr>
            <w:tcW w:w="308" w:type="pct"/>
            <w:shd w:val="clear" w:color="auto" w:fill="auto"/>
            <w:vAlign w:val="center"/>
          </w:tcPr>
          <w:p w:rsidR="008714DD" w:rsidRPr="008714DD" w:rsidRDefault="008714DD" w:rsidP="00CF6C34">
            <w:pPr>
              <w:pStyle w:val="142"/>
              <w:jc w:val="right"/>
            </w:pPr>
            <w:r w:rsidRPr="008714DD">
              <w:t>410</w:t>
            </w:r>
          </w:p>
        </w:tc>
        <w:tc>
          <w:tcPr>
            <w:tcW w:w="723" w:type="pct"/>
            <w:shd w:val="clear" w:color="auto" w:fill="auto"/>
            <w:vAlign w:val="center"/>
          </w:tcPr>
          <w:p w:rsidR="008714DD" w:rsidRPr="008714DD" w:rsidRDefault="008714DD" w:rsidP="00CF6C34">
            <w:pPr>
              <w:pStyle w:val="142"/>
              <w:jc w:val="center"/>
              <w:rPr>
                <w:rFonts w:hint="eastAsia"/>
              </w:rPr>
            </w:pPr>
            <w:r w:rsidRPr="008714DD">
              <w:t>11F/B2</w:t>
            </w:r>
          </w:p>
        </w:tc>
        <w:tc>
          <w:tcPr>
            <w:tcW w:w="1837" w:type="pct"/>
            <w:shd w:val="clear" w:color="auto" w:fill="auto"/>
            <w:vAlign w:val="center"/>
          </w:tcPr>
          <w:p w:rsidR="008714DD" w:rsidRPr="008714DD" w:rsidRDefault="008714DD" w:rsidP="008714DD">
            <w:pPr>
              <w:pStyle w:val="142"/>
            </w:pPr>
            <w:r w:rsidRPr="008714DD">
              <w:rPr>
                <w:spacing w:val="-20"/>
              </w:rPr>
              <w:t>董事會通過，申請人建照</w:t>
            </w:r>
            <w:r w:rsidRPr="008714DD">
              <w:rPr>
                <w:rFonts w:hint="eastAsia"/>
                <w:spacing w:val="-20"/>
              </w:rPr>
              <w:t>核准</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8</w:t>
            </w:r>
          </w:p>
        </w:tc>
        <w:tc>
          <w:tcPr>
            <w:tcW w:w="1140" w:type="pct"/>
            <w:shd w:val="clear" w:color="auto" w:fill="auto"/>
            <w:vAlign w:val="center"/>
          </w:tcPr>
          <w:p w:rsidR="008714DD" w:rsidRPr="008714DD" w:rsidRDefault="008714DD" w:rsidP="008714DD">
            <w:pPr>
              <w:pStyle w:val="142"/>
              <w:rPr>
                <w:rFonts w:hint="eastAsia"/>
              </w:rPr>
            </w:pPr>
            <w:r w:rsidRPr="008714DD">
              <w:t>臺北市文山區萬芳段</w:t>
            </w:r>
          </w:p>
        </w:tc>
        <w:tc>
          <w:tcPr>
            <w:tcW w:w="723" w:type="pct"/>
            <w:shd w:val="clear" w:color="auto" w:fill="auto"/>
            <w:vAlign w:val="center"/>
          </w:tcPr>
          <w:p w:rsidR="008714DD" w:rsidRPr="008714DD" w:rsidRDefault="008714DD" w:rsidP="008714DD">
            <w:pPr>
              <w:pStyle w:val="142"/>
              <w:rPr>
                <w:rFonts w:hint="eastAsia"/>
              </w:rPr>
            </w:pPr>
            <w:r w:rsidRPr="008714DD">
              <w:t>112年第2季</w:t>
            </w:r>
          </w:p>
        </w:tc>
        <w:tc>
          <w:tcPr>
            <w:tcW w:w="308" w:type="pct"/>
            <w:shd w:val="clear" w:color="auto" w:fill="auto"/>
            <w:vAlign w:val="center"/>
          </w:tcPr>
          <w:p w:rsidR="008714DD" w:rsidRPr="008714DD" w:rsidRDefault="008714DD" w:rsidP="00CF6C34">
            <w:pPr>
              <w:pStyle w:val="142"/>
              <w:jc w:val="right"/>
              <w:rPr>
                <w:rFonts w:hint="eastAsia"/>
              </w:rPr>
            </w:pPr>
            <w:r w:rsidRPr="008714DD">
              <w:t>270</w:t>
            </w:r>
          </w:p>
        </w:tc>
        <w:tc>
          <w:tcPr>
            <w:tcW w:w="723" w:type="pct"/>
            <w:shd w:val="clear" w:color="auto" w:fill="auto"/>
            <w:vAlign w:val="center"/>
          </w:tcPr>
          <w:p w:rsidR="008714DD" w:rsidRPr="008714DD" w:rsidRDefault="008714DD" w:rsidP="00CF6C34">
            <w:pPr>
              <w:pStyle w:val="142"/>
              <w:jc w:val="center"/>
              <w:rPr>
                <w:rFonts w:hint="eastAsia"/>
              </w:rPr>
            </w:pPr>
            <w:r w:rsidRPr="008714DD">
              <w:t>5F/B1</w:t>
            </w:r>
          </w:p>
        </w:tc>
        <w:tc>
          <w:tcPr>
            <w:tcW w:w="1837" w:type="pct"/>
            <w:shd w:val="clear" w:color="auto" w:fill="auto"/>
            <w:vAlign w:val="center"/>
          </w:tcPr>
          <w:p w:rsidR="008714DD" w:rsidRPr="008714DD" w:rsidRDefault="008714DD" w:rsidP="008714DD">
            <w:pPr>
              <w:pStyle w:val="142"/>
              <w:rPr>
                <w:rFonts w:hint="eastAsia"/>
              </w:rPr>
            </w:pPr>
            <w:r w:rsidRPr="008714DD">
              <w:rPr>
                <w:spacing w:val="-20"/>
              </w:rPr>
              <w:t>董事會通過，申請人建照</w:t>
            </w:r>
            <w:r w:rsidRPr="008714DD">
              <w:rPr>
                <w:rFonts w:hint="eastAsia"/>
                <w:spacing w:val="-20"/>
              </w:rPr>
              <w:t>核准</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9</w:t>
            </w:r>
          </w:p>
        </w:tc>
        <w:tc>
          <w:tcPr>
            <w:tcW w:w="1140" w:type="pct"/>
            <w:shd w:val="clear" w:color="auto" w:fill="auto"/>
            <w:vAlign w:val="center"/>
          </w:tcPr>
          <w:p w:rsidR="008714DD" w:rsidRPr="008714DD" w:rsidRDefault="008714DD" w:rsidP="008714DD">
            <w:pPr>
              <w:pStyle w:val="142"/>
              <w:rPr>
                <w:rFonts w:hint="eastAsia"/>
              </w:rPr>
            </w:pPr>
            <w:r w:rsidRPr="008714DD">
              <w:t>臺北市士林區至善段</w:t>
            </w:r>
          </w:p>
        </w:tc>
        <w:tc>
          <w:tcPr>
            <w:tcW w:w="723" w:type="pct"/>
            <w:shd w:val="clear" w:color="auto" w:fill="auto"/>
            <w:vAlign w:val="center"/>
          </w:tcPr>
          <w:p w:rsidR="008714DD" w:rsidRPr="008714DD" w:rsidRDefault="008714DD" w:rsidP="008714DD">
            <w:pPr>
              <w:pStyle w:val="142"/>
              <w:rPr>
                <w:rFonts w:hint="eastAsia"/>
              </w:rPr>
            </w:pPr>
            <w:r w:rsidRPr="008714DD">
              <w:t>111年第3季</w:t>
            </w:r>
          </w:p>
        </w:tc>
        <w:tc>
          <w:tcPr>
            <w:tcW w:w="308" w:type="pct"/>
            <w:shd w:val="clear" w:color="auto" w:fill="auto"/>
            <w:vAlign w:val="center"/>
          </w:tcPr>
          <w:p w:rsidR="008714DD" w:rsidRPr="008714DD" w:rsidRDefault="008714DD" w:rsidP="00CF6C34">
            <w:pPr>
              <w:pStyle w:val="142"/>
              <w:jc w:val="right"/>
              <w:rPr>
                <w:rFonts w:hint="eastAsia"/>
              </w:rPr>
            </w:pPr>
            <w:r w:rsidRPr="008714DD">
              <w:t>9</w:t>
            </w:r>
            <w:r w:rsidRPr="008714DD">
              <w:rPr>
                <w:rFonts w:hint="eastAsia"/>
              </w:rPr>
              <w:t>03</w:t>
            </w:r>
          </w:p>
        </w:tc>
        <w:tc>
          <w:tcPr>
            <w:tcW w:w="723" w:type="pct"/>
            <w:shd w:val="clear" w:color="auto" w:fill="auto"/>
            <w:vAlign w:val="center"/>
          </w:tcPr>
          <w:p w:rsidR="008714DD" w:rsidRPr="008714DD" w:rsidRDefault="008714DD" w:rsidP="00CF6C34">
            <w:pPr>
              <w:pStyle w:val="142"/>
              <w:jc w:val="center"/>
              <w:rPr>
                <w:rFonts w:hint="eastAsia"/>
              </w:rPr>
            </w:pPr>
            <w:r w:rsidRPr="008714DD">
              <w:t>6F/B2</w:t>
            </w:r>
          </w:p>
        </w:tc>
        <w:tc>
          <w:tcPr>
            <w:tcW w:w="1837" w:type="pct"/>
            <w:shd w:val="clear" w:color="auto" w:fill="auto"/>
            <w:vAlign w:val="center"/>
          </w:tcPr>
          <w:p w:rsidR="008714DD" w:rsidRPr="008714DD" w:rsidRDefault="008714DD" w:rsidP="008714DD">
            <w:pPr>
              <w:pStyle w:val="142"/>
              <w:rPr>
                <w:rFonts w:hint="eastAsia"/>
              </w:rPr>
            </w:pPr>
            <w:r w:rsidRPr="008714DD">
              <w:rPr>
                <w:spacing w:val="-20"/>
              </w:rPr>
              <w:t>董事會通過，申請人申請建照。</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10</w:t>
            </w:r>
          </w:p>
        </w:tc>
        <w:tc>
          <w:tcPr>
            <w:tcW w:w="1140" w:type="pct"/>
            <w:shd w:val="clear" w:color="auto" w:fill="auto"/>
            <w:vAlign w:val="center"/>
          </w:tcPr>
          <w:p w:rsidR="008714DD" w:rsidRPr="008714DD" w:rsidRDefault="008714DD" w:rsidP="008714DD">
            <w:pPr>
              <w:pStyle w:val="142"/>
              <w:rPr>
                <w:rFonts w:hint="eastAsia"/>
              </w:rPr>
            </w:pPr>
            <w:r w:rsidRPr="008714DD">
              <w:t>臺北市大同區迪化段</w:t>
            </w:r>
          </w:p>
        </w:tc>
        <w:tc>
          <w:tcPr>
            <w:tcW w:w="723" w:type="pct"/>
            <w:shd w:val="clear" w:color="auto" w:fill="auto"/>
            <w:vAlign w:val="center"/>
          </w:tcPr>
          <w:p w:rsidR="008714DD" w:rsidRPr="008714DD" w:rsidRDefault="008714DD" w:rsidP="008714DD">
            <w:pPr>
              <w:pStyle w:val="142"/>
              <w:rPr>
                <w:rFonts w:hint="eastAsia"/>
              </w:rPr>
            </w:pPr>
            <w:r w:rsidRPr="008714DD">
              <w:t>112年第3季</w:t>
            </w:r>
          </w:p>
        </w:tc>
        <w:tc>
          <w:tcPr>
            <w:tcW w:w="308" w:type="pct"/>
            <w:shd w:val="clear" w:color="auto" w:fill="auto"/>
            <w:vAlign w:val="center"/>
          </w:tcPr>
          <w:p w:rsidR="008714DD" w:rsidRPr="008714DD" w:rsidRDefault="008714DD" w:rsidP="00CF6C34">
            <w:pPr>
              <w:pStyle w:val="142"/>
              <w:jc w:val="right"/>
              <w:rPr>
                <w:rFonts w:hint="eastAsia"/>
              </w:rPr>
            </w:pPr>
            <w:r w:rsidRPr="008714DD">
              <w:t>1</w:t>
            </w:r>
            <w:r w:rsidR="00AF714D">
              <w:t>,</w:t>
            </w:r>
            <w:r w:rsidRPr="008714DD">
              <w:t>160</w:t>
            </w:r>
          </w:p>
        </w:tc>
        <w:tc>
          <w:tcPr>
            <w:tcW w:w="723" w:type="pct"/>
            <w:shd w:val="clear" w:color="auto" w:fill="auto"/>
            <w:vAlign w:val="center"/>
          </w:tcPr>
          <w:p w:rsidR="008714DD" w:rsidRPr="008714DD" w:rsidRDefault="008714DD" w:rsidP="00CF6C34">
            <w:pPr>
              <w:pStyle w:val="142"/>
              <w:jc w:val="center"/>
              <w:rPr>
                <w:rFonts w:hint="eastAsia"/>
              </w:rPr>
            </w:pPr>
            <w:r w:rsidRPr="008714DD">
              <w:t>22F/B5</w:t>
            </w:r>
          </w:p>
        </w:tc>
        <w:tc>
          <w:tcPr>
            <w:tcW w:w="1837" w:type="pct"/>
            <w:shd w:val="clear" w:color="auto" w:fill="auto"/>
            <w:vAlign w:val="center"/>
          </w:tcPr>
          <w:p w:rsidR="008714DD" w:rsidRPr="008714DD" w:rsidRDefault="008714DD" w:rsidP="008714DD">
            <w:pPr>
              <w:pStyle w:val="142"/>
              <w:rPr>
                <w:rFonts w:hint="eastAsia"/>
              </w:rPr>
            </w:pPr>
            <w:r w:rsidRPr="008714DD">
              <w:rPr>
                <w:rFonts w:hint="eastAsia"/>
                <w:spacing w:val="-20"/>
              </w:rPr>
              <w:t>董事會通過，申請人辦理都市設計審議。</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1</w:t>
            </w:r>
            <w:r w:rsidRPr="008714DD">
              <w:rPr>
                <w:rFonts w:hint="eastAsia"/>
              </w:rPr>
              <w:t>1</w:t>
            </w:r>
          </w:p>
        </w:tc>
        <w:tc>
          <w:tcPr>
            <w:tcW w:w="1140" w:type="pct"/>
            <w:shd w:val="clear" w:color="auto" w:fill="auto"/>
            <w:vAlign w:val="center"/>
          </w:tcPr>
          <w:p w:rsidR="008714DD" w:rsidRPr="008714DD" w:rsidRDefault="008714DD" w:rsidP="008714DD">
            <w:pPr>
              <w:pStyle w:val="142"/>
              <w:rPr>
                <w:rFonts w:hint="eastAsia"/>
              </w:rPr>
            </w:pPr>
            <w:r w:rsidRPr="008714DD">
              <w:rPr>
                <w:rFonts w:hint="eastAsia"/>
              </w:rPr>
              <w:t>臺北市士林區永新段</w:t>
            </w:r>
          </w:p>
        </w:tc>
        <w:tc>
          <w:tcPr>
            <w:tcW w:w="723" w:type="pct"/>
            <w:shd w:val="clear" w:color="auto" w:fill="auto"/>
            <w:vAlign w:val="center"/>
          </w:tcPr>
          <w:p w:rsidR="008714DD" w:rsidRPr="008714DD" w:rsidRDefault="008714DD" w:rsidP="008714DD">
            <w:pPr>
              <w:pStyle w:val="142"/>
              <w:rPr>
                <w:rFonts w:hint="eastAsia"/>
              </w:rPr>
            </w:pPr>
            <w:r w:rsidRPr="008714DD">
              <w:rPr>
                <w:rFonts w:hint="eastAsia"/>
              </w:rPr>
              <w:t>113年第1季</w:t>
            </w:r>
          </w:p>
        </w:tc>
        <w:tc>
          <w:tcPr>
            <w:tcW w:w="308" w:type="pct"/>
            <w:shd w:val="clear" w:color="auto" w:fill="auto"/>
            <w:vAlign w:val="center"/>
          </w:tcPr>
          <w:p w:rsidR="008714DD" w:rsidRPr="008714DD" w:rsidRDefault="008714DD" w:rsidP="00CF6C34">
            <w:pPr>
              <w:pStyle w:val="142"/>
              <w:jc w:val="right"/>
              <w:rPr>
                <w:rFonts w:hint="eastAsia"/>
              </w:rPr>
            </w:pPr>
            <w:r w:rsidRPr="008714DD">
              <w:rPr>
                <w:rFonts w:hint="eastAsia"/>
              </w:rPr>
              <w:t>388</w:t>
            </w:r>
          </w:p>
        </w:tc>
        <w:tc>
          <w:tcPr>
            <w:tcW w:w="723" w:type="pct"/>
            <w:shd w:val="clear" w:color="auto" w:fill="auto"/>
            <w:vAlign w:val="center"/>
          </w:tcPr>
          <w:p w:rsidR="008714DD" w:rsidRPr="008714DD" w:rsidRDefault="008714DD" w:rsidP="00CF6C34">
            <w:pPr>
              <w:pStyle w:val="142"/>
              <w:jc w:val="center"/>
              <w:rPr>
                <w:rFonts w:hint="eastAsia"/>
              </w:rPr>
            </w:pPr>
            <w:r w:rsidRPr="008714DD">
              <w:rPr>
                <w:rFonts w:hint="eastAsia"/>
              </w:rPr>
              <w:t>7F/B1</w:t>
            </w:r>
          </w:p>
        </w:tc>
        <w:tc>
          <w:tcPr>
            <w:tcW w:w="1837" w:type="pct"/>
            <w:shd w:val="clear" w:color="auto" w:fill="auto"/>
            <w:vAlign w:val="center"/>
          </w:tcPr>
          <w:p w:rsidR="008714DD" w:rsidRPr="008714DD" w:rsidRDefault="008714DD" w:rsidP="008714DD">
            <w:pPr>
              <w:pStyle w:val="142"/>
              <w:rPr>
                <w:rFonts w:hint="eastAsia"/>
              </w:rPr>
            </w:pPr>
            <w:r w:rsidRPr="008714DD">
              <w:t>董事會通過，</w:t>
            </w:r>
            <w:r w:rsidRPr="008714DD">
              <w:rPr>
                <w:rFonts w:hint="eastAsia"/>
                <w:spacing w:val="-20"/>
              </w:rPr>
              <w:t>申請人重建計畫核准。</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1</w:t>
            </w:r>
            <w:r w:rsidRPr="008714DD">
              <w:rPr>
                <w:rFonts w:hint="eastAsia"/>
              </w:rPr>
              <w:t>2</w:t>
            </w:r>
          </w:p>
        </w:tc>
        <w:tc>
          <w:tcPr>
            <w:tcW w:w="1140" w:type="pct"/>
            <w:shd w:val="clear" w:color="auto" w:fill="auto"/>
            <w:vAlign w:val="center"/>
          </w:tcPr>
          <w:p w:rsidR="008714DD" w:rsidRPr="008714DD" w:rsidRDefault="008714DD" w:rsidP="008714DD">
            <w:pPr>
              <w:pStyle w:val="142"/>
              <w:rPr>
                <w:rFonts w:hint="eastAsia"/>
              </w:rPr>
            </w:pPr>
            <w:r w:rsidRPr="008714DD">
              <w:t>新北市新店區</w:t>
            </w:r>
            <w:r w:rsidRPr="008714DD">
              <w:rPr>
                <w:rFonts w:hint="eastAsia"/>
              </w:rPr>
              <w:t>香坡段</w:t>
            </w:r>
          </w:p>
        </w:tc>
        <w:tc>
          <w:tcPr>
            <w:tcW w:w="723" w:type="pct"/>
            <w:shd w:val="clear" w:color="auto" w:fill="auto"/>
            <w:vAlign w:val="center"/>
          </w:tcPr>
          <w:p w:rsidR="008714DD" w:rsidRPr="008714DD" w:rsidRDefault="008714DD" w:rsidP="008714DD">
            <w:pPr>
              <w:pStyle w:val="142"/>
              <w:rPr>
                <w:rFonts w:hint="eastAsia"/>
              </w:rPr>
            </w:pPr>
            <w:r w:rsidRPr="008714DD">
              <w:rPr>
                <w:rFonts w:hint="eastAsia"/>
              </w:rPr>
              <w:t>113年第1季</w:t>
            </w:r>
          </w:p>
        </w:tc>
        <w:tc>
          <w:tcPr>
            <w:tcW w:w="308" w:type="pct"/>
            <w:shd w:val="clear" w:color="auto" w:fill="auto"/>
            <w:vAlign w:val="center"/>
          </w:tcPr>
          <w:p w:rsidR="008714DD" w:rsidRPr="008714DD" w:rsidRDefault="008714DD" w:rsidP="00CF6C34">
            <w:pPr>
              <w:pStyle w:val="142"/>
              <w:jc w:val="right"/>
              <w:rPr>
                <w:rFonts w:hint="eastAsia"/>
              </w:rPr>
            </w:pPr>
            <w:r w:rsidRPr="008714DD">
              <w:rPr>
                <w:rFonts w:hint="eastAsia"/>
              </w:rPr>
              <w:t>2</w:t>
            </w:r>
            <w:r w:rsidR="00AF714D">
              <w:t>,</w:t>
            </w:r>
            <w:r w:rsidRPr="008714DD">
              <w:rPr>
                <w:rFonts w:hint="eastAsia"/>
              </w:rPr>
              <w:t>992</w:t>
            </w:r>
          </w:p>
        </w:tc>
        <w:tc>
          <w:tcPr>
            <w:tcW w:w="723" w:type="pct"/>
            <w:shd w:val="clear" w:color="auto" w:fill="auto"/>
            <w:vAlign w:val="center"/>
          </w:tcPr>
          <w:p w:rsidR="008714DD" w:rsidRPr="008714DD" w:rsidRDefault="008714DD" w:rsidP="00CF6C34">
            <w:pPr>
              <w:pStyle w:val="142"/>
              <w:jc w:val="center"/>
              <w:rPr>
                <w:rFonts w:hint="eastAsia"/>
              </w:rPr>
            </w:pPr>
            <w:r w:rsidRPr="008714DD">
              <w:rPr>
                <w:rFonts w:hint="eastAsia"/>
              </w:rPr>
              <w:t>7F/B2</w:t>
            </w:r>
          </w:p>
        </w:tc>
        <w:tc>
          <w:tcPr>
            <w:tcW w:w="1837" w:type="pct"/>
            <w:shd w:val="clear" w:color="auto" w:fill="auto"/>
            <w:vAlign w:val="center"/>
          </w:tcPr>
          <w:p w:rsidR="008714DD" w:rsidRPr="008714DD" w:rsidRDefault="008714DD" w:rsidP="008714DD">
            <w:pPr>
              <w:pStyle w:val="142"/>
              <w:rPr>
                <w:rFonts w:hint="eastAsia"/>
                <w:szCs w:val="18"/>
              </w:rPr>
            </w:pPr>
            <w:r w:rsidRPr="008714DD">
              <w:t>董事會通過，</w:t>
            </w:r>
            <w:r w:rsidRPr="008714DD">
              <w:rPr>
                <w:rFonts w:hint="eastAsia"/>
              </w:rPr>
              <w:t>申請人申請重建計畫</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1</w:t>
            </w:r>
            <w:r w:rsidRPr="008714DD">
              <w:rPr>
                <w:rFonts w:hint="eastAsia"/>
              </w:rPr>
              <w:t>3</w:t>
            </w:r>
          </w:p>
        </w:tc>
        <w:tc>
          <w:tcPr>
            <w:tcW w:w="1140" w:type="pct"/>
            <w:shd w:val="clear" w:color="auto" w:fill="auto"/>
            <w:vAlign w:val="center"/>
          </w:tcPr>
          <w:p w:rsidR="008714DD" w:rsidRPr="008714DD" w:rsidRDefault="008714DD" w:rsidP="008714DD">
            <w:pPr>
              <w:pStyle w:val="142"/>
              <w:rPr>
                <w:rFonts w:hint="eastAsia"/>
              </w:rPr>
            </w:pPr>
            <w:r w:rsidRPr="008714DD">
              <w:rPr>
                <w:szCs w:val="18"/>
              </w:rPr>
              <w:t>臺北市中山區正義段</w:t>
            </w:r>
          </w:p>
        </w:tc>
        <w:tc>
          <w:tcPr>
            <w:tcW w:w="723" w:type="pct"/>
            <w:shd w:val="clear" w:color="auto" w:fill="auto"/>
            <w:vAlign w:val="center"/>
          </w:tcPr>
          <w:p w:rsidR="008714DD" w:rsidRPr="008714DD" w:rsidRDefault="008714DD" w:rsidP="008714DD">
            <w:pPr>
              <w:pStyle w:val="142"/>
              <w:rPr>
                <w:rFonts w:hint="eastAsia"/>
              </w:rPr>
            </w:pPr>
            <w:r w:rsidRPr="008714DD">
              <w:rPr>
                <w:rFonts w:hint="eastAsia"/>
              </w:rPr>
              <w:t>113年第4季</w:t>
            </w:r>
          </w:p>
        </w:tc>
        <w:tc>
          <w:tcPr>
            <w:tcW w:w="308" w:type="pct"/>
            <w:shd w:val="clear" w:color="auto" w:fill="auto"/>
            <w:vAlign w:val="center"/>
          </w:tcPr>
          <w:p w:rsidR="008714DD" w:rsidRPr="008714DD" w:rsidRDefault="008714DD" w:rsidP="00CF6C34">
            <w:pPr>
              <w:pStyle w:val="142"/>
              <w:jc w:val="right"/>
              <w:rPr>
                <w:rFonts w:hint="eastAsia"/>
              </w:rPr>
            </w:pPr>
            <w:r w:rsidRPr="008714DD">
              <w:rPr>
                <w:rFonts w:hint="eastAsia"/>
              </w:rPr>
              <w:t>1</w:t>
            </w:r>
            <w:r w:rsidR="00AF714D">
              <w:t>,</w:t>
            </w:r>
            <w:r w:rsidRPr="008714DD">
              <w:rPr>
                <w:rFonts w:hint="eastAsia"/>
              </w:rPr>
              <w:t>519</w:t>
            </w:r>
          </w:p>
        </w:tc>
        <w:tc>
          <w:tcPr>
            <w:tcW w:w="723" w:type="pct"/>
            <w:shd w:val="clear" w:color="auto" w:fill="auto"/>
            <w:vAlign w:val="center"/>
          </w:tcPr>
          <w:p w:rsidR="008714DD" w:rsidRPr="008714DD" w:rsidRDefault="008714DD" w:rsidP="00CF6C34">
            <w:pPr>
              <w:pStyle w:val="142"/>
              <w:jc w:val="center"/>
              <w:rPr>
                <w:rFonts w:hint="eastAsia"/>
              </w:rPr>
            </w:pPr>
            <w:r w:rsidRPr="008714DD">
              <w:t>2</w:t>
            </w:r>
            <w:r w:rsidRPr="008714DD">
              <w:rPr>
                <w:rFonts w:hint="eastAsia"/>
              </w:rPr>
              <w:t>4</w:t>
            </w:r>
            <w:r w:rsidRPr="008714DD">
              <w:t>F/B</w:t>
            </w:r>
            <w:r w:rsidRPr="008714DD">
              <w:rPr>
                <w:rFonts w:hint="eastAsia"/>
              </w:rPr>
              <w:t>6</w:t>
            </w:r>
          </w:p>
        </w:tc>
        <w:tc>
          <w:tcPr>
            <w:tcW w:w="1837" w:type="pct"/>
            <w:shd w:val="clear" w:color="auto" w:fill="auto"/>
            <w:vAlign w:val="center"/>
          </w:tcPr>
          <w:p w:rsidR="008714DD" w:rsidRPr="008714DD" w:rsidRDefault="008714DD" w:rsidP="008714DD">
            <w:pPr>
              <w:pStyle w:val="142"/>
              <w:rPr>
                <w:rFonts w:hint="eastAsia"/>
              </w:rPr>
            </w:pPr>
            <w:r w:rsidRPr="008714DD">
              <w:rPr>
                <w:rFonts w:hint="eastAsia"/>
                <w:szCs w:val="18"/>
              </w:rPr>
              <w:t>114年3月底初審、4月審查通過。</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14</w:t>
            </w:r>
          </w:p>
        </w:tc>
        <w:tc>
          <w:tcPr>
            <w:tcW w:w="1140" w:type="pct"/>
            <w:shd w:val="clear" w:color="auto" w:fill="auto"/>
            <w:vAlign w:val="center"/>
          </w:tcPr>
          <w:p w:rsidR="008714DD" w:rsidRPr="008714DD" w:rsidRDefault="008714DD" w:rsidP="008714DD">
            <w:pPr>
              <w:pStyle w:val="142"/>
            </w:pPr>
            <w:r w:rsidRPr="008714DD">
              <w:rPr>
                <w:rFonts w:hint="eastAsia"/>
                <w:szCs w:val="18"/>
              </w:rPr>
              <w:t>臺中市豐原區育仁段</w:t>
            </w:r>
          </w:p>
        </w:tc>
        <w:tc>
          <w:tcPr>
            <w:tcW w:w="723" w:type="pct"/>
            <w:shd w:val="clear" w:color="auto" w:fill="auto"/>
            <w:vAlign w:val="center"/>
          </w:tcPr>
          <w:p w:rsidR="008714DD" w:rsidRPr="008714DD" w:rsidRDefault="008714DD" w:rsidP="008714DD">
            <w:pPr>
              <w:pStyle w:val="142"/>
            </w:pPr>
            <w:r w:rsidRPr="008714DD">
              <w:rPr>
                <w:rFonts w:hint="eastAsia"/>
              </w:rPr>
              <w:t>-</w:t>
            </w:r>
          </w:p>
        </w:tc>
        <w:tc>
          <w:tcPr>
            <w:tcW w:w="308" w:type="pct"/>
            <w:shd w:val="clear" w:color="auto" w:fill="auto"/>
            <w:vAlign w:val="center"/>
          </w:tcPr>
          <w:p w:rsidR="008714DD" w:rsidRPr="008714DD" w:rsidRDefault="008714DD" w:rsidP="00CF6C34">
            <w:pPr>
              <w:pStyle w:val="142"/>
              <w:jc w:val="right"/>
            </w:pPr>
            <w:r w:rsidRPr="008714DD">
              <w:rPr>
                <w:rFonts w:hint="eastAsia"/>
              </w:rPr>
              <w:t>2</w:t>
            </w:r>
            <w:r w:rsidR="00AF714D">
              <w:t>,</w:t>
            </w:r>
            <w:r w:rsidRPr="008714DD">
              <w:rPr>
                <w:rFonts w:hint="eastAsia"/>
              </w:rPr>
              <w:t>600</w:t>
            </w:r>
          </w:p>
        </w:tc>
        <w:tc>
          <w:tcPr>
            <w:tcW w:w="723" w:type="pct"/>
            <w:shd w:val="clear" w:color="auto" w:fill="auto"/>
            <w:vAlign w:val="center"/>
          </w:tcPr>
          <w:p w:rsidR="008714DD" w:rsidRPr="008714DD" w:rsidRDefault="008714DD" w:rsidP="00CF6C34">
            <w:pPr>
              <w:pStyle w:val="142"/>
              <w:jc w:val="center"/>
            </w:pPr>
            <w:r w:rsidRPr="008714DD">
              <w:t>2</w:t>
            </w:r>
            <w:r w:rsidRPr="008714DD">
              <w:rPr>
                <w:rFonts w:hint="eastAsia"/>
              </w:rPr>
              <w:t>4</w:t>
            </w:r>
            <w:r w:rsidRPr="008714DD">
              <w:t>F/B4</w:t>
            </w:r>
          </w:p>
        </w:tc>
        <w:tc>
          <w:tcPr>
            <w:tcW w:w="1837" w:type="pct"/>
            <w:shd w:val="clear" w:color="auto" w:fill="auto"/>
            <w:vAlign w:val="center"/>
          </w:tcPr>
          <w:p w:rsidR="008714DD" w:rsidRPr="008714DD" w:rsidRDefault="008714DD" w:rsidP="008714DD">
            <w:pPr>
              <w:pStyle w:val="142"/>
              <w:rPr>
                <w:spacing w:val="-20"/>
                <w:szCs w:val="18"/>
              </w:rPr>
            </w:pPr>
            <w:r w:rsidRPr="008714DD">
              <w:rPr>
                <w:rFonts w:hint="eastAsia"/>
                <w:spacing w:val="-20"/>
                <w:szCs w:val="18"/>
              </w:rPr>
              <w:t>初審</w:t>
            </w:r>
            <w:r w:rsidRPr="008714DD">
              <w:rPr>
                <w:spacing w:val="-20"/>
                <w:szCs w:val="18"/>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15</w:t>
            </w:r>
          </w:p>
        </w:tc>
        <w:tc>
          <w:tcPr>
            <w:tcW w:w="1140" w:type="pct"/>
            <w:shd w:val="clear" w:color="auto" w:fill="auto"/>
            <w:vAlign w:val="center"/>
          </w:tcPr>
          <w:p w:rsidR="008714DD" w:rsidRPr="008714DD" w:rsidRDefault="008714DD" w:rsidP="008714DD">
            <w:pPr>
              <w:pStyle w:val="142"/>
            </w:pPr>
            <w:r w:rsidRPr="008714DD">
              <w:rPr>
                <w:rFonts w:hint="eastAsia"/>
                <w:szCs w:val="18"/>
              </w:rPr>
              <w:t>臺北市北投區溫泉段</w:t>
            </w:r>
          </w:p>
        </w:tc>
        <w:tc>
          <w:tcPr>
            <w:tcW w:w="723" w:type="pct"/>
            <w:shd w:val="clear" w:color="auto" w:fill="auto"/>
            <w:vAlign w:val="center"/>
          </w:tcPr>
          <w:p w:rsidR="008714DD" w:rsidRPr="008714DD" w:rsidRDefault="008714DD" w:rsidP="008714DD">
            <w:pPr>
              <w:pStyle w:val="142"/>
            </w:pPr>
            <w:r w:rsidRPr="008714DD">
              <w:rPr>
                <w:rFonts w:hint="eastAsia"/>
              </w:rPr>
              <w:t>-</w:t>
            </w:r>
          </w:p>
        </w:tc>
        <w:tc>
          <w:tcPr>
            <w:tcW w:w="308" w:type="pct"/>
            <w:shd w:val="clear" w:color="auto" w:fill="auto"/>
            <w:vAlign w:val="center"/>
          </w:tcPr>
          <w:p w:rsidR="008714DD" w:rsidRPr="008714DD" w:rsidRDefault="008714DD" w:rsidP="00CF6C34">
            <w:pPr>
              <w:pStyle w:val="142"/>
              <w:jc w:val="right"/>
            </w:pPr>
            <w:r w:rsidRPr="008714DD">
              <w:rPr>
                <w:rFonts w:hint="eastAsia"/>
              </w:rPr>
              <w:t>2</w:t>
            </w:r>
            <w:r w:rsidR="00AF714D">
              <w:t>,</w:t>
            </w:r>
            <w:r w:rsidRPr="008714DD">
              <w:rPr>
                <w:rFonts w:hint="eastAsia"/>
              </w:rPr>
              <w:t>822</w:t>
            </w:r>
          </w:p>
        </w:tc>
        <w:tc>
          <w:tcPr>
            <w:tcW w:w="723" w:type="pct"/>
            <w:shd w:val="clear" w:color="auto" w:fill="auto"/>
            <w:vAlign w:val="center"/>
          </w:tcPr>
          <w:p w:rsidR="008714DD" w:rsidRPr="008714DD" w:rsidRDefault="008714DD" w:rsidP="00CF6C34">
            <w:pPr>
              <w:pStyle w:val="142"/>
              <w:jc w:val="center"/>
            </w:pPr>
            <w:r w:rsidRPr="008714DD">
              <w:rPr>
                <w:rFonts w:hint="eastAsia"/>
              </w:rPr>
              <w:t>-</w:t>
            </w:r>
          </w:p>
        </w:tc>
        <w:tc>
          <w:tcPr>
            <w:tcW w:w="1837" w:type="pct"/>
            <w:shd w:val="clear" w:color="auto" w:fill="auto"/>
            <w:vAlign w:val="center"/>
          </w:tcPr>
          <w:p w:rsidR="008714DD" w:rsidRPr="008714DD" w:rsidRDefault="008714DD" w:rsidP="008714DD">
            <w:pPr>
              <w:pStyle w:val="142"/>
              <w:rPr>
                <w:spacing w:val="-20"/>
                <w:szCs w:val="18"/>
              </w:rPr>
            </w:pPr>
            <w:r w:rsidRPr="008714DD">
              <w:rPr>
                <w:spacing w:val="-20"/>
                <w:szCs w:val="18"/>
              </w:rPr>
              <w:t>輔導。</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rPr>
                <w:rFonts w:hint="eastAsia"/>
              </w:rPr>
              <w:t>16</w:t>
            </w:r>
          </w:p>
        </w:tc>
        <w:tc>
          <w:tcPr>
            <w:tcW w:w="1140" w:type="pct"/>
            <w:shd w:val="clear" w:color="auto" w:fill="auto"/>
            <w:vAlign w:val="center"/>
          </w:tcPr>
          <w:p w:rsidR="008714DD" w:rsidRPr="008714DD" w:rsidRDefault="008714DD" w:rsidP="008714DD">
            <w:pPr>
              <w:pStyle w:val="142"/>
              <w:rPr>
                <w:rFonts w:hint="eastAsia"/>
                <w:szCs w:val="18"/>
              </w:rPr>
            </w:pPr>
            <w:r w:rsidRPr="008714DD">
              <w:rPr>
                <w:rFonts w:hint="eastAsia"/>
                <w:szCs w:val="18"/>
              </w:rPr>
              <w:t>臺北市萬華區漢中段</w:t>
            </w:r>
          </w:p>
        </w:tc>
        <w:tc>
          <w:tcPr>
            <w:tcW w:w="723" w:type="pct"/>
            <w:shd w:val="clear" w:color="auto" w:fill="auto"/>
            <w:vAlign w:val="center"/>
          </w:tcPr>
          <w:p w:rsidR="008714DD" w:rsidRPr="008714DD" w:rsidRDefault="008714DD" w:rsidP="008714DD">
            <w:pPr>
              <w:pStyle w:val="142"/>
              <w:rPr>
                <w:rFonts w:hint="eastAsia"/>
              </w:rPr>
            </w:pPr>
            <w:r w:rsidRPr="008714DD">
              <w:rPr>
                <w:rFonts w:hint="eastAsia"/>
              </w:rPr>
              <w:t>-</w:t>
            </w:r>
          </w:p>
        </w:tc>
        <w:tc>
          <w:tcPr>
            <w:tcW w:w="308" w:type="pct"/>
            <w:shd w:val="clear" w:color="auto" w:fill="auto"/>
            <w:vAlign w:val="center"/>
          </w:tcPr>
          <w:p w:rsidR="008714DD" w:rsidRPr="008714DD" w:rsidRDefault="008714DD" w:rsidP="00CF6C34">
            <w:pPr>
              <w:pStyle w:val="142"/>
              <w:jc w:val="right"/>
              <w:rPr>
                <w:rFonts w:hint="eastAsia"/>
              </w:rPr>
            </w:pPr>
            <w:r w:rsidRPr="008714DD">
              <w:rPr>
                <w:rFonts w:hint="eastAsia"/>
              </w:rPr>
              <w:t>374</w:t>
            </w:r>
          </w:p>
        </w:tc>
        <w:tc>
          <w:tcPr>
            <w:tcW w:w="723" w:type="pct"/>
            <w:shd w:val="clear" w:color="auto" w:fill="auto"/>
            <w:vAlign w:val="center"/>
          </w:tcPr>
          <w:p w:rsidR="008714DD" w:rsidRPr="008714DD" w:rsidRDefault="008714DD" w:rsidP="00CF6C34">
            <w:pPr>
              <w:pStyle w:val="142"/>
              <w:jc w:val="center"/>
            </w:pPr>
            <w:r w:rsidRPr="008714DD">
              <w:rPr>
                <w:rFonts w:hint="eastAsia"/>
              </w:rPr>
              <w:t>-</w:t>
            </w:r>
          </w:p>
        </w:tc>
        <w:tc>
          <w:tcPr>
            <w:tcW w:w="1837" w:type="pct"/>
            <w:shd w:val="clear" w:color="auto" w:fill="auto"/>
            <w:vAlign w:val="center"/>
          </w:tcPr>
          <w:p w:rsidR="008714DD" w:rsidRPr="008714DD" w:rsidRDefault="008714DD" w:rsidP="008714DD">
            <w:pPr>
              <w:pStyle w:val="142"/>
              <w:rPr>
                <w:spacing w:val="-20"/>
                <w:szCs w:val="18"/>
              </w:rPr>
            </w:pPr>
            <w:r w:rsidRPr="008714DD">
              <w:rPr>
                <w:spacing w:val="-20"/>
                <w:szCs w:val="18"/>
              </w:rPr>
              <w:t>輔導。</w:t>
            </w:r>
          </w:p>
        </w:tc>
      </w:tr>
    </w:tbl>
    <w:p w:rsidR="00002074" w:rsidRPr="00CF6C34" w:rsidRDefault="00002074" w:rsidP="000D0EDB">
      <w:pPr>
        <w:pStyle w:val="142"/>
        <w:ind w:left="567" w:hanging="567"/>
        <w:rPr>
          <w:lang w:eastAsia="zh-HK"/>
        </w:rPr>
      </w:pPr>
      <w:r w:rsidRPr="00CF6C34">
        <w:rPr>
          <w:lang w:eastAsia="zh-HK"/>
        </w:rPr>
        <w:t>資料來源：</w:t>
      </w:r>
      <w:r w:rsidRPr="00CF6C34">
        <w:rPr>
          <w:rFonts w:hint="eastAsia"/>
          <w:lang w:eastAsia="zh-HK"/>
        </w:rPr>
        <w:t>住都中心。</w:t>
      </w:r>
    </w:p>
    <w:p w:rsidR="00984F19" w:rsidRDefault="00984F19" w:rsidP="00821DFA">
      <w:pPr>
        <w:pStyle w:val="14"/>
        <w:ind w:left="567" w:hanging="567"/>
      </w:pPr>
    </w:p>
    <w:p w:rsidR="006F675B" w:rsidRPr="006F675B" w:rsidRDefault="00AC1721" w:rsidP="00821DFA">
      <w:pPr>
        <w:pStyle w:val="14"/>
        <w:ind w:left="567" w:hanging="567"/>
        <w:rPr>
          <w:rFonts w:hint="eastAsia"/>
        </w:rPr>
      </w:pPr>
      <w:bookmarkStart w:id="27" w:name="_Toc204175922"/>
      <w:r>
        <w:rPr>
          <w:rFonts w:hint="eastAsia"/>
        </w:rPr>
        <w:t>三</w:t>
      </w:r>
      <w:r w:rsidR="00DB7097" w:rsidRPr="0065598C">
        <w:rPr>
          <w:rFonts w:hint="eastAsia"/>
        </w:rPr>
        <w:t>、</w:t>
      </w:r>
      <w:r w:rsidR="00096BFE">
        <w:rPr>
          <w:rFonts w:hint="eastAsia"/>
        </w:rPr>
        <w:t>「</w:t>
      </w:r>
      <w:r w:rsidR="006F675B" w:rsidRPr="006F675B">
        <w:rPr>
          <w:rFonts w:hint="eastAsia"/>
        </w:rPr>
        <w:t>公有危險建築補強重建</w:t>
      </w:r>
      <w:r w:rsidR="00096BFE">
        <w:rPr>
          <w:rFonts w:hint="eastAsia"/>
        </w:rPr>
        <w:t>計畫」</w:t>
      </w:r>
      <w:r w:rsidR="006F675B" w:rsidRPr="006F675B">
        <w:rPr>
          <w:rFonts w:hint="eastAsia"/>
        </w:rPr>
        <w:t>進度關乎工作人員及洽公民眾之安全，允宜</w:t>
      </w:r>
      <w:r w:rsidR="000D1BA8">
        <w:rPr>
          <w:rFonts w:hint="eastAsia"/>
        </w:rPr>
        <w:t>敦促改善計畫</w:t>
      </w:r>
      <w:r w:rsidR="006F675B" w:rsidRPr="006F675B">
        <w:rPr>
          <w:rFonts w:hint="eastAsia"/>
        </w:rPr>
        <w:t>進度</w:t>
      </w:r>
      <w:r w:rsidR="00587C7E">
        <w:rPr>
          <w:rFonts w:hint="eastAsia"/>
        </w:rPr>
        <w:t>；另</w:t>
      </w:r>
      <w:r w:rsidR="000D1BA8">
        <w:rPr>
          <w:rFonts w:hint="eastAsia"/>
        </w:rPr>
        <w:t>為強化</w:t>
      </w:r>
      <w:r w:rsidR="000D1BA8" w:rsidRPr="006F675B">
        <w:rPr>
          <w:rFonts w:hint="eastAsia"/>
        </w:rPr>
        <w:t>建築物安全</w:t>
      </w:r>
      <w:r w:rsidR="000D1BA8">
        <w:rPr>
          <w:rFonts w:hint="eastAsia"/>
        </w:rPr>
        <w:t>，</w:t>
      </w:r>
      <w:r w:rsidR="00587C7E">
        <w:rPr>
          <w:rFonts w:hint="eastAsia"/>
        </w:rPr>
        <w:t>宜</w:t>
      </w:r>
      <w:r w:rsidR="00587C7E" w:rsidRPr="006F675B">
        <w:rPr>
          <w:rFonts w:hint="eastAsia"/>
        </w:rPr>
        <w:t>督促</w:t>
      </w:r>
      <w:r w:rsidR="00587C7E">
        <w:rPr>
          <w:rFonts w:hint="eastAsia"/>
        </w:rPr>
        <w:t>各</w:t>
      </w:r>
      <w:r w:rsidR="00587C7E" w:rsidRPr="006F675B">
        <w:rPr>
          <w:rFonts w:hint="eastAsia"/>
        </w:rPr>
        <w:t>地主管建築機關控管</w:t>
      </w:r>
      <w:r w:rsidR="00587C7E">
        <w:rPr>
          <w:rFonts w:hint="eastAsia"/>
        </w:rPr>
        <w:t>住宿類建築物之</w:t>
      </w:r>
      <w:r w:rsidR="002E7C21">
        <w:rPr>
          <w:rFonts w:hint="eastAsia"/>
        </w:rPr>
        <w:t>公共</w:t>
      </w:r>
      <w:r w:rsidR="00587C7E">
        <w:rPr>
          <w:rFonts w:hint="eastAsia"/>
        </w:rPr>
        <w:t>安全申報</w:t>
      </w:r>
      <w:bookmarkEnd w:id="27"/>
    </w:p>
    <w:p w:rsidR="00422661" w:rsidRDefault="0009069C" w:rsidP="00422661">
      <w:pPr>
        <w:ind w:left="566" w:firstLine="566"/>
      </w:pPr>
      <w:r w:rsidRPr="0009069C">
        <w:rPr>
          <w:rFonts w:hint="eastAsia"/>
        </w:rPr>
        <w:t>88年臺灣發生芮氏規模7.3之集集大地震，造成許多建築物嚴重損壞，甚至倒塌，顯示既有建築物之耐震能力不足；另113年5月</w:t>
      </w:r>
      <w:r>
        <w:rPr>
          <w:rFonts w:hint="eastAsia"/>
        </w:rPr>
        <w:t>發生</w:t>
      </w:r>
      <w:r w:rsidRPr="0009069C">
        <w:rPr>
          <w:rFonts w:hint="eastAsia"/>
        </w:rPr>
        <w:t>新竹晴空匯大樓火警事件，凸顯建築物公安消防</w:t>
      </w:r>
      <w:r w:rsidR="00BE7E33">
        <w:rPr>
          <w:rFonts w:hint="eastAsia"/>
        </w:rPr>
        <w:t>管理工作之</w:t>
      </w:r>
      <w:r w:rsidRPr="0009069C">
        <w:rPr>
          <w:rFonts w:hint="eastAsia"/>
        </w:rPr>
        <w:t>重要性，為</w:t>
      </w:r>
      <w:r w:rsidR="00422661">
        <w:rPr>
          <w:rFonts w:hint="eastAsia"/>
        </w:rPr>
        <w:t>加強</w:t>
      </w:r>
      <w:r w:rsidR="00422661" w:rsidRPr="00422661">
        <w:rPr>
          <w:rFonts w:hint="eastAsia"/>
        </w:rPr>
        <w:t>建築物安全，</w:t>
      </w:r>
      <w:r w:rsidR="00BE7E33">
        <w:rPr>
          <w:rFonts w:hint="eastAsia"/>
        </w:rPr>
        <w:t>政府</w:t>
      </w:r>
      <w:r w:rsidR="00422661" w:rsidRPr="00422661">
        <w:rPr>
          <w:rFonts w:hint="eastAsia"/>
        </w:rPr>
        <w:t>針對地震和火災等災害風險，</w:t>
      </w:r>
      <w:r w:rsidR="00BE7E33">
        <w:rPr>
          <w:rFonts w:hint="eastAsia"/>
        </w:rPr>
        <w:t>陸續</w:t>
      </w:r>
      <w:r w:rsidR="00422661">
        <w:rPr>
          <w:rFonts w:hint="eastAsia"/>
        </w:rPr>
        <w:t>辦理相關</w:t>
      </w:r>
      <w:r w:rsidR="00422661" w:rsidRPr="00422661">
        <w:rPr>
          <w:rFonts w:hint="eastAsia"/>
        </w:rPr>
        <w:t>耐震評估、補強</w:t>
      </w:r>
      <w:r w:rsidR="00422661">
        <w:rPr>
          <w:rFonts w:hint="eastAsia"/>
        </w:rPr>
        <w:t>以及</w:t>
      </w:r>
      <w:r w:rsidR="00CC575C">
        <w:rPr>
          <w:rFonts w:hint="eastAsia"/>
        </w:rPr>
        <w:t>公共安全</w:t>
      </w:r>
      <w:r w:rsidR="00422661">
        <w:rPr>
          <w:rFonts w:hint="eastAsia"/>
        </w:rPr>
        <w:t>檢查</w:t>
      </w:r>
      <w:r>
        <w:rPr>
          <w:rFonts w:hint="eastAsia"/>
        </w:rPr>
        <w:t>。經查：</w:t>
      </w:r>
    </w:p>
    <w:p w:rsidR="00422661" w:rsidRPr="00571B52" w:rsidRDefault="00422661" w:rsidP="00571B52">
      <w:pPr>
        <w:pStyle w:val="a5"/>
        <w:ind w:left="849" w:hanging="283"/>
        <w:rPr>
          <w:b/>
        </w:rPr>
      </w:pPr>
      <w:r w:rsidRPr="00571B52">
        <w:rPr>
          <w:rFonts w:hint="eastAsia"/>
          <w:b/>
        </w:rPr>
        <w:t>(一)</w:t>
      </w:r>
      <w:r w:rsidR="00D41DD9" w:rsidRPr="00D41DD9">
        <w:rPr>
          <w:rFonts w:hint="eastAsia"/>
          <w:b/>
        </w:rPr>
        <w:t>「公有危險建築補強重建計畫」進度關乎工作人員及洽公民眾之安全，允宜妥善管控各工項進度，俾於確保工程品質之同時，儘速完成建築物安全之強化</w:t>
      </w:r>
    </w:p>
    <w:p w:rsidR="009E5EDA" w:rsidRDefault="009E5EDA" w:rsidP="009E5EDA">
      <w:pPr>
        <w:pStyle w:val="22"/>
        <w:ind w:left="850" w:firstLine="566"/>
      </w:pPr>
      <w:r>
        <w:rPr>
          <w:rFonts w:hint="eastAsia"/>
        </w:rPr>
        <w:t>105年2月6日高雄美濃地震造成臺南及高雄地區多處建築物毀損與人命傷亡，但已完成耐震補強之校舍及公所幾乎未發生結構性損壞，基此，行政院於同年</w:t>
      </w:r>
      <w:r>
        <w:t>2</w:t>
      </w:r>
      <w:r>
        <w:rPr>
          <w:rFonts w:hint="eastAsia"/>
        </w:rPr>
        <w:t>月</w:t>
      </w:r>
      <w:r>
        <w:t>25</w:t>
      </w:r>
      <w:r>
        <w:rPr>
          <w:rFonts w:hint="eastAsia"/>
        </w:rPr>
        <w:t>日第</w:t>
      </w:r>
      <w:r>
        <w:t>3488</w:t>
      </w:r>
      <w:r>
        <w:rPr>
          <w:rFonts w:hint="eastAsia"/>
        </w:rPr>
        <w:t>次會議指示，應儘速辦理所轄老舊公有建築物耐震能力評估及補強工作</w:t>
      </w:r>
      <w:r w:rsidR="00E73849">
        <w:rPr>
          <w:rFonts w:hint="eastAsia"/>
        </w:rPr>
        <w:t>，爰據以推動「公有危險建築補強重建計畫」</w:t>
      </w:r>
      <w:r>
        <w:rPr>
          <w:rFonts w:hint="eastAsia"/>
        </w:rPr>
        <w:t>。</w:t>
      </w:r>
    </w:p>
    <w:p w:rsidR="009E5EDA" w:rsidRDefault="009E5EDA" w:rsidP="00BF4C86">
      <w:pPr>
        <w:pStyle w:val="22"/>
        <w:ind w:left="850" w:firstLine="566"/>
      </w:pPr>
      <w:r>
        <w:rPr>
          <w:rFonts w:hint="eastAsia"/>
        </w:rPr>
        <w:t>該計畫由內政部國土管理署執行計畫統籌，</w:t>
      </w:r>
      <w:r w:rsidR="00B05149">
        <w:rPr>
          <w:rFonts w:hint="eastAsia"/>
        </w:rPr>
        <w:t>並由</w:t>
      </w:r>
      <w:r>
        <w:rPr>
          <w:rFonts w:hint="eastAsia"/>
        </w:rPr>
        <w:t>中央目的事業主管機關(環境部、財政部、教育部、衛福部、經濟部、內政部地政司、戶政司、民政司、警政署及消防署)統籌地方環保局、清潔隊、地方稅稽徵機關、就業職訓服務處（所）、圖書館、體育館、地方衛生機關廳舍、公立衛福機構、老人文康中心、社區活動中心建築物、公有零售市場建築物、地方警政、消防機關廳舍、地政事務所、戶政事務所、直轄市、縣（市）政府行政大樓、鄉（鎮、市、區）公所行政中心、村里集會所活動中心等建築物需求編列</w:t>
      </w:r>
      <w:r w:rsidR="00164041">
        <w:rPr>
          <w:rFonts w:hint="eastAsia"/>
        </w:rPr>
        <w:t>前瞻特別</w:t>
      </w:r>
      <w:r>
        <w:rPr>
          <w:rFonts w:hint="eastAsia"/>
        </w:rPr>
        <w:t>預算辦理。</w:t>
      </w:r>
      <w:r w:rsidR="00E73849">
        <w:rPr>
          <w:rFonts w:hint="eastAsia"/>
        </w:rPr>
        <w:t>該計畫106至</w:t>
      </w:r>
      <w:r w:rsidR="0041661A">
        <w:rPr>
          <w:rFonts w:hint="eastAsia"/>
        </w:rPr>
        <w:t>11</w:t>
      </w:r>
      <w:r w:rsidR="00164041">
        <w:rPr>
          <w:rFonts w:hint="eastAsia"/>
        </w:rPr>
        <w:t>3</w:t>
      </w:r>
      <w:r w:rsidR="0041661A">
        <w:rPr>
          <w:rFonts w:hint="eastAsia"/>
        </w:rPr>
        <w:t>年度</w:t>
      </w:r>
      <w:r w:rsidR="00164041">
        <w:rPr>
          <w:rFonts w:hint="eastAsia"/>
        </w:rPr>
        <w:t>累計</w:t>
      </w:r>
      <w:r w:rsidR="0041661A">
        <w:rPr>
          <w:rFonts w:hint="eastAsia"/>
        </w:rPr>
        <w:t>預</w:t>
      </w:r>
      <w:r w:rsidR="00164041">
        <w:rPr>
          <w:rFonts w:hint="eastAsia"/>
        </w:rPr>
        <w:t>算數1</w:t>
      </w:r>
      <w:r w:rsidR="00E10545">
        <w:rPr>
          <w:rFonts w:hint="eastAsia"/>
        </w:rPr>
        <w:t>30</w:t>
      </w:r>
      <w:r w:rsidR="00164041">
        <w:rPr>
          <w:rFonts w:hint="eastAsia"/>
        </w:rPr>
        <w:t>億</w:t>
      </w:r>
      <w:r w:rsidR="00E10545">
        <w:rPr>
          <w:rFonts w:hint="eastAsia"/>
        </w:rPr>
        <w:t>350</w:t>
      </w:r>
      <w:r w:rsidR="00B70735">
        <w:rPr>
          <w:rFonts w:hint="eastAsia"/>
        </w:rPr>
        <w:t>萬9千</w:t>
      </w:r>
      <w:r w:rsidR="00164041">
        <w:rPr>
          <w:rFonts w:hint="eastAsia"/>
        </w:rPr>
        <w:t>元，實現數</w:t>
      </w:r>
      <w:r w:rsidR="00B70735">
        <w:rPr>
          <w:rFonts w:hint="eastAsia"/>
        </w:rPr>
        <w:t>102</w:t>
      </w:r>
      <w:r w:rsidR="00164041">
        <w:rPr>
          <w:rFonts w:hint="eastAsia"/>
        </w:rPr>
        <w:t>億</w:t>
      </w:r>
      <w:r w:rsidR="00E10545">
        <w:rPr>
          <w:rFonts w:hint="eastAsia"/>
        </w:rPr>
        <w:t>7</w:t>
      </w:r>
      <w:r w:rsidR="00B70735">
        <w:t>,0</w:t>
      </w:r>
      <w:r w:rsidR="00E10545">
        <w:t>86</w:t>
      </w:r>
      <w:r w:rsidR="00B70735">
        <w:rPr>
          <w:rFonts w:hint="eastAsia"/>
        </w:rPr>
        <w:t>萬</w:t>
      </w:r>
      <w:r w:rsidR="00E10545">
        <w:rPr>
          <w:rFonts w:hint="eastAsia"/>
        </w:rPr>
        <w:t>6</w:t>
      </w:r>
      <w:r w:rsidR="00B70735">
        <w:rPr>
          <w:rFonts w:hint="eastAsia"/>
        </w:rPr>
        <w:t>千</w:t>
      </w:r>
      <w:r w:rsidR="00164041">
        <w:rPr>
          <w:rFonts w:hint="eastAsia"/>
        </w:rPr>
        <w:t>元，應付未付數</w:t>
      </w:r>
      <w:r w:rsidR="00B70735">
        <w:rPr>
          <w:rFonts w:hint="eastAsia"/>
        </w:rPr>
        <w:t>1</w:t>
      </w:r>
      <w:r w:rsidR="00164041">
        <w:rPr>
          <w:rFonts w:hint="eastAsia"/>
        </w:rPr>
        <w:t>億</w:t>
      </w:r>
      <w:r w:rsidR="00E10545">
        <w:rPr>
          <w:rFonts w:hint="eastAsia"/>
        </w:rPr>
        <w:t>9</w:t>
      </w:r>
      <w:r w:rsidR="00B70735">
        <w:t>,</w:t>
      </w:r>
      <w:r w:rsidR="00E10545">
        <w:t>458</w:t>
      </w:r>
      <w:r w:rsidR="00B70735">
        <w:rPr>
          <w:rFonts w:hint="eastAsia"/>
        </w:rPr>
        <w:t>萬</w:t>
      </w:r>
      <w:r w:rsidR="00E10545">
        <w:rPr>
          <w:rFonts w:hint="eastAsia"/>
        </w:rPr>
        <w:t>7</w:t>
      </w:r>
      <w:r w:rsidR="00B70735">
        <w:rPr>
          <w:rFonts w:hint="eastAsia"/>
        </w:rPr>
        <w:t>千</w:t>
      </w:r>
      <w:r w:rsidR="00164041">
        <w:rPr>
          <w:rFonts w:hint="eastAsia"/>
        </w:rPr>
        <w:t>元，節餘數</w:t>
      </w:r>
      <w:r w:rsidR="00E10545">
        <w:rPr>
          <w:rFonts w:hint="eastAsia"/>
        </w:rPr>
        <w:t>5</w:t>
      </w:r>
      <w:r w:rsidR="00164041">
        <w:rPr>
          <w:rFonts w:hint="eastAsia"/>
        </w:rPr>
        <w:t>億</w:t>
      </w:r>
      <w:r w:rsidR="00E10545">
        <w:rPr>
          <w:rFonts w:hint="eastAsia"/>
        </w:rPr>
        <w:t>2</w:t>
      </w:r>
      <w:r w:rsidR="00B70735">
        <w:t>,</w:t>
      </w:r>
      <w:r w:rsidR="00E10545">
        <w:t>635</w:t>
      </w:r>
      <w:r w:rsidR="00B70735">
        <w:rPr>
          <w:rFonts w:hint="eastAsia"/>
        </w:rPr>
        <w:t>萬</w:t>
      </w:r>
      <w:r w:rsidR="00E10545">
        <w:rPr>
          <w:rFonts w:hint="eastAsia"/>
        </w:rPr>
        <w:t>4</w:t>
      </w:r>
      <w:r w:rsidR="00B70735">
        <w:rPr>
          <w:rFonts w:hint="eastAsia"/>
        </w:rPr>
        <w:t>千</w:t>
      </w:r>
      <w:r w:rsidR="00164041">
        <w:rPr>
          <w:rFonts w:hint="eastAsia"/>
        </w:rPr>
        <w:t>元，預付數</w:t>
      </w:r>
      <w:r w:rsidR="00E10545">
        <w:rPr>
          <w:rFonts w:hint="eastAsia"/>
        </w:rPr>
        <w:t>5</w:t>
      </w:r>
      <w:r w:rsidR="00164041">
        <w:rPr>
          <w:rFonts w:hint="eastAsia"/>
        </w:rPr>
        <w:t>億</w:t>
      </w:r>
      <w:r w:rsidR="00E10545">
        <w:rPr>
          <w:rFonts w:hint="eastAsia"/>
        </w:rPr>
        <w:t>9</w:t>
      </w:r>
      <w:r w:rsidR="00B70735">
        <w:t>,</w:t>
      </w:r>
      <w:r w:rsidR="00E10545">
        <w:t>452</w:t>
      </w:r>
      <w:r w:rsidR="00B70735">
        <w:rPr>
          <w:rFonts w:hint="eastAsia"/>
        </w:rPr>
        <w:t>萬9千</w:t>
      </w:r>
      <w:r w:rsidR="00164041">
        <w:rPr>
          <w:rFonts w:hint="eastAsia"/>
        </w:rPr>
        <w:t>元，累計執行數11</w:t>
      </w:r>
      <w:r w:rsidR="00E10545">
        <w:rPr>
          <w:rFonts w:hint="eastAsia"/>
        </w:rPr>
        <w:t>5</w:t>
      </w:r>
      <w:r w:rsidR="00164041">
        <w:rPr>
          <w:rFonts w:hint="eastAsia"/>
        </w:rPr>
        <w:t>億</w:t>
      </w:r>
      <w:r w:rsidR="00E10545">
        <w:rPr>
          <w:rFonts w:hint="eastAsia"/>
        </w:rPr>
        <w:t>8</w:t>
      </w:r>
      <w:r w:rsidR="00B70735">
        <w:t>,</w:t>
      </w:r>
      <w:r w:rsidR="00E10545">
        <w:t>633</w:t>
      </w:r>
      <w:r w:rsidR="00B70735">
        <w:rPr>
          <w:rFonts w:hint="eastAsia"/>
        </w:rPr>
        <w:t>萬</w:t>
      </w:r>
      <w:r w:rsidR="00E10545">
        <w:rPr>
          <w:rFonts w:hint="eastAsia"/>
        </w:rPr>
        <w:t>6</w:t>
      </w:r>
      <w:r w:rsidR="00B70735">
        <w:rPr>
          <w:rFonts w:hint="eastAsia"/>
        </w:rPr>
        <w:t>千</w:t>
      </w:r>
      <w:r w:rsidR="00164041">
        <w:rPr>
          <w:rFonts w:hint="eastAsia"/>
        </w:rPr>
        <w:t>元，</w:t>
      </w:r>
      <w:r w:rsidR="002E7C21">
        <w:rPr>
          <w:rFonts w:hint="eastAsia"/>
        </w:rPr>
        <w:t>預算</w:t>
      </w:r>
      <w:r w:rsidR="00164041">
        <w:rPr>
          <w:rFonts w:hint="eastAsia"/>
        </w:rPr>
        <w:t>執行率8</w:t>
      </w:r>
      <w:r w:rsidR="00E10545">
        <w:rPr>
          <w:rFonts w:hint="eastAsia"/>
        </w:rPr>
        <w:t>9.10</w:t>
      </w:r>
      <w:r w:rsidR="00164041">
        <w:rPr>
          <w:rFonts w:hint="eastAsia"/>
        </w:rPr>
        <w:t>%；其中</w:t>
      </w:r>
      <w:r w:rsidR="0080233A">
        <w:rPr>
          <w:rFonts w:hint="eastAsia"/>
        </w:rPr>
        <w:t>第4期(112</w:t>
      </w:r>
      <w:r w:rsidR="002E7C21">
        <w:rPr>
          <w:rFonts w:hint="eastAsia"/>
        </w:rPr>
        <w:t>至</w:t>
      </w:r>
      <w:r w:rsidR="00164041">
        <w:rPr>
          <w:rFonts w:hint="eastAsia"/>
        </w:rPr>
        <w:t>113年</w:t>
      </w:r>
      <w:r w:rsidR="0080233A">
        <w:rPr>
          <w:rFonts w:hint="eastAsia"/>
        </w:rPr>
        <w:t>度)</w:t>
      </w:r>
      <w:r w:rsidR="00164041">
        <w:rPr>
          <w:rFonts w:hint="eastAsia"/>
        </w:rPr>
        <w:t>預算數</w:t>
      </w:r>
      <w:r w:rsidR="0080233A">
        <w:rPr>
          <w:rFonts w:hint="eastAsia"/>
        </w:rPr>
        <w:t>3</w:t>
      </w:r>
      <w:r w:rsidR="00E10545">
        <w:rPr>
          <w:rFonts w:hint="eastAsia"/>
        </w:rPr>
        <w:t>9</w:t>
      </w:r>
      <w:r w:rsidR="00164041">
        <w:rPr>
          <w:rFonts w:hint="eastAsia"/>
        </w:rPr>
        <w:t>億</w:t>
      </w:r>
      <w:r w:rsidR="00E10545">
        <w:rPr>
          <w:rFonts w:hint="eastAsia"/>
        </w:rPr>
        <w:t>4</w:t>
      </w:r>
      <w:r w:rsidR="00B70735">
        <w:t>,</w:t>
      </w:r>
      <w:r w:rsidR="00E10545">
        <w:t>625</w:t>
      </w:r>
      <w:r w:rsidR="00B70735">
        <w:rPr>
          <w:rFonts w:hint="eastAsia"/>
        </w:rPr>
        <w:t>萬3千</w:t>
      </w:r>
      <w:r w:rsidR="00164041">
        <w:rPr>
          <w:rFonts w:hint="eastAsia"/>
        </w:rPr>
        <w:t>元，執行數</w:t>
      </w:r>
      <w:r w:rsidR="0080233A">
        <w:rPr>
          <w:rFonts w:hint="eastAsia"/>
        </w:rPr>
        <w:t>2</w:t>
      </w:r>
      <w:r w:rsidR="00E10545">
        <w:rPr>
          <w:rFonts w:hint="eastAsia"/>
        </w:rPr>
        <w:t>5</w:t>
      </w:r>
      <w:r w:rsidR="00164041">
        <w:rPr>
          <w:rFonts w:hint="eastAsia"/>
        </w:rPr>
        <w:t>億</w:t>
      </w:r>
      <w:r w:rsidR="00E10545">
        <w:rPr>
          <w:rFonts w:hint="eastAsia"/>
        </w:rPr>
        <w:t>8</w:t>
      </w:r>
      <w:r w:rsidR="00B70735">
        <w:t>,</w:t>
      </w:r>
      <w:r w:rsidR="00E10545">
        <w:t>645</w:t>
      </w:r>
      <w:r w:rsidR="00B70735">
        <w:rPr>
          <w:rFonts w:hint="eastAsia"/>
        </w:rPr>
        <w:t>萬</w:t>
      </w:r>
      <w:r w:rsidR="00E10545">
        <w:rPr>
          <w:rFonts w:hint="eastAsia"/>
        </w:rPr>
        <w:t>9</w:t>
      </w:r>
      <w:r w:rsidR="00B70735">
        <w:rPr>
          <w:rFonts w:hint="eastAsia"/>
        </w:rPr>
        <w:t>千</w:t>
      </w:r>
      <w:r w:rsidR="00164041">
        <w:rPr>
          <w:rFonts w:hint="eastAsia"/>
        </w:rPr>
        <w:t>元，</w:t>
      </w:r>
      <w:r w:rsidR="002E7C21">
        <w:rPr>
          <w:rFonts w:hint="eastAsia"/>
        </w:rPr>
        <w:t>預算</w:t>
      </w:r>
      <w:r w:rsidR="00164041">
        <w:rPr>
          <w:rFonts w:hint="eastAsia"/>
        </w:rPr>
        <w:t>執行率僅</w:t>
      </w:r>
      <w:r w:rsidR="0080233A">
        <w:rPr>
          <w:rFonts w:hint="eastAsia"/>
        </w:rPr>
        <w:t>6</w:t>
      </w:r>
      <w:r w:rsidR="00E10545">
        <w:rPr>
          <w:rFonts w:hint="eastAsia"/>
        </w:rPr>
        <w:t>5.54</w:t>
      </w:r>
      <w:r w:rsidR="00164041">
        <w:rPr>
          <w:rFonts w:hint="eastAsia"/>
        </w:rPr>
        <w:t>%</w:t>
      </w:r>
      <w:r w:rsidR="0006429D">
        <w:rPr>
          <w:rFonts w:hint="eastAsia"/>
        </w:rPr>
        <w:t>(詳表</w:t>
      </w:r>
      <w:r w:rsidR="001C6BD9">
        <w:rPr>
          <w:rFonts w:hint="eastAsia"/>
        </w:rPr>
        <w:t>3-3-1</w:t>
      </w:r>
      <w:r w:rsidR="0006429D">
        <w:rPr>
          <w:rFonts w:hint="eastAsia"/>
        </w:rPr>
        <w:t>)</w:t>
      </w:r>
      <w:r w:rsidR="008A70B0">
        <w:rPr>
          <w:rFonts w:hint="eastAsia"/>
        </w:rPr>
        <w:t>。</w:t>
      </w:r>
    </w:p>
    <w:p w:rsidR="0006429D" w:rsidRDefault="0006429D" w:rsidP="00B904D1">
      <w:pPr>
        <w:spacing w:beforeLines="50" w:before="250"/>
        <w:ind w:leftChars="100" w:left="1607" w:hangingChars="467" w:hanging="1324"/>
        <w:jc w:val="left"/>
        <w:rPr>
          <w:snapToGrid/>
          <w:sz w:val="24"/>
        </w:rPr>
      </w:pPr>
      <w:r w:rsidRPr="0006429D">
        <w:rPr>
          <w:rFonts w:hint="eastAsia"/>
          <w:b/>
          <w:snapToGrid/>
        </w:rPr>
        <w:t>表</w:t>
      </w:r>
      <w:r w:rsidR="001C6BD9">
        <w:rPr>
          <w:rFonts w:hint="eastAsia"/>
          <w:b/>
          <w:snapToGrid/>
        </w:rPr>
        <w:t>3-3-</w:t>
      </w:r>
      <w:r w:rsidRPr="0006429D">
        <w:rPr>
          <w:rFonts w:hint="eastAsia"/>
          <w:b/>
          <w:snapToGrid/>
        </w:rPr>
        <w:t xml:space="preserve">1　</w:t>
      </w:r>
      <w:r w:rsidR="00693CBC" w:rsidRPr="00693CBC">
        <w:rPr>
          <w:rFonts w:hint="eastAsia"/>
          <w:b/>
          <w:snapToGrid/>
        </w:rPr>
        <w:t>前瞻</w:t>
      </w:r>
      <w:r w:rsidR="00986766">
        <w:rPr>
          <w:rFonts w:hint="eastAsia"/>
          <w:b/>
          <w:snapToGrid/>
        </w:rPr>
        <w:t>特別預算</w:t>
      </w:r>
      <w:r w:rsidR="003B5AAC" w:rsidRPr="003B5AAC">
        <w:rPr>
          <w:rFonts w:hint="eastAsia"/>
          <w:b/>
          <w:snapToGrid/>
        </w:rPr>
        <w:t>「公有危險建築補強重建計畫」</w:t>
      </w:r>
      <w:r w:rsidRPr="0006429D">
        <w:rPr>
          <w:rFonts w:hint="eastAsia"/>
          <w:b/>
          <w:snapToGrid/>
        </w:rPr>
        <w:t>執行概況表(截至113年底)</w:t>
      </w:r>
      <w:r w:rsidR="00B3571B">
        <w:rPr>
          <w:rFonts w:hint="eastAsia"/>
          <w:b/>
          <w:snapToGrid/>
        </w:rPr>
        <w:t xml:space="preserve">    </w:t>
      </w:r>
      <w:r w:rsidR="00986766">
        <w:rPr>
          <w:rFonts w:hint="eastAsia"/>
          <w:b/>
          <w:snapToGrid/>
        </w:rPr>
        <w:t xml:space="preserve">         </w:t>
      </w:r>
      <w:r>
        <w:rPr>
          <w:rFonts w:hint="eastAsia"/>
          <w:b/>
          <w:snapToGrid/>
        </w:rPr>
        <w:t xml:space="preserve"> </w:t>
      </w:r>
      <w:r w:rsidR="003B5AAC">
        <w:rPr>
          <w:rFonts w:hint="eastAsia"/>
          <w:b/>
          <w:snapToGrid/>
        </w:rPr>
        <w:t xml:space="preserve"> </w:t>
      </w:r>
      <w:r w:rsidRPr="0006429D">
        <w:rPr>
          <w:rFonts w:hint="eastAsia"/>
          <w:snapToGrid/>
          <w:sz w:val="24"/>
        </w:rPr>
        <w:t>單位：新臺幣千元</w:t>
      </w:r>
      <w:r>
        <w:rPr>
          <w:rFonts w:hint="eastAsia"/>
          <w:snapToGrid/>
          <w:sz w:val="24"/>
        </w:rPr>
        <w:t>；%</w:t>
      </w:r>
    </w:p>
    <w:tbl>
      <w:tblPr>
        <w:tblW w:w="8168"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173"/>
        <w:gridCol w:w="1173"/>
        <w:gridCol w:w="933"/>
        <w:gridCol w:w="838"/>
        <w:gridCol w:w="838"/>
        <w:gridCol w:w="1287"/>
        <w:gridCol w:w="792"/>
      </w:tblGrid>
      <w:tr w:rsidR="00B3571B" w:rsidRPr="00B3571B" w:rsidTr="00600AB1">
        <w:trPr>
          <w:trHeight w:val="590"/>
          <w:tblHeader/>
        </w:trPr>
        <w:tc>
          <w:tcPr>
            <w:tcW w:w="1134" w:type="dxa"/>
            <w:shd w:val="clear" w:color="auto" w:fill="auto"/>
            <w:vAlign w:val="center"/>
            <w:hideMark/>
          </w:tcPr>
          <w:p w:rsidR="00B3571B" w:rsidRPr="00B3571B" w:rsidRDefault="00B3571B" w:rsidP="00B3571B">
            <w:pPr>
              <w:pStyle w:val="142"/>
              <w:jc w:val="center"/>
              <w:rPr>
                <w:rFonts w:hAnsi="標楷體"/>
                <w:b/>
                <w:snapToGrid/>
                <w:sz w:val="22"/>
                <w:szCs w:val="22"/>
              </w:rPr>
            </w:pPr>
            <w:r w:rsidRPr="00B3571B">
              <w:rPr>
                <w:rFonts w:hAnsi="標楷體" w:hint="eastAsia"/>
                <w:b/>
                <w:snapToGrid/>
                <w:sz w:val="22"/>
                <w:szCs w:val="22"/>
              </w:rPr>
              <w:t>年度</w:t>
            </w:r>
          </w:p>
        </w:tc>
        <w:tc>
          <w:tcPr>
            <w:tcW w:w="1173" w:type="dxa"/>
            <w:shd w:val="clear" w:color="auto" w:fill="auto"/>
            <w:vAlign w:val="center"/>
            <w:hideMark/>
          </w:tcPr>
          <w:p w:rsidR="00B3571B" w:rsidRPr="00B3571B" w:rsidRDefault="00B3571B" w:rsidP="0069324A">
            <w:pPr>
              <w:pStyle w:val="142"/>
              <w:jc w:val="center"/>
              <w:rPr>
                <w:rFonts w:hAnsi="標楷體" w:hint="eastAsia"/>
                <w:b/>
                <w:snapToGrid/>
                <w:sz w:val="22"/>
                <w:szCs w:val="22"/>
              </w:rPr>
            </w:pPr>
            <w:r w:rsidRPr="00B3571B">
              <w:rPr>
                <w:rFonts w:hAnsi="標楷體" w:hint="eastAsia"/>
                <w:b/>
                <w:snapToGrid/>
                <w:sz w:val="22"/>
                <w:szCs w:val="22"/>
              </w:rPr>
              <w:t>預算數</w:t>
            </w:r>
            <w:r w:rsidR="0069324A">
              <w:rPr>
                <w:rFonts w:hAnsi="標楷體"/>
                <w:b/>
                <w:snapToGrid/>
                <w:sz w:val="22"/>
                <w:szCs w:val="22"/>
              </w:rPr>
              <w:t>(C)</w:t>
            </w:r>
          </w:p>
        </w:tc>
        <w:tc>
          <w:tcPr>
            <w:tcW w:w="1173" w:type="dxa"/>
            <w:shd w:val="clear" w:color="auto" w:fill="auto"/>
            <w:vAlign w:val="center"/>
            <w:hideMark/>
          </w:tcPr>
          <w:p w:rsidR="00B3571B" w:rsidRPr="00B3571B" w:rsidRDefault="00B3571B" w:rsidP="00B3571B">
            <w:pPr>
              <w:pStyle w:val="142"/>
              <w:jc w:val="center"/>
              <w:rPr>
                <w:rFonts w:hAnsi="標楷體" w:hint="eastAsia"/>
                <w:b/>
                <w:snapToGrid/>
                <w:sz w:val="22"/>
                <w:szCs w:val="22"/>
              </w:rPr>
            </w:pPr>
            <w:r w:rsidRPr="00B3571B">
              <w:rPr>
                <w:rFonts w:hAnsi="標楷體" w:hint="eastAsia"/>
                <w:b/>
                <w:snapToGrid/>
                <w:sz w:val="22"/>
                <w:szCs w:val="22"/>
              </w:rPr>
              <w:t>實現數(D)</w:t>
            </w:r>
          </w:p>
        </w:tc>
        <w:tc>
          <w:tcPr>
            <w:tcW w:w="933" w:type="dxa"/>
            <w:shd w:val="clear" w:color="auto" w:fill="auto"/>
            <w:vAlign w:val="center"/>
            <w:hideMark/>
          </w:tcPr>
          <w:p w:rsidR="00B3571B" w:rsidRPr="00B3571B" w:rsidRDefault="00B3571B" w:rsidP="00600AB1">
            <w:pPr>
              <w:pStyle w:val="142"/>
              <w:jc w:val="center"/>
              <w:rPr>
                <w:rFonts w:hAnsi="標楷體" w:hint="eastAsia"/>
                <w:b/>
                <w:snapToGrid/>
                <w:sz w:val="22"/>
                <w:szCs w:val="22"/>
              </w:rPr>
            </w:pPr>
            <w:r w:rsidRPr="00B3571B">
              <w:rPr>
                <w:rFonts w:hAnsi="標楷體" w:hint="eastAsia"/>
                <w:b/>
                <w:snapToGrid/>
                <w:sz w:val="22"/>
                <w:szCs w:val="22"/>
              </w:rPr>
              <w:t>已執行應付未付數(E)</w:t>
            </w:r>
          </w:p>
        </w:tc>
        <w:tc>
          <w:tcPr>
            <w:tcW w:w="838" w:type="dxa"/>
            <w:shd w:val="clear" w:color="auto" w:fill="auto"/>
            <w:vAlign w:val="center"/>
            <w:hideMark/>
          </w:tcPr>
          <w:p w:rsidR="00B3571B" w:rsidRPr="00B3571B" w:rsidRDefault="00B3571B" w:rsidP="00B3571B">
            <w:pPr>
              <w:pStyle w:val="142"/>
              <w:jc w:val="center"/>
              <w:rPr>
                <w:rFonts w:hAnsi="標楷體" w:hint="eastAsia"/>
                <w:b/>
                <w:snapToGrid/>
                <w:sz w:val="22"/>
                <w:szCs w:val="22"/>
              </w:rPr>
            </w:pPr>
            <w:r w:rsidRPr="00B3571B">
              <w:rPr>
                <w:rFonts w:hAnsi="標楷體" w:hint="eastAsia"/>
                <w:b/>
                <w:snapToGrid/>
                <w:sz w:val="22"/>
                <w:szCs w:val="22"/>
              </w:rPr>
              <w:t>節餘數(F)</w:t>
            </w:r>
          </w:p>
        </w:tc>
        <w:tc>
          <w:tcPr>
            <w:tcW w:w="838" w:type="dxa"/>
            <w:shd w:val="clear" w:color="auto" w:fill="auto"/>
            <w:vAlign w:val="center"/>
            <w:hideMark/>
          </w:tcPr>
          <w:p w:rsidR="00B3571B" w:rsidRPr="00B3571B" w:rsidRDefault="00B3571B" w:rsidP="00B3571B">
            <w:pPr>
              <w:pStyle w:val="142"/>
              <w:jc w:val="center"/>
              <w:rPr>
                <w:rFonts w:hAnsi="標楷體" w:hint="eastAsia"/>
                <w:b/>
                <w:snapToGrid/>
                <w:sz w:val="22"/>
                <w:szCs w:val="22"/>
              </w:rPr>
            </w:pPr>
            <w:r w:rsidRPr="00B3571B">
              <w:rPr>
                <w:rFonts w:hAnsi="標楷體" w:hint="eastAsia"/>
                <w:b/>
                <w:snapToGrid/>
                <w:sz w:val="22"/>
                <w:szCs w:val="22"/>
              </w:rPr>
              <w:t>預付數(G)</w:t>
            </w:r>
          </w:p>
        </w:tc>
        <w:tc>
          <w:tcPr>
            <w:tcW w:w="1287" w:type="dxa"/>
            <w:shd w:val="clear" w:color="auto" w:fill="auto"/>
            <w:vAlign w:val="center"/>
            <w:hideMark/>
          </w:tcPr>
          <w:p w:rsidR="00B3571B" w:rsidRPr="00B3571B" w:rsidRDefault="00B3571B" w:rsidP="0069324A">
            <w:pPr>
              <w:pStyle w:val="142"/>
              <w:jc w:val="center"/>
              <w:rPr>
                <w:rFonts w:hAnsi="標楷體" w:hint="eastAsia"/>
                <w:b/>
                <w:snapToGrid/>
                <w:sz w:val="22"/>
                <w:szCs w:val="22"/>
              </w:rPr>
            </w:pPr>
            <w:r w:rsidRPr="00B3571B">
              <w:rPr>
                <w:rFonts w:hAnsi="標楷體" w:hint="eastAsia"/>
                <w:b/>
                <w:snapToGrid/>
                <w:sz w:val="22"/>
                <w:szCs w:val="22"/>
              </w:rPr>
              <w:t>執行數(H=D+E+F+G)</w:t>
            </w:r>
          </w:p>
        </w:tc>
        <w:tc>
          <w:tcPr>
            <w:tcW w:w="792" w:type="dxa"/>
            <w:shd w:val="clear" w:color="auto" w:fill="auto"/>
            <w:vAlign w:val="center"/>
            <w:hideMark/>
          </w:tcPr>
          <w:p w:rsidR="00B3571B" w:rsidRPr="00B3571B" w:rsidRDefault="00B3571B" w:rsidP="00B3571B">
            <w:pPr>
              <w:pStyle w:val="142"/>
              <w:jc w:val="center"/>
              <w:rPr>
                <w:rFonts w:hAnsi="標楷體" w:hint="eastAsia"/>
                <w:b/>
                <w:snapToGrid/>
                <w:sz w:val="22"/>
                <w:szCs w:val="22"/>
              </w:rPr>
            </w:pPr>
            <w:r w:rsidRPr="00B3571B">
              <w:rPr>
                <w:rFonts w:hAnsi="標楷體" w:hint="eastAsia"/>
                <w:b/>
                <w:snapToGrid/>
                <w:sz w:val="22"/>
                <w:szCs w:val="22"/>
              </w:rPr>
              <w:t>執行率(H/C)</w:t>
            </w:r>
          </w:p>
        </w:tc>
      </w:tr>
      <w:tr w:rsidR="00B3571B" w:rsidRPr="00B3571B" w:rsidTr="00600AB1">
        <w:trPr>
          <w:trHeight w:val="20"/>
        </w:trPr>
        <w:tc>
          <w:tcPr>
            <w:tcW w:w="1134" w:type="dxa"/>
            <w:shd w:val="clear" w:color="auto" w:fill="auto"/>
            <w:vAlign w:val="center"/>
            <w:hideMark/>
          </w:tcPr>
          <w:p w:rsidR="00B3571B" w:rsidRPr="00B3571B" w:rsidRDefault="00B3571B" w:rsidP="00E10545">
            <w:pPr>
              <w:pStyle w:val="142"/>
              <w:jc w:val="center"/>
              <w:rPr>
                <w:rFonts w:hAnsi="標楷體" w:hint="eastAsia"/>
                <w:snapToGrid/>
                <w:spacing w:val="-20"/>
                <w:sz w:val="22"/>
                <w:szCs w:val="22"/>
              </w:rPr>
            </w:pPr>
            <w:r w:rsidRPr="00B3571B">
              <w:rPr>
                <w:rFonts w:hAnsi="標楷體" w:hint="eastAsia"/>
                <w:snapToGrid/>
                <w:spacing w:val="-20"/>
                <w:sz w:val="22"/>
                <w:szCs w:val="22"/>
              </w:rPr>
              <w:t>106</w:t>
            </w:r>
            <w:r w:rsidR="00600AB1">
              <w:rPr>
                <w:rFonts w:hAnsi="標楷體" w:hint="eastAsia"/>
                <w:snapToGrid/>
                <w:spacing w:val="-20"/>
                <w:sz w:val="22"/>
                <w:szCs w:val="22"/>
              </w:rPr>
              <w:t>至</w:t>
            </w:r>
            <w:r w:rsidRPr="00B3571B">
              <w:rPr>
                <w:rFonts w:hAnsi="標楷體" w:hint="eastAsia"/>
                <w:snapToGrid/>
                <w:spacing w:val="-20"/>
                <w:sz w:val="22"/>
                <w:szCs w:val="22"/>
              </w:rPr>
              <w:t>113年</w:t>
            </w:r>
            <w:r w:rsidR="00600AB1">
              <w:rPr>
                <w:rFonts w:hAnsi="標楷體" w:hint="eastAsia"/>
                <w:snapToGrid/>
                <w:spacing w:val="-20"/>
                <w:sz w:val="22"/>
                <w:szCs w:val="22"/>
              </w:rPr>
              <w:t>(第1期至第4期)</w:t>
            </w:r>
            <w:r w:rsidRPr="00B3571B">
              <w:rPr>
                <w:rFonts w:hAnsi="標楷體" w:hint="eastAsia"/>
                <w:snapToGrid/>
                <w:spacing w:val="-20"/>
                <w:sz w:val="22"/>
                <w:szCs w:val="22"/>
              </w:rPr>
              <w:t>累計</w:t>
            </w:r>
          </w:p>
        </w:tc>
        <w:tc>
          <w:tcPr>
            <w:tcW w:w="117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13,003,509</w:t>
            </w:r>
          </w:p>
        </w:tc>
        <w:tc>
          <w:tcPr>
            <w:tcW w:w="117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10,270,866</w:t>
            </w:r>
          </w:p>
        </w:tc>
        <w:tc>
          <w:tcPr>
            <w:tcW w:w="93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194,587</w:t>
            </w:r>
          </w:p>
        </w:tc>
        <w:tc>
          <w:tcPr>
            <w:tcW w:w="838"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526,354</w:t>
            </w:r>
          </w:p>
        </w:tc>
        <w:tc>
          <w:tcPr>
            <w:tcW w:w="838"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594,529</w:t>
            </w:r>
          </w:p>
        </w:tc>
        <w:tc>
          <w:tcPr>
            <w:tcW w:w="1287"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11,586,336</w:t>
            </w:r>
          </w:p>
        </w:tc>
        <w:tc>
          <w:tcPr>
            <w:tcW w:w="792" w:type="dxa"/>
            <w:shd w:val="clear" w:color="auto" w:fill="auto"/>
            <w:noWrap/>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89.10%</w:t>
            </w:r>
          </w:p>
        </w:tc>
      </w:tr>
      <w:tr w:rsidR="00B3571B" w:rsidRPr="00B3571B" w:rsidTr="00600AB1">
        <w:trPr>
          <w:trHeight w:val="20"/>
        </w:trPr>
        <w:tc>
          <w:tcPr>
            <w:tcW w:w="1134" w:type="dxa"/>
            <w:shd w:val="clear" w:color="auto" w:fill="auto"/>
            <w:vAlign w:val="center"/>
            <w:hideMark/>
          </w:tcPr>
          <w:p w:rsidR="00B3571B" w:rsidRPr="00B3571B" w:rsidRDefault="005714C7" w:rsidP="005714C7">
            <w:pPr>
              <w:pStyle w:val="142"/>
              <w:jc w:val="center"/>
              <w:rPr>
                <w:rFonts w:hAnsi="標楷體" w:hint="eastAsia"/>
                <w:snapToGrid/>
                <w:spacing w:val="-20"/>
                <w:sz w:val="22"/>
                <w:szCs w:val="22"/>
              </w:rPr>
            </w:pPr>
            <w:r w:rsidRPr="00B3571B">
              <w:rPr>
                <w:rFonts w:hAnsi="標楷體" w:hint="eastAsia"/>
                <w:snapToGrid/>
                <w:spacing w:val="-20"/>
                <w:sz w:val="22"/>
                <w:szCs w:val="22"/>
              </w:rPr>
              <w:t>112</w:t>
            </w:r>
            <w:r>
              <w:rPr>
                <w:rFonts w:hAnsi="標楷體" w:hint="eastAsia"/>
                <w:snapToGrid/>
                <w:spacing w:val="-20"/>
                <w:sz w:val="22"/>
                <w:szCs w:val="22"/>
              </w:rPr>
              <w:t>至</w:t>
            </w:r>
            <w:r w:rsidRPr="00B3571B">
              <w:rPr>
                <w:rFonts w:hAnsi="標楷體" w:hint="eastAsia"/>
                <w:snapToGrid/>
                <w:spacing w:val="-20"/>
                <w:sz w:val="22"/>
                <w:szCs w:val="22"/>
              </w:rPr>
              <w:t>113年</w:t>
            </w:r>
            <w:r>
              <w:rPr>
                <w:rFonts w:hAnsi="標楷體" w:hint="eastAsia"/>
                <w:snapToGrid/>
                <w:spacing w:val="-20"/>
                <w:sz w:val="22"/>
                <w:szCs w:val="22"/>
              </w:rPr>
              <w:t>(</w:t>
            </w:r>
            <w:r w:rsidR="00B3571B" w:rsidRPr="00B3571B">
              <w:rPr>
                <w:rFonts w:hAnsi="標楷體" w:hint="eastAsia"/>
                <w:snapToGrid/>
                <w:spacing w:val="-20"/>
                <w:sz w:val="22"/>
                <w:szCs w:val="22"/>
              </w:rPr>
              <w:t>第4期</w:t>
            </w:r>
            <w:r>
              <w:rPr>
                <w:rFonts w:hAnsi="標楷體" w:hint="eastAsia"/>
                <w:snapToGrid/>
                <w:spacing w:val="-20"/>
                <w:sz w:val="22"/>
                <w:szCs w:val="22"/>
              </w:rPr>
              <w:t>)</w:t>
            </w:r>
          </w:p>
        </w:tc>
        <w:tc>
          <w:tcPr>
            <w:tcW w:w="117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3,946,253</w:t>
            </w:r>
          </w:p>
        </w:tc>
        <w:tc>
          <w:tcPr>
            <w:tcW w:w="117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1,786,319</w:t>
            </w:r>
          </w:p>
        </w:tc>
        <w:tc>
          <w:tcPr>
            <w:tcW w:w="93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131,181</w:t>
            </w:r>
          </w:p>
        </w:tc>
        <w:tc>
          <w:tcPr>
            <w:tcW w:w="838"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135,447</w:t>
            </w:r>
          </w:p>
        </w:tc>
        <w:tc>
          <w:tcPr>
            <w:tcW w:w="838"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533,512</w:t>
            </w:r>
          </w:p>
        </w:tc>
        <w:tc>
          <w:tcPr>
            <w:tcW w:w="1287"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2,586,459</w:t>
            </w:r>
          </w:p>
        </w:tc>
        <w:tc>
          <w:tcPr>
            <w:tcW w:w="792" w:type="dxa"/>
            <w:shd w:val="clear" w:color="auto" w:fill="auto"/>
            <w:noWrap/>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65.54%</w:t>
            </w:r>
          </w:p>
        </w:tc>
      </w:tr>
    </w:tbl>
    <w:p w:rsidR="0006429D" w:rsidRDefault="0006429D" w:rsidP="00600AB1">
      <w:pPr>
        <w:pStyle w:val="142"/>
        <w:ind w:left="647" w:hanging="283"/>
      </w:pPr>
      <w:r w:rsidRPr="00714F96">
        <w:rPr>
          <w:rFonts w:hint="eastAsia"/>
        </w:rPr>
        <w:t>資料來源：</w:t>
      </w:r>
      <w:r w:rsidR="00A53A03">
        <w:rPr>
          <w:rFonts w:hint="eastAsia"/>
        </w:rPr>
        <w:t>國土管理署</w:t>
      </w:r>
      <w:r w:rsidR="00AE71E9">
        <w:rPr>
          <w:rFonts w:hint="eastAsia"/>
        </w:rPr>
        <w:t>彙整，</w:t>
      </w:r>
      <w:r w:rsidR="0003402B">
        <w:rPr>
          <w:rFonts w:hint="eastAsia"/>
        </w:rPr>
        <w:t>本中心</w:t>
      </w:r>
      <w:r w:rsidR="00AE71E9">
        <w:rPr>
          <w:rFonts w:hint="eastAsia"/>
        </w:rPr>
        <w:t>整理</w:t>
      </w:r>
      <w:r w:rsidRPr="00714F96">
        <w:rPr>
          <w:rFonts w:hint="eastAsia"/>
        </w:rPr>
        <w:t>。</w:t>
      </w:r>
    </w:p>
    <w:p w:rsidR="00B904D1" w:rsidRPr="00714F96" w:rsidRDefault="00B904D1" w:rsidP="00600AB1">
      <w:pPr>
        <w:pStyle w:val="142"/>
        <w:ind w:left="647" w:hanging="283"/>
        <w:rPr>
          <w:rFonts w:hint="eastAsia"/>
        </w:rPr>
      </w:pPr>
    </w:p>
    <w:p w:rsidR="00740CCB" w:rsidRDefault="007877CF" w:rsidP="00383856">
      <w:pPr>
        <w:pStyle w:val="22"/>
        <w:ind w:left="850" w:firstLine="566"/>
      </w:pPr>
      <w:r>
        <w:rPr>
          <w:rFonts w:hint="eastAsia"/>
        </w:rPr>
        <w:t>上開</w:t>
      </w:r>
      <w:r w:rsidR="008A70B0">
        <w:rPr>
          <w:rFonts w:hint="eastAsia"/>
        </w:rPr>
        <w:t>公有建築物辦公廳舍耐震補強與拆除重建相關工作，</w:t>
      </w:r>
      <w:r>
        <w:rPr>
          <w:rFonts w:hint="eastAsia"/>
        </w:rPr>
        <w:t>係</w:t>
      </w:r>
      <w:r w:rsidR="008A70B0">
        <w:rPr>
          <w:rFonts w:hint="eastAsia"/>
        </w:rPr>
        <w:t>由各地方政府辦理規劃設計審查、工程發包等行政事項，</w:t>
      </w:r>
      <w:r w:rsidR="0026003A">
        <w:rPr>
          <w:rFonts w:hint="eastAsia"/>
        </w:rPr>
        <w:t>其中第4期執行率未達80%者包括財政部賦稅署、勞動部、經濟部商業署、衛福部社工司、衛福部國健署、內政部戶政司、內政部警政署及內政部消防署等機關單位(詳表3-3-2)，執行落後原因包括：</w:t>
      </w:r>
      <w:r w:rsidR="00AE304A">
        <w:rPr>
          <w:rFonts w:hint="eastAsia"/>
        </w:rPr>
        <w:t>受</w:t>
      </w:r>
      <w:r w:rsidR="00FB3F0D">
        <w:rPr>
          <w:rFonts w:hint="eastAsia"/>
        </w:rPr>
        <w:t>地處偏遠</w:t>
      </w:r>
      <w:r w:rsidR="008A70B0">
        <w:rPr>
          <w:rFonts w:hint="eastAsia"/>
        </w:rPr>
        <w:t>及營建原物料上漲等因素</w:t>
      </w:r>
      <w:r w:rsidR="00FB3F0D">
        <w:rPr>
          <w:rFonts w:hint="eastAsia"/>
        </w:rPr>
        <w:t>影響</w:t>
      </w:r>
      <w:r w:rsidR="008A70B0">
        <w:rPr>
          <w:rFonts w:hint="eastAsia"/>
        </w:rPr>
        <w:t>，</w:t>
      </w:r>
      <w:r w:rsidR="00FB3F0D">
        <w:rPr>
          <w:rFonts w:hint="eastAsia"/>
        </w:rPr>
        <w:t>致</w:t>
      </w:r>
      <w:r w:rsidR="008A70B0">
        <w:rPr>
          <w:rFonts w:hint="eastAsia"/>
        </w:rPr>
        <w:t>工程多次招標流標</w:t>
      </w:r>
      <w:r w:rsidR="00FB3F0D">
        <w:rPr>
          <w:rFonts w:hint="eastAsia"/>
        </w:rPr>
        <w:t>；或因</w:t>
      </w:r>
      <w:r w:rsidR="00712F16">
        <w:rPr>
          <w:rFonts w:hint="eastAsia"/>
        </w:rPr>
        <w:t>變更申請計畫、</w:t>
      </w:r>
      <w:r w:rsidR="00383856">
        <w:rPr>
          <w:rFonts w:hint="eastAsia"/>
        </w:rPr>
        <w:t>受工程期間天候、</w:t>
      </w:r>
      <w:r w:rsidR="00FB3F0D">
        <w:rPr>
          <w:rFonts w:hint="eastAsia"/>
        </w:rPr>
        <w:t>與民眾協調、景觀設計審查、</w:t>
      </w:r>
      <w:r w:rsidR="00383856">
        <w:rPr>
          <w:rFonts w:hint="eastAsia"/>
        </w:rPr>
        <w:t>辦理變更設計作業等因素影響進度</w:t>
      </w:r>
      <w:r w:rsidR="0026003A">
        <w:rPr>
          <w:rFonts w:hint="eastAsia"/>
        </w:rPr>
        <w:t>等(詳表3-3-3)</w:t>
      </w:r>
      <w:r w:rsidR="005A4422">
        <w:rPr>
          <w:rFonts w:hint="eastAsia"/>
        </w:rPr>
        <w:t>。</w:t>
      </w:r>
      <w:r w:rsidR="00740CCB">
        <w:rPr>
          <w:rFonts w:hint="eastAsia"/>
        </w:rPr>
        <w:t>據各</w:t>
      </w:r>
      <w:r w:rsidR="007119D7" w:rsidRPr="007119D7">
        <w:rPr>
          <w:rFonts w:hint="eastAsia"/>
        </w:rPr>
        <w:t>機關</w:t>
      </w:r>
      <w:r w:rsidR="00740CCB">
        <w:rPr>
          <w:rFonts w:hint="eastAsia"/>
        </w:rPr>
        <w:t>說明，</w:t>
      </w:r>
      <w:r w:rsidR="00740CCB" w:rsidRPr="00712F16">
        <w:rPr>
          <w:rFonts w:hint="eastAsia"/>
        </w:rPr>
        <w:t>對執行落後</w:t>
      </w:r>
      <w:r w:rsidR="00740CCB">
        <w:rPr>
          <w:rFonts w:hint="eastAsia"/>
        </w:rPr>
        <w:t>之計畫均</w:t>
      </w:r>
      <w:r w:rsidR="00740CCB" w:rsidRPr="00712F16">
        <w:rPr>
          <w:rFonts w:hint="eastAsia"/>
        </w:rPr>
        <w:t>定期召開進度列管會議，檢討</w:t>
      </w:r>
      <w:r w:rsidR="00740CCB">
        <w:rPr>
          <w:rFonts w:hint="eastAsia"/>
        </w:rPr>
        <w:t>計畫</w:t>
      </w:r>
      <w:r w:rsidR="00740CCB" w:rsidRPr="00712F16">
        <w:rPr>
          <w:rFonts w:hint="eastAsia"/>
        </w:rPr>
        <w:t>執行進度，落後者進行專案報告，提出策進作為，並視需要指派輔導小組實地督導訪視</w:t>
      </w:r>
      <w:r w:rsidR="00740CCB">
        <w:rPr>
          <w:rFonts w:hint="eastAsia"/>
        </w:rPr>
        <w:t>，並</w:t>
      </w:r>
      <w:r w:rsidR="00740CCB" w:rsidRPr="00712F16">
        <w:rPr>
          <w:rFonts w:hint="eastAsia"/>
        </w:rPr>
        <w:t>落實實地查核工作，於計畫完成後，依所報成果，檢視計畫完成後效益。</w:t>
      </w:r>
    </w:p>
    <w:p w:rsidR="00B904D1" w:rsidRDefault="00B904D1" w:rsidP="002A04D3">
      <w:pPr>
        <w:spacing w:line="400" w:lineRule="exact"/>
        <w:ind w:leftChars="301" w:left="2227" w:hangingChars="485" w:hanging="1375"/>
        <w:rPr>
          <w:b/>
          <w:snapToGrid/>
        </w:rPr>
      </w:pPr>
    </w:p>
    <w:p w:rsidR="002E7C21" w:rsidRDefault="00056216" w:rsidP="002A04D3">
      <w:pPr>
        <w:spacing w:line="400" w:lineRule="exact"/>
        <w:ind w:leftChars="301" w:left="2227" w:hangingChars="485" w:hanging="1375"/>
        <w:rPr>
          <w:b/>
          <w:snapToGrid/>
        </w:rPr>
      </w:pPr>
      <w:r w:rsidRPr="0006429D">
        <w:rPr>
          <w:rFonts w:hint="eastAsia"/>
          <w:b/>
          <w:snapToGrid/>
        </w:rPr>
        <w:t>表</w:t>
      </w:r>
      <w:r w:rsidR="00016DFB">
        <w:rPr>
          <w:rFonts w:hint="eastAsia"/>
          <w:b/>
          <w:snapToGrid/>
        </w:rPr>
        <w:t>3-3-2</w:t>
      </w:r>
      <w:r w:rsidRPr="0006429D">
        <w:rPr>
          <w:rFonts w:hint="eastAsia"/>
          <w:b/>
          <w:snapToGrid/>
        </w:rPr>
        <w:t xml:space="preserve">　</w:t>
      </w:r>
      <w:r>
        <w:rPr>
          <w:rFonts w:hint="eastAsia"/>
          <w:b/>
          <w:snapToGrid/>
        </w:rPr>
        <w:t>前瞻第4期</w:t>
      </w:r>
      <w:r w:rsidR="004F15C5">
        <w:rPr>
          <w:rFonts w:hint="eastAsia"/>
          <w:b/>
          <w:snapToGrid/>
        </w:rPr>
        <w:t>特別預算</w:t>
      </w:r>
      <w:r w:rsidR="002A04D3">
        <w:rPr>
          <w:rFonts w:hint="eastAsia"/>
          <w:b/>
          <w:snapToGrid/>
        </w:rPr>
        <w:t>公有危險建築補強重建計畫</w:t>
      </w:r>
      <w:r w:rsidR="00693CBC" w:rsidRPr="0006429D">
        <w:rPr>
          <w:rFonts w:hint="eastAsia"/>
          <w:b/>
          <w:snapToGrid/>
        </w:rPr>
        <w:t>截至113年底</w:t>
      </w:r>
      <w:r w:rsidR="00693CBC">
        <w:rPr>
          <w:rFonts w:hint="eastAsia"/>
          <w:b/>
          <w:snapToGrid/>
        </w:rPr>
        <w:t>執行率未達80%</w:t>
      </w:r>
      <w:r w:rsidR="00C403FB">
        <w:rPr>
          <w:rFonts w:hint="eastAsia"/>
          <w:b/>
          <w:snapToGrid/>
        </w:rPr>
        <w:t>部分</w:t>
      </w:r>
      <w:r w:rsidR="002E7C21">
        <w:rPr>
          <w:rFonts w:hint="eastAsia"/>
          <w:b/>
          <w:snapToGrid/>
        </w:rPr>
        <w:t>概況表</w:t>
      </w:r>
      <w:r w:rsidRPr="0006429D">
        <w:rPr>
          <w:rFonts w:hint="eastAsia"/>
          <w:b/>
          <w:snapToGrid/>
        </w:rPr>
        <w:t xml:space="preserve"> </w:t>
      </w:r>
    </w:p>
    <w:p w:rsidR="00056216" w:rsidRDefault="00056216" w:rsidP="002E7C21">
      <w:pPr>
        <w:spacing w:line="400" w:lineRule="exact"/>
        <w:ind w:leftChars="301" w:left="2032" w:hangingChars="485" w:hanging="1180"/>
        <w:jc w:val="right"/>
        <w:rPr>
          <w:snapToGrid/>
          <w:sz w:val="24"/>
        </w:rPr>
      </w:pPr>
      <w:r w:rsidRPr="0006429D">
        <w:rPr>
          <w:rFonts w:hint="eastAsia"/>
          <w:snapToGrid/>
          <w:sz w:val="24"/>
        </w:rPr>
        <w:t>單位：新臺幣千元</w:t>
      </w:r>
      <w:r>
        <w:rPr>
          <w:rFonts w:hint="eastAsia"/>
          <w:snapToGrid/>
          <w:sz w:val="24"/>
        </w:rPr>
        <w:t>；%</w:t>
      </w:r>
    </w:p>
    <w:tbl>
      <w:tblPr>
        <w:tblW w:w="4453" w:type="pct"/>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3"/>
        <w:gridCol w:w="1112"/>
        <w:gridCol w:w="883"/>
        <w:gridCol w:w="846"/>
        <w:gridCol w:w="708"/>
        <w:gridCol w:w="817"/>
        <w:gridCol w:w="846"/>
        <w:gridCol w:w="709"/>
      </w:tblGrid>
      <w:tr w:rsidR="006F7333" w:rsidRPr="00433996" w:rsidTr="006F7333">
        <w:trPr>
          <w:trHeight w:val="20"/>
          <w:tblHeader/>
        </w:trPr>
        <w:tc>
          <w:tcPr>
            <w:tcW w:w="1116" w:type="pct"/>
            <w:noWrap/>
            <w:vAlign w:val="center"/>
            <w:hideMark/>
          </w:tcPr>
          <w:p w:rsidR="00526DD3" w:rsidRPr="00433996" w:rsidRDefault="00526DD3" w:rsidP="00433996">
            <w:pPr>
              <w:pStyle w:val="142"/>
              <w:jc w:val="center"/>
              <w:rPr>
                <w:b/>
                <w:sz w:val="22"/>
                <w:szCs w:val="22"/>
              </w:rPr>
            </w:pPr>
            <w:r w:rsidRPr="00433996">
              <w:rPr>
                <w:rFonts w:hint="eastAsia"/>
                <w:b/>
                <w:sz w:val="22"/>
                <w:szCs w:val="22"/>
              </w:rPr>
              <w:t>機關</w:t>
            </w:r>
            <w:r w:rsidR="00C403FB">
              <w:rPr>
                <w:rFonts w:hint="eastAsia"/>
                <w:b/>
                <w:sz w:val="22"/>
                <w:szCs w:val="22"/>
              </w:rPr>
              <w:t>(單位)</w:t>
            </w:r>
          </w:p>
        </w:tc>
        <w:tc>
          <w:tcPr>
            <w:tcW w:w="729" w:type="pct"/>
            <w:vAlign w:val="center"/>
          </w:tcPr>
          <w:p w:rsidR="00526DD3" w:rsidRPr="00433996" w:rsidRDefault="00433996" w:rsidP="00433996">
            <w:pPr>
              <w:pStyle w:val="142"/>
              <w:jc w:val="center"/>
              <w:rPr>
                <w:rFonts w:hint="eastAsia"/>
                <w:b/>
                <w:sz w:val="22"/>
                <w:szCs w:val="22"/>
                <w:lang w:eastAsia="zh-HK"/>
              </w:rPr>
            </w:pPr>
            <w:r w:rsidRPr="00433996">
              <w:rPr>
                <w:rFonts w:hint="eastAsia"/>
                <w:b/>
                <w:sz w:val="22"/>
                <w:szCs w:val="22"/>
              </w:rPr>
              <w:t>預算</w:t>
            </w:r>
            <w:r w:rsidR="00526DD3" w:rsidRPr="00433996">
              <w:rPr>
                <w:rFonts w:hint="eastAsia"/>
                <w:b/>
                <w:sz w:val="22"/>
                <w:szCs w:val="22"/>
              </w:rPr>
              <w:t>數A</w:t>
            </w:r>
          </w:p>
        </w:tc>
        <w:tc>
          <w:tcPr>
            <w:tcW w:w="579" w:type="pct"/>
            <w:vAlign w:val="center"/>
          </w:tcPr>
          <w:p w:rsidR="00526DD3" w:rsidRPr="00433996" w:rsidRDefault="00526DD3" w:rsidP="00433996">
            <w:pPr>
              <w:pStyle w:val="142"/>
              <w:jc w:val="center"/>
              <w:rPr>
                <w:rFonts w:hint="eastAsia"/>
                <w:b/>
                <w:sz w:val="22"/>
                <w:szCs w:val="22"/>
                <w:lang w:eastAsia="zh-HK"/>
              </w:rPr>
            </w:pPr>
            <w:r w:rsidRPr="00433996">
              <w:rPr>
                <w:rFonts w:hint="eastAsia"/>
                <w:b/>
                <w:sz w:val="22"/>
                <w:szCs w:val="22"/>
                <w:lang w:eastAsia="zh-HK"/>
              </w:rPr>
              <w:t>實現數</w:t>
            </w:r>
            <w:r w:rsidRPr="00433996">
              <w:rPr>
                <w:rFonts w:hint="eastAsia"/>
                <w:b/>
                <w:sz w:val="22"/>
                <w:szCs w:val="22"/>
              </w:rPr>
              <w:t>B</w:t>
            </w:r>
          </w:p>
        </w:tc>
        <w:tc>
          <w:tcPr>
            <w:tcW w:w="555" w:type="pct"/>
            <w:vAlign w:val="center"/>
          </w:tcPr>
          <w:p w:rsidR="00526DD3" w:rsidRPr="00433996" w:rsidRDefault="00526DD3" w:rsidP="00433996">
            <w:pPr>
              <w:pStyle w:val="142"/>
              <w:jc w:val="center"/>
              <w:rPr>
                <w:rFonts w:hint="eastAsia"/>
                <w:b/>
                <w:sz w:val="22"/>
                <w:szCs w:val="22"/>
                <w:lang w:eastAsia="zh-HK"/>
              </w:rPr>
            </w:pPr>
            <w:r w:rsidRPr="00433996">
              <w:rPr>
                <w:rFonts w:hint="eastAsia"/>
                <w:b/>
                <w:sz w:val="22"/>
                <w:szCs w:val="22"/>
              </w:rPr>
              <w:t>已執行應付未付數C</w:t>
            </w:r>
          </w:p>
        </w:tc>
        <w:tc>
          <w:tcPr>
            <w:tcW w:w="464" w:type="pct"/>
            <w:vAlign w:val="center"/>
          </w:tcPr>
          <w:p w:rsidR="00526DD3" w:rsidRPr="00433996" w:rsidRDefault="00526DD3" w:rsidP="00433996">
            <w:pPr>
              <w:pStyle w:val="142"/>
              <w:jc w:val="center"/>
              <w:rPr>
                <w:rFonts w:hint="eastAsia"/>
                <w:b/>
                <w:sz w:val="22"/>
                <w:szCs w:val="22"/>
                <w:lang w:eastAsia="zh-HK"/>
              </w:rPr>
            </w:pPr>
            <w:r w:rsidRPr="00433996">
              <w:rPr>
                <w:rFonts w:hint="eastAsia"/>
                <w:b/>
                <w:sz w:val="22"/>
                <w:szCs w:val="22"/>
                <w:lang w:eastAsia="zh-HK"/>
              </w:rPr>
              <w:t>節餘款</w:t>
            </w:r>
            <w:r w:rsidRPr="00433996">
              <w:rPr>
                <w:rFonts w:hint="eastAsia"/>
                <w:b/>
                <w:sz w:val="22"/>
                <w:szCs w:val="22"/>
              </w:rPr>
              <w:t>D</w:t>
            </w:r>
          </w:p>
        </w:tc>
        <w:tc>
          <w:tcPr>
            <w:tcW w:w="536" w:type="pct"/>
            <w:vAlign w:val="center"/>
          </w:tcPr>
          <w:p w:rsidR="00526DD3" w:rsidRPr="00433996" w:rsidRDefault="00526DD3" w:rsidP="00433996">
            <w:pPr>
              <w:pStyle w:val="142"/>
              <w:jc w:val="center"/>
              <w:rPr>
                <w:rFonts w:hint="eastAsia"/>
                <w:b/>
                <w:sz w:val="22"/>
                <w:szCs w:val="22"/>
                <w:lang w:eastAsia="zh-HK"/>
              </w:rPr>
            </w:pPr>
            <w:r w:rsidRPr="00433996">
              <w:rPr>
                <w:rFonts w:hint="eastAsia"/>
                <w:b/>
                <w:sz w:val="22"/>
                <w:szCs w:val="22"/>
                <w:lang w:eastAsia="zh-HK"/>
              </w:rPr>
              <w:t>預付數</w:t>
            </w:r>
            <w:r w:rsidRPr="00433996">
              <w:rPr>
                <w:rFonts w:hint="eastAsia"/>
                <w:b/>
                <w:sz w:val="22"/>
                <w:szCs w:val="22"/>
              </w:rPr>
              <w:t>E</w:t>
            </w:r>
          </w:p>
        </w:tc>
        <w:tc>
          <w:tcPr>
            <w:tcW w:w="555" w:type="pct"/>
            <w:vAlign w:val="center"/>
          </w:tcPr>
          <w:p w:rsidR="00526DD3" w:rsidRPr="00433996" w:rsidRDefault="00526DD3" w:rsidP="00433996">
            <w:pPr>
              <w:pStyle w:val="142"/>
              <w:jc w:val="center"/>
              <w:rPr>
                <w:rFonts w:hint="eastAsia"/>
                <w:b/>
                <w:sz w:val="22"/>
                <w:szCs w:val="22"/>
              </w:rPr>
            </w:pPr>
            <w:r w:rsidRPr="00433996">
              <w:rPr>
                <w:rFonts w:hint="eastAsia"/>
                <w:b/>
                <w:sz w:val="22"/>
                <w:szCs w:val="22"/>
                <w:lang w:eastAsia="zh-HK"/>
              </w:rPr>
              <w:t>執行數</w:t>
            </w:r>
            <w:r w:rsidRPr="00433996">
              <w:rPr>
                <w:rFonts w:hint="eastAsia"/>
                <w:b/>
                <w:sz w:val="22"/>
                <w:szCs w:val="22"/>
              </w:rPr>
              <w:t>F=B+C+D+E</w:t>
            </w:r>
          </w:p>
        </w:tc>
        <w:tc>
          <w:tcPr>
            <w:tcW w:w="465" w:type="pct"/>
            <w:noWrap/>
            <w:vAlign w:val="center"/>
            <w:hideMark/>
          </w:tcPr>
          <w:p w:rsidR="00526DD3" w:rsidRPr="00433996" w:rsidRDefault="00526DD3" w:rsidP="00433996">
            <w:pPr>
              <w:pStyle w:val="142"/>
              <w:jc w:val="center"/>
              <w:rPr>
                <w:b/>
                <w:sz w:val="22"/>
                <w:szCs w:val="22"/>
              </w:rPr>
            </w:pPr>
            <w:r w:rsidRPr="00433996">
              <w:rPr>
                <w:rFonts w:hint="eastAsia"/>
                <w:b/>
                <w:sz w:val="22"/>
                <w:szCs w:val="22"/>
                <w:lang w:eastAsia="zh-HK"/>
              </w:rPr>
              <w:t>執行率</w:t>
            </w:r>
            <w:r w:rsidRPr="00433996">
              <w:rPr>
                <w:rFonts w:hint="eastAsia"/>
                <w:b/>
                <w:sz w:val="22"/>
                <w:szCs w:val="22"/>
              </w:rPr>
              <w:t>F/A</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sz w:val="22"/>
                <w:szCs w:val="22"/>
              </w:rPr>
              <w:t>財政部賦稅署</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107,900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40,101</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2,121</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42,222</w:t>
            </w:r>
          </w:p>
        </w:tc>
        <w:tc>
          <w:tcPr>
            <w:tcW w:w="465" w:type="pct"/>
            <w:noWrap/>
            <w:vAlign w:val="center"/>
          </w:tcPr>
          <w:p w:rsidR="00526DD3" w:rsidRPr="00433996" w:rsidRDefault="00526DD3" w:rsidP="00433996">
            <w:pPr>
              <w:pStyle w:val="142"/>
              <w:jc w:val="right"/>
              <w:rPr>
                <w:sz w:val="20"/>
                <w:szCs w:val="20"/>
              </w:rPr>
            </w:pPr>
            <w:r w:rsidRPr="00433996">
              <w:rPr>
                <w:rFonts w:hint="eastAsia"/>
                <w:sz w:val="20"/>
                <w:szCs w:val="20"/>
              </w:rPr>
              <w:t>39.13</w:t>
            </w:r>
          </w:p>
        </w:tc>
      </w:tr>
      <w:tr w:rsidR="006F7333" w:rsidRPr="00526DD3" w:rsidTr="006F7333">
        <w:trPr>
          <w:trHeight w:val="20"/>
        </w:trPr>
        <w:tc>
          <w:tcPr>
            <w:tcW w:w="1116" w:type="pct"/>
            <w:noWrap/>
            <w:vAlign w:val="center"/>
          </w:tcPr>
          <w:p w:rsidR="00526DD3" w:rsidRPr="00433996" w:rsidRDefault="00526DD3" w:rsidP="00433996">
            <w:pPr>
              <w:pStyle w:val="142"/>
              <w:jc w:val="center"/>
              <w:rPr>
                <w:rFonts w:hint="eastAsia"/>
                <w:sz w:val="22"/>
                <w:szCs w:val="22"/>
              </w:rPr>
            </w:pPr>
            <w:r w:rsidRPr="00433996">
              <w:rPr>
                <w:rFonts w:hint="eastAsia"/>
                <w:sz w:val="22"/>
                <w:szCs w:val="22"/>
              </w:rPr>
              <w:t>勞動部</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14</w:t>
            </w:r>
            <w:r w:rsidRPr="00433996">
              <w:rPr>
                <w:sz w:val="20"/>
                <w:szCs w:val="20"/>
              </w:rPr>
              <w:t>,</w:t>
            </w:r>
            <w:r w:rsidRPr="00433996">
              <w:rPr>
                <w:rFonts w:hint="eastAsia"/>
                <w:sz w:val="20"/>
                <w:szCs w:val="20"/>
              </w:rPr>
              <w:t>000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w:t>
            </w:r>
            <w:r w:rsidRPr="00433996">
              <w:rPr>
                <w:rFonts w:hint="eastAsia"/>
                <w:sz w:val="20"/>
                <w:szCs w:val="20"/>
              </w:rPr>
              <w:t>200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w:t>
            </w:r>
            <w:r w:rsidRPr="00433996">
              <w:rPr>
                <w:rFonts w:hint="eastAsia"/>
                <w:sz w:val="20"/>
                <w:szCs w:val="20"/>
              </w:rPr>
              <w:t>200</w:t>
            </w:r>
          </w:p>
        </w:tc>
        <w:tc>
          <w:tcPr>
            <w:tcW w:w="465" w:type="pct"/>
            <w:noWrap/>
            <w:vAlign w:val="center"/>
          </w:tcPr>
          <w:p w:rsidR="00526DD3" w:rsidRPr="00433996" w:rsidRDefault="00526DD3" w:rsidP="00433996">
            <w:pPr>
              <w:pStyle w:val="142"/>
              <w:jc w:val="right"/>
              <w:rPr>
                <w:sz w:val="20"/>
                <w:szCs w:val="20"/>
              </w:rPr>
            </w:pPr>
            <w:r w:rsidRPr="00433996">
              <w:rPr>
                <w:rFonts w:hint="eastAsia"/>
                <w:sz w:val="20"/>
                <w:szCs w:val="20"/>
              </w:rPr>
              <w:t>30</w:t>
            </w:r>
            <w:r w:rsidR="00E649A1">
              <w:rPr>
                <w:rFonts w:hint="eastAsia"/>
                <w:sz w:val="20"/>
                <w:szCs w:val="20"/>
              </w:rPr>
              <w:t>.00</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rFonts w:hint="eastAsia"/>
                <w:sz w:val="22"/>
                <w:szCs w:val="22"/>
              </w:rPr>
              <w:t>經濟部商業署</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368</w:t>
            </w:r>
            <w:r w:rsidRPr="00433996">
              <w:rPr>
                <w:sz w:val="20"/>
                <w:szCs w:val="20"/>
              </w:rPr>
              <w:t>,</w:t>
            </w:r>
            <w:r w:rsidRPr="00433996">
              <w:rPr>
                <w:rFonts w:hint="eastAsia"/>
                <w:sz w:val="20"/>
                <w:szCs w:val="20"/>
              </w:rPr>
              <w:t>680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80</w:t>
            </w:r>
            <w:r w:rsidRPr="00433996">
              <w:rPr>
                <w:sz w:val="20"/>
                <w:szCs w:val="20"/>
              </w:rPr>
              <w:t>,</w:t>
            </w:r>
            <w:r w:rsidRPr="00433996">
              <w:rPr>
                <w:rFonts w:hint="eastAsia"/>
                <w:sz w:val="20"/>
                <w:szCs w:val="20"/>
              </w:rPr>
              <w:t>825</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32</w:t>
            </w:r>
            <w:r w:rsidRPr="00433996">
              <w:rPr>
                <w:sz w:val="20"/>
                <w:szCs w:val="20"/>
              </w:rPr>
              <w:t>,</w:t>
            </w:r>
            <w:r w:rsidRPr="00433996">
              <w:rPr>
                <w:rFonts w:hint="eastAsia"/>
                <w:sz w:val="20"/>
                <w:szCs w:val="20"/>
              </w:rPr>
              <w:t>729</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27</w:t>
            </w:r>
            <w:r w:rsidRPr="00433996">
              <w:rPr>
                <w:sz w:val="20"/>
                <w:szCs w:val="20"/>
              </w:rPr>
              <w:t>,</w:t>
            </w:r>
            <w:r w:rsidRPr="00433996">
              <w:rPr>
                <w:rFonts w:hint="eastAsia"/>
                <w:sz w:val="20"/>
                <w:szCs w:val="20"/>
              </w:rPr>
              <w:t>158</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103</w:t>
            </w:r>
            <w:r w:rsidRPr="00433996">
              <w:rPr>
                <w:sz w:val="20"/>
                <w:szCs w:val="20"/>
              </w:rPr>
              <w:t>,</w:t>
            </w:r>
            <w:r w:rsidRPr="00433996">
              <w:rPr>
                <w:rFonts w:hint="eastAsia"/>
                <w:sz w:val="20"/>
                <w:szCs w:val="20"/>
              </w:rPr>
              <w:t>653</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244</w:t>
            </w:r>
            <w:r w:rsidRPr="00433996">
              <w:rPr>
                <w:sz w:val="20"/>
                <w:szCs w:val="20"/>
              </w:rPr>
              <w:t>,</w:t>
            </w:r>
            <w:r w:rsidRPr="00433996">
              <w:rPr>
                <w:rFonts w:hint="eastAsia"/>
                <w:sz w:val="20"/>
                <w:szCs w:val="20"/>
              </w:rPr>
              <w:t>365</w:t>
            </w:r>
          </w:p>
        </w:tc>
        <w:tc>
          <w:tcPr>
            <w:tcW w:w="465" w:type="pct"/>
            <w:noWrap/>
            <w:vAlign w:val="center"/>
          </w:tcPr>
          <w:p w:rsidR="00526DD3" w:rsidRPr="00433996" w:rsidRDefault="00526DD3" w:rsidP="00433996">
            <w:pPr>
              <w:pStyle w:val="142"/>
              <w:jc w:val="right"/>
              <w:rPr>
                <w:sz w:val="20"/>
                <w:szCs w:val="20"/>
              </w:rPr>
            </w:pPr>
            <w:r w:rsidRPr="00433996">
              <w:rPr>
                <w:rFonts w:hint="eastAsia"/>
                <w:sz w:val="20"/>
                <w:szCs w:val="20"/>
              </w:rPr>
              <w:t>66.28</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lang w:eastAsia="zh-HK"/>
              </w:rPr>
            </w:pPr>
            <w:r w:rsidRPr="00433996">
              <w:rPr>
                <w:rFonts w:hint="eastAsia"/>
                <w:sz w:val="22"/>
                <w:szCs w:val="22"/>
              </w:rPr>
              <w:t>衛福部社工司</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67</w:t>
            </w:r>
            <w:r w:rsidRPr="00433996">
              <w:rPr>
                <w:sz w:val="20"/>
                <w:szCs w:val="20"/>
              </w:rPr>
              <w:t>,</w:t>
            </w:r>
            <w:r w:rsidRPr="00433996">
              <w:rPr>
                <w:rFonts w:hint="eastAsia"/>
                <w:sz w:val="20"/>
                <w:szCs w:val="20"/>
              </w:rPr>
              <w:t>000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3</w:t>
            </w:r>
            <w:r w:rsidRPr="00433996">
              <w:rPr>
                <w:sz w:val="20"/>
                <w:szCs w:val="20"/>
              </w:rPr>
              <w:t>5,604</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6</w:t>
            </w:r>
            <w:r w:rsidRPr="00433996">
              <w:rPr>
                <w:sz w:val="20"/>
                <w:szCs w:val="20"/>
              </w:rPr>
              <w:t>00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,614</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0,818</w:t>
            </w:r>
          </w:p>
        </w:tc>
        <w:tc>
          <w:tcPr>
            <w:tcW w:w="465" w:type="pct"/>
            <w:noWrap/>
            <w:vAlign w:val="center"/>
          </w:tcPr>
          <w:p w:rsidR="00526DD3" w:rsidRPr="00433996" w:rsidRDefault="00526DD3" w:rsidP="00433996">
            <w:pPr>
              <w:pStyle w:val="142"/>
              <w:jc w:val="right"/>
              <w:rPr>
                <w:sz w:val="20"/>
                <w:szCs w:val="20"/>
              </w:rPr>
            </w:pPr>
            <w:r w:rsidRPr="00433996">
              <w:rPr>
                <w:rFonts w:hint="eastAsia"/>
                <w:sz w:val="20"/>
                <w:szCs w:val="20"/>
              </w:rPr>
              <w:t>6</w:t>
            </w:r>
            <w:r w:rsidRPr="00433996">
              <w:rPr>
                <w:sz w:val="20"/>
                <w:szCs w:val="20"/>
              </w:rPr>
              <w:t>0.92</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rFonts w:hint="eastAsia"/>
                <w:sz w:val="22"/>
                <w:szCs w:val="22"/>
              </w:rPr>
              <w:t>衛</w:t>
            </w:r>
            <w:r w:rsidR="00AE71E9">
              <w:rPr>
                <w:rFonts w:hint="eastAsia"/>
                <w:sz w:val="22"/>
                <w:szCs w:val="22"/>
              </w:rPr>
              <w:t>福</w:t>
            </w:r>
            <w:r w:rsidRPr="00433996">
              <w:rPr>
                <w:rFonts w:hint="eastAsia"/>
                <w:sz w:val="22"/>
                <w:szCs w:val="22"/>
              </w:rPr>
              <w:t>部國健署</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72</w:t>
            </w:r>
            <w:r w:rsidRPr="00433996">
              <w:rPr>
                <w:sz w:val="20"/>
                <w:szCs w:val="20"/>
              </w:rPr>
              <w:t>,</w:t>
            </w:r>
            <w:r w:rsidRPr="00433996">
              <w:rPr>
                <w:rFonts w:hint="eastAsia"/>
                <w:sz w:val="20"/>
                <w:szCs w:val="20"/>
              </w:rPr>
              <w:t>000</w:t>
            </w:r>
          </w:p>
        </w:tc>
        <w:tc>
          <w:tcPr>
            <w:tcW w:w="579" w:type="pct"/>
            <w:vAlign w:val="center"/>
          </w:tcPr>
          <w:p w:rsidR="00526DD3" w:rsidRPr="00433996" w:rsidRDefault="00526DD3" w:rsidP="00433996">
            <w:pPr>
              <w:pStyle w:val="142"/>
              <w:jc w:val="right"/>
              <w:rPr>
                <w:sz w:val="20"/>
                <w:szCs w:val="20"/>
              </w:rPr>
            </w:pPr>
            <w:r w:rsidRPr="00433996">
              <w:rPr>
                <w:sz w:val="20"/>
                <w:szCs w:val="20"/>
              </w:rPr>
              <w:t>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36" w:type="pct"/>
            <w:vAlign w:val="center"/>
          </w:tcPr>
          <w:p w:rsidR="00526DD3" w:rsidRPr="00433996" w:rsidRDefault="00526DD3" w:rsidP="00433996">
            <w:pPr>
              <w:pStyle w:val="142"/>
              <w:jc w:val="right"/>
              <w:rPr>
                <w:sz w:val="20"/>
                <w:szCs w:val="20"/>
              </w:rPr>
            </w:pPr>
            <w:r w:rsidRPr="00433996">
              <w:rPr>
                <w:sz w:val="20"/>
                <w:szCs w:val="20"/>
              </w:rPr>
              <w:t>35</w:t>
            </w:r>
            <w:r w:rsidRPr="00433996">
              <w:rPr>
                <w:rFonts w:hint="eastAsia"/>
                <w:sz w:val="20"/>
                <w:szCs w:val="20"/>
              </w:rPr>
              <w:t>,</w:t>
            </w:r>
            <w:r w:rsidRPr="00433996">
              <w:rPr>
                <w:sz w:val="20"/>
                <w:szCs w:val="20"/>
              </w:rPr>
              <w:t>880</w:t>
            </w:r>
          </w:p>
        </w:tc>
        <w:tc>
          <w:tcPr>
            <w:tcW w:w="555" w:type="pct"/>
            <w:vAlign w:val="center"/>
          </w:tcPr>
          <w:p w:rsidR="00526DD3" w:rsidRPr="00433996" w:rsidRDefault="00526DD3" w:rsidP="00433996">
            <w:pPr>
              <w:pStyle w:val="142"/>
              <w:jc w:val="right"/>
              <w:rPr>
                <w:sz w:val="20"/>
                <w:szCs w:val="20"/>
              </w:rPr>
            </w:pPr>
            <w:r w:rsidRPr="00433996">
              <w:rPr>
                <w:sz w:val="20"/>
                <w:szCs w:val="20"/>
              </w:rPr>
              <w:t>35</w:t>
            </w:r>
            <w:r w:rsidRPr="00433996">
              <w:rPr>
                <w:rFonts w:hint="eastAsia"/>
                <w:sz w:val="20"/>
                <w:szCs w:val="20"/>
              </w:rPr>
              <w:t>,</w:t>
            </w:r>
            <w:r w:rsidRPr="00433996">
              <w:rPr>
                <w:sz w:val="20"/>
                <w:szCs w:val="20"/>
              </w:rPr>
              <w:t>880</w:t>
            </w:r>
          </w:p>
        </w:tc>
        <w:tc>
          <w:tcPr>
            <w:tcW w:w="465" w:type="pct"/>
            <w:noWrap/>
            <w:vAlign w:val="center"/>
          </w:tcPr>
          <w:p w:rsidR="00526DD3" w:rsidRPr="00433996" w:rsidRDefault="00526DD3" w:rsidP="00433996">
            <w:pPr>
              <w:pStyle w:val="142"/>
              <w:jc w:val="right"/>
              <w:rPr>
                <w:sz w:val="20"/>
                <w:szCs w:val="20"/>
              </w:rPr>
            </w:pPr>
            <w:r w:rsidRPr="00433996">
              <w:rPr>
                <w:sz w:val="20"/>
                <w:szCs w:val="20"/>
              </w:rPr>
              <w:t>49.83</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rFonts w:hint="eastAsia"/>
                <w:sz w:val="22"/>
                <w:szCs w:val="22"/>
              </w:rPr>
              <w:t>內政部戶政司</w:t>
            </w:r>
          </w:p>
        </w:tc>
        <w:tc>
          <w:tcPr>
            <w:tcW w:w="729" w:type="pct"/>
            <w:vAlign w:val="center"/>
          </w:tcPr>
          <w:p w:rsidR="00526DD3" w:rsidRPr="00433996" w:rsidRDefault="001645C1" w:rsidP="00433996">
            <w:pPr>
              <w:pStyle w:val="142"/>
              <w:jc w:val="right"/>
              <w:rPr>
                <w:sz w:val="20"/>
                <w:szCs w:val="20"/>
              </w:rPr>
            </w:pPr>
            <w:r>
              <w:rPr>
                <w:sz w:val="20"/>
                <w:szCs w:val="20"/>
              </w:rPr>
              <w:t>60</w:t>
            </w:r>
            <w:r w:rsidR="00526DD3" w:rsidRPr="00433996">
              <w:rPr>
                <w:sz w:val="20"/>
                <w:szCs w:val="20"/>
              </w:rPr>
              <w:t>,</w:t>
            </w:r>
            <w:r>
              <w:rPr>
                <w:sz w:val="20"/>
                <w:szCs w:val="20"/>
              </w:rPr>
              <w:t>994</w:t>
            </w:r>
          </w:p>
        </w:tc>
        <w:tc>
          <w:tcPr>
            <w:tcW w:w="579" w:type="pct"/>
            <w:vAlign w:val="center"/>
          </w:tcPr>
          <w:p w:rsidR="00526DD3" w:rsidRPr="00433996" w:rsidRDefault="00526DD3" w:rsidP="00433996">
            <w:pPr>
              <w:pStyle w:val="142"/>
              <w:jc w:val="right"/>
              <w:rPr>
                <w:sz w:val="20"/>
                <w:szCs w:val="20"/>
              </w:rPr>
            </w:pPr>
            <w:r w:rsidRPr="00433996">
              <w:rPr>
                <w:sz w:val="20"/>
                <w:szCs w:val="20"/>
              </w:rPr>
              <w:t>28,111</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5</w:t>
            </w:r>
            <w:r w:rsidRPr="00433996">
              <w:rPr>
                <w:sz w:val="20"/>
                <w:szCs w:val="20"/>
              </w:rPr>
              <w:t>30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,471</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7</w:t>
            </w:r>
            <w:r w:rsidRPr="00433996">
              <w:rPr>
                <w:sz w:val="20"/>
                <w:szCs w:val="20"/>
              </w:rPr>
              <w:t>,905</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1,017</w:t>
            </w:r>
          </w:p>
        </w:tc>
        <w:tc>
          <w:tcPr>
            <w:tcW w:w="465" w:type="pct"/>
            <w:noWrap/>
            <w:vAlign w:val="center"/>
          </w:tcPr>
          <w:p w:rsidR="00526DD3" w:rsidRPr="00433996" w:rsidRDefault="005E0FE2" w:rsidP="00433996">
            <w:pPr>
              <w:pStyle w:val="142"/>
              <w:jc w:val="right"/>
              <w:rPr>
                <w:sz w:val="20"/>
                <w:szCs w:val="20"/>
              </w:rPr>
            </w:pPr>
            <w:r>
              <w:rPr>
                <w:rFonts w:hint="eastAsia"/>
                <w:sz w:val="20"/>
                <w:szCs w:val="20"/>
              </w:rPr>
              <w:t>67.25</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rFonts w:hint="eastAsia"/>
                <w:sz w:val="22"/>
                <w:szCs w:val="22"/>
              </w:rPr>
              <w:t>內政部警政署</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1</w:t>
            </w:r>
            <w:r w:rsidRPr="00433996">
              <w:rPr>
                <w:sz w:val="20"/>
                <w:szCs w:val="20"/>
              </w:rPr>
              <w:t>,</w:t>
            </w:r>
            <w:r w:rsidRPr="00433996">
              <w:rPr>
                <w:rFonts w:hint="eastAsia"/>
                <w:sz w:val="20"/>
                <w:szCs w:val="20"/>
              </w:rPr>
              <w:t>308</w:t>
            </w:r>
            <w:r w:rsidRPr="00433996">
              <w:rPr>
                <w:sz w:val="20"/>
                <w:szCs w:val="20"/>
              </w:rPr>
              <w:t>,</w:t>
            </w:r>
            <w:r w:rsidRPr="00433996">
              <w:rPr>
                <w:rFonts w:hint="eastAsia"/>
                <w:sz w:val="20"/>
                <w:szCs w:val="20"/>
              </w:rPr>
              <w:t>80</w:t>
            </w:r>
            <w:r w:rsidRPr="00433996">
              <w:rPr>
                <w:sz w:val="20"/>
                <w:szCs w:val="20"/>
              </w:rPr>
              <w:t>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2</w:t>
            </w:r>
            <w:r w:rsidR="0077085C">
              <w:rPr>
                <w:rFonts w:hint="eastAsia"/>
                <w:sz w:val="20"/>
                <w:szCs w:val="20"/>
              </w:rPr>
              <w:t>3</w:t>
            </w:r>
            <w:r w:rsidRPr="00433996">
              <w:rPr>
                <w:rFonts w:hint="eastAsia"/>
                <w:sz w:val="20"/>
                <w:szCs w:val="20"/>
              </w:rPr>
              <w:t>3,841</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37</w:t>
            </w:r>
            <w:r w:rsidRPr="00433996">
              <w:rPr>
                <w:sz w:val="20"/>
                <w:szCs w:val="20"/>
              </w:rPr>
              <w:t>,079</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1</w:t>
            </w:r>
            <w:r w:rsidRPr="00433996">
              <w:rPr>
                <w:sz w:val="20"/>
                <w:szCs w:val="20"/>
              </w:rPr>
              <w:t>,</w:t>
            </w:r>
            <w:r w:rsidRPr="00433996">
              <w:rPr>
                <w:rFonts w:hint="eastAsia"/>
                <w:sz w:val="20"/>
                <w:szCs w:val="20"/>
              </w:rPr>
              <w:t>839</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90</w:t>
            </w:r>
            <w:r w:rsidRPr="00433996">
              <w:rPr>
                <w:sz w:val="20"/>
                <w:szCs w:val="20"/>
              </w:rPr>
              <w:t>,</w:t>
            </w:r>
            <w:r w:rsidRPr="00433996">
              <w:rPr>
                <w:rFonts w:hint="eastAsia"/>
                <w:sz w:val="20"/>
                <w:szCs w:val="20"/>
              </w:rPr>
              <w:t>603</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3</w:t>
            </w:r>
            <w:r w:rsidR="0077085C">
              <w:rPr>
                <w:rFonts w:hint="eastAsia"/>
                <w:sz w:val="20"/>
                <w:szCs w:val="20"/>
              </w:rPr>
              <w:t>6</w:t>
            </w:r>
            <w:r w:rsidRPr="00433996">
              <w:rPr>
                <w:rFonts w:hint="eastAsia"/>
                <w:sz w:val="20"/>
                <w:szCs w:val="20"/>
              </w:rPr>
              <w:t>3</w:t>
            </w:r>
            <w:r w:rsidRPr="00433996">
              <w:rPr>
                <w:sz w:val="20"/>
                <w:szCs w:val="20"/>
              </w:rPr>
              <w:t>,</w:t>
            </w:r>
            <w:r w:rsidRPr="00433996">
              <w:rPr>
                <w:rFonts w:hint="eastAsia"/>
                <w:sz w:val="20"/>
                <w:szCs w:val="20"/>
              </w:rPr>
              <w:t>362</w:t>
            </w:r>
          </w:p>
        </w:tc>
        <w:tc>
          <w:tcPr>
            <w:tcW w:w="465" w:type="pct"/>
            <w:noWrap/>
            <w:vAlign w:val="center"/>
          </w:tcPr>
          <w:p w:rsidR="00526DD3" w:rsidRPr="00433996" w:rsidRDefault="00526DD3" w:rsidP="00E649A1">
            <w:pPr>
              <w:pStyle w:val="142"/>
              <w:jc w:val="right"/>
              <w:rPr>
                <w:sz w:val="20"/>
                <w:szCs w:val="20"/>
              </w:rPr>
            </w:pPr>
            <w:r w:rsidRPr="00433996">
              <w:rPr>
                <w:rFonts w:hint="eastAsia"/>
                <w:sz w:val="20"/>
                <w:szCs w:val="20"/>
              </w:rPr>
              <w:t>27</w:t>
            </w:r>
            <w:r w:rsidR="00E649A1">
              <w:rPr>
                <w:rFonts w:hint="eastAsia"/>
                <w:sz w:val="20"/>
                <w:szCs w:val="20"/>
              </w:rPr>
              <w:t>.</w:t>
            </w:r>
            <w:r w:rsidR="0077085C">
              <w:rPr>
                <w:rFonts w:hint="eastAsia"/>
                <w:sz w:val="20"/>
                <w:szCs w:val="20"/>
              </w:rPr>
              <w:t>76</w:t>
            </w:r>
          </w:p>
        </w:tc>
      </w:tr>
      <w:tr w:rsidR="006F7333" w:rsidRPr="00526DD3" w:rsidTr="006F7333">
        <w:trPr>
          <w:trHeight w:val="20"/>
        </w:trPr>
        <w:tc>
          <w:tcPr>
            <w:tcW w:w="1116" w:type="pct"/>
            <w:noWrap/>
            <w:vAlign w:val="center"/>
          </w:tcPr>
          <w:p w:rsidR="00526DD3" w:rsidRPr="00433996" w:rsidRDefault="00526DD3" w:rsidP="006F7333">
            <w:pPr>
              <w:pStyle w:val="142"/>
              <w:jc w:val="center"/>
              <w:rPr>
                <w:sz w:val="22"/>
                <w:szCs w:val="22"/>
              </w:rPr>
            </w:pPr>
            <w:r w:rsidRPr="00433996">
              <w:rPr>
                <w:sz w:val="22"/>
                <w:szCs w:val="22"/>
              </w:rPr>
              <w:t>內政部消防署</w:t>
            </w:r>
          </w:p>
        </w:tc>
        <w:tc>
          <w:tcPr>
            <w:tcW w:w="729" w:type="pct"/>
            <w:vAlign w:val="center"/>
          </w:tcPr>
          <w:p w:rsidR="00526DD3" w:rsidRPr="00433996" w:rsidRDefault="00526DD3" w:rsidP="00433996">
            <w:pPr>
              <w:pStyle w:val="142"/>
              <w:jc w:val="right"/>
              <w:rPr>
                <w:sz w:val="20"/>
                <w:szCs w:val="20"/>
              </w:rPr>
            </w:pPr>
            <w:r w:rsidRPr="00433996">
              <w:rPr>
                <w:sz w:val="20"/>
                <w:szCs w:val="20"/>
              </w:rPr>
              <w:t>451,000</w:t>
            </w:r>
          </w:p>
        </w:tc>
        <w:tc>
          <w:tcPr>
            <w:tcW w:w="579" w:type="pct"/>
            <w:vAlign w:val="center"/>
          </w:tcPr>
          <w:p w:rsidR="00526DD3" w:rsidRPr="00433996" w:rsidRDefault="00526DD3" w:rsidP="00433996">
            <w:pPr>
              <w:pStyle w:val="142"/>
              <w:jc w:val="right"/>
              <w:rPr>
                <w:sz w:val="20"/>
                <w:szCs w:val="20"/>
              </w:rPr>
            </w:pPr>
            <w:r w:rsidRPr="00433996">
              <w:rPr>
                <w:sz w:val="20"/>
                <w:szCs w:val="20"/>
              </w:rPr>
              <w:t>235,849</w:t>
            </w:r>
          </w:p>
        </w:tc>
        <w:tc>
          <w:tcPr>
            <w:tcW w:w="555" w:type="pct"/>
            <w:vAlign w:val="center"/>
          </w:tcPr>
          <w:p w:rsidR="00526DD3" w:rsidRPr="00433996" w:rsidRDefault="00526DD3" w:rsidP="00433996">
            <w:pPr>
              <w:pStyle w:val="142"/>
              <w:jc w:val="right"/>
              <w:rPr>
                <w:sz w:val="20"/>
                <w:szCs w:val="20"/>
              </w:rPr>
            </w:pPr>
            <w:r w:rsidRPr="00433996">
              <w:rPr>
                <w:sz w:val="20"/>
                <w:szCs w:val="20"/>
              </w:rPr>
              <w:t>0</w:t>
            </w:r>
          </w:p>
        </w:tc>
        <w:tc>
          <w:tcPr>
            <w:tcW w:w="464" w:type="pct"/>
            <w:vAlign w:val="center"/>
          </w:tcPr>
          <w:p w:rsidR="00526DD3" w:rsidRPr="00433996" w:rsidRDefault="00526DD3" w:rsidP="00433996">
            <w:pPr>
              <w:pStyle w:val="142"/>
              <w:jc w:val="right"/>
              <w:rPr>
                <w:sz w:val="20"/>
                <w:szCs w:val="20"/>
              </w:rPr>
            </w:pPr>
            <w:r w:rsidRPr="00433996">
              <w:rPr>
                <w:sz w:val="20"/>
                <w:szCs w:val="20"/>
              </w:rPr>
              <w:t>0</w:t>
            </w:r>
          </w:p>
        </w:tc>
        <w:tc>
          <w:tcPr>
            <w:tcW w:w="536" w:type="pct"/>
            <w:vAlign w:val="center"/>
          </w:tcPr>
          <w:p w:rsidR="00526DD3" w:rsidRPr="00433996" w:rsidRDefault="00526DD3" w:rsidP="00433996">
            <w:pPr>
              <w:pStyle w:val="142"/>
              <w:jc w:val="right"/>
              <w:rPr>
                <w:sz w:val="20"/>
                <w:szCs w:val="20"/>
              </w:rPr>
            </w:pPr>
            <w:r w:rsidRPr="00433996">
              <w:rPr>
                <w:sz w:val="20"/>
                <w:szCs w:val="20"/>
              </w:rPr>
              <w:t>94,158</w:t>
            </w:r>
          </w:p>
        </w:tc>
        <w:tc>
          <w:tcPr>
            <w:tcW w:w="555" w:type="pct"/>
            <w:vAlign w:val="center"/>
          </w:tcPr>
          <w:p w:rsidR="00526DD3" w:rsidRPr="00433996" w:rsidRDefault="00526DD3" w:rsidP="00433996">
            <w:pPr>
              <w:pStyle w:val="142"/>
              <w:jc w:val="right"/>
              <w:rPr>
                <w:sz w:val="20"/>
                <w:szCs w:val="20"/>
              </w:rPr>
            </w:pPr>
            <w:r w:rsidRPr="00433996">
              <w:rPr>
                <w:sz w:val="20"/>
                <w:szCs w:val="20"/>
              </w:rPr>
              <w:t>330,007</w:t>
            </w:r>
          </w:p>
        </w:tc>
        <w:tc>
          <w:tcPr>
            <w:tcW w:w="465" w:type="pct"/>
            <w:noWrap/>
            <w:vAlign w:val="center"/>
          </w:tcPr>
          <w:p w:rsidR="00526DD3" w:rsidRPr="00433996" w:rsidRDefault="00526DD3" w:rsidP="00433996">
            <w:pPr>
              <w:pStyle w:val="142"/>
              <w:jc w:val="right"/>
              <w:rPr>
                <w:sz w:val="20"/>
                <w:szCs w:val="20"/>
              </w:rPr>
            </w:pPr>
            <w:r w:rsidRPr="00433996">
              <w:rPr>
                <w:sz w:val="20"/>
                <w:szCs w:val="20"/>
              </w:rPr>
              <w:t>73.17</w:t>
            </w:r>
          </w:p>
        </w:tc>
      </w:tr>
    </w:tbl>
    <w:p w:rsidR="00AE71E9" w:rsidRPr="00714F96" w:rsidRDefault="00AE71E9" w:rsidP="006F7333">
      <w:pPr>
        <w:pStyle w:val="142"/>
        <w:ind w:left="647" w:firstLine="193"/>
      </w:pPr>
      <w:r w:rsidRPr="00714F96">
        <w:rPr>
          <w:rFonts w:hint="eastAsia"/>
        </w:rPr>
        <w:t>資料來源：</w:t>
      </w:r>
      <w:r w:rsidR="00A53A03">
        <w:rPr>
          <w:rFonts w:hint="eastAsia"/>
        </w:rPr>
        <w:t>國土管理署</w:t>
      </w:r>
      <w:r>
        <w:rPr>
          <w:rFonts w:hint="eastAsia"/>
        </w:rPr>
        <w:t>彙整，</w:t>
      </w:r>
      <w:r w:rsidR="0003402B">
        <w:rPr>
          <w:rFonts w:hint="eastAsia"/>
        </w:rPr>
        <w:t>本中心</w:t>
      </w:r>
      <w:r>
        <w:rPr>
          <w:rFonts w:hint="eastAsia"/>
        </w:rPr>
        <w:t>整理</w:t>
      </w:r>
      <w:r w:rsidRPr="00714F96">
        <w:rPr>
          <w:rFonts w:hint="eastAsia"/>
        </w:rPr>
        <w:t>。</w:t>
      </w:r>
    </w:p>
    <w:p w:rsidR="005246C9" w:rsidRDefault="005246C9" w:rsidP="004901A1">
      <w:pPr>
        <w:spacing w:line="360" w:lineRule="exact"/>
        <w:ind w:leftChars="301" w:left="2227" w:hangingChars="485" w:hanging="1375"/>
        <w:rPr>
          <w:snapToGrid/>
          <w:sz w:val="24"/>
        </w:rPr>
      </w:pPr>
      <w:r w:rsidRPr="0006429D">
        <w:rPr>
          <w:rFonts w:hint="eastAsia"/>
          <w:b/>
          <w:snapToGrid/>
        </w:rPr>
        <w:t>表</w:t>
      </w:r>
      <w:r w:rsidR="0026003A">
        <w:rPr>
          <w:rFonts w:hint="eastAsia"/>
          <w:b/>
          <w:snapToGrid/>
        </w:rPr>
        <w:t>3-3-3</w:t>
      </w:r>
      <w:r w:rsidRPr="0006429D">
        <w:rPr>
          <w:rFonts w:hint="eastAsia"/>
          <w:b/>
          <w:snapToGrid/>
        </w:rPr>
        <w:t xml:space="preserve">　</w:t>
      </w:r>
      <w:r>
        <w:rPr>
          <w:rFonts w:hint="eastAsia"/>
          <w:b/>
          <w:snapToGrid/>
        </w:rPr>
        <w:t>前瞻第4期</w:t>
      </w:r>
      <w:r w:rsidR="004F15C5">
        <w:rPr>
          <w:rFonts w:hint="eastAsia"/>
          <w:b/>
          <w:snapToGrid/>
        </w:rPr>
        <w:t>特別預算</w:t>
      </w:r>
      <w:r w:rsidRPr="003B5AAC">
        <w:rPr>
          <w:rFonts w:hint="eastAsia"/>
          <w:b/>
          <w:snapToGrid/>
        </w:rPr>
        <w:t>「公有危險建築補強重建計畫」</w:t>
      </w:r>
      <w:r>
        <w:rPr>
          <w:rFonts w:hint="eastAsia"/>
          <w:b/>
          <w:snapToGrid/>
        </w:rPr>
        <w:t>執行率未達80%原因說明表</w:t>
      </w:r>
    </w:p>
    <w:tbl>
      <w:tblPr>
        <w:tblW w:w="7643" w:type="dxa"/>
        <w:tblInd w:w="9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7"/>
        <w:gridCol w:w="6356"/>
      </w:tblGrid>
      <w:tr w:rsidR="005246C9" w:rsidRPr="0090598B" w:rsidTr="006F7333">
        <w:trPr>
          <w:tblHeader/>
        </w:trPr>
        <w:tc>
          <w:tcPr>
            <w:tcW w:w="1287" w:type="dxa"/>
            <w:shd w:val="clear" w:color="auto" w:fill="auto"/>
            <w:vAlign w:val="center"/>
          </w:tcPr>
          <w:p w:rsidR="005246C9" w:rsidRPr="0090598B" w:rsidRDefault="005246C9" w:rsidP="0090598B">
            <w:pPr>
              <w:pStyle w:val="142"/>
              <w:jc w:val="center"/>
              <w:rPr>
                <w:b/>
              </w:rPr>
            </w:pPr>
            <w:r w:rsidRPr="0090598B">
              <w:rPr>
                <w:b/>
              </w:rPr>
              <w:t>機關</w:t>
            </w:r>
            <w:r w:rsidR="0077085C">
              <w:rPr>
                <w:b/>
              </w:rPr>
              <w:t>(單位)名稱</w:t>
            </w:r>
          </w:p>
        </w:tc>
        <w:tc>
          <w:tcPr>
            <w:tcW w:w="6356" w:type="dxa"/>
            <w:shd w:val="clear" w:color="auto" w:fill="auto"/>
            <w:vAlign w:val="center"/>
          </w:tcPr>
          <w:p w:rsidR="005246C9" w:rsidRPr="0090598B" w:rsidRDefault="005246C9" w:rsidP="00D656D7">
            <w:pPr>
              <w:pStyle w:val="142"/>
              <w:jc w:val="center"/>
              <w:rPr>
                <w:b/>
              </w:rPr>
            </w:pPr>
            <w:r w:rsidRPr="0090598B">
              <w:rPr>
                <w:rFonts w:hint="eastAsia"/>
                <w:b/>
              </w:rPr>
              <w:t>執</w:t>
            </w:r>
            <w:r w:rsidR="00AE71E9" w:rsidRPr="0090598B">
              <w:rPr>
                <w:rFonts w:hint="eastAsia"/>
                <w:b/>
              </w:rPr>
              <w:t xml:space="preserve"> </w:t>
            </w:r>
            <w:r w:rsidR="00D656D7">
              <w:rPr>
                <w:rFonts w:hint="eastAsia"/>
                <w:b/>
              </w:rPr>
              <w:t xml:space="preserve"> </w:t>
            </w:r>
            <w:r w:rsidRPr="0090598B">
              <w:rPr>
                <w:rFonts w:hint="eastAsia"/>
                <w:b/>
              </w:rPr>
              <w:t>行</w:t>
            </w:r>
            <w:r w:rsidR="00D656D7">
              <w:rPr>
                <w:rFonts w:hint="eastAsia"/>
                <w:b/>
              </w:rPr>
              <w:t xml:space="preserve"> </w:t>
            </w:r>
            <w:r w:rsidR="00AE71E9" w:rsidRPr="0090598B">
              <w:rPr>
                <w:rFonts w:hint="eastAsia"/>
                <w:b/>
              </w:rPr>
              <w:t xml:space="preserve"> </w:t>
            </w:r>
            <w:r w:rsidRPr="0090598B">
              <w:rPr>
                <w:rFonts w:hint="eastAsia"/>
                <w:b/>
              </w:rPr>
              <w:t>率</w:t>
            </w:r>
            <w:r w:rsidR="00AE71E9" w:rsidRPr="0090598B">
              <w:rPr>
                <w:rFonts w:hint="eastAsia"/>
                <w:b/>
              </w:rPr>
              <w:t xml:space="preserve"> </w:t>
            </w:r>
            <w:r w:rsidR="00D656D7">
              <w:rPr>
                <w:rFonts w:hint="eastAsia"/>
                <w:b/>
              </w:rPr>
              <w:t xml:space="preserve"> </w:t>
            </w:r>
            <w:r w:rsidRPr="0090598B">
              <w:rPr>
                <w:rFonts w:hint="eastAsia"/>
                <w:b/>
              </w:rPr>
              <w:t>未</w:t>
            </w:r>
            <w:r w:rsidR="00AE71E9" w:rsidRPr="0090598B">
              <w:rPr>
                <w:rFonts w:hint="eastAsia"/>
                <w:b/>
              </w:rPr>
              <w:t xml:space="preserve"> </w:t>
            </w:r>
            <w:r w:rsidR="00D656D7">
              <w:rPr>
                <w:rFonts w:hint="eastAsia"/>
                <w:b/>
              </w:rPr>
              <w:t xml:space="preserve"> </w:t>
            </w:r>
            <w:r w:rsidRPr="0090598B">
              <w:rPr>
                <w:rFonts w:hint="eastAsia"/>
                <w:b/>
              </w:rPr>
              <w:t>達</w:t>
            </w:r>
            <w:r w:rsidR="00AE71E9" w:rsidRPr="0090598B">
              <w:rPr>
                <w:rFonts w:hint="eastAsia"/>
                <w:b/>
              </w:rPr>
              <w:t xml:space="preserve"> </w:t>
            </w:r>
            <w:r w:rsidR="00D656D7">
              <w:rPr>
                <w:rFonts w:hint="eastAsia"/>
                <w:b/>
              </w:rPr>
              <w:t xml:space="preserve"> </w:t>
            </w:r>
            <w:r w:rsidRPr="0090598B">
              <w:rPr>
                <w:rFonts w:hint="eastAsia"/>
                <w:b/>
              </w:rPr>
              <w:t>80%</w:t>
            </w:r>
            <w:r w:rsidR="00AE71E9" w:rsidRPr="0090598B">
              <w:rPr>
                <w:rFonts w:hint="eastAsia"/>
                <w:b/>
              </w:rPr>
              <w:t xml:space="preserve"> </w:t>
            </w:r>
            <w:r w:rsidR="00D656D7">
              <w:rPr>
                <w:rFonts w:hint="eastAsia"/>
                <w:b/>
              </w:rPr>
              <w:t xml:space="preserve"> </w:t>
            </w:r>
            <w:r w:rsidRPr="0090598B">
              <w:rPr>
                <w:rFonts w:hint="eastAsia"/>
                <w:b/>
              </w:rPr>
              <w:t>原</w:t>
            </w:r>
            <w:r w:rsidR="00D656D7">
              <w:rPr>
                <w:rFonts w:hint="eastAsia"/>
                <w:b/>
              </w:rPr>
              <w:t xml:space="preserve"> </w:t>
            </w:r>
            <w:r w:rsidR="00AE71E9" w:rsidRPr="0090598B">
              <w:rPr>
                <w:rFonts w:hint="eastAsia"/>
                <w:b/>
              </w:rPr>
              <w:t xml:space="preserve"> </w:t>
            </w:r>
            <w:r w:rsidRPr="0090598B">
              <w:rPr>
                <w:rFonts w:hint="eastAsia"/>
                <w:b/>
              </w:rPr>
              <w:t>因</w:t>
            </w:r>
          </w:p>
        </w:tc>
      </w:tr>
      <w:tr w:rsidR="005246C9" w:rsidRPr="005246C9" w:rsidTr="002E7C21">
        <w:tc>
          <w:tcPr>
            <w:tcW w:w="1287" w:type="dxa"/>
            <w:shd w:val="clear" w:color="auto" w:fill="auto"/>
            <w:vAlign w:val="center"/>
          </w:tcPr>
          <w:p w:rsidR="006F7333" w:rsidRDefault="005246C9" w:rsidP="0077085C">
            <w:pPr>
              <w:pStyle w:val="142"/>
              <w:jc w:val="center"/>
            </w:pPr>
            <w:r w:rsidRPr="005246C9">
              <w:t>財政部</w:t>
            </w:r>
          </w:p>
          <w:p w:rsidR="005246C9" w:rsidRPr="005246C9" w:rsidRDefault="005246C9" w:rsidP="0077085C">
            <w:pPr>
              <w:pStyle w:val="142"/>
              <w:jc w:val="center"/>
            </w:pPr>
            <w:r w:rsidRPr="005246C9">
              <w:t>賦稅署</w:t>
            </w:r>
          </w:p>
        </w:tc>
        <w:tc>
          <w:tcPr>
            <w:tcW w:w="6356" w:type="dxa"/>
            <w:shd w:val="clear" w:color="auto" w:fill="auto"/>
          </w:tcPr>
          <w:p w:rsidR="005246C9" w:rsidRPr="005246C9" w:rsidRDefault="005246C9" w:rsidP="00C727D2">
            <w:pPr>
              <w:pStyle w:val="142"/>
              <w:jc w:val="both"/>
            </w:pPr>
            <w:r w:rsidRPr="005246C9">
              <w:rPr>
                <w:rFonts w:hint="eastAsia"/>
              </w:rPr>
              <w:t>第4期(112年至113年)預算執行率欠佳原因主要係部分受補助案件補強工程受工程招標作業影響，及受補助工程計畫尚在執行中，契約達工程進度方可依期程按補助比率申請撥款，致預算執行未如預期。</w:t>
            </w:r>
          </w:p>
        </w:tc>
      </w:tr>
      <w:tr w:rsidR="005246C9" w:rsidRPr="005246C9" w:rsidTr="002E7C21">
        <w:tc>
          <w:tcPr>
            <w:tcW w:w="1287" w:type="dxa"/>
            <w:shd w:val="clear" w:color="auto" w:fill="auto"/>
            <w:vAlign w:val="center"/>
          </w:tcPr>
          <w:p w:rsidR="005246C9" w:rsidRPr="005246C9" w:rsidRDefault="005246C9" w:rsidP="0090598B">
            <w:pPr>
              <w:pStyle w:val="142"/>
              <w:jc w:val="center"/>
            </w:pPr>
            <w:r w:rsidRPr="005246C9">
              <w:rPr>
                <w:rFonts w:hint="eastAsia"/>
              </w:rPr>
              <w:t>勞動部</w:t>
            </w:r>
          </w:p>
        </w:tc>
        <w:tc>
          <w:tcPr>
            <w:tcW w:w="6356" w:type="dxa"/>
            <w:shd w:val="clear" w:color="auto" w:fill="auto"/>
          </w:tcPr>
          <w:p w:rsidR="005246C9" w:rsidRPr="005246C9" w:rsidRDefault="005246C9" w:rsidP="00C727D2">
            <w:pPr>
              <w:pStyle w:val="142"/>
              <w:jc w:val="both"/>
            </w:pPr>
            <w:r w:rsidRPr="005246C9">
              <w:rPr>
                <w:rFonts w:hint="eastAsia"/>
              </w:rPr>
              <w:t>主要係受補助機關新竹市政府自113年歷經6次工程招標作業均流標，經該府重新檢討工程預算及工期再行招標，已於114年1月15日開工，預計於114年7月完工，致執行率未如預期。</w:t>
            </w:r>
          </w:p>
        </w:tc>
      </w:tr>
      <w:tr w:rsidR="005246C9" w:rsidRPr="005246C9" w:rsidTr="002E7C21">
        <w:tc>
          <w:tcPr>
            <w:tcW w:w="1287" w:type="dxa"/>
            <w:shd w:val="clear" w:color="auto" w:fill="auto"/>
            <w:vAlign w:val="center"/>
          </w:tcPr>
          <w:p w:rsidR="006F7333" w:rsidRDefault="005246C9" w:rsidP="0090598B">
            <w:pPr>
              <w:pStyle w:val="142"/>
              <w:jc w:val="center"/>
            </w:pPr>
            <w:r w:rsidRPr="005246C9">
              <w:rPr>
                <w:rFonts w:hint="eastAsia"/>
              </w:rPr>
              <w:t>經濟部</w:t>
            </w:r>
          </w:p>
          <w:p w:rsidR="005246C9" w:rsidRPr="005246C9" w:rsidRDefault="005246C9" w:rsidP="0090598B">
            <w:pPr>
              <w:pStyle w:val="142"/>
              <w:jc w:val="center"/>
              <w:rPr>
                <w:rFonts w:hint="eastAsia"/>
              </w:rPr>
            </w:pPr>
            <w:r w:rsidRPr="005246C9">
              <w:rPr>
                <w:rFonts w:hint="eastAsia"/>
              </w:rPr>
              <w:t>商業署</w:t>
            </w:r>
          </w:p>
          <w:p w:rsidR="005246C9" w:rsidRPr="005246C9" w:rsidRDefault="005246C9" w:rsidP="0090598B">
            <w:pPr>
              <w:pStyle w:val="142"/>
              <w:jc w:val="center"/>
            </w:pPr>
          </w:p>
        </w:tc>
        <w:tc>
          <w:tcPr>
            <w:tcW w:w="6356" w:type="dxa"/>
            <w:shd w:val="clear" w:color="auto" w:fill="auto"/>
          </w:tcPr>
          <w:p w:rsidR="005246C9" w:rsidRPr="005246C9" w:rsidRDefault="005246C9" w:rsidP="00C727D2">
            <w:pPr>
              <w:pStyle w:val="142"/>
              <w:ind w:left="243" w:hangingChars="100" w:hanging="243"/>
              <w:jc w:val="both"/>
              <w:rPr>
                <w:rFonts w:hint="eastAsia"/>
              </w:rPr>
            </w:pPr>
            <w:r w:rsidRPr="005246C9">
              <w:rPr>
                <w:rFonts w:hint="eastAsia"/>
              </w:rPr>
              <w:t>1.部分補強及拆除重建工程之前置期程(納入預算、規劃設計、五大管線審查)長，執行期程跨年度。</w:t>
            </w:r>
          </w:p>
          <w:p w:rsidR="005246C9" w:rsidRPr="005246C9" w:rsidRDefault="005246C9" w:rsidP="00C727D2">
            <w:pPr>
              <w:pStyle w:val="142"/>
              <w:ind w:left="243" w:hangingChars="100" w:hanging="243"/>
              <w:jc w:val="both"/>
              <w:rPr>
                <w:rFonts w:hint="eastAsia"/>
              </w:rPr>
            </w:pPr>
            <w:r w:rsidRPr="005246C9">
              <w:rPr>
                <w:rFonts w:hint="eastAsia"/>
              </w:rPr>
              <w:t>2.部分計畫多次流標、變更設計等致執行進度未如預期。</w:t>
            </w:r>
          </w:p>
          <w:p w:rsidR="005246C9" w:rsidRPr="005246C9" w:rsidRDefault="005246C9" w:rsidP="00C727D2">
            <w:pPr>
              <w:pStyle w:val="142"/>
              <w:ind w:left="243" w:hangingChars="100" w:hanging="243"/>
              <w:jc w:val="both"/>
            </w:pPr>
            <w:r w:rsidRPr="005246C9">
              <w:rPr>
                <w:rFonts w:hint="eastAsia"/>
              </w:rPr>
              <w:t>3.部分市場執行工程因與攤商協調未具共識或衍生攤商、鄰房住戶抗爭等，延後執行期程。</w:t>
            </w:r>
          </w:p>
        </w:tc>
      </w:tr>
      <w:tr w:rsidR="005246C9" w:rsidRPr="005246C9" w:rsidTr="002E7C21">
        <w:tc>
          <w:tcPr>
            <w:tcW w:w="1287" w:type="dxa"/>
            <w:shd w:val="clear" w:color="auto" w:fill="auto"/>
            <w:vAlign w:val="center"/>
          </w:tcPr>
          <w:p w:rsidR="006F7333" w:rsidRDefault="005246C9" w:rsidP="0077085C">
            <w:pPr>
              <w:pStyle w:val="142"/>
              <w:jc w:val="center"/>
            </w:pPr>
            <w:r w:rsidRPr="005246C9">
              <w:rPr>
                <w:rFonts w:hint="eastAsia"/>
              </w:rPr>
              <w:t>衛福部</w:t>
            </w:r>
          </w:p>
          <w:p w:rsidR="005246C9" w:rsidRPr="005246C9" w:rsidRDefault="005246C9" w:rsidP="0077085C">
            <w:pPr>
              <w:pStyle w:val="142"/>
              <w:jc w:val="center"/>
            </w:pPr>
            <w:r w:rsidRPr="005246C9">
              <w:rPr>
                <w:rFonts w:hint="eastAsia"/>
              </w:rPr>
              <w:t>社工司</w:t>
            </w:r>
          </w:p>
        </w:tc>
        <w:tc>
          <w:tcPr>
            <w:tcW w:w="6356" w:type="dxa"/>
            <w:shd w:val="clear" w:color="auto" w:fill="auto"/>
          </w:tcPr>
          <w:p w:rsidR="005246C9" w:rsidRPr="005246C9" w:rsidRDefault="005246C9" w:rsidP="00C727D2">
            <w:pPr>
              <w:pStyle w:val="142"/>
              <w:jc w:val="both"/>
            </w:pPr>
            <w:r w:rsidRPr="005246C9">
              <w:rPr>
                <w:rFonts w:hint="eastAsia"/>
              </w:rPr>
              <w:t>工程未發包分別計有11案，不符經費撥付條件，影響經費執行。</w:t>
            </w:r>
          </w:p>
        </w:tc>
      </w:tr>
      <w:tr w:rsidR="005246C9" w:rsidRPr="005246C9" w:rsidTr="002E7C21">
        <w:tc>
          <w:tcPr>
            <w:tcW w:w="1287" w:type="dxa"/>
            <w:shd w:val="clear" w:color="auto" w:fill="auto"/>
            <w:vAlign w:val="center"/>
          </w:tcPr>
          <w:p w:rsidR="006F7333" w:rsidRDefault="005246C9" w:rsidP="0077085C">
            <w:pPr>
              <w:pStyle w:val="142"/>
              <w:jc w:val="center"/>
            </w:pPr>
            <w:r w:rsidRPr="005246C9">
              <w:rPr>
                <w:rFonts w:hint="eastAsia"/>
              </w:rPr>
              <w:t>衛</w:t>
            </w:r>
            <w:r w:rsidR="00AE71E9">
              <w:rPr>
                <w:rFonts w:hint="eastAsia"/>
              </w:rPr>
              <w:t>福</w:t>
            </w:r>
            <w:r w:rsidRPr="005246C9">
              <w:rPr>
                <w:rFonts w:hint="eastAsia"/>
              </w:rPr>
              <w:t>部</w:t>
            </w:r>
          </w:p>
          <w:p w:rsidR="005246C9" w:rsidRPr="005246C9" w:rsidRDefault="005246C9" w:rsidP="0077085C">
            <w:pPr>
              <w:pStyle w:val="142"/>
              <w:jc w:val="center"/>
            </w:pPr>
            <w:r w:rsidRPr="005246C9">
              <w:rPr>
                <w:rFonts w:hint="eastAsia"/>
              </w:rPr>
              <w:t>國健署</w:t>
            </w:r>
          </w:p>
        </w:tc>
        <w:tc>
          <w:tcPr>
            <w:tcW w:w="6356" w:type="dxa"/>
            <w:shd w:val="clear" w:color="auto" w:fill="auto"/>
          </w:tcPr>
          <w:p w:rsidR="005246C9" w:rsidRPr="005246C9" w:rsidRDefault="005246C9" w:rsidP="00C727D2">
            <w:pPr>
              <w:pStyle w:val="142"/>
              <w:ind w:left="243" w:hangingChars="100" w:hanging="243"/>
              <w:jc w:val="both"/>
              <w:rPr>
                <w:rFonts w:hint="eastAsia"/>
              </w:rPr>
            </w:pPr>
            <w:r>
              <w:rPr>
                <w:rFonts w:hint="eastAsia"/>
              </w:rPr>
              <w:t>1.</w:t>
            </w:r>
            <w:r w:rsidRPr="005246C9">
              <w:rPr>
                <w:rFonts w:hint="eastAsia"/>
              </w:rPr>
              <w:t>部分案件因規劃設計審查流程冗長，故尚未辦理工程發包作業，爰無法辦理請款作業。</w:t>
            </w:r>
          </w:p>
          <w:p w:rsidR="005246C9" w:rsidRPr="005246C9" w:rsidRDefault="005246C9" w:rsidP="00C727D2">
            <w:pPr>
              <w:pStyle w:val="142"/>
              <w:ind w:left="243" w:hangingChars="100" w:hanging="243"/>
              <w:jc w:val="both"/>
            </w:pPr>
            <w:r>
              <w:rPr>
                <w:rFonts w:hint="eastAsia"/>
              </w:rPr>
              <w:t>2.</w:t>
            </w:r>
            <w:r w:rsidRPr="005246C9">
              <w:rPr>
                <w:rFonts w:hint="eastAsia"/>
              </w:rPr>
              <w:t>原鄉及部分偏鄉地區衛生所(室)因位處偏遠，營建成本高漲工程發包不易，且承辦單位多未具工程專業背景，致工程進度較原預估落後，爰無法按照原規劃期程辦理各階段請款作業。</w:t>
            </w:r>
          </w:p>
        </w:tc>
      </w:tr>
      <w:tr w:rsidR="005246C9" w:rsidRPr="005246C9" w:rsidTr="002E7C21">
        <w:tc>
          <w:tcPr>
            <w:tcW w:w="1287" w:type="dxa"/>
            <w:shd w:val="clear" w:color="auto" w:fill="auto"/>
            <w:vAlign w:val="center"/>
          </w:tcPr>
          <w:p w:rsidR="006F7333" w:rsidRDefault="005246C9" w:rsidP="0077085C">
            <w:pPr>
              <w:pStyle w:val="142"/>
              <w:jc w:val="center"/>
            </w:pPr>
            <w:r w:rsidRPr="005246C9">
              <w:rPr>
                <w:rFonts w:hint="eastAsia"/>
              </w:rPr>
              <w:t>內政部</w:t>
            </w:r>
          </w:p>
          <w:p w:rsidR="005246C9" w:rsidRPr="005246C9" w:rsidRDefault="005246C9" w:rsidP="0077085C">
            <w:pPr>
              <w:pStyle w:val="142"/>
              <w:jc w:val="center"/>
            </w:pPr>
            <w:r w:rsidRPr="005246C9">
              <w:rPr>
                <w:rFonts w:hint="eastAsia"/>
              </w:rPr>
              <w:t>戶政司</w:t>
            </w:r>
          </w:p>
        </w:tc>
        <w:tc>
          <w:tcPr>
            <w:tcW w:w="6356" w:type="dxa"/>
            <w:shd w:val="clear" w:color="auto" w:fill="auto"/>
          </w:tcPr>
          <w:p w:rsidR="005246C9" w:rsidRPr="005246C9" w:rsidRDefault="005246C9" w:rsidP="00281247">
            <w:pPr>
              <w:pStyle w:val="142"/>
              <w:jc w:val="both"/>
            </w:pPr>
            <w:r w:rsidRPr="005246C9">
              <w:rPr>
                <w:rFonts w:hint="eastAsia"/>
              </w:rPr>
              <w:t>部分補強計畫因規劃設計審查緩慢，且招標多次流標及受天候影響無法如期施工等不可抗力因素，致影響後續工程施工進度，截至113年底待執行12案，刻正履約中，需辦理保留至114年繼續執行；截至1</w:t>
            </w:r>
            <w:r w:rsidRPr="005246C9">
              <w:t>14</w:t>
            </w:r>
            <w:r w:rsidRPr="005246C9">
              <w:rPr>
                <w:rFonts w:hint="eastAsia"/>
              </w:rPr>
              <w:t>年4月底已完成2案，3案竣工結算、7案工程施工趕工中，預計1</w:t>
            </w:r>
            <w:r w:rsidRPr="005246C9">
              <w:t>14</w:t>
            </w:r>
            <w:r w:rsidRPr="005246C9">
              <w:rPr>
                <w:rFonts w:hint="eastAsia"/>
              </w:rPr>
              <w:t>年8月底前均可執行完成。</w:t>
            </w:r>
          </w:p>
        </w:tc>
      </w:tr>
      <w:tr w:rsidR="005246C9" w:rsidRPr="005246C9" w:rsidTr="002E7C21">
        <w:tc>
          <w:tcPr>
            <w:tcW w:w="1287" w:type="dxa"/>
            <w:shd w:val="clear" w:color="auto" w:fill="auto"/>
            <w:vAlign w:val="center"/>
          </w:tcPr>
          <w:p w:rsidR="006F7333" w:rsidRDefault="005246C9" w:rsidP="0077085C">
            <w:pPr>
              <w:pStyle w:val="142"/>
              <w:jc w:val="center"/>
            </w:pPr>
            <w:r w:rsidRPr="005246C9">
              <w:rPr>
                <w:rFonts w:hint="eastAsia"/>
              </w:rPr>
              <w:t>內政部</w:t>
            </w:r>
          </w:p>
          <w:p w:rsidR="005246C9" w:rsidRPr="005246C9" w:rsidRDefault="005246C9" w:rsidP="0077085C">
            <w:pPr>
              <w:pStyle w:val="142"/>
              <w:jc w:val="center"/>
            </w:pPr>
            <w:r w:rsidRPr="005246C9">
              <w:rPr>
                <w:rFonts w:hint="eastAsia"/>
              </w:rPr>
              <w:t>警政署</w:t>
            </w:r>
          </w:p>
        </w:tc>
        <w:tc>
          <w:tcPr>
            <w:tcW w:w="6356" w:type="dxa"/>
            <w:shd w:val="clear" w:color="auto" w:fill="auto"/>
          </w:tcPr>
          <w:p w:rsidR="005246C9" w:rsidRPr="005246C9" w:rsidRDefault="005246C9" w:rsidP="004F15C5">
            <w:pPr>
              <w:pStyle w:val="142"/>
              <w:jc w:val="both"/>
            </w:pPr>
            <w:r w:rsidRPr="005246C9">
              <w:rPr>
                <w:rFonts w:hint="eastAsia"/>
              </w:rPr>
              <w:t>前瞻第4期特</w:t>
            </w:r>
            <w:r w:rsidRPr="005246C9">
              <w:t>別預算</w:t>
            </w:r>
            <w:r w:rsidRPr="005246C9">
              <w:rPr>
                <w:rFonts w:hint="eastAsia"/>
              </w:rPr>
              <w:t>因部分機關變更申請計畫或工</w:t>
            </w:r>
            <w:r w:rsidRPr="005246C9">
              <w:t>程招標多次流</w:t>
            </w:r>
            <w:r w:rsidRPr="005246C9">
              <w:rPr>
                <w:rFonts w:hint="eastAsia"/>
              </w:rPr>
              <w:t>標，另工程規劃設計及執行過程中，計畫執行</w:t>
            </w:r>
            <w:r w:rsidR="00ED62D6">
              <w:rPr>
                <w:rFonts w:hint="eastAsia"/>
              </w:rPr>
              <w:t>較</w:t>
            </w:r>
            <w:r w:rsidRPr="005246C9">
              <w:rPr>
                <w:rFonts w:hint="eastAsia"/>
              </w:rPr>
              <w:t>預定期程延宕，影響執行進度。</w:t>
            </w:r>
          </w:p>
        </w:tc>
      </w:tr>
      <w:tr w:rsidR="005246C9" w:rsidRPr="005246C9" w:rsidTr="002E7C21">
        <w:tc>
          <w:tcPr>
            <w:tcW w:w="1287" w:type="dxa"/>
            <w:shd w:val="clear" w:color="auto" w:fill="auto"/>
            <w:vAlign w:val="center"/>
          </w:tcPr>
          <w:p w:rsidR="006F7333" w:rsidRDefault="005246C9" w:rsidP="0077085C">
            <w:pPr>
              <w:pStyle w:val="142"/>
              <w:jc w:val="center"/>
            </w:pPr>
            <w:r w:rsidRPr="005246C9">
              <w:t>內政部</w:t>
            </w:r>
          </w:p>
          <w:p w:rsidR="005246C9" w:rsidRPr="005246C9" w:rsidRDefault="005246C9" w:rsidP="0077085C">
            <w:pPr>
              <w:pStyle w:val="142"/>
              <w:jc w:val="center"/>
              <w:rPr>
                <w:rFonts w:hint="eastAsia"/>
              </w:rPr>
            </w:pPr>
            <w:r w:rsidRPr="005246C9">
              <w:t>消防署</w:t>
            </w:r>
          </w:p>
        </w:tc>
        <w:tc>
          <w:tcPr>
            <w:tcW w:w="6356" w:type="dxa"/>
            <w:shd w:val="clear" w:color="auto" w:fill="auto"/>
          </w:tcPr>
          <w:p w:rsidR="005246C9" w:rsidRPr="005246C9" w:rsidRDefault="005246C9" w:rsidP="00C727D2">
            <w:pPr>
              <w:pStyle w:val="142"/>
              <w:jc w:val="both"/>
              <w:rPr>
                <w:rFonts w:hint="eastAsia"/>
              </w:rPr>
            </w:pPr>
            <w:r w:rsidRPr="005246C9">
              <w:t>落後案件計4件</w:t>
            </w:r>
            <w:r w:rsidRPr="005246C9">
              <w:rPr>
                <w:rFonts w:hint="eastAsia"/>
              </w:rPr>
              <w:t>，原因分別如下:</w:t>
            </w:r>
          </w:p>
          <w:p w:rsidR="005246C9" w:rsidRPr="005246C9" w:rsidRDefault="005246C9" w:rsidP="00C727D2">
            <w:pPr>
              <w:pStyle w:val="142"/>
              <w:ind w:left="243" w:hangingChars="100" w:hanging="243"/>
              <w:jc w:val="both"/>
              <w:rPr>
                <w:rFonts w:hint="eastAsia"/>
              </w:rPr>
            </w:pPr>
            <w:r w:rsidRPr="005246C9">
              <w:rPr>
                <w:rFonts w:hint="eastAsia"/>
              </w:rPr>
              <w:t>1.新北市政府消防局「第一大隊、海山中隊暨莒光分隊廳舍重建工程」：因地質軟弱致拆除工作困難，且附近民眾時常反應噪音問題，業與附近民眾協調於每週日暫停施作，加上113年度颱風及豪雨頻繁等因素導致工程進度落後。</w:t>
            </w:r>
          </w:p>
          <w:p w:rsidR="005246C9" w:rsidRPr="005246C9" w:rsidRDefault="005246C9" w:rsidP="00C727D2">
            <w:pPr>
              <w:pStyle w:val="142"/>
              <w:ind w:left="243" w:hangingChars="100" w:hanging="243"/>
              <w:jc w:val="both"/>
              <w:rPr>
                <w:rFonts w:hint="eastAsia"/>
              </w:rPr>
            </w:pPr>
            <w:r w:rsidRPr="005246C9">
              <w:rPr>
                <w:rFonts w:hint="eastAsia"/>
              </w:rPr>
              <w:t>2.嘉義縣消防局「義竹分隊廳舍拆除重建工程」：因營建物價高漲歷經多次流標，又於開挖時遇基礎埋有營建廢棄物，於113年8月31日申辦停工，向嘉義縣環保局申請清運，於提交審請書予嘉義縣環保局審核通過後，並於113年12月9日清運完畢復工。</w:t>
            </w:r>
          </w:p>
          <w:p w:rsidR="005246C9" w:rsidRPr="005246C9" w:rsidRDefault="005246C9" w:rsidP="00C727D2">
            <w:pPr>
              <w:pStyle w:val="142"/>
              <w:ind w:left="243" w:hangingChars="100" w:hanging="243"/>
              <w:jc w:val="both"/>
              <w:rPr>
                <w:rFonts w:hint="eastAsia"/>
              </w:rPr>
            </w:pPr>
            <w:r w:rsidRPr="005246C9">
              <w:rPr>
                <w:rFonts w:hint="eastAsia"/>
              </w:rPr>
              <w:t>3.嘉義縣消防局「民雄分隊新建工程」：因嘉義縣政府景觀設計審查問題耗時3個月致招標期程延宕，且營建物價高漲歷經多次流標致工程進度落後。</w:t>
            </w:r>
          </w:p>
          <w:p w:rsidR="005246C9" w:rsidRPr="005246C9" w:rsidRDefault="005246C9" w:rsidP="00C727D2">
            <w:pPr>
              <w:pStyle w:val="142"/>
              <w:ind w:left="243" w:hangingChars="100" w:hanging="243"/>
              <w:jc w:val="both"/>
              <w:rPr>
                <w:rFonts w:hint="eastAsia"/>
              </w:rPr>
            </w:pPr>
            <w:r w:rsidRPr="005246C9">
              <w:rPr>
                <w:rFonts w:hint="eastAsia"/>
              </w:rPr>
              <w:t>4.嘉義縣消防局「災害應變中心暨特搜大隊、防災教育中心新建工程」：嘉義縣環境保護局原規劃與該工程一併興建，經多次協商均無法定案，後經該縣縣長裁示：嘉義縣環境保護局暫緩規劃興建，本工程方得繼續辦理規劃興建事宜，又遇嘉義縣政府景觀設計審查時程稍長致招標期程延宕。</w:t>
            </w:r>
          </w:p>
        </w:tc>
      </w:tr>
    </w:tbl>
    <w:p w:rsidR="00AE71E9" w:rsidRPr="00714F96" w:rsidRDefault="00AE71E9" w:rsidP="006F7333">
      <w:pPr>
        <w:pStyle w:val="142"/>
        <w:ind w:left="647" w:firstLine="204"/>
      </w:pPr>
      <w:r w:rsidRPr="00714F96">
        <w:rPr>
          <w:rFonts w:hint="eastAsia"/>
        </w:rPr>
        <w:t>資料來源：</w:t>
      </w:r>
      <w:r w:rsidR="00A53A03">
        <w:rPr>
          <w:rFonts w:hint="eastAsia"/>
        </w:rPr>
        <w:t>國土管理署</w:t>
      </w:r>
      <w:r>
        <w:rPr>
          <w:rFonts w:hint="eastAsia"/>
        </w:rPr>
        <w:t>彙整，</w:t>
      </w:r>
      <w:r w:rsidR="0003402B">
        <w:rPr>
          <w:rFonts w:hint="eastAsia"/>
        </w:rPr>
        <w:t>本中心</w:t>
      </w:r>
      <w:r>
        <w:rPr>
          <w:rFonts w:hint="eastAsia"/>
        </w:rPr>
        <w:t>整理</w:t>
      </w:r>
      <w:r w:rsidRPr="00714F96">
        <w:rPr>
          <w:rFonts w:hint="eastAsia"/>
        </w:rPr>
        <w:t>。</w:t>
      </w:r>
    </w:p>
    <w:p w:rsidR="00383856" w:rsidRDefault="00383856" w:rsidP="00383856">
      <w:pPr>
        <w:pStyle w:val="22"/>
        <w:ind w:left="850" w:firstLine="566"/>
      </w:pPr>
      <w:r>
        <w:rPr>
          <w:rFonts w:hint="eastAsia"/>
        </w:rPr>
        <w:t>鑑於</w:t>
      </w:r>
      <w:r w:rsidR="00505C33" w:rsidRPr="00505C33">
        <w:rPr>
          <w:rFonts w:hint="eastAsia"/>
        </w:rPr>
        <w:t>「公有危險建築補強重建計畫」</w:t>
      </w:r>
      <w:r>
        <w:rPr>
          <w:rFonts w:hint="eastAsia"/>
        </w:rPr>
        <w:t>涉及公有建築物辦公廳舍建物</w:t>
      </w:r>
      <w:r w:rsidR="00937B72">
        <w:rPr>
          <w:rFonts w:hint="eastAsia"/>
        </w:rPr>
        <w:t>之改善工程，其補強及重建之進度關乎工作人員及洽公民眾之安全</w:t>
      </w:r>
      <w:r>
        <w:rPr>
          <w:rFonts w:hint="eastAsia"/>
        </w:rPr>
        <w:t>，各中央政府主管機關允宜督促地方政府妥善辦理各項規劃設計工作，並管控各工項進度</w:t>
      </w:r>
      <w:r w:rsidR="001740DC">
        <w:rPr>
          <w:rFonts w:hint="eastAsia"/>
        </w:rPr>
        <w:t>，必要時針對落後案件就個案執行情形實地訪查</w:t>
      </w:r>
      <w:r>
        <w:rPr>
          <w:rFonts w:hint="eastAsia"/>
        </w:rPr>
        <w:t>，針對執行所遇困難妥為督導協助，俾於確保工程品質之同時，儘速完成建築物安全之強化。</w:t>
      </w:r>
    </w:p>
    <w:p w:rsidR="005F4F5E" w:rsidRPr="00682246" w:rsidRDefault="005F4F5E" w:rsidP="005F4F5E">
      <w:pPr>
        <w:ind w:left="849" w:hangingChars="100" w:hanging="283"/>
        <w:rPr>
          <w:b/>
        </w:rPr>
      </w:pPr>
      <w:r w:rsidRPr="00682246">
        <w:rPr>
          <w:b/>
        </w:rPr>
        <w:t>(</w:t>
      </w:r>
      <w:r w:rsidRPr="00682246">
        <w:rPr>
          <w:rFonts w:hint="eastAsia"/>
          <w:b/>
        </w:rPr>
        <w:t>二</w:t>
      </w:r>
      <w:r w:rsidRPr="00682246">
        <w:rPr>
          <w:b/>
        </w:rPr>
        <w:t>)</w:t>
      </w:r>
      <w:r w:rsidRPr="00682246">
        <w:rPr>
          <w:rFonts w:hint="eastAsia"/>
          <w:b/>
        </w:rPr>
        <w:t>8層以上未達16層且高度未達50公尺之住宿類建築物，截至113年底尚有1</w:t>
      </w:r>
      <w:r w:rsidR="001D34B3">
        <w:rPr>
          <w:rFonts w:hint="eastAsia"/>
          <w:b/>
        </w:rPr>
        <w:t>0.52</w:t>
      </w:r>
      <w:r w:rsidRPr="00682246">
        <w:rPr>
          <w:rFonts w:hint="eastAsia"/>
          <w:b/>
        </w:rPr>
        <w:t>%未完成</w:t>
      </w:r>
      <w:r w:rsidR="003F433C">
        <w:rPr>
          <w:rFonts w:hint="eastAsia"/>
          <w:b/>
        </w:rPr>
        <w:t>安全檢查</w:t>
      </w:r>
      <w:r w:rsidRPr="00682246">
        <w:rPr>
          <w:rFonts w:hint="eastAsia"/>
          <w:b/>
        </w:rPr>
        <w:t>申報</w:t>
      </w:r>
      <w:r w:rsidR="00275AFE">
        <w:rPr>
          <w:rFonts w:hint="eastAsia"/>
          <w:b/>
        </w:rPr>
        <w:t>；</w:t>
      </w:r>
      <w:r w:rsidR="00CD4426">
        <w:rPr>
          <w:rFonts w:hint="eastAsia"/>
          <w:b/>
        </w:rPr>
        <w:t>另</w:t>
      </w:r>
      <w:r w:rsidR="00275AFE" w:rsidRPr="00275AFE">
        <w:rPr>
          <w:rFonts w:hint="eastAsia"/>
          <w:b/>
        </w:rPr>
        <w:t>6層以上未達8層之</w:t>
      </w:r>
      <w:r w:rsidR="00CD4426">
        <w:rPr>
          <w:rFonts w:hint="eastAsia"/>
          <w:b/>
        </w:rPr>
        <w:t>住宿類建築物公安申報甫實施</w:t>
      </w:r>
      <w:r w:rsidRPr="00682246">
        <w:rPr>
          <w:rFonts w:hint="eastAsia"/>
          <w:b/>
        </w:rPr>
        <w:t>，容待督促當地主管建築機關強化控管</w:t>
      </w:r>
      <w:r w:rsidR="002D5FBC">
        <w:rPr>
          <w:rFonts w:hint="eastAsia"/>
          <w:b/>
        </w:rPr>
        <w:t>輔導</w:t>
      </w:r>
    </w:p>
    <w:p w:rsidR="00F03DAC" w:rsidRPr="00A002CB" w:rsidRDefault="00F03DAC" w:rsidP="00F04C58">
      <w:pPr>
        <w:pStyle w:val="22"/>
        <w:ind w:left="850" w:firstLine="566"/>
      </w:pPr>
      <w:bookmarkStart w:id="28" w:name="_Toc148206343"/>
      <w:r>
        <w:rPr>
          <w:rFonts w:hint="eastAsia"/>
        </w:rPr>
        <w:t>由於</w:t>
      </w:r>
      <w:r w:rsidR="00714DEC">
        <w:rPr>
          <w:rFonts w:hint="eastAsia"/>
        </w:rPr>
        <w:t>近年住宅</w:t>
      </w:r>
      <w:r w:rsidR="004D7C39" w:rsidRPr="004D7C39">
        <w:rPr>
          <w:rFonts w:hint="eastAsia"/>
        </w:rPr>
        <w:t>大樓火警事件</w:t>
      </w:r>
      <w:r>
        <w:rPr>
          <w:rFonts w:hint="eastAsia"/>
        </w:rPr>
        <w:t>頻傳</w:t>
      </w:r>
      <w:r w:rsidR="004D7C39" w:rsidRPr="004D7C39">
        <w:rPr>
          <w:rFonts w:hint="eastAsia"/>
        </w:rPr>
        <w:t>，顯</w:t>
      </w:r>
      <w:r>
        <w:rPr>
          <w:rFonts w:hint="eastAsia"/>
        </w:rPr>
        <w:t>示</w:t>
      </w:r>
      <w:r w:rsidR="004D7C39" w:rsidRPr="004D7C39">
        <w:rPr>
          <w:rFonts w:hint="eastAsia"/>
        </w:rPr>
        <w:t>建築物公安消防、防救災應用、用電設備維護、配線增設及管道間管理</w:t>
      </w:r>
      <w:r>
        <w:rPr>
          <w:rFonts w:hint="eastAsia"/>
        </w:rPr>
        <w:t>之</w:t>
      </w:r>
      <w:r w:rsidR="004D7C39" w:rsidRPr="004D7C39">
        <w:rPr>
          <w:rFonts w:hint="eastAsia"/>
        </w:rPr>
        <w:t>重要性，為避免憾事再次發生，</w:t>
      </w:r>
      <w:r w:rsidR="00A53A03">
        <w:rPr>
          <w:rFonts w:hint="eastAsia"/>
        </w:rPr>
        <w:t>國土管理署</w:t>
      </w:r>
      <w:r w:rsidR="001A04C0" w:rsidRPr="001A04C0">
        <w:rPr>
          <w:rFonts w:hint="eastAsia"/>
        </w:rPr>
        <w:t>依建築法第7</w:t>
      </w:r>
      <w:r w:rsidR="001A04C0" w:rsidRPr="001A04C0">
        <w:t>7</w:t>
      </w:r>
      <w:r w:rsidR="001A04C0" w:rsidRPr="001A04C0">
        <w:rPr>
          <w:rFonts w:hint="eastAsia"/>
        </w:rPr>
        <w:t>條第3項規定：「供公眾使用之建築物，應由建築物所有權人、使用人定期委託中央主管建築機關認可之專業機構或人員檢查簽證，其檢查簽證結果應向當地主管建築機關申報。非供公眾使用之建築物，經內政部認有必要時亦同。」</w:t>
      </w:r>
      <w:r w:rsidR="001A04C0">
        <w:rPr>
          <w:rFonts w:hint="eastAsia"/>
        </w:rPr>
        <w:t>及</w:t>
      </w:r>
      <w:r w:rsidR="001A04C0" w:rsidRPr="001A04C0">
        <w:rPr>
          <w:rFonts w:hint="eastAsia"/>
        </w:rPr>
        <w:t>第5項規定</w:t>
      </w:r>
      <w:r w:rsidR="00E84331">
        <w:rPr>
          <w:rStyle w:val="afa"/>
        </w:rPr>
        <w:footnoteReference w:id="6"/>
      </w:r>
      <w:r w:rsidRPr="00A002CB">
        <w:rPr>
          <w:rFonts w:hint="eastAsia"/>
        </w:rPr>
        <w:t>訂定建築物公共安全檢查簽證及申報辦法，以利</w:t>
      </w:r>
      <w:r w:rsidR="00E84331">
        <w:rPr>
          <w:rFonts w:hint="eastAsia"/>
        </w:rPr>
        <w:t>攸關公共安全</w:t>
      </w:r>
      <w:r w:rsidRPr="00A002CB">
        <w:rPr>
          <w:rFonts w:hint="eastAsia"/>
        </w:rPr>
        <w:t>之建築物依時限向當地主管建築機關申報。</w:t>
      </w:r>
    </w:p>
    <w:p w:rsidR="00F04C58" w:rsidRPr="001B7C69" w:rsidRDefault="00F04C58" w:rsidP="00F04C58">
      <w:pPr>
        <w:pStyle w:val="22"/>
        <w:ind w:left="850" w:firstLine="566"/>
      </w:pPr>
      <w:r w:rsidRPr="00F03DAC">
        <w:rPr>
          <w:rFonts w:hint="eastAsia"/>
        </w:rPr>
        <w:t>依</w:t>
      </w:r>
      <w:r w:rsidR="00A53A03">
        <w:rPr>
          <w:rFonts w:hint="eastAsia"/>
        </w:rPr>
        <w:t>國土管理署</w:t>
      </w:r>
      <w:r w:rsidRPr="00F03DAC">
        <w:rPr>
          <w:rFonts w:hint="eastAsia"/>
        </w:rPr>
        <w:t>訂定之建築物公共安全檢查簽證及申報辦法第5條規定</w:t>
      </w:r>
      <w:r w:rsidR="00E84331">
        <w:rPr>
          <w:rFonts w:hint="eastAsia"/>
        </w:rPr>
        <w:t>略以</w:t>
      </w:r>
      <w:r>
        <w:rPr>
          <w:rFonts w:hint="eastAsia"/>
        </w:rPr>
        <w:t>，16</w:t>
      </w:r>
      <w:r w:rsidRPr="00EE6808">
        <w:rPr>
          <w:rFonts w:hint="eastAsia"/>
        </w:rPr>
        <w:t>層以上</w:t>
      </w:r>
      <w:r>
        <w:rPr>
          <w:rFonts w:hint="eastAsia"/>
        </w:rPr>
        <w:t>或</w:t>
      </w:r>
      <w:r w:rsidRPr="00EE6808">
        <w:rPr>
          <w:rFonts w:hint="eastAsia"/>
        </w:rPr>
        <w:t>建築物高度</w:t>
      </w:r>
      <w:r>
        <w:rPr>
          <w:rFonts w:hint="eastAsia"/>
        </w:rPr>
        <w:t>在50</w:t>
      </w:r>
      <w:r w:rsidRPr="00EE6808">
        <w:rPr>
          <w:rFonts w:hint="eastAsia"/>
        </w:rPr>
        <w:t>公尺</w:t>
      </w:r>
      <w:r>
        <w:rPr>
          <w:rFonts w:hint="eastAsia"/>
        </w:rPr>
        <w:t>以上</w:t>
      </w:r>
      <w:r w:rsidRPr="00EE6808">
        <w:rPr>
          <w:rFonts w:hint="eastAsia"/>
        </w:rPr>
        <w:t>之H-2（</w:t>
      </w:r>
      <w:r w:rsidR="00AA5DB0">
        <w:rPr>
          <w:rFonts w:hint="eastAsia"/>
        </w:rPr>
        <w:t>以下簡稱</w:t>
      </w:r>
      <w:r w:rsidRPr="00EE6808">
        <w:rPr>
          <w:rFonts w:hint="eastAsia"/>
        </w:rPr>
        <w:t>住宿類）組別建築物</w:t>
      </w:r>
      <w:r>
        <w:rPr>
          <w:rFonts w:hint="eastAsia"/>
        </w:rPr>
        <w:t>，其</w:t>
      </w:r>
      <w:r w:rsidRPr="00EE6808">
        <w:rPr>
          <w:rFonts w:hint="eastAsia"/>
        </w:rPr>
        <w:t>建築物防火避難設施及設備安全檢查申報施行日期</w:t>
      </w:r>
      <w:r>
        <w:rPr>
          <w:rFonts w:hint="eastAsia"/>
        </w:rPr>
        <w:t>係自88年7月1日起，申報頻率為每2年申報1次，因已行之有年，</w:t>
      </w:r>
      <w:r w:rsidR="00914414">
        <w:rPr>
          <w:rFonts w:hint="eastAsia"/>
        </w:rPr>
        <w:t>詢</w:t>
      </w:r>
      <w:r>
        <w:rPr>
          <w:rFonts w:hint="eastAsia"/>
        </w:rPr>
        <w:t>據</w:t>
      </w:r>
      <w:r w:rsidR="00A53A03">
        <w:rPr>
          <w:rFonts w:hint="eastAsia"/>
        </w:rPr>
        <w:t>國土管理署</w:t>
      </w:r>
      <w:r>
        <w:rPr>
          <w:rFonts w:hint="eastAsia"/>
        </w:rPr>
        <w:t>表示多數已依規定申報；</w:t>
      </w:r>
      <w:r w:rsidRPr="00EE6808">
        <w:rPr>
          <w:rFonts w:hint="eastAsia"/>
        </w:rPr>
        <w:t>為</w:t>
      </w:r>
      <w:r>
        <w:rPr>
          <w:rFonts w:hint="eastAsia"/>
        </w:rPr>
        <w:t>賡續</w:t>
      </w:r>
      <w:r w:rsidRPr="00EE6808">
        <w:rPr>
          <w:rFonts w:hint="eastAsia"/>
        </w:rPr>
        <w:t>強化公寓大樓之公共安全，內政部110年12月15日函</w:t>
      </w:r>
      <w:r>
        <w:rPr>
          <w:rFonts w:hint="eastAsia"/>
        </w:rPr>
        <w:t>頒</w:t>
      </w:r>
      <w:r w:rsidRPr="00EE6808">
        <w:rPr>
          <w:rFonts w:hint="eastAsia"/>
        </w:rPr>
        <w:t>會議紀錄決議</w:t>
      </w:r>
      <w:r w:rsidR="00E84331">
        <w:rPr>
          <w:rFonts w:hint="eastAsia"/>
        </w:rPr>
        <w:t>略以，</w:t>
      </w:r>
      <w:r>
        <w:rPr>
          <w:rFonts w:hint="eastAsia"/>
        </w:rPr>
        <w:t>8</w:t>
      </w:r>
      <w:r w:rsidRPr="00EE6808">
        <w:rPr>
          <w:rFonts w:hint="eastAsia"/>
        </w:rPr>
        <w:t>層以上未達</w:t>
      </w:r>
      <w:r>
        <w:rPr>
          <w:rFonts w:hint="eastAsia"/>
        </w:rPr>
        <w:t>16</w:t>
      </w:r>
      <w:r w:rsidRPr="00EE6808">
        <w:rPr>
          <w:rFonts w:hint="eastAsia"/>
        </w:rPr>
        <w:t>層且建築物高度未達</w:t>
      </w:r>
      <w:r>
        <w:rPr>
          <w:rFonts w:hint="eastAsia"/>
        </w:rPr>
        <w:t>50</w:t>
      </w:r>
      <w:r w:rsidRPr="00EE6808">
        <w:rPr>
          <w:rFonts w:hint="eastAsia"/>
        </w:rPr>
        <w:t>公尺之住宿類組別建築物之建築物防火避難設施及設備安全檢查申報施行日期，請各地方政府於112年1月1日前完成公</w:t>
      </w:r>
      <w:r w:rsidRPr="001B7C69">
        <w:rPr>
          <w:rFonts w:hint="eastAsia"/>
        </w:rPr>
        <w:t>告並實施；</w:t>
      </w:r>
      <w:r w:rsidR="001B7C69" w:rsidRPr="001B7C69">
        <w:rPr>
          <w:rFonts w:hint="eastAsia"/>
        </w:rPr>
        <w:t>至於6</w:t>
      </w:r>
      <w:r w:rsidRPr="001B7C69">
        <w:rPr>
          <w:rFonts w:hint="eastAsia"/>
        </w:rPr>
        <w:t>層以上未達</w:t>
      </w:r>
      <w:r w:rsidR="001B7C69" w:rsidRPr="001B7C69">
        <w:rPr>
          <w:rFonts w:hint="eastAsia"/>
        </w:rPr>
        <w:t>8</w:t>
      </w:r>
      <w:r w:rsidRPr="001B7C69">
        <w:rPr>
          <w:rFonts w:hint="eastAsia"/>
        </w:rPr>
        <w:t>層之住宿類組別建築物之建築物防火避難設施及設備安全檢查申報施行日期，請各地方政府於114年1月1日前完成公告並實施。</w:t>
      </w:r>
    </w:p>
    <w:p w:rsidR="00F04C58" w:rsidRPr="00035BDE" w:rsidRDefault="00F04C58" w:rsidP="00F04C58">
      <w:pPr>
        <w:pStyle w:val="22"/>
        <w:overflowPunct w:val="0"/>
        <w:ind w:left="850" w:firstLine="566"/>
        <w:rPr>
          <w:rFonts w:hint="eastAsia"/>
          <w:szCs w:val="20"/>
        </w:rPr>
      </w:pPr>
      <w:r w:rsidRPr="00D35872">
        <w:rPr>
          <w:rFonts w:hAnsi="標楷體" w:hint="eastAsia"/>
        </w:rPr>
        <w:t>據國土管理署統計</w:t>
      </w:r>
      <w:r>
        <w:rPr>
          <w:rFonts w:hAnsi="標楷體" w:hint="eastAsia"/>
        </w:rPr>
        <w:t>之</w:t>
      </w:r>
      <w:r w:rsidRPr="00D35872">
        <w:rPr>
          <w:rFonts w:hAnsi="標楷體" w:hint="eastAsia"/>
        </w:rPr>
        <w:t>1</w:t>
      </w:r>
      <w:r w:rsidRPr="00D35872">
        <w:rPr>
          <w:rFonts w:hAnsi="標楷體"/>
        </w:rPr>
        <w:t>1</w:t>
      </w:r>
      <w:r w:rsidRPr="00D35872">
        <w:rPr>
          <w:rFonts w:hAnsi="標楷體" w:hint="eastAsia"/>
        </w:rPr>
        <w:t>3年底止</w:t>
      </w:r>
      <w:r w:rsidRPr="009D46BB">
        <w:rPr>
          <w:rFonts w:hAnsi="標楷體" w:hint="eastAsia"/>
        </w:rPr>
        <w:t>當地主管建築機關受理「</w:t>
      </w:r>
      <w:r w:rsidRPr="00D35872">
        <w:rPr>
          <w:rFonts w:hAnsi="標楷體" w:hint="eastAsia"/>
        </w:rPr>
        <w:t>8層以上未達16層且高度未達50公尺之住宿類」</w:t>
      </w:r>
      <w:r w:rsidRPr="009D46BB">
        <w:rPr>
          <w:rFonts w:hAnsi="標楷體" w:hint="eastAsia"/>
        </w:rPr>
        <w:t>建築物</w:t>
      </w:r>
      <w:r w:rsidR="00CC68DB">
        <w:rPr>
          <w:rFonts w:hAnsi="標楷體" w:hint="eastAsia"/>
        </w:rPr>
        <w:t>之</w:t>
      </w:r>
      <w:r w:rsidRPr="00D35872">
        <w:rPr>
          <w:rFonts w:hAnsi="標楷體" w:hint="eastAsia"/>
        </w:rPr>
        <w:t>公安申報情形，符合條件之建築物共</w:t>
      </w:r>
      <w:r w:rsidRPr="00D35872">
        <w:rPr>
          <w:rFonts w:hAnsi="標楷體"/>
        </w:rPr>
        <w:t>1</w:t>
      </w:r>
      <w:r w:rsidRPr="00D35872">
        <w:rPr>
          <w:rFonts w:hAnsi="標楷體" w:hint="eastAsia"/>
        </w:rPr>
        <w:t>萬</w:t>
      </w:r>
      <w:r w:rsidR="003D24DB">
        <w:rPr>
          <w:rFonts w:hAnsi="標楷體" w:hint="eastAsia"/>
        </w:rPr>
        <w:t>9</w:t>
      </w:r>
      <w:r w:rsidRPr="00D35872">
        <w:rPr>
          <w:rFonts w:hAnsi="標楷體"/>
        </w:rPr>
        <w:t>,</w:t>
      </w:r>
      <w:r w:rsidR="003D24DB">
        <w:rPr>
          <w:rFonts w:hAnsi="標楷體"/>
        </w:rPr>
        <w:t>536</w:t>
      </w:r>
      <w:r w:rsidRPr="00D35872">
        <w:rPr>
          <w:rFonts w:hAnsi="標楷體" w:hint="eastAsia"/>
        </w:rPr>
        <w:t>件，已受理申報1</w:t>
      </w:r>
      <w:r w:rsidR="00E84331">
        <w:rPr>
          <w:rFonts w:hAnsi="標楷體" w:hint="eastAsia"/>
        </w:rPr>
        <w:t>萬</w:t>
      </w:r>
      <w:r w:rsidR="003D24DB">
        <w:rPr>
          <w:rFonts w:hAnsi="標楷體" w:hint="eastAsia"/>
        </w:rPr>
        <w:t>7</w:t>
      </w:r>
      <w:r w:rsidRPr="00D35872">
        <w:rPr>
          <w:rFonts w:hAnsi="標楷體"/>
        </w:rPr>
        <w:t>,</w:t>
      </w:r>
      <w:r w:rsidR="003D24DB">
        <w:rPr>
          <w:rFonts w:hAnsi="標楷體"/>
        </w:rPr>
        <w:t>481</w:t>
      </w:r>
      <w:r w:rsidRPr="00D35872">
        <w:rPr>
          <w:rFonts w:hAnsi="標楷體" w:hint="eastAsia"/>
        </w:rPr>
        <w:t>件、整體申報比率8</w:t>
      </w:r>
      <w:r w:rsidR="003D24DB">
        <w:rPr>
          <w:rFonts w:hAnsi="標楷體" w:hint="eastAsia"/>
        </w:rPr>
        <w:t>9.48</w:t>
      </w:r>
      <w:r w:rsidRPr="00D35872">
        <w:rPr>
          <w:rFonts w:hAnsi="標楷體" w:hint="eastAsia"/>
        </w:rPr>
        <w:t>%，尚有</w:t>
      </w:r>
      <w:r w:rsidR="003D24DB">
        <w:rPr>
          <w:rFonts w:hAnsi="標楷體" w:hint="eastAsia"/>
        </w:rPr>
        <w:t>10.52</w:t>
      </w:r>
      <w:r w:rsidRPr="00D35872">
        <w:rPr>
          <w:rFonts w:hAnsi="標楷體"/>
        </w:rPr>
        <w:t>%</w:t>
      </w:r>
      <w:r>
        <w:rPr>
          <w:rFonts w:hAnsi="標楷體" w:hint="eastAsia"/>
        </w:rPr>
        <w:t>尚</w:t>
      </w:r>
      <w:r w:rsidRPr="00D35872">
        <w:rPr>
          <w:rFonts w:hint="eastAsia"/>
          <w:szCs w:val="20"/>
        </w:rPr>
        <w:t>未完成申報</w:t>
      </w:r>
      <w:r w:rsidRPr="00035BDE">
        <w:rPr>
          <w:rFonts w:hint="eastAsia"/>
          <w:szCs w:val="20"/>
        </w:rPr>
        <w:t>，其中</w:t>
      </w:r>
      <w:r w:rsidR="003D24DB">
        <w:rPr>
          <w:rFonts w:hint="eastAsia"/>
          <w:szCs w:val="20"/>
        </w:rPr>
        <w:t>苗栗</w:t>
      </w:r>
      <w:r w:rsidRPr="00035BDE">
        <w:rPr>
          <w:rFonts w:hint="eastAsia"/>
          <w:szCs w:val="20"/>
        </w:rPr>
        <w:t>縣申報率未及</w:t>
      </w:r>
      <w:r w:rsidR="003D24DB">
        <w:rPr>
          <w:rFonts w:hint="eastAsia"/>
          <w:szCs w:val="20"/>
        </w:rPr>
        <w:t>七</w:t>
      </w:r>
      <w:r w:rsidRPr="00035BDE">
        <w:rPr>
          <w:rFonts w:hint="eastAsia"/>
          <w:szCs w:val="20"/>
        </w:rPr>
        <w:t>成；另整體申報合格件數1萬</w:t>
      </w:r>
      <w:r w:rsidR="003D24DB">
        <w:rPr>
          <w:rFonts w:hint="eastAsia"/>
          <w:szCs w:val="20"/>
        </w:rPr>
        <w:t>4</w:t>
      </w:r>
      <w:r w:rsidR="003D24DB">
        <w:rPr>
          <w:szCs w:val="20"/>
        </w:rPr>
        <w:t>,724</w:t>
      </w:r>
      <w:r w:rsidRPr="00035BDE">
        <w:rPr>
          <w:rFonts w:hint="eastAsia"/>
          <w:szCs w:val="20"/>
        </w:rPr>
        <w:t>件，合格率</w:t>
      </w:r>
      <w:r w:rsidR="003D24DB">
        <w:rPr>
          <w:rFonts w:hint="eastAsia"/>
          <w:szCs w:val="20"/>
        </w:rPr>
        <w:t>8</w:t>
      </w:r>
      <w:r w:rsidR="003D24DB">
        <w:rPr>
          <w:szCs w:val="20"/>
        </w:rPr>
        <w:t>4.23</w:t>
      </w:r>
      <w:r w:rsidRPr="00035BDE">
        <w:rPr>
          <w:rFonts w:hint="eastAsia"/>
          <w:szCs w:val="20"/>
        </w:rPr>
        <w:t>%，其中</w:t>
      </w:r>
      <w:r w:rsidR="003D24DB">
        <w:rPr>
          <w:rFonts w:hint="eastAsia"/>
          <w:szCs w:val="20"/>
        </w:rPr>
        <w:t>嘉義市</w:t>
      </w:r>
      <w:r w:rsidRPr="00035BDE">
        <w:rPr>
          <w:rFonts w:hint="eastAsia"/>
          <w:szCs w:val="20"/>
        </w:rPr>
        <w:t>合格率</w:t>
      </w:r>
      <w:r w:rsidR="003D24DB">
        <w:rPr>
          <w:rFonts w:hint="eastAsia"/>
          <w:szCs w:val="20"/>
        </w:rPr>
        <w:t>未及六</w:t>
      </w:r>
      <w:r w:rsidRPr="00035BDE">
        <w:rPr>
          <w:rFonts w:hint="eastAsia"/>
          <w:szCs w:val="20"/>
        </w:rPr>
        <w:t>成</w:t>
      </w:r>
      <w:r w:rsidR="00463F43">
        <w:rPr>
          <w:rFonts w:hint="eastAsia"/>
          <w:szCs w:val="20"/>
        </w:rPr>
        <w:t>(</w:t>
      </w:r>
      <w:r w:rsidR="00CC68DB">
        <w:rPr>
          <w:rFonts w:hint="eastAsia"/>
          <w:szCs w:val="20"/>
        </w:rPr>
        <w:t>詳表</w:t>
      </w:r>
      <w:r w:rsidR="00463F43">
        <w:rPr>
          <w:rFonts w:hint="eastAsia"/>
          <w:szCs w:val="20"/>
        </w:rPr>
        <w:t>3-3-4)</w:t>
      </w:r>
      <w:r w:rsidR="00160989">
        <w:rPr>
          <w:rFonts w:hint="eastAsia"/>
          <w:szCs w:val="20"/>
        </w:rPr>
        <w:t>；</w:t>
      </w:r>
      <w:r>
        <w:rPr>
          <w:rFonts w:hint="eastAsia"/>
          <w:szCs w:val="20"/>
        </w:rPr>
        <w:t>基於</w:t>
      </w:r>
      <w:r w:rsidRPr="00D35872">
        <w:rPr>
          <w:rFonts w:hAnsi="標楷體" w:hint="eastAsia"/>
        </w:rPr>
        <w:t>8層以上未達16層且高度未達50公尺之住宿類</w:t>
      </w:r>
      <w:r w:rsidRPr="009D46BB">
        <w:rPr>
          <w:rFonts w:hAnsi="標楷體" w:hint="eastAsia"/>
        </w:rPr>
        <w:t>建築物</w:t>
      </w:r>
      <w:r>
        <w:rPr>
          <w:rFonts w:hAnsi="標楷體" w:hint="eastAsia"/>
        </w:rPr>
        <w:t>甫於112年1月1日施行公安申報，</w:t>
      </w:r>
      <w:r w:rsidRPr="00035BDE">
        <w:rPr>
          <w:rFonts w:hint="eastAsia"/>
          <w:szCs w:val="20"/>
        </w:rPr>
        <w:t>仍待督促當地主管建築機關</w:t>
      </w:r>
      <w:r>
        <w:rPr>
          <w:rFonts w:hint="eastAsia"/>
          <w:szCs w:val="20"/>
        </w:rPr>
        <w:t>加強宣導申報，並輔導未合格建築物依規定改善，俾有效減低災害發生情形</w:t>
      </w:r>
      <w:r w:rsidRPr="00035BDE">
        <w:rPr>
          <w:rFonts w:hint="eastAsia"/>
          <w:szCs w:val="20"/>
        </w:rPr>
        <w:t>。</w:t>
      </w:r>
      <w:r>
        <w:rPr>
          <w:rFonts w:hint="eastAsia"/>
          <w:szCs w:val="20"/>
        </w:rPr>
        <w:t>另</w:t>
      </w:r>
      <w:r w:rsidRPr="005D7092">
        <w:rPr>
          <w:rFonts w:hint="eastAsia"/>
          <w:szCs w:val="20"/>
        </w:rPr>
        <w:t>6層以上未達8層之住宿類組別建築物之建築物防火避難設施及設備安全檢查申報</w:t>
      </w:r>
      <w:r w:rsidR="00501BD6">
        <w:rPr>
          <w:rFonts w:hint="eastAsia"/>
          <w:szCs w:val="20"/>
        </w:rPr>
        <w:t>制度</w:t>
      </w:r>
      <w:r>
        <w:rPr>
          <w:rFonts w:hint="eastAsia"/>
          <w:szCs w:val="20"/>
        </w:rPr>
        <w:t>甫</w:t>
      </w:r>
      <w:r w:rsidRPr="005D7092">
        <w:rPr>
          <w:rFonts w:hint="eastAsia"/>
          <w:szCs w:val="20"/>
        </w:rPr>
        <w:t>於114年1月1日公告實施</w:t>
      </w:r>
      <w:r w:rsidR="00F5298E">
        <w:rPr>
          <w:rFonts w:hint="eastAsia"/>
          <w:szCs w:val="20"/>
        </w:rPr>
        <w:t>，相關申報</w:t>
      </w:r>
      <w:r w:rsidR="00060A67">
        <w:rPr>
          <w:rFonts w:hint="eastAsia"/>
          <w:szCs w:val="20"/>
        </w:rPr>
        <w:t>事宜尚待宣導，</w:t>
      </w:r>
      <w:r w:rsidR="00BD3F67">
        <w:rPr>
          <w:rFonts w:hint="eastAsia"/>
          <w:szCs w:val="20"/>
        </w:rPr>
        <w:t>案件</w:t>
      </w:r>
      <w:r w:rsidR="00F5298E">
        <w:rPr>
          <w:rFonts w:hint="eastAsia"/>
          <w:szCs w:val="20"/>
        </w:rPr>
        <w:t>數據</w:t>
      </w:r>
      <w:r w:rsidR="00060A67">
        <w:rPr>
          <w:rFonts w:hint="eastAsia"/>
          <w:szCs w:val="20"/>
        </w:rPr>
        <w:t>亦</w:t>
      </w:r>
      <w:r w:rsidR="00F5298E">
        <w:rPr>
          <w:rFonts w:hint="eastAsia"/>
          <w:szCs w:val="20"/>
        </w:rPr>
        <w:t>待統計，</w:t>
      </w:r>
      <w:r>
        <w:rPr>
          <w:rFonts w:hint="eastAsia"/>
          <w:szCs w:val="20"/>
        </w:rPr>
        <w:t>允宜</w:t>
      </w:r>
      <w:r w:rsidRPr="005D7092">
        <w:rPr>
          <w:rFonts w:hint="eastAsia"/>
          <w:szCs w:val="20"/>
        </w:rPr>
        <w:t>督促當地主管建築機關依法落實</w:t>
      </w:r>
      <w:r>
        <w:rPr>
          <w:rFonts w:hint="eastAsia"/>
          <w:szCs w:val="20"/>
        </w:rPr>
        <w:t>輔導該等建築物依規定申報，以確保居住安全。</w:t>
      </w:r>
    </w:p>
    <w:p w:rsidR="00F04C58" w:rsidRPr="00E84331" w:rsidRDefault="00F04C58" w:rsidP="002A04D3">
      <w:pPr>
        <w:spacing w:line="400" w:lineRule="exact"/>
        <w:ind w:leftChars="301" w:left="2163" w:hangingChars="476" w:hanging="1311"/>
        <w:rPr>
          <w:snapToGrid/>
          <w:spacing w:val="-4"/>
          <w:sz w:val="24"/>
          <w:szCs w:val="24"/>
        </w:rPr>
      </w:pPr>
      <w:r w:rsidRPr="00E84331">
        <w:rPr>
          <w:rFonts w:hint="eastAsia"/>
          <w:b/>
          <w:snapToGrid/>
          <w:spacing w:val="-4"/>
        </w:rPr>
        <w:t>表</w:t>
      </w:r>
      <w:r w:rsidR="00463F43" w:rsidRPr="00E84331">
        <w:rPr>
          <w:rFonts w:hint="eastAsia"/>
          <w:b/>
          <w:snapToGrid/>
          <w:spacing w:val="-4"/>
        </w:rPr>
        <w:t>3-3-4</w:t>
      </w:r>
      <w:r w:rsidRPr="00E84331">
        <w:rPr>
          <w:b/>
          <w:snapToGrid/>
          <w:spacing w:val="-4"/>
        </w:rPr>
        <w:t xml:space="preserve">  </w:t>
      </w:r>
      <w:r w:rsidRPr="00E84331">
        <w:rPr>
          <w:rFonts w:hint="eastAsia"/>
          <w:b/>
          <w:snapToGrid/>
          <w:spacing w:val="-4"/>
        </w:rPr>
        <w:t>113年底止「8層以上未達16層且高度未達50公尺之住宿類組別建築物」公安申報情形表</w:t>
      </w:r>
      <w:r w:rsidR="00E84331">
        <w:rPr>
          <w:rFonts w:hint="eastAsia"/>
          <w:b/>
          <w:snapToGrid/>
          <w:spacing w:val="-4"/>
        </w:rPr>
        <w:t xml:space="preserve">   </w:t>
      </w:r>
      <w:r w:rsidRPr="00E84331">
        <w:rPr>
          <w:rFonts w:hint="eastAsia"/>
          <w:snapToGrid/>
          <w:spacing w:val="-4"/>
          <w:sz w:val="24"/>
          <w:szCs w:val="24"/>
        </w:rPr>
        <w:t>單位：件數</w:t>
      </w:r>
      <w:r w:rsidR="00E84331" w:rsidRPr="00E84331">
        <w:rPr>
          <w:rFonts w:hint="eastAsia"/>
          <w:snapToGrid/>
          <w:spacing w:val="-4"/>
          <w:sz w:val="24"/>
          <w:szCs w:val="24"/>
        </w:rPr>
        <w:t>：%</w:t>
      </w:r>
    </w:p>
    <w:tbl>
      <w:tblPr>
        <w:tblW w:w="7685" w:type="dxa"/>
        <w:tblInd w:w="86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596"/>
        <w:gridCol w:w="1442"/>
        <w:gridCol w:w="1367"/>
        <w:gridCol w:w="1300"/>
        <w:gridCol w:w="958"/>
        <w:gridCol w:w="1022"/>
      </w:tblGrid>
      <w:tr w:rsidR="006C4490" w:rsidRPr="006C4490" w:rsidTr="00B904D1">
        <w:trPr>
          <w:trHeight w:val="20"/>
          <w:tblHeader/>
        </w:trPr>
        <w:tc>
          <w:tcPr>
            <w:tcW w:w="1596" w:type="dxa"/>
            <w:shd w:val="clear" w:color="auto" w:fill="auto"/>
            <w:vAlign w:val="center"/>
            <w:hideMark/>
          </w:tcPr>
          <w:p w:rsidR="006C4490" w:rsidRPr="006C4490" w:rsidRDefault="006C4490" w:rsidP="006C4490">
            <w:pPr>
              <w:pStyle w:val="142"/>
              <w:jc w:val="center"/>
              <w:rPr>
                <w:b/>
                <w:snapToGrid/>
              </w:rPr>
            </w:pPr>
            <w:r w:rsidRPr="006C4490">
              <w:rPr>
                <w:rFonts w:hint="eastAsia"/>
                <w:b/>
                <w:snapToGrid/>
              </w:rPr>
              <w:t>市縣別</w:t>
            </w:r>
          </w:p>
        </w:tc>
        <w:tc>
          <w:tcPr>
            <w:tcW w:w="1442"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應申報案件數(A)</w:t>
            </w:r>
          </w:p>
        </w:tc>
        <w:tc>
          <w:tcPr>
            <w:tcW w:w="1367"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已申報案件數(B)</w:t>
            </w:r>
          </w:p>
        </w:tc>
        <w:tc>
          <w:tcPr>
            <w:tcW w:w="1300"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申報合格數(C)</w:t>
            </w:r>
          </w:p>
        </w:tc>
        <w:tc>
          <w:tcPr>
            <w:tcW w:w="958"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申報率(B/A)</w:t>
            </w:r>
          </w:p>
        </w:tc>
        <w:tc>
          <w:tcPr>
            <w:tcW w:w="1022"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合格率(C/B)</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臺北市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5,042</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4,100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3,500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81.32</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85.37</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新北市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4,712</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4,650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4,124</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98.68</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88.69</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桃園市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1,999</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1,560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1,024</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78.04</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65.64</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臺中市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2,590</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2,513</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2,310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97.03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91.92</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臺南市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345</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345</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280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81.16</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高雄市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2,451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2,451</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1,889</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77.07</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基隆市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301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239</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239</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79.40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新竹市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574</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412</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350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71.78</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84.95</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嘉義市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191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155</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81.15</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58.06</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宜蘭縣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160</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153</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139</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95.63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90.85</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新竹縣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393</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280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210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71.25</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75.00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苗栗縣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124</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85</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85</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68.55</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彰化縣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226</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196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196</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86.73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南投縣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67</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45</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83.58</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80.36</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雲林縣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121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88</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88</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72.73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嘉義縣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18</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16</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88.89</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屏東縣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87</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75.86</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90.91</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花蓮縣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78</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85.71</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64.10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臺東縣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澎湖縣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72.73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62.50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金門縣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16</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15</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93.75</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66.67</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連江縣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內政部國家公園署陽明山國家公園管理處</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經濟部水利署臺北水源特定區管</w:t>
            </w:r>
            <w:r w:rsidR="002A04D3">
              <w:rPr>
                <w:rFonts w:hint="eastAsia"/>
                <w:snapToGrid/>
              </w:rPr>
              <w:t>理局</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83.33</w:t>
            </w:r>
          </w:p>
        </w:tc>
      </w:tr>
      <w:tr w:rsidR="00BF23C4" w:rsidRPr="006C4490" w:rsidTr="002A04D3">
        <w:trPr>
          <w:trHeight w:val="20"/>
        </w:trPr>
        <w:tc>
          <w:tcPr>
            <w:tcW w:w="1596" w:type="dxa"/>
            <w:shd w:val="clear" w:color="auto" w:fill="auto"/>
            <w:vAlign w:val="center"/>
          </w:tcPr>
          <w:p w:rsidR="00BF23C4" w:rsidRPr="006C4490" w:rsidRDefault="00BF23C4" w:rsidP="00BF23C4">
            <w:pPr>
              <w:pStyle w:val="142"/>
              <w:jc w:val="center"/>
              <w:rPr>
                <w:rFonts w:hint="eastAsia"/>
                <w:snapToGrid/>
              </w:rPr>
            </w:pPr>
            <w:r w:rsidRPr="006C4490">
              <w:rPr>
                <w:rFonts w:hint="eastAsia"/>
                <w:snapToGrid/>
              </w:rPr>
              <w:t>合計</w:t>
            </w:r>
          </w:p>
        </w:tc>
        <w:tc>
          <w:tcPr>
            <w:tcW w:w="1442"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19,536</w:t>
            </w:r>
          </w:p>
        </w:tc>
        <w:tc>
          <w:tcPr>
            <w:tcW w:w="1367"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17,481</w:t>
            </w:r>
          </w:p>
        </w:tc>
        <w:tc>
          <w:tcPr>
            <w:tcW w:w="1300"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14,724</w:t>
            </w:r>
          </w:p>
        </w:tc>
        <w:tc>
          <w:tcPr>
            <w:tcW w:w="958"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89.48</w:t>
            </w:r>
          </w:p>
        </w:tc>
        <w:tc>
          <w:tcPr>
            <w:tcW w:w="1022"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84.23</w:t>
            </w:r>
          </w:p>
        </w:tc>
      </w:tr>
    </w:tbl>
    <w:p w:rsidR="00F04C58" w:rsidRPr="0043627D" w:rsidRDefault="00F04C58" w:rsidP="004C1B95">
      <w:pPr>
        <w:pStyle w:val="142"/>
        <w:ind w:left="851"/>
        <w:rPr>
          <w:snapToGrid/>
        </w:rPr>
      </w:pPr>
      <w:r w:rsidRPr="0043627D">
        <w:rPr>
          <w:rFonts w:hint="eastAsia"/>
          <w:snapToGrid/>
        </w:rPr>
        <w:t>資料來源：國土管理署統計；</w:t>
      </w:r>
      <w:r w:rsidR="0003402B">
        <w:rPr>
          <w:rFonts w:hint="eastAsia"/>
          <w:snapToGrid/>
        </w:rPr>
        <w:t>本中心</w:t>
      </w:r>
      <w:r w:rsidR="007974FF">
        <w:rPr>
          <w:rFonts w:hint="eastAsia"/>
          <w:snapToGrid/>
        </w:rPr>
        <w:t>整理</w:t>
      </w:r>
      <w:r w:rsidRPr="0043627D">
        <w:rPr>
          <w:rFonts w:hint="eastAsia"/>
          <w:snapToGrid/>
        </w:rPr>
        <w:t>。</w:t>
      </w:r>
    </w:p>
    <w:bookmarkEnd w:id="28"/>
    <w:p w:rsidR="00335B2E" w:rsidRDefault="00335B2E" w:rsidP="00821DFA">
      <w:pPr>
        <w:pStyle w:val="14"/>
        <w:ind w:left="567" w:hanging="567"/>
      </w:pPr>
    </w:p>
    <w:p w:rsidR="00821DFA" w:rsidRDefault="00AC1721" w:rsidP="00821DFA">
      <w:pPr>
        <w:pStyle w:val="14"/>
        <w:ind w:left="567" w:hanging="567"/>
        <w:rPr>
          <w:rFonts w:hint="eastAsia"/>
        </w:rPr>
      </w:pPr>
      <w:bookmarkStart w:id="29" w:name="_Toc204175923"/>
      <w:r>
        <w:rPr>
          <w:rFonts w:hint="eastAsia"/>
        </w:rPr>
        <w:t>四</w:t>
      </w:r>
      <w:r w:rsidR="00DB7097" w:rsidRPr="0065598C">
        <w:rPr>
          <w:rFonts w:hint="eastAsia"/>
        </w:rPr>
        <w:t>、</w:t>
      </w:r>
      <w:r w:rsidR="00821DFA">
        <w:rPr>
          <w:rFonts w:hint="eastAsia"/>
        </w:rPr>
        <w:t>申請綠建築及智慧建築</w:t>
      </w:r>
      <w:r w:rsidR="00903325">
        <w:rPr>
          <w:rFonts w:hint="eastAsia"/>
        </w:rPr>
        <w:t>標章以及</w:t>
      </w:r>
      <w:r w:rsidR="003C0C62">
        <w:rPr>
          <w:rFonts w:hint="eastAsia"/>
        </w:rPr>
        <w:t>效期屆滿後</w:t>
      </w:r>
      <w:r w:rsidR="00903325">
        <w:rPr>
          <w:rFonts w:hint="eastAsia"/>
        </w:rPr>
        <w:t>申請延續之</w:t>
      </w:r>
      <w:r w:rsidR="00821DFA">
        <w:rPr>
          <w:rFonts w:hint="eastAsia"/>
        </w:rPr>
        <w:t>比率尚低，</w:t>
      </w:r>
      <w:r w:rsidR="00903325">
        <w:rPr>
          <w:rFonts w:hint="eastAsia"/>
        </w:rPr>
        <w:t>且生態及再生類別之綠建材標章申請比重不高</w:t>
      </w:r>
      <w:r w:rsidR="003C0C62">
        <w:rPr>
          <w:rFonts w:hint="eastAsia"/>
        </w:rPr>
        <w:t>；</w:t>
      </w:r>
      <w:r w:rsidR="00903325">
        <w:rPr>
          <w:rFonts w:hint="eastAsia"/>
        </w:rPr>
        <w:t>另未能確切掌握全國新建之公有建築對於綠建築及淨零政策之遵行程度與普及率，</w:t>
      </w:r>
      <w:r w:rsidR="00821DFA">
        <w:rPr>
          <w:rFonts w:hint="eastAsia"/>
        </w:rPr>
        <w:t>允宜</w:t>
      </w:r>
      <w:r w:rsidR="00903325">
        <w:rPr>
          <w:rFonts w:hint="eastAsia"/>
        </w:rPr>
        <w:t>改善</w:t>
      </w:r>
      <w:bookmarkEnd w:id="29"/>
    </w:p>
    <w:p w:rsidR="005E650C" w:rsidRDefault="006916B4" w:rsidP="005E650C">
      <w:pPr>
        <w:ind w:left="566" w:firstLine="566"/>
      </w:pPr>
      <w:r>
        <w:rPr>
          <w:rFonts w:hint="eastAsia"/>
        </w:rPr>
        <w:t>我國</w:t>
      </w:r>
      <w:r w:rsidRPr="006916B4">
        <w:rPr>
          <w:rFonts w:hint="eastAsia"/>
        </w:rPr>
        <w:t>為鼓勵興建生態、節能</w:t>
      </w:r>
      <w:r w:rsidR="00812BF1">
        <w:rPr>
          <w:rFonts w:hint="eastAsia"/>
        </w:rPr>
        <w:t>及</w:t>
      </w:r>
      <w:r w:rsidRPr="006916B4">
        <w:rPr>
          <w:rFonts w:hint="eastAsia"/>
        </w:rPr>
        <w:t>減廢之</w:t>
      </w:r>
      <w:r>
        <w:rPr>
          <w:rFonts w:hint="eastAsia"/>
        </w:rPr>
        <w:t>建築</w:t>
      </w:r>
      <w:r w:rsidR="00812BF1">
        <w:rPr>
          <w:rFonts w:hint="eastAsia"/>
        </w:rPr>
        <w:t>，以建構</w:t>
      </w:r>
      <w:r w:rsidR="00812BF1" w:rsidRPr="006916B4">
        <w:rPr>
          <w:rFonts w:hint="eastAsia"/>
        </w:rPr>
        <w:t>舒適、健康及環保之居住環境，</w:t>
      </w:r>
      <w:r>
        <w:rPr>
          <w:rFonts w:hint="eastAsia"/>
        </w:rPr>
        <w:t>爰推動</w:t>
      </w:r>
      <w:r w:rsidRPr="006916B4">
        <w:rPr>
          <w:rFonts w:hint="eastAsia"/>
        </w:rPr>
        <w:t>綠建築</w:t>
      </w:r>
      <w:r>
        <w:rPr>
          <w:rFonts w:hint="eastAsia"/>
        </w:rPr>
        <w:t>標章制度；</w:t>
      </w:r>
      <w:r w:rsidR="005E650C">
        <w:rPr>
          <w:rFonts w:hint="eastAsia"/>
        </w:rPr>
        <w:t>另為因應氣候變遷並達成2050年淨零轉型目標，我國</w:t>
      </w:r>
      <w:r w:rsidR="005E650C" w:rsidRPr="007D09C6">
        <w:rPr>
          <w:rFonts w:hint="eastAsia"/>
        </w:rPr>
        <w:t>由綠建築之基礎架構開始，逐步提升建築外殼、設備效能及導入低碳工法等手法，由建築節能50%達到「近零碳建築」，再輔以各種再生能源設施或外購再生能源憑證，達到碳中和至零碳排，</w:t>
      </w:r>
      <w:r w:rsidR="000F1232">
        <w:rPr>
          <w:rFonts w:hint="eastAsia"/>
        </w:rPr>
        <w:t>俾達</w:t>
      </w:r>
      <w:r w:rsidR="005E650C" w:rsidRPr="007D09C6">
        <w:rPr>
          <w:rFonts w:hint="eastAsia"/>
        </w:rPr>
        <w:t>「淨零建築」</w:t>
      </w:r>
      <w:r w:rsidR="000F1232">
        <w:rPr>
          <w:rFonts w:hint="eastAsia"/>
        </w:rPr>
        <w:t>目標</w:t>
      </w:r>
      <w:r w:rsidR="005E650C">
        <w:rPr>
          <w:rStyle w:val="afa"/>
        </w:rPr>
        <w:footnoteReference w:id="7"/>
      </w:r>
      <w:r w:rsidR="005E650C">
        <w:rPr>
          <w:rFonts w:hint="eastAsia"/>
        </w:rPr>
        <w:t>。經查：</w:t>
      </w:r>
    </w:p>
    <w:p w:rsidR="00466F58" w:rsidRPr="00F23A43" w:rsidRDefault="00466F58" w:rsidP="00466F58">
      <w:pPr>
        <w:pStyle w:val="a5"/>
        <w:ind w:left="849" w:hanging="283"/>
        <w:rPr>
          <w:b/>
        </w:rPr>
      </w:pPr>
      <w:bookmarkStart w:id="30" w:name="_Toc147223838"/>
      <w:bookmarkStart w:id="31" w:name="_Toc147339722"/>
      <w:r w:rsidRPr="00F23A43">
        <w:rPr>
          <w:rFonts w:hint="eastAsia"/>
          <w:b/>
        </w:rPr>
        <w:t>(</w:t>
      </w:r>
      <w:r>
        <w:rPr>
          <w:rFonts w:hint="eastAsia"/>
          <w:b/>
        </w:rPr>
        <w:t>一</w:t>
      </w:r>
      <w:r w:rsidRPr="00F23A43">
        <w:rPr>
          <w:rFonts w:hint="eastAsia"/>
          <w:b/>
        </w:rPr>
        <w:t>)申請綠建築</w:t>
      </w:r>
      <w:r w:rsidR="00F46024">
        <w:rPr>
          <w:rFonts w:hint="eastAsia"/>
          <w:b/>
        </w:rPr>
        <w:t>及</w:t>
      </w:r>
      <w:r w:rsidR="00F46024" w:rsidRPr="00F23A43">
        <w:rPr>
          <w:rFonts w:hint="eastAsia"/>
          <w:b/>
        </w:rPr>
        <w:t>智慧</w:t>
      </w:r>
      <w:r w:rsidR="00F46024">
        <w:rPr>
          <w:rFonts w:hint="eastAsia"/>
          <w:b/>
        </w:rPr>
        <w:t>建築</w:t>
      </w:r>
      <w:r w:rsidRPr="00F23A43">
        <w:rPr>
          <w:rFonts w:hint="eastAsia"/>
          <w:b/>
        </w:rPr>
        <w:t>標章之件數雖增加，惟相對於建築物使用執照核發數仍屬偏低</w:t>
      </w:r>
    </w:p>
    <w:p w:rsidR="000409F0" w:rsidRPr="00466F58" w:rsidRDefault="000409F0" w:rsidP="000409F0">
      <w:pPr>
        <w:adjustRightInd w:val="0"/>
        <w:ind w:leftChars="300" w:left="850" w:firstLine="566"/>
      </w:pPr>
      <w:r w:rsidRPr="00466F58">
        <w:rPr>
          <w:rFonts w:hint="eastAsia"/>
        </w:rPr>
        <w:t>內政部建築研究所</w:t>
      </w:r>
      <w:r w:rsidR="00BF43FB" w:rsidRPr="00BF43FB">
        <w:rPr>
          <w:rFonts w:hint="eastAsia"/>
        </w:rPr>
        <w:t>為鼓勵興建生態、節能、減廢、健康之綠建築</w:t>
      </w:r>
      <w:r w:rsidRPr="00466F58">
        <w:rPr>
          <w:rFonts w:hint="eastAsia"/>
        </w:rPr>
        <w:t>，並建立舒適、健康</w:t>
      </w:r>
      <w:r w:rsidR="00BF43FB">
        <w:rPr>
          <w:rFonts w:hint="eastAsia"/>
        </w:rPr>
        <w:t>及</w:t>
      </w:r>
      <w:r w:rsidRPr="00466F58">
        <w:rPr>
          <w:rFonts w:hint="eastAsia"/>
        </w:rPr>
        <w:t>環保之居住環境</w:t>
      </w:r>
      <w:r w:rsidR="00BF43FB">
        <w:rPr>
          <w:rFonts w:hint="eastAsia"/>
        </w:rPr>
        <w:t>，爰建構綠建築評估指標，並委請</w:t>
      </w:r>
      <w:r w:rsidR="00FC4AC7">
        <w:rPr>
          <w:rFonts w:hint="eastAsia"/>
        </w:rPr>
        <w:t>財團法人</w:t>
      </w:r>
      <w:r w:rsidR="00061513">
        <w:rPr>
          <w:rFonts w:hint="eastAsia"/>
        </w:rPr>
        <w:t>臺</w:t>
      </w:r>
      <w:r w:rsidR="00BF43FB">
        <w:rPr>
          <w:rFonts w:hint="eastAsia"/>
        </w:rPr>
        <w:t>灣建築中心</w:t>
      </w:r>
      <w:r w:rsidR="00FC4AC7">
        <w:rPr>
          <w:rFonts w:hint="eastAsia"/>
        </w:rPr>
        <w:t>(以下簡稱建築中心)</w:t>
      </w:r>
      <w:r w:rsidR="00BF43FB">
        <w:rPr>
          <w:rFonts w:hint="eastAsia"/>
        </w:rPr>
        <w:t>評定及核發綠建築標章</w:t>
      </w:r>
      <w:r w:rsidR="0038313D">
        <w:rPr>
          <w:rFonts w:hint="eastAsia"/>
        </w:rPr>
        <w:t>，</w:t>
      </w:r>
      <w:r w:rsidRPr="00466F58">
        <w:rPr>
          <w:rFonts w:hint="eastAsia"/>
        </w:rPr>
        <w:t>該標章之核給須進行9大指標系統之評估，包括</w:t>
      </w:r>
      <w:r w:rsidR="00194173" w:rsidRPr="00466F58">
        <w:rPr>
          <w:rFonts w:hint="eastAsia"/>
        </w:rPr>
        <w:t>生物多樣性</w:t>
      </w:r>
      <w:r w:rsidR="00194173">
        <w:rPr>
          <w:rFonts w:hint="eastAsia"/>
        </w:rPr>
        <w:t>、</w:t>
      </w:r>
      <w:r w:rsidRPr="00466F58">
        <w:rPr>
          <w:rFonts w:hint="eastAsia"/>
        </w:rPr>
        <w:t>綠化量、基地保水、</w:t>
      </w:r>
      <w:r w:rsidR="00194173" w:rsidRPr="00466F58">
        <w:rPr>
          <w:rFonts w:hint="eastAsia"/>
        </w:rPr>
        <w:t>日常節能、二氧化碳減量、廢棄物減量、室內環境</w:t>
      </w:r>
      <w:r w:rsidR="00194173">
        <w:rPr>
          <w:rFonts w:hint="eastAsia"/>
        </w:rPr>
        <w:t>、</w:t>
      </w:r>
      <w:r w:rsidRPr="00466F58">
        <w:rPr>
          <w:rFonts w:hint="eastAsia"/>
        </w:rPr>
        <w:t>水資源</w:t>
      </w:r>
      <w:r w:rsidR="00194173">
        <w:rPr>
          <w:rFonts w:hint="eastAsia"/>
        </w:rPr>
        <w:t>及</w:t>
      </w:r>
      <w:r w:rsidRPr="00466F58">
        <w:rPr>
          <w:rFonts w:hint="eastAsia"/>
        </w:rPr>
        <w:t>污水垃圾改善等指標；另內政部推動「智慧建築」以導入資通訊系統及設備，使空間具備主動感知之智慧化功能，以達建築物安全健康、便利舒適及節能永續之目的</w:t>
      </w:r>
      <w:r w:rsidRPr="00466F58">
        <w:rPr>
          <w:rStyle w:val="afa"/>
        </w:rPr>
        <w:footnoteReference w:id="8"/>
      </w:r>
      <w:r w:rsidRPr="00466F58">
        <w:rPr>
          <w:rFonts w:hint="eastAsia"/>
        </w:rPr>
        <w:t>。</w:t>
      </w:r>
    </w:p>
    <w:p w:rsidR="000409F0" w:rsidRPr="00F23A43" w:rsidRDefault="000409F0" w:rsidP="000409F0">
      <w:pPr>
        <w:adjustRightInd w:val="0"/>
        <w:ind w:leftChars="300" w:left="850" w:firstLine="566"/>
      </w:pPr>
      <w:r w:rsidRPr="00F23A43">
        <w:rPr>
          <w:rFonts w:hint="eastAsia"/>
        </w:rPr>
        <w:t>有關建築物取得綠建築標章之件數，由106年度335件提升至11</w:t>
      </w:r>
      <w:r w:rsidR="00AD29B9" w:rsidRPr="00F23A43">
        <w:rPr>
          <w:rFonts w:hint="eastAsia"/>
        </w:rPr>
        <w:t>3</w:t>
      </w:r>
      <w:r w:rsidRPr="00F23A43">
        <w:rPr>
          <w:rFonts w:hint="eastAsia"/>
        </w:rPr>
        <w:t>年度</w:t>
      </w:r>
      <w:r w:rsidR="00AD29B9" w:rsidRPr="00F23A43">
        <w:rPr>
          <w:rFonts w:hint="eastAsia"/>
        </w:rPr>
        <w:t>468</w:t>
      </w:r>
      <w:r w:rsidRPr="00F23A43">
        <w:rPr>
          <w:rFonts w:hint="eastAsia"/>
        </w:rPr>
        <w:t>件</w:t>
      </w:r>
      <w:r w:rsidR="003C0C62">
        <w:rPr>
          <w:rFonts w:hint="eastAsia"/>
        </w:rPr>
        <w:t>；</w:t>
      </w:r>
      <w:r w:rsidRPr="00F23A43">
        <w:rPr>
          <w:rFonts w:hint="eastAsia"/>
        </w:rPr>
        <w:t>取得智慧建築標章之件數由106年度27件，提升至11</w:t>
      </w:r>
      <w:r w:rsidR="00AD29B9" w:rsidRPr="00F23A43">
        <w:rPr>
          <w:rFonts w:hint="eastAsia"/>
        </w:rPr>
        <w:t>3</w:t>
      </w:r>
      <w:r w:rsidRPr="00F23A43">
        <w:rPr>
          <w:rFonts w:hint="eastAsia"/>
        </w:rPr>
        <w:t>年度</w:t>
      </w:r>
      <w:r w:rsidR="00AD29B9" w:rsidRPr="00F23A43">
        <w:rPr>
          <w:rFonts w:hint="eastAsia"/>
        </w:rPr>
        <w:t>68</w:t>
      </w:r>
      <w:r w:rsidRPr="00F23A43">
        <w:rPr>
          <w:rFonts w:hint="eastAsia"/>
        </w:rPr>
        <w:t>件</w:t>
      </w:r>
      <w:r w:rsidR="00AD29B9" w:rsidRPr="00F23A43">
        <w:rPr>
          <w:rFonts w:hint="eastAsia"/>
        </w:rPr>
        <w:t>，113年度申請綠建築標章及智慧建築標章之件數</w:t>
      </w:r>
      <w:r w:rsidR="003C0C62">
        <w:rPr>
          <w:rFonts w:hint="eastAsia"/>
        </w:rPr>
        <w:t>近年</w:t>
      </w:r>
      <w:r w:rsidR="003E182E">
        <w:rPr>
          <w:rFonts w:hint="eastAsia"/>
        </w:rPr>
        <w:t>來</w:t>
      </w:r>
      <w:r w:rsidR="00AD29B9" w:rsidRPr="00F23A43">
        <w:rPr>
          <w:rFonts w:hint="eastAsia"/>
        </w:rPr>
        <w:t>雖</w:t>
      </w:r>
      <w:r w:rsidR="003E182E">
        <w:rPr>
          <w:rFonts w:hint="eastAsia"/>
        </w:rPr>
        <w:t>呈</w:t>
      </w:r>
      <w:r w:rsidR="00AD29B9" w:rsidRPr="00F23A43">
        <w:rPr>
          <w:rFonts w:hint="eastAsia"/>
        </w:rPr>
        <w:t>上升</w:t>
      </w:r>
      <w:r w:rsidR="003E182E">
        <w:rPr>
          <w:rFonts w:hint="eastAsia"/>
        </w:rPr>
        <w:t>趨勢</w:t>
      </w:r>
      <w:r w:rsidR="00AD29B9" w:rsidRPr="00F23A43">
        <w:rPr>
          <w:rFonts w:hAnsi="標楷體" w:hint="eastAsia"/>
        </w:rPr>
        <w:t>，惟</w:t>
      </w:r>
      <w:r w:rsidRPr="00F23A43">
        <w:rPr>
          <w:rFonts w:hint="eastAsia"/>
        </w:rPr>
        <w:t>占同期間建築物使用執照核發數</w:t>
      </w:r>
      <w:r w:rsidR="003E182E">
        <w:rPr>
          <w:rFonts w:hint="eastAsia"/>
        </w:rPr>
        <w:t>(</w:t>
      </w:r>
      <w:r w:rsidRPr="00F23A43">
        <w:rPr>
          <w:rFonts w:hint="eastAsia"/>
        </w:rPr>
        <w:t>年約2萬件</w:t>
      </w:r>
      <w:r w:rsidR="003E182E">
        <w:rPr>
          <w:rFonts w:hint="eastAsia"/>
        </w:rPr>
        <w:t>)</w:t>
      </w:r>
      <w:r w:rsidRPr="00F23A43">
        <w:rPr>
          <w:rFonts w:hint="eastAsia"/>
        </w:rPr>
        <w:t>之比率甚低，11</w:t>
      </w:r>
      <w:r w:rsidR="00AD29B9" w:rsidRPr="00F23A43">
        <w:rPr>
          <w:rFonts w:hint="eastAsia"/>
        </w:rPr>
        <w:t>3</w:t>
      </w:r>
      <w:r w:rsidRPr="00F23A43">
        <w:rPr>
          <w:rFonts w:hint="eastAsia"/>
        </w:rPr>
        <w:t>年度</w:t>
      </w:r>
      <w:r w:rsidR="003E182E" w:rsidRPr="00F23A43">
        <w:rPr>
          <w:rFonts w:hint="eastAsia"/>
        </w:rPr>
        <w:t>申請綠建築標章及智慧建築標章</w:t>
      </w:r>
      <w:r w:rsidR="003E182E">
        <w:rPr>
          <w:rFonts w:hint="eastAsia"/>
        </w:rPr>
        <w:t>之比率</w:t>
      </w:r>
      <w:r w:rsidRPr="00F23A43">
        <w:rPr>
          <w:rFonts w:hint="eastAsia"/>
        </w:rPr>
        <w:t>僅</w:t>
      </w:r>
      <w:r w:rsidR="003E182E">
        <w:rPr>
          <w:rFonts w:hint="eastAsia"/>
        </w:rPr>
        <w:t>分別為</w:t>
      </w:r>
      <w:r w:rsidR="00AD29B9" w:rsidRPr="00F23A43">
        <w:rPr>
          <w:rFonts w:hint="eastAsia"/>
        </w:rPr>
        <w:t>2.43</w:t>
      </w:r>
      <w:r w:rsidRPr="00F23A43">
        <w:rPr>
          <w:rFonts w:hint="eastAsia"/>
        </w:rPr>
        <w:t>%及0.</w:t>
      </w:r>
      <w:r w:rsidR="00AD29B9" w:rsidRPr="00F23A43">
        <w:rPr>
          <w:rFonts w:hint="eastAsia"/>
        </w:rPr>
        <w:t>35</w:t>
      </w:r>
      <w:r w:rsidRPr="00F23A43">
        <w:rPr>
          <w:rFonts w:hint="eastAsia"/>
        </w:rPr>
        <w:t>%(詳表</w:t>
      </w:r>
      <w:r w:rsidR="00777085">
        <w:rPr>
          <w:rFonts w:hint="eastAsia"/>
        </w:rPr>
        <w:t>3-4</w:t>
      </w:r>
      <w:r w:rsidR="003C0C62">
        <w:rPr>
          <w:rFonts w:hint="eastAsia"/>
        </w:rPr>
        <w:t>-</w:t>
      </w:r>
      <w:r w:rsidRPr="00F23A43">
        <w:rPr>
          <w:rFonts w:hint="eastAsia"/>
        </w:rPr>
        <w:t>1），</w:t>
      </w:r>
      <w:r w:rsidR="00AD29B9" w:rsidRPr="00F23A43">
        <w:rPr>
          <w:rFonts w:hint="eastAsia"/>
        </w:rPr>
        <w:t>顯示</w:t>
      </w:r>
      <w:r w:rsidRPr="00F23A43">
        <w:rPr>
          <w:rFonts w:hint="eastAsia"/>
        </w:rPr>
        <w:t>綠建築及智慧建築</w:t>
      </w:r>
      <w:r w:rsidR="00F23A43" w:rsidRPr="00F23A43">
        <w:rPr>
          <w:rFonts w:hint="eastAsia"/>
        </w:rPr>
        <w:t>之申請普及率</w:t>
      </w:r>
      <w:r w:rsidRPr="00F23A43">
        <w:rPr>
          <w:rFonts w:hint="eastAsia"/>
        </w:rPr>
        <w:t>偏低，允宜研謀良策以提高申請</w:t>
      </w:r>
      <w:r w:rsidR="00AD29B9" w:rsidRPr="00F23A43">
        <w:rPr>
          <w:rFonts w:hint="eastAsia"/>
        </w:rPr>
        <w:t>上</w:t>
      </w:r>
      <w:r w:rsidRPr="00F23A43">
        <w:rPr>
          <w:rFonts w:hint="eastAsia"/>
        </w:rPr>
        <w:t>開認證之意願。</w:t>
      </w:r>
    </w:p>
    <w:p w:rsidR="00777085" w:rsidRDefault="000409F0" w:rsidP="000409F0">
      <w:pPr>
        <w:ind w:leftChars="296" w:left="838" w:rightChars="-2" w:right="-6" w:firstLineChars="0" w:firstLine="0"/>
        <w:rPr>
          <w:rFonts w:hAnsi="標楷體"/>
          <w:b/>
          <w:snapToGrid/>
          <w:spacing w:val="-5"/>
          <w:kern w:val="0"/>
        </w:rPr>
      </w:pPr>
      <w:r w:rsidRPr="00A34B13">
        <w:rPr>
          <w:rFonts w:hAnsi="標楷體" w:hint="eastAsia"/>
          <w:b/>
          <w:snapToGrid/>
          <w:spacing w:val="-5"/>
          <w:kern w:val="0"/>
        </w:rPr>
        <w:t>表</w:t>
      </w:r>
      <w:r w:rsidR="00726B10">
        <w:rPr>
          <w:rFonts w:hAnsi="標楷體" w:hint="eastAsia"/>
          <w:b/>
          <w:snapToGrid/>
          <w:spacing w:val="-5"/>
          <w:kern w:val="0"/>
        </w:rPr>
        <w:t>3-4-</w:t>
      </w:r>
      <w:r w:rsidRPr="00A34B13">
        <w:rPr>
          <w:rFonts w:hAnsi="標楷體" w:hint="eastAsia"/>
          <w:b/>
          <w:snapToGrid/>
          <w:spacing w:val="-5"/>
          <w:kern w:val="0"/>
        </w:rPr>
        <w:t>1  綠建築及智慧建築占建築物使用執照核發情形表</w:t>
      </w:r>
    </w:p>
    <w:p w:rsidR="000409F0" w:rsidRPr="00A34B13" w:rsidRDefault="000409F0" w:rsidP="00777085">
      <w:pPr>
        <w:spacing w:line="320" w:lineRule="exact"/>
        <w:ind w:leftChars="296" w:left="838" w:rightChars="-2" w:right="-6" w:firstLineChars="0" w:firstLine="0"/>
        <w:jc w:val="right"/>
        <w:rPr>
          <w:rFonts w:hAnsi="標楷體"/>
          <w:snapToGrid/>
          <w:spacing w:val="-5"/>
          <w:kern w:val="0"/>
          <w:sz w:val="24"/>
          <w:szCs w:val="24"/>
        </w:rPr>
      </w:pPr>
      <w:r w:rsidRPr="00A34B13">
        <w:rPr>
          <w:rFonts w:hAnsi="標楷體"/>
          <w:b/>
          <w:snapToGrid/>
          <w:spacing w:val="-5"/>
          <w:kern w:val="0"/>
        </w:rPr>
        <w:t xml:space="preserve">  </w:t>
      </w:r>
      <w:r w:rsidRPr="00A34B13">
        <w:rPr>
          <w:rFonts w:hAnsi="標楷體" w:hint="eastAsia"/>
          <w:snapToGrid/>
          <w:spacing w:val="-5"/>
          <w:kern w:val="0"/>
          <w:sz w:val="24"/>
          <w:szCs w:val="24"/>
        </w:rPr>
        <w:t>單位：件</w:t>
      </w:r>
      <w:r w:rsidR="009428BD">
        <w:rPr>
          <w:rFonts w:hAnsi="標楷體" w:hint="eastAsia"/>
          <w:snapToGrid/>
          <w:spacing w:val="-5"/>
          <w:kern w:val="0"/>
          <w:sz w:val="24"/>
          <w:szCs w:val="24"/>
        </w:rPr>
        <w:t>：%</w:t>
      </w:r>
    </w:p>
    <w:tbl>
      <w:tblPr>
        <w:tblW w:w="7668"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560"/>
        <w:gridCol w:w="1275"/>
        <w:gridCol w:w="1559"/>
        <w:gridCol w:w="11"/>
        <w:gridCol w:w="1265"/>
        <w:gridCol w:w="1420"/>
        <w:gridCol w:w="11"/>
      </w:tblGrid>
      <w:tr w:rsidR="000409F0" w:rsidRPr="00A34B13" w:rsidTr="001E3529">
        <w:trPr>
          <w:trHeight w:val="20"/>
          <w:tblHeader/>
        </w:trPr>
        <w:tc>
          <w:tcPr>
            <w:tcW w:w="567" w:type="dxa"/>
            <w:vMerge w:val="restart"/>
            <w:shd w:val="clear" w:color="auto" w:fill="auto"/>
            <w:vAlign w:val="center"/>
            <w:hideMark/>
          </w:tcPr>
          <w:p w:rsidR="000409F0" w:rsidRPr="00A34B13" w:rsidRDefault="000409F0" w:rsidP="00C1742D">
            <w:pPr>
              <w:pStyle w:val="142"/>
              <w:jc w:val="center"/>
              <w:rPr>
                <w:b/>
                <w:snapToGrid/>
              </w:rPr>
            </w:pPr>
            <w:r w:rsidRPr="00A34B13">
              <w:rPr>
                <w:rFonts w:hint="eastAsia"/>
                <w:b/>
                <w:snapToGrid/>
              </w:rPr>
              <w:t>年度</w:t>
            </w:r>
          </w:p>
        </w:tc>
        <w:tc>
          <w:tcPr>
            <w:tcW w:w="1560" w:type="dxa"/>
            <w:vMerge w:val="restart"/>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建築物使用執照核發數(A)</w:t>
            </w:r>
          </w:p>
        </w:tc>
        <w:tc>
          <w:tcPr>
            <w:tcW w:w="2845" w:type="dxa"/>
            <w:gridSpan w:val="3"/>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綠建築標章</w:t>
            </w:r>
          </w:p>
        </w:tc>
        <w:tc>
          <w:tcPr>
            <w:tcW w:w="2696" w:type="dxa"/>
            <w:gridSpan w:val="3"/>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智慧建築標章</w:t>
            </w:r>
          </w:p>
        </w:tc>
      </w:tr>
      <w:tr w:rsidR="000409F0" w:rsidRPr="00A34B13" w:rsidTr="001E3529">
        <w:trPr>
          <w:gridAfter w:val="1"/>
          <w:wAfter w:w="11" w:type="dxa"/>
          <w:trHeight w:val="20"/>
          <w:tblHeader/>
        </w:trPr>
        <w:tc>
          <w:tcPr>
            <w:tcW w:w="567" w:type="dxa"/>
            <w:vMerge/>
            <w:vAlign w:val="center"/>
            <w:hideMark/>
          </w:tcPr>
          <w:p w:rsidR="000409F0" w:rsidRPr="00A34B13" w:rsidRDefault="000409F0" w:rsidP="00C1742D">
            <w:pPr>
              <w:pStyle w:val="142"/>
              <w:jc w:val="center"/>
              <w:rPr>
                <w:b/>
                <w:snapToGrid/>
              </w:rPr>
            </w:pPr>
          </w:p>
        </w:tc>
        <w:tc>
          <w:tcPr>
            <w:tcW w:w="1560" w:type="dxa"/>
            <w:vMerge/>
            <w:vAlign w:val="center"/>
            <w:hideMark/>
          </w:tcPr>
          <w:p w:rsidR="000409F0" w:rsidRPr="00A34B13" w:rsidRDefault="000409F0" w:rsidP="00C1742D">
            <w:pPr>
              <w:pStyle w:val="142"/>
              <w:jc w:val="center"/>
              <w:rPr>
                <w:b/>
                <w:snapToGrid/>
              </w:rPr>
            </w:pPr>
          </w:p>
        </w:tc>
        <w:tc>
          <w:tcPr>
            <w:tcW w:w="1275" w:type="dxa"/>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標章數(B)</w:t>
            </w:r>
          </w:p>
        </w:tc>
        <w:tc>
          <w:tcPr>
            <w:tcW w:w="1559" w:type="dxa"/>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比率(C=B/A)</w:t>
            </w:r>
          </w:p>
        </w:tc>
        <w:tc>
          <w:tcPr>
            <w:tcW w:w="1276" w:type="dxa"/>
            <w:gridSpan w:val="2"/>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標章數(D)</w:t>
            </w:r>
          </w:p>
        </w:tc>
        <w:tc>
          <w:tcPr>
            <w:tcW w:w="1420" w:type="dxa"/>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比率(E=D/A)</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106</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22,506</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335</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1.49</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27</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0.12</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107</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22,860</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341</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1.49</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29</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0.13</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108</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22,026</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310</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1.41</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29</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0.13</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109</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22,370</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334</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1.49</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43</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0.19</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110</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22,486</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362</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1.61</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42</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0.19</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111</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21,146</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337</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1.59</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43</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0.20</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112</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20,280</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377</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1.86</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54</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0.27</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113</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w:t>
            </w:r>
            <w:r w:rsidR="00A34B13" w:rsidRPr="00A34B13">
              <w:rPr>
                <w:rFonts w:hint="eastAsia"/>
                <w:snapToGrid/>
              </w:rPr>
              <w:t>9</w:t>
            </w:r>
            <w:r w:rsidRPr="00A34B13">
              <w:rPr>
                <w:rFonts w:hint="eastAsia"/>
                <w:snapToGrid/>
              </w:rPr>
              <w:t>,</w:t>
            </w:r>
            <w:r w:rsidR="00A34B13" w:rsidRPr="00A34B13">
              <w:rPr>
                <w:rFonts w:hint="eastAsia"/>
                <w:snapToGrid/>
              </w:rPr>
              <w:t>255</w:t>
            </w:r>
          </w:p>
        </w:tc>
        <w:tc>
          <w:tcPr>
            <w:tcW w:w="1275" w:type="dxa"/>
            <w:shd w:val="clear" w:color="auto" w:fill="auto"/>
            <w:vAlign w:val="center"/>
            <w:hideMark/>
          </w:tcPr>
          <w:p w:rsidR="000409F0" w:rsidRPr="00A34B13" w:rsidRDefault="00A34B13" w:rsidP="00C1742D">
            <w:pPr>
              <w:pStyle w:val="142"/>
              <w:jc w:val="right"/>
              <w:rPr>
                <w:rFonts w:hint="eastAsia"/>
                <w:snapToGrid/>
              </w:rPr>
            </w:pPr>
            <w:r w:rsidRPr="00A34B13">
              <w:rPr>
                <w:rFonts w:hint="eastAsia"/>
                <w:snapToGrid/>
              </w:rPr>
              <w:t>468</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w:t>
            </w:r>
            <w:r w:rsidR="00A34B13" w:rsidRPr="00A34B13">
              <w:rPr>
                <w:rFonts w:hint="eastAsia"/>
                <w:snapToGrid/>
              </w:rPr>
              <w:t>43</w:t>
            </w:r>
          </w:p>
        </w:tc>
        <w:tc>
          <w:tcPr>
            <w:tcW w:w="1276" w:type="dxa"/>
            <w:gridSpan w:val="2"/>
            <w:shd w:val="clear" w:color="auto" w:fill="auto"/>
            <w:vAlign w:val="center"/>
            <w:hideMark/>
          </w:tcPr>
          <w:p w:rsidR="000409F0" w:rsidRPr="00A34B13" w:rsidRDefault="00A34B13" w:rsidP="00C1742D">
            <w:pPr>
              <w:pStyle w:val="142"/>
              <w:jc w:val="right"/>
              <w:rPr>
                <w:rFonts w:hint="eastAsia"/>
                <w:snapToGrid/>
              </w:rPr>
            </w:pPr>
            <w:r w:rsidRPr="00A34B13">
              <w:rPr>
                <w:rFonts w:hint="eastAsia"/>
                <w:snapToGrid/>
              </w:rPr>
              <w:t>68</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0.3</w:t>
            </w:r>
            <w:r w:rsidR="00A34B13" w:rsidRPr="00A34B13">
              <w:rPr>
                <w:rFonts w:hint="eastAsia"/>
                <w:snapToGrid/>
              </w:rPr>
              <w:t>5</w:t>
            </w:r>
          </w:p>
        </w:tc>
      </w:tr>
    </w:tbl>
    <w:p w:rsidR="000409F0" w:rsidRPr="00A34B13" w:rsidRDefault="000409F0" w:rsidP="000409F0">
      <w:pPr>
        <w:widowControl/>
        <w:spacing w:line="320" w:lineRule="exact"/>
        <w:ind w:leftChars="300" w:left="85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sidR="00A34B13">
        <w:rPr>
          <w:rFonts w:hAnsi="標楷體" w:hint="eastAsia"/>
          <w:snapToGrid/>
          <w:spacing w:val="-5"/>
          <w:kern w:val="0"/>
          <w:sz w:val="24"/>
          <w:szCs w:val="24"/>
        </w:rPr>
        <w:t>建築中心</w:t>
      </w:r>
      <w:r w:rsidRPr="00A34B13">
        <w:rPr>
          <w:rFonts w:hAnsi="標楷體" w:hint="eastAsia"/>
          <w:snapToGrid/>
          <w:spacing w:val="-5"/>
          <w:kern w:val="0"/>
          <w:sz w:val="24"/>
          <w:szCs w:val="24"/>
        </w:rPr>
        <w:t>提供，本中心彙整。</w:t>
      </w:r>
    </w:p>
    <w:p w:rsidR="005A11CA" w:rsidRPr="003F0350" w:rsidRDefault="005A11CA" w:rsidP="005A11CA">
      <w:pPr>
        <w:pStyle w:val="a5"/>
        <w:ind w:left="849" w:hanging="283"/>
        <w:rPr>
          <w:b/>
        </w:rPr>
      </w:pPr>
      <w:bookmarkStart w:id="32" w:name="_Toc496190775"/>
      <w:bookmarkStart w:id="33" w:name="_Toc19801548"/>
      <w:bookmarkStart w:id="34" w:name="_Toc22195565"/>
      <w:bookmarkStart w:id="35" w:name="_Toc178944181"/>
      <w:bookmarkStart w:id="36" w:name="_Toc181174595"/>
      <w:r w:rsidRPr="003F0350">
        <w:rPr>
          <w:rFonts w:hint="eastAsia"/>
          <w:b/>
        </w:rPr>
        <w:t>(二)綠建築</w:t>
      </w:r>
      <w:r w:rsidR="00E73EC4">
        <w:rPr>
          <w:rFonts w:hint="eastAsia"/>
          <w:b/>
        </w:rPr>
        <w:t>及智慧建築</w:t>
      </w:r>
      <w:r w:rsidRPr="003F0350">
        <w:rPr>
          <w:rFonts w:hint="eastAsia"/>
          <w:b/>
        </w:rPr>
        <w:t>標章效期滿後申請延續比率偏低，允宜積極推廣</w:t>
      </w:r>
    </w:p>
    <w:p w:rsidR="002C6B2D" w:rsidRDefault="005A11CA" w:rsidP="005A11CA">
      <w:pPr>
        <w:adjustRightInd w:val="0"/>
        <w:spacing w:line="480" w:lineRule="exact"/>
        <w:ind w:leftChars="300" w:left="850" w:firstLine="566"/>
        <w:rPr>
          <w:rFonts w:hAnsi="標楷體"/>
        </w:rPr>
      </w:pPr>
      <w:r w:rsidRPr="00AF43AA">
        <w:rPr>
          <w:rFonts w:hint="eastAsia"/>
        </w:rPr>
        <w:t>綠建築標章</w:t>
      </w:r>
      <w:r w:rsidR="00802F47" w:rsidRPr="00AF43AA">
        <w:rPr>
          <w:rFonts w:hint="eastAsia"/>
        </w:rPr>
        <w:t>及</w:t>
      </w:r>
      <w:r w:rsidRPr="00AF43AA">
        <w:rPr>
          <w:rFonts w:hint="eastAsia"/>
        </w:rPr>
        <w:t>智慧建築標章</w:t>
      </w:r>
      <w:r w:rsidR="00802F47" w:rsidRPr="00AF43AA">
        <w:rPr>
          <w:rFonts w:hint="eastAsia"/>
        </w:rPr>
        <w:t>之</w:t>
      </w:r>
      <w:r w:rsidRPr="00AF43AA">
        <w:rPr>
          <w:rFonts w:hint="eastAsia"/>
        </w:rPr>
        <w:t>有效期間</w:t>
      </w:r>
      <w:r w:rsidR="00802F47" w:rsidRPr="00AF43AA">
        <w:rPr>
          <w:rFonts w:hint="eastAsia"/>
        </w:rPr>
        <w:t>均</w:t>
      </w:r>
      <w:r w:rsidRPr="00AF43AA">
        <w:rPr>
          <w:rFonts w:hint="eastAsia"/>
        </w:rPr>
        <w:t>為5年，得依規定申請延續認可</w:t>
      </w:r>
      <w:r w:rsidRPr="00AF43AA">
        <w:rPr>
          <w:vertAlign w:val="superscript"/>
        </w:rPr>
        <w:footnoteReference w:id="9"/>
      </w:r>
      <w:r w:rsidRPr="00AF43AA">
        <w:rPr>
          <w:rFonts w:hint="eastAsia"/>
        </w:rPr>
        <w:t>。綠建築標章</w:t>
      </w:r>
      <w:r w:rsidR="0003051E" w:rsidRPr="00AF43AA">
        <w:rPr>
          <w:rFonts w:hAnsi="標楷體" w:hint="eastAsia"/>
        </w:rPr>
        <w:t>104至109年度</w:t>
      </w:r>
      <w:r w:rsidR="002C6B2D" w:rsidRPr="00AF43AA">
        <w:rPr>
          <w:rFonts w:hAnsi="標楷體" w:hint="eastAsia"/>
        </w:rPr>
        <w:t>每年屆期</w:t>
      </w:r>
      <w:r w:rsidR="009428BD">
        <w:rPr>
          <w:rFonts w:hAnsi="標楷體" w:hint="eastAsia"/>
        </w:rPr>
        <w:t>介於</w:t>
      </w:r>
      <w:r w:rsidR="002C6B2D" w:rsidRPr="00AF43AA">
        <w:rPr>
          <w:rFonts w:hAnsi="標楷體" w:hint="eastAsia"/>
        </w:rPr>
        <w:t>279至340件</w:t>
      </w:r>
      <w:r w:rsidR="009428BD">
        <w:rPr>
          <w:rFonts w:hAnsi="標楷體" w:hint="eastAsia"/>
        </w:rPr>
        <w:t>間</w:t>
      </w:r>
      <w:r w:rsidR="002C6B2D" w:rsidRPr="00AF43AA">
        <w:rPr>
          <w:rFonts w:hAnsi="標楷體" w:hint="eastAsia"/>
        </w:rPr>
        <w:t>，惟</w:t>
      </w:r>
      <w:r w:rsidR="0003051E" w:rsidRPr="00AF43AA">
        <w:rPr>
          <w:rFonts w:hAnsi="標楷體" w:hint="eastAsia"/>
        </w:rPr>
        <w:t>僅106年度有申請延續</w:t>
      </w:r>
      <w:r w:rsidR="0003051E" w:rsidRPr="0003051E">
        <w:rPr>
          <w:rFonts w:hAnsi="標楷體" w:hint="eastAsia"/>
        </w:rPr>
        <w:t>案件1件</w:t>
      </w:r>
      <w:r w:rsidR="0003051E">
        <w:rPr>
          <w:rFonts w:hAnsi="標楷體" w:hint="eastAsia"/>
        </w:rPr>
        <w:t>，</w:t>
      </w:r>
      <w:r w:rsidR="0003051E" w:rsidRPr="0003051E">
        <w:rPr>
          <w:rFonts w:hAnsi="標楷體" w:hint="eastAsia"/>
        </w:rPr>
        <w:t>其餘年度</w:t>
      </w:r>
      <w:r w:rsidRPr="0003051E">
        <w:rPr>
          <w:rFonts w:hAnsi="標楷體"/>
        </w:rPr>
        <w:t>均無申請延續案件</w:t>
      </w:r>
      <w:r w:rsidR="002C6B2D">
        <w:rPr>
          <w:rFonts w:hAnsi="標楷體" w:hint="eastAsia"/>
        </w:rPr>
        <w:t>；</w:t>
      </w:r>
      <w:r w:rsidR="00AF43AA">
        <w:rPr>
          <w:rFonts w:hAnsi="標楷體" w:hint="eastAsia"/>
        </w:rPr>
        <w:t>智慧</w:t>
      </w:r>
      <w:r w:rsidR="00AF43AA" w:rsidRPr="00AF43AA">
        <w:rPr>
          <w:rFonts w:hint="eastAsia"/>
        </w:rPr>
        <w:t>標章</w:t>
      </w:r>
      <w:r w:rsidR="00AF43AA" w:rsidRPr="00AF43AA">
        <w:rPr>
          <w:rFonts w:hAnsi="標楷體" w:hint="eastAsia"/>
        </w:rPr>
        <w:t>104至109年度每年屆期</w:t>
      </w:r>
      <w:r w:rsidR="009428BD">
        <w:rPr>
          <w:rFonts w:hAnsi="標楷體" w:hint="eastAsia"/>
        </w:rPr>
        <w:t>介於</w:t>
      </w:r>
      <w:r w:rsidR="00AF43AA">
        <w:rPr>
          <w:rFonts w:hAnsi="標楷體" w:hint="eastAsia"/>
        </w:rPr>
        <w:t>1</w:t>
      </w:r>
      <w:r w:rsidR="00AF43AA" w:rsidRPr="00AF43AA">
        <w:rPr>
          <w:rFonts w:hAnsi="標楷體" w:hint="eastAsia"/>
        </w:rPr>
        <w:t>至</w:t>
      </w:r>
      <w:r w:rsidR="00AF43AA">
        <w:rPr>
          <w:rFonts w:hAnsi="標楷體" w:hint="eastAsia"/>
        </w:rPr>
        <w:t>9</w:t>
      </w:r>
      <w:r w:rsidR="00AF43AA" w:rsidRPr="00AF43AA">
        <w:rPr>
          <w:rFonts w:hAnsi="標楷體" w:hint="eastAsia"/>
        </w:rPr>
        <w:t>件</w:t>
      </w:r>
      <w:r w:rsidR="009428BD">
        <w:rPr>
          <w:rFonts w:hAnsi="標楷體" w:hint="eastAsia"/>
        </w:rPr>
        <w:t>間</w:t>
      </w:r>
      <w:r w:rsidR="00AF43AA" w:rsidRPr="00AF43AA">
        <w:rPr>
          <w:rFonts w:hAnsi="標楷體" w:hint="eastAsia"/>
        </w:rPr>
        <w:t>，</w:t>
      </w:r>
      <w:r w:rsidR="00AF43AA">
        <w:rPr>
          <w:rFonts w:hAnsi="標楷體" w:hint="eastAsia"/>
        </w:rPr>
        <w:t>亦</w:t>
      </w:r>
      <w:r w:rsidR="00AF43AA" w:rsidRPr="00AF43AA">
        <w:rPr>
          <w:rFonts w:hAnsi="標楷體" w:hint="eastAsia"/>
        </w:rPr>
        <w:t>僅10</w:t>
      </w:r>
      <w:r w:rsidR="00AF43AA">
        <w:rPr>
          <w:rFonts w:hAnsi="標楷體" w:hint="eastAsia"/>
        </w:rPr>
        <w:t>9</w:t>
      </w:r>
      <w:r w:rsidR="00AF43AA" w:rsidRPr="00AF43AA">
        <w:rPr>
          <w:rFonts w:hAnsi="標楷體" w:hint="eastAsia"/>
        </w:rPr>
        <w:t>年度有申請延續</w:t>
      </w:r>
      <w:r w:rsidR="00AF43AA" w:rsidRPr="0003051E">
        <w:rPr>
          <w:rFonts w:hAnsi="標楷體" w:hint="eastAsia"/>
        </w:rPr>
        <w:t>1件</w:t>
      </w:r>
      <w:r w:rsidR="00AF43AA">
        <w:rPr>
          <w:rFonts w:hAnsi="標楷體" w:hint="eastAsia"/>
        </w:rPr>
        <w:t>，</w:t>
      </w:r>
      <w:r w:rsidR="00AF43AA" w:rsidRPr="0003051E">
        <w:rPr>
          <w:rFonts w:hAnsi="標楷體" w:hint="eastAsia"/>
        </w:rPr>
        <w:t>其餘年度</w:t>
      </w:r>
      <w:r w:rsidR="00AF43AA" w:rsidRPr="0003051E">
        <w:rPr>
          <w:rFonts w:hAnsi="標楷體"/>
        </w:rPr>
        <w:t>均無申請延續案件</w:t>
      </w:r>
      <w:r w:rsidR="00AF43AA">
        <w:rPr>
          <w:rFonts w:hAnsi="標楷體" w:hint="eastAsia"/>
        </w:rPr>
        <w:t>。</w:t>
      </w:r>
      <w:r w:rsidR="002C6B2D">
        <w:rPr>
          <w:rFonts w:hAnsi="標楷體" w:hint="eastAsia"/>
        </w:rPr>
        <w:t>鑑於綠建築及智慧建築標章延續件數偏低，</w:t>
      </w:r>
      <w:r w:rsidR="00B53039">
        <w:rPr>
          <w:rFonts w:hAnsi="標楷體" w:hint="eastAsia"/>
        </w:rPr>
        <w:t>建築研究所</w:t>
      </w:r>
      <w:r w:rsidR="002C6B2D">
        <w:rPr>
          <w:rFonts w:hAnsi="標楷體" w:hint="eastAsia"/>
        </w:rPr>
        <w:t>分別</w:t>
      </w:r>
      <w:r w:rsidR="002C6B2D" w:rsidRPr="002C6B2D">
        <w:rPr>
          <w:rFonts w:hAnsi="標楷體" w:hint="eastAsia"/>
        </w:rPr>
        <w:t>於109年4月22日及112年1月5日分別修訂</w:t>
      </w:r>
      <w:r w:rsidR="003F0350">
        <w:rPr>
          <w:rFonts w:hAnsi="標楷體" w:hint="eastAsia"/>
        </w:rPr>
        <w:t>「</w:t>
      </w:r>
      <w:r w:rsidR="003F0350" w:rsidRPr="003F0350">
        <w:rPr>
          <w:rFonts w:hAnsi="標楷體" w:hint="eastAsia"/>
        </w:rPr>
        <w:t>綠建築標章及建築能效標示申請審核認可及使用作業要點</w:t>
      </w:r>
      <w:r w:rsidR="003F0350">
        <w:rPr>
          <w:rFonts w:hAnsi="標楷體" w:hint="eastAsia"/>
        </w:rPr>
        <w:t>」</w:t>
      </w:r>
      <w:r w:rsidR="00B53039">
        <w:rPr>
          <w:rFonts w:hAnsi="標楷體" w:hint="eastAsia"/>
        </w:rPr>
        <w:t>及「</w:t>
      </w:r>
      <w:r w:rsidR="00B53039" w:rsidRPr="00B53039">
        <w:rPr>
          <w:rFonts w:hAnsi="標楷體" w:hint="eastAsia"/>
        </w:rPr>
        <w:t>建築標章申請審核認可及使用作業要點</w:t>
      </w:r>
      <w:r w:rsidR="00B53039">
        <w:rPr>
          <w:rFonts w:hAnsi="標楷體" w:hint="eastAsia"/>
        </w:rPr>
        <w:t>」</w:t>
      </w:r>
      <w:r w:rsidR="002C6B2D" w:rsidRPr="002C6B2D">
        <w:rPr>
          <w:rFonts w:hAnsi="標楷體" w:hint="eastAsia"/>
        </w:rPr>
        <w:t>，修訂內容為首次效期期滿申請延續認可</w:t>
      </w:r>
      <w:r w:rsidR="003F0350">
        <w:rPr>
          <w:rFonts w:hAnsi="標楷體" w:hint="eastAsia"/>
        </w:rPr>
        <w:t>者</w:t>
      </w:r>
      <w:r w:rsidR="002C6B2D" w:rsidRPr="002C6B2D">
        <w:rPr>
          <w:rFonts w:hAnsi="標楷體" w:hint="eastAsia"/>
        </w:rPr>
        <w:t>可簡化程序，故</w:t>
      </w:r>
      <w:r w:rsidR="00F202D4">
        <w:rPr>
          <w:rFonts w:hAnsi="標楷體" w:hint="eastAsia"/>
        </w:rPr>
        <w:t>上開</w:t>
      </w:r>
      <w:r w:rsidR="002C6B2D" w:rsidRPr="002C6B2D">
        <w:rPr>
          <w:rFonts w:hAnsi="標楷體" w:hint="eastAsia"/>
        </w:rPr>
        <w:t>要點公告實施後，次年起申請</w:t>
      </w:r>
      <w:r w:rsidR="003F0350">
        <w:rPr>
          <w:rFonts w:hAnsi="標楷體" w:hint="eastAsia"/>
        </w:rPr>
        <w:t>綠建築及智慧建築標章之</w:t>
      </w:r>
      <w:r w:rsidR="002C6B2D" w:rsidRPr="002C6B2D">
        <w:rPr>
          <w:rFonts w:hAnsi="標楷體" w:hint="eastAsia"/>
        </w:rPr>
        <w:t>延續案件比例顯著提升</w:t>
      </w:r>
      <w:r w:rsidR="003F0350">
        <w:rPr>
          <w:rFonts w:hAnsi="標楷體" w:hint="eastAsia"/>
        </w:rPr>
        <w:t>，惟上述2類標章113年度延續件數占屆期件數之比率分別僅28</w:t>
      </w:r>
      <w:r w:rsidR="002423FA">
        <w:rPr>
          <w:rFonts w:hAnsi="標楷體"/>
        </w:rPr>
        <w:t>.39</w:t>
      </w:r>
      <w:r w:rsidR="003F0350">
        <w:rPr>
          <w:rFonts w:hAnsi="標楷體" w:hint="eastAsia"/>
        </w:rPr>
        <w:t>%及17</w:t>
      </w:r>
      <w:r w:rsidR="002423FA">
        <w:rPr>
          <w:rFonts w:hAnsi="標楷體"/>
        </w:rPr>
        <w:t>.24</w:t>
      </w:r>
      <w:r w:rsidR="003F0350">
        <w:rPr>
          <w:rFonts w:hAnsi="標楷體" w:hint="eastAsia"/>
        </w:rPr>
        <w:t>%</w:t>
      </w:r>
      <w:r w:rsidR="00777085">
        <w:rPr>
          <w:rFonts w:hAnsi="標楷體" w:hint="eastAsia"/>
        </w:rPr>
        <w:t>(詳表3-4-2)</w:t>
      </w:r>
      <w:r w:rsidR="003F0350" w:rsidRPr="0003051E">
        <w:rPr>
          <w:rFonts w:hint="eastAsia"/>
        </w:rPr>
        <w:t>，</w:t>
      </w:r>
      <w:r w:rsidR="00E366A4">
        <w:rPr>
          <w:rFonts w:hint="eastAsia"/>
        </w:rPr>
        <w:t>容待</w:t>
      </w:r>
      <w:r w:rsidR="003F0350" w:rsidRPr="0003051E">
        <w:rPr>
          <w:rFonts w:hint="eastAsia"/>
        </w:rPr>
        <w:t>積極推廣。</w:t>
      </w:r>
    </w:p>
    <w:p w:rsidR="009428BD" w:rsidRDefault="002C6B2D" w:rsidP="006B5D89">
      <w:pPr>
        <w:widowControl/>
        <w:spacing w:beforeLines="20" w:before="100" w:line="320" w:lineRule="exact"/>
        <w:ind w:leftChars="118" w:left="334" w:firstLineChars="154" w:firstLine="437"/>
        <w:rPr>
          <w:rFonts w:hAnsi="標楷體"/>
          <w:b/>
        </w:rPr>
      </w:pPr>
      <w:r w:rsidRPr="00DE2716">
        <w:rPr>
          <w:rFonts w:hAnsi="標楷體" w:hint="eastAsia"/>
          <w:b/>
          <w:bCs/>
        </w:rPr>
        <w:t>表</w:t>
      </w:r>
      <w:r w:rsidR="00777085">
        <w:rPr>
          <w:rFonts w:hAnsi="標楷體" w:hint="eastAsia"/>
          <w:b/>
          <w:bCs/>
        </w:rPr>
        <w:t>3-4-</w:t>
      </w:r>
      <w:r w:rsidRPr="00DE2716">
        <w:rPr>
          <w:rFonts w:hAnsi="標楷體" w:hint="eastAsia"/>
          <w:b/>
          <w:bCs/>
        </w:rPr>
        <w:t>2</w:t>
      </w:r>
      <w:r w:rsidRPr="00DE2716">
        <w:rPr>
          <w:rFonts w:hAnsi="標楷體" w:hint="eastAsia"/>
          <w:b/>
        </w:rPr>
        <w:t xml:space="preserve">  綠建築</w:t>
      </w:r>
      <w:r w:rsidR="003F0350">
        <w:rPr>
          <w:rFonts w:hAnsi="標楷體" w:hint="eastAsia"/>
          <w:b/>
        </w:rPr>
        <w:t>及</w:t>
      </w:r>
      <w:r w:rsidRPr="00DE2716">
        <w:rPr>
          <w:rFonts w:hAnsi="標楷體" w:hint="eastAsia"/>
          <w:b/>
        </w:rPr>
        <w:t>智慧建築</w:t>
      </w:r>
      <w:r w:rsidR="008059EA">
        <w:rPr>
          <w:rFonts w:hAnsi="標楷體" w:hint="eastAsia"/>
          <w:b/>
        </w:rPr>
        <w:t>標章</w:t>
      </w:r>
      <w:r w:rsidRPr="00DE2716">
        <w:rPr>
          <w:rFonts w:hAnsi="標楷體" w:hint="eastAsia"/>
          <w:b/>
        </w:rPr>
        <w:t>申請延續案件情形表</w:t>
      </w:r>
      <w:r w:rsidR="006B5D89">
        <w:rPr>
          <w:rFonts w:hAnsi="標楷體" w:hint="eastAsia"/>
          <w:b/>
        </w:rPr>
        <w:t xml:space="preserve"> </w:t>
      </w:r>
    </w:p>
    <w:p w:rsidR="001314B2" w:rsidRPr="001314B2" w:rsidRDefault="001314B2" w:rsidP="009428BD">
      <w:pPr>
        <w:widowControl/>
        <w:spacing w:beforeLines="20" w:before="100" w:line="240" w:lineRule="exact"/>
        <w:ind w:leftChars="118" w:left="334" w:firstLineChars="154" w:firstLine="359"/>
        <w:jc w:val="right"/>
        <w:rPr>
          <w:rFonts w:hAnsi="標楷體"/>
          <w:snapToGrid/>
          <w:spacing w:val="-5"/>
          <w:kern w:val="0"/>
          <w:sz w:val="24"/>
          <w:szCs w:val="24"/>
        </w:rPr>
      </w:pPr>
      <w:r w:rsidRPr="001314B2">
        <w:rPr>
          <w:rFonts w:hAnsi="標楷體" w:hint="eastAsia"/>
          <w:snapToGrid/>
          <w:spacing w:val="-5"/>
          <w:kern w:val="0"/>
          <w:sz w:val="24"/>
          <w:szCs w:val="24"/>
        </w:rPr>
        <w:t>單位：件</w:t>
      </w:r>
      <w:r w:rsidR="009428BD">
        <w:rPr>
          <w:rFonts w:hAnsi="標楷體" w:hint="eastAsia"/>
          <w:snapToGrid/>
          <w:spacing w:val="-5"/>
          <w:kern w:val="0"/>
          <w:sz w:val="24"/>
          <w:szCs w:val="24"/>
        </w:rPr>
        <w:t>：%</w:t>
      </w:r>
    </w:p>
    <w:tbl>
      <w:tblPr>
        <w:tblW w:w="7679" w:type="dxa"/>
        <w:tblInd w:w="8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060"/>
        <w:gridCol w:w="1061"/>
        <w:gridCol w:w="1462"/>
        <w:gridCol w:w="1050"/>
        <w:gridCol w:w="1051"/>
        <w:gridCol w:w="1137"/>
      </w:tblGrid>
      <w:tr w:rsidR="00A05D12" w:rsidRPr="00092619" w:rsidTr="009428BD">
        <w:trPr>
          <w:trHeight w:val="20"/>
          <w:tblHeader/>
        </w:trPr>
        <w:tc>
          <w:tcPr>
            <w:tcW w:w="858" w:type="dxa"/>
            <w:vMerge w:val="restart"/>
            <w:shd w:val="clear" w:color="auto" w:fill="auto"/>
            <w:vAlign w:val="center"/>
          </w:tcPr>
          <w:p w:rsidR="00A05D12" w:rsidRPr="00092619" w:rsidRDefault="00A05D12" w:rsidP="00302E49">
            <w:pPr>
              <w:pStyle w:val="142"/>
              <w:jc w:val="center"/>
            </w:pPr>
            <w:r w:rsidRPr="00092619">
              <w:rPr>
                <w:rFonts w:hint="eastAsia"/>
              </w:rPr>
              <w:t>年度</w:t>
            </w:r>
          </w:p>
        </w:tc>
        <w:tc>
          <w:tcPr>
            <w:tcW w:w="3583" w:type="dxa"/>
            <w:gridSpan w:val="3"/>
            <w:shd w:val="clear" w:color="auto" w:fill="auto"/>
            <w:vAlign w:val="center"/>
          </w:tcPr>
          <w:p w:rsidR="00A05D12" w:rsidRPr="00092619" w:rsidRDefault="00A05D12" w:rsidP="00302E49">
            <w:pPr>
              <w:pStyle w:val="142"/>
              <w:jc w:val="center"/>
              <w:rPr>
                <w:rFonts w:hint="eastAsia"/>
              </w:rPr>
            </w:pPr>
            <w:r w:rsidRPr="00092619">
              <w:rPr>
                <w:rFonts w:hint="eastAsia"/>
              </w:rPr>
              <w:t>綠建築標章</w:t>
            </w:r>
          </w:p>
        </w:tc>
        <w:tc>
          <w:tcPr>
            <w:tcW w:w="3238" w:type="dxa"/>
            <w:gridSpan w:val="3"/>
            <w:shd w:val="clear" w:color="auto" w:fill="auto"/>
            <w:vAlign w:val="center"/>
          </w:tcPr>
          <w:p w:rsidR="00A05D12" w:rsidRPr="00092619" w:rsidRDefault="00A05D12" w:rsidP="00302E49">
            <w:pPr>
              <w:pStyle w:val="142"/>
              <w:jc w:val="center"/>
              <w:rPr>
                <w:rFonts w:hint="eastAsia"/>
              </w:rPr>
            </w:pPr>
            <w:r w:rsidRPr="00092619">
              <w:rPr>
                <w:rFonts w:hint="eastAsia"/>
              </w:rPr>
              <w:t>智慧建築標章</w:t>
            </w:r>
          </w:p>
        </w:tc>
      </w:tr>
      <w:tr w:rsidR="00A05D12" w:rsidRPr="00092619" w:rsidTr="009428BD">
        <w:trPr>
          <w:trHeight w:val="20"/>
          <w:tblHeader/>
        </w:trPr>
        <w:tc>
          <w:tcPr>
            <w:tcW w:w="858" w:type="dxa"/>
            <w:vMerge/>
            <w:shd w:val="clear" w:color="auto" w:fill="auto"/>
            <w:vAlign w:val="center"/>
          </w:tcPr>
          <w:p w:rsidR="00A05D12" w:rsidRPr="00092619" w:rsidRDefault="00A05D12" w:rsidP="00302E49">
            <w:pPr>
              <w:pStyle w:val="142"/>
              <w:jc w:val="center"/>
              <w:rPr>
                <w:rFonts w:hint="eastAsia"/>
              </w:rPr>
            </w:pPr>
          </w:p>
        </w:tc>
        <w:tc>
          <w:tcPr>
            <w:tcW w:w="1060" w:type="dxa"/>
            <w:shd w:val="clear" w:color="auto" w:fill="auto"/>
            <w:vAlign w:val="center"/>
          </w:tcPr>
          <w:p w:rsidR="00A05D12" w:rsidRPr="00092619" w:rsidRDefault="00A05D12" w:rsidP="00302E49">
            <w:pPr>
              <w:pStyle w:val="142"/>
              <w:jc w:val="center"/>
              <w:rPr>
                <w:rFonts w:hint="eastAsia"/>
              </w:rPr>
            </w:pPr>
            <w:r w:rsidRPr="00092619">
              <w:rPr>
                <w:rFonts w:hint="eastAsia"/>
              </w:rPr>
              <w:t>屆期</w:t>
            </w:r>
          </w:p>
        </w:tc>
        <w:tc>
          <w:tcPr>
            <w:tcW w:w="1061" w:type="dxa"/>
            <w:shd w:val="clear" w:color="auto" w:fill="auto"/>
            <w:vAlign w:val="center"/>
          </w:tcPr>
          <w:p w:rsidR="00A05D12" w:rsidRPr="00092619" w:rsidRDefault="00A05D12" w:rsidP="00302E49">
            <w:pPr>
              <w:pStyle w:val="142"/>
              <w:jc w:val="center"/>
              <w:rPr>
                <w:rFonts w:hint="eastAsia"/>
              </w:rPr>
            </w:pPr>
            <w:r w:rsidRPr="00092619">
              <w:rPr>
                <w:rFonts w:hint="eastAsia"/>
              </w:rPr>
              <w:t>延續</w:t>
            </w:r>
          </w:p>
        </w:tc>
        <w:tc>
          <w:tcPr>
            <w:tcW w:w="1462" w:type="dxa"/>
            <w:shd w:val="clear" w:color="auto" w:fill="auto"/>
            <w:vAlign w:val="center"/>
          </w:tcPr>
          <w:p w:rsidR="00A05D12" w:rsidRPr="00092619" w:rsidRDefault="00A05D12" w:rsidP="00302E49">
            <w:pPr>
              <w:pStyle w:val="142"/>
              <w:jc w:val="center"/>
              <w:rPr>
                <w:rFonts w:hint="eastAsia"/>
              </w:rPr>
            </w:pPr>
            <w:r w:rsidRPr="00092619">
              <w:rPr>
                <w:rFonts w:hint="eastAsia"/>
              </w:rPr>
              <w:t>比率</w:t>
            </w:r>
          </w:p>
        </w:tc>
        <w:tc>
          <w:tcPr>
            <w:tcW w:w="1050" w:type="dxa"/>
            <w:shd w:val="clear" w:color="auto" w:fill="auto"/>
            <w:vAlign w:val="center"/>
          </w:tcPr>
          <w:p w:rsidR="00A05D12" w:rsidRPr="00092619" w:rsidRDefault="00A05D12" w:rsidP="00302E49">
            <w:pPr>
              <w:pStyle w:val="142"/>
              <w:jc w:val="center"/>
              <w:rPr>
                <w:rFonts w:hint="eastAsia"/>
              </w:rPr>
            </w:pPr>
            <w:r w:rsidRPr="00092619">
              <w:rPr>
                <w:rFonts w:hint="eastAsia"/>
              </w:rPr>
              <w:t>屆期</w:t>
            </w:r>
          </w:p>
        </w:tc>
        <w:tc>
          <w:tcPr>
            <w:tcW w:w="1051" w:type="dxa"/>
            <w:shd w:val="clear" w:color="auto" w:fill="auto"/>
            <w:vAlign w:val="center"/>
          </w:tcPr>
          <w:p w:rsidR="00A05D12" w:rsidRPr="00092619" w:rsidRDefault="00A05D12" w:rsidP="00302E49">
            <w:pPr>
              <w:pStyle w:val="142"/>
              <w:jc w:val="center"/>
              <w:rPr>
                <w:rFonts w:hint="eastAsia"/>
              </w:rPr>
            </w:pPr>
            <w:r w:rsidRPr="00092619">
              <w:rPr>
                <w:rFonts w:hint="eastAsia"/>
              </w:rPr>
              <w:t>延續</w:t>
            </w:r>
          </w:p>
        </w:tc>
        <w:tc>
          <w:tcPr>
            <w:tcW w:w="1137" w:type="dxa"/>
            <w:shd w:val="clear" w:color="auto" w:fill="auto"/>
            <w:vAlign w:val="center"/>
          </w:tcPr>
          <w:p w:rsidR="00A05D12" w:rsidRPr="00092619" w:rsidRDefault="00A05D12" w:rsidP="00302E49">
            <w:pPr>
              <w:pStyle w:val="142"/>
              <w:jc w:val="center"/>
              <w:rPr>
                <w:rFonts w:hint="eastAsia"/>
              </w:rPr>
            </w:pPr>
            <w:r w:rsidRPr="00092619">
              <w:rPr>
                <w:rFonts w:hint="eastAsia"/>
              </w:rPr>
              <w:t>比率</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104</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279</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snapToGrid/>
                <w:color w:val="000000"/>
                <w:kern w:val="0"/>
                <w:szCs w:val="24"/>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snapToGrid/>
                <w:color w:val="000000"/>
                <w:kern w:val="0"/>
                <w:szCs w:val="24"/>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105</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316</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106</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335</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0.30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7</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107</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340</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108</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310</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5</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109</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334</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9</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11.11</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110</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314</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101</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32.17</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14</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21.43</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111</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352</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111</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31.53</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27</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7.41</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112</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340</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109</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32.06</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29</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6.90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113</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310</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88</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28.39</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29</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5</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17.24</w:t>
            </w:r>
          </w:p>
        </w:tc>
      </w:tr>
    </w:tbl>
    <w:p w:rsidR="002F4601" w:rsidRPr="002F4601" w:rsidRDefault="002F4601" w:rsidP="00D80B13">
      <w:pPr>
        <w:widowControl/>
        <w:spacing w:line="320" w:lineRule="exact"/>
        <w:ind w:leftChars="286" w:left="810" w:firstLineChars="0" w:firstLine="0"/>
        <w:rPr>
          <w:rFonts w:hAnsi="標楷體"/>
          <w:snapToGrid/>
          <w:spacing w:val="-5"/>
          <w:kern w:val="0"/>
          <w:sz w:val="24"/>
          <w:szCs w:val="24"/>
        </w:rPr>
      </w:pPr>
      <w:r w:rsidRPr="002F4601">
        <w:rPr>
          <w:rFonts w:hAnsi="標楷體" w:hint="eastAsia"/>
          <w:snapToGrid/>
          <w:spacing w:val="-5"/>
          <w:kern w:val="0"/>
          <w:sz w:val="24"/>
          <w:szCs w:val="24"/>
        </w:rPr>
        <w:t>說    明：延續案件係指取得標章效期屆滿前，再次申請認可之案件。</w:t>
      </w:r>
    </w:p>
    <w:p w:rsidR="002F4601" w:rsidRPr="00A34B13" w:rsidRDefault="002F4601" w:rsidP="00D80B13">
      <w:pPr>
        <w:widowControl/>
        <w:spacing w:line="320" w:lineRule="exact"/>
        <w:ind w:leftChars="286" w:left="81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建築中心</w:t>
      </w:r>
      <w:r w:rsidRPr="00A34B13">
        <w:rPr>
          <w:rFonts w:hAnsi="標楷體" w:hint="eastAsia"/>
          <w:snapToGrid/>
          <w:spacing w:val="-5"/>
          <w:kern w:val="0"/>
          <w:sz w:val="24"/>
          <w:szCs w:val="24"/>
        </w:rPr>
        <w:t>提供。</w:t>
      </w:r>
    </w:p>
    <w:bookmarkEnd w:id="32"/>
    <w:bookmarkEnd w:id="33"/>
    <w:bookmarkEnd w:id="34"/>
    <w:bookmarkEnd w:id="35"/>
    <w:bookmarkEnd w:id="36"/>
    <w:p w:rsidR="00506683" w:rsidRPr="0003051E" w:rsidRDefault="00506683" w:rsidP="00506683">
      <w:pPr>
        <w:suppressAutoHyphens/>
        <w:autoSpaceDN w:val="0"/>
        <w:ind w:leftChars="0" w:left="849" w:firstLineChars="0" w:hanging="283"/>
        <w:textAlignment w:val="baseline"/>
        <w:rPr>
          <w:rFonts w:hAnsi="標楷體"/>
          <w:b/>
          <w:snapToGrid/>
          <w:kern w:val="3"/>
        </w:rPr>
      </w:pPr>
      <w:r w:rsidRPr="0003051E">
        <w:rPr>
          <w:rFonts w:hAnsi="標楷體"/>
          <w:b/>
          <w:snapToGrid/>
          <w:kern w:val="3"/>
        </w:rPr>
        <w:t>(三)</w:t>
      </w:r>
      <w:r>
        <w:rPr>
          <w:rFonts w:hAnsi="標楷體" w:hint="eastAsia"/>
          <w:b/>
          <w:snapToGrid/>
          <w:kern w:val="3"/>
        </w:rPr>
        <w:t>生態及再生類別之綠建材標章申請比重尚低，允宜加強推廣</w:t>
      </w:r>
    </w:p>
    <w:p w:rsidR="000409F0" w:rsidRPr="00D56D1C" w:rsidRDefault="000409F0" w:rsidP="000409F0">
      <w:pPr>
        <w:suppressAutoHyphens/>
        <w:autoSpaceDN w:val="0"/>
        <w:ind w:leftChars="0" w:left="850" w:firstLineChars="0" w:firstLine="566"/>
        <w:textAlignment w:val="baseline"/>
        <w:rPr>
          <w:rFonts w:hAnsi="標楷體"/>
          <w:snapToGrid/>
          <w:kern w:val="3"/>
        </w:rPr>
      </w:pPr>
      <w:r w:rsidRPr="00D56D1C">
        <w:rPr>
          <w:rFonts w:hAnsi="標楷體"/>
          <w:snapToGrid/>
          <w:kern w:val="3"/>
        </w:rPr>
        <w:t>建築中心依據「綠建材標章申請審核認可及使用作業要點」、「綠建材標章評定專業機構申請指定作業要點」及「綠建材性能試驗機構申請指定作業要點」等執行</w:t>
      </w:r>
      <w:r w:rsidR="00591515" w:rsidRPr="00D56D1C">
        <w:rPr>
          <w:rFonts w:hAnsi="標楷體" w:hint="eastAsia"/>
          <w:snapToGrid/>
          <w:kern w:val="3"/>
        </w:rPr>
        <w:t>綠建材標章評定作業</w:t>
      </w:r>
      <w:r w:rsidRPr="00D56D1C">
        <w:rPr>
          <w:rFonts w:hAnsi="標楷體"/>
          <w:snapToGrid/>
          <w:kern w:val="3"/>
        </w:rPr>
        <w:t>，</w:t>
      </w:r>
      <w:r w:rsidR="00591515" w:rsidRPr="00D56D1C">
        <w:rPr>
          <w:rFonts w:hAnsi="標楷體" w:hint="eastAsia"/>
          <w:snapToGrid/>
          <w:kern w:val="3"/>
        </w:rPr>
        <w:t>上開評定類別</w:t>
      </w:r>
      <w:r w:rsidRPr="00D56D1C">
        <w:rPr>
          <w:rFonts w:hAnsi="標楷體"/>
          <w:snapToGrid/>
          <w:kern w:val="3"/>
        </w:rPr>
        <w:t>分為</w:t>
      </w:r>
      <w:r w:rsidR="00591515" w:rsidRPr="00D56D1C">
        <w:rPr>
          <w:rFonts w:hAnsi="標楷體" w:hint="eastAsia"/>
          <w:snapToGrid/>
          <w:kern w:val="3"/>
        </w:rPr>
        <w:t>生態、</w:t>
      </w:r>
      <w:r w:rsidRPr="00D56D1C">
        <w:rPr>
          <w:rFonts w:hAnsi="標楷體"/>
          <w:snapToGrid/>
          <w:kern w:val="3"/>
        </w:rPr>
        <w:t>健康、再生及高性能等4類。</w:t>
      </w:r>
      <w:r w:rsidRPr="00D56D1C">
        <w:rPr>
          <w:rFonts w:hAnsi="標楷體" w:hint="eastAsia"/>
          <w:snapToGrid/>
          <w:kern w:val="3"/>
        </w:rPr>
        <w:t>依建築中心統計資料</w:t>
      </w:r>
      <w:r w:rsidRPr="00D56D1C">
        <w:rPr>
          <w:rFonts w:hAnsi="標楷體"/>
          <w:snapToGrid/>
          <w:kern w:val="3"/>
        </w:rPr>
        <w:t>，10</w:t>
      </w:r>
      <w:r w:rsidRPr="00D56D1C">
        <w:rPr>
          <w:rFonts w:hAnsi="標楷體" w:hint="eastAsia"/>
          <w:snapToGrid/>
          <w:kern w:val="3"/>
        </w:rPr>
        <w:t>6</w:t>
      </w:r>
      <w:r w:rsidRPr="00D56D1C">
        <w:rPr>
          <w:rFonts w:hAnsi="標楷體"/>
          <w:snapToGrid/>
          <w:kern w:val="3"/>
        </w:rPr>
        <w:t>至1</w:t>
      </w:r>
      <w:r w:rsidRPr="00D56D1C">
        <w:rPr>
          <w:rFonts w:hAnsi="標楷體" w:hint="eastAsia"/>
          <w:snapToGrid/>
          <w:kern w:val="3"/>
        </w:rPr>
        <w:t>1</w:t>
      </w:r>
      <w:r w:rsidR="00D56D1C" w:rsidRPr="00D56D1C">
        <w:rPr>
          <w:rFonts w:hAnsi="標楷體" w:hint="eastAsia"/>
          <w:snapToGrid/>
          <w:kern w:val="3"/>
        </w:rPr>
        <w:t>3</w:t>
      </w:r>
      <w:r w:rsidRPr="00D56D1C">
        <w:rPr>
          <w:rFonts w:hAnsi="標楷體"/>
          <w:snapToGrid/>
          <w:kern w:val="3"/>
        </w:rPr>
        <w:t>年度綠建材標章評定以健康類別</w:t>
      </w:r>
      <w:r w:rsidRPr="00D56D1C">
        <w:rPr>
          <w:rFonts w:hAnsi="標楷體" w:hint="eastAsia"/>
          <w:snapToGrid/>
          <w:kern w:val="3"/>
        </w:rPr>
        <w:t>占比最高，</w:t>
      </w:r>
      <w:r w:rsidRPr="00D56D1C">
        <w:rPr>
          <w:rFonts w:hAnsi="標楷體"/>
          <w:snapToGrid/>
          <w:kern w:val="3"/>
        </w:rPr>
        <w:t>所占比率</w:t>
      </w:r>
      <w:r w:rsidRPr="00D56D1C">
        <w:rPr>
          <w:rFonts w:hAnsi="標楷體" w:hint="eastAsia"/>
          <w:snapToGrid/>
          <w:kern w:val="3"/>
        </w:rPr>
        <w:t>介於</w:t>
      </w:r>
      <w:r w:rsidR="00A945D5" w:rsidRPr="00D56D1C">
        <w:rPr>
          <w:rFonts w:hAnsi="標楷體" w:hint="eastAsia"/>
          <w:snapToGrid/>
          <w:kern w:val="3"/>
        </w:rPr>
        <w:t>59.94</w:t>
      </w:r>
      <w:r w:rsidRPr="00D56D1C">
        <w:rPr>
          <w:rFonts w:hAnsi="標楷體"/>
          <w:snapToGrid/>
          <w:kern w:val="3"/>
        </w:rPr>
        <w:t>%</w:t>
      </w:r>
      <w:r w:rsidRPr="00D56D1C">
        <w:rPr>
          <w:rFonts w:hAnsi="標楷體" w:hint="eastAsia"/>
          <w:snapToGrid/>
          <w:kern w:val="3"/>
        </w:rPr>
        <w:t>至82.05</w:t>
      </w:r>
      <w:r w:rsidRPr="00D56D1C">
        <w:rPr>
          <w:rFonts w:hAnsi="標楷體"/>
          <w:snapToGrid/>
          <w:kern w:val="3"/>
        </w:rPr>
        <w:t>%，其次為高性能類別</w:t>
      </w:r>
      <w:r w:rsidR="00A945D5" w:rsidRPr="00D56D1C">
        <w:rPr>
          <w:rFonts w:hAnsi="標楷體" w:hint="eastAsia"/>
          <w:snapToGrid/>
          <w:kern w:val="3"/>
        </w:rPr>
        <w:t>，所占比率</w:t>
      </w:r>
      <w:r w:rsidRPr="00D56D1C">
        <w:rPr>
          <w:rFonts w:hAnsi="標楷體" w:hint="eastAsia"/>
          <w:snapToGrid/>
          <w:kern w:val="3"/>
        </w:rPr>
        <w:t>介於12.84%至21.02%，而生態類別於108、109</w:t>
      </w:r>
      <w:r w:rsidR="00D56D1C" w:rsidRPr="00D56D1C">
        <w:rPr>
          <w:rFonts w:hAnsi="標楷體" w:hint="eastAsia"/>
          <w:snapToGrid/>
          <w:kern w:val="3"/>
        </w:rPr>
        <w:t>及</w:t>
      </w:r>
      <w:r w:rsidRPr="00D56D1C">
        <w:rPr>
          <w:rFonts w:hAnsi="標楷體" w:hint="eastAsia"/>
          <w:snapToGrid/>
          <w:kern w:val="3"/>
        </w:rPr>
        <w:t>112年度均無送審案件，再生類別案件</w:t>
      </w:r>
      <w:r w:rsidR="00DD0B93">
        <w:rPr>
          <w:rFonts w:hAnsi="標楷體" w:hint="eastAsia"/>
          <w:snapToGrid/>
          <w:kern w:val="3"/>
        </w:rPr>
        <w:t>近年</w:t>
      </w:r>
      <w:r w:rsidRPr="00D56D1C">
        <w:rPr>
          <w:rFonts w:hAnsi="標楷體" w:hint="eastAsia"/>
          <w:snapToGrid/>
          <w:kern w:val="3"/>
        </w:rPr>
        <w:t>雖呈增加趨勢，惟每年受理案件數</w:t>
      </w:r>
      <w:r w:rsidR="0003051E" w:rsidRPr="00D56D1C">
        <w:rPr>
          <w:rFonts w:hAnsi="標楷體" w:hint="eastAsia"/>
          <w:snapToGrid/>
          <w:kern w:val="3"/>
        </w:rPr>
        <w:t>僅9至61件</w:t>
      </w:r>
      <w:r w:rsidRPr="00D56D1C">
        <w:rPr>
          <w:rFonts w:hAnsi="標楷體" w:hint="eastAsia"/>
          <w:snapToGrid/>
          <w:kern w:val="3"/>
        </w:rPr>
        <w:t>(詳表</w:t>
      </w:r>
      <w:r w:rsidR="00777085">
        <w:rPr>
          <w:rFonts w:hAnsi="標楷體" w:hint="eastAsia"/>
          <w:snapToGrid/>
          <w:kern w:val="3"/>
        </w:rPr>
        <w:t>3-4-3</w:t>
      </w:r>
      <w:r w:rsidRPr="00D56D1C">
        <w:rPr>
          <w:rFonts w:hAnsi="標楷體" w:hint="eastAsia"/>
          <w:snapToGrid/>
          <w:kern w:val="3"/>
        </w:rPr>
        <w:t>)，顯示近年辦理綠建材標章評定審查案件尚集中於部分類別，</w:t>
      </w:r>
      <w:r w:rsidR="00083D01" w:rsidRPr="00D56D1C">
        <w:rPr>
          <w:rFonts w:hint="eastAsia"/>
        </w:rPr>
        <w:t>為有效提升包括綠化量、基地保水、水資源、日常節能、二氧化碳減量、廢棄物減量、污水垃圾改善及生物多樣性等綠建材之使用，</w:t>
      </w:r>
      <w:r w:rsidRPr="00D56D1C">
        <w:rPr>
          <w:rFonts w:hAnsi="標楷體" w:hint="eastAsia"/>
          <w:snapToGrid/>
          <w:kern w:val="3"/>
        </w:rPr>
        <w:t>允宜加強生態及再生類別綠建材標章之推廣</w:t>
      </w:r>
      <w:r w:rsidR="00083D01" w:rsidRPr="00D56D1C">
        <w:rPr>
          <w:rFonts w:hAnsi="標楷體" w:hint="eastAsia"/>
          <w:snapToGrid/>
          <w:kern w:val="3"/>
        </w:rPr>
        <w:t>，</w:t>
      </w:r>
      <w:r w:rsidR="00E23D72" w:rsidRPr="00D56D1C">
        <w:rPr>
          <w:rFonts w:hAnsi="標楷體" w:hint="eastAsia"/>
          <w:snapToGrid/>
          <w:kern w:val="3"/>
        </w:rPr>
        <w:t>俾</w:t>
      </w:r>
      <w:r w:rsidR="00083D01" w:rsidRPr="00D56D1C">
        <w:rPr>
          <w:rFonts w:hAnsi="標楷體" w:hint="eastAsia"/>
          <w:snapToGrid/>
          <w:kern w:val="3"/>
        </w:rPr>
        <w:t>達</w:t>
      </w:r>
      <w:r w:rsidR="00083D01" w:rsidRPr="00D56D1C">
        <w:rPr>
          <w:rFonts w:hint="eastAsia"/>
        </w:rPr>
        <w:t>省能源、省資源及低污染之節能永續目標</w:t>
      </w:r>
      <w:r w:rsidRPr="00D56D1C">
        <w:rPr>
          <w:rFonts w:hAnsi="標楷體"/>
          <w:snapToGrid/>
          <w:kern w:val="3"/>
        </w:rPr>
        <w:t>。</w:t>
      </w:r>
    </w:p>
    <w:p w:rsidR="000409F0" w:rsidRPr="00EA6E12" w:rsidRDefault="000409F0" w:rsidP="00EA6E12">
      <w:pPr>
        <w:suppressAutoHyphens/>
        <w:autoSpaceDN w:val="0"/>
        <w:spacing w:beforeLines="25" w:before="125" w:line="360" w:lineRule="exact"/>
        <w:ind w:leftChars="0" w:left="198" w:firstLineChars="0" w:firstLine="612"/>
        <w:textAlignment w:val="baseline"/>
        <w:rPr>
          <w:snapToGrid/>
          <w:sz w:val="24"/>
          <w:szCs w:val="24"/>
        </w:rPr>
      </w:pPr>
      <w:r w:rsidRPr="00003FFF">
        <w:rPr>
          <w:rFonts w:hAnsi="標楷體" w:hint="eastAsia"/>
          <w:b/>
          <w:snapToGrid/>
          <w:kern w:val="3"/>
        </w:rPr>
        <w:t>表</w:t>
      </w:r>
      <w:r w:rsidR="00777085">
        <w:rPr>
          <w:rFonts w:hAnsi="標楷體" w:hint="eastAsia"/>
          <w:b/>
          <w:snapToGrid/>
          <w:kern w:val="3"/>
        </w:rPr>
        <w:t>3-4-3</w:t>
      </w:r>
      <w:r w:rsidRPr="00003FFF">
        <w:rPr>
          <w:rFonts w:hAnsi="標楷體" w:hint="eastAsia"/>
          <w:b/>
          <w:snapToGrid/>
          <w:kern w:val="3"/>
        </w:rPr>
        <w:t xml:space="preserve"> </w:t>
      </w:r>
      <w:r w:rsidR="00EA6E12">
        <w:rPr>
          <w:rFonts w:hAnsi="標楷體" w:hint="eastAsia"/>
          <w:b/>
          <w:snapToGrid/>
          <w:kern w:val="3"/>
        </w:rPr>
        <w:t xml:space="preserve"> </w:t>
      </w:r>
      <w:r w:rsidRPr="00003FFF">
        <w:rPr>
          <w:rFonts w:hAnsi="標楷體"/>
          <w:b/>
          <w:snapToGrid/>
          <w:kern w:val="3"/>
        </w:rPr>
        <w:t>綠建材標章</w:t>
      </w:r>
      <w:r w:rsidR="00D56D1C">
        <w:rPr>
          <w:rFonts w:hAnsi="標楷體" w:hint="eastAsia"/>
          <w:b/>
          <w:snapToGrid/>
          <w:kern w:val="3"/>
        </w:rPr>
        <w:t>之</w:t>
      </w:r>
      <w:r w:rsidRPr="00003FFF">
        <w:rPr>
          <w:rFonts w:hAnsi="標楷體"/>
          <w:b/>
          <w:snapToGrid/>
          <w:kern w:val="3"/>
        </w:rPr>
        <w:t>評定審查分</w:t>
      </w:r>
      <w:r w:rsidRPr="00003FFF">
        <w:rPr>
          <w:rFonts w:hAnsi="標楷體" w:hint="eastAsia"/>
          <w:b/>
          <w:snapToGrid/>
          <w:kern w:val="3"/>
        </w:rPr>
        <w:t>類</w:t>
      </w:r>
      <w:r w:rsidR="00D56D1C">
        <w:rPr>
          <w:rFonts w:hAnsi="標楷體" w:hint="eastAsia"/>
          <w:b/>
          <w:snapToGrid/>
          <w:kern w:val="3"/>
        </w:rPr>
        <w:t>表</w:t>
      </w:r>
      <w:r w:rsidR="00EA6E12">
        <w:rPr>
          <w:rFonts w:hAnsi="標楷體" w:hint="eastAsia"/>
          <w:b/>
          <w:snapToGrid/>
          <w:kern w:val="3"/>
        </w:rPr>
        <w:t xml:space="preserve">        </w:t>
      </w:r>
      <w:r w:rsidR="00003FFF" w:rsidRPr="00EA6E12">
        <w:rPr>
          <w:rFonts w:hint="eastAsia"/>
          <w:snapToGrid/>
          <w:sz w:val="24"/>
          <w:szCs w:val="24"/>
        </w:rPr>
        <w:t>單位：件數；%</w:t>
      </w:r>
    </w:p>
    <w:tbl>
      <w:tblPr>
        <w:tblW w:w="7633"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850"/>
        <w:gridCol w:w="567"/>
        <w:gridCol w:w="640"/>
        <w:gridCol w:w="6"/>
        <w:gridCol w:w="630"/>
        <w:gridCol w:w="850"/>
        <w:gridCol w:w="741"/>
        <w:gridCol w:w="960"/>
        <w:gridCol w:w="709"/>
        <w:gridCol w:w="971"/>
      </w:tblGrid>
      <w:tr w:rsidR="00AC69AC" w:rsidRPr="004F7F3F" w:rsidTr="00454342">
        <w:trPr>
          <w:trHeight w:val="20"/>
        </w:trPr>
        <w:tc>
          <w:tcPr>
            <w:tcW w:w="709" w:type="dxa"/>
            <w:vMerge w:val="restart"/>
            <w:shd w:val="clear" w:color="auto" w:fill="auto"/>
            <w:vAlign w:val="center"/>
            <w:hideMark/>
          </w:tcPr>
          <w:p w:rsidR="00AC69AC" w:rsidRPr="004F7F3F" w:rsidRDefault="00AC69AC" w:rsidP="00AC69AC">
            <w:pPr>
              <w:pStyle w:val="142"/>
              <w:jc w:val="center"/>
              <w:rPr>
                <w:b/>
                <w:snapToGrid/>
              </w:rPr>
            </w:pPr>
            <w:r w:rsidRPr="004F7F3F">
              <w:rPr>
                <w:rFonts w:hint="eastAsia"/>
                <w:b/>
                <w:snapToGrid/>
              </w:rPr>
              <w:t>年度</w:t>
            </w:r>
          </w:p>
        </w:tc>
        <w:tc>
          <w:tcPr>
            <w:tcW w:w="850" w:type="dxa"/>
            <w:vMerge w:val="restart"/>
            <w:shd w:val="clear" w:color="auto" w:fill="auto"/>
            <w:vAlign w:val="center"/>
            <w:hideMark/>
          </w:tcPr>
          <w:p w:rsidR="004F7F3F" w:rsidRDefault="00AC69AC" w:rsidP="00AC69AC">
            <w:pPr>
              <w:pStyle w:val="142"/>
              <w:jc w:val="center"/>
              <w:rPr>
                <w:b/>
                <w:snapToGrid/>
              </w:rPr>
            </w:pPr>
            <w:r w:rsidRPr="004F7F3F">
              <w:rPr>
                <w:rFonts w:hint="eastAsia"/>
                <w:b/>
                <w:snapToGrid/>
              </w:rPr>
              <w:t>受理</w:t>
            </w:r>
          </w:p>
          <w:p w:rsidR="00AC69AC" w:rsidRPr="004F7F3F" w:rsidRDefault="00AC69AC" w:rsidP="00AC69AC">
            <w:pPr>
              <w:pStyle w:val="142"/>
              <w:jc w:val="center"/>
              <w:rPr>
                <w:rFonts w:hint="eastAsia"/>
                <w:b/>
                <w:snapToGrid/>
              </w:rPr>
            </w:pPr>
            <w:r w:rsidRPr="004F7F3F">
              <w:rPr>
                <w:rFonts w:hint="eastAsia"/>
                <w:b/>
                <w:snapToGrid/>
              </w:rPr>
              <w:t>件數</w:t>
            </w:r>
          </w:p>
        </w:tc>
        <w:tc>
          <w:tcPr>
            <w:tcW w:w="1213" w:type="dxa"/>
            <w:gridSpan w:val="3"/>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生態</w:t>
            </w:r>
          </w:p>
        </w:tc>
        <w:tc>
          <w:tcPr>
            <w:tcW w:w="1480" w:type="dxa"/>
            <w:gridSpan w:val="2"/>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健康</w:t>
            </w:r>
          </w:p>
        </w:tc>
        <w:tc>
          <w:tcPr>
            <w:tcW w:w="1701" w:type="dxa"/>
            <w:gridSpan w:val="2"/>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再生</w:t>
            </w:r>
          </w:p>
        </w:tc>
        <w:tc>
          <w:tcPr>
            <w:tcW w:w="1680" w:type="dxa"/>
            <w:gridSpan w:val="2"/>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高性能</w:t>
            </w:r>
          </w:p>
        </w:tc>
      </w:tr>
      <w:tr w:rsidR="00AC69AC" w:rsidRPr="004F7F3F" w:rsidTr="00454342">
        <w:trPr>
          <w:trHeight w:val="20"/>
        </w:trPr>
        <w:tc>
          <w:tcPr>
            <w:tcW w:w="709" w:type="dxa"/>
            <w:vMerge/>
            <w:vAlign w:val="center"/>
            <w:hideMark/>
          </w:tcPr>
          <w:p w:rsidR="00AC69AC" w:rsidRPr="004F7F3F" w:rsidRDefault="00AC69AC" w:rsidP="00AC69AC">
            <w:pPr>
              <w:pStyle w:val="142"/>
              <w:jc w:val="center"/>
              <w:rPr>
                <w:b/>
                <w:snapToGrid/>
              </w:rPr>
            </w:pPr>
          </w:p>
        </w:tc>
        <w:tc>
          <w:tcPr>
            <w:tcW w:w="850" w:type="dxa"/>
            <w:vMerge/>
            <w:vAlign w:val="center"/>
            <w:hideMark/>
          </w:tcPr>
          <w:p w:rsidR="00AC69AC" w:rsidRPr="004F7F3F" w:rsidRDefault="00AC69AC" w:rsidP="00AC69AC">
            <w:pPr>
              <w:pStyle w:val="142"/>
              <w:jc w:val="center"/>
              <w:rPr>
                <w:b/>
                <w:snapToGrid/>
              </w:rPr>
            </w:pPr>
          </w:p>
        </w:tc>
        <w:tc>
          <w:tcPr>
            <w:tcW w:w="567"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件數</w:t>
            </w:r>
          </w:p>
        </w:tc>
        <w:tc>
          <w:tcPr>
            <w:tcW w:w="640"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比率</w:t>
            </w:r>
          </w:p>
        </w:tc>
        <w:tc>
          <w:tcPr>
            <w:tcW w:w="636" w:type="dxa"/>
            <w:gridSpan w:val="2"/>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件數</w:t>
            </w:r>
          </w:p>
        </w:tc>
        <w:tc>
          <w:tcPr>
            <w:tcW w:w="850"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比率</w:t>
            </w:r>
          </w:p>
        </w:tc>
        <w:tc>
          <w:tcPr>
            <w:tcW w:w="741"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件數</w:t>
            </w:r>
          </w:p>
        </w:tc>
        <w:tc>
          <w:tcPr>
            <w:tcW w:w="960"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比率</w:t>
            </w:r>
          </w:p>
        </w:tc>
        <w:tc>
          <w:tcPr>
            <w:tcW w:w="709"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件數</w:t>
            </w:r>
          </w:p>
        </w:tc>
        <w:tc>
          <w:tcPr>
            <w:tcW w:w="971"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比率</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bookmarkStart w:id="37" w:name="RANGE!A4"/>
            <w:r w:rsidRPr="00AC69AC">
              <w:rPr>
                <w:rFonts w:hint="eastAsia"/>
                <w:snapToGrid/>
              </w:rPr>
              <w:t>106</w:t>
            </w:r>
            <w:bookmarkEnd w:id="37"/>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225</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0.44</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165</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73.33</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17</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7.56</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42</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18.67</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107</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234</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0.85</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192</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82.05</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9</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3.85</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31</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13.25</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108</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254</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0.00</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202</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79.53</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19</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7.48</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33</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12.99</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109</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292</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0.00</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220</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75.34</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29</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9.93</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43</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14.73</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110</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254</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1.18</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181</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71.26</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22</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8.66</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48</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18.90</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111</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327</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0.31</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235</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71.87</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49</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14.98</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42</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12.84</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112</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314</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0.00</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210</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66.88</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38</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12.10</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66</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21.02</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113</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327</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0.61</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196</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59.94</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61</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18.65</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68</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20.80</w:t>
            </w:r>
          </w:p>
        </w:tc>
      </w:tr>
    </w:tbl>
    <w:p w:rsidR="000409F0" w:rsidRPr="004F7F3F" w:rsidRDefault="000409F0" w:rsidP="000409F0">
      <w:pPr>
        <w:suppressAutoHyphens/>
        <w:autoSpaceDN w:val="0"/>
        <w:spacing w:line="280" w:lineRule="exact"/>
        <w:ind w:leftChars="0" w:left="198" w:firstLineChars="0" w:firstLine="642"/>
        <w:textAlignment w:val="baseline"/>
        <w:rPr>
          <w:rFonts w:hAnsi="標楷體"/>
          <w:snapToGrid/>
          <w:kern w:val="3"/>
          <w:sz w:val="24"/>
          <w:szCs w:val="24"/>
        </w:rPr>
      </w:pPr>
      <w:r w:rsidRPr="004F7F3F">
        <w:rPr>
          <w:rFonts w:hAnsi="標楷體"/>
          <w:snapToGrid/>
          <w:kern w:val="3"/>
          <w:sz w:val="24"/>
          <w:szCs w:val="24"/>
        </w:rPr>
        <w:t>資料來源</w:t>
      </w:r>
      <w:r w:rsidRPr="004F7F3F">
        <w:rPr>
          <w:rFonts w:hAnsi="標楷體" w:hint="eastAsia"/>
          <w:snapToGrid/>
          <w:kern w:val="3"/>
          <w:sz w:val="24"/>
          <w:szCs w:val="24"/>
        </w:rPr>
        <w:t>：</w:t>
      </w:r>
      <w:r w:rsidRPr="004F7F3F">
        <w:rPr>
          <w:rFonts w:hAnsi="標楷體"/>
          <w:snapToGrid/>
          <w:kern w:val="3"/>
          <w:sz w:val="24"/>
          <w:szCs w:val="24"/>
        </w:rPr>
        <w:t>建築中心提供，本報告彙整。</w:t>
      </w:r>
    </w:p>
    <w:bookmarkEnd w:id="30"/>
    <w:bookmarkEnd w:id="31"/>
    <w:p w:rsidR="002E2B6D" w:rsidRDefault="002E2B6D" w:rsidP="002E2B6D">
      <w:pPr>
        <w:pStyle w:val="a5"/>
        <w:ind w:left="849" w:hanging="283"/>
        <w:rPr>
          <w:b/>
        </w:rPr>
      </w:pPr>
      <w:r>
        <w:rPr>
          <w:rFonts w:hint="eastAsia"/>
          <w:b/>
        </w:rPr>
        <w:t>(</w:t>
      </w:r>
      <w:r w:rsidR="00821DFA">
        <w:rPr>
          <w:rFonts w:hint="eastAsia"/>
          <w:b/>
        </w:rPr>
        <w:t>四</w:t>
      </w:r>
      <w:r>
        <w:rPr>
          <w:rFonts w:hint="eastAsia"/>
          <w:b/>
        </w:rPr>
        <w:t>)</w:t>
      </w:r>
      <w:r w:rsidR="00B10509" w:rsidRPr="00B10509">
        <w:rPr>
          <w:rFonts w:hint="eastAsia"/>
          <w:b/>
        </w:rPr>
        <w:t>未能確切掌握全國新建公有建築對於綠建築及淨零政策之遵行程度與普及率，現有控管機制</w:t>
      </w:r>
      <w:r w:rsidR="00B10509">
        <w:rPr>
          <w:rFonts w:hint="eastAsia"/>
          <w:b/>
        </w:rPr>
        <w:t>尚</w:t>
      </w:r>
      <w:r w:rsidR="00B10509" w:rsidRPr="00B10509">
        <w:rPr>
          <w:rFonts w:hint="eastAsia"/>
          <w:b/>
        </w:rPr>
        <w:t>欠完備</w:t>
      </w:r>
    </w:p>
    <w:p w:rsidR="00AC63AF" w:rsidRPr="00F92418" w:rsidRDefault="00AC63AF" w:rsidP="00F92418">
      <w:pPr>
        <w:pStyle w:val="22"/>
        <w:ind w:left="850" w:firstLine="566"/>
        <w:rPr>
          <w:rFonts w:hint="eastAsia"/>
          <w:b/>
        </w:rPr>
      </w:pPr>
      <w:bookmarkStart w:id="38" w:name="_Toc369852482"/>
      <w:bookmarkStart w:id="39" w:name="_Toc398975812"/>
      <w:bookmarkStart w:id="40" w:name="_Toc463000359"/>
      <w:bookmarkStart w:id="41" w:name="_Toc53478967"/>
      <w:r w:rsidRPr="00F92418">
        <w:rPr>
          <w:rFonts w:hint="eastAsia"/>
        </w:rPr>
        <w:t>依</w:t>
      </w:r>
      <w:r w:rsidR="00456010">
        <w:rPr>
          <w:rFonts w:hint="eastAsia"/>
        </w:rPr>
        <w:t>國發會111年3月30日公布之臺灣</w:t>
      </w:r>
      <w:r w:rsidRPr="00F92418">
        <w:rPr>
          <w:rFonts w:hint="eastAsia"/>
        </w:rPr>
        <w:t>2050淨零排放路徑及策略，內政部負責淨零建築路徑規劃，為推動淨零建築政策，</w:t>
      </w:r>
      <w:r w:rsidR="0078500B" w:rsidRPr="00F92418">
        <w:rPr>
          <w:rFonts w:hint="eastAsia"/>
        </w:rPr>
        <w:t>建築研究所</w:t>
      </w:r>
      <w:r w:rsidR="009F5682" w:rsidRPr="00F92418">
        <w:rPr>
          <w:rFonts w:hint="eastAsia"/>
        </w:rPr>
        <w:t>爰參酌國際間推動建築節能策略之新趨勢，及我國亞熱帶高濕高熱氣候條件與國情，建構建築能效標示制度，自111年1月1日起實施；另為促進業界申請意願，業於112年5月31日函令修正發布</w:t>
      </w:r>
      <w:r w:rsidR="00DD0B93">
        <w:rPr>
          <w:rFonts w:hint="eastAsia"/>
        </w:rPr>
        <w:t>「</w:t>
      </w:r>
      <w:r w:rsidR="009F5682" w:rsidRPr="00F92418">
        <w:rPr>
          <w:rFonts w:hint="eastAsia"/>
        </w:rPr>
        <w:t>綠建築標章及建築能效標示申請審核認可及使用作業要點</w:t>
      </w:r>
      <w:r w:rsidR="00DD0B93">
        <w:rPr>
          <w:rFonts w:hint="eastAsia"/>
        </w:rPr>
        <w:t>」</w:t>
      </w:r>
      <w:r w:rsidR="009F5682" w:rsidRPr="00F92418">
        <w:rPr>
          <w:rFonts w:hint="eastAsia"/>
        </w:rPr>
        <w:t>，</w:t>
      </w:r>
      <w:r w:rsidRPr="00F92418">
        <w:rPr>
          <w:rFonts w:hint="eastAsia"/>
        </w:rPr>
        <w:t>依該要點第二、(十)規定，建築能效分級評估係評定建築能效等級，由高至低依序為第1至7級。建築能效分級屬第1級之建築物，且能效評分尺度為前5</w:t>
      </w:r>
      <w:r w:rsidRPr="00F92418">
        <w:t>0%</w:t>
      </w:r>
      <w:r w:rsidRPr="00F92418">
        <w:rPr>
          <w:rFonts w:hint="eastAsia"/>
        </w:rPr>
        <w:t>者(第1+級)，為近零碳建築；取得近零碳建築，且其剩餘用電量採用再生能源碳中和至零排放者，為淨零建築</w:t>
      </w:r>
      <w:r w:rsidR="004B2043" w:rsidRPr="00F92418">
        <w:rPr>
          <w:vertAlign w:val="superscript"/>
        </w:rPr>
        <w:footnoteReference w:id="10"/>
      </w:r>
      <w:r w:rsidRPr="00F92418">
        <w:rPr>
          <w:rFonts w:hint="eastAsia"/>
        </w:rPr>
        <w:t>。</w:t>
      </w:r>
    </w:p>
    <w:bookmarkEnd w:id="38"/>
    <w:bookmarkEnd w:id="39"/>
    <w:bookmarkEnd w:id="40"/>
    <w:bookmarkEnd w:id="41"/>
    <w:p w:rsidR="00CF68D8" w:rsidRDefault="00CF075F" w:rsidP="00CF68D8">
      <w:pPr>
        <w:pStyle w:val="22"/>
        <w:ind w:left="850" w:firstLine="566"/>
        <w:rPr>
          <w:rFonts w:hint="eastAsia"/>
        </w:rPr>
      </w:pPr>
      <w:r>
        <w:rPr>
          <w:rFonts w:hint="eastAsia"/>
        </w:rPr>
        <w:t>至於</w:t>
      </w:r>
      <w:r w:rsidR="00456010">
        <w:rPr>
          <w:rFonts w:hint="eastAsia"/>
        </w:rPr>
        <w:t>臺灣</w:t>
      </w:r>
      <w:r w:rsidR="002B3BE1">
        <w:rPr>
          <w:rFonts w:hint="eastAsia"/>
        </w:rPr>
        <w:t>2050淨零排放路徑</w:t>
      </w:r>
      <w:r w:rsidR="00456010">
        <w:rPr>
          <w:rFonts w:hint="eastAsia"/>
        </w:rPr>
        <w:t>及策略之</w:t>
      </w:r>
      <w:r w:rsidR="004F2D75">
        <w:rPr>
          <w:rFonts w:hint="eastAsia"/>
        </w:rPr>
        <w:t>三階段目標</w:t>
      </w:r>
      <w:r w:rsidR="00C5728F" w:rsidRPr="00C5728F">
        <w:rPr>
          <w:rFonts w:hint="eastAsia"/>
        </w:rPr>
        <w:t>，分別為2030年公有新建建築物達成建築能效1級或近零碳建築</w:t>
      </w:r>
      <w:r w:rsidR="004F2D75">
        <w:rPr>
          <w:rFonts w:hint="eastAsia"/>
        </w:rPr>
        <w:t>、</w:t>
      </w:r>
      <w:r w:rsidR="00C5728F" w:rsidRPr="00C5728F">
        <w:rPr>
          <w:rFonts w:hint="eastAsia"/>
        </w:rPr>
        <w:t>2040年50%既有建築物更新為建築能效1級或近零碳建築</w:t>
      </w:r>
      <w:r w:rsidR="004F2D75">
        <w:rPr>
          <w:rFonts w:hint="eastAsia"/>
        </w:rPr>
        <w:t>，以及</w:t>
      </w:r>
      <w:r w:rsidR="00C5728F" w:rsidRPr="00C5728F">
        <w:rPr>
          <w:rFonts w:hint="eastAsia"/>
        </w:rPr>
        <w:t>2050年100%新建建築物及超過85%建築物為近零碳建築</w:t>
      </w:r>
      <w:r>
        <w:rPr>
          <w:rFonts w:hint="eastAsia"/>
        </w:rPr>
        <w:t>；</w:t>
      </w:r>
      <w:r w:rsidR="00FB4B52">
        <w:rPr>
          <w:rFonts w:hint="eastAsia"/>
        </w:rPr>
        <w:t>另依</w:t>
      </w:r>
      <w:r w:rsidR="00FB4B52" w:rsidRPr="00C5728F">
        <w:rPr>
          <w:rFonts w:hint="eastAsia"/>
        </w:rPr>
        <w:t>內政部</w:t>
      </w:r>
      <w:r w:rsidR="00FB4B52" w:rsidRPr="007F7D6E">
        <w:rPr>
          <w:rFonts w:hint="eastAsia"/>
          <w:u w:val="single"/>
        </w:rPr>
        <w:t>113年6月20日</w:t>
      </w:r>
      <w:r w:rsidR="00FB4B52" w:rsidRPr="00C5728F">
        <w:rPr>
          <w:rFonts w:hint="eastAsia"/>
        </w:rPr>
        <w:t>新聞發布：「淨零轉型</w:t>
      </w:r>
      <w:r w:rsidR="00FB4B52">
        <w:rPr>
          <w:rFonts w:hint="eastAsia"/>
        </w:rPr>
        <w:t>，</w:t>
      </w:r>
      <w:r w:rsidR="00FB4B52" w:rsidRPr="00C5728F">
        <w:rPr>
          <w:rFonts w:hint="eastAsia"/>
        </w:rPr>
        <w:t>社宅做起</w:t>
      </w:r>
      <w:r w:rsidR="00FB4B52">
        <w:rPr>
          <w:rFonts w:hint="eastAsia"/>
        </w:rPr>
        <w:t>，</w:t>
      </w:r>
      <w:r w:rsidR="00FB4B52" w:rsidRPr="00C5728F">
        <w:rPr>
          <w:rFonts w:hint="eastAsia"/>
        </w:rPr>
        <w:t>25萬戶1級能效社宅</w:t>
      </w:r>
      <w:r w:rsidR="00FB4B52">
        <w:rPr>
          <w:rFonts w:hint="eastAsia"/>
        </w:rPr>
        <w:t>，</w:t>
      </w:r>
      <w:r w:rsidR="00FB4B52" w:rsidRPr="00C5728F">
        <w:rPr>
          <w:rFonts w:hint="eastAsia"/>
        </w:rPr>
        <w:t>每年可減碳約11.23萬噸：建築研究所…已完成建築部門零排放路徑研究及制訂相關措施，其中</w:t>
      </w:r>
      <w:r w:rsidR="00FB4B52" w:rsidRPr="00FB4B52">
        <w:rPr>
          <w:rFonts w:hint="eastAsia"/>
          <w:u w:val="single"/>
        </w:rPr>
        <w:t>新建建築物部分，</w:t>
      </w:r>
      <w:r w:rsidR="00FB4B52" w:rsidRPr="004F2D75">
        <w:rPr>
          <w:rFonts w:hint="eastAsia"/>
          <w:u w:val="single"/>
        </w:rPr>
        <w:t>公有目標於115年可全面達建築能效1級</w:t>
      </w:r>
      <w:r w:rsidR="00FB4B52" w:rsidRPr="00472C61">
        <w:rPr>
          <w:rFonts w:hint="eastAsia"/>
          <w:u w:val="single"/>
        </w:rPr>
        <w:t>或近零碳建築（1+級）</w:t>
      </w:r>
      <w:r w:rsidR="00FB4B52" w:rsidRPr="00472C61">
        <w:rPr>
          <w:rFonts w:hint="eastAsia"/>
        </w:rPr>
        <w:t>；民間新建物，將儘速修訂法規強制實施。董建宏政務次長表示，配合節能減</w:t>
      </w:r>
      <w:r w:rsidR="00FB4B52" w:rsidRPr="00C5728F">
        <w:rPr>
          <w:rFonts w:hint="eastAsia"/>
        </w:rPr>
        <w:t>碳政策，</w:t>
      </w:r>
      <w:r w:rsidR="00FB4B52">
        <w:t>…</w:t>
      </w:r>
      <w:r w:rsidR="00FB4B52">
        <w:rPr>
          <w:rFonts w:hint="eastAsia"/>
        </w:rPr>
        <w:t>，</w:t>
      </w:r>
      <w:r w:rsidR="00FB4B52" w:rsidRPr="004F2D75">
        <w:rPr>
          <w:rFonts w:hint="eastAsia"/>
          <w:u w:val="single"/>
        </w:rPr>
        <w:t>所有社會住宅均需取得綠建築標章</w:t>
      </w:r>
      <w:r w:rsidR="00FB4B52" w:rsidRPr="00C5728F">
        <w:rPr>
          <w:rFonts w:hint="eastAsia"/>
        </w:rPr>
        <w:t>，…。</w:t>
      </w:r>
      <w:r w:rsidR="00FB4B52">
        <w:rPr>
          <w:rFonts w:hint="eastAsia"/>
        </w:rPr>
        <w:t>」亦即</w:t>
      </w:r>
      <w:r w:rsidR="000844D0">
        <w:rPr>
          <w:rFonts w:hint="eastAsia"/>
        </w:rPr>
        <w:t>自</w:t>
      </w:r>
      <w:r w:rsidR="00CF68D8">
        <w:rPr>
          <w:rFonts w:hint="eastAsia"/>
        </w:rPr>
        <w:t>113年6月20日</w:t>
      </w:r>
      <w:r w:rsidR="00E5191D">
        <w:rPr>
          <w:rFonts w:hint="eastAsia"/>
        </w:rPr>
        <w:t>起</w:t>
      </w:r>
      <w:r w:rsidR="00CF68D8">
        <w:rPr>
          <w:rFonts w:hint="eastAsia"/>
        </w:rPr>
        <w:t>新建之</w:t>
      </w:r>
      <w:r w:rsidR="00FB4B52">
        <w:rPr>
          <w:rFonts w:hint="eastAsia"/>
        </w:rPr>
        <w:t>公有建築物</w:t>
      </w:r>
      <w:r w:rsidR="00CF68D8">
        <w:rPr>
          <w:rFonts w:hint="eastAsia"/>
        </w:rPr>
        <w:t>可</w:t>
      </w:r>
      <w:r w:rsidR="00CF68D8" w:rsidRPr="00472C61">
        <w:rPr>
          <w:rFonts w:hint="eastAsia"/>
        </w:rPr>
        <w:t>提前於115年全面達成</w:t>
      </w:r>
      <w:r w:rsidR="00CF68D8" w:rsidRPr="00472C61">
        <w:rPr>
          <w:rFonts w:hint="eastAsia"/>
          <w:u w:val="single"/>
        </w:rPr>
        <w:t>建築能效1級或近零碳建築（1+級）</w:t>
      </w:r>
      <w:r w:rsidR="00CF68D8" w:rsidRPr="00472C61">
        <w:rPr>
          <w:rFonts w:hint="eastAsia"/>
        </w:rPr>
        <w:t>目</w:t>
      </w:r>
      <w:r w:rsidR="00CF68D8" w:rsidRPr="00CF68D8">
        <w:rPr>
          <w:rFonts w:hint="eastAsia"/>
        </w:rPr>
        <w:t>標，</w:t>
      </w:r>
      <w:r w:rsidR="00E5191D">
        <w:rPr>
          <w:rFonts w:hint="eastAsia"/>
        </w:rPr>
        <w:t>且</w:t>
      </w:r>
      <w:r w:rsidR="00CF68D8">
        <w:rPr>
          <w:rFonts w:hint="eastAsia"/>
        </w:rPr>
        <w:t>上開日期</w:t>
      </w:r>
      <w:r w:rsidR="00E5191D">
        <w:rPr>
          <w:rFonts w:hint="eastAsia"/>
        </w:rPr>
        <w:t>起</w:t>
      </w:r>
      <w:r w:rsidR="00CF68D8">
        <w:rPr>
          <w:rFonts w:hint="eastAsia"/>
        </w:rPr>
        <w:t>新建之社會住宅均需取得綠建築標章。</w:t>
      </w:r>
    </w:p>
    <w:p w:rsidR="00363065" w:rsidRDefault="00E05AE5" w:rsidP="00D80FDF">
      <w:pPr>
        <w:pStyle w:val="22"/>
        <w:ind w:left="850" w:firstLine="566"/>
      </w:pPr>
      <w:r>
        <w:rPr>
          <w:rFonts w:hint="eastAsia"/>
        </w:rPr>
        <w:t>經建築研究所查填113年6月20日</w:t>
      </w:r>
      <w:r w:rsidR="007B0494">
        <w:rPr>
          <w:rFonts w:hint="eastAsia"/>
        </w:rPr>
        <w:t>起</w:t>
      </w:r>
      <w:r>
        <w:rPr>
          <w:rFonts w:hint="eastAsia"/>
        </w:rPr>
        <w:t>社會住宅取得綠建築標章及公有建築</w:t>
      </w:r>
      <w:r w:rsidR="00A8281E">
        <w:rPr>
          <w:rFonts w:hint="eastAsia"/>
        </w:rPr>
        <w:t>取得</w:t>
      </w:r>
      <w:r>
        <w:rPr>
          <w:rFonts w:hint="eastAsia"/>
        </w:rPr>
        <w:t>1級以上建築能效情形</w:t>
      </w:r>
      <w:r w:rsidR="00F71AC5">
        <w:rPr>
          <w:rStyle w:val="afa"/>
        </w:rPr>
        <w:footnoteReference w:id="11"/>
      </w:r>
      <w:r>
        <w:rPr>
          <w:rFonts w:hint="eastAsia"/>
        </w:rPr>
        <w:t>，</w:t>
      </w:r>
      <w:r w:rsidR="00AD4286">
        <w:rPr>
          <w:rFonts w:hint="eastAsia"/>
        </w:rPr>
        <w:t>全國</w:t>
      </w:r>
      <w:r w:rsidR="002F07AB">
        <w:rPr>
          <w:rFonts w:hint="eastAsia"/>
        </w:rPr>
        <w:t>社會住宅取得新建建築綠建築標章件數</w:t>
      </w:r>
      <w:r w:rsidR="00AD4286">
        <w:rPr>
          <w:rFonts w:hint="eastAsia"/>
        </w:rPr>
        <w:t>為32件，其中</w:t>
      </w:r>
      <w:r w:rsidR="002F07AB">
        <w:rPr>
          <w:rFonts w:hint="eastAsia"/>
        </w:rPr>
        <w:t>以新北市6件、</w:t>
      </w:r>
      <w:r w:rsidR="000D75C8">
        <w:rPr>
          <w:rFonts w:hint="eastAsia"/>
        </w:rPr>
        <w:t>臺</w:t>
      </w:r>
      <w:r w:rsidR="00D80FDF">
        <w:rPr>
          <w:rFonts w:hint="eastAsia"/>
        </w:rPr>
        <w:t>中市</w:t>
      </w:r>
      <w:r w:rsidR="002F07AB">
        <w:rPr>
          <w:rFonts w:hint="eastAsia"/>
        </w:rPr>
        <w:t>6件</w:t>
      </w:r>
      <w:r w:rsidR="00AD4286">
        <w:rPr>
          <w:rFonts w:hint="eastAsia"/>
        </w:rPr>
        <w:t>、</w:t>
      </w:r>
      <w:r w:rsidR="000D75C8">
        <w:rPr>
          <w:rFonts w:hint="eastAsia"/>
        </w:rPr>
        <w:t>臺</w:t>
      </w:r>
      <w:r w:rsidR="00D80FDF">
        <w:rPr>
          <w:rFonts w:hint="eastAsia"/>
        </w:rPr>
        <w:t>北市</w:t>
      </w:r>
      <w:r w:rsidR="002F07AB">
        <w:rPr>
          <w:rFonts w:hint="eastAsia"/>
        </w:rPr>
        <w:t>5件</w:t>
      </w:r>
      <w:r w:rsidR="00AD4286">
        <w:rPr>
          <w:rFonts w:hint="eastAsia"/>
        </w:rPr>
        <w:t>及高雄市5件</w:t>
      </w:r>
      <w:r w:rsidR="00D80FDF">
        <w:rPr>
          <w:rFonts w:hint="eastAsia"/>
        </w:rPr>
        <w:t>最多</w:t>
      </w:r>
      <w:r w:rsidR="002F07AB">
        <w:rPr>
          <w:rFonts w:hint="eastAsia"/>
        </w:rPr>
        <w:t>，</w:t>
      </w:r>
      <w:r w:rsidR="00EC65F2">
        <w:rPr>
          <w:rFonts w:hint="eastAsia"/>
        </w:rPr>
        <w:t>全國</w:t>
      </w:r>
      <w:r w:rsidR="00DD0B93">
        <w:rPr>
          <w:rFonts w:hint="eastAsia"/>
        </w:rPr>
        <w:t>新建</w:t>
      </w:r>
      <w:r w:rsidR="002F07AB">
        <w:rPr>
          <w:rFonts w:hint="eastAsia"/>
        </w:rPr>
        <w:t>公有建築申請1級以上建築能效者</w:t>
      </w:r>
      <w:r w:rsidR="00EC65F2">
        <w:rPr>
          <w:rFonts w:hint="eastAsia"/>
        </w:rPr>
        <w:t>為18件，其中</w:t>
      </w:r>
      <w:r w:rsidR="002F07AB">
        <w:rPr>
          <w:rFonts w:hint="eastAsia"/>
        </w:rPr>
        <w:t>以</w:t>
      </w:r>
      <w:r w:rsidR="000D75C8">
        <w:rPr>
          <w:rFonts w:hint="eastAsia"/>
        </w:rPr>
        <w:t>臺</w:t>
      </w:r>
      <w:r w:rsidR="002F07AB">
        <w:rPr>
          <w:rFonts w:hint="eastAsia"/>
        </w:rPr>
        <w:t>北市5件、</w:t>
      </w:r>
      <w:r w:rsidR="000D75C8">
        <w:rPr>
          <w:rFonts w:hint="eastAsia"/>
        </w:rPr>
        <w:t>臺</w:t>
      </w:r>
      <w:r w:rsidR="002F07AB">
        <w:rPr>
          <w:rFonts w:hint="eastAsia"/>
        </w:rPr>
        <w:t>南市4件及</w:t>
      </w:r>
      <w:r w:rsidR="000D75C8">
        <w:rPr>
          <w:rFonts w:hint="eastAsia"/>
        </w:rPr>
        <w:t>臺</w:t>
      </w:r>
      <w:r w:rsidR="002F07AB">
        <w:rPr>
          <w:rFonts w:hint="eastAsia"/>
        </w:rPr>
        <w:t>中市3件最多</w:t>
      </w:r>
      <w:r w:rsidR="00DD3C5E">
        <w:rPr>
          <w:rFonts w:hint="eastAsia"/>
        </w:rPr>
        <w:t>；</w:t>
      </w:r>
      <w:r w:rsidR="00480DD0">
        <w:rPr>
          <w:rFonts w:hint="eastAsia"/>
        </w:rPr>
        <w:t>而</w:t>
      </w:r>
      <w:r w:rsidR="00A8281E" w:rsidRPr="00480DD0">
        <w:rPr>
          <w:rFonts w:hint="eastAsia"/>
        </w:rPr>
        <w:t>既有社會住宅並無申請綠建築標章之案件，既有公有建築申請1級以上建築能效者</w:t>
      </w:r>
      <w:r w:rsidR="00480DD0" w:rsidRPr="00480DD0">
        <w:rPr>
          <w:rFonts w:hint="eastAsia"/>
        </w:rPr>
        <w:t>共42件，其中</w:t>
      </w:r>
      <w:r w:rsidR="00DD0B93">
        <w:rPr>
          <w:rFonts w:hint="eastAsia"/>
        </w:rPr>
        <w:t>以</w:t>
      </w:r>
      <w:r w:rsidR="000D75C8">
        <w:rPr>
          <w:rFonts w:hint="eastAsia"/>
        </w:rPr>
        <w:t>臺</w:t>
      </w:r>
      <w:r w:rsidR="00480DD0" w:rsidRPr="00480DD0">
        <w:rPr>
          <w:rFonts w:hint="eastAsia"/>
        </w:rPr>
        <w:t>南市6件、</w:t>
      </w:r>
      <w:r w:rsidR="000D75C8">
        <w:rPr>
          <w:rFonts w:hint="eastAsia"/>
        </w:rPr>
        <w:t>臺</w:t>
      </w:r>
      <w:r w:rsidR="00A8281E" w:rsidRPr="00480DD0">
        <w:rPr>
          <w:rFonts w:hint="eastAsia"/>
        </w:rPr>
        <w:t>北市5件</w:t>
      </w:r>
      <w:r w:rsidR="004F1A6B">
        <w:rPr>
          <w:rFonts w:hint="eastAsia"/>
        </w:rPr>
        <w:t>、</w:t>
      </w:r>
      <w:r w:rsidR="00061513">
        <w:rPr>
          <w:rFonts w:hint="eastAsia"/>
        </w:rPr>
        <w:t>臺</w:t>
      </w:r>
      <w:r w:rsidR="004F1A6B">
        <w:rPr>
          <w:rFonts w:hint="eastAsia"/>
        </w:rPr>
        <w:t>中市4件</w:t>
      </w:r>
      <w:r w:rsidR="00A8281E" w:rsidRPr="00480DD0">
        <w:rPr>
          <w:rFonts w:hint="eastAsia"/>
        </w:rPr>
        <w:t>及</w:t>
      </w:r>
      <w:r w:rsidR="00480DD0" w:rsidRPr="00480DD0">
        <w:rPr>
          <w:rFonts w:hint="eastAsia"/>
        </w:rPr>
        <w:t>高雄</w:t>
      </w:r>
      <w:r w:rsidR="00A8281E" w:rsidRPr="00480DD0">
        <w:rPr>
          <w:rFonts w:hint="eastAsia"/>
        </w:rPr>
        <w:t>市</w:t>
      </w:r>
      <w:r w:rsidR="00480DD0" w:rsidRPr="00480DD0">
        <w:rPr>
          <w:rFonts w:hint="eastAsia"/>
        </w:rPr>
        <w:t>4</w:t>
      </w:r>
      <w:r w:rsidR="00A8281E" w:rsidRPr="00480DD0">
        <w:rPr>
          <w:rFonts w:hint="eastAsia"/>
        </w:rPr>
        <w:t>件最多</w:t>
      </w:r>
      <w:r w:rsidR="00777085">
        <w:rPr>
          <w:rFonts w:hint="eastAsia"/>
        </w:rPr>
        <w:t>(表3-4-4)</w:t>
      </w:r>
      <w:r w:rsidR="00480DD0">
        <w:rPr>
          <w:rFonts w:hint="eastAsia"/>
        </w:rPr>
        <w:t>。</w:t>
      </w:r>
      <w:r w:rsidR="00DD3C5E">
        <w:rPr>
          <w:rFonts w:hint="eastAsia"/>
        </w:rPr>
        <w:t>至於113年6月20日起新建社會住宅及公有建築</w:t>
      </w:r>
      <w:r w:rsidR="00E03E2B">
        <w:rPr>
          <w:rFonts w:hint="eastAsia"/>
        </w:rPr>
        <w:t>對於</w:t>
      </w:r>
      <w:r w:rsidR="00AD7E51" w:rsidRPr="00AD7E51">
        <w:rPr>
          <w:rFonts w:hint="eastAsia"/>
        </w:rPr>
        <w:t>綠建築及淨零</w:t>
      </w:r>
      <w:r w:rsidR="00360A19">
        <w:rPr>
          <w:rFonts w:hint="eastAsia"/>
        </w:rPr>
        <w:t>目標</w:t>
      </w:r>
      <w:r w:rsidR="0062616D">
        <w:rPr>
          <w:rFonts w:hint="eastAsia"/>
        </w:rPr>
        <w:t>之</w:t>
      </w:r>
      <w:r w:rsidR="00360A19">
        <w:rPr>
          <w:rFonts w:hint="eastAsia"/>
        </w:rPr>
        <w:t>達成率</w:t>
      </w:r>
      <w:r w:rsidR="00DD3C5E">
        <w:rPr>
          <w:rFonts w:hint="eastAsia"/>
        </w:rPr>
        <w:t>，詢據該所表示，由於建造執照及使用執照之</w:t>
      </w:r>
      <w:r w:rsidR="003E20A4">
        <w:rPr>
          <w:rFonts w:hint="eastAsia"/>
        </w:rPr>
        <w:t>核發</w:t>
      </w:r>
      <w:r w:rsidR="00DD3C5E">
        <w:rPr>
          <w:rFonts w:hint="eastAsia"/>
        </w:rPr>
        <w:t>係</w:t>
      </w:r>
      <w:r w:rsidR="003E20A4">
        <w:rPr>
          <w:rFonts w:hint="eastAsia"/>
        </w:rPr>
        <w:t>屬</w:t>
      </w:r>
      <w:r w:rsidR="00A53A03">
        <w:rPr>
          <w:rFonts w:hint="eastAsia"/>
        </w:rPr>
        <w:t>國土管理署</w:t>
      </w:r>
      <w:r w:rsidR="00DD3C5E">
        <w:rPr>
          <w:rFonts w:hint="eastAsia"/>
        </w:rPr>
        <w:t>業務範圍，爰並未</w:t>
      </w:r>
      <w:r w:rsidR="003E20A4">
        <w:rPr>
          <w:rFonts w:hint="eastAsia"/>
        </w:rPr>
        <w:t>明確</w:t>
      </w:r>
      <w:r w:rsidR="00DD3C5E">
        <w:rPr>
          <w:rFonts w:hint="eastAsia"/>
        </w:rPr>
        <w:t>掌控</w:t>
      </w:r>
      <w:r w:rsidR="00AD7E51">
        <w:rPr>
          <w:rFonts w:hint="eastAsia"/>
        </w:rPr>
        <w:t>全國</w:t>
      </w:r>
      <w:r w:rsidR="00B9299C">
        <w:rPr>
          <w:rFonts w:hint="eastAsia"/>
        </w:rPr>
        <w:t>新建之</w:t>
      </w:r>
      <w:r w:rsidR="00277FAC">
        <w:rPr>
          <w:rFonts w:hint="eastAsia"/>
        </w:rPr>
        <w:t>社會住宅及</w:t>
      </w:r>
      <w:r w:rsidR="00E939B8">
        <w:rPr>
          <w:rFonts w:hint="eastAsia"/>
        </w:rPr>
        <w:t>公有</w:t>
      </w:r>
      <w:r w:rsidR="00DD3C5E">
        <w:rPr>
          <w:rFonts w:hint="eastAsia"/>
        </w:rPr>
        <w:t>建</w:t>
      </w:r>
      <w:r w:rsidR="00AE1351">
        <w:rPr>
          <w:rFonts w:hint="eastAsia"/>
        </w:rPr>
        <w:t>築</w:t>
      </w:r>
      <w:r w:rsidR="00277FAC">
        <w:rPr>
          <w:rFonts w:hint="eastAsia"/>
        </w:rPr>
        <w:t>關於</w:t>
      </w:r>
      <w:r w:rsidR="00B9299C">
        <w:rPr>
          <w:rFonts w:hint="eastAsia"/>
        </w:rPr>
        <w:t>綠建築及</w:t>
      </w:r>
      <w:r w:rsidR="00277FAC">
        <w:rPr>
          <w:rFonts w:hint="eastAsia"/>
        </w:rPr>
        <w:t>1級以上建築能效標示</w:t>
      </w:r>
      <w:r w:rsidR="00B9299C">
        <w:rPr>
          <w:rFonts w:hint="eastAsia"/>
        </w:rPr>
        <w:t>之</w:t>
      </w:r>
      <w:r w:rsidR="00BA3987">
        <w:rPr>
          <w:rFonts w:hint="eastAsia"/>
        </w:rPr>
        <w:t>普及</w:t>
      </w:r>
      <w:r w:rsidR="006A2A69">
        <w:rPr>
          <w:rFonts w:hint="eastAsia"/>
        </w:rPr>
        <w:t>率</w:t>
      </w:r>
      <w:r w:rsidR="00022429">
        <w:rPr>
          <w:rFonts w:hint="eastAsia"/>
        </w:rPr>
        <w:t>。另</w:t>
      </w:r>
      <w:r w:rsidR="00363065">
        <w:rPr>
          <w:rFonts w:hint="eastAsia"/>
        </w:rPr>
        <w:t>審計部查核</w:t>
      </w:r>
      <w:r w:rsidR="00ED69BD">
        <w:rPr>
          <w:rFonts w:hint="eastAsia"/>
        </w:rPr>
        <w:t>建築研究所112年度決算</w:t>
      </w:r>
      <w:r w:rsidR="00022429">
        <w:rPr>
          <w:rFonts w:hint="eastAsia"/>
        </w:rPr>
        <w:t>時指出</w:t>
      </w:r>
      <w:r w:rsidR="00363065">
        <w:rPr>
          <w:rFonts w:hint="eastAsia"/>
        </w:rPr>
        <w:t>，</w:t>
      </w:r>
      <w:r w:rsidR="00923000">
        <w:rPr>
          <w:rFonts w:hint="eastAsia"/>
        </w:rPr>
        <w:t>各機關提送上一年度符合公有智慧綠建築實施方針之公有新建建築物計畫清單時，建築研究</w:t>
      </w:r>
      <w:r w:rsidR="00363065" w:rsidRPr="00363065">
        <w:rPr>
          <w:rFonts w:hint="eastAsia"/>
        </w:rPr>
        <w:t>所僅就各機關提送之資料錄案列管，</w:t>
      </w:r>
      <w:r w:rsidR="00923000">
        <w:rPr>
          <w:rFonts w:hint="eastAsia"/>
        </w:rPr>
        <w:t>並未</w:t>
      </w:r>
      <w:r w:rsidR="00363065" w:rsidRPr="00363065">
        <w:rPr>
          <w:rFonts w:hint="eastAsia"/>
        </w:rPr>
        <w:t>驗證各機關提送件數之完整性，致未能確切掌握符合公有智慧綠建築實施方針規定之公有建築物取得智慧綠建築標章情形，</w:t>
      </w:r>
      <w:r w:rsidR="009829E6">
        <w:rPr>
          <w:rFonts w:hint="eastAsia"/>
        </w:rPr>
        <w:t>顯示</w:t>
      </w:r>
      <w:r w:rsidR="00363065" w:rsidRPr="00363065">
        <w:rPr>
          <w:rFonts w:hint="eastAsia"/>
        </w:rPr>
        <w:t>現有控管機制仍欠完備</w:t>
      </w:r>
      <w:r w:rsidR="004A3969">
        <w:rPr>
          <w:rStyle w:val="afa"/>
        </w:rPr>
        <w:footnoteReference w:id="12"/>
      </w:r>
      <w:r w:rsidR="00ED69BD">
        <w:rPr>
          <w:rFonts w:hint="eastAsia"/>
        </w:rPr>
        <w:t>。</w:t>
      </w:r>
    </w:p>
    <w:p w:rsidR="00523721" w:rsidRDefault="00022429" w:rsidP="00D80FDF">
      <w:pPr>
        <w:pStyle w:val="22"/>
        <w:ind w:left="850" w:firstLine="566"/>
      </w:pPr>
      <w:r>
        <w:rPr>
          <w:rFonts w:hint="eastAsia"/>
        </w:rPr>
        <w:t>鑑於淨零政策目標係以達成率為主，</w:t>
      </w:r>
      <w:r w:rsidR="00D80FDF">
        <w:rPr>
          <w:rFonts w:hint="eastAsia"/>
        </w:rPr>
        <w:t>為利檢視上開</w:t>
      </w:r>
      <w:r w:rsidR="006E52B6">
        <w:rPr>
          <w:rFonts w:hint="eastAsia"/>
        </w:rPr>
        <w:t>綠建築及</w:t>
      </w:r>
      <w:r w:rsidR="00D80FDF">
        <w:rPr>
          <w:rFonts w:hint="eastAsia"/>
        </w:rPr>
        <w:t>淨零措施之推動成效，建築研究所允宜即時掌握</w:t>
      </w:r>
      <w:r w:rsidR="00956BD8">
        <w:rPr>
          <w:rFonts w:hint="eastAsia"/>
        </w:rPr>
        <w:t>全國</w:t>
      </w:r>
      <w:r w:rsidR="00AE1351">
        <w:rPr>
          <w:rFonts w:hint="eastAsia"/>
        </w:rPr>
        <w:t>公有建築</w:t>
      </w:r>
      <w:r w:rsidR="00956BD8">
        <w:rPr>
          <w:rFonts w:hint="eastAsia"/>
        </w:rPr>
        <w:t>對</w:t>
      </w:r>
      <w:r w:rsidR="00D80FDF">
        <w:rPr>
          <w:rFonts w:hint="eastAsia"/>
        </w:rPr>
        <w:t>綠建築及1級建築能效之</w:t>
      </w:r>
      <w:r w:rsidR="00E939B8">
        <w:rPr>
          <w:rFonts w:hint="eastAsia"/>
        </w:rPr>
        <w:t>普及</w:t>
      </w:r>
      <w:r>
        <w:rPr>
          <w:rFonts w:hint="eastAsia"/>
        </w:rPr>
        <w:t>程度</w:t>
      </w:r>
      <w:r w:rsidR="001923DD">
        <w:rPr>
          <w:rFonts w:hint="eastAsia"/>
        </w:rPr>
        <w:t>，瞭解未取得相關標章及標示之困難處</w:t>
      </w:r>
      <w:r w:rsidR="001F0D64">
        <w:rPr>
          <w:rFonts w:hint="eastAsia"/>
        </w:rPr>
        <w:t>，</w:t>
      </w:r>
      <w:r w:rsidR="001923DD">
        <w:rPr>
          <w:rFonts w:hint="eastAsia"/>
        </w:rPr>
        <w:t>並</w:t>
      </w:r>
      <w:r w:rsidR="001F0D64">
        <w:rPr>
          <w:rFonts w:hint="eastAsia"/>
        </w:rPr>
        <w:t>會同相關機關</w:t>
      </w:r>
      <w:r w:rsidR="001923DD">
        <w:rPr>
          <w:rFonts w:hint="eastAsia"/>
        </w:rPr>
        <w:t>研謀改善措施</w:t>
      </w:r>
      <w:r w:rsidR="00D80FDF">
        <w:rPr>
          <w:rFonts w:hint="eastAsia"/>
        </w:rPr>
        <w:t>，</w:t>
      </w:r>
      <w:r w:rsidR="005B3532">
        <w:rPr>
          <w:rFonts w:hint="eastAsia"/>
        </w:rPr>
        <w:t>俾</w:t>
      </w:r>
      <w:r w:rsidR="00956BD8">
        <w:rPr>
          <w:rFonts w:hint="eastAsia"/>
        </w:rPr>
        <w:t>回饋作為措施調整之依據，以</w:t>
      </w:r>
      <w:r w:rsidR="00D3510B">
        <w:rPr>
          <w:rFonts w:hint="eastAsia"/>
        </w:rPr>
        <w:t>順</w:t>
      </w:r>
      <w:r w:rsidR="005B3532">
        <w:rPr>
          <w:rFonts w:hint="eastAsia"/>
        </w:rPr>
        <w:t>利</w:t>
      </w:r>
      <w:r w:rsidR="00523721">
        <w:rPr>
          <w:rFonts w:hint="eastAsia"/>
        </w:rPr>
        <w:t>達成社</w:t>
      </w:r>
      <w:r w:rsidR="006C3046">
        <w:rPr>
          <w:rFonts w:hint="eastAsia"/>
        </w:rPr>
        <w:t>會住</w:t>
      </w:r>
      <w:r w:rsidR="00523721">
        <w:rPr>
          <w:rFonts w:hint="eastAsia"/>
        </w:rPr>
        <w:t>宅</w:t>
      </w:r>
      <w:r w:rsidR="0013120B">
        <w:rPr>
          <w:rFonts w:hint="eastAsia"/>
        </w:rPr>
        <w:t>均取得</w:t>
      </w:r>
      <w:r w:rsidR="00523721">
        <w:rPr>
          <w:rFonts w:hint="eastAsia"/>
        </w:rPr>
        <w:t>綠建築</w:t>
      </w:r>
      <w:r w:rsidR="0013120B">
        <w:rPr>
          <w:rFonts w:hint="eastAsia"/>
        </w:rPr>
        <w:t>標章</w:t>
      </w:r>
      <w:r w:rsidR="000F781D">
        <w:rPr>
          <w:rFonts w:hint="eastAsia"/>
        </w:rPr>
        <w:t>、</w:t>
      </w:r>
      <w:r w:rsidR="0013120B">
        <w:rPr>
          <w:rFonts w:hint="eastAsia"/>
        </w:rPr>
        <w:t>115年底前</w:t>
      </w:r>
      <w:r w:rsidR="00523721">
        <w:rPr>
          <w:rFonts w:hint="eastAsia"/>
        </w:rPr>
        <w:t>新建公有建築全面</w:t>
      </w:r>
      <w:r w:rsidR="0013120B">
        <w:rPr>
          <w:rFonts w:hint="eastAsia"/>
        </w:rPr>
        <w:t>達</w:t>
      </w:r>
      <w:r w:rsidR="00523721">
        <w:rPr>
          <w:rFonts w:hint="eastAsia"/>
        </w:rPr>
        <w:t>1級能效</w:t>
      </w:r>
      <w:r w:rsidR="000F781D">
        <w:rPr>
          <w:rFonts w:hint="eastAsia"/>
        </w:rPr>
        <w:t>，以及臺灣2050</w:t>
      </w:r>
      <w:r w:rsidR="00A3614F">
        <w:rPr>
          <w:rFonts w:hint="eastAsia"/>
        </w:rPr>
        <w:t>年</w:t>
      </w:r>
      <w:r w:rsidR="000F781D">
        <w:rPr>
          <w:rFonts w:hint="eastAsia"/>
        </w:rPr>
        <w:t>淨零排放之目標</w:t>
      </w:r>
      <w:r w:rsidR="00523721">
        <w:rPr>
          <w:rFonts w:hint="eastAsia"/>
        </w:rPr>
        <w:t>。</w:t>
      </w:r>
    </w:p>
    <w:p w:rsidR="00777085" w:rsidRDefault="00B5267A" w:rsidP="0008790B">
      <w:pPr>
        <w:tabs>
          <w:tab w:val="left" w:pos="4031"/>
          <w:tab w:val="left" w:pos="4997"/>
          <w:tab w:val="left" w:pos="5876"/>
          <w:tab w:val="left" w:pos="6589"/>
          <w:tab w:val="left" w:pos="8300"/>
          <w:tab w:val="left" w:pos="9013"/>
          <w:tab w:val="left" w:pos="9979"/>
          <w:tab w:val="left" w:pos="11508"/>
          <w:tab w:val="left" w:pos="12474"/>
        </w:tabs>
        <w:spacing w:line="400" w:lineRule="exact"/>
        <w:ind w:leftChars="300" w:left="2225" w:hangingChars="485" w:hanging="1375"/>
        <w:rPr>
          <w:rFonts w:hAnsi="標楷體"/>
          <w:b/>
          <w:bCs/>
        </w:rPr>
      </w:pPr>
      <w:r>
        <w:rPr>
          <w:rFonts w:hAnsi="標楷體" w:hint="eastAsia"/>
          <w:b/>
          <w:bCs/>
        </w:rPr>
        <w:t>表</w:t>
      </w:r>
      <w:r w:rsidR="00777085">
        <w:rPr>
          <w:rFonts w:hAnsi="標楷體" w:hint="eastAsia"/>
          <w:b/>
          <w:bCs/>
        </w:rPr>
        <w:t xml:space="preserve">3-4-4 </w:t>
      </w:r>
      <w:r>
        <w:rPr>
          <w:rFonts w:hAnsi="標楷體" w:hint="eastAsia"/>
          <w:b/>
          <w:bCs/>
        </w:rPr>
        <w:t xml:space="preserve"> 社會住宅取得綠建築標章及公有建築取得1級以上建築能效情形</w:t>
      </w:r>
      <w:r w:rsidR="00E03E2B">
        <w:rPr>
          <w:rFonts w:hAnsi="標楷體" w:hint="eastAsia"/>
          <w:b/>
          <w:bCs/>
        </w:rPr>
        <w:t>(113年6月20日至11</w:t>
      </w:r>
      <w:r w:rsidR="005C15C7">
        <w:rPr>
          <w:rFonts w:hAnsi="標楷體"/>
          <w:b/>
          <w:bCs/>
        </w:rPr>
        <w:t>4</w:t>
      </w:r>
      <w:r w:rsidR="005C15C7">
        <w:rPr>
          <w:rFonts w:hAnsi="標楷體" w:hint="eastAsia"/>
          <w:b/>
          <w:bCs/>
        </w:rPr>
        <w:t>年</w:t>
      </w:r>
      <w:r w:rsidR="00E03E2B">
        <w:rPr>
          <w:rFonts w:hAnsi="標楷體" w:hint="eastAsia"/>
          <w:b/>
          <w:bCs/>
        </w:rPr>
        <w:t>3年底)</w:t>
      </w:r>
      <w:r w:rsidR="00347311">
        <w:rPr>
          <w:rFonts w:hAnsi="標楷體" w:hint="eastAsia"/>
          <w:b/>
          <w:bCs/>
        </w:rPr>
        <w:t xml:space="preserve"> </w:t>
      </w:r>
    </w:p>
    <w:p w:rsidR="00B5267A" w:rsidRDefault="00B5267A" w:rsidP="0008790B">
      <w:pPr>
        <w:tabs>
          <w:tab w:val="left" w:pos="4031"/>
          <w:tab w:val="left" w:pos="4997"/>
          <w:tab w:val="left" w:pos="5876"/>
          <w:tab w:val="left" w:pos="6589"/>
          <w:tab w:val="left" w:pos="8300"/>
          <w:tab w:val="left" w:pos="9013"/>
          <w:tab w:val="left" w:pos="9979"/>
          <w:tab w:val="left" w:pos="11508"/>
          <w:tab w:val="left" w:pos="12474"/>
        </w:tabs>
        <w:spacing w:line="320" w:lineRule="exact"/>
        <w:ind w:leftChars="300" w:left="2030" w:hangingChars="485" w:hanging="1180"/>
        <w:jc w:val="right"/>
        <w:rPr>
          <w:rFonts w:hAnsi="標楷體" w:cs="新細明體"/>
          <w:sz w:val="24"/>
          <w:szCs w:val="24"/>
        </w:rPr>
      </w:pPr>
      <w:r>
        <w:rPr>
          <w:rFonts w:hAnsi="標楷體" w:cs="新細明體" w:hint="eastAsia"/>
          <w:sz w:val="24"/>
          <w:szCs w:val="24"/>
        </w:rPr>
        <w:t>單位:件數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594"/>
        <w:gridCol w:w="1595"/>
        <w:gridCol w:w="1594"/>
        <w:gridCol w:w="1595"/>
      </w:tblGrid>
      <w:tr w:rsidR="00347311" w:rsidRPr="00994BEF" w:rsidTr="00800878">
        <w:trPr>
          <w:trHeight w:val="20"/>
          <w:tblHeader/>
        </w:trPr>
        <w:tc>
          <w:tcPr>
            <w:tcW w:w="1276" w:type="dxa"/>
            <w:vMerge w:val="restart"/>
            <w:shd w:val="clear" w:color="auto" w:fill="auto"/>
            <w:vAlign w:val="center"/>
            <w:hideMark/>
          </w:tcPr>
          <w:p w:rsidR="00347311" w:rsidRPr="00994BEF" w:rsidRDefault="00347311" w:rsidP="00800878">
            <w:pPr>
              <w:pStyle w:val="142"/>
              <w:jc w:val="center"/>
              <w:rPr>
                <w:snapToGrid/>
              </w:rPr>
            </w:pPr>
            <w:r w:rsidRPr="00994BEF">
              <w:rPr>
                <w:rFonts w:hint="eastAsia"/>
                <w:snapToGrid/>
              </w:rPr>
              <w:t>縣市別</w:t>
            </w:r>
          </w:p>
        </w:tc>
        <w:tc>
          <w:tcPr>
            <w:tcW w:w="3189" w:type="dxa"/>
            <w:gridSpan w:val="2"/>
            <w:shd w:val="clear" w:color="auto" w:fill="auto"/>
            <w:vAlign w:val="center"/>
            <w:hideMark/>
          </w:tcPr>
          <w:p w:rsidR="00347311" w:rsidRPr="00994BEF" w:rsidRDefault="00347311" w:rsidP="00B80C3D">
            <w:pPr>
              <w:pStyle w:val="142"/>
              <w:jc w:val="distribute"/>
              <w:rPr>
                <w:snapToGrid/>
              </w:rPr>
            </w:pPr>
            <w:r w:rsidRPr="00994BEF">
              <w:rPr>
                <w:rFonts w:hint="eastAsia"/>
                <w:snapToGrid/>
              </w:rPr>
              <w:t>社會住宅取得綠建築標章</w:t>
            </w:r>
          </w:p>
          <w:p w:rsidR="00347311" w:rsidRPr="00994BEF" w:rsidRDefault="00347311" w:rsidP="00994BEF">
            <w:pPr>
              <w:pStyle w:val="142"/>
              <w:jc w:val="center"/>
              <w:rPr>
                <w:rFonts w:hint="eastAsia"/>
                <w:snapToGrid/>
              </w:rPr>
            </w:pPr>
            <w:r w:rsidRPr="00994BEF">
              <w:rPr>
                <w:rFonts w:hint="eastAsia"/>
                <w:snapToGrid/>
              </w:rPr>
              <w:t>(含候選)件數</w:t>
            </w:r>
          </w:p>
        </w:tc>
        <w:tc>
          <w:tcPr>
            <w:tcW w:w="3189" w:type="dxa"/>
            <w:gridSpan w:val="2"/>
            <w:shd w:val="clear" w:color="auto" w:fill="auto"/>
            <w:vAlign w:val="center"/>
            <w:hideMark/>
          </w:tcPr>
          <w:p w:rsidR="00A71017" w:rsidRDefault="00347311" w:rsidP="00994BEF">
            <w:pPr>
              <w:pStyle w:val="142"/>
              <w:jc w:val="center"/>
              <w:rPr>
                <w:snapToGrid/>
              </w:rPr>
            </w:pPr>
            <w:r w:rsidRPr="00994BEF">
              <w:rPr>
                <w:rFonts w:hint="eastAsia"/>
                <w:snapToGrid/>
              </w:rPr>
              <w:t>公有建築1級以上建築能效</w:t>
            </w:r>
          </w:p>
          <w:p w:rsidR="00347311" w:rsidRPr="00994BEF" w:rsidRDefault="00347311" w:rsidP="00994BEF">
            <w:pPr>
              <w:pStyle w:val="142"/>
              <w:jc w:val="center"/>
              <w:rPr>
                <w:rFonts w:hint="eastAsia"/>
                <w:snapToGrid/>
              </w:rPr>
            </w:pPr>
            <w:r w:rsidRPr="00994BEF">
              <w:rPr>
                <w:rFonts w:hint="eastAsia"/>
                <w:snapToGrid/>
              </w:rPr>
              <w:t>(含候選)件數</w:t>
            </w:r>
          </w:p>
        </w:tc>
      </w:tr>
      <w:tr w:rsidR="00347311" w:rsidRPr="00994BEF" w:rsidTr="00800878">
        <w:trPr>
          <w:trHeight w:val="20"/>
          <w:tblHeader/>
        </w:trPr>
        <w:tc>
          <w:tcPr>
            <w:tcW w:w="1276" w:type="dxa"/>
            <w:vMerge/>
            <w:vAlign w:val="center"/>
            <w:hideMark/>
          </w:tcPr>
          <w:p w:rsidR="00347311" w:rsidRPr="00994BEF" w:rsidRDefault="00347311" w:rsidP="00800878">
            <w:pPr>
              <w:pStyle w:val="142"/>
              <w:jc w:val="center"/>
              <w:rPr>
                <w:snapToGrid/>
              </w:rPr>
            </w:pPr>
          </w:p>
        </w:tc>
        <w:tc>
          <w:tcPr>
            <w:tcW w:w="1594" w:type="dxa"/>
            <w:shd w:val="clear" w:color="auto" w:fill="auto"/>
            <w:vAlign w:val="center"/>
            <w:hideMark/>
          </w:tcPr>
          <w:p w:rsidR="00B80C3D" w:rsidRPr="00994BEF" w:rsidRDefault="00347311" w:rsidP="00B80C3D">
            <w:pPr>
              <w:pStyle w:val="142"/>
              <w:jc w:val="distribute"/>
              <w:rPr>
                <w:snapToGrid/>
              </w:rPr>
            </w:pPr>
            <w:r w:rsidRPr="00994BEF">
              <w:rPr>
                <w:rFonts w:hint="eastAsia"/>
                <w:snapToGrid/>
              </w:rPr>
              <w:t>新建建築</w:t>
            </w:r>
          </w:p>
          <w:p w:rsidR="00347311" w:rsidRPr="00994BEF" w:rsidRDefault="00347311" w:rsidP="00B80C3D">
            <w:pPr>
              <w:pStyle w:val="142"/>
              <w:jc w:val="center"/>
              <w:rPr>
                <w:rFonts w:hint="eastAsia"/>
                <w:snapToGrid/>
                <w:spacing w:val="-20"/>
              </w:rPr>
            </w:pPr>
            <w:r w:rsidRPr="00994BEF">
              <w:rPr>
                <w:rFonts w:hint="eastAsia"/>
                <w:snapToGrid/>
                <w:spacing w:val="-20"/>
              </w:rPr>
              <w:t>(113.6.20以後)</w:t>
            </w:r>
          </w:p>
        </w:tc>
        <w:tc>
          <w:tcPr>
            <w:tcW w:w="1595" w:type="dxa"/>
            <w:shd w:val="clear" w:color="auto" w:fill="auto"/>
            <w:vAlign w:val="center"/>
            <w:hideMark/>
          </w:tcPr>
          <w:p w:rsidR="00347311" w:rsidRPr="00994BEF" w:rsidRDefault="00347311" w:rsidP="00B80C3D">
            <w:pPr>
              <w:pStyle w:val="142"/>
              <w:jc w:val="distribute"/>
              <w:rPr>
                <w:rFonts w:hint="eastAsia"/>
                <w:snapToGrid/>
              </w:rPr>
            </w:pPr>
            <w:r w:rsidRPr="00994BEF">
              <w:rPr>
                <w:rFonts w:hint="eastAsia"/>
                <w:snapToGrid/>
              </w:rPr>
              <w:t>既有建築</w:t>
            </w:r>
          </w:p>
        </w:tc>
        <w:tc>
          <w:tcPr>
            <w:tcW w:w="1594" w:type="dxa"/>
            <w:shd w:val="clear" w:color="auto" w:fill="auto"/>
            <w:vAlign w:val="center"/>
            <w:hideMark/>
          </w:tcPr>
          <w:p w:rsidR="00B80C3D" w:rsidRPr="00994BEF" w:rsidRDefault="00347311" w:rsidP="00B80C3D">
            <w:pPr>
              <w:pStyle w:val="142"/>
              <w:jc w:val="distribute"/>
              <w:rPr>
                <w:snapToGrid/>
              </w:rPr>
            </w:pPr>
            <w:r w:rsidRPr="00994BEF">
              <w:rPr>
                <w:rFonts w:hint="eastAsia"/>
                <w:snapToGrid/>
              </w:rPr>
              <w:t>新建建築</w:t>
            </w:r>
          </w:p>
          <w:p w:rsidR="00347311" w:rsidRPr="00994BEF" w:rsidRDefault="00347311" w:rsidP="00B80C3D">
            <w:pPr>
              <w:pStyle w:val="142"/>
              <w:jc w:val="center"/>
              <w:rPr>
                <w:rFonts w:hint="eastAsia"/>
                <w:snapToGrid/>
                <w:spacing w:val="-20"/>
              </w:rPr>
            </w:pPr>
            <w:r w:rsidRPr="00994BEF">
              <w:rPr>
                <w:rFonts w:hint="eastAsia"/>
                <w:snapToGrid/>
                <w:spacing w:val="-20"/>
              </w:rPr>
              <w:t>(113.6.20以後)</w:t>
            </w:r>
          </w:p>
        </w:tc>
        <w:tc>
          <w:tcPr>
            <w:tcW w:w="1595" w:type="dxa"/>
            <w:shd w:val="clear" w:color="auto" w:fill="auto"/>
            <w:vAlign w:val="center"/>
            <w:hideMark/>
          </w:tcPr>
          <w:p w:rsidR="00347311" w:rsidRPr="00994BEF" w:rsidRDefault="00347311" w:rsidP="00B80C3D">
            <w:pPr>
              <w:pStyle w:val="142"/>
              <w:jc w:val="distribute"/>
              <w:rPr>
                <w:rFonts w:hint="eastAsia"/>
                <w:snapToGrid/>
              </w:rPr>
            </w:pPr>
            <w:r w:rsidRPr="00994BEF">
              <w:rPr>
                <w:rFonts w:hint="eastAsia"/>
                <w:snapToGrid/>
              </w:rPr>
              <w:t>既有建築</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臺北市</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5</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5</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5</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新北市</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6</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基隆市</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2</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宜蘭縣</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桃園市</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c>
          <w:tcPr>
            <w:tcW w:w="1595" w:type="dxa"/>
            <w:shd w:val="clear" w:color="auto" w:fill="auto"/>
            <w:vAlign w:val="center"/>
            <w:hideMark/>
          </w:tcPr>
          <w:p w:rsidR="00347311" w:rsidRPr="00347311" w:rsidRDefault="004A1A58" w:rsidP="004A1A58">
            <w:pPr>
              <w:pStyle w:val="142"/>
              <w:jc w:val="right"/>
              <w:rPr>
                <w:rFonts w:hint="eastAsia"/>
                <w:snapToGrid/>
              </w:rPr>
            </w:pPr>
            <w:r>
              <w:rPr>
                <w:snapToGrid/>
              </w:rPr>
              <w:t>0</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新竹市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新竹縣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苗栗縣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臺中市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6</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4</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彰化縣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南投縣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雲林縣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嘉義市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嘉義縣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臺南市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4</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6</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高雄市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5</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4</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屏東縣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花蓮縣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臺東縣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澎湖縣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金門縣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連江縣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合計</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32</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18</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42</w:t>
            </w:r>
          </w:p>
        </w:tc>
      </w:tr>
    </w:tbl>
    <w:p w:rsidR="005E2DED" w:rsidRDefault="005E2DED" w:rsidP="00325464">
      <w:pPr>
        <w:pStyle w:val="142"/>
        <w:ind w:leftChars="295" w:left="2268" w:hangingChars="589" w:hanging="1433"/>
        <w:jc w:val="both"/>
        <w:rPr>
          <w:rFonts w:hint="eastAsia"/>
        </w:rPr>
      </w:pPr>
      <w:r>
        <w:rPr>
          <w:rFonts w:hint="eastAsia"/>
        </w:rPr>
        <w:t>資料來源：建築研究所提供。</w:t>
      </w:r>
    </w:p>
    <w:p w:rsidR="00175213" w:rsidRDefault="00175213" w:rsidP="00E354D1">
      <w:pPr>
        <w:pStyle w:val="16"/>
        <w:spacing w:line="600" w:lineRule="exact"/>
        <w:ind w:left="647" w:hanging="647"/>
      </w:pPr>
    </w:p>
    <w:p w:rsidR="00E354D1" w:rsidRDefault="00E354D1" w:rsidP="00E354D1">
      <w:pPr>
        <w:pStyle w:val="16"/>
        <w:spacing w:line="600" w:lineRule="exact"/>
        <w:ind w:left="647" w:hanging="647"/>
      </w:pPr>
      <w:bookmarkStart w:id="42" w:name="_Toc204175924"/>
      <w:r>
        <w:rPr>
          <w:rFonts w:hint="eastAsia"/>
        </w:rPr>
        <w:t>肆</w:t>
      </w:r>
      <w:r w:rsidRPr="0065598C">
        <w:rPr>
          <w:rFonts w:hint="eastAsia"/>
        </w:rPr>
        <w:t>、</w:t>
      </w:r>
      <w:r>
        <w:rPr>
          <w:rFonts w:hint="eastAsia"/>
        </w:rPr>
        <w:t>結論</w:t>
      </w:r>
      <w:bookmarkEnd w:id="42"/>
    </w:p>
    <w:p w:rsidR="00BF132A" w:rsidRDefault="00845076" w:rsidP="009B5FC0">
      <w:pPr>
        <w:pStyle w:val="a9"/>
        <w:ind w:firstLine="566"/>
      </w:pPr>
      <w:r w:rsidRPr="00845076">
        <w:rPr>
          <w:rFonts w:hint="eastAsia"/>
        </w:rPr>
        <w:t>政府為解決老屋耐震能力不足</w:t>
      </w:r>
      <w:r w:rsidR="00D9301C">
        <w:rPr>
          <w:rFonts w:hint="eastAsia"/>
        </w:rPr>
        <w:t>及</w:t>
      </w:r>
      <w:r w:rsidRPr="00845076">
        <w:rPr>
          <w:rFonts w:hint="eastAsia"/>
        </w:rPr>
        <w:t>都市土地利用問題，除</w:t>
      </w:r>
      <w:r>
        <w:rPr>
          <w:rFonts w:hint="eastAsia"/>
        </w:rPr>
        <w:t>分年</w:t>
      </w:r>
      <w:r w:rsidRPr="00845076">
        <w:rPr>
          <w:rFonts w:hint="eastAsia"/>
        </w:rPr>
        <w:t>實施「都市更新發展計畫」及「全國建築物耐震安檢暨輔導重建補強計畫」</w:t>
      </w:r>
      <w:r>
        <w:rPr>
          <w:rFonts w:hint="eastAsia"/>
        </w:rPr>
        <w:t>等跨年期計畫外，</w:t>
      </w:r>
      <w:r w:rsidR="00885770">
        <w:rPr>
          <w:rFonts w:hint="eastAsia"/>
        </w:rPr>
        <w:t>並</w:t>
      </w:r>
      <w:r w:rsidRPr="00845076">
        <w:rPr>
          <w:rFonts w:hint="eastAsia"/>
        </w:rPr>
        <w:t>陸續推動</w:t>
      </w:r>
      <w:r>
        <w:rPr>
          <w:rFonts w:hint="eastAsia"/>
        </w:rPr>
        <w:t>多項</w:t>
      </w:r>
      <w:r w:rsidRPr="00845076">
        <w:rPr>
          <w:rFonts w:hint="eastAsia"/>
        </w:rPr>
        <w:t>淨零及綠建築發展計畫，以打造永續智慧居住環境。</w:t>
      </w:r>
      <w:r w:rsidR="00860132">
        <w:rPr>
          <w:rFonts w:hint="eastAsia"/>
        </w:rPr>
        <w:t>惟近年都市更新已核定案件中未動工比率</w:t>
      </w:r>
      <w:r w:rsidR="00DD0B93">
        <w:rPr>
          <w:rFonts w:hint="eastAsia"/>
        </w:rPr>
        <w:t>不低</w:t>
      </w:r>
      <w:r w:rsidR="00860132">
        <w:rPr>
          <w:rFonts w:hint="eastAsia"/>
        </w:rPr>
        <w:t>、</w:t>
      </w:r>
      <w:r w:rsidR="00885770">
        <w:rPr>
          <w:rFonts w:hint="eastAsia"/>
        </w:rPr>
        <w:t>住都中心推動之部分</w:t>
      </w:r>
      <w:r w:rsidR="00B42B45">
        <w:rPr>
          <w:rFonts w:hint="eastAsia"/>
        </w:rPr>
        <w:t>都市更新</w:t>
      </w:r>
      <w:r w:rsidR="00885770">
        <w:rPr>
          <w:rFonts w:hint="eastAsia"/>
        </w:rPr>
        <w:t>案件</w:t>
      </w:r>
      <w:r w:rsidR="00860132">
        <w:rPr>
          <w:rFonts w:hint="eastAsia"/>
        </w:rPr>
        <w:t>招商情形未如預期或</w:t>
      </w:r>
      <w:r w:rsidR="00860132" w:rsidRPr="00860132">
        <w:rPr>
          <w:rFonts w:hint="eastAsia"/>
        </w:rPr>
        <w:t>歷史建物處理模式待協商</w:t>
      </w:r>
      <w:r w:rsidR="00860132">
        <w:rPr>
          <w:rFonts w:hint="eastAsia"/>
        </w:rPr>
        <w:t>等</w:t>
      </w:r>
      <w:r w:rsidR="00885770">
        <w:rPr>
          <w:rFonts w:hint="eastAsia"/>
        </w:rPr>
        <w:t>情</w:t>
      </w:r>
      <w:r w:rsidR="00DD0B93">
        <w:rPr>
          <w:rFonts w:hint="eastAsia"/>
        </w:rPr>
        <w:t>事</w:t>
      </w:r>
      <w:r w:rsidR="00860132" w:rsidRPr="00860132">
        <w:rPr>
          <w:rFonts w:hint="eastAsia"/>
        </w:rPr>
        <w:t>，</w:t>
      </w:r>
      <w:r w:rsidR="00885770">
        <w:rPr>
          <w:rFonts w:hint="eastAsia"/>
        </w:rPr>
        <w:t>導</w:t>
      </w:r>
      <w:r w:rsidR="00860132">
        <w:rPr>
          <w:rFonts w:hint="eastAsia"/>
        </w:rPr>
        <w:t>致都市更新推動工作</w:t>
      </w:r>
      <w:r w:rsidR="00885770">
        <w:rPr>
          <w:rFonts w:hint="eastAsia"/>
        </w:rPr>
        <w:t>費時較久</w:t>
      </w:r>
      <w:r w:rsidR="00A96B29">
        <w:rPr>
          <w:rFonts w:hint="eastAsia"/>
        </w:rPr>
        <w:t>；另</w:t>
      </w:r>
      <w:r w:rsidR="00A96B29" w:rsidRPr="00A96B29">
        <w:rPr>
          <w:rFonts w:hint="eastAsia"/>
        </w:rPr>
        <w:t>申請危老重建</w:t>
      </w:r>
      <w:r w:rsidR="00A96B29">
        <w:rPr>
          <w:rFonts w:hint="eastAsia"/>
        </w:rPr>
        <w:t>之數量與</w:t>
      </w:r>
      <w:r w:rsidR="00A96B29" w:rsidRPr="00A96B29">
        <w:rPr>
          <w:rFonts w:hint="eastAsia"/>
        </w:rPr>
        <w:t>屋齡30年以上房屋</w:t>
      </w:r>
      <w:r w:rsidR="00A96B29">
        <w:rPr>
          <w:rFonts w:hint="eastAsia"/>
        </w:rPr>
        <w:t>數不成比例</w:t>
      </w:r>
      <w:r w:rsidR="00BF132A">
        <w:rPr>
          <w:rFonts w:hint="eastAsia"/>
        </w:rPr>
        <w:t>；</w:t>
      </w:r>
      <w:r w:rsidR="00A96B29">
        <w:rPr>
          <w:rFonts w:hint="eastAsia"/>
        </w:rPr>
        <w:t>又部分公有危險建築補強重建工程之執行進度落後，且若干住宿類建築物未依規定申報</w:t>
      </w:r>
      <w:r w:rsidR="00DD0B93">
        <w:rPr>
          <w:rFonts w:hint="eastAsia"/>
        </w:rPr>
        <w:t>安全檢查</w:t>
      </w:r>
      <w:r w:rsidR="00A96B29">
        <w:rPr>
          <w:rFonts w:hint="eastAsia"/>
        </w:rPr>
        <w:t>且未合格率</w:t>
      </w:r>
      <w:r w:rsidR="00885770">
        <w:rPr>
          <w:rFonts w:hint="eastAsia"/>
        </w:rPr>
        <w:t>頗高</w:t>
      </w:r>
      <w:r w:rsidR="00BF132A">
        <w:rPr>
          <w:rFonts w:hint="eastAsia"/>
        </w:rPr>
        <w:t>；而申請綠建築及延續綠建築標章之比率尚低，且強制</w:t>
      </w:r>
      <w:r w:rsidR="00BF132A" w:rsidRPr="00BF132A">
        <w:rPr>
          <w:rFonts w:hint="eastAsia"/>
        </w:rPr>
        <w:t>建築物申請建築能效分級評估</w:t>
      </w:r>
      <w:r w:rsidR="00BF132A">
        <w:rPr>
          <w:rFonts w:hint="eastAsia"/>
        </w:rPr>
        <w:t>之控管措施未臻周延等。</w:t>
      </w:r>
      <w:r w:rsidR="00885770">
        <w:rPr>
          <w:rFonts w:hint="eastAsia"/>
        </w:rPr>
        <w:t>基此，</w:t>
      </w:r>
      <w:r w:rsidR="00BF132A">
        <w:rPr>
          <w:rFonts w:hint="eastAsia"/>
        </w:rPr>
        <w:t>允宜</w:t>
      </w:r>
      <w:r w:rsidR="009B5FC0">
        <w:rPr>
          <w:rFonts w:hint="eastAsia"/>
        </w:rPr>
        <w:t>強化都市更新業務之推動、增進民眾申請危老重建意願、儘速完成公有建築物安全之強化、督促各地主管建築機關強化控管住宿類建築物安全措施之申報及未合格之改善工作</w:t>
      </w:r>
      <w:r w:rsidR="00DD0B93">
        <w:rPr>
          <w:rFonts w:hint="eastAsia"/>
        </w:rPr>
        <w:t>、</w:t>
      </w:r>
      <w:r w:rsidR="00BF132A">
        <w:rPr>
          <w:rFonts w:hint="eastAsia"/>
        </w:rPr>
        <w:t>加強推廣綠建築制度</w:t>
      </w:r>
      <w:r w:rsidR="009B5FC0">
        <w:rPr>
          <w:rFonts w:hint="eastAsia"/>
        </w:rPr>
        <w:t>並</w:t>
      </w:r>
      <w:r w:rsidR="00BF132A">
        <w:rPr>
          <w:rFonts w:hint="eastAsia"/>
        </w:rPr>
        <w:t>妥善建構建築物能效評估申請之控管措施</w:t>
      </w:r>
      <w:r w:rsidR="009B5FC0">
        <w:rPr>
          <w:rFonts w:hint="eastAsia"/>
        </w:rPr>
        <w:t>，俾</w:t>
      </w:r>
      <w:r w:rsidR="00C8704A">
        <w:rPr>
          <w:rFonts w:hint="eastAsia"/>
        </w:rPr>
        <w:t>增進</w:t>
      </w:r>
      <w:r w:rsidR="009B5FC0">
        <w:rPr>
          <w:rFonts w:hint="eastAsia"/>
        </w:rPr>
        <w:t>建物安全</w:t>
      </w:r>
      <w:r w:rsidR="00C8704A">
        <w:rPr>
          <w:rFonts w:hint="eastAsia"/>
        </w:rPr>
        <w:t>性及居住環境</w:t>
      </w:r>
      <w:r w:rsidR="00885770">
        <w:rPr>
          <w:rFonts w:hint="eastAsia"/>
        </w:rPr>
        <w:t>之</w:t>
      </w:r>
      <w:r w:rsidR="00C8704A">
        <w:rPr>
          <w:rFonts w:hint="eastAsia"/>
        </w:rPr>
        <w:t>永續性</w:t>
      </w:r>
      <w:r w:rsidR="009B5FC0">
        <w:rPr>
          <w:rFonts w:hint="eastAsia"/>
        </w:rPr>
        <w:t>。</w:t>
      </w:r>
    </w:p>
    <w:p w:rsidR="007B61B2" w:rsidRPr="007B61B2" w:rsidRDefault="0072618B" w:rsidP="00B315D5">
      <w:pPr>
        <w:pStyle w:val="ae"/>
        <w:ind w:left="647" w:hanging="647"/>
        <w:rPr>
          <w:rFonts w:hint="eastAsia"/>
        </w:rPr>
      </w:pPr>
      <w:r w:rsidRPr="00E12527">
        <w:rPr>
          <w:rFonts w:hAnsi="標楷體" w:hint="eastAsia"/>
        </w:rPr>
        <w:t>（分機：1911 劉雲霞）</w:t>
      </w:r>
    </w:p>
    <w:sectPr w:rsidR="007B61B2" w:rsidRPr="007B61B2" w:rsidSect="00720C1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A532A0">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 w:id="1">
    <w:p w:rsidR="003830C9" w:rsidRPr="003830C9" w:rsidRDefault="003830C9" w:rsidP="003830C9">
      <w:pPr>
        <w:pStyle w:val="142"/>
        <w:ind w:left="73" w:hangingChars="30" w:hanging="73"/>
        <w:jc w:val="both"/>
        <w:rPr>
          <w:rFonts w:hint="eastAsia"/>
        </w:rPr>
      </w:pPr>
      <w:r>
        <w:rPr>
          <w:rStyle w:val="afa"/>
        </w:rPr>
        <w:footnoteRef/>
      </w:r>
      <w:r>
        <w:rPr>
          <w:rFonts w:hint="eastAsia"/>
        </w:rPr>
        <w:t>不含補助0403震災區依災害後危險建築物緊急評估辦法張貼危險標誌之住宅辦理弱層補強作業15億元。</w:t>
      </w:r>
    </w:p>
  </w:footnote>
  <w:footnote w:id="2">
    <w:p w:rsidR="0086561F" w:rsidRPr="004A50EF" w:rsidRDefault="0086561F" w:rsidP="004A50EF">
      <w:pPr>
        <w:pStyle w:val="142"/>
        <w:ind w:left="73" w:hangingChars="30" w:hanging="73"/>
        <w:jc w:val="both"/>
        <w:rPr>
          <w:rFonts w:hint="eastAsia"/>
        </w:rPr>
      </w:pPr>
      <w:r>
        <w:rPr>
          <w:rStyle w:val="afa"/>
        </w:rPr>
        <w:footnoteRef/>
      </w:r>
      <w:r w:rsidRPr="004A50EF">
        <w:rPr>
          <w:rFonts w:hint="eastAsia"/>
        </w:rPr>
        <w:t>我國推動淨零建築與應用推廣計畫（112-113年）</w:t>
      </w:r>
      <w:r>
        <w:rPr>
          <w:rFonts w:hint="eastAsia"/>
        </w:rPr>
        <w:t>之113年度執行率為102.91%，係因該計畫編列於</w:t>
      </w:r>
      <w:r w:rsidRPr="004A50EF">
        <w:rPr>
          <w:rFonts w:hint="eastAsia"/>
        </w:rPr>
        <w:t>前瞻</w:t>
      </w:r>
      <w:r>
        <w:rPr>
          <w:rFonts w:hint="eastAsia"/>
        </w:rPr>
        <w:t>第4期</w:t>
      </w:r>
      <w:r w:rsidRPr="004A50EF">
        <w:rPr>
          <w:rFonts w:hint="eastAsia"/>
        </w:rPr>
        <w:t>特別預算</w:t>
      </w:r>
      <w:r>
        <w:rPr>
          <w:rFonts w:hint="eastAsia"/>
        </w:rPr>
        <w:t>(112至113年度)，112年度未執行數累積至113年度執行，爰113年度單年執行率大於100%。</w:t>
      </w:r>
    </w:p>
  </w:footnote>
  <w:footnote w:id="3">
    <w:p w:rsidR="0086561F" w:rsidRPr="00B10033" w:rsidRDefault="0086561F" w:rsidP="00787CB0">
      <w:pPr>
        <w:pStyle w:val="142"/>
        <w:ind w:left="73" w:hangingChars="30" w:hanging="73"/>
        <w:jc w:val="both"/>
        <w:rPr>
          <w:rFonts w:hint="eastAsia"/>
        </w:rPr>
      </w:pPr>
      <w:r>
        <w:rPr>
          <w:rStyle w:val="afa"/>
        </w:rPr>
        <w:footnoteRef/>
      </w:r>
      <w:r w:rsidR="004E0A2B">
        <w:rPr>
          <w:rFonts w:hint="eastAsia"/>
        </w:rPr>
        <w:t>依政府主導都市更新推動原則及推動手冊之推動模式說明，政府主導更新案件推動模式分為權利變換、設定地上權及自行興建三種方式。</w:t>
      </w:r>
      <w:r w:rsidRPr="00B10033">
        <w:rPr>
          <w:rFonts w:hint="eastAsia"/>
        </w:rPr>
        <w:t>新竹市建功高中案於110年8月提報</w:t>
      </w:r>
      <w:r>
        <w:rPr>
          <w:rFonts w:hint="eastAsia"/>
        </w:rPr>
        <w:t>住都中心</w:t>
      </w:r>
      <w:r w:rsidRPr="00B10033">
        <w:rPr>
          <w:rFonts w:hint="eastAsia"/>
        </w:rPr>
        <w:t>董事會通過投資計畫書</w:t>
      </w:r>
      <w:r>
        <w:rPr>
          <w:rFonts w:hint="eastAsia"/>
        </w:rPr>
        <w:t>，原採</w:t>
      </w:r>
      <w:r w:rsidRPr="00B10033">
        <w:rPr>
          <w:rFonts w:hint="eastAsia"/>
        </w:rPr>
        <w:t>權利變換方式進行開發，後因接獲經濟部引薦潛在廠商表達於新竹地區辦公用地之需求，另基於永續發展考量，</w:t>
      </w:r>
      <w:r>
        <w:rPr>
          <w:rFonts w:hint="eastAsia"/>
        </w:rPr>
        <w:t>後調</w:t>
      </w:r>
      <w:r w:rsidRPr="00B10033">
        <w:rPr>
          <w:rFonts w:hint="eastAsia"/>
        </w:rPr>
        <w:t>整部分範圍採設定地上權之方式進行開發，並</w:t>
      </w:r>
      <w:r>
        <w:rPr>
          <w:rFonts w:hint="eastAsia"/>
        </w:rPr>
        <w:t>經</w:t>
      </w:r>
      <w:r w:rsidRPr="00B10033">
        <w:rPr>
          <w:rFonts w:hint="eastAsia"/>
        </w:rPr>
        <w:t>111年8月</w:t>
      </w:r>
      <w:r>
        <w:rPr>
          <w:rFonts w:hint="eastAsia"/>
        </w:rPr>
        <w:t>董事會通過。</w:t>
      </w:r>
    </w:p>
  </w:footnote>
  <w:footnote w:id="4">
    <w:p w:rsidR="0086561F" w:rsidRDefault="0086561F" w:rsidP="00787CB0">
      <w:pPr>
        <w:pStyle w:val="142"/>
        <w:ind w:left="73" w:hangingChars="30" w:hanging="73"/>
        <w:jc w:val="both"/>
      </w:pPr>
      <w:r>
        <w:rPr>
          <w:rStyle w:val="afa"/>
        </w:rPr>
        <w:footnoteRef/>
      </w:r>
      <w:r>
        <w:rPr>
          <w:rFonts w:hint="eastAsia"/>
        </w:rPr>
        <w:t>依</w:t>
      </w:r>
      <w:r w:rsidRPr="00A54A1D">
        <w:rPr>
          <w:rFonts w:hint="eastAsia"/>
        </w:rPr>
        <w:t>國家住宅及都市更新中心設置條例第5條第3項規定：「本中心就其執行之公共事務，在不牴觸有關法律或法規命令之範圍內，得訂定規章，並提經董事會通過後，報請監督機關備查。」</w:t>
      </w:r>
    </w:p>
  </w:footnote>
  <w:footnote w:id="5">
    <w:p w:rsidR="00DA4AB8" w:rsidRPr="00DA4AB8" w:rsidRDefault="00DA4AB8" w:rsidP="00787CB0">
      <w:pPr>
        <w:pStyle w:val="142"/>
        <w:ind w:left="73" w:hangingChars="30" w:hanging="73"/>
        <w:jc w:val="both"/>
        <w:rPr>
          <w:rFonts w:hint="eastAsia"/>
        </w:rPr>
      </w:pPr>
      <w:r>
        <w:rPr>
          <w:rStyle w:val="afa"/>
        </w:rPr>
        <w:footnoteRef/>
      </w:r>
      <w:r>
        <w:rPr>
          <w:rFonts w:hint="eastAsia"/>
        </w:rPr>
        <w:t>該辦法於110年12月1日修訂名稱為</w:t>
      </w:r>
      <w:r w:rsidRPr="00DA4AB8">
        <w:rPr>
          <w:rFonts w:hint="eastAsia"/>
        </w:rPr>
        <w:t>「國家住宅及都市更新中心</w:t>
      </w:r>
      <w:r>
        <w:rPr>
          <w:rFonts w:hint="eastAsia"/>
        </w:rPr>
        <w:t>辦理</w:t>
      </w:r>
      <w:r w:rsidRPr="00DA4AB8">
        <w:rPr>
          <w:rFonts w:hint="eastAsia"/>
        </w:rPr>
        <w:t>都市危險及老舊建築物</w:t>
      </w:r>
      <w:r>
        <w:rPr>
          <w:rFonts w:hint="eastAsia"/>
        </w:rPr>
        <w:t>加速</w:t>
      </w:r>
      <w:r w:rsidRPr="00DA4AB8">
        <w:rPr>
          <w:rFonts w:hint="eastAsia"/>
        </w:rPr>
        <w:t>重建作業辦法」</w:t>
      </w:r>
      <w:r>
        <w:rPr>
          <w:rFonts w:hint="eastAsia"/>
        </w:rPr>
        <w:t>。</w:t>
      </w:r>
    </w:p>
  </w:footnote>
  <w:footnote w:id="6">
    <w:p w:rsidR="00E84331" w:rsidRDefault="00E84331" w:rsidP="00787CB0">
      <w:pPr>
        <w:pStyle w:val="142"/>
        <w:ind w:left="73" w:hangingChars="30" w:hanging="73"/>
        <w:jc w:val="both"/>
        <w:rPr>
          <w:rFonts w:hint="eastAsia"/>
        </w:rPr>
      </w:pPr>
      <w:r>
        <w:rPr>
          <w:rStyle w:val="afa"/>
        </w:rPr>
        <w:footnoteRef/>
      </w:r>
      <w:r>
        <w:rPr>
          <w:rFonts w:hint="eastAsia"/>
        </w:rPr>
        <w:t>建築法第77條第5項規定</w:t>
      </w:r>
      <w:r w:rsidRPr="00E84331">
        <w:rPr>
          <w:rFonts w:hint="eastAsia"/>
        </w:rPr>
        <w:t>：「第3項之檢查簽證事項、檢查期間、申報方式及施行日期，由內政部定之。」</w:t>
      </w:r>
    </w:p>
  </w:footnote>
  <w:footnote w:id="7">
    <w:p w:rsidR="005E650C" w:rsidRPr="007D09C6" w:rsidRDefault="005E650C" w:rsidP="00787CB0">
      <w:pPr>
        <w:pStyle w:val="142"/>
        <w:ind w:left="73" w:hangingChars="30" w:hanging="73"/>
        <w:jc w:val="both"/>
        <w:rPr>
          <w:rFonts w:hint="eastAsia"/>
        </w:rPr>
      </w:pPr>
      <w:r>
        <w:rPr>
          <w:rStyle w:val="afa"/>
        </w:rPr>
        <w:footnoteRef/>
      </w:r>
      <w:r>
        <w:rPr>
          <w:rFonts w:hint="eastAsia"/>
        </w:rPr>
        <w:t>王緯民，</w:t>
      </w:r>
      <w:r w:rsidRPr="007D09C6">
        <w:rPr>
          <w:rFonts w:hint="eastAsia"/>
        </w:rPr>
        <w:t>綠建築與淨零建築初探</w:t>
      </w:r>
      <w:r>
        <w:rPr>
          <w:rFonts w:hint="eastAsia"/>
        </w:rPr>
        <w:t>，工程期刊</w:t>
      </w:r>
      <w:r w:rsidR="00466F58">
        <w:rPr>
          <w:rFonts w:hint="eastAsia"/>
        </w:rPr>
        <w:t>，</w:t>
      </w:r>
      <w:r>
        <w:rPr>
          <w:rFonts w:hint="eastAsia"/>
        </w:rPr>
        <w:t>第97卷第4期</w:t>
      </w:r>
      <w:r w:rsidRPr="007D09C6">
        <w:rPr>
          <w:rFonts w:hint="eastAsia"/>
        </w:rPr>
        <w:t>，2024 12月</w:t>
      </w:r>
      <w:r>
        <w:rPr>
          <w:rFonts w:hint="eastAsia"/>
        </w:rPr>
        <w:t>。</w:t>
      </w:r>
    </w:p>
  </w:footnote>
  <w:footnote w:id="8">
    <w:p w:rsidR="0086561F" w:rsidRPr="00117D34" w:rsidRDefault="0086561F" w:rsidP="00787CB0">
      <w:pPr>
        <w:pStyle w:val="142"/>
        <w:ind w:left="73" w:hangingChars="30" w:hanging="73"/>
        <w:jc w:val="both"/>
        <w:rPr>
          <w:rFonts w:hint="eastAsia"/>
        </w:rPr>
      </w:pPr>
      <w:r>
        <w:rPr>
          <w:rStyle w:val="afa"/>
        </w:rPr>
        <w:footnoteRef/>
      </w:r>
      <w:r w:rsidR="009428BD">
        <w:rPr>
          <w:rFonts w:hint="eastAsia"/>
        </w:rPr>
        <w:t>「</w:t>
      </w:r>
      <w:r w:rsidRPr="00117D34">
        <w:rPr>
          <w:rFonts w:hint="eastAsia"/>
        </w:rPr>
        <w:t>智慧建築標章申請審核認可及使用作業要點</w:t>
      </w:r>
      <w:r w:rsidR="009428BD">
        <w:rPr>
          <w:rFonts w:hint="eastAsia"/>
        </w:rPr>
        <w:t>」</w:t>
      </w:r>
      <w:r>
        <w:rPr>
          <w:rFonts w:hint="eastAsia"/>
        </w:rPr>
        <w:t>第1點規定。</w:t>
      </w:r>
    </w:p>
  </w:footnote>
  <w:footnote w:id="9">
    <w:p w:rsidR="0086561F" w:rsidRPr="000B3CB2" w:rsidRDefault="0086561F" w:rsidP="005A11CA">
      <w:pPr>
        <w:pStyle w:val="142"/>
        <w:ind w:left="73" w:hangingChars="30" w:hanging="73"/>
        <w:jc w:val="both"/>
      </w:pPr>
      <w:r>
        <w:rPr>
          <w:rStyle w:val="afa"/>
        </w:rPr>
        <w:footnoteRef/>
      </w:r>
      <w:r w:rsidR="00802F47">
        <w:rPr>
          <w:rFonts w:hint="eastAsia"/>
        </w:rPr>
        <w:t>依</w:t>
      </w:r>
      <w:r w:rsidR="009428BD">
        <w:rPr>
          <w:rFonts w:hint="eastAsia"/>
        </w:rPr>
        <w:t>「</w:t>
      </w:r>
      <w:r w:rsidRPr="000B3CB2">
        <w:rPr>
          <w:rFonts w:hint="eastAsia"/>
        </w:rPr>
        <w:t>綠建築標章</w:t>
      </w:r>
      <w:r w:rsidR="00802F47">
        <w:rPr>
          <w:rFonts w:hint="eastAsia"/>
        </w:rPr>
        <w:t>及建築能效標示申請審核</w:t>
      </w:r>
      <w:r w:rsidRPr="000B3CB2">
        <w:rPr>
          <w:rFonts w:hint="eastAsia"/>
        </w:rPr>
        <w:t>認可及使用作業要點</w:t>
      </w:r>
      <w:r w:rsidR="009428BD">
        <w:rPr>
          <w:rFonts w:hint="eastAsia"/>
        </w:rPr>
        <w:t>」</w:t>
      </w:r>
      <w:r>
        <w:rPr>
          <w:rFonts w:hint="eastAsia"/>
        </w:rPr>
        <w:t>第10點</w:t>
      </w:r>
      <w:r w:rsidR="00802F47">
        <w:rPr>
          <w:rFonts w:hint="eastAsia"/>
        </w:rPr>
        <w:t>及</w:t>
      </w:r>
      <w:r w:rsidR="009428BD">
        <w:rPr>
          <w:rFonts w:hint="eastAsia"/>
        </w:rPr>
        <w:t>「</w:t>
      </w:r>
      <w:r w:rsidRPr="004D7EAE">
        <w:rPr>
          <w:rFonts w:hint="eastAsia"/>
        </w:rPr>
        <w:t>智慧建築標章申請認可評定及使用作業要點</w:t>
      </w:r>
      <w:r w:rsidR="009428BD">
        <w:rPr>
          <w:rFonts w:hint="eastAsia"/>
        </w:rPr>
        <w:t>」</w:t>
      </w:r>
      <w:r>
        <w:rPr>
          <w:rFonts w:hint="eastAsia"/>
        </w:rPr>
        <w:t>第10點。</w:t>
      </w:r>
    </w:p>
  </w:footnote>
  <w:footnote w:id="10">
    <w:p w:rsidR="004B2043" w:rsidRPr="00C459E4" w:rsidRDefault="004B2043" w:rsidP="00456010">
      <w:pPr>
        <w:pStyle w:val="142"/>
        <w:ind w:left="122" w:hangingChars="50" w:hanging="122"/>
        <w:jc w:val="both"/>
      </w:pPr>
      <w:r>
        <w:rPr>
          <w:rStyle w:val="afa"/>
        </w:rPr>
        <w:footnoteRef/>
      </w:r>
      <w:r w:rsidR="00DD0B93">
        <w:rPr>
          <w:rFonts w:hint="eastAsia"/>
        </w:rPr>
        <w:t>「</w:t>
      </w:r>
      <w:r w:rsidRPr="004B2043">
        <w:rPr>
          <w:rFonts w:hint="eastAsia"/>
        </w:rPr>
        <w:t>綠建築標章及建築能效標示申請審核認可及使用作業要點</w:t>
      </w:r>
      <w:r w:rsidR="00DD0B93">
        <w:rPr>
          <w:rFonts w:hint="eastAsia"/>
        </w:rPr>
        <w:t>」</w:t>
      </w:r>
      <w:r w:rsidRPr="0048627B">
        <w:rPr>
          <w:rFonts w:hint="eastAsia"/>
        </w:rPr>
        <w:t>第二、（</w:t>
      </w:r>
      <w:r>
        <w:rPr>
          <w:rFonts w:hint="eastAsia"/>
        </w:rPr>
        <w:t>十</w:t>
      </w:r>
      <w:r w:rsidRPr="0048627B">
        <w:rPr>
          <w:rFonts w:hint="eastAsia"/>
        </w:rPr>
        <w:t>）規定：「</w:t>
      </w:r>
      <w:r w:rsidRPr="00F92418">
        <w:rPr>
          <w:rFonts w:hint="eastAsia"/>
        </w:rPr>
        <w:t>建築能效分級評估：指針對建築物之能源使用效率，依綠建築評估手冊及建築能效評估手冊訂定之建築能效評估方法，評定建築能效等級，由高至低依序為第</w:t>
      </w:r>
      <w:r w:rsidR="00456010">
        <w:rPr>
          <w:rFonts w:hint="eastAsia"/>
        </w:rPr>
        <w:t>1</w:t>
      </w:r>
      <w:r w:rsidRPr="00F92418">
        <w:rPr>
          <w:rFonts w:hint="eastAsia"/>
        </w:rPr>
        <w:t>級、第</w:t>
      </w:r>
      <w:r w:rsidR="00456010">
        <w:rPr>
          <w:rFonts w:hint="eastAsia"/>
        </w:rPr>
        <w:t>2</w:t>
      </w:r>
      <w:r w:rsidRPr="00F92418">
        <w:rPr>
          <w:rFonts w:hint="eastAsia"/>
        </w:rPr>
        <w:t>級、第</w:t>
      </w:r>
      <w:r w:rsidR="00456010">
        <w:rPr>
          <w:rFonts w:hint="eastAsia"/>
        </w:rPr>
        <w:t>3</w:t>
      </w:r>
      <w:r w:rsidRPr="00F92418">
        <w:rPr>
          <w:rFonts w:hint="eastAsia"/>
        </w:rPr>
        <w:t>級、第</w:t>
      </w:r>
      <w:r w:rsidR="00456010">
        <w:rPr>
          <w:rFonts w:hint="eastAsia"/>
        </w:rPr>
        <w:t>4</w:t>
      </w:r>
      <w:r w:rsidRPr="00F92418">
        <w:rPr>
          <w:rFonts w:hint="eastAsia"/>
        </w:rPr>
        <w:t>級、第</w:t>
      </w:r>
      <w:r w:rsidR="00456010">
        <w:rPr>
          <w:rFonts w:hint="eastAsia"/>
        </w:rPr>
        <w:t>5</w:t>
      </w:r>
      <w:r w:rsidRPr="00F92418">
        <w:rPr>
          <w:rFonts w:hint="eastAsia"/>
        </w:rPr>
        <w:t>級、第</w:t>
      </w:r>
      <w:r w:rsidR="00456010">
        <w:rPr>
          <w:rFonts w:hint="eastAsia"/>
        </w:rPr>
        <w:t>6</w:t>
      </w:r>
      <w:r w:rsidRPr="00F92418">
        <w:rPr>
          <w:rFonts w:hint="eastAsia"/>
        </w:rPr>
        <w:t>級、第</w:t>
      </w:r>
      <w:r w:rsidR="00456010">
        <w:rPr>
          <w:rFonts w:hint="eastAsia"/>
        </w:rPr>
        <w:t>7</w:t>
      </w:r>
      <w:r w:rsidRPr="00F92418">
        <w:rPr>
          <w:rFonts w:hint="eastAsia"/>
        </w:rPr>
        <w:t>級等七級。建築能效分級屬第</w:t>
      </w:r>
      <w:r w:rsidR="00456010">
        <w:rPr>
          <w:rFonts w:hint="eastAsia"/>
        </w:rPr>
        <w:t>1</w:t>
      </w:r>
      <w:r w:rsidRPr="00F92418">
        <w:rPr>
          <w:rFonts w:hint="eastAsia"/>
        </w:rPr>
        <w:t>級之建築物，且能效評分尺度為前</w:t>
      </w:r>
      <w:r w:rsidR="00456010">
        <w:rPr>
          <w:rFonts w:hint="eastAsia"/>
        </w:rPr>
        <w:t>50%</w:t>
      </w:r>
      <w:r w:rsidRPr="00F92418">
        <w:rPr>
          <w:rFonts w:hint="eastAsia"/>
        </w:rPr>
        <w:t>者，為近零碳建築，以第</w:t>
      </w:r>
      <w:r w:rsidR="00456010">
        <w:rPr>
          <w:rFonts w:hint="eastAsia"/>
        </w:rPr>
        <w:t>1</w:t>
      </w:r>
      <w:r w:rsidRPr="00F92418">
        <w:rPr>
          <w:rFonts w:hint="eastAsia"/>
        </w:rPr>
        <w:t>+級標示之。取得近零碳建築，且其剩餘用電量採用再生能源碳中和至零排放者，為淨零建築，以零標示之。</w:t>
      </w:r>
      <w:r>
        <w:rPr>
          <w:rFonts w:hint="eastAsia"/>
        </w:rPr>
        <w:t>」</w:t>
      </w:r>
    </w:p>
  </w:footnote>
  <w:footnote w:id="11">
    <w:p w:rsidR="00F71AC5" w:rsidRPr="00F71AC5" w:rsidRDefault="00F71AC5" w:rsidP="005802DA">
      <w:pPr>
        <w:pStyle w:val="142"/>
        <w:ind w:left="122" w:hangingChars="50" w:hanging="122"/>
        <w:jc w:val="both"/>
        <w:rPr>
          <w:rFonts w:hint="eastAsia"/>
        </w:rPr>
      </w:pPr>
      <w:r>
        <w:rPr>
          <w:rStyle w:val="afa"/>
        </w:rPr>
        <w:footnoteRef/>
      </w:r>
      <w:r>
        <w:rPr>
          <w:rFonts w:hint="eastAsia"/>
        </w:rPr>
        <w:t>上開取得綠建築標章及公有建築1級以上建築能效件數均含候選件數</w:t>
      </w:r>
      <w:r w:rsidR="00AE2222">
        <w:rPr>
          <w:rFonts w:hint="eastAsia"/>
        </w:rPr>
        <w:t>，</w:t>
      </w:r>
      <w:r w:rsidR="005802DA">
        <w:rPr>
          <w:rFonts w:hint="eastAsia"/>
        </w:rPr>
        <w:t>以下同</w:t>
      </w:r>
      <w:r w:rsidR="0062732A">
        <w:rPr>
          <w:rFonts w:hint="eastAsia"/>
        </w:rPr>
        <w:t>。另</w:t>
      </w:r>
      <w:r>
        <w:rPr>
          <w:rFonts w:hint="eastAsia"/>
        </w:rPr>
        <w:t>綠建築標章及能效標示係於建築物完工並取得使用執照時取得，候選綠建築證書及候選建築能效證書係於建築物取得建造執照且尚在施工階段時取得。</w:t>
      </w:r>
    </w:p>
  </w:footnote>
  <w:footnote w:id="12">
    <w:p w:rsidR="0086561F" w:rsidRDefault="0086561F" w:rsidP="00FA1ED5">
      <w:pPr>
        <w:pStyle w:val="142"/>
        <w:ind w:left="122" w:hangingChars="50" w:hanging="122"/>
        <w:rPr>
          <w:rFonts w:hint="eastAsia"/>
        </w:rPr>
      </w:pPr>
      <w:r>
        <w:rPr>
          <w:rStyle w:val="afa"/>
        </w:rPr>
        <w:footnoteRef/>
      </w:r>
      <w:r>
        <w:rPr>
          <w:rFonts w:hint="eastAsia"/>
        </w:rPr>
        <w:t>詳中華民國112年度中央政府總決算審核報告各公務機關重要審核意見(第2冊)第丙-180至181頁。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2A0"/>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938D309-10B4-4087-9F94-43714FEE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4B5B2-4B3B-4A48-9A4A-34A773883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4011</Words>
  <Characters>22865</Characters>
  <Application>Microsoft Office Word</Application>
  <DocSecurity>0</DocSecurity>
  <Lines>190</Lines>
  <Paragraphs>53</Paragraphs>
  <ScaleCrop>false</ScaleCrop>
  <Company>HOME</Company>
  <LinksUpToDate>false</LinksUpToDate>
  <CharactersWithSpaces>26823</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2025-07-24T03:28:00Z</dcterms:created>
  <dcterms:modified xsi:type="dcterms:W3CDTF">2025-07-24T03:28:00Z</dcterms:modified>
</cp:coreProperties>
</file>