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C61" w:rsidRPr="001C5AFC" w:rsidRDefault="006D4C93" w:rsidP="006A792D">
      <w:pPr>
        <w:pStyle w:val="a9"/>
      </w:pPr>
      <w:bookmarkStart w:id="0" w:name="_GoBack"/>
      <w:bookmarkEnd w:id="0"/>
      <w:r w:rsidRPr="006D4C93">
        <w:rPr>
          <w:rFonts w:hint="eastAsia"/>
        </w:rPr>
        <w:t>我國公私部門教育資源配置相關問題之探討</w:t>
      </w:r>
    </w:p>
    <w:p w:rsidR="006A792D" w:rsidRPr="005E6540" w:rsidRDefault="006A792D" w:rsidP="006A792D">
      <w:pPr>
        <w:pStyle w:val="14"/>
        <w:ind w:left="567" w:hanging="567"/>
      </w:pPr>
      <w:bookmarkStart w:id="1" w:name="_Toc204154396"/>
      <w:r w:rsidRPr="005E6540">
        <w:rPr>
          <w:rFonts w:hint="eastAsia"/>
        </w:rPr>
        <w:t>一、</w:t>
      </w:r>
      <w:r w:rsidR="00645572" w:rsidRPr="005E6540">
        <w:rPr>
          <w:rFonts w:hint="eastAsia"/>
        </w:rPr>
        <w:t>近年教育經費預算編列及執行概況</w:t>
      </w:r>
      <w:bookmarkEnd w:id="1"/>
    </w:p>
    <w:p w:rsidR="00F15795" w:rsidRPr="005E2B4F" w:rsidRDefault="00F15795" w:rsidP="00F15795">
      <w:pPr>
        <w:pStyle w:val="a4"/>
        <w:ind w:left="849" w:hanging="283"/>
        <w:rPr>
          <w:rFonts w:hint="eastAsia"/>
        </w:rPr>
      </w:pPr>
      <w:r>
        <w:rPr>
          <w:rFonts w:hint="eastAsia"/>
        </w:rPr>
        <w:t>(一)</w:t>
      </w:r>
      <w:r w:rsidR="00063BFC">
        <w:rPr>
          <w:rFonts w:hint="eastAsia"/>
        </w:rPr>
        <w:t>各級</w:t>
      </w:r>
      <w:r w:rsidR="0013380F">
        <w:rPr>
          <w:rFonts w:hint="eastAsia"/>
        </w:rPr>
        <w:t>政府教育經費預算</w:t>
      </w:r>
      <w:r w:rsidR="007D7464">
        <w:rPr>
          <w:rFonts w:hint="eastAsia"/>
        </w:rPr>
        <w:t>雖</w:t>
      </w:r>
      <w:r w:rsidR="0013380F">
        <w:rPr>
          <w:rFonts w:hint="eastAsia"/>
        </w:rPr>
        <w:t>符合法律規定</w:t>
      </w:r>
      <w:r w:rsidR="00E820A5">
        <w:rPr>
          <w:rFonts w:hint="eastAsia"/>
        </w:rPr>
        <w:t>，</w:t>
      </w:r>
      <w:r w:rsidR="00C6606F">
        <w:rPr>
          <w:rFonts w:hint="eastAsia"/>
        </w:rPr>
        <w:t>惟</w:t>
      </w:r>
      <w:r w:rsidR="007F305A">
        <w:rPr>
          <w:rFonts w:hint="eastAsia"/>
        </w:rPr>
        <w:t>公、私部門教育經費支出合計數</w:t>
      </w:r>
      <w:r w:rsidR="00C6606F">
        <w:rPr>
          <w:rFonts w:hint="eastAsia"/>
        </w:rPr>
        <w:t>占國民所得毛額及國內生產毛額比率逐漸下降</w:t>
      </w:r>
    </w:p>
    <w:p w:rsidR="00A56C9D" w:rsidRDefault="006E0CE5" w:rsidP="00F15795">
      <w:pPr>
        <w:pStyle w:val="2"/>
        <w:ind w:left="850" w:firstLine="566"/>
      </w:pPr>
      <w:r>
        <w:rPr>
          <w:rFonts w:hint="eastAsia"/>
        </w:rPr>
        <w:t>教育經費編列及管理法第3條明定：「各級政府教育經費預算合計不低於該年度預算籌編時之前</w:t>
      </w:r>
      <w:r w:rsidR="005C5E27">
        <w:rPr>
          <w:rFonts w:hint="eastAsia"/>
        </w:rPr>
        <w:t>3</w:t>
      </w:r>
      <w:r>
        <w:rPr>
          <w:rFonts w:hint="eastAsia"/>
        </w:rPr>
        <w:t>年度決算歲入淨額平均值之百分之二十三。」</w:t>
      </w:r>
      <w:r w:rsidR="00EB44B8">
        <w:rPr>
          <w:rFonts w:hint="eastAsia"/>
        </w:rPr>
        <w:t>據教育部</w:t>
      </w:r>
      <w:r w:rsidR="00EB44B8" w:rsidRPr="00E14A74">
        <w:rPr>
          <w:rFonts w:hint="eastAsia"/>
        </w:rPr>
        <w:t>資料，1</w:t>
      </w:r>
      <w:r w:rsidR="00EB44B8" w:rsidRPr="00E14A74">
        <w:t>12</w:t>
      </w:r>
      <w:r w:rsidR="00EB44B8" w:rsidRPr="00E14A74">
        <w:rPr>
          <w:rFonts w:hint="eastAsia"/>
        </w:rPr>
        <w:t>至1</w:t>
      </w:r>
      <w:r w:rsidR="00EB44B8" w:rsidRPr="00E14A74">
        <w:t>14</w:t>
      </w:r>
      <w:r w:rsidR="00EB44B8" w:rsidRPr="00E14A74">
        <w:rPr>
          <w:rFonts w:hint="eastAsia"/>
        </w:rPr>
        <w:t>年度各級政府教育預算</w:t>
      </w:r>
      <w:r w:rsidR="00E14A74" w:rsidRPr="00E14A74">
        <w:rPr>
          <w:rFonts w:hint="eastAsia"/>
        </w:rPr>
        <w:t>案合計數</w:t>
      </w:r>
      <w:r w:rsidR="00EB44B8" w:rsidRPr="00E14A74">
        <w:rPr>
          <w:rFonts w:hint="eastAsia"/>
        </w:rPr>
        <w:t>分別為</w:t>
      </w:r>
      <w:r w:rsidR="00BA053D" w:rsidRPr="00E14A74">
        <w:rPr>
          <w:rFonts w:hint="eastAsia"/>
        </w:rPr>
        <w:t>7</w:t>
      </w:r>
      <w:r w:rsidR="00BA053D" w:rsidRPr="00E14A74">
        <w:t>,288</w:t>
      </w:r>
      <w:r w:rsidR="00E14A74" w:rsidRPr="00E14A74">
        <w:rPr>
          <w:rFonts w:hint="eastAsia"/>
        </w:rPr>
        <w:t>億</w:t>
      </w:r>
      <w:r w:rsidR="00EB44B8" w:rsidRPr="00E14A74">
        <w:rPr>
          <w:rFonts w:hint="eastAsia"/>
        </w:rPr>
        <w:t>元、</w:t>
      </w:r>
      <w:r w:rsidR="00E14A74" w:rsidRPr="00E14A74">
        <w:rPr>
          <w:rFonts w:hint="eastAsia"/>
        </w:rPr>
        <w:t>8</w:t>
      </w:r>
      <w:r w:rsidR="00E14A74" w:rsidRPr="00E14A74">
        <w:t>,075</w:t>
      </w:r>
      <w:r w:rsidR="00E14A74" w:rsidRPr="00E14A74">
        <w:rPr>
          <w:rFonts w:hint="eastAsia"/>
        </w:rPr>
        <w:t>億</w:t>
      </w:r>
      <w:r w:rsidR="00EB44B8" w:rsidRPr="00E14A74">
        <w:rPr>
          <w:rFonts w:hint="eastAsia"/>
        </w:rPr>
        <w:t>元及</w:t>
      </w:r>
      <w:r w:rsidR="00BA053D" w:rsidRPr="00E14A74">
        <w:rPr>
          <w:rFonts w:hint="eastAsia"/>
        </w:rPr>
        <w:t>8</w:t>
      </w:r>
      <w:r w:rsidR="00BA053D" w:rsidRPr="00E14A74">
        <w:t>,7</w:t>
      </w:r>
      <w:r w:rsidR="00A8057D">
        <w:t>01</w:t>
      </w:r>
      <w:r w:rsidR="00E14A74" w:rsidRPr="00E14A74">
        <w:rPr>
          <w:rFonts w:hint="eastAsia"/>
        </w:rPr>
        <w:t>億</w:t>
      </w:r>
      <w:r w:rsidR="00EB44B8" w:rsidRPr="00E14A74">
        <w:rPr>
          <w:rFonts w:hint="eastAsia"/>
        </w:rPr>
        <w:t>元，</w:t>
      </w:r>
      <w:r w:rsidR="00794C99">
        <w:rPr>
          <w:rFonts w:hint="eastAsia"/>
        </w:rPr>
        <w:t>每年</w:t>
      </w:r>
      <w:r w:rsidR="0062424B">
        <w:rPr>
          <w:rFonts w:hint="eastAsia"/>
        </w:rPr>
        <w:t>扣除</w:t>
      </w:r>
      <w:r w:rsidR="0062424B" w:rsidRPr="0062424B">
        <w:rPr>
          <w:rFonts w:hint="eastAsia"/>
        </w:rPr>
        <w:t>國中小及幼兒園教職員薪資所得課稅配套措施經費</w:t>
      </w:r>
      <w:r w:rsidR="009B4609">
        <w:rPr>
          <w:rFonts w:hint="eastAsia"/>
        </w:rPr>
        <w:t>7</w:t>
      </w:r>
      <w:r w:rsidR="009B4609">
        <w:t>2</w:t>
      </w:r>
      <w:r w:rsidR="009B4609">
        <w:rPr>
          <w:rFonts w:hint="eastAsia"/>
        </w:rPr>
        <w:t>億元</w:t>
      </w:r>
      <w:r w:rsidR="0062424B" w:rsidRPr="0062424B">
        <w:rPr>
          <w:rFonts w:hint="eastAsia"/>
        </w:rPr>
        <w:t>、內政部移入幼托整合相關經費</w:t>
      </w:r>
      <w:r w:rsidR="009B4609">
        <w:rPr>
          <w:rFonts w:hint="eastAsia"/>
        </w:rPr>
        <w:t>3</w:t>
      </w:r>
      <w:r w:rsidR="009B4609">
        <w:t>6</w:t>
      </w:r>
      <w:r w:rsidR="009B4609">
        <w:rPr>
          <w:rFonts w:hint="eastAsia"/>
        </w:rPr>
        <w:t>億元</w:t>
      </w:r>
      <w:r w:rsidR="0062424B" w:rsidRPr="0062424B">
        <w:rPr>
          <w:rFonts w:hint="eastAsia"/>
        </w:rPr>
        <w:t>及原青年輔導委員會移入相關業務經費</w:t>
      </w:r>
      <w:r w:rsidR="009B4609">
        <w:rPr>
          <w:rFonts w:hint="eastAsia"/>
        </w:rPr>
        <w:t>2億元</w:t>
      </w:r>
      <w:r w:rsidR="00794C99">
        <w:rPr>
          <w:rStyle w:val="af2"/>
        </w:rPr>
        <w:footnoteReference w:id="1"/>
      </w:r>
      <w:r w:rsidR="009B4609">
        <w:rPr>
          <w:rFonts w:hint="eastAsia"/>
        </w:rPr>
        <w:t>合共</w:t>
      </w:r>
      <w:r w:rsidR="0062424B">
        <w:rPr>
          <w:rFonts w:hint="eastAsia"/>
        </w:rPr>
        <w:t>1</w:t>
      </w:r>
      <w:r w:rsidR="0062424B">
        <w:t>10</w:t>
      </w:r>
      <w:r w:rsidR="0062424B">
        <w:rPr>
          <w:rFonts w:hint="eastAsia"/>
        </w:rPr>
        <w:t>億元，分別</w:t>
      </w:r>
      <w:r w:rsidR="00EB44B8" w:rsidRPr="00E14A74">
        <w:rPr>
          <w:rFonts w:hint="eastAsia"/>
        </w:rPr>
        <w:t>占前3年度決算歲入淨額平均值比率分別為</w:t>
      </w:r>
      <w:r w:rsidR="00E14A74" w:rsidRPr="00E14A74">
        <w:rPr>
          <w:rFonts w:hint="eastAsia"/>
        </w:rPr>
        <w:t>2</w:t>
      </w:r>
      <w:r w:rsidR="00E14A74" w:rsidRPr="00E14A74">
        <w:t>3.</w:t>
      </w:r>
      <w:r w:rsidR="00BA053D">
        <w:t>2</w:t>
      </w:r>
      <w:r w:rsidR="00EB44B8" w:rsidRPr="00E14A74">
        <w:t>%</w:t>
      </w:r>
      <w:r w:rsidR="00EB44B8" w:rsidRPr="00E14A74">
        <w:rPr>
          <w:rFonts w:hint="eastAsia"/>
        </w:rPr>
        <w:t>、</w:t>
      </w:r>
      <w:r w:rsidR="00E14A74" w:rsidRPr="00E14A74">
        <w:rPr>
          <w:rFonts w:hint="eastAsia"/>
        </w:rPr>
        <w:t>2</w:t>
      </w:r>
      <w:r w:rsidR="00E14A74" w:rsidRPr="00E14A74">
        <w:t>3.8</w:t>
      </w:r>
      <w:r w:rsidR="00EB44B8" w:rsidRPr="00E14A74">
        <w:t>%</w:t>
      </w:r>
      <w:r w:rsidR="00EB44B8" w:rsidRPr="00E14A74">
        <w:rPr>
          <w:rFonts w:hint="eastAsia"/>
        </w:rPr>
        <w:t>及</w:t>
      </w:r>
      <w:r w:rsidR="00E14A74" w:rsidRPr="00E14A74">
        <w:rPr>
          <w:rFonts w:hint="eastAsia"/>
        </w:rPr>
        <w:t>2</w:t>
      </w:r>
      <w:r w:rsidR="00E14A74" w:rsidRPr="00E14A74">
        <w:t>3.</w:t>
      </w:r>
      <w:r w:rsidR="00BA053D">
        <w:t>6</w:t>
      </w:r>
      <w:r w:rsidR="00EB44B8" w:rsidRPr="00E14A74">
        <w:t>%</w:t>
      </w:r>
      <w:r w:rsidR="00EB44B8" w:rsidRPr="00E14A74">
        <w:rPr>
          <w:rFonts w:hint="eastAsia"/>
        </w:rPr>
        <w:t>，</w:t>
      </w:r>
      <w:r w:rsidR="00BA053D">
        <w:rPr>
          <w:rFonts w:hint="eastAsia"/>
        </w:rPr>
        <w:t>雖</w:t>
      </w:r>
      <w:r w:rsidR="00EB44B8" w:rsidRPr="00E14A74">
        <w:rPr>
          <w:rFonts w:hint="eastAsia"/>
        </w:rPr>
        <w:t>尚符合法令</w:t>
      </w:r>
      <w:r w:rsidR="00EB44B8">
        <w:rPr>
          <w:rFonts w:hint="eastAsia"/>
        </w:rPr>
        <w:t>下限</w:t>
      </w:r>
      <w:r w:rsidR="00BA053D">
        <w:rPr>
          <w:rFonts w:hint="eastAsia"/>
        </w:rPr>
        <w:t>，惟1</w:t>
      </w:r>
      <w:r w:rsidR="00BA053D">
        <w:t>14</w:t>
      </w:r>
      <w:r w:rsidR="00BA053D">
        <w:rPr>
          <w:rFonts w:hint="eastAsia"/>
        </w:rPr>
        <w:t>年度占比2</w:t>
      </w:r>
      <w:r w:rsidR="00BA053D">
        <w:t>3.6%</w:t>
      </w:r>
      <w:r w:rsidR="00BA053D">
        <w:rPr>
          <w:rFonts w:hint="eastAsia"/>
        </w:rPr>
        <w:t>較1</w:t>
      </w:r>
      <w:r w:rsidR="00BA053D">
        <w:t>13</w:t>
      </w:r>
      <w:r w:rsidR="00BA053D">
        <w:rPr>
          <w:rFonts w:hint="eastAsia"/>
        </w:rPr>
        <w:t>年度2</w:t>
      </w:r>
      <w:r w:rsidR="00BA053D">
        <w:t>3.8%</w:t>
      </w:r>
      <w:r w:rsidR="00BA053D">
        <w:rPr>
          <w:rFonts w:hint="eastAsia"/>
        </w:rPr>
        <w:t>微幅下降</w:t>
      </w:r>
      <w:r w:rsidR="003738FD" w:rsidRPr="00E14A74">
        <w:rPr>
          <w:rFonts w:hint="eastAsia"/>
        </w:rPr>
        <w:t>(詳表2</w:t>
      </w:r>
      <w:r w:rsidR="003738FD" w:rsidRPr="00E14A74">
        <w:t>-1-1)</w:t>
      </w:r>
      <w:r w:rsidR="00EB44B8">
        <w:rPr>
          <w:rFonts w:hint="eastAsia"/>
        </w:rPr>
        <w:t>。</w:t>
      </w:r>
    </w:p>
    <w:p w:rsidR="00322B71" w:rsidRPr="00CD5C4E" w:rsidRDefault="00322B71" w:rsidP="00D53BA5">
      <w:pPr>
        <w:pStyle w:val="2"/>
        <w:ind w:leftChars="-34" w:left="717" w:hangingChars="334" w:hanging="813"/>
        <w:rPr>
          <w:b/>
          <w:spacing w:val="-20"/>
        </w:rPr>
      </w:pPr>
      <w:r w:rsidRPr="00CD5C4E">
        <w:rPr>
          <w:rFonts w:hint="eastAsia"/>
          <w:b/>
          <w:spacing w:val="-20"/>
        </w:rPr>
        <w:t>表2</w:t>
      </w:r>
      <w:r w:rsidRPr="00CD5C4E">
        <w:rPr>
          <w:b/>
          <w:spacing w:val="-20"/>
        </w:rPr>
        <w:t>-1-1</w:t>
      </w:r>
      <w:r w:rsidR="00C37176" w:rsidRPr="00CD5C4E">
        <w:rPr>
          <w:b/>
          <w:spacing w:val="-20"/>
        </w:rPr>
        <w:t xml:space="preserve">  </w:t>
      </w:r>
      <w:r w:rsidR="001E56B1">
        <w:rPr>
          <w:rFonts w:hint="eastAsia"/>
          <w:b/>
          <w:spacing w:val="-20"/>
        </w:rPr>
        <w:t>1</w:t>
      </w:r>
      <w:r w:rsidR="001E56B1">
        <w:rPr>
          <w:b/>
          <w:spacing w:val="-20"/>
        </w:rPr>
        <w:t>12</w:t>
      </w:r>
      <w:r w:rsidR="001E56B1">
        <w:rPr>
          <w:rFonts w:hint="eastAsia"/>
          <w:b/>
          <w:spacing w:val="-20"/>
        </w:rPr>
        <w:t>至1</w:t>
      </w:r>
      <w:r w:rsidR="001E56B1">
        <w:rPr>
          <w:b/>
          <w:spacing w:val="-20"/>
        </w:rPr>
        <w:t>14</w:t>
      </w:r>
      <w:r w:rsidR="007C3213" w:rsidRPr="00CD5C4E">
        <w:rPr>
          <w:rFonts w:hint="eastAsia"/>
          <w:b/>
          <w:spacing w:val="-20"/>
        </w:rPr>
        <w:t>年度各級政府教育</w:t>
      </w:r>
      <w:r w:rsidR="00EA12B8">
        <w:rPr>
          <w:rFonts w:hint="eastAsia"/>
          <w:b/>
          <w:spacing w:val="-20"/>
        </w:rPr>
        <w:t>經費</w:t>
      </w:r>
      <w:r w:rsidR="00CD5C4E" w:rsidRPr="00CD5C4E">
        <w:rPr>
          <w:rFonts w:hint="eastAsia"/>
          <w:b/>
          <w:spacing w:val="-20"/>
        </w:rPr>
        <w:t>預算占前</w:t>
      </w:r>
      <w:r w:rsidR="00CD5C4E">
        <w:rPr>
          <w:rFonts w:hint="eastAsia"/>
          <w:b/>
          <w:spacing w:val="-20"/>
        </w:rPr>
        <w:t>3</w:t>
      </w:r>
      <w:r w:rsidR="00CD5C4E" w:rsidRPr="00CD5C4E">
        <w:rPr>
          <w:rFonts w:hint="eastAsia"/>
          <w:b/>
          <w:spacing w:val="-20"/>
        </w:rPr>
        <w:t>年度決算</w:t>
      </w:r>
      <w:r w:rsidR="007C3213" w:rsidRPr="00CD5C4E">
        <w:rPr>
          <w:rFonts w:hint="eastAsia"/>
          <w:b/>
          <w:spacing w:val="-20"/>
        </w:rPr>
        <w:t>歲入淨額概況表</w:t>
      </w:r>
    </w:p>
    <w:p w:rsidR="00322B71" w:rsidRDefault="007C3213" w:rsidP="007C3213">
      <w:pPr>
        <w:pStyle w:val="141"/>
        <w:jc w:val="right"/>
      </w:pPr>
      <w:r>
        <w:rPr>
          <w:rFonts w:hint="eastAsia"/>
        </w:rPr>
        <w:t>單位：新臺幣</w:t>
      </w:r>
      <w:r w:rsidR="00E14A74">
        <w:rPr>
          <w:rFonts w:hint="eastAsia"/>
        </w:rPr>
        <w:t>億</w:t>
      </w:r>
      <w:r>
        <w:rPr>
          <w:rFonts w:hint="eastAsia"/>
        </w:rPr>
        <w:t>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3969"/>
        <w:gridCol w:w="1512"/>
        <w:gridCol w:w="1512"/>
        <w:gridCol w:w="1512"/>
      </w:tblGrid>
      <w:tr w:rsidR="00CD5C4E" w:rsidTr="005143ED">
        <w:trPr>
          <w:tblHeader/>
        </w:trPr>
        <w:tc>
          <w:tcPr>
            <w:tcW w:w="3969" w:type="dxa"/>
            <w:shd w:val="clear" w:color="auto" w:fill="auto"/>
            <w:vAlign w:val="center"/>
          </w:tcPr>
          <w:p w:rsidR="00CD5C4E" w:rsidRDefault="005D4E05" w:rsidP="00CD5C4E">
            <w:pPr>
              <w:pStyle w:val="141"/>
              <w:jc w:val="center"/>
            </w:pPr>
            <w:r>
              <w:rPr>
                <w:rFonts w:hint="eastAsia"/>
              </w:rPr>
              <w:t>項目</w:t>
            </w:r>
          </w:p>
        </w:tc>
        <w:tc>
          <w:tcPr>
            <w:tcW w:w="1512" w:type="dxa"/>
            <w:shd w:val="clear" w:color="auto" w:fill="auto"/>
            <w:vAlign w:val="center"/>
          </w:tcPr>
          <w:p w:rsidR="00CD5C4E" w:rsidRDefault="00CD5C4E" w:rsidP="00CD5C4E">
            <w:pPr>
              <w:pStyle w:val="141"/>
              <w:jc w:val="center"/>
            </w:pPr>
            <w:r>
              <w:rPr>
                <w:rFonts w:hint="eastAsia"/>
              </w:rPr>
              <w:t>1</w:t>
            </w:r>
            <w:r>
              <w:t>12</w:t>
            </w:r>
            <w:r w:rsidR="005D4E05">
              <w:rPr>
                <w:rFonts w:hint="eastAsia"/>
              </w:rPr>
              <w:t>年度</w:t>
            </w:r>
          </w:p>
        </w:tc>
        <w:tc>
          <w:tcPr>
            <w:tcW w:w="1512" w:type="dxa"/>
            <w:shd w:val="clear" w:color="auto" w:fill="auto"/>
            <w:vAlign w:val="center"/>
          </w:tcPr>
          <w:p w:rsidR="00CD5C4E" w:rsidRDefault="00CD5C4E" w:rsidP="00CD5C4E">
            <w:pPr>
              <w:pStyle w:val="141"/>
              <w:jc w:val="center"/>
            </w:pPr>
            <w:r>
              <w:rPr>
                <w:rFonts w:hint="eastAsia"/>
              </w:rPr>
              <w:t>1</w:t>
            </w:r>
            <w:r>
              <w:t>13</w:t>
            </w:r>
            <w:r w:rsidR="005D4E05">
              <w:rPr>
                <w:rFonts w:hint="eastAsia"/>
              </w:rPr>
              <w:t>年度</w:t>
            </w:r>
          </w:p>
        </w:tc>
        <w:tc>
          <w:tcPr>
            <w:tcW w:w="1512" w:type="dxa"/>
            <w:shd w:val="clear" w:color="auto" w:fill="auto"/>
            <w:vAlign w:val="center"/>
          </w:tcPr>
          <w:p w:rsidR="00CD5C4E" w:rsidRDefault="00CD5C4E" w:rsidP="00CD5C4E">
            <w:pPr>
              <w:pStyle w:val="141"/>
              <w:jc w:val="center"/>
            </w:pPr>
            <w:r>
              <w:rPr>
                <w:rFonts w:hint="eastAsia"/>
              </w:rPr>
              <w:t>1</w:t>
            </w:r>
            <w:r>
              <w:t>14</w:t>
            </w:r>
            <w:r w:rsidR="005D4E05">
              <w:rPr>
                <w:rFonts w:hint="eastAsia"/>
              </w:rPr>
              <w:t>年度</w:t>
            </w:r>
          </w:p>
        </w:tc>
      </w:tr>
      <w:tr w:rsidR="00BA053D" w:rsidTr="005143ED">
        <w:tc>
          <w:tcPr>
            <w:tcW w:w="3969" w:type="dxa"/>
            <w:shd w:val="clear" w:color="auto" w:fill="auto"/>
          </w:tcPr>
          <w:p w:rsidR="00BA053D" w:rsidRDefault="00BA053D" w:rsidP="00BA053D">
            <w:pPr>
              <w:pStyle w:val="141"/>
              <w:jc w:val="both"/>
            </w:pPr>
            <w:r w:rsidRPr="00CD5C4E">
              <w:rPr>
                <w:rFonts w:hint="eastAsia"/>
              </w:rPr>
              <w:t>各級政府教育</w:t>
            </w:r>
            <w:r>
              <w:rPr>
                <w:rFonts w:hint="eastAsia"/>
              </w:rPr>
              <w:t>經費</w:t>
            </w:r>
            <w:r w:rsidRPr="00CD5C4E">
              <w:rPr>
                <w:rFonts w:hint="eastAsia"/>
              </w:rPr>
              <w:t>預算</w:t>
            </w:r>
            <w:r>
              <w:rPr>
                <w:rFonts w:hint="eastAsia"/>
              </w:rPr>
              <w:t>案合計數[</w:t>
            </w:r>
            <w:r>
              <w:t>A]</w:t>
            </w:r>
          </w:p>
        </w:tc>
        <w:tc>
          <w:tcPr>
            <w:tcW w:w="1512" w:type="dxa"/>
            <w:shd w:val="clear" w:color="auto" w:fill="auto"/>
            <w:vAlign w:val="center"/>
          </w:tcPr>
          <w:p w:rsidR="00BA053D" w:rsidRDefault="00BA053D" w:rsidP="00BA053D">
            <w:pPr>
              <w:pStyle w:val="141"/>
              <w:jc w:val="right"/>
            </w:pPr>
            <w:r>
              <w:rPr>
                <w:rFonts w:hint="eastAsia"/>
              </w:rPr>
              <w:t>7</w:t>
            </w:r>
            <w:r>
              <w:t>,288</w:t>
            </w:r>
          </w:p>
        </w:tc>
        <w:tc>
          <w:tcPr>
            <w:tcW w:w="1512" w:type="dxa"/>
            <w:shd w:val="clear" w:color="auto" w:fill="auto"/>
            <w:vAlign w:val="center"/>
          </w:tcPr>
          <w:p w:rsidR="00BA053D" w:rsidRDefault="00BA053D" w:rsidP="00BA053D">
            <w:pPr>
              <w:pStyle w:val="141"/>
              <w:jc w:val="right"/>
            </w:pPr>
            <w:r>
              <w:rPr>
                <w:rFonts w:hint="eastAsia"/>
              </w:rPr>
              <w:t>8</w:t>
            </w:r>
            <w:r>
              <w:t>,075</w:t>
            </w:r>
          </w:p>
        </w:tc>
        <w:tc>
          <w:tcPr>
            <w:tcW w:w="1512" w:type="dxa"/>
            <w:shd w:val="clear" w:color="auto" w:fill="auto"/>
            <w:vAlign w:val="center"/>
          </w:tcPr>
          <w:p w:rsidR="00BA053D" w:rsidRDefault="00BA053D" w:rsidP="00BA053D">
            <w:pPr>
              <w:pStyle w:val="141"/>
              <w:jc w:val="right"/>
            </w:pPr>
            <w:r>
              <w:rPr>
                <w:rFonts w:hint="eastAsia"/>
              </w:rPr>
              <w:t>8</w:t>
            </w:r>
            <w:r>
              <w:t>,701</w:t>
            </w:r>
          </w:p>
        </w:tc>
      </w:tr>
      <w:tr w:rsidR="00440E22" w:rsidTr="005143ED">
        <w:tc>
          <w:tcPr>
            <w:tcW w:w="3969" w:type="dxa"/>
            <w:shd w:val="clear" w:color="auto" w:fill="auto"/>
          </w:tcPr>
          <w:p w:rsidR="00440E22" w:rsidRPr="00CD5C4E" w:rsidRDefault="00440E22" w:rsidP="00BA053D">
            <w:pPr>
              <w:pStyle w:val="141"/>
              <w:jc w:val="both"/>
              <w:rPr>
                <w:rFonts w:hint="eastAsia"/>
              </w:rPr>
            </w:pPr>
            <w:r>
              <w:rPr>
                <w:rFonts w:hint="eastAsia"/>
              </w:rPr>
              <w:t>扣除項目</w:t>
            </w:r>
            <w:r w:rsidR="000B4FC1">
              <w:rPr>
                <w:rFonts w:hint="eastAsia"/>
              </w:rPr>
              <w:t>合計數</w:t>
            </w:r>
            <w:r>
              <w:rPr>
                <w:rFonts w:hint="eastAsia"/>
              </w:rPr>
              <w:t>[</w:t>
            </w:r>
            <w:r>
              <w:t>B]</w:t>
            </w:r>
          </w:p>
        </w:tc>
        <w:tc>
          <w:tcPr>
            <w:tcW w:w="1512" w:type="dxa"/>
            <w:shd w:val="clear" w:color="auto" w:fill="auto"/>
            <w:vAlign w:val="center"/>
          </w:tcPr>
          <w:p w:rsidR="00440E22" w:rsidRDefault="000B4FC1" w:rsidP="00BA053D">
            <w:pPr>
              <w:pStyle w:val="141"/>
              <w:jc w:val="right"/>
              <w:rPr>
                <w:rFonts w:hint="eastAsia"/>
              </w:rPr>
            </w:pPr>
            <w:r>
              <w:rPr>
                <w:rFonts w:hint="eastAsia"/>
              </w:rPr>
              <w:t>1</w:t>
            </w:r>
            <w:r>
              <w:t>10</w:t>
            </w:r>
          </w:p>
        </w:tc>
        <w:tc>
          <w:tcPr>
            <w:tcW w:w="1512" w:type="dxa"/>
            <w:shd w:val="clear" w:color="auto" w:fill="auto"/>
            <w:vAlign w:val="center"/>
          </w:tcPr>
          <w:p w:rsidR="00440E22" w:rsidRDefault="000B4FC1" w:rsidP="00BA053D">
            <w:pPr>
              <w:pStyle w:val="141"/>
              <w:jc w:val="right"/>
              <w:rPr>
                <w:rFonts w:hint="eastAsia"/>
              </w:rPr>
            </w:pPr>
            <w:r>
              <w:rPr>
                <w:rFonts w:hint="eastAsia"/>
              </w:rPr>
              <w:t>1</w:t>
            </w:r>
            <w:r>
              <w:t>10</w:t>
            </w:r>
          </w:p>
        </w:tc>
        <w:tc>
          <w:tcPr>
            <w:tcW w:w="1512" w:type="dxa"/>
            <w:shd w:val="clear" w:color="auto" w:fill="auto"/>
            <w:vAlign w:val="center"/>
          </w:tcPr>
          <w:p w:rsidR="00440E22" w:rsidRDefault="000B4FC1" w:rsidP="00BA053D">
            <w:pPr>
              <w:pStyle w:val="141"/>
              <w:jc w:val="right"/>
              <w:rPr>
                <w:rFonts w:hint="eastAsia"/>
              </w:rPr>
            </w:pPr>
            <w:r>
              <w:rPr>
                <w:rFonts w:hint="eastAsia"/>
              </w:rPr>
              <w:t>1</w:t>
            </w:r>
            <w:r>
              <w:t>10</w:t>
            </w:r>
          </w:p>
        </w:tc>
      </w:tr>
      <w:tr w:rsidR="00BA053D" w:rsidTr="005143ED">
        <w:tc>
          <w:tcPr>
            <w:tcW w:w="3969" w:type="dxa"/>
            <w:shd w:val="clear" w:color="auto" w:fill="auto"/>
          </w:tcPr>
          <w:p w:rsidR="00BA053D" w:rsidRDefault="00BA053D" w:rsidP="00440E22">
            <w:pPr>
              <w:pStyle w:val="141"/>
              <w:jc w:val="both"/>
            </w:pPr>
            <w:r w:rsidRPr="00CD5C4E">
              <w:rPr>
                <w:rFonts w:hint="eastAsia"/>
              </w:rPr>
              <w:t>該年度預算籌編時之前</w:t>
            </w:r>
            <w:r>
              <w:rPr>
                <w:rFonts w:hint="eastAsia"/>
              </w:rPr>
              <w:t>3</w:t>
            </w:r>
            <w:r w:rsidRPr="00CD5C4E">
              <w:rPr>
                <w:rFonts w:hint="eastAsia"/>
              </w:rPr>
              <w:t>年度決算歲入淨額平均值</w:t>
            </w:r>
            <w:r w:rsidR="00440E22">
              <w:rPr>
                <w:rFonts w:hint="eastAsia"/>
              </w:rPr>
              <w:t>[</w:t>
            </w:r>
            <w:r w:rsidR="00440E22">
              <w:t>C]</w:t>
            </w:r>
          </w:p>
        </w:tc>
        <w:tc>
          <w:tcPr>
            <w:tcW w:w="1512" w:type="dxa"/>
            <w:shd w:val="clear" w:color="auto" w:fill="auto"/>
            <w:vAlign w:val="center"/>
          </w:tcPr>
          <w:p w:rsidR="00BA053D" w:rsidRDefault="00BA053D" w:rsidP="00BA053D">
            <w:pPr>
              <w:pStyle w:val="141"/>
              <w:jc w:val="right"/>
            </w:pPr>
            <w:r>
              <w:rPr>
                <w:rFonts w:hint="eastAsia"/>
              </w:rPr>
              <w:t>3</w:t>
            </w:r>
            <w:r>
              <w:t>0,963</w:t>
            </w:r>
          </w:p>
        </w:tc>
        <w:tc>
          <w:tcPr>
            <w:tcW w:w="1512" w:type="dxa"/>
            <w:shd w:val="clear" w:color="auto" w:fill="auto"/>
            <w:vAlign w:val="center"/>
          </w:tcPr>
          <w:p w:rsidR="00BA053D" w:rsidRDefault="00BA053D" w:rsidP="00BA053D">
            <w:pPr>
              <w:pStyle w:val="141"/>
              <w:jc w:val="right"/>
            </w:pPr>
            <w:r>
              <w:rPr>
                <w:rFonts w:hint="eastAsia"/>
              </w:rPr>
              <w:t>3</w:t>
            </w:r>
            <w:r>
              <w:t>3,493</w:t>
            </w:r>
          </w:p>
        </w:tc>
        <w:tc>
          <w:tcPr>
            <w:tcW w:w="1512" w:type="dxa"/>
            <w:shd w:val="clear" w:color="auto" w:fill="auto"/>
            <w:vAlign w:val="center"/>
          </w:tcPr>
          <w:p w:rsidR="00BA053D" w:rsidRDefault="00BA053D" w:rsidP="00BA053D">
            <w:pPr>
              <w:pStyle w:val="141"/>
              <w:jc w:val="right"/>
            </w:pPr>
            <w:r>
              <w:rPr>
                <w:rFonts w:hint="eastAsia"/>
              </w:rPr>
              <w:t>3</w:t>
            </w:r>
            <w:r>
              <w:t>6,336</w:t>
            </w:r>
          </w:p>
        </w:tc>
      </w:tr>
      <w:tr w:rsidR="00BA053D" w:rsidTr="005143ED">
        <w:tc>
          <w:tcPr>
            <w:tcW w:w="3969" w:type="dxa"/>
            <w:shd w:val="clear" w:color="auto" w:fill="auto"/>
          </w:tcPr>
          <w:p w:rsidR="00BA053D" w:rsidRDefault="00BA053D" w:rsidP="00440E22">
            <w:pPr>
              <w:pStyle w:val="141"/>
              <w:jc w:val="both"/>
            </w:pPr>
            <w:r>
              <w:rPr>
                <w:rFonts w:hint="eastAsia"/>
              </w:rPr>
              <w:t>占比[</w:t>
            </w:r>
            <w:r w:rsidR="00440E22">
              <w:t>(</w:t>
            </w:r>
            <w:r>
              <w:t>A</w:t>
            </w:r>
            <w:r w:rsidR="00440E22">
              <w:t>-</w:t>
            </w:r>
            <w:r>
              <w:t>B</w:t>
            </w:r>
            <w:r w:rsidR="00440E22">
              <w:t>)/C</w:t>
            </w:r>
            <w:r>
              <w:t>]</w:t>
            </w:r>
          </w:p>
        </w:tc>
        <w:tc>
          <w:tcPr>
            <w:tcW w:w="1512" w:type="dxa"/>
            <w:shd w:val="clear" w:color="auto" w:fill="auto"/>
            <w:vAlign w:val="center"/>
          </w:tcPr>
          <w:p w:rsidR="00BA053D" w:rsidRDefault="00BA053D" w:rsidP="00BA053D">
            <w:pPr>
              <w:pStyle w:val="141"/>
              <w:jc w:val="right"/>
            </w:pPr>
            <w:r>
              <w:rPr>
                <w:rFonts w:hint="eastAsia"/>
              </w:rPr>
              <w:t>2</w:t>
            </w:r>
            <w:r>
              <w:t>3.2</w:t>
            </w:r>
          </w:p>
        </w:tc>
        <w:tc>
          <w:tcPr>
            <w:tcW w:w="1512" w:type="dxa"/>
            <w:shd w:val="clear" w:color="auto" w:fill="auto"/>
            <w:vAlign w:val="center"/>
          </w:tcPr>
          <w:p w:rsidR="00BA053D" w:rsidRDefault="00BA053D" w:rsidP="00BA053D">
            <w:pPr>
              <w:pStyle w:val="141"/>
              <w:jc w:val="right"/>
            </w:pPr>
            <w:r>
              <w:rPr>
                <w:rFonts w:hint="eastAsia"/>
              </w:rPr>
              <w:t>2</w:t>
            </w:r>
            <w:r>
              <w:t>3.8</w:t>
            </w:r>
          </w:p>
        </w:tc>
        <w:tc>
          <w:tcPr>
            <w:tcW w:w="1512" w:type="dxa"/>
            <w:shd w:val="clear" w:color="auto" w:fill="auto"/>
            <w:vAlign w:val="center"/>
          </w:tcPr>
          <w:p w:rsidR="00BA053D" w:rsidRDefault="00BA053D" w:rsidP="00BA053D">
            <w:pPr>
              <w:pStyle w:val="141"/>
              <w:jc w:val="right"/>
            </w:pPr>
            <w:r>
              <w:rPr>
                <w:rFonts w:hint="eastAsia"/>
              </w:rPr>
              <w:t>2</w:t>
            </w:r>
            <w:r>
              <w:t>3.6</w:t>
            </w:r>
          </w:p>
        </w:tc>
      </w:tr>
    </w:tbl>
    <w:p w:rsidR="00440E22" w:rsidRDefault="00E14A74" w:rsidP="000B4FC1">
      <w:pPr>
        <w:pStyle w:val="141"/>
        <w:ind w:leftChars="-8" w:left="1415" w:hanging="1438"/>
        <w:jc w:val="both"/>
        <w:rPr>
          <w:rFonts w:hint="eastAsia"/>
        </w:rPr>
      </w:pPr>
      <w:r>
        <w:rPr>
          <w:rFonts w:hint="eastAsia"/>
        </w:rPr>
        <w:t xml:space="preserve">說 </w:t>
      </w:r>
      <w:r>
        <w:t xml:space="preserve">   </w:t>
      </w:r>
      <w:r>
        <w:rPr>
          <w:rFonts w:hint="eastAsia"/>
        </w:rPr>
        <w:t>明：</w:t>
      </w:r>
      <w:r w:rsidR="00440E22">
        <w:rPr>
          <w:rFonts w:hint="eastAsia"/>
        </w:rPr>
        <w:t>1</w:t>
      </w:r>
      <w:r w:rsidR="00440E22">
        <w:t>.</w:t>
      </w:r>
      <w:r w:rsidR="00440E22">
        <w:rPr>
          <w:rFonts w:hint="eastAsia"/>
        </w:rPr>
        <w:t>扣除項目包括國中小及幼兒園教職員薪資所得課稅配套措施經費、內政部移入幼托整合相關經費及原青年輔導委員會移入相關業務經費。</w:t>
      </w:r>
    </w:p>
    <w:p w:rsidR="00E14A74" w:rsidRDefault="00440E22" w:rsidP="00EE7A64">
      <w:pPr>
        <w:pStyle w:val="141"/>
        <w:ind w:leftChars="396" w:left="1219" w:hanging="97"/>
      </w:pPr>
      <w:r>
        <w:t>2.</w:t>
      </w:r>
      <w:r w:rsidR="00C541A8">
        <w:rPr>
          <w:rFonts w:hint="eastAsia"/>
        </w:rPr>
        <w:t>「</w:t>
      </w:r>
      <w:r w:rsidR="00E14A74">
        <w:rPr>
          <w:rFonts w:hint="eastAsia"/>
        </w:rPr>
        <w:t>占</w:t>
      </w:r>
      <w:r w:rsidR="00C541A8">
        <w:rPr>
          <w:rFonts w:hint="eastAsia"/>
        </w:rPr>
        <w:t>比」</w:t>
      </w:r>
      <w:r w:rsidR="00E14A74">
        <w:rPr>
          <w:rFonts w:hint="eastAsia"/>
        </w:rPr>
        <w:t>係依教育經費編列及管理法第3條所計算之比率。</w:t>
      </w:r>
    </w:p>
    <w:p w:rsidR="007C3213" w:rsidRDefault="007C3213" w:rsidP="00A30B4A">
      <w:pPr>
        <w:pStyle w:val="141"/>
        <w:ind w:leftChars="-1" w:left="-3" w:firstLine="1"/>
      </w:pPr>
      <w:r>
        <w:rPr>
          <w:rFonts w:hint="eastAsia"/>
        </w:rPr>
        <w:t>資料來源：教育部。</w:t>
      </w:r>
    </w:p>
    <w:p w:rsidR="00A56C9D" w:rsidRDefault="002A6089" w:rsidP="00A56C9D">
      <w:pPr>
        <w:pStyle w:val="2"/>
        <w:ind w:left="850" w:firstLine="566"/>
        <w:rPr>
          <w:rFonts w:hint="eastAsia"/>
        </w:rPr>
      </w:pPr>
      <w:r>
        <w:rPr>
          <w:rFonts w:hint="eastAsia"/>
        </w:rPr>
        <w:t>另</w:t>
      </w:r>
      <w:r w:rsidR="00E03443">
        <w:rPr>
          <w:rFonts w:hint="eastAsia"/>
        </w:rPr>
        <w:t>據教育統計</w:t>
      </w:r>
      <w:r w:rsidR="00CF46B9">
        <w:rPr>
          <w:rFonts w:hint="eastAsia"/>
        </w:rPr>
        <w:t>資料</w:t>
      </w:r>
      <w:r w:rsidR="00E03443">
        <w:rPr>
          <w:rFonts w:hint="eastAsia"/>
        </w:rPr>
        <w:t>，</w:t>
      </w:r>
      <w:r w:rsidR="00A56C9D">
        <w:rPr>
          <w:rFonts w:hint="eastAsia"/>
        </w:rPr>
        <w:t>自</w:t>
      </w:r>
      <w:r w:rsidR="00A56C9D">
        <w:t>10</w:t>
      </w:r>
      <w:r w:rsidR="00553D04">
        <w:t>3</w:t>
      </w:r>
      <w:r w:rsidR="00A56C9D">
        <w:rPr>
          <w:rFonts w:hint="eastAsia"/>
        </w:rPr>
        <w:t>至1</w:t>
      </w:r>
      <w:r w:rsidR="00A56C9D">
        <w:t>1</w:t>
      </w:r>
      <w:r w:rsidR="003A779F">
        <w:t>3</w:t>
      </w:r>
      <w:r w:rsidR="00A56C9D">
        <w:rPr>
          <w:rFonts w:hint="eastAsia"/>
        </w:rPr>
        <w:t>年度教育經費支出</w:t>
      </w:r>
      <w:r w:rsidR="00E03443">
        <w:rPr>
          <w:rFonts w:hint="eastAsia"/>
        </w:rPr>
        <w:t>從</w:t>
      </w:r>
      <w:r w:rsidR="00553D04">
        <w:t>8,428.39</w:t>
      </w:r>
      <w:r w:rsidR="00E03443">
        <w:rPr>
          <w:rFonts w:hint="eastAsia"/>
        </w:rPr>
        <w:t>億元增至1兆</w:t>
      </w:r>
      <w:r w:rsidR="003A779F">
        <w:rPr>
          <w:rFonts w:hint="eastAsia"/>
        </w:rPr>
        <w:t>7</w:t>
      </w:r>
      <w:r w:rsidR="003A779F">
        <w:t>37.79</w:t>
      </w:r>
      <w:r w:rsidR="00E03443">
        <w:rPr>
          <w:rFonts w:hint="eastAsia"/>
        </w:rPr>
        <w:t>億元，其中公部門由6</w:t>
      </w:r>
      <w:r w:rsidR="00E03443">
        <w:t>,</w:t>
      </w:r>
      <w:r w:rsidR="00553D04">
        <w:t>3</w:t>
      </w:r>
      <w:r w:rsidR="00E03443">
        <w:t>14.</w:t>
      </w:r>
      <w:r w:rsidR="00553D04">
        <w:t>86</w:t>
      </w:r>
      <w:r w:rsidR="00E03443">
        <w:rPr>
          <w:rFonts w:hint="eastAsia"/>
        </w:rPr>
        <w:t>億元增至</w:t>
      </w:r>
      <w:r w:rsidR="003A779F">
        <w:rPr>
          <w:rFonts w:hint="eastAsia"/>
        </w:rPr>
        <w:t>8</w:t>
      </w:r>
      <w:r w:rsidR="003A779F">
        <w:t>,659.23</w:t>
      </w:r>
      <w:r w:rsidR="00E03443">
        <w:rPr>
          <w:rFonts w:hint="eastAsia"/>
        </w:rPr>
        <w:t>億元，占</w:t>
      </w:r>
      <w:r w:rsidR="005C5E27">
        <w:rPr>
          <w:rFonts w:hint="eastAsia"/>
        </w:rPr>
        <w:t>當年度</w:t>
      </w:r>
      <w:r w:rsidR="00E03443">
        <w:rPr>
          <w:rFonts w:hint="eastAsia"/>
        </w:rPr>
        <w:t>總教育經費比率由</w:t>
      </w:r>
      <w:r w:rsidR="00553D04">
        <w:rPr>
          <w:rFonts w:hint="eastAsia"/>
        </w:rPr>
        <w:t>7</w:t>
      </w:r>
      <w:r w:rsidR="00553D04">
        <w:t>4.92</w:t>
      </w:r>
      <w:r w:rsidR="00E03443">
        <w:t>%</w:t>
      </w:r>
      <w:r w:rsidR="00E03443">
        <w:rPr>
          <w:rFonts w:hint="eastAsia"/>
        </w:rPr>
        <w:t>增至</w:t>
      </w:r>
      <w:r w:rsidR="003A779F">
        <w:rPr>
          <w:rFonts w:hint="eastAsia"/>
        </w:rPr>
        <w:t>8</w:t>
      </w:r>
      <w:r w:rsidR="003A779F">
        <w:t>0.64</w:t>
      </w:r>
      <w:r w:rsidR="00E03443">
        <w:t>%</w:t>
      </w:r>
      <w:r w:rsidR="00E03443">
        <w:rPr>
          <w:rFonts w:hint="eastAsia"/>
        </w:rPr>
        <w:t>；</w:t>
      </w:r>
      <w:r w:rsidR="00CD28E6">
        <w:rPr>
          <w:rFonts w:hint="eastAsia"/>
        </w:rPr>
        <w:t>而</w:t>
      </w:r>
      <w:r w:rsidR="00E03443">
        <w:rPr>
          <w:rFonts w:hint="eastAsia"/>
        </w:rPr>
        <w:t>公</w:t>
      </w:r>
      <w:r w:rsidR="003A779F">
        <w:rPr>
          <w:rFonts w:hint="eastAsia"/>
        </w:rPr>
        <w:t>、</w:t>
      </w:r>
      <w:r w:rsidR="00E03443">
        <w:rPr>
          <w:rFonts w:hint="eastAsia"/>
        </w:rPr>
        <w:t>私部門教育經費支出合計數</w:t>
      </w:r>
      <w:r w:rsidR="00A56C9D">
        <w:rPr>
          <w:rFonts w:hint="eastAsia"/>
        </w:rPr>
        <w:t>占國民所得毛</w:t>
      </w:r>
      <w:r w:rsidR="00A56C9D">
        <w:rPr>
          <w:rFonts w:hint="eastAsia"/>
        </w:rPr>
        <w:lastRenderedPageBreak/>
        <w:t>額比率</w:t>
      </w:r>
      <w:r w:rsidR="005C5E27">
        <w:rPr>
          <w:rFonts w:hint="eastAsia"/>
        </w:rPr>
        <w:t>自</w:t>
      </w:r>
      <w:r w:rsidR="00A56C9D">
        <w:rPr>
          <w:rFonts w:hint="eastAsia"/>
        </w:rPr>
        <w:t>5</w:t>
      </w:r>
      <w:r w:rsidR="00A56C9D">
        <w:t>.</w:t>
      </w:r>
      <w:r w:rsidR="00553D04">
        <w:t>05</w:t>
      </w:r>
      <w:r w:rsidR="00A56C9D">
        <w:t>%</w:t>
      </w:r>
      <w:r w:rsidR="00A56C9D">
        <w:rPr>
          <w:rFonts w:hint="eastAsia"/>
        </w:rPr>
        <w:t>降至4</w:t>
      </w:r>
      <w:r w:rsidR="00A56C9D">
        <w:t>.</w:t>
      </w:r>
      <w:r w:rsidR="003A779F">
        <w:t>06</w:t>
      </w:r>
      <w:r w:rsidR="00A56C9D">
        <w:t>%</w:t>
      </w:r>
      <w:r w:rsidR="00A56C9D">
        <w:rPr>
          <w:rFonts w:hint="eastAsia"/>
        </w:rPr>
        <w:t>，占國內生產毛額比率</w:t>
      </w:r>
      <w:r w:rsidR="005C5E27">
        <w:rPr>
          <w:rFonts w:hint="eastAsia"/>
        </w:rPr>
        <w:t>自</w:t>
      </w:r>
      <w:r w:rsidR="00A56C9D">
        <w:rPr>
          <w:rFonts w:hint="eastAsia"/>
        </w:rPr>
        <w:t>5</w:t>
      </w:r>
      <w:r w:rsidR="00A56C9D">
        <w:t>.</w:t>
      </w:r>
      <w:r w:rsidR="00553D04">
        <w:t>18</w:t>
      </w:r>
      <w:r w:rsidR="00A56C9D">
        <w:t>%</w:t>
      </w:r>
      <w:r w:rsidR="00A56C9D">
        <w:rPr>
          <w:rFonts w:hint="eastAsia"/>
        </w:rPr>
        <w:t>降至4</w:t>
      </w:r>
      <w:r w:rsidR="00A56C9D">
        <w:t>.2</w:t>
      </w:r>
      <w:r w:rsidR="003A779F">
        <w:t>0</w:t>
      </w:r>
      <w:r w:rsidR="00A56C9D">
        <w:t>%(</w:t>
      </w:r>
      <w:r w:rsidR="00A56C9D">
        <w:rPr>
          <w:rFonts w:hint="eastAsia"/>
        </w:rPr>
        <w:t>詳表2</w:t>
      </w:r>
      <w:r w:rsidR="00A56C9D">
        <w:t>-1-2)</w:t>
      </w:r>
      <w:r w:rsidR="00A56C9D">
        <w:rPr>
          <w:rFonts w:hint="eastAsia"/>
        </w:rPr>
        <w:t>。</w:t>
      </w:r>
    </w:p>
    <w:p w:rsidR="007C3213" w:rsidRPr="00D3253F" w:rsidRDefault="007C3213" w:rsidP="000D663C">
      <w:pPr>
        <w:pStyle w:val="2"/>
        <w:ind w:leftChars="-44" w:left="713" w:rightChars="-50" w:right="-142" w:hangingChars="344" w:hanging="838"/>
        <w:rPr>
          <w:rFonts w:hint="eastAsia"/>
          <w:b/>
          <w:spacing w:val="-20"/>
        </w:rPr>
      </w:pPr>
      <w:r w:rsidRPr="00D3253F">
        <w:rPr>
          <w:rFonts w:hint="eastAsia"/>
          <w:b/>
          <w:spacing w:val="-20"/>
        </w:rPr>
        <w:t>表2</w:t>
      </w:r>
      <w:r w:rsidRPr="00D3253F">
        <w:rPr>
          <w:b/>
          <w:spacing w:val="-20"/>
        </w:rPr>
        <w:t xml:space="preserve">-1-2  </w:t>
      </w:r>
      <w:r w:rsidR="000D663C" w:rsidRPr="00D3253F">
        <w:rPr>
          <w:b/>
          <w:spacing w:val="-20"/>
        </w:rPr>
        <w:t>10</w:t>
      </w:r>
      <w:r w:rsidR="009146FE" w:rsidRPr="00D3253F">
        <w:rPr>
          <w:rFonts w:hint="eastAsia"/>
          <w:b/>
          <w:spacing w:val="-20"/>
        </w:rPr>
        <w:t>3</w:t>
      </w:r>
      <w:r w:rsidR="000D663C" w:rsidRPr="00D3253F">
        <w:rPr>
          <w:rFonts w:hint="eastAsia"/>
          <w:b/>
          <w:spacing w:val="-20"/>
        </w:rPr>
        <w:t>至1</w:t>
      </w:r>
      <w:r w:rsidR="000D663C" w:rsidRPr="00D3253F">
        <w:rPr>
          <w:b/>
          <w:spacing w:val="-20"/>
        </w:rPr>
        <w:t>13</w:t>
      </w:r>
      <w:r w:rsidR="000D663C" w:rsidRPr="00D3253F">
        <w:rPr>
          <w:rFonts w:hint="eastAsia"/>
          <w:b/>
          <w:spacing w:val="-20"/>
        </w:rPr>
        <w:t>年度</w:t>
      </w:r>
      <w:r w:rsidR="00D53BA5" w:rsidRPr="00D3253F">
        <w:rPr>
          <w:rFonts w:hint="eastAsia"/>
          <w:b/>
          <w:spacing w:val="-20"/>
        </w:rPr>
        <w:t>教育經費支出占國民所得(國內生產)毛額比率</w:t>
      </w:r>
      <w:r w:rsidR="00D3253F" w:rsidRPr="00D3253F">
        <w:rPr>
          <w:rFonts w:hint="eastAsia"/>
          <w:b/>
          <w:spacing w:val="-20"/>
        </w:rPr>
        <w:t>表</w:t>
      </w:r>
    </w:p>
    <w:p w:rsidR="007C3213" w:rsidRDefault="00D53BA5" w:rsidP="00EE7A64">
      <w:pPr>
        <w:pStyle w:val="141"/>
        <w:ind w:rightChars="-50" w:right="-142"/>
        <w:jc w:val="right"/>
      </w:pPr>
      <w:r w:rsidRPr="00D53BA5">
        <w:rPr>
          <w:rFonts w:hint="eastAsia"/>
        </w:rPr>
        <w:t>單位：新臺幣千元；%</w:t>
      </w:r>
    </w:p>
    <w:tbl>
      <w:tblPr>
        <w:tblW w:w="879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84"/>
        <w:gridCol w:w="1568"/>
        <w:gridCol w:w="1442"/>
        <w:gridCol w:w="1428"/>
        <w:gridCol w:w="644"/>
        <w:gridCol w:w="615"/>
        <w:gridCol w:w="616"/>
        <w:gridCol w:w="644"/>
        <w:gridCol w:w="644"/>
        <w:gridCol w:w="610"/>
      </w:tblGrid>
      <w:tr w:rsidR="0091220E" w:rsidRPr="00C04F47" w:rsidTr="00C04F47">
        <w:trPr>
          <w:tblHeader/>
        </w:trPr>
        <w:tc>
          <w:tcPr>
            <w:tcW w:w="584" w:type="dxa"/>
            <w:vMerge w:val="restart"/>
            <w:shd w:val="clear" w:color="auto" w:fill="auto"/>
            <w:vAlign w:val="center"/>
          </w:tcPr>
          <w:p w:rsidR="0091220E" w:rsidRPr="00C04F47" w:rsidRDefault="0091220E" w:rsidP="00B52645">
            <w:pPr>
              <w:pStyle w:val="141"/>
              <w:jc w:val="center"/>
              <w:rPr>
                <w:rFonts w:hint="eastAsia"/>
                <w:spacing w:val="-20"/>
              </w:rPr>
            </w:pPr>
            <w:r w:rsidRPr="00C04F47">
              <w:rPr>
                <w:rFonts w:hint="eastAsia"/>
                <w:spacing w:val="-20"/>
              </w:rPr>
              <w:t>年度</w:t>
            </w:r>
          </w:p>
        </w:tc>
        <w:tc>
          <w:tcPr>
            <w:tcW w:w="4438" w:type="dxa"/>
            <w:gridSpan w:val="3"/>
            <w:shd w:val="clear" w:color="auto" w:fill="auto"/>
            <w:vAlign w:val="center"/>
          </w:tcPr>
          <w:p w:rsidR="0091220E" w:rsidRPr="00C04F47" w:rsidRDefault="0091220E" w:rsidP="00B52645">
            <w:pPr>
              <w:pStyle w:val="141"/>
              <w:jc w:val="center"/>
              <w:rPr>
                <w:rFonts w:hint="eastAsia"/>
                <w:spacing w:val="-20"/>
              </w:rPr>
            </w:pPr>
            <w:r w:rsidRPr="00C04F47">
              <w:rPr>
                <w:rFonts w:hint="eastAsia"/>
                <w:spacing w:val="-20"/>
              </w:rPr>
              <w:t>教育經費支出</w:t>
            </w:r>
          </w:p>
        </w:tc>
        <w:tc>
          <w:tcPr>
            <w:tcW w:w="1875" w:type="dxa"/>
            <w:gridSpan w:val="3"/>
            <w:shd w:val="clear" w:color="auto" w:fill="auto"/>
            <w:vAlign w:val="center"/>
          </w:tcPr>
          <w:p w:rsidR="0091220E" w:rsidRPr="00C04F47" w:rsidRDefault="0091220E" w:rsidP="00B52645">
            <w:pPr>
              <w:pStyle w:val="141"/>
              <w:jc w:val="center"/>
              <w:rPr>
                <w:rFonts w:hint="eastAsia"/>
                <w:spacing w:val="-20"/>
              </w:rPr>
            </w:pPr>
            <w:r w:rsidRPr="00C04F47">
              <w:rPr>
                <w:rFonts w:hint="eastAsia"/>
                <w:spacing w:val="-20"/>
              </w:rPr>
              <w:t>占國民所得毛額(</w:t>
            </w:r>
            <w:r w:rsidRPr="00C04F47">
              <w:rPr>
                <w:spacing w:val="-20"/>
              </w:rPr>
              <w:t>GNI)</w:t>
            </w:r>
            <w:r w:rsidRPr="00C04F47">
              <w:rPr>
                <w:rFonts w:hint="eastAsia"/>
                <w:spacing w:val="-20"/>
              </w:rPr>
              <w:t>比率</w:t>
            </w:r>
          </w:p>
        </w:tc>
        <w:tc>
          <w:tcPr>
            <w:tcW w:w="1898" w:type="dxa"/>
            <w:gridSpan w:val="3"/>
            <w:shd w:val="clear" w:color="auto" w:fill="auto"/>
            <w:vAlign w:val="center"/>
          </w:tcPr>
          <w:p w:rsidR="0091220E" w:rsidRPr="00C04F47" w:rsidRDefault="0091220E" w:rsidP="00B52645">
            <w:pPr>
              <w:pStyle w:val="141"/>
              <w:jc w:val="center"/>
              <w:rPr>
                <w:rFonts w:hint="eastAsia"/>
                <w:spacing w:val="-20"/>
              </w:rPr>
            </w:pPr>
            <w:r w:rsidRPr="00C04F47">
              <w:rPr>
                <w:rFonts w:hint="eastAsia"/>
                <w:spacing w:val="-20"/>
              </w:rPr>
              <w:t>占國內生產毛額(</w:t>
            </w:r>
            <w:r w:rsidRPr="00C04F47">
              <w:rPr>
                <w:spacing w:val="-20"/>
              </w:rPr>
              <w:t>GDP)</w:t>
            </w:r>
            <w:r w:rsidRPr="00C04F47">
              <w:rPr>
                <w:rFonts w:hint="eastAsia"/>
                <w:spacing w:val="-20"/>
              </w:rPr>
              <w:t>比率</w:t>
            </w:r>
          </w:p>
        </w:tc>
      </w:tr>
      <w:tr w:rsidR="0091220E" w:rsidRPr="00C04F47" w:rsidTr="00FA4233">
        <w:trPr>
          <w:tblHeader/>
        </w:trPr>
        <w:tc>
          <w:tcPr>
            <w:tcW w:w="584" w:type="dxa"/>
            <w:vMerge/>
            <w:shd w:val="clear" w:color="auto" w:fill="auto"/>
          </w:tcPr>
          <w:p w:rsidR="0091220E" w:rsidRPr="00C04F47" w:rsidRDefault="0091220E" w:rsidP="0091220E">
            <w:pPr>
              <w:pStyle w:val="141"/>
              <w:rPr>
                <w:rFonts w:hint="eastAsia"/>
                <w:spacing w:val="-20"/>
              </w:rPr>
            </w:pPr>
          </w:p>
        </w:tc>
        <w:tc>
          <w:tcPr>
            <w:tcW w:w="1568" w:type="dxa"/>
            <w:shd w:val="clear" w:color="auto" w:fill="auto"/>
            <w:vAlign w:val="center"/>
          </w:tcPr>
          <w:p w:rsidR="0091220E" w:rsidRPr="00C04F47" w:rsidRDefault="0091220E" w:rsidP="00B52645">
            <w:pPr>
              <w:pStyle w:val="141"/>
              <w:jc w:val="center"/>
              <w:rPr>
                <w:rFonts w:hint="eastAsia"/>
                <w:spacing w:val="-20"/>
              </w:rPr>
            </w:pPr>
            <w:r w:rsidRPr="00C04F47">
              <w:rPr>
                <w:rFonts w:hint="eastAsia"/>
                <w:spacing w:val="-20"/>
              </w:rPr>
              <w:t>計</w:t>
            </w:r>
          </w:p>
        </w:tc>
        <w:tc>
          <w:tcPr>
            <w:tcW w:w="1442" w:type="dxa"/>
            <w:shd w:val="clear" w:color="auto" w:fill="auto"/>
            <w:vAlign w:val="center"/>
          </w:tcPr>
          <w:p w:rsidR="0091220E" w:rsidRPr="00C04F47" w:rsidRDefault="0091220E" w:rsidP="00B52645">
            <w:pPr>
              <w:pStyle w:val="141"/>
              <w:jc w:val="center"/>
              <w:rPr>
                <w:rFonts w:hint="eastAsia"/>
                <w:spacing w:val="-20"/>
              </w:rPr>
            </w:pPr>
            <w:r w:rsidRPr="00C04F47">
              <w:rPr>
                <w:rFonts w:hint="eastAsia"/>
                <w:spacing w:val="-20"/>
              </w:rPr>
              <w:t>公部門</w:t>
            </w:r>
          </w:p>
        </w:tc>
        <w:tc>
          <w:tcPr>
            <w:tcW w:w="1428" w:type="dxa"/>
            <w:shd w:val="clear" w:color="auto" w:fill="auto"/>
            <w:vAlign w:val="center"/>
          </w:tcPr>
          <w:p w:rsidR="0091220E" w:rsidRPr="00C04F47" w:rsidRDefault="0091220E" w:rsidP="00B52645">
            <w:pPr>
              <w:pStyle w:val="141"/>
              <w:jc w:val="center"/>
              <w:rPr>
                <w:rFonts w:hint="eastAsia"/>
                <w:spacing w:val="-20"/>
              </w:rPr>
            </w:pPr>
            <w:r w:rsidRPr="00C04F47">
              <w:rPr>
                <w:rFonts w:hint="eastAsia"/>
                <w:spacing w:val="-20"/>
              </w:rPr>
              <w:t>私部門</w:t>
            </w:r>
          </w:p>
        </w:tc>
        <w:tc>
          <w:tcPr>
            <w:tcW w:w="644" w:type="dxa"/>
            <w:shd w:val="clear" w:color="auto" w:fill="auto"/>
            <w:vAlign w:val="center"/>
          </w:tcPr>
          <w:p w:rsidR="0091220E" w:rsidRPr="00C04F47" w:rsidRDefault="0091220E" w:rsidP="00B52645">
            <w:pPr>
              <w:pStyle w:val="141"/>
              <w:jc w:val="center"/>
              <w:rPr>
                <w:rFonts w:hint="eastAsia"/>
                <w:spacing w:val="-20"/>
              </w:rPr>
            </w:pPr>
            <w:r w:rsidRPr="00C04F47">
              <w:rPr>
                <w:rFonts w:hint="eastAsia"/>
                <w:spacing w:val="-20"/>
              </w:rPr>
              <w:t>計</w:t>
            </w:r>
          </w:p>
        </w:tc>
        <w:tc>
          <w:tcPr>
            <w:tcW w:w="615" w:type="dxa"/>
            <w:shd w:val="clear" w:color="auto" w:fill="auto"/>
            <w:vAlign w:val="center"/>
          </w:tcPr>
          <w:p w:rsidR="0091220E" w:rsidRPr="00C04F47" w:rsidRDefault="0091220E" w:rsidP="00B52645">
            <w:pPr>
              <w:pStyle w:val="141"/>
              <w:jc w:val="center"/>
              <w:rPr>
                <w:rFonts w:hint="eastAsia"/>
                <w:spacing w:val="-20"/>
              </w:rPr>
            </w:pPr>
            <w:r w:rsidRPr="00C04F47">
              <w:rPr>
                <w:rFonts w:hint="eastAsia"/>
                <w:spacing w:val="-20"/>
              </w:rPr>
              <w:t>公</w:t>
            </w:r>
          </w:p>
        </w:tc>
        <w:tc>
          <w:tcPr>
            <w:tcW w:w="616" w:type="dxa"/>
            <w:shd w:val="clear" w:color="auto" w:fill="auto"/>
            <w:vAlign w:val="center"/>
          </w:tcPr>
          <w:p w:rsidR="0091220E" w:rsidRPr="00C04F47" w:rsidRDefault="0091220E" w:rsidP="00B52645">
            <w:pPr>
              <w:pStyle w:val="141"/>
              <w:jc w:val="center"/>
              <w:rPr>
                <w:rFonts w:hint="eastAsia"/>
                <w:spacing w:val="-20"/>
              </w:rPr>
            </w:pPr>
            <w:r w:rsidRPr="00C04F47">
              <w:rPr>
                <w:rFonts w:hint="eastAsia"/>
                <w:spacing w:val="-20"/>
              </w:rPr>
              <w:t>私</w:t>
            </w:r>
          </w:p>
        </w:tc>
        <w:tc>
          <w:tcPr>
            <w:tcW w:w="644" w:type="dxa"/>
            <w:shd w:val="clear" w:color="auto" w:fill="auto"/>
            <w:vAlign w:val="center"/>
          </w:tcPr>
          <w:p w:rsidR="0091220E" w:rsidRPr="00C04F47" w:rsidRDefault="0091220E" w:rsidP="00B52645">
            <w:pPr>
              <w:pStyle w:val="141"/>
              <w:jc w:val="center"/>
              <w:rPr>
                <w:rFonts w:hint="eastAsia"/>
                <w:spacing w:val="-20"/>
              </w:rPr>
            </w:pPr>
            <w:r w:rsidRPr="00C04F47">
              <w:rPr>
                <w:rFonts w:hint="eastAsia"/>
                <w:spacing w:val="-20"/>
              </w:rPr>
              <w:t>計</w:t>
            </w:r>
          </w:p>
        </w:tc>
        <w:tc>
          <w:tcPr>
            <w:tcW w:w="644" w:type="dxa"/>
            <w:shd w:val="clear" w:color="auto" w:fill="auto"/>
            <w:vAlign w:val="center"/>
          </w:tcPr>
          <w:p w:rsidR="0091220E" w:rsidRPr="00C04F47" w:rsidRDefault="0091220E" w:rsidP="00B52645">
            <w:pPr>
              <w:pStyle w:val="141"/>
              <w:jc w:val="center"/>
              <w:rPr>
                <w:rFonts w:hint="eastAsia"/>
                <w:spacing w:val="-20"/>
              </w:rPr>
            </w:pPr>
            <w:r w:rsidRPr="00C04F47">
              <w:rPr>
                <w:rFonts w:hint="eastAsia"/>
                <w:spacing w:val="-20"/>
              </w:rPr>
              <w:t>公</w:t>
            </w:r>
          </w:p>
        </w:tc>
        <w:tc>
          <w:tcPr>
            <w:tcW w:w="610" w:type="dxa"/>
            <w:shd w:val="clear" w:color="auto" w:fill="auto"/>
            <w:vAlign w:val="center"/>
          </w:tcPr>
          <w:p w:rsidR="0091220E" w:rsidRPr="00C04F47" w:rsidRDefault="0091220E" w:rsidP="00B52645">
            <w:pPr>
              <w:pStyle w:val="141"/>
              <w:jc w:val="center"/>
              <w:rPr>
                <w:rFonts w:hint="eastAsia"/>
                <w:spacing w:val="-20"/>
              </w:rPr>
            </w:pPr>
            <w:r w:rsidRPr="00C04F47">
              <w:rPr>
                <w:rFonts w:hint="eastAsia"/>
                <w:spacing w:val="-20"/>
              </w:rPr>
              <w:t>私</w:t>
            </w:r>
          </w:p>
        </w:tc>
      </w:tr>
      <w:tr w:rsidR="00FA4233" w:rsidRPr="00C04F47" w:rsidTr="00FA4233">
        <w:tc>
          <w:tcPr>
            <w:tcW w:w="584" w:type="dxa"/>
            <w:shd w:val="clear" w:color="auto" w:fill="auto"/>
            <w:vAlign w:val="center"/>
          </w:tcPr>
          <w:p w:rsidR="00C04F47" w:rsidRPr="00C04F47" w:rsidRDefault="00C04F47" w:rsidP="009915EB">
            <w:pPr>
              <w:pStyle w:val="141"/>
              <w:ind w:leftChars="-14" w:left="-40" w:rightChars="-21" w:right="-59"/>
              <w:jc w:val="center"/>
              <w:rPr>
                <w:rFonts w:hint="eastAsia"/>
                <w:spacing w:val="-20"/>
              </w:rPr>
            </w:pPr>
            <w:r w:rsidRPr="00C04F47">
              <w:rPr>
                <w:rFonts w:hint="eastAsia"/>
                <w:spacing w:val="-20"/>
              </w:rPr>
              <w:t>1</w:t>
            </w:r>
            <w:r w:rsidRPr="00C04F47">
              <w:rPr>
                <w:spacing w:val="-20"/>
              </w:rPr>
              <w:t>03</w:t>
            </w:r>
          </w:p>
        </w:tc>
        <w:tc>
          <w:tcPr>
            <w:tcW w:w="1568" w:type="dxa"/>
            <w:shd w:val="clear" w:color="auto" w:fill="auto"/>
            <w:vAlign w:val="center"/>
          </w:tcPr>
          <w:p w:rsidR="00C04F47" w:rsidRPr="00C04F47" w:rsidRDefault="00C04F47" w:rsidP="009915EB">
            <w:pPr>
              <w:pStyle w:val="141"/>
              <w:ind w:leftChars="-14" w:left="-40" w:rightChars="-9" w:right="-25"/>
              <w:jc w:val="right"/>
              <w:rPr>
                <w:snapToGrid/>
                <w:spacing w:val="-20"/>
                <w:kern w:val="0"/>
              </w:rPr>
            </w:pPr>
            <w:r w:rsidRPr="00C04F47">
              <w:rPr>
                <w:rFonts w:hint="eastAsia"/>
                <w:spacing w:val="-20"/>
              </w:rPr>
              <w:t>842,839,405</w:t>
            </w:r>
          </w:p>
        </w:tc>
        <w:tc>
          <w:tcPr>
            <w:tcW w:w="1442"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631,485,514</w:t>
            </w:r>
          </w:p>
        </w:tc>
        <w:tc>
          <w:tcPr>
            <w:tcW w:w="1428"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211,353,891</w:t>
            </w:r>
          </w:p>
        </w:tc>
        <w:tc>
          <w:tcPr>
            <w:tcW w:w="644" w:type="dxa"/>
            <w:shd w:val="clear" w:color="auto" w:fill="auto"/>
            <w:vAlign w:val="center"/>
          </w:tcPr>
          <w:p w:rsidR="00C04F47" w:rsidRPr="00C04F47" w:rsidRDefault="00C04F47" w:rsidP="009915EB">
            <w:pPr>
              <w:pStyle w:val="141"/>
              <w:ind w:leftChars="-21" w:left="-59"/>
              <w:jc w:val="right"/>
              <w:rPr>
                <w:rFonts w:hint="eastAsia"/>
                <w:spacing w:val="-20"/>
              </w:rPr>
            </w:pPr>
            <w:r w:rsidRPr="00C04F47">
              <w:rPr>
                <w:rFonts w:hint="eastAsia"/>
                <w:spacing w:val="-20"/>
              </w:rPr>
              <w:t>5.05</w:t>
            </w:r>
          </w:p>
        </w:tc>
        <w:tc>
          <w:tcPr>
            <w:tcW w:w="615" w:type="dxa"/>
            <w:shd w:val="clear" w:color="auto" w:fill="auto"/>
            <w:vAlign w:val="center"/>
          </w:tcPr>
          <w:p w:rsidR="00C04F47" w:rsidRPr="00C04F47" w:rsidRDefault="00C04F47" w:rsidP="009915EB">
            <w:pPr>
              <w:pStyle w:val="141"/>
              <w:ind w:leftChars="-14" w:left="-40"/>
              <w:jc w:val="right"/>
              <w:rPr>
                <w:rFonts w:hint="eastAsia"/>
                <w:spacing w:val="-20"/>
              </w:rPr>
            </w:pPr>
            <w:r w:rsidRPr="00C04F47">
              <w:rPr>
                <w:rFonts w:hint="eastAsia"/>
                <w:spacing w:val="-20"/>
              </w:rPr>
              <w:t>3.78</w:t>
            </w:r>
          </w:p>
        </w:tc>
        <w:tc>
          <w:tcPr>
            <w:tcW w:w="616"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1.27</w:t>
            </w:r>
          </w:p>
        </w:tc>
        <w:tc>
          <w:tcPr>
            <w:tcW w:w="644" w:type="dxa"/>
            <w:shd w:val="clear" w:color="auto" w:fill="auto"/>
            <w:vAlign w:val="center"/>
          </w:tcPr>
          <w:p w:rsidR="00C04F47" w:rsidRPr="00C04F47" w:rsidRDefault="00C04F47" w:rsidP="009915EB">
            <w:pPr>
              <w:pStyle w:val="141"/>
              <w:ind w:leftChars="-10" w:left="-28"/>
              <w:jc w:val="right"/>
              <w:rPr>
                <w:rFonts w:hint="eastAsia"/>
                <w:spacing w:val="-20"/>
              </w:rPr>
            </w:pPr>
            <w:r w:rsidRPr="00C04F47">
              <w:rPr>
                <w:rFonts w:hint="eastAsia"/>
                <w:spacing w:val="-20"/>
              </w:rPr>
              <w:t>5.18</w:t>
            </w:r>
          </w:p>
        </w:tc>
        <w:tc>
          <w:tcPr>
            <w:tcW w:w="644"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3.88</w:t>
            </w:r>
          </w:p>
        </w:tc>
        <w:tc>
          <w:tcPr>
            <w:tcW w:w="610" w:type="dxa"/>
            <w:shd w:val="clear" w:color="auto" w:fill="auto"/>
            <w:vAlign w:val="center"/>
          </w:tcPr>
          <w:p w:rsidR="00C04F47" w:rsidRPr="00C04F47" w:rsidRDefault="00C04F47" w:rsidP="009915EB">
            <w:pPr>
              <w:pStyle w:val="141"/>
              <w:ind w:leftChars="-20" w:left="-57"/>
              <w:jc w:val="right"/>
              <w:rPr>
                <w:rFonts w:hint="eastAsia"/>
                <w:spacing w:val="-20"/>
              </w:rPr>
            </w:pPr>
            <w:r w:rsidRPr="00C04F47">
              <w:rPr>
                <w:rFonts w:hint="eastAsia"/>
                <w:spacing w:val="-20"/>
              </w:rPr>
              <w:t>1.30</w:t>
            </w:r>
          </w:p>
        </w:tc>
      </w:tr>
      <w:tr w:rsidR="00FA4233" w:rsidRPr="00C04F47" w:rsidTr="00FA4233">
        <w:tc>
          <w:tcPr>
            <w:tcW w:w="584" w:type="dxa"/>
            <w:shd w:val="clear" w:color="auto" w:fill="auto"/>
            <w:vAlign w:val="center"/>
          </w:tcPr>
          <w:p w:rsidR="00C04F47" w:rsidRPr="00C04F47" w:rsidRDefault="00C04F47" w:rsidP="009915EB">
            <w:pPr>
              <w:pStyle w:val="141"/>
              <w:ind w:leftChars="-14" w:left="-40" w:rightChars="-21" w:right="-59"/>
              <w:jc w:val="center"/>
              <w:rPr>
                <w:rFonts w:hint="eastAsia"/>
                <w:spacing w:val="-20"/>
              </w:rPr>
            </w:pPr>
            <w:r w:rsidRPr="00C04F47">
              <w:rPr>
                <w:rFonts w:hint="eastAsia"/>
                <w:spacing w:val="-20"/>
              </w:rPr>
              <w:t>1</w:t>
            </w:r>
            <w:r w:rsidRPr="00C04F47">
              <w:rPr>
                <w:spacing w:val="-20"/>
              </w:rPr>
              <w:t>04</w:t>
            </w:r>
          </w:p>
        </w:tc>
        <w:tc>
          <w:tcPr>
            <w:tcW w:w="1568" w:type="dxa"/>
            <w:shd w:val="clear" w:color="auto" w:fill="auto"/>
            <w:vAlign w:val="center"/>
          </w:tcPr>
          <w:p w:rsidR="00C04F47" w:rsidRPr="00C04F47" w:rsidRDefault="00C04F47" w:rsidP="009915EB">
            <w:pPr>
              <w:pStyle w:val="141"/>
              <w:ind w:leftChars="-14" w:left="-40" w:rightChars="-9" w:right="-25"/>
              <w:jc w:val="right"/>
              <w:rPr>
                <w:rFonts w:hint="eastAsia"/>
                <w:spacing w:val="-20"/>
              </w:rPr>
            </w:pPr>
            <w:r w:rsidRPr="00C04F47">
              <w:rPr>
                <w:rFonts w:hint="eastAsia"/>
                <w:spacing w:val="-20"/>
              </w:rPr>
              <w:t>856,100,475</w:t>
            </w:r>
          </w:p>
        </w:tc>
        <w:tc>
          <w:tcPr>
            <w:tcW w:w="1442"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642,118,609</w:t>
            </w:r>
          </w:p>
        </w:tc>
        <w:tc>
          <w:tcPr>
            <w:tcW w:w="1428"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213,981,866</w:t>
            </w:r>
          </w:p>
        </w:tc>
        <w:tc>
          <w:tcPr>
            <w:tcW w:w="644" w:type="dxa"/>
            <w:shd w:val="clear" w:color="auto" w:fill="auto"/>
            <w:vAlign w:val="center"/>
          </w:tcPr>
          <w:p w:rsidR="00C04F47" w:rsidRPr="00C04F47" w:rsidRDefault="00C04F47" w:rsidP="009915EB">
            <w:pPr>
              <w:pStyle w:val="141"/>
              <w:ind w:leftChars="-21" w:left="-59"/>
              <w:jc w:val="right"/>
              <w:rPr>
                <w:rFonts w:hint="eastAsia"/>
                <w:spacing w:val="-20"/>
              </w:rPr>
            </w:pPr>
            <w:r w:rsidRPr="00C04F47">
              <w:rPr>
                <w:rFonts w:hint="eastAsia"/>
                <w:spacing w:val="-20"/>
              </w:rPr>
              <w:t>4.89</w:t>
            </w:r>
          </w:p>
        </w:tc>
        <w:tc>
          <w:tcPr>
            <w:tcW w:w="615" w:type="dxa"/>
            <w:shd w:val="clear" w:color="auto" w:fill="auto"/>
            <w:vAlign w:val="center"/>
          </w:tcPr>
          <w:p w:rsidR="00C04F47" w:rsidRPr="00C04F47" w:rsidRDefault="00C04F47" w:rsidP="009915EB">
            <w:pPr>
              <w:pStyle w:val="141"/>
              <w:ind w:leftChars="-14" w:left="-40"/>
              <w:jc w:val="right"/>
              <w:rPr>
                <w:rFonts w:hint="eastAsia"/>
                <w:spacing w:val="-20"/>
              </w:rPr>
            </w:pPr>
            <w:r w:rsidRPr="00C04F47">
              <w:rPr>
                <w:rFonts w:hint="eastAsia"/>
                <w:spacing w:val="-20"/>
              </w:rPr>
              <w:t>3.67</w:t>
            </w:r>
          </w:p>
        </w:tc>
        <w:tc>
          <w:tcPr>
            <w:tcW w:w="616"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1.22</w:t>
            </w:r>
          </w:p>
        </w:tc>
        <w:tc>
          <w:tcPr>
            <w:tcW w:w="644" w:type="dxa"/>
            <w:shd w:val="clear" w:color="auto" w:fill="auto"/>
            <w:vAlign w:val="center"/>
          </w:tcPr>
          <w:p w:rsidR="00C04F47" w:rsidRPr="00C04F47" w:rsidRDefault="00C04F47" w:rsidP="009915EB">
            <w:pPr>
              <w:pStyle w:val="141"/>
              <w:ind w:leftChars="-10" w:left="-28"/>
              <w:jc w:val="right"/>
              <w:rPr>
                <w:rFonts w:hint="eastAsia"/>
                <w:spacing w:val="-20"/>
              </w:rPr>
            </w:pPr>
            <w:r w:rsidRPr="00C04F47">
              <w:rPr>
                <w:rFonts w:hint="eastAsia"/>
                <w:spacing w:val="-20"/>
              </w:rPr>
              <w:t>5.02</w:t>
            </w:r>
          </w:p>
        </w:tc>
        <w:tc>
          <w:tcPr>
            <w:tcW w:w="644"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3.76</w:t>
            </w:r>
          </w:p>
        </w:tc>
        <w:tc>
          <w:tcPr>
            <w:tcW w:w="610" w:type="dxa"/>
            <w:shd w:val="clear" w:color="auto" w:fill="auto"/>
            <w:vAlign w:val="center"/>
          </w:tcPr>
          <w:p w:rsidR="00C04F47" w:rsidRPr="00C04F47" w:rsidRDefault="00C04F47" w:rsidP="009915EB">
            <w:pPr>
              <w:pStyle w:val="141"/>
              <w:ind w:leftChars="-20" w:left="-57"/>
              <w:jc w:val="right"/>
              <w:rPr>
                <w:rFonts w:hint="eastAsia"/>
                <w:spacing w:val="-20"/>
              </w:rPr>
            </w:pPr>
            <w:r w:rsidRPr="00C04F47">
              <w:rPr>
                <w:rFonts w:hint="eastAsia"/>
                <w:spacing w:val="-20"/>
              </w:rPr>
              <w:t>1.25</w:t>
            </w:r>
          </w:p>
        </w:tc>
      </w:tr>
      <w:tr w:rsidR="00FA4233" w:rsidRPr="00C04F47" w:rsidTr="00FA4233">
        <w:tc>
          <w:tcPr>
            <w:tcW w:w="584" w:type="dxa"/>
            <w:shd w:val="clear" w:color="auto" w:fill="auto"/>
            <w:vAlign w:val="center"/>
          </w:tcPr>
          <w:p w:rsidR="00C04F47" w:rsidRPr="00C04F47" w:rsidRDefault="00C04F47" w:rsidP="009915EB">
            <w:pPr>
              <w:pStyle w:val="141"/>
              <w:ind w:leftChars="-14" w:left="-40" w:rightChars="-21" w:right="-59"/>
              <w:jc w:val="center"/>
              <w:rPr>
                <w:rFonts w:hint="eastAsia"/>
                <w:spacing w:val="-20"/>
              </w:rPr>
            </w:pPr>
            <w:r w:rsidRPr="00C04F47">
              <w:rPr>
                <w:rFonts w:hint="eastAsia"/>
                <w:spacing w:val="-20"/>
              </w:rPr>
              <w:t>1</w:t>
            </w:r>
            <w:r w:rsidRPr="00C04F47">
              <w:rPr>
                <w:spacing w:val="-20"/>
              </w:rPr>
              <w:t>05</w:t>
            </w:r>
          </w:p>
        </w:tc>
        <w:tc>
          <w:tcPr>
            <w:tcW w:w="1568" w:type="dxa"/>
            <w:shd w:val="clear" w:color="auto" w:fill="auto"/>
            <w:vAlign w:val="center"/>
          </w:tcPr>
          <w:p w:rsidR="00C04F47" w:rsidRPr="00C04F47" w:rsidRDefault="00C04F47" w:rsidP="009915EB">
            <w:pPr>
              <w:pStyle w:val="141"/>
              <w:ind w:leftChars="-14" w:left="-40" w:rightChars="-9" w:right="-25"/>
              <w:jc w:val="right"/>
              <w:rPr>
                <w:rFonts w:hint="eastAsia"/>
                <w:spacing w:val="-20"/>
              </w:rPr>
            </w:pPr>
            <w:r w:rsidRPr="00C04F47">
              <w:rPr>
                <w:rFonts w:hint="eastAsia"/>
                <w:spacing w:val="-20"/>
              </w:rPr>
              <w:t>872,451,924</w:t>
            </w:r>
          </w:p>
        </w:tc>
        <w:tc>
          <w:tcPr>
            <w:tcW w:w="1442"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656,142,748</w:t>
            </w:r>
          </w:p>
        </w:tc>
        <w:tc>
          <w:tcPr>
            <w:tcW w:w="1428"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216,309,176</w:t>
            </w:r>
          </w:p>
        </w:tc>
        <w:tc>
          <w:tcPr>
            <w:tcW w:w="644" w:type="dxa"/>
            <w:shd w:val="clear" w:color="auto" w:fill="auto"/>
            <w:vAlign w:val="center"/>
          </w:tcPr>
          <w:p w:rsidR="00C04F47" w:rsidRPr="00C04F47" w:rsidRDefault="00C04F47" w:rsidP="009915EB">
            <w:pPr>
              <w:pStyle w:val="141"/>
              <w:ind w:leftChars="-21" w:left="-59"/>
              <w:jc w:val="right"/>
              <w:rPr>
                <w:rFonts w:hint="eastAsia"/>
                <w:spacing w:val="-20"/>
              </w:rPr>
            </w:pPr>
            <w:r w:rsidRPr="00C04F47">
              <w:rPr>
                <w:rFonts w:hint="eastAsia"/>
                <w:spacing w:val="-20"/>
              </w:rPr>
              <w:t>4.85</w:t>
            </w:r>
          </w:p>
        </w:tc>
        <w:tc>
          <w:tcPr>
            <w:tcW w:w="615" w:type="dxa"/>
            <w:shd w:val="clear" w:color="auto" w:fill="auto"/>
            <w:vAlign w:val="center"/>
          </w:tcPr>
          <w:p w:rsidR="00C04F47" w:rsidRPr="00C04F47" w:rsidRDefault="00C04F47" w:rsidP="009915EB">
            <w:pPr>
              <w:pStyle w:val="141"/>
              <w:ind w:leftChars="-14" w:left="-40"/>
              <w:jc w:val="right"/>
              <w:rPr>
                <w:rFonts w:hint="eastAsia"/>
                <w:spacing w:val="-20"/>
              </w:rPr>
            </w:pPr>
            <w:r w:rsidRPr="00C04F47">
              <w:rPr>
                <w:rFonts w:hint="eastAsia"/>
                <w:spacing w:val="-20"/>
              </w:rPr>
              <w:t>3.64</w:t>
            </w:r>
          </w:p>
        </w:tc>
        <w:tc>
          <w:tcPr>
            <w:tcW w:w="616"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1.20</w:t>
            </w:r>
          </w:p>
        </w:tc>
        <w:tc>
          <w:tcPr>
            <w:tcW w:w="644" w:type="dxa"/>
            <w:shd w:val="clear" w:color="auto" w:fill="auto"/>
            <w:vAlign w:val="center"/>
          </w:tcPr>
          <w:p w:rsidR="00C04F47" w:rsidRPr="00C04F47" w:rsidRDefault="00C04F47" w:rsidP="009915EB">
            <w:pPr>
              <w:pStyle w:val="141"/>
              <w:ind w:leftChars="-10" w:left="-28"/>
              <w:jc w:val="right"/>
              <w:rPr>
                <w:rFonts w:hint="eastAsia"/>
                <w:spacing w:val="-20"/>
              </w:rPr>
            </w:pPr>
            <w:r w:rsidRPr="00C04F47">
              <w:rPr>
                <w:rFonts w:hint="eastAsia"/>
                <w:spacing w:val="-20"/>
              </w:rPr>
              <w:t>4.97</w:t>
            </w:r>
          </w:p>
        </w:tc>
        <w:tc>
          <w:tcPr>
            <w:tcW w:w="644"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3.74</w:t>
            </w:r>
          </w:p>
        </w:tc>
        <w:tc>
          <w:tcPr>
            <w:tcW w:w="610" w:type="dxa"/>
            <w:shd w:val="clear" w:color="auto" w:fill="auto"/>
            <w:vAlign w:val="center"/>
          </w:tcPr>
          <w:p w:rsidR="00C04F47" w:rsidRPr="00C04F47" w:rsidRDefault="00C04F47" w:rsidP="009915EB">
            <w:pPr>
              <w:pStyle w:val="141"/>
              <w:ind w:leftChars="-20" w:left="-57"/>
              <w:jc w:val="right"/>
              <w:rPr>
                <w:rFonts w:hint="eastAsia"/>
                <w:spacing w:val="-20"/>
              </w:rPr>
            </w:pPr>
            <w:r w:rsidRPr="00C04F47">
              <w:rPr>
                <w:rFonts w:hint="eastAsia"/>
                <w:spacing w:val="-20"/>
              </w:rPr>
              <w:t>1.23</w:t>
            </w:r>
          </w:p>
        </w:tc>
      </w:tr>
      <w:tr w:rsidR="00FA4233" w:rsidRPr="00C04F47" w:rsidTr="00FA4233">
        <w:tc>
          <w:tcPr>
            <w:tcW w:w="584" w:type="dxa"/>
            <w:shd w:val="clear" w:color="auto" w:fill="auto"/>
            <w:vAlign w:val="center"/>
          </w:tcPr>
          <w:p w:rsidR="00C04F47" w:rsidRPr="00C04F47" w:rsidRDefault="00C04F47" w:rsidP="009915EB">
            <w:pPr>
              <w:pStyle w:val="141"/>
              <w:ind w:leftChars="-14" w:left="-40" w:rightChars="-21" w:right="-59"/>
              <w:jc w:val="center"/>
              <w:rPr>
                <w:rFonts w:hint="eastAsia"/>
                <w:spacing w:val="-20"/>
              </w:rPr>
            </w:pPr>
            <w:r w:rsidRPr="00C04F47">
              <w:rPr>
                <w:rFonts w:hint="eastAsia"/>
                <w:spacing w:val="-20"/>
              </w:rPr>
              <w:t>1</w:t>
            </w:r>
            <w:r w:rsidRPr="00C04F47">
              <w:rPr>
                <w:spacing w:val="-20"/>
              </w:rPr>
              <w:t>06</w:t>
            </w:r>
          </w:p>
        </w:tc>
        <w:tc>
          <w:tcPr>
            <w:tcW w:w="1568" w:type="dxa"/>
            <w:shd w:val="clear" w:color="auto" w:fill="auto"/>
            <w:vAlign w:val="center"/>
          </w:tcPr>
          <w:p w:rsidR="00C04F47" w:rsidRPr="00C04F47" w:rsidRDefault="00C04F47" w:rsidP="009915EB">
            <w:pPr>
              <w:pStyle w:val="141"/>
              <w:ind w:leftChars="-14" w:left="-40" w:rightChars="-9" w:right="-25"/>
              <w:jc w:val="right"/>
              <w:rPr>
                <w:rFonts w:hint="eastAsia"/>
                <w:spacing w:val="-20"/>
              </w:rPr>
            </w:pPr>
            <w:r w:rsidRPr="00C04F47">
              <w:rPr>
                <w:rFonts w:hint="eastAsia"/>
                <w:spacing w:val="-20"/>
              </w:rPr>
              <w:t>886,585,738</w:t>
            </w:r>
          </w:p>
        </w:tc>
        <w:tc>
          <w:tcPr>
            <w:tcW w:w="1442"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669,185,922</w:t>
            </w:r>
          </w:p>
        </w:tc>
        <w:tc>
          <w:tcPr>
            <w:tcW w:w="1428"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217,399,816</w:t>
            </w:r>
          </w:p>
        </w:tc>
        <w:tc>
          <w:tcPr>
            <w:tcW w:w="644" w:type="dxa"/>
            <w:shd w:val="clear" w:color="auto" w:fill="auto"/>
            <w:vAlign w:val="center"/>
          </w:tcPr>
          <w:p w:rsidR="00C04F47" w:rsidRPr="00C04F47" w:rsidRDefault="00C04F47" w:rsidP="009915EB">
            <w:pPr>
              <w:pStyle w:val="141"/>
              <w:ind w:leftChars="-21" w:left="-59"/>
              <w:jc w:val="right"/>
              <w:rPr>
                <w:rFonts w:hint="eastAsia"/>
                <w:spacing w:val="-20"/>
              </w:rPr>
            </w:pPr>
            <w:r w:rsidRPr="00C04F47">
              <w:rPr>
                <w:rFonts w:hint="eastAsia"/>
                <w:spacing w:val="-20"/>
              </w:rPr>
              <w:t>4.81</w:t>
            </w:r>
          </w:p>
        </w:tc>
        <w:tc>
          <w:tcPr>
            <w:tcW w:w="615" w:type="dxa"/>
            <w:shd w:val="clear" w:color="auto" w:fill="auto"/>
            <w:vAlign w:val="center"/>
          </w:tcPr>
          <w:p w:rsidR="00C04F47" w:rsidRPr="00C04F47" w:rsidRDefault="00C04F47" w:rsidP="009915EB">
            <w:pPr>
              <w:pStyle w:val="141"/>
              <w:ind w:leftChars="-14" w:left="-40"/>
              <w:jc w:val="right"/>
              <w:rPr>
                <w:rFonts w:hint="eastAsia"/>
                <w:spacing w:val="-20"/>
              </w:rPr>
            </w:pPr>
            <w:r w:rsidRPr="00C04F47">
              <w:rPr>
                <w:rFonts w:hint="eastAsia"/>
                <w:spacing w:val="-20"/>
              </w:rPr>
              <w:t>3.63</w:t>
            </w:r>
          </w:p>
        </w:tc>
        <w:tc>
          <w:tcPr>
            <w:tcW w:w="616"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1.18</w:t>
            </w:r>
          </w:p>
        </w:tc>
        <w:tc>
          <w:tcPr>
            <w:tcW w:w="644" w:type="dxa"/>
            <w:shd w:val="clear" w:color="auto" w:fill="auto"/>
            <w:vAlign w:val="center"/>
          </w:tcPr>
          <w:p w:rsidR="00C04F47" w:rsidRPr="00C04F47" w:rsidRDefault="00C04F47" w:rsidP="009915EB">
            <w:pPr>
              <w:pStyle w:val="141"/>
              <w:ind w:leftChars="-10" w:left="-28"/>
              <w:jc w:val="right"/>
              <w:rPr>
                <w:rFonts w:hint="eastAsia"/>
                <w:spacing w:val="-20"/>
              </w:rPr>
            </w:pPr>
            <w:r w:rsidRPr="00C04F47">
              <w:rPr>
                <w:rFonts w:hint="eastAsia"/>
                <w:spacing w:val="-20"/>
              </w:rPr>
              <w:t>4.93</w:t>
            </w:r>
          </w:p>
        </w:tc>
        <w:tc>
          <w:tcPr>
            <w:tcW w:w="644"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3.72</w:t>
            </w:r>
          </w:p>
        </w:tc>
        <w:tc>
          <w:tcPr>
            <w:tcW w:w="610" w:type="dxa"/>
            <w:shd w:val="clear" w:color="auto" w:fill="auto"/>
            <w:vAlign w:val="center"/>
          </w:tcPr>
          <w:p w:rsidR="00C04F47" w:rsidRPr="00C04F47" w:rsidRDefault="00C04F47" w:rsidP="009915EB">
            <w:pPr>
              <w:pStyle w:val="141"/>
              <w:ind w:leftChars="-20" w:left="-57"/>
              <w:jc w:val="right"/>
              <w:rPr>
                <w:rFonts w:hint="eastAsia"/>
                <w:spacing w:val="-20"/>
              </w:rPr>
            </w:pPr>
            <w:r w:rsidRPr="00C04F47">
              <w:rPr>
                <w:rFonts w:hint="eastAsia"/>
                <w:spacing w:val="-20"/>
              </w:rPr>
              <w:t>1.21</w:t>
            </w:r>
          </w:p>
        </w:tc>
      </w:tr>
      <w:tr w:rsidR="00FA4233" w:rsidRPr="00C04F47" w:rsidTr="00FA4233">
        <w:tc>
          <w:tcPr>
            <w:tcW w:w="584" w:type="dxa"/>
            <w:shd w:val="clear" w:color="auto" w:fill="auto"/>
            <w:vAlign w:val="center"/>
          </w:tcPr>
          <w:p w:rsidR="00C04F47" w:rsidRPr="00C04F47" w:rsidRDefault="00C04F47" w:rsidP="009915EB">
            <w:pPr>
              <w:pStyle w:val="141"/>
              <w:ind w:leftChars="-14" w:left="-40" w:rightChars="-21" w:right="-59"/>
              <w:jc w:val="center"/>
              <w:rPr>
                <w:rFonts w:hint="eastAsia"/>
                <w:spacing w:val="-20"/>
              </w:rPr>
            </w:pPr>
            <w:r w:rsidRPr="00C04F47">
              <w:rPr>
                <w:rFonts w:hint="eastAsia"/>
                <w:spacing w:val="-20"/>
              </w:rPr>
              <w:t>1</w:t>
            </w:r>
            <w:r w:rsidRPr="00C04F47">
              <w:rPr>
                <w:spacing w:val="-20"/>
              </w:rPr>
              <w:t>07</w:t>
            </w:r>
          </w:p>
        </w:tc>
        <w:tc>
          <w:tcPr>
            <w:tcW w:w="1568" w:type="dxa"/>
            <w:shd w:val="clear" w:color="auto" w:fill="auto"/>
            <w:vAlign w:val="center"/>
          </w:tcPr>
          <w:p w:rsidR="00C04F47" w:rsidRPr="00C04F47" w:rsidRDefault="00C04F47" w:rsidP="009915EB">
            <w:pPr>
              <w:pStyle w:val="141"/>
              <w:ind w:leftChars="-14" w:left="-40" w:rightChars="-9" w:right="-25"/>
              <w:jc w:val="right"/>
              <w:rPr>
                <w:rFonts w:hint="eastAsia"/>
                <w:spacing w:val="-20"/>
              </w:rPr>
            </w:pPr>
            <w:r w:rsidRPr="00C04F47">
              <w:rPr>
                <w:rFonts w:hint="eastAsia"/>
                <w:spacing w:val="-20"/>
              </w:rPr>
              <w:t>907,015,244</w:t>
            </w:r>
          </w:p>
        </w:tc>
        <w:tc>
          <w:tcPr>
            <w:tcW w:w="1442"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685,619,752</w:t>
            </w:r>
          </w:p>
        </w:tc>
        <w:tc>
          <w:tcPr>
            <w:tcW w:w="1428"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221,395,492</w:t>
            </w:r>
          </w:p>
        </w:tc>
        <w:tc>
          <w:tcPr>
            <w:tcW w:w="644" w:type="dxa"/>
            <w:shd w:val="clear" w:color="auto" w:fill="auto"/>
            <w:vAlign w:val="center"/>
          </w:tcPr>
          <w:p w:rsidR="00C04F47" w:rsidRPr="00C04F47" w:rsidRDefault="00C04F47" w:rsidP="009915EB">
            <w:pPr>
              <w:pStyle w:val="141"/>
              <w:ind w:leftChars="-21" w:left="-59"/>
              <w:jc w:val="right"/>
              <w:rPr>
                <w:rFonts w:hint="eastAsia"/>
                <w:spacing w:val="-20"/>
              </w:rPr>
            </w:pPr>
            <w:r w:rsidRPr="00C04F47">
              <w:rPr>
                <w:rFonts w:hint="eastAsia"/>
                <w:spacing w:val="-20"/>
              </w:rPr>
              <w:t>4.83</w:t>
            </w:r>
          </w:p>
        </w:tc>
        <w:tc>
          <w:tcPr>
            <w:tcW w:w="615" w:type="dxa"/>
            <w:shd w:val="clear" w:color="auto" w:fill="auto"/>
            <w:vAlign w:val="center"/>
          </w:tcPr>
          <w:p w:rsidR="00C04F47" w:rsidRPr="00C04F47" w:rsidRDefault="00C04F47" w:rsidP="009915EB">
            <w:pPr>
              <w:pStyle w:val="141"/>
              <w:ind w:leftChars="-14" w:left="-40"/>
              <w:jc w:val="right"/>
              <w:rPr>
                <w:rFonts w:hint="eastAsia"/>
                <w:spacing w:val="-20"/>
              </w:rPr>
            </w:pPr>
            <w:r w:rsidRPr="00C04F47">
              <w:rPr>
                <w:rFonts w:hint="eastAsia"/>
                <w:spacing w:val="-20"/>
              </w:rPr>
              <w:t>3.65</w:t>
            </w:r>
          </w:p>
        </w:tc>
        <w:tc>
          <w:tcPr>
            <w:tcW w:w="616"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1.18</w:t>
            </w:r>
          </w:p>
        </w:tc>
        <w:tc>
          <w:tcPr>
            <w:tcW w:w="644" w:type="dxa"/>
            <w:shd w:val="clear" w:color="auto" w:fill="auto"/>
            <w:vAlign w:val="center"/>
          </w:tcPr>
          <w:p w:rsidR="00C04F47" w:rsidRPr="00C04F47" w:rsidRDefault="00C04F47" w:rsidP="009915EB">
            <w:pPr>
              <w:pStyle w:val="141"/>
              <w:ind w:leftChars="-10" w:left="-28"/>
              <w:jc w:val="right"/>
              <w:rPr>
                <w:rFonts w:hint="eastAsia"/>
                <w:spacing w:val="-20"/>
              </w:rPr>
            </w:pPr>
            <w:r w:rsidRPr="00C04F47">
              <w:rPr>
                <w:rFonts w:hint="eastAsia"/>
                <w:spacing w:val="-20"/>
              </w:rPr>
              <w:t>4.94</w:t>
            </w:r>
          </w:p>
        </w:tc>
        <w:tc>
          <w:tcPr>
            <w:tcW w:w="644"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3.73</w:t>
            </w:r>
          </w:p>
        </w:tc>
        <w:tc>
          <w:tcPr>
            <w:tcW w:w="610" w:type="dxa"/>
            <w:shd w:val="clear" w:color="auto" w:fill="auto"/>
            <w:vAlign w:val="center"/>
          </w:tcPr>
          <w:p w:rsidR="00C04F47" w:rsidRPr="00C04F47" w:rsidRDefault="00C04F47" w:rsidP="009915EB">
            <w:pPr>
              <w:pStyle w:val="141"/>
              <w:ind w:leftChars="-20" w:left="-57"/>
              <w:jc w:val="right"/>
              <w:rPr>
                <w:rFonts w:hint="eastAsia"/>
                <w:spacing w:val="-20"/>
              </w:rPr>
            </w:pPr>
            <w:r w:rsidRPr="00C04F47">
              <w:rPr>
                <w:rFonts w:hint="eastAsia"/>
                <w:spacing w:val="-20"/>
              </w:rPr>
              <w:t>1.20</w:t>
            </w:r>
          </w:p>
        </w:tc>
      </w:tr>
      <w:tr w:rsidR="00FA4233" w:rsidRPr="00C04F47" w:rsidTr="00FA4233">
        <w:tc>
          <w:tcPr>
            <w:tcW w:w="584" w:type="dxa"/>
            <w:shd w:val="clear" w:color="auto" w:fill="auto"/>
            <w:vAlign w:val="center"/>
          </w:tcPr>
          <w:p w:rsidR="00C04F47" w:rsidRPr="00C04F47" w:rsidRDefault="00C04F47" w:rsidP="009915EB">
            <w:pPr>
              <w:pStyle w:val="141"/>
              <w:ind w:leftChars="-14" w:left="-40" w:rightChars="-21" w:right="-59"/>
              <w:jc w:val="center"/>
              <w:rPr>
                <w:rFonts w:hint="eastAsia"/>
                <w:spacing w:val="-20"/>
              </w:rPr>
            </w:pPr>
            <w:r w:rsidRPr="00C04F47">
              <w:rPr>
                <w:rFonts w:hint="eastAsia"/>
                <w:spacing w:val="-20"/>
              </w:rPr>
              <w:t>1</w:t>
            </w:r>
            <w:r w:rsidRPr="00C04F47">
              <w:rPr>
                <w:spacing w:val="-20"/>
              </w:rPr>
              <w:t>08</w:t>
            </w:r>
          </w:p>
        </w:tc>
        <w:tc>
          <w:tcPr>
            <w:tcW w:w="1568" w:type="dxa"/>
            <w:shd w:val="clear" w:color="auto" w:fill="auto"/>
            <w:vAlign w:val="center"/>
          </w:tcPr>
          <w:p w:rsidR="00C04F47" w:rsidRPr="00C04F47" w:rsidRDefault="00C04F47" w:rsidP="009915EB">
            <w:pPr>
              <w:pStyle w:val="141"/>
              <w:ind w:leftChars="-14" w:left="-40" w:rightChars="-9" w:right="-25"/>
              <w:jc w:val="right"/>
              <w:rPr>
                <w:rFonts w:hint="eastAsia"/>
                <w:spacing w:val="-20"/>
              </w:rPr>
            </w:pPr>
            <w:r w:rsidRPr="00C04F47">
              <w:rPr>
                <w:rFonts w:hint="eastAsia"/>
                <w:spacing w:val="-20"/>
              </w:rPr>
              <w:t>911,642,082</w:t>
            </w:r>
          </w:p>
        </w:tc>
        <w:tc>
          <w:tcPr>
            <w:tcW w:w="1442"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690,855,842</w:t>
            </w:r>
          </w:p>
        </w:tc>
        <w:tc>
          <w:tcPr>
            <w:tcW w:w="1428"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220,786,240</w:t>
            </w:r>
          </w:p>
        </w:tc>
        <w:tc>
          <w:tcPr>
            <w:tcW w:w="644" w:type="dxa"/>
            <w:shd w:val="clear" w:color="auto" w:fill="auto"/>
            <w:vAlign w:val="center"/>
          </w:tcPr>
          <w:p w:rsidR="00C04F47" w:rsidRPr="00C04F47" w:rsidRDefault="00C04F47" w:rsidP="009915EB">
            <w:pPr>
              <w:pStyle w:val="141"/>
              <w:ind w:leftChars="-21" w:left="-59"/>
              <w:jc w:val="right"/>
              <w:rPr>
                <w:rFonts w:hint="eastAsia"/>
                <w:spacing w:val="-20"/>
              </w:rPr>
            </w:pPr>
            <w:r w:rsidRPr="00C04F47">
              <w:rPr>
                <w:rFonts w:hint="eastAsia"/>
                <w:spacing w:val="-20"/>
              </w:rPr>
              <w:t>4.70</w:t>
            </w:r>
          </w:p>
        </w:tc>
        <w:tc>
          <w:tcPr>
            <w:tcW w:w="615" w:type="dxa"/>
            <w:shd w:val="clear" w:color="auto" w:fill="auto"/>
            <w:vAlign w:val="center"/>
          </w:tcPr>
          <w:p w:rsidR="00C04F47" w:rsidRPr="00C04F47" w:rsidRDefault="00C04F47" w:rsidP="009915EB">
            <w:pPr>
              <w:pStyle w:val="141"/>
              <w:ind w:leftChars="-14" w:left="-40"/>
              <w:jc w:val="right"/>
              <w:rPr>
                <w:rFonts w:hint="eastAsia"/>
                <w:spacing w:val="-20"/>
              </w:rPr>
            </w:pPr>
            <w:r w:rsidRPr="00C04F47">
              <w:rPr>
                <w:rFonts w:hint="eastAsia"/>
                <w:spacing w:val="-20"/>
              </w:rPr>
              <w:t>3.56</w:t>
            </w:r>
          </w:p>
        </w:tc>
        <w:tc>
          <w:tcPr>
            <w:tcW w:w="616"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1.14</w:t>
            </w:r>
          </w:p>
        </w:tc>
        <w:tc>
          <w:tcPr>
            <w:tcW w:w="644" w:type="dxa"/>
            <w:shd w:val="clear" w:color="auto" w:fill="auto"/>
            <w:vAlign w:val="center"/>
          </w:tcPr>
          <w:p w:rsidR="00C04F47" w:rsidRPr="00C04F47" w:rsidRDefault="00C04F47" w:rsidP="009915EB">
            <w:pPr>
              <w:pStyle w:val="141"/>
              <w:ind w:leftChars="-10" w:left="-28"/>
              <w:jc w:val="right"/>
              <w:rPr>
                <w:rFonts w:hint="eastAsia"/>
                <w:spacing w:val="-20"/>
              </w:rPr>
            </w:pPr>
            <w:r w:rsidRPr="00C04F47">
              <w:rPr>
                <w:rFonts w:hint="eastAsia"/>
                <w:spacing w:val="-20"/>
              </w:rPr>
              <w:t>4.82</w:t>
            </w:r>
          </w:p>
        </w:tc>
        <w:tc>
          <w:tcPr>
            <w:tcW w:w="644"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3.65</w:t>
            </w:r>
          </w:p>
        </w:tc>
        <w:tc>
          <w:tcPr>
            <w:tcW w:w="610" w:type="dxa"/>
            <w:shd w:val="clear" w:color="auto" w:fill="auto"/>
            <w:vAlign w:val="center"/>
          </w:tcPr>
          <w:p w:rsidR="00C04F47" w:rsidRPr="00C04F47" w:rsidRDefault="00C04F47" w:rsidP="009915EB">
            <w:pPr>
              <w:pStyle w:val="141"/>
              <w:ind w:leftChars="-20" w:left="-57"/>
              <w:jc w:val="right"/>
              <w:rPr>
                <w:rFonts w:hint="eastAsia"/>
                <w:spacing w:val="-20"/>
              </w:rPr>
            </w:pPr>
            <w:r w:rsidRPr="00C04F47">
              <w:rPr>
                <w:rFonts w:hint="eastAsia"/>
                <w:spacing w:val="-20"/>
              </w:rPr>
              <w:t>1.17</w:t>
            </w:r>
          </w:p>
        </w:tc>
      </w:tr>
      <w:tr w:rsidR="00FA4233" w:rsidRPr="00C04F47" w:rsidTr="00FA4233">
        <w:tc>
          <w:tcPr>
            <w:tcW w:w="584" w:type="dxa"/>
            <w:shd w:val="clear" w:color="auto" w:fill="auto"/>
            <w:vAlign w:val="center"/>
          </w:tcPr>
          <w:p w:rsidR="00C04F47" w:rsidRPr="00C04F47" w:rsidRDefault="00C04F47" w:rsidP="009915EB">
            <w:pPr>
              <w:pStyle w:val="141"/>
              <w:ind w:leftChars="-14" w:left="-40" w:rightChars="-21" w:right="-59"/>
              <w:jc w:val="center"/>
              <w:rPr>
                <w:rFonts w:hint="eastAsia"/>
                <w:spacing w:val="-20"/>
              </w:rPr>
            </w:pPr>
            <w:r w:rsidRPr="00C04F47">
              <w:rPr>
                <w:rFonts w:hint="eastAsia"/>
                <w:spacing w:val="-20"/>
              </w:rPr>
              <w:t>1</w:t>
            </w:r>
            <w:r w:rsidRPr="00C04F47">
              <w:rPr>
                <w:spacing w:val="-20"/>
              </w:rPr>
              <w:t>09</w:t>
            </w:r>
          </w:p>
        </w:tc>
        <w:tc>
          <w:tcPr>
            <w:tcW w:w="1568" w:type="dxa"/>
            <w:shd w:val="clear" w:color="auto" w:fill="auto"/>
            <w:vAlign w:val="center"/>
          </w:tcPr>
          <w:p w:rsidR="00C04F47" w:rsidRPr="00C04F47" w:rsidRDefault="00C04F47" w:rsidP="009915EB">
            <w:pPr>
              <w:pStyle w:val="141"/>
              <w:ind w:leftChars="-14" w:left="-40" w:rightChars="-9" w:right="-25"/>
              <w:jc w:val="right"/>
              <w:rPr>
                <w:rFonts w:hint="eastAsia"/>
                <w:spacing w:val="-20"/>
              </w:rPr>
            </w:pPr>
            <w:r w:rsidRPr="00C04F47">
              <w:rPr>
                <w:rFonts w:hint="eastAsia"/>
                <w:spacing w:val="-20"/>
              </w:rPr>
              <w:t>942,178,617</w:t>
            </w:r>
          </w:p>
        </w:tc>
        <w:tc>
          <w:tcPr>
            <w:tcW w:w="1442"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726,738,572</w:t>
            </w:r>
          </w:p>
        </w:tc>
        <w:tc>
          <w:tcPr>
            <w:tcW w:w="1428"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215,440,045</w:t>
            </w:r>
          </w:p>
        </w:tc>
        <w:tc>
          <w:tcPr>
            <w:tcW w:w="644" w:type="dxa"/>
            <w:shd w:val="clear" w:color="auto" w:fill="auto"/>
            <w:vAlign w:val="center"/>
          </w:tcPr>
          <w:p w:rsidR="00C04F47" w:rsidRPr="00C04F47" w:rsidRDefault="00C04F47" w:rsidP="009915EB">
            <w:pPr>
              <w:pStyle w:val="141"/>
              <w:ind w:leftChars="-21" w:left="-59"/>
              <w:jc w:val="right"/>
              <w:rPr>
                <w:rFonts w:hint="eastAsia"/>
                <w:spacing w:val="-20"/>
              </w:rPr>
            </w:pPr>
            <w:r w:rsidRPr="00C04F47">
              <w:rPr>
                <w:rFonts w:hint="eastAsia"/>
                <w:spacing w:val="-20"/>
              </w:rPr>
              <w:t>4.60</w:t>
            </w:r>
          </w:p>
        </w:tc>
        <w:tc>
          <w:tcPr>
            <w:tcW w:w="615" w:type="dxa"/>
            <w:shd w:val="clear" w:color="auto" w:fill="auto"/>
            <w:vAlign w:val="center"/>
          </w:tcPr>
          <w:p w:rsidR="00C04F47" w:rsidRPr="00C04F47" w:rsidRDefault="00C04F47" w:rsidP="009915EB">
            <w:pPr>
              <w:pStyle w:val="141"/>
              <w:ind w:leftChars="-14" w:left="-40"/>
              <w:jc w:val="right"/>
              <w:rPr>
                <w:rFonts w:hint="eastAsia"/>
                <w:spacing w:val="-20"/>
              </w:rPr>
            </w:pPr>
            <w:r w:rsidRPr="00C04F47">
              <w:rPr>
                <w:rFonts w:hint="eastAsia"/>
                <w:spacing w:val="-20"/>
              </w:rPr>
              <w:t>3.55</w:t>
            </w:r>
          </w:p>
        </w:tc>
        <w:tc>
          <w:tcPr>
            <w:tcW w:w="616"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1.05</w:t>
            </w:r>
          </w:p>
        </w:tc>
        <w:tc>
          <w:tcPr>
            <w:tcW w:w="644" w:type="dxa"/>
            <w:shd w:val="clear" w:color="auto" w:fill="auto"/>
            <w:vAlign w:val="center"/>
          </w:tcPr>
          <w:p w:rsidR="00C04F47" w:rsidRPr="00C04F47" w:rsidRDefault="00C04F47" w:rsidP="009915EB">
            <w:pPr>
              <w:pStyle w:val="141"/>
              <w:ind w:leftChars="-10" w:left="-28"/>
              <w:jc w:val="right"/>
              <w:rPr>
                <w:rFonts w:hint="eastAsia"/>
                <w:spacing w:val="-20"/>
              </w:rPr>
            </w:pPr>
            <w:r w:rsidRPr="00C04F47">
              <w:rPr>
                <w:rFonts w:hint="eastAsia"/>
                <w:spacing w:val="-20"/>
              </w:rPr>
              <w:t>4.73</w:t>
            </w:r>
          </w:p>
        </w:tc>
        <w:tc>
          <w:tcPr>
            <w:tcW w:w="644"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3.65</w:t>
            </w:r>
          </w:p>
        </w:tc>
        <w:tc>
          <w:tcPr>
            <w:tcW w:w="610" w:type="dxa"/>
            <w:shd w:val="clear" w:color="auto" w:fill="auto"/>
            <w:vAlign w:val="center"/>
          </w:tcPr>
          <w:p w:rsidR="00C04F47" w:rsidRPr="00C04F47" w:rsidRDefault="00C04F47" w:rsidP="009915EB">
            <w:pPr>
              <w:pStyle w:val="141"/>
              <w:ind w:leftChars="-20" w:left="-57"/>
              <w:jc w:val="right"/>
              <w:rPr>
                <w:rFonts w:hint="eastAsia"/>
                <w:spacing w:val="-20"/>
              </w:rPr>
            </w:pPr>
            <w:r w:rsidRPr="00C04F47">
              <w:rPr>
                <w:rFonts w:hint="eastAsia"/>
                <w:spacing w:val="-20"/>
              </w:rPr>
              <w:t>1.08</w:t>
            </w:r>
          </w:p>
        </w:tc>
      </w:tr>
      <w:tr w:rsidR="00FA4233" w:rsidRPr="00C04F47" w:rsidTr="00FA4233">
        <w:tc>
          <w:tcPr>
            <w:tcW w:w="584" w:type="dxa"/>
            <w:shd w:val="clear" w:color="auto" w:fill="auto"/>
            <w:vAlign w:val="center"/>
          </w:tcPr>
          <w:p w:rsidR="00C04F47" w:rsidRPr="00C04F47" w:rsidRDefault="00C04F47" w:rsidP="009915EB">
            <w:pPr>
              <w:pStyle w:val="141"/>
              <w:ind w:leftChars="-14" w:left="-40" w:rightChars="-21" w:right="-59"/>
              <w:jc w:val="center"/>
              <w:rPr>
                <w:rFonts w:hint="eastAsia"/>
                <w:spacing w:val="-20"/>
              </w:rPr>
            </w:pPr>
            <w:r w:rsidRPr="00C04F47">
              <w:rPr>
                <w:rFonts w:hint="eastAsia"/>
                <w:spacing w:val="-20"/>
              </w:rPr>
              <w:t>1</w:t>
            </w:r>
            <w:r w:rsidRPr="00C04F47">
              <w:rPr>
                <w:spacing w:val="-20"/>
              </w:rPr>
              <w:t>10</w:t>
            </w:r>
          </w:p>
        </w:tc>
        <w:tc>
          <w:tcPr>
            <w:tcW w:w="1568" w:type="dxa"/>
            <w:shd w:val="clear" w:color="auto" w:fill="auto"/>
            <w:vAlign w:val="center"/>
          </w:tcPr>
          <w:p w:rsidR="00C04F47" w:rsidRPr="00C04F47" w:rsidRDefault="00C04F47" w:rsidP="009915EB">
            <w:pPr>
              <w:pStyle w:val="141"/>
              <w:ind w:leftChars="-14" w:left="-40" w:rightChars="-9" w:right="-25"/>
              <w:jc w:val="right"/>
              <w:rPr>
                <w:rFonts w:hint="eastAsia"/>
                <w:spacing w:val="-20"/>
              </w:rPr>
            </w:pPr>
            <w:r w:rsidRPr="00C04F47">
              <w:rPr>
                <w:rFonts w:hint="eastAsia"/>
                <w:spacing w:val="-20"/>
              </w:rPr>
              <w:t>993,586,604</w:t>
            </w:r>
          </w:p>
        </w:tc>
        <w:tc>
          <w:tcPr>
            <w:tcW w:w="1442"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781,328,028</w:t>
            </w:r>
          </w:p>
        </w:tc>
        <w:tc>
          <w:tcPr>
            <w:tcW w:w="1428"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212,258,575</w:t>
            </w:r>
          </w:p>
        </w:tc>
        <w:tc>
          <w:tcPr>
            <w:tcW w:w="644" w:type="dxa"/>
            <w:shd w:val="clear" w:color="auto" w:fill="auto"/>
            <w:vAlign w:val="center"/>
          </w:tcPr>
          <w:p w:rsidR="00C04F47" w:rsidRPr="00C04F47" w:rsidRDefault="00C04F47" w:rsidP="009915EB">
            <w:pPr>
              <w:pStyle w:val="141"/>
              <w:ind w:leftChars="-21" w:left="-59"/>
              <w:jc w:val="right"/>
              <w:rPr>
                <w:rFonts w:hint="eastAsia"/>
                <w:spacing w:val="-20"/>
              </w:rPr>
            </w:pPr>
            <w:r w:rsidRPr="00C04F47">
              <w:rPr>
                <w:rFonts w:hint="eastAsia"/>
                <w:spacing w:val="-20"/>
              </w:rPr>
              <w:t>4.47</w:t>
            </w:r>
          </w:p>
        </w:tc>
        <w:tc>
          <w:tcPr>
            <w:tcW w:w="615" w:type="dxa"/>
            <w:shd w:val="clear" w:color="auto" w:fill="auto"/>
            <w:vAlign w:val="center"/>
          </w:tcPr>
          <w:p w:rsidR="00C04F47" w:rsidRPr="00C04F47" w:rsidRDefault="00C04F47" w:rsidP="009915EB">
            <w:pPr>
              <w:pStyle w:val="141"/>
              <w:ind w:leftChars="-14" w:left="-40"/>
              <w:jc w:val="right"/>
              <w:rPr>
                <w:rFonts w:hint="eastAsia"/>
                <w:spacing w:val="-20"/>
              </w:rPr>
            </w:pPr>
            <w:r w:rsidRPr="00C04F47">
              <w:rPr>
                <w:rFonts w:hint="eastAsia"/>
                <w:spacing w:val="-20"/>
              </w:rPr>
              <w:t>3.51</w:t>
            </w:r>
          </w:p>
        </w:tc>
        <w:tc>
          <w:tcPr>
            <w:tcW w:w="616"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0.95</w:t>
            </w:r>
          </w:p>
        </w:tc>
        <w:tc>
          <w:tcPr>
            <w:tcW w:w="644" w:type="dxa"/>
            <w:shd w:val="clear" w:color="auto" w:fill="auto"/>
            <w:vAlign w:val="center"/>
          </w:tcPr>
          <w:p w:rsidR="00C04F47" w:rsidRPr="00C04F47" w:rsidRDefault="00C04F47" w:rsidP="009915EB">
            <w:pPr>
              <w:pStyle w:val="141"/>
              <w:ind w:leftChars="-10" w:left="-28"/>
              <w:jc w:val="right"/>
              <w:rPr>
                <w:rFonts w:hint="eastAsia"/>
                <w:spacing w:val="-20"/>
              </w:rPr>
            </w:pPr>
            <w:r w:rsidRPr="00C04F47">
              <w:rPr>
                <w:rFonts w:hint="eastAsia"/>
                <w:spacing w:val="-20"/>
              </w:rPr>
              <w:t>4.59</w:t>
            </w:r>
          </w:p>
        </w:tc>
        <w:tc>
          <w:tcPr>
            <w:tcW w:w="644"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3.61</w:t>
            </w:r>
          </w:p>
        </w:tc>
        <w:tc>
          <w:tcPr>
            <w:tcW w:w="610" w:type="dxa"/>
            <w:shd w:val="clear" w:color="auto" w:fill="auto"/>
            <w:vAlign w:val="center"/>
          </w:tcPr>
          <w:p w:rsidR="00C04F47" w:rsidRPr="00C04F47" w:rsidRDefault="00C04F47" w:rsidP="009915EB">
            <w:pPr>
              <w:pStyle w:val="141"/>
              <w:ind w:leftChars="-20" w:left="-57"/>
              <w:jc w:val="right"/>
              <w:rPr>
                <w:rFonts w:hint="eastAsia"/>
                <w:spacing w:val="-20"/>
              </w:rPr>
            </w:pPr>
            <w:r w:rsidRPr="00C04F47">
              <w:rPr>
                <w:rFonts w:hint="eastAsia"/>
                <w:spacing w:val="-20"/>
              </w:rPr>
              <w:t>0.98</w:t>
            </w:r>
          </w:p>
        </w:tc>
      </w:tr>
      <w:tr w:rsidR="00FA4233" w:rsidRPr="00C04F47" w:rsidTr="00FA4233">
        <w:tc>
          <w:tcPr>
            <w:tcW w:w="584" w:type="dxa"/>
            <w:shd w:val="clear" w:color="auto" w:fill="auto"/>
            <w:vAlign w:val="center"/>
          </w:tcPr>
          <w:p w:rsidR="00C04F47" w:rsidRPr="00C04F47" w:rsidRDefault="00C04F47" w:rsidP="009915EB">
            <w:pPr>
              <w:pStyle w:val="141"/>
              <w:ind w:leftChars="-14" w:left="-40" w:rightChars="-21" w:right="-59"/>
              <w:jc w:val="center"/>
              <w:rPr>
                <w:rFonts w:hint="eastAsia"/>
                <w:spacing w:val="-20"/>
              </w:rPr>
            </w:pPr>
            <w:r w:rsidRPr="00C04F47">
              <w:rPr>
                <w:rFonts w:hint="eastAsia"/>
                <w:spacing w:val="-20"/>
              </w:rPr>
              <w:t>1</w:t>
            </w:r>
            <w:r w:rsidRPr="00C04F47">
              <w:rPr>
                <w:spacing w:val="-20"/>
              </w:rPr>
              <w:t>11</w:t>
            </w:r>
          </w:p>
        </w:tc>
        <w:tc>
          <w:tcPr>
            <w:tcW w:w="1568" w:type="dxa"/>
            <w:shd w:val="clear" w:color="auto" w:fill="auto"/>
            <w:vAlign w:val="center"/>
          </w:tcPr>
          <w:p w:rsidR="00C04F47" w:rsidRPr="00C04F47" w:rsidRDefault="00C04F47" w:rsidP="009915EB">
            <w:pPr>
              <w:pStyle w:val="141"/>
              <w:ind w:leftChars="-14" w:left="-40" w:rightChars="-9" w:right="-25"/>
              <w:jc w:val="right"/>
              <w:rPr>
                <w:rFonts w:hint="eastAsia"/>
                <w:spacing w:val="-20"/>
              </w:rPr>
            </w:pPr>
            <w:r w:rsidRPr="00C04F47">
              <w:rPr>
                <w:rFonts w:hint="eastAsia"/>
                <w:spacing w:val="-20"/>
              </w:rPr>
              <w:t>1,016,800,608</w:t>
            </w:r>
          </w:p>
        </w:tc>
        <w:tc>
          <w:tcPr>
            <w:tcW w:w="1442"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807,806,098</w:t>
            </w:r>
          </w:p>
        </w:tc>
        <w:tc>
          <w:tcPr>
            <w:tcW w:w="1428" w:type="dxa"/>
            <w:shd w:val="clear" w:color="auto" w:fill="auto"/>
            <w:vAlign w:val="center"/>
          </w:tcPr>
          <w:p w:rsidR="00C04F47" w:rsidRPr="00C04F47" w:rsidRDefault="00C04F47" w:rsidP="009915EB">
            <w:pPr>
              <w:pStyle w:val="141"/>
              <w:jc w:val="right"/>
              <w:rPr>
                <w:rFonts w:hint="eastAsia"/>
                <w:spacing w:val="-20"/>
              </w:rPr>
            </w:pPr>
            <w:r w:rsidRPr="00C04F47">
              <w:rPr>
                <w:rFonts w:hint="eastAsia"/>
                <w:spacing w:val="-20"/>
              </w:rPr>
              <w:t>208,994,509</w:t>
            </w:r>
          </w:p>
        </w:tc>
        <w:tc>
          <w:tcPr>
            <w:tcW w:w="644" w:type="dxa"/>
            <w:shd w:val="clear" w:color="auto" w:fill="auto"/>
            <w:vAlign w:val="center"/>
          </w:tcPr>
          <w:p w:rsidR="00C04F47" w:rsidRPr="00C04F47" w:rsidRDefault="00C04F47" w:rsidP="009915EB">
            <w:pPr>
              <w:pStyle w:val="141"/>
              <w:ind w:leftChars="-21" w:left="-59"/>
              <w:jc w:val="right"/>
              <w:rPr>
                <w:rFonts w:hint="eastAsia"/>
                <w:spacing w:val="-20"/>
              </w:rPr>
            </w:pPr>
            <w:r w:rsidRPr="00C04F47">
              <w:rPr>
                <w:rFonts w:hint="eastAsia"/>
                <w:spacing w:val="-20"/>
              </w:rPr>
              <w:t>4.35</w:t>
            </w:r>
          </w:p>
        </w:tc>
        <w:tc>
          <w:tcPr>
            <w:tcW w:w="615" w:type="dxa"/>
            <w:shd w:val="clear" w:color="auto" w:fill="auto"/>
            <w:vAlign w:val="center"/>
          </w:tcPr>
          <w:p w:rsidR="00C04F47" w:rsidRPr="00C04F47" w:rsidRDefault="00C04F47" w:rsidP="009915EB">
            <w:pPr>
              <w:pStyle w:val="141"/>
              <w:ind w:leftChars="-14" w:left="-40"/>
              <w:jc w:val="right"/>
              <w:rPr>
                <w:rFonts w:hint="eastAsia"/>
                <w:spacing w:val="-20"/>
              </w:rPr>
            </w:pPr>
            <w:r w:rsidRPr="00C04F47">
              <w:rPr>
                <w:rFonts w:hint="eastAsia"/>
                <w:spacing w:val="-20"/>
              </w:rPr>
              <w:t>3.46</w:t>
            </w:r>
          </w:p>
        </w:tc>
        <w:tc>
          <w:tcPr>
            <w:tcW w:w="616"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0.89</w:t>
            </w:r>
          </w:p>
        </w:tc>
        <w:tc>
          <w:tcPr>
            <w:tcW w:w="644" w:type="dxa"/>
            <w:shd w:val="clear" w:color="auto" w:fill="auto"/>
            <w:vAlign w:val="center"/>
          </w:tcPr>
          <w:p w:rsidR="00C04F47" w:rsidRPr="00C04F47" w:rsidRDefault="00C04F47" w:rsidP="009915EB">
            <w:pPr>
              <w:pStyle w:val="141"/>
              <w:ind w:leftChars="-10" w:left="-28"/>
              <w:jc w:val="right"/>
              <w:rPr>
                <w:rFonts w:hint="eastAsia"/>
                <w:spacing w:val="-20"/>
              </w:rPr>
            </w:pPr>
            <w:r w:rsidRPr="00C04F47">
              <w:rPr>
                <w:rFonts w:hint="eastAsia"/>
                <w:spacing w:val="-20"/>
              </w:rPr>
              <w:t>4.48</w:t>
            </w:r>
          </w:p>
        </w:tc>
        <w:tc>
          <w:tcPr>
            <w:tcW w:w="644" w:type="dxa"/>
            <w:shd w:val="clear" w:color="auto" w:fill="auto"/>
            <w:vAlign w:val="center"/>
          </w:tcPr>
          <w:p w:rsidR="00C04F47" w:rsidRPr="00C04F47" w:rsidRDefault="00C04F47" w:rsidP="009915EB">
            <w:pPr>
              <w:pStyle w:val="141"/>
              <w:ind w:leftChars="-18" w:left="-51"/>
              <w:jc w:val="right"/>
              <w:rPr>
                <w:rFonts w:hint="eastAsia"/>
                <w:spacing w:val="-20"/>
              </w:rPr>
            </w:pPr>
            <w:r w:rsidRPr="00C04F47">
              <w:rPr>
                <w:rFonts w:hint="eastAsia"/>
                <w:spacing w:val="-20"/>
              </w:rPr>
              <w:t>3.56</w:t>
            </w:r>
          </w:p>
        </w:tc>
        <w:tc>
          <w:tcPr>
            <w:tcW w:w="610" w:type="dxa"/>
            <w:shd w:val="clear" w:color="auto" w:fill="auto"/>
            <w:vAlign w:val="center"/>
          </w:tcPr>
          <w:p w:rsidR="00C04F47" w:rsidRPr="00C04F47" w:rsidRDefault="00C04F47" w:rsidP="009915EB">
            <w:pPr>
              <w:pStyle w:val="141"/>
              <w:ind w:leftChars="-20" w:left="-57"/>
              <w:jc w:val="right"/>
              <w:rPr>
                <w:rFonts w:hint="eastAsia"/>
                <w:spacing w:val="-20"/>
              </w:rPr>
            </w:pPr>
            <w:r w:rsidRPr="00C04F47">
              <w:rPr>
                <w:rFonts w:hint="eastAsia"/>
                <w:spacing w:val="-20"/>
              </w:rPr>
              <w:t>0.92</w:t>
            </w:r>
          </w:p>
        </w:tc>
      </w:tr>
      <w:tr w:rsidR="00FA4233" w:rsidRPr="00C04F47" w:rsidTr="00FA4233">
        <w:tc>
          <w:tcPr>
            <w:tcW w:w="584" w:type="dxa"/>
            <w:shd w:val="clear" w:color="auto" w:fill="auto"/>
            <w:vAlign w:val="center"/>
          </w:tcPr>
          <w:p w:rsidR="00C04F47" w:rsidRPr="00C04F47" w:rsidRDefault="00C04F47" w:rsidP="009915EB">
            <w:pPr>
              <w:pStyle w:val="141"/>
              <w:ind w:leftChars="-14" w:left="-40" w:rightChars="-21" w:right="-59"/>
              <w:jc w:val="center"/>
              <w:rPr>
                <w:rFonts w:hint="eastAsia"/>
                <w:spacing w:val="-20"/>
              </w:rPr>
            </w:pPr>
            <w:r w:rsidRPr="00C04F47">
              <w:rPr>
                <w:rFonts w:hint="eastAsia"/>
                <w:spacing w:val="-20"/>
              </w:rPr>
              <w:t>1</w:t>
            </w:r>
            <w:r w:rsidRPr="00C04F47">
              <w:rPr>
                <w:spacing w:val="-20"/>
              </w:rPr>
              <w:t>12</w:t>
            </w:r>
          </w:p>
        </w:tc>
        <w:tc>
          <w:tcPr>
            <w:tcW w:w="1568" w:type="dxa"/>
            <w:shd w:val="clear" w:color="auto" w:fill="auto"/>
            <w:vAlign w:val="center"/>
          </w:tcPr>
          <w:p w:rsidR="00C04F47" w:rsidRPr="00C04F47" w:rsidRDefault="00C04F47" w:rsidP="003A779F">
            <w:pPr>
              <w:pStyle w:val="141"/>
              <w:ind w:leftChars="-14" w:left="-40" w:rightChars="-9" w:right="-25"/>
              <w:jc w:val="right"/>
              <w:rPr>
                <w:rFonts w:hint="eastAsia"/>
                <w:spacing w:val="-20"/>
              </w:rPr>
            </w:pPr>
            <w:r w:rsidRPr="00C04F47">
              <w:rPr>
                <w:rFonts w:hint="eastAsia"/>
                <w:spacing w:val="-20"/>
              </w:rPr>
              <w:t>1,</w:t>
            </w:r>
            <w:r w:rsidR="003A779F">
              <w:rPr>
                <w:spacing w:val="-20"/>
              </w:rPr>
              <w:t>028,076,845</w:t>
            </w:r>
          </w:p>
        </w:tc>
        <w:tc>
          <w:tcPr>
            <w:tcW w:w="1442" w:type="dxa"/>
            <w:shd w:val="clear" w:color="auto" w:fill="auto"/>
            <w:vAlign w:val="center"/>
          </w:tcPr>
          <w:p w:rsidR="00C04F47" w:rsidRPr="00C04F47" w:rsidRDefault="003A779F" w:rsidP="009915EB">
            <w:pPr>
              <w:pStyle w:val="141"/>
              <w:jc w:val="right"/>
              <w:rPr>
                <w:rFonts w:hint="eastAsia"/>
                <w:spacing w:val="-20"/>
              </w:rPr>
            </w:pPr>
            <w:r>
              <w:rPr>
                <w:rFonts w:hint="eastAsia"/>
                <w:spacing w:val="-20"/>
              </w:rPr>
              <w:t>8</w:t>
            </w:r>
            <w:r>
              <w:rPr>
                <w:spacing w:val="-20"/>
              </w:rPr>
              <w:t>19,819,552</w:t>
            </w:r>
          </w:p>
        </w:tc>
        <w:tc>
          <w:tcPr>
            <w:tcW w:w="1428" w:type="dxa"/>
            <w:shd w:val="clear" w:color="auto" w:fill="auto"/>
            <w:vAlign w:val="center"/>
          </w:tcPr>
          <w:p w:rsidR="00C04F47" w:rsidRPr="00C04F47" w:rsidRDefault="003A779F" w:rsidP="009915EB">
            <w:pPr>
              <w:pStyle w:val="141"/>
              <w:jc w:val="right"/>
              <w:rPr>
                <w:rFonts w:hint="eastAsia"/>
                <w:spacing w:val="-20"/>
              </w:rPr>
            </w:pPr>
            <w:r>
              <w:rPr>
                <w:spacing w:val="-20"/>
              </w:rPr>
              <w:t>208,257,293</w:t>
            </w:r>
          </w:p>
        </w:tc>
        <w:tc>
          <w:tcPr>
            <w:tcW w:w="644" w:type="dxa"/>
            <w:shd w:val="clear" w:color="auto" w:fill="auto"/>
            <w:vAlign w:val="center"/>
          </w:tcPr>
          <w:p w:rsidR="00C04F47" w:rsidRPr="00C04F47" w:rsidRDefault="003A779F" w:rsidP="009915EB">
            <w:pPr>
              <w:pStyle w:val="141"/>
              <w:ind w:leftChars="-21" w:left="-59"/>
              <w:jc w:val="right"/>
              <w:rPr>
                <w:rFonts w:hint="eastAsia"/>
                <w:spacing w:val="-20"/>
              </w:rPr>
            </w:pPr>
            <w:r>
              <w:rPr>
                <w:spacing w:val="-20"/>
              </w:rPr>
              <w:t>4.22</w:t>
            </w:r>
          </w:p>
        </w:tc>
        <w:tc>
          <w:tcPr>
            <w:tcW w:w="615" w:type="dxa"/>
            <w:shd w:val="clear" w:color="auto" w:fill="auto"/>
            <w:vAlign w:val="center"/>
          </w:tcPr>
          <w:p w:rsidR="00C04F47" w:rsidRPr="00C04F47" w:rsidRDefault="00C04F47" w:rsidP="003A779F">
            <w:pPr>
              <w:pStyle w:val="141"/>
              <w:ind w:leftChars="-14" w:left="-40"/>
              <w:jc w:val="right"/>
              <w:rPr>
                <w:rFonts w:hint="eastAsia"/>
                <w:spacing w:val="-20"/>
              </w:rPr>
            </w:pPr>
            <w:r w:rsidRPr="00C04F47">
              <w:rPr>
                <w:rFonts w:hint="eastAsia"/>
                <w:spacing w:val="-20"/>
              </w:rPr>
              <w:t>3.</w:t>
            </w:r>
            <w:r w:rsidR="003A779F">
              <w:rPr>
                <w:spacing w:val="-20"/>
              </w:rPr>
              <w:t>36</w:t>
            </w:r>
          </w:p>
        </w:tc>
        <w:tc>
          <w:tcPr>
            <w:tcW w:w="616" w:type="dxa"/>
            <w:shd w:val="clear" w:color="auto" w:fill="auto"/>
            <w:vAlign w:val="center"/>
          </w:tcPr>
          <w:p w:rsidR="00C04F47" w:rsidRPr="00C04F47" w:rsidRDefault="00C04F47" w:rsidP="003A779F">
            <w:pPr>
              <w:pStyle w:val="141"/>
              <w:ind w:leftChars="-18" w:left="-51"/>
              <w:jc w:val="right"/>
              <w:rPr>
                <w:rFonts w:hint="eastAsia"/>
                <w:spacing w:val="-20"/>
              </w:rPr>
            </w:pPr>
            <w:r w:rsidRPr="00C04F47">
              <w:rPr>
                <w:rFonts w:hint="eastAsia"/>
                <w:spacing w:val="-20"/>
              </w:rPr>
              <w:t>0.8</w:t>
            </w:r>
            <w:r w:rsidR="003A779F">
              <w:rPr>
                <w:spacing w:val="-20"/>
              </w:rPr>
              <w:t>5</w:t>
            </w:r>
          </w:p>
        </w:tc>
        <w:tc>
          <w:tcPr>
            <w:tcW w:w="644" w:type="dxa"/>
            <w:shd w:val="clear" w:color="auto" w:fill="auto"/>
            <w:vAlign w:val="center"/>
          </w:tcPr>
          <w:p w:rsidR="00C04F47" w:rsidRPr="00C04F47" w:rsidRDefault="00C04F47" w:rsidP="003A779F">
            <w:pPr>
              <w:pStyle w:val="141"/>
              <w:ind w:leftChars="-10" w:left="-28"/>
              <w:jc w:val="right"/>
              <w:rPr>
                <w:rFonts w:hint="eastAsia"/>
                <w:spacing w:val="-20"/>
              </w:rPr>
            </w:pPr>
            <w:r w:rsidRPr="00C04F47">
              <w:rPr>
                <w:rFonts w:hint="eastAsia"/>
                <w:spacing w:val="-20"/>
              </w:rPr>
              <w:t>4.</w:t>
            </w:r>
            <w:r w:rsidR="003A779F">
              <w:rPr>
                <w:spacing w:val="-20"/>
              </w:rPr>
              <w:t>36</w:t>
            </w:r>
          </w:p>
        </w:tc>
        <w:tc>
          <w:tcPr>
            <w:tcW w:w="644" w:type="dxa"/>
            <w:shd w:val="clear" w:color="auto" w:fill="auto"/>
            <w:vAlign w:val="center"/>
          </w:tcPr>
          <w:p w:rsidR="00C04F47" w:rsidRPr="00C04F47" w:rsidRDefault="00C04F47" w:rsidP="003A779F">
            <w:pPr>
              <w:pStyle w:val="141"/>
              <w:ind w:leftChars="-18" w:left="-51"/>
              <w:jc w:val="right"/>
              <w:rPr>
                <w:rFonts w:hint="eastAsia"/>
                <w:spacing w:val="-20"/>
              </w:rPr>
            </w:pPr>
            <w:r w:rsidRPr="00C04F47">
              <w:rPr>
                <w:rFonts w:hint="eastAsia"/>
                <w:spacing w:val="-20"/>
              </w:rPr>
              <w:t>3.</w:t>
            </w:r>
            <w:r w:rsidR="003A779F">
              <w:rPr>
                <w:spacing w:val="-20"/>
              </w:rPr>
              <w:t>47</w:t>
            </w:r>
          </w:p>
        </w:tc>
        <w:tc>
          <w:tcPr>
            <w:tcW w:w="610" w:type="dxa"/>
            <w:shd w:val="clear" w:color="auto" w:fill="auto"/>
            <w:vAlign w:val="center"/>
          </w:tcPr>
          <w:p w:rsidR="00C04F47" w:rsidRPr="00C04F47" w:rsidRDefault="00C04F47" w:rsidP="009915EB">
            <w:pPr>
              <w:pStyle w:val="141"/>
              <w:ind w:leftChars="-20" w:left="-57"/>
              <w:jc w:val="right"/>
              <w:rPr>
                <w:rFonts w:hint="eastAsia"/>
                <w:spacing w:val="-20"/>
              </w:rPr>
            </w:pPr>
            <w:r w:rsidRPr="00C04F47">
              <w:rPr>
                <w:rFonts w:hint="eastAsia"/>
                <w:spacing w:val="-20"/>
              </w:rPr>
              <w:t>0.88</w:t>
            </w:r>
          </w:p>
        </w:tc>
      </w:tr>
      <w:tr w:rsidR="003A779F" w:rsidRPr="00C04F47" w:rsidTr="00FA4233">
        <w:tc>
          <w:tcPr>
            <w:tcW w:w="584" w:type="dxa"/>
            <w:shd w:val="clear" w:color="auto" w:fill="auto"/>
            <w:vAlign w:val="center"/>
          </w:tcPr>
          <w:p w:rsidR="003A779F" w:rsidRPr="00C04F47" w:rsidRDefault="003A779F" w:rsidP="009915EB">
            <w:pPr>
              <w:pStyle w:val="141"/>
              <w:ind w:leftChars="-14" w:left="-40" w:rightChars="-21" w:right="-59"/>
              <w:jc w:val="center"/>
              <w:rPr>
                <w:rFonts w:hint="eastAsia"/>
                <w:spacing w:val="-20"/>
              </w:rPr>
            </w:pPr>
            <w:r>
              <w:rPr>
                <w:rFonts w:hint="eastAsia"/>
                <w:spacing w:val="-20"/>
              </w:rPr>
              <w:t>1</w:t>
            </w:r>
            <w:r>
              <w:rPr>
                <w:spacing w:val="-20"/>
              </w:rPr>
              <w:t>13</w:t>
            </w:r>
          </w:p>
        </w:tc>
        <w:tc>
          <w:tcPr>
            <w:tcW w:w="1568" w:type="dxa"/>
            <w:shd w:val="clear" w:color="auto" w:fill="auto"/>
            <w:vAlign w:val="center"/>
          </w:tcPr>
          <w:p w:rsidR="003A779F" w:rsidRPr="00C04F47" w:rsidRDefault="003A779F" w:rsidP="009915EB">
            <w:pPr>
              <w:pStyle w:val="141"/>
              <w:ind w:leftChars="-14" w:left="-40" w:rightChars="-9" w:right="-25"/>
              <w:jc w:val="right"/>
              <w:rPr>
                <w:rFonts w:hint="eastAsia"/>
                <w:spacing w:val="-20"/>
              </w:rPr>
            </w:pPr>
            <w:r>
              <w:rPr>
                <w:rFonts w:hint="eastAsia"/>
                <w:spacing w:val="-20"/>
              </w:rPr>
              <w:t>1</w:t>
            </w:r>
            <w:r>
              <w:rPr>
                <w:spacing w:val="-20"/>
              </w:rPr>
              <w:t>,073,778,667</w:t>
            </w:r>
          </w:p>
        </w:tc>
        <w:tc>
          <w:tcPr>
            <w:tcW w:w="1442" w:type="dxa"/>
            <w:shd w:val="clear" w:color="auto" w:fill="auto"/>
            <w:vAlign w:val="center"/>
          </w:tcPr>
          <w:p w:rsidR="003A779F" w:rsidRPr="00C04F47" w:rsidRDefault="003A779F" w:rsidP="009915EB">
            <w:pPr>
              <w:pStyle w:val="141"/>
              <w:jc w:val="right"/>
              <w:rPr>
                <w:rFonts w:hint="eastAsia"/>
                <w:spacing w:val="-20"/>
              </w:rPr>
            </w:pPr>
            <w:r>
              <w:rPr>
                <w:rFonts w:hint="eastAsia"/>
                <w:spacing w:val="-20"/>
              </w:rPr>
              <w:t>8</w:t>
            </w:r>
            <w:r>
              <w:rPr>
                <w:spacing w:val="-20"/>
              </w:rPr>
              <w:t>65,922,629</w:t>
            </w:r>
          </w:p>
        </w:tc>
        <w:tc>
          <w:tcPr>
            <w:tcW w:w="1428" w:type="dxa"/>
            <w:shd w:val="clear" w:color="auto" w:fill="auto"/>
            <w:vAlign w:val="center"/>
          </w:tcPr>
          <w:p w:rsidR="003A779F" w:rsidRPr="00C04F47" w:rsidRDefault="003A779F" w:rsidP="009915EB">
            <w:pPr>
              <w:pStyle w:val="141"/>
              <w:jc w:val="right"/>
              <w:rPr>
                <w:rFonts w:hint="eastAsia"/>
                <w:spacing w:val="-20"/>
              </w:rPr>
            </w:pPr>
            <w:r>
              <w:rPr>
                <w:rFonts w:hint="eastAsia"/>
                <w:spacing w:val="-20"/>
              </w:rPr>
              <w:t>2</w:t>
            </w:r>
            <w:r>
              <w:rPr>
                <w:spacing w:val="-20"/>
              </w:rPr>
              <w:t>07,856,038</w:t>
            </w:r>
          </w:p>
        </w:tc>
        <w:tc>
          <w:tcPr>
            <w:tcW w:w="644" w:type="dxa"/>
            <w:shd w:val="clear" w:color="auto" w:fill="auto"/>
            <w:vAlign w:val="center"/>
          </w:tcPr>
          <w:p w:rsidR="003A779F" w:rsidRPr="00C04F47" w:rsidRDefault="003A779F" w:rsidP="009915EB">
            <w:pPr>
              <w:pStyle w:val="141"/>
              <w:ind w:leftChars="-21" w:left="-59"/>
              <w:jc w:val="right"/>
              <w:rPr>
                <w:rFonts w:hint="eastAsia"/>
                <w:spacing w:val="-20"/>
              </w:rPr>
            </w:pPr>
            <w:r>
              <w:rPr>
                <w:rFonts w:hint="eastAsia"/>
                <w:spacing w:val="-20"/>
              </w:rPr>
              <w:t>4</w:t>
            </w:r>
            <w:r>
              <w:rPr>
                <w:spacing w:val="-20"/>
              </w:rPr>
              <w:t>.06</w:t>
            </w:r>
          </w:p>
        </w:tc>
        <w:tc>
          <w:tcPr>
            <w:tcW w:w="615" w:type="dxa"/>
            <w:shd w:val="clear" w:color="auto" w:fill="auto"/>
            <w:vAlign w:val="center"/>
          </w:tcPr>
          <w:p w:rsidR="003A779F" w:rsidRPr="00C04F47" w:rsidRDefault="003A779F" w:rsidP="009915EB">
            <w:pPr>
              <w:pStyle w:val="141"/>
              <w:ind w:leftChars="-14" w:left="-40"/>
              <w:jc w:val="right"/>
              <w:rPr>
                <w:rFonts w:hint="eastAsia"/>
                <w:spacing w:val="-20"/>
              </w:rPr>
            </w:pPr>
            <w:r>
              <w:rPr>
                <w:rFonts w:hint="eastAsia"/>
                <w:spacing w:val="-20"/>
              </w:rPr>
              <w:t>3</w:t>
            </w:r>
            <w:r>
              <w:rPr>
                <w:spacing w:val="-20"/>
              </w:rPr>
              <w:t>.27</w:t>
            </w:r>
          </w:p>
        </w:tc>
        <w:tc>
          <w:tcPr>
            <w:tcW w:w="616" w:type="dxa"/>
            <w:shd w:val="clear" w:color="auto" w:fill="auto"/>
            <w:vAlign w:val="center"/>
          </w:tcPr>
          <w:p w:rsidR="003A779F" w:rsidRPr="00C04F47" w:rsidRDefault="003A779F" w:rsidP="009915EB">
            <w:pPr>
              <w:pStyle w:val="141"/>
              <w:ind w:leftChars="-18" w:left="-51"/>
              <w:jc w:val="right"/>
              <w:rPr>
                <w:rFonts w:hint="eastAsia"/>
                <w:spacing w:val="-20"/>
              </w:rPr>
            </w:pPr>
            <w:r>
              <w:rPr>
                <w:rFonts w:hint="eastAsia"/>
                <w:spacing w:val="-20"/>
              </w:rPr>
              <w:t>0</w:t>
            </w:r>
            <w:r>
              <w:rPr>
                <w:spacing w:val="-20"/>
              </w:rPr>
              <w:t>.79</w:t>
            </w:r>
          </w:p>
        </w:tc>
        <w:tc>
          <w:tcPr>
            <w:tcW w:w="644" w:type="dxa"/>
            <w:shd w:val="clear" w:color="auto" w:fill="auto"/>
            <w:vAlign w:val="center"/>
          </w:tcPr>
          <w:p w:rsidR="003A779F" w:rsidRPr="00C04F47" w:rsidRDefault="003A779F" w:rsidP="009915EB">
            <w:pPr>
              <w:pStyle w:val="141"/>
              <w:ind w:leftChars="-10" w:left="-28"/>
              <w:jc w:val="right"/>
              <w:rPr>
                <w:rFonts w:hint="eastAsia"/>
                <w:spacing w:val="-20"/>
              </w:rPr>
            </w:pPr>
            <w:r>
              <w:rPr>
                <w:rFonts w:hint="eastAsia"/>
                <w:spacing w:val="-20"/>
              </w:rPr>
              <w:t>4</w:t>
            </w:r>
            <w:r>
              <w:rPr>
                <w:spacing w:val="-20"/>
              </w:rPr>
              <w:t>.20</w:t>
            </w:r>
          </w:p>
        </w:tc>
        <w:tc>
          <w:tcPr>
            <w:tcW w:w="644" w:type="dxa"/>
            <w:shd w:val="clear" w:color="auto" w:fill="auto"/>
            <w:vAlign w:val="center"/>
          </w:tcPr>
          <w:p w:rsidR="003A779F" w:rsidRPr="00C04F47" w:rsidRDefault="003A779F" w:rsidP="009915EB">
            <w:pPr>
              <w:pStyle w:val="141"/>
              <w:ind w:leftChars="-18" w:left="-51"/>
              <w:jc w:val="right"/>
              <w:rPr>
                <w:rFonts w:hint="eastAsia"/>
                <w:spacing w:val="-20"/>
              </w:rPr>
            </w:pPr>
            <w:r>
              <w:rPr>
                <w:rFonts w:hint="eastAsia"/>
                <w:spacing w:val="-20"/>
              </w:rPr>
              <w:t>3</w:t>
            </w:r>
            <w:r>
              <w:rPr>
                <w:spacing w:val="-20"/>
              </w:rPr>
              <w:t>.39</w:t>
            </w:r>
          </w:p>
        </w:tc>
        <w:tc>
          <w:tcPr>
            <w:tcW w:w="610" w:type="dxa"/>
            <w:shd w:val="clear" w:color="auto" w:fill="auto"/>
            <w:vAlign w:val="center"/>
          </w:tcPr>
          <w:p w:rsidR="003A779F" w:rsidRPr="00C04F47" w:rsidRDefault="003A779F" w:rsidP="009915EB">
            <w:pPr>
              <w:pStyle w:val="141"/>
              <w:ind w:leftChars="-20" w:left="-57"/>
              <w:jc w:val="right"/>
              <w:rPr>
                <w:rFonts w:hint="eastAsia"/>
                <w:spacing w:val="-20"/>
              </w:rPr>
            </w:pPr>
            <w:r>
              <w:rPr>
                <w:rFonts w:hint="eastAsia"/>
                <w:spacing w:val="-20"/>
              </w:rPr>
              <w:t>0</w:t>
            </w:r>
            <w:r>
              <w:rPr>
                <w:spacing w:val="-20"/>
              </w:rPr>
              <w:t>.81</w:t>
            </w:r>
          </w:p>
        </w:tc>
      </w:tr>
    </w:tbl>
    <w:p w:rsidR="0060024B" w:rsidRDefault="0060024B" w:rsidP="00CD4AD5">
      <w:pPr>
        <w:pStyle w:val="141"/>
        <w:ind w:leftChars="-49" w:left="1067" w:rightChars="-56" w:right="-159" w:hangingChars="496" w:hanging="1206"/>
        <w:jc w:val="both"/>
        <w:rPr>
          <w:rFonts w:hint="eastAsia"/>
        </w:rPr>
      </w:pPr>
      <w:r>
        <w:rPr>
          <w:rFonts w:hint="eastAsia"/>
        </w:rPr>
        <w:t xml:space="preserve">說 </w:t>
      </w:r>
      <w:r>
        <w:t xml:space="preserve">   </w:t>
      </w:r>
      <w:r>
        <w:rPr>
          <w:rFonts w:hint="eastAsia"/>
        </w:rPr>
        <w:t>明</w:t>
      </w:r>
      <w:r w:rsidR="00CD4AD5" w:rsidRPr="00CD4AD5">
        <w:rPr>
          <w:rFonts w:hint="eastAsia"/>
        </w:rPr>
        <w:t>：</w:t>
      </w:r>
      <w:r>
        <w:rPr>
          <w:rFonts w:hint="eastAsia"/>
        </w:rPr>
        <w:t>公部門包括</w:t>
      </w:r>
      <w:r w:rsidR="007B1724">
        <w:rPr>
          <w:rFonts w:hint="eastAsia"/>
        </w:rPr>
        <w:t>依教育經費編列與管理法定義範圍計列之</w:t>
      </w:r>
      <w:r>
        <w:rPr>
          <w:rFonts w:hint="eastAsia"/>
        </w:rPr>
        <w:t>政府經費及自籌經費</w:t>
      </w:r>
      <w:r w:rsidR="000C7D1D">
        <w:rPr>
          <w:rFonts w:hint="eastAsia"/>
        </w:rPr>
        <w:t>(包括國立大學校院校務基金自籌、國立大學附設醫院作業基金與教學及研究相關之自籌支出、國立高級中等學校校務基金自籌，但均不含折舊</w:t>
      </w:r>
      <w:r w:rsidR="000C7D1D">
        <w:t>)</w:t>
      </w:r>
      <w:r w:rsidR="000C7D1D">
        <w:rPr>
          <w:rFonts w:hint="eastAsia"/>
        </w:rPr>
        <w:t>；私部門僅含私校</w:t>
      </w:r>
      <w:r>
        <w:rPr>
          <w:rFonts w:hint="eastAsia"/>
        </w:rPr>
        <w:t>。</w:t>
      </w:r>
    </w:p>
    <w:p w:rsidR="00D53BA5" w:rsidRDefault="00D53BA5" w:rsidP="001B5093">
      <w:pPr>
        <w:pStyle w:val="141"/>
        <w:ind w:leftChars="-50" w:left="1035" w:rightChars="-56" w:right="-159" w:hangingChars="484" w:hanging="1177"/>
        <w:jc w:val="both"/>
        <w:rPr>
          <w:rFonts w:hint="eastAsia"/>
        </w:rPr>
      </w:pPr>
      <w:r w:rsidRPr="00D53BA5">
        <w:rPr>
          <w:rFonts w:hint="eastAsia"/>
        </w:rPr>
        <w:t>資料來源：教育</w:t>
      </w:r>
      <w:r>
        <w:rPr>
          <w:rFonts w:hint="eastAsia"/>
        </w:rPr>
        <w:t>統計</w:t>
      </w:r>
      <w:r w:rsidR="003A779F">
        <w:rPr>
          <w:rFonts w:hint="eastAsia"/>
        </w:rPr>
        <w:t>(</w:t>
      </w:r>
      <w:r w:rsidR="003A779F">
        <w:t>114</w:t>
      </w:r>
      <w:r w:rsidR="003A779F">
        <w:rPr>
          <w:rFonts w:hint="eastAsia"/>
        </w:rPr>
        <w:t>年版</w:t>
      </w:r>
      <w:r w:rsidR="0064605A">
        <w:rPr>
          <w:rFonts w:hint="eastAsia"/>
        </w:rPr>
        <w:t>、1</w:t>
      </w:r>
      <w:r w:rsidR="0064605A">
        <w:t>13</w:t>
      </w:r>
      <w:r w:rsidR="0064605A">
        <w:rPr>
          <w:rFonts w:hint="eastAsia"/>
        </w:rPr>
        <w:t>年版</w:t>
      </w:r>
      <w:r w:rsidR="003A779F">
        <w:rPr>
          <w:rFonts w:hint="eastAsia"/>
        </w:rPr>
        <w:t>)</w:t>
      </w:r>
      <w:r w:rsidR="000D663C">
        <w:rPr>
          <w:rFonts w:hint="eastAsia"/>
        </w:rPr>
        <w:t>表A</w:t>
      </w:r>
      <w:r w:rsidR="000D663C">
        <w:t>3-1</w:t>
      </w:r>
      <w:r w:rsidR="0064605A">
        <w:rPr>
          <w:rFonts w:hint="eastAsia"/>
        </w:rPr>
        <w:t>，本報告整理</w:t>
      </w:r>
      <w:r w:rsidRPr="00D53BA5">
        <w:rPr>
          <w:rFonts w:hint="eastAsia"/>
        </w:rPr>
        <w:t>。</w:t>
      </w:r>
    </w:p>
    <w:p w:rsidR="00F15795" w:rsidRDefault="00F15795" w:rsidP="00F15795">
      <w:pPr>
        <w:pStyle w:val="a4"/>
        <w:ind w:left="849" w:hanging="283"/>
        <w:rPr>
          <w:rFonts w:hint="eastAsia"/>
        </w:rPr>
      </w:pPr>
      <w:r>
        <w:rPr>
          <w:rFonts w:hint="eastAsia"/>
        </w:rPr>
        <w:t>(二)</w:t>
      </w:r>
      <w:r w:rsidR="002A6089">
        <w:rPr>
          <w:rFonts w:hint="eastAsia"/>
        </w:rPr>
        <w:t>各級學校經費總支出雖增加，惟私立學校支出呈下降趨勢</w:t>
      </w:r>
    </w:p>
    <w:p w:rsidR="00F15795" w:rsidRDefault="00F013D1" w:rsidP="002F3865">
      <w:pPr>
        <w:pStyle w:val="2"/>
        <w:ind w:left="850" w:firstLine="566"/>
      </w:pPr>
      <w:r>
        <w:t>102</w:t>
      </w:r>
      <w:r>
        <w:rPr>
          <w:rFonts w:hint="eastAsia"/>
        </w:rPr>
        <w:t>至1</w:t>
      </w:r>
      <w:r>
        <w:t>1</w:t>
      </w:r>
      <w:r w:rsidR="0083572C">
        <w:t>2</w:t>
      </w:r>
      <w:r>
        <w:rPr>
          <w:rFonts w:hint="eastAsia"/>
        </w:rPr>
        <w:t>學年度</w:t>
      </w:r>
      <w:r w:rsidR="00A32278">
        <w:rPr>
          <w:rFonts w:hint="eastAsia"/>
        </w:rPr>
        <w:t>各級學校經費支出自7</w:t>
      </w:r>
      <w:r w:rsidR="00A32278">
        <w:t>,03</w:t>
      </w:r>
      <w:r w:rsidR="008D7E0F">
        <w:t>2</w:t>
      </w:r>
      <w:r w:rsidR="00A32278">
        <w:rPr>
          <w:rFonts w:hint="eastAsia"/>
        </w:rPr>
        <w:t>億元增至7</w:t>
      </w:r>
      <w:r w:rsidR="00A32278">
        <w:t>,</w:t>
      </w:r>
      <w:r w:rsidR="0083572C">
        <w:t>763</w:t>
      </w:r>
      <w:r w:rsidR="00A32278">
        <w:rPr>
          <w:rFonts w:hint="eastAsia"/>
        </w:rPr>
        <w:t>億元(增幅</w:t>
      </w:r>
      <w:r w:rsidR="0083572C">
        <w:rPr>
          <w:rFonts w:hint="eastAsia"/>
        </w:rPr>
        <w:t>1</w:t>
      </w:r>
      <w:r w:rsidR="0083572C">
        <w:t>0.40</w:t>
      </w:r>
      <w:r w:rsidR="00A32278">
        <w:rPr>
          <w:rFonts w:hint="eastAsia"/>
        </w:rPr>
        <w:t>%)，其中公立學校</w:t>
      </w:r>
      <w:r w:rsidR="001919E2">
        <w:rPr>
          <w:rFonts w:hint="eastAsia"/>
        </w:rPr>
        <w:t>由</w:t>
      </w:r>
      <w:r w:rsidR="00A32278">
        <w:rPr>
          <w:rFonts w:hint="eastAsia"/>
        </w:rPr>
        <w:t>4</w:t>
      </w:r>
      <w:r w:rsidR="00A32278">
        <w:t>,91</w:t>
      </w:r>
      <w:r w:rsidR="008D7E0F">
        <w:t>8</w:t>
      </w:r>
      <w:r w:rsidR="00A32278">
        <w:rPr>
          <w:rFonts w:hint="eastAsia"/>
        </w:rPr>
        <w:t>億元</w:t>
      </w:r>
      <w:r w:rsidR="0083572C">
        <w:rPr>
          <w:rFonts w:hint="eastAsia"/>
        </w:rPr>
        <w:t>持續成長</w:t>
      </w:r>
      <w:r w:rsidR="00A32278">
        <w:rPr>
          <w:rFonts w:hint="eastAsia"/>
        </w:rPr>
        <w:t>增</w:t>
      </w:r>
      <w:r w:rsidR="0083572C">
        <w:rPr>
          <w:rFonts w:hint="eastAsia"/>
        </w:rPr>
        <w:t>加</w:t>
      </w:r>
      <w:r w:rsidR="001919E2">
        <w:rPr>
          <w:rFonts w:hint="eastAsia"/>
        </w:rPr>
        <w:t>至</w:t>
      </w:r>
      <w:r w:rsidR="00A32278">
        <w:rPr>
          <w:rFonts w:hint="eastAsia"/>
        </w:rPr>
        <w:t>5</w:t>
      </w:r>
      <w:r w:rsidR="00A32278">
        <w:t>,</w:t>
      </w:r>
      <w:r w:rsidR="0083572C">
        <w:t>684</w:t>
      </w:r>
      <w:r w:rsidR="00A32278">
        <w:rPr>
          <w:rFonts w:hint="eastAsia"/>
        </w:rPr>
        <w:t>億元(增幅1</w:t>
      </w:r>
      <w:r w:rsidR="0083572C">
        <w:t>5.58</w:t>
      </w:r>
      <w:r w:rsidR="00A32278">
        <w:t>%)</w:t>
      </w:r>
      <w:r w:rsidR="00A32278">
        <w:rPr>
          <w:rFonts w:hint="eastAsia"/>
        </w:rPr>
        <w:t>，惟私立學校</w:t>
      </w:r>
      <w:r w:rsidR="0083572C">
        <w:rPr>
          <w:rFonts w:hint="eastAsia"/>
        </w:rPr>
        <w:t>於1</w:t>
      </w:r>
      <w:r w:rsidR="0083572C">
        <w:t>06</w:t>
      </w:r>
      <w:r w:rsidR="0083572C">
        <w:rPr>
          <w:rFonts w:hint="eastAsia"/>
        </w:rPr>
        <w:t>學年度</w:t>
      </w:r>
      <w:r w:rsidR="001919E2">
        <w:rPr>
          <w:rFonts w:hint="eastAsia"/>
        </w:rPr>
        <w:t>達</w:t>
      </w:r>
      <w:r w:rsidR="0083572C">
        <w:rPr>
          <w:rFonts w:hint="eastAsia"/>
        </w:rPr>
        <w:t>2</w:t>
      </w:r>
      <w:r w:rsidR="0083572C">
        <w:t>,2</w:t>
      </w:r>
      <w:r w:rsidR="00A32278">
        <w:t>1</w:t>
      </w:r>
      <w:r w:rsidR="008D7E0F">
        <w:t>4</w:t>
      </w:r>
      <w:r w:rsidR="00A32278">
        <w:rPr>
          <w:rFonts w:hint="eastAsia"/>
        </w:rPr>
        <w:t>億元</w:t>
      </w:r>
      <w:r w:rsidR="0083572C">
        <w:rPr>
          <w:rFonts w:hint="eastAsia"/>
        </w:rPr>
        <w:t>高</w:t>
      </w:r>
      <w:r w:rsidR="001919E2">
        <w:rPr>
          <w:rFonts w:hint="eastAsia"/>
        </w:rPr>
        <w:t>點</w:t>
      </w:r>
      <w:r w:rsidR="0083572C">
        <w:rPr>
          <w:rFonts w:hint="eastAsia"/>
        </w:rPr>
        <w:t>後漸</w:t>
      </w:r>
      <w:r w:rsidR="00A32278">
        <w:rPr>
          <w:rFonts w:hint="eastAsia"/>
        </w:rPr>
        <w:t>減至</w:t>
      </w:r>
      <w:r w:rsidR="0083572C">
        <w:rPr>
          <w:rFonts w:hint="eastAsia"/>
        </w:rPr>
        <w:t>1</w:t>
      </w:r>
      <w:r w:rsidR="0083572C">
        <w:t>12</w:t>
      </w:r>
      <w:r w:rsidR="0083572C">
        <w:rPr>
          <w:rFonts w:hint="eastAsia"/>
        </w:rPr>
        <w:t>學年度</w:t>
      </w:r>
      <w:r w:rsidR="00A32278">
        <w:rPr>
          <w:rFonts w:hint="eastAsia"/>
        </w:rPr>
        <w:t>2</w:t>
      </w:r>
      <w:r w:rsidR="00A32278">
        <w:t>,0</w:t>
      </w:r>
      <w:r w:rsidR="0083572C">
        <w:t>79</w:t>
      </w:r>
      <w:r w:rsidR="00A32278">
        <w:rPr>
          <w:rFonts w:hint="eastAsia"/>
        </w:rPr>
        <w:t>億元(減幅</w:t>
      </w:r>
      <w:r w:rsidR="0083572C">
        <w:rPr>
          <w:rFonts w:hint="eastAsia"/>
        </w:rPr>
        <w:t>6</w:t>
      </w:r>
      <w:r w:rsidR="0083572C">
        <w:t>.10</w:t>
      </w:r>
      <w:r w:rsidR="00A32278">
        <w:t>%</w:t>
      </w:r>
      <w:r w:rsidR="00534BF9">
        <w:rPr>
          <w:rFonts w:hint="eastAsia"/>
        </w:rPr>
        <w:t>)</w:t>
      </w:r>
      <w:r w:rsidR="00AD17C5">
        <w:rPr>
          <w:rFonts w:hint="eastAsia"/>
        </w:rPr>
        <w:t>，</w:t>
      </w:r>
      <w:r w:rsidR="00534BF9">
        <w:rPr>
          <w:rFonts w:hint="eastAsia"/>
        </w:rPr>
        <w:t>且私立學校經費占</w:t>
      </w:r>
      <w:r w:rsidR="001919E2">
        <w:rPr>
          <w:rFonts w:hint="eastAsia"/>
        </w:rPr>
        <w:t>各該學年度</w:t>
      </w:r>
      <w:r w:rsidR="00534BF9">
        <w:rPr>
          <w:rFonts w:hint="eastAsia"/>
        </w:rPr>
        <w:t>總經費比率由3</w:t>
      </w:r>
      <w:r w:rsidR="00534BF9">
        <w:t>0.06%</w:t>
      </w:r>
      <w:r w:rsidR="00534BF9">
        <w:rPr>
          <w:rFonts w:hint="eastAsia"/>
        </w:rPr>
        <w:t>降為2</w:t>
      </w:r>
      <w:r w:rsidR="00534BF9">
        <w:t>6.78%</w:t>
      </w:r>
      <w:r w:rsidR="00534BF9">
        <w:rPr>
          <w:rFonts w:hint="eastAsia"/>
        </w:rPr>
        <w:t>（</w:t>
      </w:r>
      <w:r w:rsidR="00AD17C5">
        <w:rPr>
          <w:rFonts w:hint="eastAsia"/>
        </w:rPr>
        <w:t>詳表2</w:t>
      </w:r>
      <w:r w:rsidR="00AD17C5">
        <w:t>-1-3</w:t>
      </w:r>
      <w:r w:rsidR="00A32278">
        <w:t>)</w:t>
      </w:r>
      <w:r w:rsidR="00A32278">
        <w:rPr>
          <w:rFonts w:hint="eastAsia"/>
        </w:rPr>
        <w:t>。</w:t>
      </w:r>
    </w:p>
    <w:p w:rsidR="000517D2" w:rsidRDefault="001C2CB1" w:rsidP="002F3865">
      <w:pPr>
        <w:pStyle w:val="2"/>
        <w:ind w:left="850" w:firstLine="566"/>
        <w:rPr>
          <w:rFonts w:hint="eastAsia"/>
        </w:rPr>
      </w:pPr>
      <w:r>
        <w:rPr>
          <w:rFonts w:hint="eastAsia"/>
        </w:rPr>
        <w:t>1</w:t>
      </w:r>
      <w:r>
        <w:t>02</w:t>
      </w:r>
      <w:r>
        <w:rPr>
          <w:rFonts w:hint="eastAsia"/>
        </w:rPr>
        <w:t>至1</w:t>
      </w:r>
      <w:r>
        <w:t>12</w:t>
      </w:r>
      <w:r>
        <w:rPr>
          <w:rFonts w:hint="eastAsia"/>
        </w:rPr>
        <w:t>學年度</w:t>
      </w:r>
      <w:r w:rsidR="008D7E0F">
        <w:rPr>
          <w:rFonts w:hint="eastAsia"/>
        </w:rPr>
        <w:t>高級中等學校經費總支出</w:t>
      </w:r>
      <w:r>
        <w:rPr>
          <w:rFonts w:hint="eastAsia"/>
        </w:rPr>
        <w:t>由1</w:t>
      </w:r>
      <w:r>
        <w:t>,067</w:t>
      </w:r>
      <w:r>
        <w:rPr>
          <w:rFonts w:hint="eastAsia"/>
        </w:rPr>
        <w:t>億元成長至1</w:t>
      </w:r>
      <w:r>
        <w:t>,129</w:t>
      </w:r>
      <w:r>
        <w:rPr>
          <w:rFonts w:hint="eastAsia"/>
        </w:rPr>
        <w:t>億元概呈成長趨勢，其中公立學校由6</w:t>
      </w:r>
      <w:r>
        <w:t>54</w:t>
      </w:r>
      <w:r>
        <w:rPr>
          <w:rFonts w:hint="eastAsia"/>
        </w:rPr>
        <w:t>億元成長至8</w:t>
      </w:r>
      <w:r>
        <w:t>03</w:t>
      </w:r>
      <w:r>
        <w:rPr>
          <w:rFonts w:hint="eastAsia"/>
        </w:rPr>
        <w:t>億元</w:t>
      </w:r>
      <w:r w:rsidR="0067658B">
        <w:rPr>
          <w:rFonts w:hint="eastAsia"/>
        </w:rPr>
        <w:t>，</w:t>
      </w:r>
      <w:r w:rsidR="001919E2">
        <w:rPr>
          <w:rFonts w:hint="eastAsia"/>
        </w:rPr>
        <w:t>惟</w:t>
      </w:r>
      <w:r w:rsidR="0067658B">
        <w:rPr>
          <w:rFonts w:hint="eastAsia"/>
        </w:rPr>
        <w:t>私立學校</w:t>
      </w:r>
      <w:r>
        <w:rPr>
          <w:rFonts w:hint="eastAsia"/>
        </w:rPr>
        <w:t>由4</w:t>
      </w:r>
      <w:r>
        <w:t>1</w:t>
      </w:r>
      <w:r>
        <w:rPr>
          <w:rFonts w:hint="eastAsia"/>
        </w:rPr>
        <w:t>3億元逐步減至3</w:t>
      </w:r>
      <w:r>
        <w:t>26</w:t>
      </w:r>
      <w:r>
        <w:rPr>
          <w:rFonts w:hint="eastAsia"/>
        </w:rPr>
        <w:t>億元，且為1</w:t>
      </w:r>
      <w:r>
        <w:t>02</w:t>
      </w:r>
      <w:r>
        <w:rPr>
          <w:rFonts w:hint="eastAsia"/>
        </w:rPr>
        <w:t>學年度以來最低，私立學校經費占全體高級中等學校經費比率由3</w:t>
      </w:r>
      <w:r>
        <w:t>8.71%</w:t>
      </w:r>
      <w:r>
        <w:rPr>
          <w:rFonts w:hint="eastAsia"/>
        </w:rPr>
        <w:t>降為2</w:t>
      </w:r>
      <w:r>
        <w:t>8.88%</w:t>
      </w:r>
      <w:r w:rsidR="0067658B">
        <w:rPr>
          <w:rFonts w:hint="eastAsia"/>
        </w:rPr>
        <w:t>。</w:t>
      </w:r>
      <w:r w:rsidR="00796AD8">
        <w:rPr>
          <w:rFonts w:hint="eastAsia"/>
        </w:rPr>
        <w:t>另</w:t>
      </w:r>
      <w:r w:rsidR="0067658B">
        <w:rPr>
          <w:rFonts w:hint="eastAsia"/>
        </w:rPr>
        <w:t>大專校院經費支出</w:t>
      </w:r>
      <w:r w:rsidR="00796AD8">
        <w:rPr>
          <w:rFonts w:hint="eastAsia"/>
        </w:rPr>
        <w:t>總額</w:t>
      </w:r>
      <w:r w:rsidR="0067658B">
        <w:rPr>
          <w:rFonts w:hint="eastAsia"/>
        </w:rPr>
        <w:t>自1</w:t>
      </w:r>
      <w:r w:rsidR="0067658B">
        <w:t>02</w:t>
      </w:r>
      <w:r w:rsidR="0067658B">
        <w:rPr>
          <w:rFonts w:hint="eastAsia"/>
        </w:rPr>
        <w:t>至1</w:t>
      </w:r>
      <w:r w:rsidR="0067658B">
        <w:t>1</w:t>
      </w:r>
      <w:r w:rsidR="00796AD8">
        <w:t>2</w:t>
      </w:r>
      <w:r w:rsidR="0067658B">
        <w:rPr>
          <w:rFonts w:hint="eastAsia"/>
        </w:rPr>
        <w:lastRenderedPageBreak/>
        <w:t>學年度由2</w:t>
      </w:r>
      <w:r w:rsidR="0067658B">
        <w:t>,419</w:t>
      </w:r>
      <w:r w:rsidR="0067658B">
        <w:rPr>
          <w:rFonts w:hint="eastAsia"/>
        </w:rPr>
        <w:t>億元持續增加至</w:t>
      </w:r>
      <w:r w:rsidR="0067658B">
        <w:t>2,</w:t>
      </w:r>
      <w:r w:rsidR="00796AD8">
        <w:t>643</w:t>
      </w:r>
      <w:r w:rsidR="0067658B">
        <w:rPr>
          <w:rFonts w:hint="eastAsia"/>
        </w:rPr>
        <w:t>億元，</w:t>
      </w:r>
      <w:r w:rsidR="001919E2">
        <w:rPr>
          <w:rFonts w:hint="eastAsia"/>
        </w:rPr>
        <w:t>而私立學校於</w:t>
      </w:r>
      <w:r w:rsidR="00796AD8">
        <w:rPr>
          <w:rFonts w:hint="eastAsia"/>
        </w:rPr>
        <w:t>1</w:t>
      </w:r>
      <w:r w:rsidR="00796AD8">
        <w:t>12</w:t>
      </w:r>
      <w:r w:rsidR="00796AD8">
        <w:rPr>
          <w:rFonts w:hint="eastAsia"/>
        </w:rPr>
        <w:t>學年度</w:t>
      </w:r>
      <w:r w:rsidR="001919E2">
        <w:rPr>
          <w:rFonts w:hint="eastAsia"/>
        </w:rPr>
        <w:t>經費支出</w:t>
      </w:r>
      <w:r w:rsidR="0067658B">
        <w:rPr>
          <w:rFonts w:hint="eastAsia"/>
        </w:rPr>
        <w:t>1</w:t>
      </w:r>
      <w:r w:rsidR="0067658B">
        <w:t>,2</w:t>
      </w:r>
      <w:r w:rsidR="00796AD8">
        <w:t>08</w:t>
      </w:r>
      <w:r w:rsidR="0067658B">
        <w:rPr>
          <w:rFonts w:hint="eastAsia"/>
        </w:rPr>
        <w:t>億元則</w:t>
      </w:r>
      <w:r w:rsidR="00796AD8">
        <w:rPr>
          <w:rFonts w:hint="eastAsia"/>
        </w:rPr>
        <w:t>為</w:t>
      </w:r>
      <w:r w:rsidR="0067658B">
        <w:rPr>
          <w:rFonts w:hint="eastAsia"/>
        </w:rPr>
        <w:t>1</w:t>
      </w:r>
      <w:r w:rsidR="0067658B">
        <w:t>02</w:t>
      </w:r>
      <w:r w:rsidR="0067658B">
        <w:rPr>
          <w:rFonts w:hint="eastAsia"/>
        </w:rPr>
        <w:t>學年度以來最低。</w:t>
      </w:r>
    </w:p>
    <w:p w:rsidR="001C5AFC" w:rsidRPr="00841892" w:rsidRDefault="00CF5629" w:rsidP="000D0994">
      <w:pPr>
        <w:ind w:leftChars="-15" w:left="567" w:rightChars="-7" w:right="-20" w:hangingChars="215" w:hanging="609"/>
        <w:rPr>
          <w:b/>
          <w:sz w:val="24"/>
          <w:szCs w:val="24"/>
        </w:rPr>
      </w:pPr>
      <w:r w:rsidRPr="00841892">
        <w:rPr>
          <w:rFonts w:hint="eastAsia"/>
          <w:b/>
        </w:rPr>
        <w:t>表2</w:t>
      </w:r>
      <w:r w:rsidRPr="00841892">
        <w:rPr>
          <w:b/>
        </w:rPr>
        <w:t xml:space="preserve">-1-3  </w:t>
      </w:r>
      <w:r w:rsidR="00894875" w:rsidRPr="00841892">
        <w:rPr>
          <w:rFonts w:hint="eastAsia"/>
          <w:b/>
        </w:rPr>
        <w:t>各級學校經費支出</w:t>
      </w:r>
      <w:r w:rsidR="00F1324F" w:rsidRPr="00841892">
        <w:rPr>
          <w:rFonts w:hint="eastAsia"/>
          <w:b/>
        </w:rPr>
        <w:t>概況表</w:t>
      </w:r>
      <w:r w:rsidR="00133308" w:rsidRPr="00841892">
        <w:rPr>
          <w:rFonts w:hint="eastAsia"/>
          <w:b/>
        </w:rPr>
        <w:t xml:space="preserve"> </w:t>
      </w:r>
      <w:r w:rsidR="00133308" w:rsidRPr="00841892">
        <w:rPr>
          <w:b/>
        </w:rPr>
        <w:t xml:space="preserve">           </w:t>
      </w:r>
      <w:r w:rsidR="00841892" w:rsidRPr="00841892">
        <w:rPr>
          <w:b/>
        </w:rPr>
        <w:t xml:space="preserve"> </w:t>
      </w:r>
      <w:r w:rsidR="00133308" w:rsidRPr="00841892">
        <w:rPr>
          <w:b/>
        </w:rPr>
        <w:t xml:space="preserve">   </w:t>
      </w:r>
      <w:r w:rsidR="00133308" w:rsidRPr="00841892">
        <w:rPr>
          <w:rFonts w:hint="eastAsia"/>
          <w:sz w:val="24"/>
          <w:szCs w:val="24"/>
        </w:rPr>
        <w:t>單位：新臺幣</w:t>
      </w:r>
      <w:r w:rsidR="00841892" w:rsidRPr="00841892">
        <w:rPr>
          <w:rFonts w:hint="eastAsia"/>
          <w:sz w:val="24"/>
          <w:szCs w:val="24"/>
        </w:rPr>
        <w:t>億</w:t>
      </w:r>
      <w:r w:rsidR="00133308" w:rsidRPr="00841892">
        <w:rPr>
          <w:rFonts w:hint="eastAsia"/>
          <w:sz w:val="24"/>
          <w:szCs w:val="24"/>
        </w:rPr>
        <w:t>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72"/>
        <w:gridCol w:w="882"/>
        <w:gridCol w:w="756"/>
        <w:gridCol w:w="826"/>
        <w:gridCol w:w="812"/>
        <w:gridCol w:w="700"/>
        <w:gridCol w:w="658"/>
        <w:gridCol w:w="811"/>
        <w:gridCol w:w="798"/>
        <w:gridCol w:w="784"/>
        <w:gridCol w:w="806"/>
      </w:tblGrid>
      <w:tr w:rsidR="00173E2D" w:rsidRPr="004A515A" w:rsidTr="000D0994">
        <w:trPr>
          <w:tblHeader/>
        </w:trPr>
        <w:tc>
          <w:tcPr>
            <w:tcW w:w="672" w:type="dxa"/>
            <w:vMerge w:val="restart"/>
            <w:shd w:val="clear" w:color="auto" w:fill="auto"/>
            <w:vAlign w:val="center"/>
          </w:tcPr>
          <w:p w:rsidR="00FC5E4E" w:rsidRPr="004A515A" w:rsidRDefault="00FC5E4E" w:rsidP="00672AD7">
            <w:pPr>
              <w:pStyle w:val="141"/>
              <w:ind w:leftChars="-24" w:left="-68" w:rightChars="-18" w:right="-51"/>
              <w:jc w:val="center"/>
              <w:rPr>
                <w:b/>
                <w:spacing w:val="-20"/>
              </w:rPr>
            </w:pPr>
            <w:r w:rsidRPr="004A515A">
              <w:rPr>
                <w:rFonts w:hint="eastAsia"/>
                <w:b/>
                <w:spacing w:val="-20"/>
              </w:rPr>
              <w:t>學年</w:t>
            </w:r>
            <w:r w:rsidR="00700281">
              <w:rPr>
                <w:rFonts w:hint="eastAsia"/>
                <w:b/>
                <w:spacing w:val="-20"/>
              </w:rPr>
              <w:t>度</w:t>
            </w:r>
          </w:p>
        </w:tc>
        <w:tc>
          <w:tcPr>
            <w:tcW w:w="2464" w:type="dxa"/>
            <w:gridSpan w:val="3"/>
            <w:shd w:val="clear" w:color="auto" w:fill="auto"/>
            <w:vAlign w:val="center"/>
          </w:tcPr>
          <w:p w:rsidR="00FC5E4E" w:rsidRPr="004A515A" w:rsidRDefault="00FC5E4E" w:rsidP="00672AD7">
            <w:pPr>
              <w:pStyle w:val="141"/>
              <w:ind w:leftChars="-16" w:left="-45" w:rightChars="-17" w:right="-48"/>
              <w:jc w:val="center"/>
              <w:rPr>
                <w:b/>
                <w:spacing w:val="-20"/>
              </w:rPr>
            </w:pPr>
            <w:r w:rsidRPr="004A515A">
              <w:rPr>
                <w:rFonts w:hint="eastAsia"/>
                <w:b/>
                <w:spacing w:val="-20"/>
              </w:rPr>
              <w:t>總計</w:t>
            </w:r>
          </w:p>
        </w:tc>
        <w:tc>
          <w:tcPr>
            <w:tcW w:w="2170" w:type="dxa"/>
            <w:gridSpan w:val="3"/>
            <w:shd w:val="clear" w:color="auto" w:fill="auto"/>
            <w:vAlign w:val="center"/>
          </w:tcPr>
          <w:p w:rsidR="00FC5E4E" w:rsidRPr="004A515A" w:rsidRDefault="00FC5E4E" w:rsidP="00672AD7">
            <w:pPr>
              <w:pStyle w:val="141"/>
              <w:jc w:val="center"/>
              <w:rPr>
                <w:b/>
                <w:spacing w:val="-20"/>
              </w:rPr>
            </w:pPr>
            <w:r w:rsidRPr="004A515A">
              <w:rPr>
                <w:rFonts w:hint="eastAsia"/>
                <w:b/>
                <w:spacing w:val="-20"/>
              </w:rPr>
              <w:t>高級中等學校</w:t>
            </w:r>
          </w:p>
        </w:tc>
        <w:tc>
          <w:tcPr>
            <w:tcW w:w="2393" w:type="dxa"/>
            <w:gridSpan w:val="3"/>
            <w:shd w:val="clear" w:color="auto" w:fill="auto"/>
          </w:tcPr>
          <w:p w:rsidR="00FC5E4E" w:rsidRPr="004A515A" w:rsidRDefault="00FC5E4E" w:rsidP="00672AD7">
            <w:pPr>
              <w:pStyle w:val="141"/>
              <w:jc w:val="center"/>
              <w:rPr>
                <w:rFonts w:hint="eastAsia"/>
                <w:b/>
                <w:spacing w:val="-20"/>
              </w:rPr>
            </w:pPr>
            <w:r w:rsidRPr="004A515A">
              <w:rPr>
                <w:rFonts w:hint="eastAsia"/>
                <w:b/>
                <w:spacing w:val="-20"/>
              </w:rPr>
              <w:t>大專校院</w:t>
            </w:r>
          </w:p>
        </w:tc>
        <w:tc>
          <w:tcPr>
            <w:tcW w:w="806" w:type="dxa"/>
            <w:shd w:val="clear" w:color="auto" w:fill="auto"/>
            <w:vAlign w:val="center"/>
          </w:tcPr>
          <w:p w:rsidR="00FC5E4E" w:rsidRPr="004A515A" w:rsidRDefault="00FC5E4E" w:rsidP="00672AD7">
            <w:pPr>
              <w:pStyle w:val="141"/>
              <w:jc w:val="center"/>
              <w:rPr>
                <w:b/>
                <w:spacing w:val="-20"/>
              </w:rPr>
            </w:pPr>
            <w:r w:rsidRPr="004A515A">
              <w:rPr>
                <w:rFonts w:hint="eastAsia"/>
                <w:b/>
                <w:spacing w:val="-20"/>
              </w:rPr>
              <w:t>其他</w:t>
            </w:r>
          </w:p>
        </w:tc>
      </w:tr>
      <w:tr w:rsidR="000D0994" w:rsidRPr="004A515A" w:rsidTr="000D0994">
        <w:trPr>
          <w:tblHeader/>
        </w:trPr>
        <w:tc>
          <w:tcPr>
            <w:tcW w:w="672" w:type="dxa"/>
            <w:vMerge/>
            <w:shd w:val="clear" w:color="auto" w:fill="auto"/>
          </w:tcPr>
          <w:p w:rsidR="00AC46C5" w:rsidRPr="004A515A" w:rsidRDefault="00AC46C5" w:rsidP="00AC46C5">
            <w:pPr>
              <w:pStyle w:val="141"/>
              <w:rPr>
                <w:rFonts w:hint="eastAsia"/>
                <w:b/>
                <w:spacing w:val="-20"/>
              </w:rPr>
            </w:pPr>
          </w:p>
        </w:tc>
        <w:tc>
          <w:tcPr>
            <w:tcW w:w="882" w:type="dxa"/>
            <w:shd w:val="clear" w:color="auto" w:fill="auto"/>
          </w:tcPr>
          <w:p w:rsidR="00AC46C5" w:rsidRPr="004A515A" w:rsidRDefault="00AC46C5" w:rsidP="00672AD7">
            <w:pPr>
              <w:pStyle w:val="141"/>
              <w:jc w:val="center"/>
              <w:rPr>
                <w:b/>
                <w:spacing w:val="-20"/>
              </w:rPr>
            </w:pPr>
            <w:r w:rsidRPr="004A515A">
              <w:rPr>
                <w:rFonts w:hint="eastAsia"/>
                <w:b/>
                <w:spacing w:val="-20"/>
              </w:rPr>
              <w:t>合計</w:t>
            </w:r>
          </w:p>
        </w:tc>
        <w:tc>
          <w:tcPr>
            <w:tcW w:w="756" w:type="dxa"/>
            <w:shd w:val="clear" w:color="auto" w:fill="auto"/>
            <w:vAlign w:val="center"/>
          </w:tcPr>
          <w:p w:rsidR="00AC46C5" w:rsidRPr="004A515A" w:rsidRDefault="00AC46C5" w:rsidP="00672AD7">
            <w:pPr>
              <w:pStyle w:val="141"/>
              <w:jc w:val="center"/>
              <w:rPr>
                <w:b/>
                <w:spacing w:val="-20"/>
              </w:rPr>
            </w:pPr>
            <w:r w:rsidRPr="004A515A">
              <w:rPr>
                <w:rFonts w:hint="eastAsia"/>
                <w:b/>
                <w:spacing w:val="-20"/>
              </w:rPr>
              <w:t>公立</w:t>
            </w:r>
          </w:p>
        </w:tc>
        <w:tc>
          <w:tcPr>
            <w:tcW w:w="826" w:type="dxa"/>
            <w:shd w:val="clear" w:color="auto" w:fill="auto"/>
            <w:vAlign w:val="center"/>
          </w:tcPr>
          <w:p w:rsidR="00AC46C5" w:rsidRPr="004A515A" w:rsidRDefault="00AC46C5" w:rsidP="00672AD7">
            <w:pPr>
              <w:pStyle w:val="141"/>
              <w:jc w:val="center"/>
              <w:rPr>
                <w:b/>
                <w:spacing w:val="-20"/>
              </w:rPr>
            </w:pPr>
            <w:r w:rsidRPr="004A515A">
              <w:rPr>
                <w:rFonts w:hint="eastAsia"/>
                <w:b/>
                <w:spacing w:val="-20"/>
              </w:rPr>
              <w:t>私立</w:t>
            </w:r>
          </w:p>
        </w:tc>
        <w:tc>
          <w:tcPr>
            <w:tcW w:w="812" w:type="dxa"/>
            <w:shd w:val="clear" w:color="auto" w:fill="auto"/>
          </w:tcPr>
          <w:p w:rsidR="00AC46C5" w:rsidRPr="004A515A" w:rsidRDefault="00AC46C5" w:rsidP="00672AD7">
            <w:pPr>
              <w:pStyle w:val="141"/>
              <w:jc w:val="center"/>
              <w:rPr>
                <w:b/>
                <w:spacing w:val="-20"/>
              </w:rPr>
            </w:pPr>
            <w:r w:rsidRPr="004A515A">
              <w:rPr>
                <w:rFonts w:hint="eastAsia"/>
                <w:b/>
                <w:spacing w:val="-20"/>
              </w:rPr>
              <w:t>合計</w:t>
            </w:r>
          </w:p>
        </w:tc>
        <w:tc>
          <w:tcPr>
            <w:tcW w:w="700" w:type="dxa"/>
            <w:shd w:val="clear" w:color="auto" w:fill="auto"/>
            <w:vAlign w:val="center"/>
          </w:tcPr>
          <w:p w:rsidR="00AC46C5" w:rsidRPr="004A515A" w:rsidRDefault="00AC46C5" w:rsidP="00672AD7">
            <w:pPr>
              <w:pStyle w:val="141"/>
              <w:jc w:val="center"/>
              <w:rPr>
                <w:b/>
                <w:spacing w:val="-20"/>
              </w:rPr>
            </w:pPr>
            <w:r w:rsidRPr="004A515A">
              <w:rPr>
                <w:rFonts w:hint="eastAsia"/>
                <w:b/>
                <w:spacing w:val="-20"/>
              </w:rPr>
              <w:t>公立</w:t>
            </w:r>
          </w:p>
        </w:tc>
        <w:tc>
          <w:tcPr>
            <w:tcW w:w="658" w:type="dxa"/>
            <w:shd w:val="clear" w:color="auto" w:fill="auto"/>
            <w:vAlign w:val="center"/>
          </w:tcPr>
          <w:p w:rsidR="00AC46C5" w:rsidRPr="004A515A" w:rsidRDefault="00AC46C5" w:rsidP="00672AD7">
            <w:pPr>
              <w:pStyle w:val="141"/>
              <w:jc w:val="center"/>
              <w:rPr>
                <w:b/>
                <w:spacing w:val="-20"/>
              </w:rPr>
            </w:pPr>
            <w:r w:rsidRPr="004A515A">
              <w:rPr>
                <w:rFonts w:hint="eastAsia"/>
                <w:b/>
                <w:spacing w:val="-20"/>
              </w:rPr>
              <w:t>私立</w:t>
            </w:r>
          </w:p>
        </w:tc>
        <w:tc>
          <w:tcPr>
            <w:tcW w:w="811" w:type="dxa"/>
            <w:shd w:val="clear" w:color="auto" w:fill="auto"/>
          </w:tcPr>
          <w:p w:rsidR="00AC46C5" w:rsidRPr="004A515A" w:rsidRDefault="00AC46C5" w:rsidP="00672AD7">
            <w:pPr>
              <w:pStyle w:val="141"/>
              <w:jc w:val="center"/>
              <w:rPr>
                <w:b/>
                <w:spacing w:val="-20"/>
              </w:rPr>
            </w:pPr>
            <w:r w:rsidRPr="004A515A">
              <w:rPr>
                <w:rFonts w:hint="eastAsia"/>
                <w:b/>
                <w:spacing w:val="-20"/>
              </w:rPr>
              <w:t>合計</w:t>
            </w:r>
          </w:p>
        </w:tc>
        <w:tc>
          <w:tcPr>
            <w:tcW w:w="798" w:type="dxa"/>
            <w:shd w:val="clear" w:color="auto" w:fill="auto"/>
            <w:vAlign w:val="center"/>
          </w:tcPr>
          <w:p w:rsidR="00AC46C5" w:rsidRPr="004A515A" w:rsidRDefault="00AC46C5" w:rsidP="00672AD7">
            <w:pPr>
              <w:pStyle w:val="141"/>
              <w:jc w:val="center"/>
              <w:rPr>
                <w:b/>
                <w:spacing w:val="-20"/>
              </w:rPr>
            </w:pPr>
            <w:r w:rsidRPr="004A515A">
              <w:rPr>
                <w:rFonts w:hint="eastAsia"/>
                <w:b/>
                <w:spacing w:val="-20"/>
              </w:rPr>
              <w:t>公立</w:t>
            </w:r>
          </w:p>
        </w:tc>
        <w:tc>
          <w:tcPr>
            <w:tcW w:w="784" w:type="dxa"/>
            <w:shd w:val="clear" w:color="auto" w:fill="auto"/>
            <w:vAlign w:val="center"/>
          </w:tcPr>
          <w:p w:rsidR="00AC46C5" w:rsidRPr="004A515A" w:rsidRDefault="00AC46C5" w:rsidP="00672AD7">
            <w:pPr>
              <w:pStyle w:val="141"/>
              <w:jc w:val="center"/>
              <w:rPr>
                <w:b/>
                <w:spacing w:val="-20"/>
              </w:rPr>
            </w:pPr>
            <w:r w:rsidRPr="004A515A">
              <w:rPr>
                <w:rFonts w:hint="eastAsia"/>
                <w:b/>
                <w:spacing w:val="-20"/>
              </w:rPr>
              <w:t>私立</w:t>
            </w:r>
          </w:p>
        </w:tc>
        <w:tc>
          <w:tcPr>
            <w:tcW w:w="806" w:type="dxa"/>
            <w:shd w:val="clear" w:color="auto" w:fill="auto"/>
            <w:vAlign w:val="center"/>
          </w:tcPr>
          <w:p w:rsidR="00AC46C5" w:rsidRPr="004A515A" w:rsidRDefault="00FC5E4E" w:rsidP="00672AD7">
            <w:pPr>
              <w:pStyle w:val="141"/>
              <w:jc w:val="center"/>
              <w:rPr>
                <w:b/>
                <w:spacing w:val="-20"/>
              </w:rPr>
            </w:pPr>
            <w:r w:rsidRPr="004A515A">
              <w:rPr>
                <w:rFonts w:hint="eastAsia"/>
                <w:b/>
                <w:spacing w:val="-20"/>
              </w:rPr>
              <w:t>合計</w:t>
            </w:r>
          </w:p>
        </w:tc>
      </w:tr>
      <w:tr w:rsidR="000D0994" w:rsidRPr="00672AD7" w:rsidTr="000D0994">
        <w:tc>
          <w:tcPr>
            <w:tcW w:w="672" w:type="dxa"/>
            <w:shd w:val="clear" w:color="auto" w:fill="auto"/>
          </w:tcPr>
          <w:p w:rsidR="009A57D4" w:rsidRPr="00672AD7" w:rsidRDefault="009A57D4" w:rsidP="009A57D4">
            <w:pPr>
              <w:pStyle w:val="141"/>
              <w:rPr>
                <w:rFonts w:hint="eastAsia"/>
                <w:spacing w:val="-20"/>
              </w:rPr>
            </w:pPr>
            <w:r w:rsidRPr="00672AD7">
              <w:rPr>
                <w:rFonts w:hint="eastAsia"/>
                <w:spacing w:val="-20"/>
              </w:rPr>
              <w:t>1</w:t>
            </w:r>
            <w:r w:rsidRPr="00672AD7">
              <w:rPr>
                <w:spacing w:val="-20"/>
              </w:rPr>
              <w:t>02</w:t>
            </w:r>
          </w:p>
        </w:tc>
        <w:tc>
          <w:tcPr>
            <w:tcW w:w="882" w:type="dxa"/>
            <w:shd w:val="clear" w:color="auto" w:fill="auto"/>
            <w:vAlign w:val="center"/>
          </w:tcPr>
          <w:p w:rsidR="009A57D4" w:rsidRPr="00173E2D" w:rsidRDefault="009A57D4" w:rsidP="009A57D4">
            <w:pPr>
              <w:pStyle w:val="141"/>
              <w:jc w:val="right"/>
              <w:rPr>
                <w:snapToGrid/>
                <w:spacing w:val="-20"/>
                <w:kern w:val="0"/>
                <w:szCs w:val="24"/>
              </w:rPr>
            </w:pPr>
            <w:r w:rsidRPr="00173E2D">
              <w:rPr>
                <w:rFonts w:hint="eastAsia"/>
                <w:spacing w:val="-20"/>
              </w:rPr>
              <w:t>7,032</w:t>
            </w:r>
          </w:p>
        </w:tc>
        <w:tc>
          <w:tcPr>
            <w:tcW w:w="75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4,918</w:t>
            </w:r>
          </w:p>
        </w:tc>
        <w:tc>
          <w:tcPr>
            <w:tcW w:w="82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2,114</w:t>
            </w:r>
          </w:p>
        </w:tc>
        <w:tc>
          <w:tcPr>
            <w:tcW w:w="812" w:type="dxa"/>
            <w:shd w:val="clear" w:color="auto" w:fill="auto"/>
            <w:vAlign w:val="center"/>
          </w:tcPr>
          <w:p w:rsidR="009A57D4" w:rsidRPr="00173E2D" w:rsidRDefault="009A57D4" w:rsidP="009A57D4">
            <w:pPr>
              <w:pStyle w:val="141"/>
              <w:jc w:val="right"/>
              <w:rPr>
                <w:snapToGrid/>
                <w:spacing w:val="-20"/>
                <w:kern w:val="0"/>
                <w:szCs w:val="24"/>
              </w:rPr>
            </w:pPr>
            <w:r w:rsidRPr="00173E2D">
              <w:rPr>
                <w:rFonts w:hint="eastAsia"/>
                <w:spacing w:val="-20"/>
              </w:rPr>
              <w:t>1,067</w:t>
            </w:r>
          </w:p>
        </w:tc>
        <w:tc>
          <w:tcPr>
            <w:tcW w:w="700"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654</w:t>
            </w:r>
          </w:p>
        </w:tc>
        <w:tc>
          <w:tcPr>
            <w:tcW w:w="65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413</w:t>
            </w:r>
          </w:p>
        </w:tc>
        <w:tc>
          <w:tcPr>
            <w:tcW w:w="811"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2,419</w:t>
            </w:r>
          </w:p>
        </w:tc>
        <w:tc>
          <w:tcPr>
            <w:tcW w:w="79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1,117</w:t>
            </w:r>
          </w:p>
        </w:tc>
        <w:tc>
          <w:tcPr>
            <w:tcW w:w="784"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1,301</w:t>
            </w:r>
          </w:p>
        </w:tc>
        <w:tc>
          <w:tcPr>
            <w:tcW w:w="806" w:type="dxa"/>
            <w:shd w:val="clear" w:color="auto" w:fill="auto"/>
            <w:vAlign w:val="center"/>
          </w:tcPr>
          <w:p w:rsidR="009A57D4" w:rsidRPr="009A57D4" w:rsidRDefault="009A57D4" w:rsidP="009A57D4">
            <w:pPr>
              <w:pStyle w:val="141"/>
              <w:jc w:val="right"/>
              <w:rPr>
                <w:snapToGrid/>
                <w:spacing w:val="-20"/>
                <w:kern w:val="0"/>
                <w:szCs w:val="24"/>
              </w:rPr>
            </w:pPr>
            <w:r w:rsidRPr="009A57D4">
              <w:rPr>
                <w:rFonts w:hint="eastAsia"/>
                <w:spacing w:val="-20"/>
              </w:rPr>
              <w:t>3,546</w:t>
            </w:r>
          </w:p>
        </w:tc>
      </w:tr>
      <w:tr w:rsidR="000D0994" w:rsidRPr="00672AD7" w:rsidTr="000D0994">
        <w:tc>
          <w:tcPr>
            <w:tcW w:w="672" w:type="dxa"/>
            <w:shd w:val="clear" w:color="auto" w:fill="auto"/>
          </w:tcPr>
          <w:p w:rsidR="009A57D4" w:rsidRPr="00672AD7" w:rsidRDefault="009A57D4" w:rsidP="009A57D4">
            <w:pPr>
              <w:pStyle w:val="141"/>
              <w:rPr>
                <w:spacing w:val="-20"/>
              </w:rPr>
            </w:pPr>
            <w:r w:rsidRPr="00672AD7">
              <w:rPr>
                <w:rFonts w:hint="eastAsia"/>
                <w:spacing w:val="-20"/>
              </w:rPr>
              <w:t>1</w:t>
            </w:r>
            <w:r w:rsidRPr="00672AD7">
              <w:rPr>
                <w:spacing w:val="-20"/>
              </w:rPr>
              <w:t>03</w:t>
            </w:r>
          </w:p>
        </w:tc>
        <w:tc>
          <w:tcPr>
            <w:tcW w:w="88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7,051</w:t>
            </w:r>
          </w:p>
        </w:tc>
        <w:tc>
          <w:tcPr>
            <w:tcW w:w="75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4,911</w:t>
            </w:r>
          </w:p>
        </w:tc>
        <w:tc>
          <w:tcPr>
            <w:tcW w:w="82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2,140</w:t>
            </w:r>
          </w:p>
        </w:tc>
        <w:tc>
          <w:tcPr>
            <w:tcW w:w="81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1,064</w:t>
            </w:r>
          </w:p>
        </w:tc>
        <w:tc>
          <w:tcPr>
            <w:tcW w:w="700"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659</w:t>
            </w:r>
          </w:p>
        </w:tc>
        <w:tc>
          <w:tcPr>
            <w:tcW w:w="65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404</w:t>
            </w:r>
          </w:p>
        </w:tc>
        <w:tc>
          <w:tcPr>
            <w:tcW w:w="811"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2,432</w:t>
            </w:r>
          </w:p>
        </w:tc>
        <w:tc>
          <w:tcPr>
            <w:tcW w:w="79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1,098</w:t>
            </w:r>
          </w:p>
        </w:tc>
        <w:tc>
          <w:tcPr>
            <w:tcW w:w="784"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1,335</w:t>
            </w:r>
          </w:p>
        </w:tc>
        <w:tc>
          <w:tcPr>
            <w:tcW w:w="806" w:type="dxa"/>
            <w:shd w:val="clear" w:color="auto" w:fill="auto"/>
            <w:vAlign w:val="center"/>
          </w:tcPr>
          <w:p w:rsidR="009A57D4" w:rsidRPr="009A57D4" w:rsidRDefault="009A57D4" w:rsidP="009A57D4">
            <w:pPr>
              <w:pStyle w:val="141"/>
              <w:jc w:val="right"/>
              <w:rPr>
                <w:rFonts w:hint="eastAsia"/>
                <w:spacing w:val="-20"/>
              </w:rPr>
            </w:pPr>
            <w:r w:rsidRPr="009A57D4">
              <w:rPr>
                <w:rFonts w:hint="eastAsia"/>
                <w:spacing w:val="-20"/>
              </w:rPr>
              <w:t>3,555</w:t>
            </w:r>
          </w:p>
        </w:tc>
      </w:tr>
      <w:tr w:rsidR="000D0994" w:rsidRPr="00672AD7" w:rsidTr="000D0994">
        <w:tc>
          <w:tcPr>
            <w:tcW w:w="672" w:type="dxa"/>
            <w:shd w:val="clear" w:color="auto" w:fill="auto"/>
          </w:tcPr>
          <w:p w:rsidR="009A57D4" w:rsidRPr="00672AD7" w:rsidRDefault="009A57D4" w:rsidP="009A57D4">
            <w:pPr>
              <w:pStyle w:val="141"/>
              <w:rPr>
                <w:spacing w:val="-20"/>
              </w:rPr>
            </w:pPr>
            <w:r w:rsidRPr="00672AD7">
              <w:rPr>
                <w:rFonts w:hint="eastAsia"/>
                <w:spacing w:val="-20"/>
              </w:rPr>
              <w:t>1</w:t>
            </w:r>
            <w:r w:rsidRPr="00672AD7">
              <w:rPr>
                <w:spacing w:val="-20"/>
              </w:rPr>
              <w:t>04</w:t>
            </w:r>
          </w:p>
        </w:tc>
        <w:tc>
          <w:tcPr>
            <w:tcW w:w="88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7,148</w:t>
            </w:r>
          </w:p>
        </w:tc>
        <w:tc>
          <w:tcPr>
            <w:tcW w:w="75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4,985</w:t>
            </w:r>
          </w:p>
        </w:tc>
        <w:tc>
          <w:tcPr>
            <w:tcW w:w="82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2,163</w:t>
            </w:r>
          </w:p>
        </w:tc>
        <w:tc>
          <w:tcPr>
            <w:tcW w:w="81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1,091</w:t>
            </w:r>
          </w:p>
        </w:tc>
        <w:tc>
          <w:tcPr>
            <w:tcW w:w="700"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678</w:t>
            </w:r>
          </w:p>
        </w:tc>
        <w:tc>
          <w:tcPr>
            <w:tcW w:w="65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412</w:t>
            </w:r>
          </w:p>
        </w:tc>
        <w:tc>
          <w:tcPr>
            <w:tcW w:w="811"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2,456</w:t>
            </w:r>
          </w:p>
        </w:tc>
        <w:tc>
          <w:tcPr>
            <w:tcW w:w="79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1,127</w:t>
            </w:r>
          </w:p>
        </w:tc>
        <w:tc>
          <w:tcPr>
            <w:tcW w:w="784"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1,329</w:t>
            </w:r>
          </w:p>
        </w:tc>
        <w:tc>
          <w:tcPr>
            <w:tcW w:w="806" w:type="dxa"/>
            <w:shd w:val="clear" w:color="auto" w:fill="auto"/>
            <w:vAlign w:val="center"/>
          </w:tcPr>
          <w:p w:rsidR="009A57D4" w:rsidRPr="009A57D4" w:rsidRDefault="009A57D4" w:rsidP="009A57D4">
            <w:pPr>
              <w:pStyle w:val="141"/>
              <w:jc w:val="right"/>
              <w:rPr>
                <w:rFonts w:hint="eastAsia"/>
                <w:spacing w:val="-20"/>
              </w:rPr>
            </w:pPr>
            <w:r w:rsidRPr="009A57D4">
              <w:rPr>
                <w:rFonts w:hint="eastAsia"/>
                <w:spacing w:val="-20"/>
              </w:rPr>
              <w:t>3,601</w:t>
            </w:r>
          </w:p>
        </w:tc>
      </w:tr>
      <w:tr w:rsidR="000D0994" w:rsidRPr="00672AD7" w:rsidTr="000D0994">
        <w:tc>
          <w:tcPr>
            <w:tcW w:w="672" w:type="dxa"/>
            <w:shd w:val="clear" w:color="auto" w:fill="auto"/>
          </w:tcPr>
          <w:p w:rsidR="009A57D4" w:rsidRPr="00672AD7" w:rsidRDefault="009A57D4" w:rsidP="009A57D4">
            <w:pPr>
              <w:pStyle w:val="141"/>
              <w:rPr>
                <w:spacing w:val="-20"/>
              </w:rPr>
            </w:pPr>
            <w:r w:rsidRPr="00672AD7">
              <w:rPr>
                <w:rFonts w:hint="eastAsia"/>
                <w:spacing w:val="-20"/>
              </w:rPr>
              <w:t>1</w:t>
            </w:r>
            <w:r w:rsidRPr="00672AD7">
              <w:rPr>
                <w:spacing w:val="-20"/>
              </w:rPr>
              <w:t>05</w:t>
            </w:r>
          </w:p>
        </w:tc>
        <w:tc>
          <w:tcPr>
            <w:tcW w:w="88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7,204</w:t>
            </w:r>
          </w:p>
        </w:tc>
        <w:tc>
          <w:tcPr>
            <w:tcW w:w="75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5,030</w:t>
            </w:r>
          </w:p>
        </w:tc>
        <w:tc>
          <w:tcPr>
            <w:tcW w:w="82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2,174</w:t>
            </w:r>
          </w:p>
        </w:tc>
        <w:tc>
          <w:tcPr>
            <w:tcW w:w="81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1,098</w:t>
            </w:r>
          </w:p>
        </w:tc>
        <w:tc>
          <w:tcPr>
            <w:tcW w:w="700"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689</w:t>
            </w:r>
          </w:p>
        </w:tc>
        <w:tc>
          <w:tcPr>
            <w:tcW w:w="65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409</w:t>
            </w:r>
          </w:p>
        </w:tc>
        <w:tc>
          <w:tcPr>
            <w:tcW w:w="811"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2,460</w:t>
            </w:r>
          </w:p>
        </w:tc>
        <w:tc>
          <w:tcPr>
            <w:tcW w:w="79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1,146</w:t>
            </w:r>
          </w:p>
        </w:tc>
        <w:tc>
          <w:tcPr>
            <w:tcW w:w="784"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1,314</w:t>
            </w:r>
          </w:p>
        </w:tc>
        <w:tc>
          <w:tcPr>
            <w:tcW w:w="806" w:type="dxa"/>
            <w:shd w:val="clear" w:color="auto" w:fill="auto"/>
            <w:vAlign w:val="center"/>
          </w:tcPr>
          <w:p w:rsidR="009A57D4" w:rsidRPr="009A57D4" w:rsidRDefault="009A57D4" w:rsidP="009A57D4">
            <w:pPr>
              <w:pStyle w:val="141"/>
              <w:jc w:val="right"/>
              <w:rPr>
                <w:rFonts w:hint="eastAsia"/>
                <w:spacing w:val="-20"/>
              </w:rPr>
            </w:pPr>
            <w:r w:rsidRPr="009A57D4">
              <w:rPr>
                <w:rFonts w:hint="eastAsia"/>
                <w:spacing w:val="-20"/>
              </w:rPr>
              <w:t>3,647</w:t>
            </w:r>
          </w:p>
        </w:tc>
      </w:tr>
      <w:tr w:rsidR="000D0994" w:rsidRPr="00672AD7" w:rsidTr="000D0994">
        <w:tc>
          <w:tcPr>
            <w:tcW w:w="672" w:type="dxa"/>
            <w:shd w:val="clear" w:color="auto" w:fill="auto"/>
          </w:tcPr>
          <w:p w:rsidR="009A57D4" w:rsidRPr="00672AD7" w:rsidRDefault="009A57D4" w:rsidP="009A57D4">
            <w:pPr>
              <w:pStyle w:val="141"/>
              <w:rPr>
                <w:spacing w:val="-20"/>
              </w:rPr>
            </w:pPr>
            <w:r w:rsidRPr="00672AD7">
              <w:rPr>
                <w:rFonts w:hint="eastAsia"/>
                <w:spacing w:val="-20"/>
              </w:rPr>
              <w:t>1</w:t>
            </w:r>
            <w:r w:rsidRPr="00672AD7">
              <w:rPr>
                <w:spacing w:val="-20"/>
              </w:rPr>
              <w:t>06</w:t>
            </w:r>
          </w:p>
        </w:tc>
        <w:tc>
          <w:tcPr>
            <w:tcW w:w="88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7,322</w:t>
            </w:r>
          </w:p>
        </w:tc>
        <w:tc>
          <w:tcPr>
            <w:tcW w:w="75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5,108</w:t>
            </w:r>
          </w:p>
        </w:tc>
        <w:tc>
          <w:tcPr>
            <w:tcW w:w="82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2,214</w:t>
            </w:r>
          </w:p>
        </w:tc>
        <w:tc>
          <w:tcPr>
            <w:tcW w:w="81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1,113</w:t>
            </w:r>
          </w:p>
        </w:tc>
        <w:tc>
          <w:tcPr>
            <w:tcW w:w="700"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710</w:t>
            </w:r>
          </w:p>
        </w:tc>
        <w:tc>
          <w:tcPr>
            <w:tcW w:w="65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403</w:t>
            </w:r>
          </w:p>
        </w:tc>
        <w:tc>
          <w:tcPr>
            <w:tcW w:w="811"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2,502</w:t>
            </w:r>
          </w:p>
        </w:tc>
        <w:tc>
          <w:tcPr>
            <w:tcW w:w="79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1,168</w:t>
            </w:r>
          </w:p>
        </w:tc>
        <w:tc>
          <w:tcPr>
            <w:tcW w:w="784"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1,333</w:t>
            </w:r>
          </w:p>
        </w:tc>
        <w:tc>
          <w:tcPr>
            <w:tcW w:w="806" w:type="dxa"/>
            <w:shd w:val="clear" w:color="auto" w:fill="auto"/>
            <w:vAlign w:val="center"/>
          </w:tcPr>
          <w:p w:rsidR="009A57D4" w:rsidRPr="009A57D4" w:rsidRDefault="009A57D4" w:rsidP="009A57D4">
            <w:pPr>
              <w:pStyle w:val="141"/>
              <w:jc w:val="right"/>
              <w:rPr>
                <w:rFonts w:hint="eastAsia"/>
                <w:spacing w:val="-20"/>
              </w:rPr>
            </w:pPr>
            <w:r w:rsidRPr="009A57D4">
              <w:rPr>
                <w:rFonts w:hint="eastAsia"/>
                <w:spacing w:val="-20"/>
              </w:rPr>
              <w:t>3,707</w:t>
            </w:r>
          </w:p>
        </w:tc>
      </w:tr>
      <w:tr w:rsidR="000D0994" w:rsidRPr="00672AD7" w:rsidTr="000D0994">
        <w:tc>
          <w:tcPr>
            <w:tcW w:w="672" w:type="dxa"/>
            <w:shd w:val="clear" w:color="auto" w:fill="auto"/>
          </w:tcPr>
          <w:p w:rsidR="009A57D4" w:rsidRPr="00672AD7" w:rsidRDefault="009A57D4" w:rsidP="009A57D4">
            <w:pPr>
              <w:pStyle w:val="141"/>
              <w:rPr>
                <w:spacing w:val="-20"/>
              </w:rPr>
            </w:pPr>
            <w:r w:rsidRPr="00672AD7">
              <w:rPr>
                <w:rFonts w:hint="eastAsia"/>
                <w:spacing w:val="-20"/>
              </w:rPr>
              <w:t>1</w:t>
            </w:r>
            <w:r w:rsidRPr="00672AD7">
              <w:rPr>
                <w:spacing w:val="-20"/>
              </w:rPr>
              <w:t>07</w:t>
            </w:r>
          </w:p>
        </w:tc>
        <w:tc>
          <w:tcPr>
            <w:tcW w:w="88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7,393</w:t>
            </w:r>
          </w:p>
        </w:tc>
        <w:tc>
          <w:tcPr>
            <w:tcW w:w="75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5,185</w:t>
            </w:r>
          </w:p>
        </w:tc>
        <w:tc>
          <w:tcPr>
            <w:tcW w:w="82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2,208</w:t>
            </w:r>
          </w:p>
        </w:tc>
        <w:tc>
          <w:tcPr>
            <w:tcW w:w="81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1,137</w:t>
            </w:r>
          </w:p>
        </w:tc>
        <w:tc>
          <w:tcPr>
            <w:tcW w:w="700"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742</w:t>
            </w:r>
          </w:p>
        </w:tc>
        <w:tc>
          <w:tcPr>
            <w:tcW w:w="65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395</w:t>
            </w:r>
          </w:p>
        </w:tc>
        <w:tc>
          <w:tcPr>
            <w:tcW w:w="811"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2,516</w:t>
            </w:r>
          </w:p>
        </w:tc>
        <w:tc>
          <w:tcPr>
            <w:tcW w:w="79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1,210</w:t>
            </w:r>
          </w:p>
        </w:tc>
        <w:tc>
          <w:tcPr>
            <w:tcW w:w="784"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1,307</w:t>
            </w:r>
          </w:p>
        </w:tc>
        <w:tc>
          <w:tcPr>
            <w:tcW w:w="806" w:type="dxa"/>
            <w:shd w:val="clear" w:color="auto" w:fill="auto"/>
            <w:vAlign w:val="center"/>
          </w:tcPr>
          <w:p w:rsidR="009A57D4" w:rsidRPr="009A57D4" w:rsidRDefault="009A57D4" w:rsidP="009A57D4">
            <w:pPr>
              <w:pStyle w:val="141"/>
              <w:jc w:val="right"/>
              <w:rPr>
                <w:rFonts w:hint="eastAsia"/>
                <w:spacing w:val="-20"/>
              </w:rPr>
            </w:pPr>
            <w:r w:rsidRPr="009A57D4">
              <w:rPr>
                <w:rFonts w:hint="eastAsia"/>
                <w:spacing w:val="-20"/>
              </w:rPr>
              <w:t>3,739</w:t>
            </w:r>
          </w:p>
        </w:tc>
      </w:tr>
      <w:tr w:rsidR="000D0994" w:rsidRPr="00672AD7" w:rsidTr="000D0994">
        <w:tc>
          <w:tcPr>
            <w:tcW w:w="672" w:type="dxa"/>
            <w:shd w:val="clear" w:color="auto" w:fill="auto"/>
          </w:tcPr>
          <w:p w:rsidR="009A57D4" w:rsidRPr="00672AD7" w:rsidRDefault="009A57D4" w:rsidP="009A57D4">
            <w:pPr>
              <w:pStyle w:val="141"/>
              <w:rPr>
                <w:spacing w:val="-20"/>
              </w:rPr>
            </w:pPr>
            <w:r w:rsidRPr="00672AD7">
              <w:rPr>
                <w:rFonts w:hint="eastAsia"/>
                <w:spacing w:val="-20"/>
              </w:rPr>
              <w:t>1</w:t>
            </w:r>
            <w:r w:rsidRPr="00672AD7">
              <w:rPr>
                <w:spacing w:val="-20"/>
              </w:rPr>
              <w:t>08</w:t>
            </w:r>
          </w:p>
        </w:tc>
        <w:tc>
          <w:tcPr>
            <w:tcW w:w="88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7,376</w:t>
            </w:r>
          </w:p>
        </w:tc>
        <w:tc>
          <w:tcPr>
            <w:tcW w:w="75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5,222</w:t>
            </w:r>
          </w:p>
        </w:tc>
        <w:tc>
          <w:tcPr>
            <w:tcW w:w="82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2,154</w:t>
            </w:r>
          </w:p>
        </w:tc>
        <w:tc>
          <w:tcPr>
            <w:tcW w:w="81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1,101</w:t>
            </w:r>
          </w:p>
        </w:tc>
        <w:tc>
          <w:tcPr>
            <w:tcW w:w="700"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750</w:t>
            </w:r>
          </w:p>
        </w:tc>
        <w:tc>
          <w:tcPr>
            <w:tcW w:w="65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351</w:t>
            </w:r>
          </w:p>
        </w:tc>
        <w:tc>
          <w:tcPr>
            <w:tcW w:w="811"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2,532</w:t>
            </w:r>
          </w:p>
        </w:tc>
        <w:tc>
          <w:tcPr>
            <w:tcW w:w="79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1,251</w:t>
            </w:r>
          </w:p>
        </w:tc>
        <w:tc>
          <w:tcPr>
            <w:tcW w:w="784"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1,281</w:t>
            </w:r>
          </w:p>
        </w:tc>
        <w:tc>
          <w:tcPr>
            <w:tcW w:w="806" w:type="dxa"/>
            <w:shd w:val="clear" w:color="auto" w:fill="auto"/>
            <w:vAlign w:val="center"/>
          </w:tcPr>
          <w:p w:rsidR="009A57D4" w:rsidRPr="009A57D4" w:rsidRDefault="009A57D4" w:rsidP="009A57D4">
            <w:pPr>
              <w:pStyle w:val="141"/>
              <w:jc w:val="right"/>
              <w:rPr>
                <w:rFonts w:hint="eastAsia"/>
                <w:spacing w:val="-20"/>
              </w:rPr>
            </w:pPr>
            <w:r w:rsidRPr="009A57D4">
              <w:rPr>
                <w:rFonts w:hint="eastAsia"/>
                <w:spacing w:val="-20"/>
              </w:rPr>
              <w:t>3,744</w:t>
            </w:r>
          </w:p>
        </w:tc>
      </w:tr>
      <w:tr w:rsidR="000D0994" w:rsidRPr="00672AD7" w:rsidTr="000D0994">
        <w:tc>
          <w:tcPr>
            <w:tcW w:w="672" w:type="dxa"/>
            <w:shd w:val="clear" w:color="auto" w:fill="auto"/>
          </w:tcPr>
          <w:p w:rsidR="009A57D4" w:rsidRPr="00672AD7" w:rsidRDefault="009A57D4" w:rsidP="009A57D4">
            <w:pPr>
              <w:pStyle w:val="141"/>
              <w:rPr>
                <w:rFonts w:hint="eastAsia"/>
                <w:spacing w:val="-20"/>
              </w:rPr>
            </w:pPr>
            <w:r w:rsidRPr="00672AD7">
              <w:rPr>
                <w:rFonts w:hint="eastAsia"/>
                <w:spacing w:val="-20"/>
              </w:rPr>
              <w:t>1</w:t>
            </w:r>
            <w:r w:rsidRPr="00672AD7">
              <w:rPr>
                <w:spacing w:val="-20"/>
              </w:rPr>
              <w:t>09</w:t>
            </w:r>
          </w:p>
        </w:tc>
        <w:tc>
          <w:tcPr>
            <w:tcW w:w="88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7,427</w:t>
            </w:r>
          </w:p>
        </w:tc>
        <w:tc>
          <w:tcPr>
            <w:tcW w:w="75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5,304</w:t>
            </w:r>
          </w:p>
        </w:tc>
        <w:tc>
          <w:tcPr>
            <w:tcW w:w="82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2,123</w:t>
            </w:r>
          </w:p>
        </w:tc>
        <w:tc>
          <w:tcPr>
            <w:tcW w:w="81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1,088</w:t>
            </w:r>
          </w:p>
        </w:tc>
        <w:tc>
          <w:tcPr>
            <w:tcW w:w="700"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748</w:t>
            </w:r>
          </w:p>
        </w:tc>
        <w:tc>
          <w:tcPr>
            <w:tcW w:w="65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340</w:t>
            </w:r>
          </w:p>
        </w:tc>
        <w:tc>
          <w:tcPr>
            <w:tcW w:w="811"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2,556</w:t>
            </w:r>
          </w:p>
        </w:tc>
        <w:tc>
          <w:tcPr>
            <w:tcW w:w="79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1,305</w:t>
            </w:r>
          </w:p>
        </w:tc>
        <w:tc>
          <w:tcPr>
            <w:tcW w:w="784"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1,251</w:t>
            </w:r>
          </w:p>
        </w:tc>
        <w:tc>
          <w:tcPr>
            <w:tcW w:w="806" w:type="dxa"/>
            <w:shd w:val="clear" w:color="auto" w:fill="auto"/>
            <w:vAlign w:val="center"/>
          </w:tcPr>
          <w:p w:rsidR="009A57D4" w:rsidRPr="009A57D4" w:rsidRDefault="009A57D4" w:rsidP="009A57D4">
            <w:pPr>
              <w:pStyle w:val="141"/>
              <w:jc w:val="right"/>
              <w:rPr>
                <w:rFonts w:hint="eastAsia"/>
                <w:spacing w:val="-20"/>
              </w:rPr>
            </w:pPr>
            <w:r w:rsidRPr="009A57D4">
              <w:rPr>
                <w:rFonts w:hint="eastAsia"/>
                <w:spacing w:val="-20"/>
              </w:rPr>
              <w:t>3,783</w:t>
            </w:r>
          </w:p>
        </w:tc>
      </w:tr>
      <w:tr w:rsidR="000D0994" w:rsidRPr="00672AD7" w:rsidTr="000D0994">
        <w:tc>
          <w:tcPr>
            <w:tcW w:w="672" w:type="dxa"/>
            <w:shd w:val="clear" w:color="auto" w:fill="auto"/>
          </w:tcPr>
          <w:p w:rsidR="009A57D4" w:rsidRPr="00672AD7" w:rsidRDefault="009A57D4" w:rsidP="009A57D4">
            <w:pPr>
              <w:pStyle w:val="141"/>
              <w:rPr>
                <w:rFonts w:hint="eastAsia"/>
                <w:spacing w:val="-20"/>
              </w:rPr>
            </w:pPr>
            <w:r w:rsidRPr="00672AD7">
              <w:rPr>
                <w:rFonts w:hint="eastAsia"/>
                <w:spacing w:val="-20"/>
              </w:rPr>
              <w:t>1</w:t>
            </w:r>
            <w:r w:rsidRPr="00672AD7">
              <w:rPr>
                <w:spacing w:val="-20"/>
              </w:rPr>
              <w:t>10</w:t>
            </w:r>
          </w:p>
        </w:tc>
        <w:tc>
          <w:tcPr>
            <w:tcW w:w="88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7,458</w:t>
            </w:r>
          </w:p>
        </w:tc>
        <w:tc>
          <w:tcPr>
            <w:tcW w:w="75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5,368</w:t>
            </w:r>
          </w:p>
        </w:tc>
        <w:tc>
          <w:tcPr>
            <w:tcW w:w="82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2,090</w:t>
            </w:r>
          </w:p>
        </w:tc>
        <w:tc>
          <w:tcPr>
            <w:tcW w:w="81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1,080</w:t>
            </w:r>
          </w:p>
        </w:tc>
        <w:tc>
          <w:tcPr>
            <w:tcW w:w="700"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753</w:t>
            </w:r>
          </w:p>
        </w:tc>
        <w:tc>
          <w:tcPr>
            <w:tcW w:w="65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327</w:t>
            </w:r>
          </w:p>
        </w:tc>
        <w:tc>
          <w:tcPr>
            <w:tcW w:w="811"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2,558</w:t>
            </w:r>
          </w:p>
        </w:tc>
        <w:tc>
          <w:tcPr>
            <w:tcW w:w="79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1,338</w:t>
            </w:r>
          </w:p>
        </w:tc>
        <w:tc>
          <w:tcPr>
            <w:tcW w:w="784"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1,220</w:t>
            </w:r>
          </w:p>
        </w:tc>
        <w:tc>
          <w:tcPr>
            <w:tcW w:w="806" w:type="dxa"/>
            <w:shd w:val="clear" w:color="auto" w:fill="auto"/>
            <w:vAlign w:val="center"/>
          </w:tcPr>
          <w:p w:rsidR="009A57D4" w:rsidRPr="009A57D4" w:rsidRDefault="00796AD8" w:rsidP="009A57D4">
            <w:pPr>
              <w:pStyle w:val="141"/>
              <w:jc w:val="right"/>
              <w:rPr>
                <w:rFonts w:hint="eastAsia"/>
                <w:spacing w:val="-20"/>
              </w:rPr>
            </w:pPr>
            <w:r>
              <w:rPr>
                <w:rFonts w:hint="eastAsia"/>
                <w:spacing w:val="-20"/>
              </w:rPr>
              <w:t>3,8</w:t>
            </w:r>
            <w:r>
              <w:rPr>
                <w:spacing w:val="-20"/>
              </w:rPr>
              <w:t>20</w:t>
            </w:r>
          </w:p>
        </w:tc>
      </w:tr>
      <w:tr w:rsidR="000D0994" w:rsidRPr="00672AD7" w:rsidTr="000D0994">
        <w:tc>
          <w:tcPr>
            <w:tcW w:w="672" w:type="dxa"/>
            <w:shd w:val="clear" w:color="auto" w:fill="auto"/>
          </w:tcPr>
          <w:p w:rsidR="009A57D4" w:rsidRPr="00672AD7" w:rsidRDefault="009A57D4" w:rsidP="009A57D4">
            <w:pPr>
              <w:pStyle w:val="141"/>
              <w:rPr>
                <w:rFonts w:hint="eastAsia"/>
                <w:spacing w:val="-20"/>
              </w:rPr>
            </w:pPr>
            <w:r w:rsidRPr="00672AD7">
              <w:rPr>
                <w:rFonts w:hint="eastAsia"/>
                <w:spacing w:val="-20"/>
              </w:rPr>
              <w:t>1</w:t>
            </w:r>
            <w:r w:rsidRPr="00672AD7">
              <w:rPr>
                <w:spacing w:val="-20"/>
              </w:rPr>
              <w:t>11</w:t>
            </w:r>
          </w:p>
        </w:tc>
        <w:tc>
          <w:tcPr>
            <w:tcW w:w="882" w:type="dxa"/>
            <w:shd w:val="clear" w:color="auto" w:fill="auto"/>
            <w:vAlign w:val="center"/>
          </w:tcPr>
          <w:p w:rsidR="009A57D4" w:rsidRPr="00173E2D" w:rsidRDefault="009A57D4" w:rsidP="008245FE">
            <w:pPr>
              <w:pStyle w:val="141"/>
              <w:jc w:val="right"/>
              <w:rPr>
                <w:rFonts w:hint="eastAsia"/>
                <w:spacing w:val="-20"/>
              </w:rPr>
            </w:pPr>
            <w:r w:rsidRPr="00173E2D">
              <w:rPr>
                <w:rFonts w:hint="eastAsia"/>
                <w:spacing w:val="-20"/>
              </w:rPr>
              <w:t>7,55</w:t>
            </w:r>
            <w:r w:rsidR="008245FE">
              <w:rPr>
                <w:spacing w:val="-20"/>
              </w:rPr>
              <w:t>8</w:t>
            </w:r>
          </w:p>
        </w:tc>
        <w:tc>
          <w:tcPr>
            <w:tcW w:w="756"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5</w:t>
            </w:r>
            <w:r w:rsidR="008245FE">
              <w:rPr>
                <w:rFonts w:hint="eastAsia"/>
                <w:spacing w:val="-20"/>
              </w:rPr>
              <w:t>,47</w:t>
            </w:r>
            <w:r w:rsidR="008245FE">
              <w:rPr>
                <w:spacing w:val="-20"/>
              </w:rPr>
              <w:t>5</w:t>
            </w:r>
          </w:p>
        </w:tc>
        <w:tc>
          <w:tcPr>
            <w:tcW w:w="826" w:type="dxa"/>
            <w:shd w:val="clear" w:color="auto" w:fill="auto"/>
            <w:vAlign w:val="center"/>
          </w:tcPr>
          <w:p w:rsidR="009A57D4" w:rsidRPr="00173E2D" w:rsidRDefault="008245FE" w:rsidP="009A57D4">
            <w:pPr>
              <w:pStyle w:val="141"/>
              <w:jc w:val="right"/>
              <w:rPr>
                <w:rFonts w:hint="eastAsia"/>
                <w:spacing w:val="-20"/>
              </w:rPr>
            </w:pPr>
            <w:r>
              <w:rPr>
                <w:rFonts w:hint="eastAsia"/>
                <w:spacing w:val="-20"/>
              </w:rPr>
              <w:t>2,08</w:t>
            </w:r>
            <w:r>
              <w:rPr>
                <w:spacing w:val="-20"/>
              </w:rPr>
              <w:t>3</w:t>
            </w:r>
          </w:p>
        </w:tc>
        <w:tc>
          <w:tcPr>
            <w:tcW w:w="812"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1,106</w:t>
            </w:r>
          </w:p>
        </w:tc>
        <w:tc>
          <w:tcPr>
            <w:tcW w:w="700"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772</w:t>
            </w:r>
          </w:p>
        </w:tc>
        <w:tc>
          <w:tcPr>
            <w:tcW w:w="65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334</w:t>
            </w:r>
          </w:p>
        </w:tc>
        <w:tc>
          <w:tcPr>
            <w:tcW w:w="811"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2,579</w:t>
            </w:r>
          </w:p>
        </w:tc>
        <w:tc>
          <w:tcPr>
            <w:tcW w:w="798"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1,368</w:t>
            </w:r>
          </w:p>
        </w:tc>
        <w:tc>
          <w:tcPr>
            <w:tcW w:w="784" w:type="dxa"/>
            <w:shd w:val="clear" w:color="auto" w:fill="auto"/>
            <w:vAlign w:val="center"/>
          </w:tcPr>
          <w:p w:rsidR="009A57D4" w:rsidRPr="00173E2D" w:rsidRDefault="009A57D4" w:rsidP="009A57D4">
            <w:pPr>
              <w:pStyle w:val="141"/>
              <w:jc w:val="right"/>
              <w:rPr>
                <w:rFonts w:hint="eastAsia"/>
                <w:spacing w:val="-20"/>
              </w:rPr>
            </w:pPr>
            <w:r w:rsidRPr="00173E2D">
              <w:rPr>
                <w:rFonts w:hint="eastAsia"/>
                <w:spacing w:val="-20"/>
              </w:rPr>
              <w:t>1,211</w:t>
            </w:r>
          </w:p>
        </w:tc>
        <w:tc>
          <w:tcPr>
            <w:tcW w:w="806" w:type="dxa"/>
            <w:shd w:val="clear" w:color="auto" w:fill="auto"/>
            <w:vAlign w:val="center"/>
          </w:tcPr>
          <w:p w:rsidR="009A57D4" w:rsidRPr="009A57D4" w:rsidRDefault="00796AD8" w:rsidP="009A57D4">
            <w:pPr>
              <w:pStyle w:val="141"/>
              <w:jc w:val="right"/>
              <w:rPr>
                <w:rFonts w:hint="eastAsia"/>
                <w:spacing w:val="-20"/>
              </w:rPr>
            </w:pPr>
            <w:r>
              <w:rPr>
                <w:rFonts w:hint="eastAsia"/>
                <w:spacing w:val="-20"/>
              </w:rPr>
              <w:t>3,8</w:t>
            </w:r>
            <w:r>
              <w:rPr>
                <w:spacing w:val="-20"/>
              </w:rPr>
              <w:t>73</w:t>
            </w:r>
          </w:p>
        </w:tc>
      </w:tr>
      <w:tr w:rsidR="000D0994" w:rsidRPr="00672AD7" w:rsidTr="000D0994">
        <w:tc>
          <w:tcPr>
            <w:tcW w:w="672" w:type="dxa"/>
            <w:shd w:val="clear" w:color="auto" w:fill="auto"/>
          </w:tcPr>
          <w:p w:rsidR="008245FE" w:rsidRPr="00672AD7" w:rsidRDefault="008245FE" w:rsidP="009A57D4">
            <w:pPr>
              <w:pStyle w:val="141"/>
              <w:rPr>
                <w:rFonts w:hint="eastAsia"/>
                <w:spacing w:val="-20"/>
              </w:rPr>
            </w:pPr>
            <w:r>
              <w:rPr>
                <w:rFonts w:hint="eastAsia"/>
                <w:spacing w:val="-20"/>
              </w:rPr>
              <w:t>1</w:t>
            </w:r>
            <w:r>
              <w:rPr>
                <w:spacing w:val="-20"/>
              </w:rPr>
              <w:t>12</w:t>
            </w:r>
          </w:p>
        </w:tc>
        <w:tc>
          <w:tcPr>
            <w:tcW w:w="882" w:type="dxa"/>
            <w:shd w:val="clear" w:color="auto" w:fill="auto"/>
            <w:vAlign w:val="center"/>
          </w:tcPr>
          <w:p w:rsidR="008245FE" w:rsidRPr="00173E2D" w:rsidRDefault="008245FE" w:rsidP="009A57D4">
            <w:pPr>
              <w:pStyle w:val="141"/>
              <w:jc w:val="right"/>
              <w:rPr>
                <w:rFonts w:hint="eastAsia"/>
                <w:spacing w:val="-20"/>
              </w:rPr>
            </w:pPr>
            <w:r>
              <w:rPr>
                <w:rFonts w:hint="eastAsia"/>
                <w:spacing w:val="-20"/>
              </w:rPr>
              <w:t>7</w:t>
            </w:r>
            <w:r>
              <w:rPr>
                <w:spacing w:val="-20"/>
              </w:rPr>
              <w:t>,763</w:t>
            </w:r>
          </w:p>
        </w:tc>
        <w:tc>
          <w:tcPr>
            <w:tcW w:w="756" w:type="dxa"/>
            <w:shd w:val="clear" w:color="auto" w:fill="auto"/>
            <w:vAlign w:val="center"/>
          </w:tcPr>
          <w:p w:rsidR="008245FE" w:rsidRPr="00173E2D" w:rsidRDefault="008245FE" w:rsidP="009A57D4">
            <w:pPr>
              <w:pStyle w:val="141"/>
              <w:jc w:val="right"/>
              <w:rPr>
                <w:rFonts w:hint="eastAsia"/>
                <w:spacing w:val="-20"/>
              </w:rPr>
            </w:pPr>
            <w:r>
              <w:rPr>
                <w:rFonts w:hint="eastAsia"/>
                <w:spacing w:val="-20"/>
              </w:rPr>
              <w:t>5</w:t>
            </w:r>
            <w:r>
              <w:rPr>
                <w:spacing w:val="-20"/>
              </w:rPr>
              <w:t>,684</w:t>
            </w:r>
          </w:p>
        </w:tc>
        <w:tc>
          <w:tcPr>
            <w:tcW w:w="826" w:type="dxa"/>
            <w:shd w:val="clear" w:color="auto" w:fill="auto"/>
            <w:vAlign w:val="center"/>
          </w:tcPr>
          <w:p w:rsidR="008245FE" w:rsidRPr="00173E2D" w:rsidRDefault="008245FE" w:rsidP="009A57D4">
            <w:pPr>
              <w:pStyle w:val="141"/>
              <w:jc w:val="right"/>
              <w:rPr>
                <w:rFonts w:hint="eastAsia"/>
                <w:spacing w:val="-20"/>
              </w:rPr>
            </w:pPr>
            <w:r>
              <w:rPr>
                <w:rFonts w:hint="eastAsia"/>
                <w:spacing w:val="-20"/>
              </w:rPr>
              <w:t>2</w:t>
            </w:r>
            <w:r>
              <w:rPr>
                <w:spacing w:val="-20"/>
              </w:rPr>
              <w:t>,079</w:t>
            </w:r>
          </w:p>
        </w:tc>
        <w:tc>
          <w:tcPr>
            <w:tcW w:w="812" w:type="dxa"/>
            <w:shd w:val="clear" w:color="auto" w:fill="auto"/>
            <w:vAlign w:val="center"/>
          </w:tcPr>
          <w:p w:rsidR="008245FE" w:rsidRPr="00173E2D" w:rsidRDefault="000D0994" w:rsidP="009A57D4">
            <w:pPr>
              <w:pStyle w:val="141"/>
              <w:jc w:val="right"/>
              <w:rPr>
                <w:rFonts w:hint="eastAsia"/>
                <w:spacing w:val="-20"/>
              </w:rPr>
            </w:pPr>
            <w:r>
              <w:rPr>
                <w:rFonts w:hint="eastAsia"/>
                <w:spacing w:val="-20"/>
              </w:rPr>
              <w:t>1</w:t>
            </w:r>
            <w:r>
              <w:rPr>
                <w:spacing w:val="-20"/>
              </w:rPr>
              <w:t>,129</w:t>
            </w:r>
          </w:p>
        </w:tc>
        <w:tc>
          <w:tcPr>
            <w:tcW w:w="700" w:type="dxa"/>
            <w:shd w:val="clear" w:color="auto" w:fill="auto"/>
            <w:vAlign w:val="center"/>
          </w:tcPr>
          <w:p w:rsidR="008245FE" w:rsidRPr="00173E2D" w:rsidRDefault="0065314B" w:rsidP="009A57D4">
            <w:pPr>
              <w:pStyle w:val="141"/>
              <w:jc w:val="right"/>
              <w:rPr>
                <w:rFonts w:hint="eastAsia"/>
                <w:spacing w:val="-20"/>
              </w:rPr>
            </w:pPr>
            <w:r>
              <w:rPr>
                <w:rFonts w:hint="eastAsia"/>
                <w:spacing w:val="-20"/>
              </w:rPr>
              <w:t>8</w:t>
            </w:r>
            <w:r>
              <w:rPr>
                <w:spacing w:val="-20"/>
              </w:rPr>
              <w:t>03</w:t>
            </w:r>
          </w:p>
        </w:tc>
        <w:tc>
          <w:tcPr>
            <w:tcW w:w="658" w:type="dxa"/>
            <w:shd w:val="clear" w:color="auto" w:fill="auto"/>
            <w:vAlign w:val="center"/>
          </w:tcPr>
          <w:p w:rsidR="008245FE" w:rsidRPr="00173E2D" w:rsidRDefault="0065314B" w:rsidP="009A57D4">
            <w:pPr>
              <w:pStyle w:val="141"/>
              <w:jc w:val="right"/>
              <w:rPr>
                <w:rFonts w:hint="eastAsia"/>
                <w:spacing w:val="-20"/>
              </w:rPr>
            </w:pPr>
            <w:r>
              <w:rPr>
                <w:rFonts w:hint="eastAsia"/>
                <w:spacing w:val="-20"/>
              </w:rPr>
              <w:t>3</w:t>
            </w:r>
            <w:r>
              <w:rPr>
                <w:spacing w:val="-20"/>
              </w:rPr>
              <w:t>26</w:t>
            </w:r>
          </w:p>
        </w:tc>
        <w:tc>
          <w:tcPr>
            <w:tcW w:w="811" w:type="dxa"/>
            <w:shd w:val="clear" w:color="auto" w:fill="auto"/>
            <w:vAlign w:val="center"/>
          </w:tcPr>
          <w:p w:rsidR="008245FE" w:rsidRPr="00173E2D" w:rsidRDefault="001C2CB1" w:rsidP="009A57D4">
            <w:pPr>
              <w:pStyle w:val="141"/>
              <w:jc w:val="right"/>
              <w:rPr>
                <w:rFonts w:hint="eastAsia"/>
                <w:spacing w:val="-20"/>
              </w:rPr>
            </w:pPr>
            <w:r>
              <w:rPr>
                <w:rFonts w:hint="eastAsia"/>
                <w:spacing w:val="-20"/>
              </w:rPr>
              <w:t>2</w:t>
            </w:r>
            <w:r>
              <w:rPr>
                <w:spacing w:val="-20"/>
              </w:rPr>
              <w:t>,643</w:t>
            </w:r>
          </w:p>
        </w:tc>
        <w:tc>
          <w:tcPr>
            <w:tcW w:w="798" w:type="dxa"/>
            <w:shd w:val="clear" w:color="auto" w:fill="auto"/>
            <w:vAlign w:val="center"/>
          </w:tcPr>
          <w:p w:rsidR="008245FE" w:rsidRPr="00173E2D" w:rsidRDefault="001C2CB1" w:rsidP="009A57D4">
            <w:pPr>
              <w:pStyle w:val="141"/>
              <w:jc w:val="right"/>
              <w:rPr>
                <w:rFonts w:hint="eastAsia"/>
                <w:spacing w:val="-20"/>
              </w:rPr>
            </w:pPr>
            <w:r>
              <w:rPr>
                <w:rFonts w:hint="eastAsia"/>
                <w:spacing w:val="-20"/>
              </w:rPr>
              <w:t>1</w:t>
            </w:r>
            <w:r>
              <w:rPr>
                <w:spacing w:val="-20"/>
              </w:rPr>
              <w:t>,435</w:t>
            </w:r>
          </w:p>
        </w:tc>
        <w:tc>
          <w:tcPr>
            <w:tcW w:w="784" w:type="dxa"/>
            <w:shd w:val="clear" w:color="auto" w:fill="auto"/>
            <w:vAlign w:val="center"/>
          </w:tcPr>
          <w:p w:rsidR="008245FE" w:rsidRPr="00173E2D" w:rsidRDefault="001C2CB1" w:rsidP="009A57D4">
            <w:pPr>
              <w:pStyle w:val="141"/>
              <w:jc w:val="right"/>
              <w:rPr>
                <w:rFonts w:hint="eastAsia"/>
                <w:spacing w:val="-20"/>
              </w:rPr>
            </w:pPr>
            <w:r>
              <w:rPr>
                <w:rFonts w:hint="eastAsia"/>
                <w:spacing w:val="-20"/>
              </w:rPr>
              <w:t>1</w:t>
            </w:r>
            <w:r>
              <w:rPr>
                <w:spacing w:val="-20"/>
              </w:rPr>
              <w:t>,208</w:t>
            </w:r>
          </w:p>
        </w:tc>
        <w:tc>
          <w:tcPr>
            <w:tcW w:w="806" w:type="dxa"/>
            <w:shd w:val="clear" w:color="auto" w:fill="auto"/>
            <w:vAlign w:val="center"/>
          </w:tcPr>
          <w:p w:rsidR="008245FE" w:rsidRPr="009A57D4" w:rsidRDefault="00796AD8" w:rsidP="009A57D4">
            <w:pPr>
              <w:pStyle w:val="141"/>
              <w:jc w:val="right"/>
              <w:rPr>
                <w:rFonts w:hint="eastAsia"/>
                <w:spacing w:val="-20"/>
              </w:rPr>
            </w:pPr>
            <w:r>
              <w:rPr>
                <w:rFonts w:hint="eastAsia"/>
                <w:spacing w:val="-20"/>
              </w:rPr>
              <w:t>3</w:t>
            </w:r>
            <w:r>
              <w:rPr>
                <w:spacing w:val="-20"/>
              </w:rPr>
              <w:t>,991</w:t>
            </w:r>
          </w:p>
        </w:tc>
      </w:tr>
    </w:tbl>
    <w:p w:rsidR="00383E21" w:rsidRDefault="00383E21" w:rsidP="000D0994">
      <w:pPr>
        <w:pStyle w:val="141"/>
        <w:ind w:left="1469" w:hangingChars="604" w:hanging="1469"/>
        <w:rPr>
          <w:rFonts w:hint="eastAsia"/>
        </w:rPr>
      </w:pPr>
      <w:r>
        <w:rPr>
          <w:rFonts w:hint="eastAsia"/>
        </w:rPr>
        <w:t xml:space="preserve">說 </w:t>
      </w:r>
      <w:r>
        <w:t xml:space="preserve">   </w:t>
      </w:r>
      <w:r>
        <w:rPr>
          <w:rFonts w:hint="eastAsia"/>
        </w:rPr>
        <w:t>明：1</w:t>
      </w:r>
      <w:r>
        <w:t>.</w:t>
      </w:r>
      <w:r>
        <w:rPr>
          <w:rFonts w:hint="eastAsia"/>
        </w:rPr>
        <w:t>「其他」</w:t>
      </w:r>
      <w:r w:rsidR="008E2DFD">
        <w:rPr>
          <w:rFonts w:hint="eastAsia"/>
        </w:rPr>
        <w:t>係高</w:t>
      </w:r>
      <w:r w:rsidR="00B76876">
        <w:rPr>
          <w:rFonts w:hint="eastAsia"/>
        </w:rPr>
        <w:t>級</w:t>
      </w:r>
      <w:r w:rsidR="008E2DFD">
        <w:rPr>
          <w:rFonts w:hint="eastAsia"/>
        </w:rPr>
        <w:t>中等學校及大專校院以外之各級學校，</w:t>
      </w:r>
      <w:r>
        <w:rPr>
          <w:rFonts w:hint="eastAsia"/>
        </w:rPr>
        <w:t>包括</w:t>
      </w:r>
      <w:r w:rsidRPr="00383E21">
        <w:rPr>
          <w:rFonts w:hint="eastAsia"/>
        </w:rPr>
        <w:t>幼兒園、國民小學、國民中學、進修學校及特教學校</w:t>
      </w:r>
      <w:r>
        <w:rPr>
          <w:rFonts w:hint="eastAsia"/>
        </w:rPr>
        <w:t>。</w:t>
      </w:r>
    </w:p>
    <w:p w:rsidR="00383E21" w:rsidRDefault="00383E21" w:rsidP="003B2486">
      <w:pPr>
        <w:pStyle w:val="141"/>
        <w:ind w:leftChars="410" w:left="1426" w:hangingChars="109" w:hanging="265"/>
      </w:pPr>
      <w:r>
        <w:t>2.</w:t>
      </w:r>
      <w:r w:rsidR="007F50BC">
        <w:rPr>
          <w:rFonts w:hint="eastAsia"/>
        </w:rPr>
        <w:t>大專校院包括專科學校、</w:t>
      </w:r>
      <w:r>
        <w:rPr>
          <w:rFonts w:hint="eastAsia"/>
        </w:rPr>
        <w:t>大學及學院</w:t>
      </w:r>
      <w:r w:rsidR="007F50BC">
        <w:rPr>
          <w:rFonts w:hint="eastAsia"/>
        </w:rPr>
        <w:t>(</w:t>
      </w:r>
      <w:r>
        <w:rPr>
          <w:rFonts w:hint="eastAsia"/>
        </w:rPr>
        <w:t>含宗教研修學院及空中大學資料</w:t>
      </w:r>
      <w:r w:rsidR="007F50BC">
        <w:rPr>
          <w:rFonts w:hint="eastAsia"/>
        </w:rPr>
        <w:t>)</w:t>
      </w:r>
      <w:r>
        <w:rPr>
          <w:rFonts w:hint="eastAsia"/>
        </w:rPr>
        <w:t>。</w:t>
      </w:r>
    </w:p>
    <w:p w:rsidR="003B2486" w:rsidRDefault="003B2486" w:rsidP="003B2486">
      <w:pPr>
        <w:pStyle w:val="141"/>
        <w:ind w:leftChars="410" w:left="1426" w:hangingChars="109" w:hanging="265"/>
        <w:rPr>
          <w:rFonts w:hint="eastAsia"/>
        </w:rPr>
      </w:pPr>
      <w:r>
        <w:rPr>
          <w:rFonts w:hint="eastAsia"/>
        </w:rPr>
        <w:t>3</w:t>
      </w:r>
      <w:r>
        <w:t>.</w:t>
      </w:r>
      <w:r>
        <w:rPr>
          <w:rFonts w:hint="eastAsia"/>
        </w:rPr>
        <w:t>如有尾差係四捨五入所致。</w:t>
      </w:r>
    </w:p>
    <w:p w:rsidR="00CF5629" w:rsidRDefault="00920BF9" w:rsidP="000D0994">
      <w:pPr>
        <w:pStyle w:val="141"/>
        <w:ind w:left="1469" w:hangingChars="604" w:hanging="1469"/>
        <w:rPr>
          <w:rFonts w:hint="eastAsia"/>
        </w:rPr>
      </w:pPr>
      <w:r>
        <w:rPr>
          <w:rFonts w:hint="eastAsia"/>
        </w:rPr>
        <w:t>資料來源：教育統計</w:t>
      </w:r>
      <w:r w:rsidR="00B76876" w:rsidRPr="00B76876">
        <w:rPr>
          <w:rFonts w:hint="eastAsia"/>
        </w:rPr>
        <w:t>(114年版)</w:t>
      </w:r>
      <w:r w:rsidR="00B76876">
        <w:rPr>
          <w:rFonts w:hint="eastAsia"/>
        </w:rPr>
        <w:t>表A</w:t>
      </w:r>
      <w:r w:rsidR="00B76876">
        <w:t>3-3</w:t>
      </w:r>
      <w:r>
        <w:rPr>
          <w:rFonts w:hint="eastAsia"/>
        </w:rPr>
        <w:t>。</w:t>
      </w:r>
    </w:p>
    <w:sectPr w:rsidR="00CF5629" w:rsidSect="00C2575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267D" w:rsidRDefault="00F7267D" w:rsidP="009B732E">
      <w:pPr>
        <w:spacing w:line="240" w:lineRule="auto"/>
        <w:ind w:left="560" w:firstLine="560"/>
      </w:pPr>
      <w:r>
        <w:separator/>
      </w:r>
    </w:p>
  </w:endnote>
  <w:endnote w:type="continuationSeparator" w:id="0">
    <w:p w:rsidR="00F7267D" w:rsidRDefault="00F7267D"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3D0A96" w:rsidP="003D0A96">
    <w:pPr>
      <w:pStyle w:val="ae"/>
      <w:tabs>
        <w:tab w:val="clear" w:pos="4153"/>
        <w:tab w:val="clear" w:pos="8306"/>
      </w:tabs>
      <w:ind w:leftChars="0" w:left="7" w:firstLineChars="3" w:firstLine="6"/>
      <w:jc w:val="center"/>
    </w:pPr>
    <w:r>
      <w:fldChar w:fldCharType="begin"/>
    </w:r>
    <w:r>
      <w:instrText>PAGE   \* MERGEFORMAT</w:instrText>
    </w:r>
    <w:r>
      <w:fldChar w:fldCharType="separate"/>
    </w:r>
    <w:r w:rsidR="00154A03" w:rsidRPr="00154A03">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267D" w:rsidRDefault="00F7267D" w:rsidP="009B732E">
      <w:pPr>
        <w:spacing w:line="240" w:lineRule="auto"/>
        <w:ind w:left="560" w:firstLine="560"/>
      </w:pPr>
      <w:r>
        <w:separator/>
      </w:r>
    </w:p>
  </w:footnote>
  <w:footnote w:type="continuationSeparator" w:id="0">
    <w:p w:rsidR="00F7267D" w:rsidRDefault="00F7267D" w:rsidP="009B732E">
      <w:pPr>
        <w:spacing w:line="240" w:lineRule="auto"/>
        <w:ind w:left="560" w:firstLine="560"/>
      </w:pPr>
      <w:r>
        <w:continuationSeparator/>
      </w:r>
    </w:p>
  </w:footnote>
  <w:footnote w:id="1">
    <w:p w:rsidR="00794C99" w:rsidRDefault="00794C99" w:rsidP="00794C99">
      <w:pPr>
        <w:pStyle w:val="144"/>
        <w:rPr>
          <w:rFonts w:hint="eastAsia"/>
        </w:rPr>
      </w:pPr>
      <w:r>
        <w:rPr>
          <w:rStyle w:val="af2"/>
        </w:rPr>
        <w:footnoteRef/>
      </w:r>
      <w:r>
        <w:t xml:space="preserve"> </w:t>
      </w:r>
      <w:r>
        <w:rPr>
          <w:rFonts w:hint="eastAsia"/>
        </w:rPr>
        <w:t>參據1</w:t>
      </w:r>
      <w:r>
        <w:t>1</w:t>
      </w:r>
      <w:r>
        <w:rPr>
          <w:rFonts w:hint="eastAsia"/>
        </w:rPr>
        <w:t>4年度中央政府總預算案總說明第8</w:t>
      </w:r>
      <w:r>
        <w:t>1</w:t>
      </w:r>
      <w:r>
        <w:rPr>
          <w:rFonts w:hint="eastAsia"/>
        </w:rPr>
        <w:t>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93105C"/>
    <w:multiLevelType w:val="hybridMultilevel"/>
    <w:tmpl w:val="B3925E40"/>
    <w:lvl w:ilvl="0" w:tplc="15B06C92">
      <w:start w:val="1"/>
      <w:numFmt w:val="decimal"/>
      <w:lvlText w:val="%1."/>
      <w:lvlJc w:val="left"/>
      <w:pPr>
        <w:ind w:left="1047" w:hanging="480"/>
      </w:pPr>
      <w:rPr>
        <w:color w:val="00000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4B4C68C7"/>
    <w:multiLevelType w:val="hybridMultilevel"/>
    <w:tmpl w:val="50B6A636"/>
    <w:lvl w:ilvl="0" w:tplc="F56E22F0">
      <w:start w:val="1"/>
      <w:numFmt w:val="decimal"/>
      <w:lvlText w:val="%1."/>
      <w:lvlJc w:val="left"/>
      <w:pPr>
        <w:ind w:left="1047" w:hanging="480"/>
      </w:pPr>
      <w:rPr>
        <w:color w:val="00000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6D774A64"/>
    <w:multiLevelType w:val="hybridMultilevel"/>
    <w:tmpl w:val="23A6E8EE"/>
    <w:lvl w:ilvl="0" w:tplc="C3D457F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757C55E3"/>
    <w:multiLevelType w:val="hybridMultilevel"/>
    <w:tmpl w:val="D3781952"/>
    <w:lvl w:ilvl="0" w:tplc="A7F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2271"/>
    <w:rsid w:val="00004C5B"/>
    <w:rsid w:val="00004FCB"/>
    <w:rsid w:val="00010924"/>
    <w:rsid w:val="0001112C"/>
    <w:rsid w:val="000123A9"/>
    <w:rsid w:val="00021E5A"/>
    <w:rsid w:val="00024E59"/>
    <w:rsid w:val="000271DF"/>
    <w:rsid w:val="000277A5"/>
    <w:rsid w:val="00030EE2"/>
    <w:rsid w:val="00034B00"/>
    <w:rsid w:val="000365A5"/>
    <w:rsid w:val="00036DEA"/>
    <w:rsid w:val="00041277"/>
    <w:rsid w:val="000438D7"/>
    <w:rsid w:val="000517D2"/>
    <w:rsid w:val="000518B7"/>
    <w:rsid w:val="000533BE"/>
    <w:rsid w:val="00054DBC"/>
    <w:rsid w:val="0005520E"/>
    <w:rsid w:val="0006045C"/>
    <w:rsid w:val="000612A7"/>
    <w:rsid w:val="00063BFC"/>
    <w:rsid w:val="00064A0C"/>
    <w:rsid w:val="000656DA"/>
    <w:rsid w:val="00070354"/>
    <w:rsid w:val="000712EC"/>
    <w:rsid w:val="000716D4"/>
    <w:rsid w:val="0007308A"/>
    <w:rsid w:val="00073B58"/>
    <w:rsid w:val="000928E0"/>
    <w:rsid w:val="00094AF5"/>
    <w:rsid w:val="00096B55"/>
    <w:rsid w:val="000A06B5"/>
    <w:rsid w:val="000A3528"/>
    <w:rsid w:val="000A45CC"/>
    <w:rsid w:val="000A5771"/>
    <w:rsid w:val="000A72A9"/>
    <w:rsid w:val="000A7A00"/>
    <w:rsid w:val="000B0031"/>
    <w:rsid w:val="000B461A"/>
    <w:rsid w:val="000B4AD1"/>
    <w:rsid w:val="000B4F79"/>
    <w:rsid w:val="000B4FC1"/>
    <w:rsid w:val="000B5A10"/>
    <w:rsid w:val="000C06AF"/>
    <w:rsid w:val="000C2EBD"/>
    <w:rsid w:val="000C522B"/>
    <w:rsid w:val="000C7D1D"/>
    <w:rsid w:val="000D0092"/>
    <w:rsid w:val="000D0994"/>
    <w:rsid w:val="000D15C2"/>
    <w:rsid w:val="000D3DBF"/>
    <w:rsid w:val="000D3F6E"/>
    <w:rsid w:val="000D663C"/>
    <w:rsid w:val="000D74BC"/>
    <w:rsid w:val="000E22CF"/>
    <w:rsid w:val="000E2A95"/>
    <w:rsid w:val="000E50FE"/>
    <w:rsid w:val="000E77F4"/>
    <w:rsid w:val="000F5DED"/>
    <w:rsid w:val="000F7E60"/>
    <w:rsid w:val="001006D0"/>
    <w:rsid w:val="001100F0"/>
    <w:rsid w:val="00114191"/>
    <w:rsid w:val="00114BB9"/>
    <w:rsid w:val="00115C0A"/>
    <w:rsid w:val="001206A5"/>
    <w:rsid w:val="001212AB"/>
    <w:rsid w:val="001224DD"/>
    <w:rsid w:val="00123F3F"/>
    <w:rsid w:val="00125FB2"/>
    <w:rsid w:val="00133308"/>
    <w:rsid w:val="0013380F"/>
    <w:rsid w:val="0014173E"/>
    <w:rsid w:val="00141C72"/>
    <w:rsid w:val="00141FD9"/>
    <w:rsid w:val="001454FC"/>
    <w:rsid w:val="00145C42"/>
    <w:rsid w:val="0014614C"/>
    <w:rsid w:val="00151E2D"/>
    <w:rsid w:val="0015315B"/>
    <w:rsid w:val="00154A03"/>
    <w:rsid w:val="00156D8F"/>
    <w:rsid w:val="00157629"/>
    <w:rsid w:val="001579B2"/>
    <w:rsid w:val="00160DEA"/>
    <w:rsid w:val="00162029"/>
    <w:rsid w:val="00163BFD"/>
    <w:rsid w:val="001670EB"/>
    <w:rsid w:val="001679BB"/>
    <w:rsid w:val="00170C61"/>
    <w:rsid w:val="00171E0D"/>
    <w:rsid w:val="00172914"/>
    <w:rsid w:val="00173E2D"/>
    <w:rsid w:val="0017753E"/>
    <w:rsid w:val="0018069A"/>
    <w:rsid w:val="001808A7"/>
    <w:rsid w:val="00183662"/>
    <w:rsid w:val="00185CE3"/>
    <w:rsid w:val="00187AE6"/>
    <w:rsid w:val="00187C47"/>
    <w:rsid w:val="001919E2"/>
    <w:rsid w:val="001A376D"/>
    <w:rsid w:val="001A56A3"/>
    <w:rsid w:val="001A59D2"/>
    <w:rsid w:val="001A7C33"/>
    <w:rsid w:val="001B04BB"/>
    <w:rsid w:val="001B1C71"/>
    <w:rsid w:val="001B5093"/>
    <w:rsid w:val="001B75AF"/>
    <w:rsid w:val="001B78F9"/>
    <w:rsid w:val="001C0617"/>
    <w:rsid w:val="001C2CB1"/>
    <w:rsid w:val="001C34C8"/>
    <w:rsid w:val="001C5AFC"/>
    <w:rsid w:val="001C5D43"/>
    <w:rsid w:val="001C69C1"/>
    <w:rsid w:val="001C773A"/>
    <w:rsid w:val="001D2613"/>
    <w:rsid w:val="001D5C6D"/>
    <w:rsid w:val="001D6ABA"/>
    <w:rsid w:val="001D7B6E"/>
    <w:rsid w:val="001E1605"/>
    <w:rsid w:val="001E56B1"/>
    <w:rsid w:val="001E780A"/>
    <w:rsid w:val="001F1AFD"/>
    <w:rsid w:val="001F32CD"/>
    <w:rsid w:val="001F33C3"/>
    <w:rsid w:val="001F47F4"/>
    <w:rsid w:val="001F6C53"/>
    <w:rsid w:val="001F6D56"/>
    <w:rsid w:val="001F7B32"/>
    <w:rsid w:val="00200EEA"/>
    <w:rsid w:val="00200EF8"/>
    <w:rsid w:val="002110C9"/>
    <w:rsid w:val="00213B71"/>
    <w:rsid w:val="00214A5C"/>
    <w:rsid w:val="00215C68"/>
    <w:rsid w:val="00222233"/>
    <w:rsid w:val="002248D6"/>
    <w:rsid w:val="00225B3D"/>
    <w:rsid w:val="00226AFB"/>
    <w:rsid w:val="00227874"/>
    <w:rsid w:val="002336A6"/>
    <w:rsid w:val="00241C69"/>
    <w:rsid w:val="00242E20"/>
    <w:rsid w:val="00243CD2"/>
    <w:rsid w:val="002451CD"/>
    <w:rsid w:val="0024636A"/>
    <w:rsid w:val="0025299F"/>
    <w:rsid w:val="00254B7A"/>
    <w:rsid w:val="00254F40"/>
    <w:rsid w:val="00255398"/>
    <w:rsid w:val="00260C02"/>
    <w:rsid w:val="00262D49"/>
    <w:rsid w:val="002633FA"/>
    <w:rsid w:val="00263CC4"/>
    <w:rsid w:val="002661BC"/>
    <w:rsid w:val="002727A7"/>
    <w:rsid w:val="002744EA"/>
    <w:rsid w:val="002747BD"/>
    <w:rsid w:val="00277121"/>
    <w:rsid w:val="00280B76"/>
    <w:rsid w:val="00282D24"/>
    <w:rsid w:val="002907CC"/>
    <w:rsid w:val="0029089C"/>
    <w:rsid w:val="0029325F"/>
    <w:rsid w:val="00293473"/>
    <w:rsid w:val="00296FE2"/>
    <w:rsid w:val="00297C0E"/>
    <w:rsid w:val="002A32D6"/>
    <w:rsid w:val="002A47A4"/>
    <w:rsid w:val="002A49E5"/>
    <w:rsid w:val="002A6089"/>
    <w:rsid w:val="002B01D9"/>
    <w:rsid w:val="002B0553"/>
    <w:rsid w:val="002B0CE8"/>
    <w:rsid w:val="002B226E"/>
    <w:rsid w:val="002B3033"/>
    <w:rsid w:val="002C06F9"/>
    <w:rsid w:val="002C1927"/>
    <w:rsid w:val="002C38BA"/>
    <w:rsid w:val="002C53AF"/>
    <w:rsid w:val="002C63D0"/>
    <w:rsid w:val="002C7FBC"/>
    <w:rsid w:val="002D05A8"/>
    <w:rsid w:val="002D184C"/>
    <w:rsid w:val="002D1BC2"/>
    <w:rsid w:val="002D1DFE"/>
    <w:rsid w:val="002D361B"/>
    <w:rsid w:val="002D4603"/>
    <w:rsid w:val="002D472D"/>
    <w:rsid w:val="002D71B4"/>
    <w:rsid w:val="002E0DDC"/>
    <w:rsid w:val="002E1266"/>
    <w:rsid w:val="002E4209"/>
    <w:rsid w:val="002E43DD"/>
    <w:rsid w:val="002E784A"/>
    <w:rsid w:val="002F3865"/>
    <w:rsid w:val="002F4BD4"/>
    <w:rsid w:val="002F77DB"/>
    <w:rsid w:val="00312ED8"/>
    <w:rsid w:val="003137FB"/>
    <w:rsid w:val="00313E44"/>
    <w:rsid w:val="00313E92"/>
    <w:rsid w:val="00321000"/>
    <w:rsid w:val="00321EEB"/>
    <w:rsid w:val="00322B71"/>
    <w:rsid w:val="00324C06"/>
    <w:rsid w:val="00330A86"/>
    <w:rsid w:val="00330CC9"/>
    <w:rsid w:val="00330F0D"/>
    <w:rsid w:val="003313F0"/>
    <w:rsid w:val="00331AEA"/>
    <w:rsid w:val="00331D87"/>
    <w:rsid w:val="003351C3"/>
    <w:rsid w:val="00335E55"/>
    <w:rsid w:val="0034068E"/>
    <w:rsid w:val="00341F01"/>
    <w:rsid w:val="003438D2"/>
    <w:rsid w:val="00344448"/>
    <w:rsid w:val="00344E0A"/>
    <w:rsid w:val="00346727"/>
    <w:rsid w:val="003470A8"/>
    <w:rsid w:val="00351BE2"/>
    <w:rsid w:val="00355E96"/>
    <w:rsid w:val="003602E3"/>
    <w:rsid w:val="003738FD"/>
    <w:rsid w:val="00376E27"/>
    <w:rsid w:val="003805B1"/>
    <w:rsid w:val="00381C75"/>
    <w:rsid w:val="00383495"/>
    <w:rsid w:val="00383E21"/>
    <w:rsid w:val="00385121"/>
    <w:rsid w:val="0038617F"/>
    <w:rsid w:val="00387082"/>
    <w:rsid w:val="0038750E"/>
    <w:rsid w:val="00390837"/>
    <w:rsid w:val="003933E6"/>
    <w:rsid w:val="003936C5"/>
    <w:rsid w:val="0039500E"/>
    <w:rsid w:val="003952F9"/>
    <w:rsid w:val="0039609F"/>
    <w:rsid w:val="003961CD"/>
    <w:rsid w:val="003979F5"/>
    <w:rsid w:val="00397C56"/>
    <w:rsid w:val="003A1F18"/>
    <w:rsid w:val="003A5802"/>
    <w:rsid w:val="003A6FDB"/>
    <w:rsid w:val="003A779F"/>
    <w:rsid w:val="003B01D6"/>
    <w:rsid w:val="003B2486"/>
    <w:rsid w:val="003B40CC"/>
    <w:rsid w:val="003C4F59"/>
    <w:rsid w:val="003D0A96"/>
    <w:rsid w:val="003D1E7A"/>
    <w:rsid w:val="003D25C0"/>
    <w:rsid w:val="003E25D6"/>
    <w:rsid w:val="003E4149"/>
    <w:rsid w:val="003E530D"/>
    <w:rsid w:val="003E582F"/>
    <w:rsid w:val="003F0F45"/>
    <w:rsid w:val="003F2254"/>
    <w:rsid w:val="003F3364"/>
    <w:rsid w:val="003F4BB1"/>
    <w:rsid w:val="00401C9D"/>
    <w:rsid w:val="00402F4D"/>
    <w:rsid w:val="00410955"/>
    <w:rsid w:val="00410DD5"/>
    <w:rsid w:val="00416F28"/>
    <w:rsid w:val="00420328"/>
    <w:rsid w:val="00420EA5"/>
    <w:rsid w:val="00421497"/>
    <w:rsid w:val="004231CD"/>
    <w:rsid w:val="0042711B"/>
    <w:rsid w:val="00433E13"/>
    <w:rsid w:val="0043502E"/>
    <w:rsid w:val="004372CC"/>
    <w:rsid w:val="00440556"/>
    <w:rsid w:val="00440E22"/>
    <w:rsid w:val="00442A7D"/>
    <w:rsid w:val="004439F1"/>
    <w:rsid w:val="00446ADC"/>
    <w:rsid w:val="00446CA3"/>
    <w:rsid w:val="00447504"/>
    <w:rsid w:val="00447A24"/>
    <w:rsid w:val="00450D6A"/>
    <w:rsid w:val="00451449"/>
    <w:rsid w:val="004515F0"/>
    <w:rsid w:val="0045165E"/>
    <w:rsid w:val="004516C9"/>
    <w:rsid w:val="004537F7"/>
    <w:rsid w:val="004540EE"/>
    <w:rsid w:val="00454E71"/>
    <w:rsid w:val="00455083"/>
    <w:rsid w:val="00464F69"/>
    <w:rsid w:val="00467536"/>
    <w:rsid w:val="004724C4"/>
    <w:rsid w:val="00473D2E"/>
    <w:rsid w:val="00474106"/>
    <w:rsid w:val="00477362"/>
    <w:rsid w:val="004774B3"/>
    <w:rsid w:val="0048076A"/>
    <w:rsid w:val="0048100D"/>
    <w:rsid w:val="00481DCC"/>
    <w:rsid w:val="0048782D"/>
    <w:rsid w:val="00487893"/>
    <w:rsid w:val="00494149"/>
    <w:rsid w:val="00494443"/>
    <w:rsid w:val="004A0C32"/>
    <w:rsid w:val="004A1126"/>
    <w:rsid w:val="004A4BD0"/>
    <w:rsid w:val="004A515A"/>
    <w:rsid w:val="004B436E"/>
    <w:rsid w:val="004B43E4"/>
    <w:rsid w:val="004B694D"/>
    <w:rsid w:val="004B6E39"/>
    <w:rsid w:val="004C2BD1"/>
    <w:rsid w:val="004C3EBC"/>
    <w:rsid w:val="004D1B4E"/>
    <w:rsid w:val="004D617B"/>
    <w:rsid w:val="004D6705"/>
    <w:rsid w:val="004D692E"/>
    <w:rsid w:val="004E21EC"/>
    <w:rsid w:val="004E49BE"/>
    <w:rsid w:val="004E4BD5"/>
    <w:rsid w:val="004E5050"/>
    <w:rsid w:val="004F0CCC"/>
    <w:rsid w:val="004F23F7"/>
    <w:rsid w:val="004F3D1E"/>
    <w:rsid w:val="004F4106"/>
    <w:rsid w:val="004F6FC9"/>
    <w:rsid w:val="00500662"/>
    <w:rsid w:val="005013FE"/>
    <w:rsid w:val="0050172C"/>
    <w:rsid w:val="00501CF6"/>
    <w:rsid w:val="00502751"/>
    <w:rsid w:val="005055C3"/>
    <w:rsid w:val="00506308"/>
    <w:rsid w:val="005125E1"/>
    <w:rsid w:val="005143ED"/>
    <w:rsid w:val="00514A49"/>
    <w:rsid w:val="00515EC4"/>
    <w:rsid w:val="00522AB9"/>
    <w:rsid w:val="0052322D"/>
    <w:rsid w:val="00524B1D"/>
    <w:rsid w:val="00525861"/>
    <w:rsid w:val="005269E9"/>
    <w:rsid w:val="00530343"/>
    <w:rsid w:val="00533E64"/>
    <w:rsid w:val="00533ECE"/>
    <w:rsid w:val="00534BF9"/>
    <w:rsid w:val="00535428"/>
    <w:rsid w:val="00537046"/>
    <w:rsid w:val="00542033"/>
    <w:rsid w:val="00544166"/>
    <w:rsid w:val="00544190"/>
    <w:rsid w:val="00545701"/>
    <w:rsid w:val="00547CEE"/>
    <w:rsid w:val="00547EE1"/>
    <w:rsid w:val="005516F0"/>
    <w:rsid w:val="00553859"/>
    <w:rsid w:val="00553D04"/>
    <w:rsid w:val="0055753B"/>
    <w:rsid w:val="005601C0"/>
    <w:rsid w:val="00560222"/>
    <w:rsid w:val="00563034"/>
    <w:rsid w:val="0056357E"/>
    <w:rsid w:val="00582087"/>
    <w:rsid w:val="005843B7"/>
    <w:rsid w:val="005933D4"/>
    <w:rsid w:val="00594621"/>
    <w:rsid w:val="0059585D"/>
    <w:rsid w:val="00597038"/>
    <w:rsid w:val="005A0D49"/>
    <w:rsid w:val="005A306C"/>
    <w:rsid w:val="005A58AD"/>
    <w:rsid w:val="005A7602"/>
    <w:rsid w:val="005B1477"/>
    <w:rsid w:val="005C4436"/>
    <w:rsid w:val="005C5114"/>
    <w:rsid w:val="005C5794"/>
    <w:rsid w:val="005C5E27"/>
    <w:rsid w:val="005D20FB"/>
    <w:rsid w:val="005D2190"/>
    <w:rsid w:val="005D3214"/>
    <w:rsid w:val="005D3DD0"/>
    <w:rsid w:val="005D4E05"/>
    <w:rsid w:val="005D743C"/>
    <w:rsid w:val="005D77C0"/>
    <w:rsid w:val="005E0121"/>
    <w:rsid w:val="005E2B4F"/>
    <w:rsid w:val="005E2E8D"/>
    <w:rsid w:val="005E6540"/>
    <w:rsid w:val="005F5B83"/>
    <w:rsid w:val="005F708A"/>
    <w:rsid w:val="0060024B"/>
    <w:rsid w:val="00600D60"/>
    <w:rsid w:val="00601A7F"/>
    <w:rsid w:val="00602D1C"/>
    <w:rsid w:val="006055A6"/>
    <w:rsid w:val="00607467"/>
    <w:rsid w:val="00607896"/>
    <w:rsid w:val="0061396E"/>
    <w:rsid w:val="00615C70"/>
    <w:rsid w:val="006172DD"/>
    <w:rsid w:val="00624129"/>
    <w:rsid w:val="0062424B"/>
    <w:rsid w:val="006272F0"/>
    <w:rsid w:val="006321C8"/>
    <w:rsid w:val="00632FD0"/>
    <w:rsid w:val="00636312"/>
    <w:rsid w:val="00636734"/>
    <w:rsid w:val="0063746F"/>
    <w:rsid w:val="006379A1"/>
    <w:rsid w:val="00640D3F"/>
    <w:rsid w:val="006448F5"/>
    <w:rsid w:val="00644E15"/>
    <w:rsid w:val="0064524B"/>
    <w:rsid w:val="00645572"/>
    <w:rsid w:val="00645753"/>
    <w:rsid w:val="0064605A"/>
    <w:rsid w:val="00647DA2"/>
    <w:rsid w:val="0065314B"/>
    <w:rsid w:val="00655E03"/>
    <w:rsid w:val="00656588"/>
    <w:rsid w:val="00657573"/>
    <w:rsid w:val="00661B74"/>
    <w:rsid w:val="00664F24"/>
    <w:rsid w:val="00667525"/>
    <w:rsid w:val="00667E78"/>
    <w:rsid w:val="00672AD7"/>
    <w:rsid w:val="00673D52"/>
    <w:rsid w:val="00674804"/>
    <w:rsid w:val="00675D11"/>
    <w:rsid w:val="0067658B"/>
    <w:rsid w:val="00677429"/>
    <w:rsid w:val="006834A5"/>
    <w:rsid w:val="00683C04"/>
    <w:rsid w:val="00691E3F"/>
    <w:rsid w:val="00693A26"/>
    <w:rsid w:val="00694C69"/>
    <w:rsid w:val="006974B5"/>
    <w:rsid w:val="006A2F8E"/>
    <w:rsid w:val="006A42E6"/>
    <w:rsid w:val="006A792D"/>
    <w:rsid w:val="006B3956"/>
    <w:rsid w:val="006B64D5"/>
    <w:rsid w:val="006B6642"/>
    <w:rsid w:val="006C3C56"/>
    <w:rsid w:val="006C4585"/>
    <w:rsid w:val="006C5072"/>
    <w:rsid w:val="006D00EC"/>
    <w:rsid w:val="006D2363"/>
    <w:rsid w:val="006D4C93"/>
    <w:rsid w:val="006E0CE5"/>
    <w:rsid w:val="006E1AFC"/>
    <w:rsid w:val="006E3B2F"/>
    <w:rsid w:val="006E5851"/>
    <w:rsid w:val="006E6305"/>
    <w:rsid w:val="006E791F"/>
    <w:rsid w:val="006F46C2"/>
    <w:rsid w:val="006F53AD"/>
    <w:rsid w:val="00700281"/>
    <w:rsid w:val="007015A1"/>
    <w:rsid w:val="00701809"/>
    <w:rsid w:val="0071291B"/>
    <w:rsid w:val="00713BC1"/>
    <w:rsid w:val="007203C2"/>
    <w:rsid w:val="00727C74"/>
    <w:rsid w:val="00734183"/>
    <w:rsid w:val="00743F57"/>
    <w:rsid w:val="00744408"/>
    <w:rsid w:val="00750F34"/>
    <w:rsid w:val="00751486"/>
    <w:rsid w:val="0075148A"/>
    <w:rsid w:val="007515EF"/>
    <w:rsid w:val="00754749"/>
    <w:rsid w:val="00755F45"/>
    <w:rsid w:val="00761247"/>
    <w:rsid w:val="00775979"/>
    <w:rsid w:val="00780F38"/>
    <w:rsid w:val="007845CA"/>
    <w:rsid w:val="00784A3E"/>
    <w:rsid w:val="00790A39"/>
    <w:rsid w:val="00791880"/>
    <w:rsid w:val="00794C99"/>
    <w:rsid w:val="00796A70"/>
    <w:rsid w:val="00796AD8"/>
    <w:rsid w:val="007A48DB"/>
    <w:rsid w:val="007A5B60"/>
    <w:rsid w:val="007A6CAF"/>
    <w:rsid w:val="007A7728"/>
    <w:rsid w:val="007B1724"/>
    <w:rsid w:val="007B3CFD"/>
    <w:rsid w:val="007B5462"/>
    <w:rsid w:val="007C115F"/>
    <w:rsid w:val="007C170F"/>
    <w:rsid w:val="007C3213"/>
    <w:rsid w:val="007C591E"/>
    <w:rsid w:val="007D15C2"/>
    <w:rsid w:val="007D47F9"/>
    <w:rsid w:val="007D7464"/>
    <w:rsid w:val="007E3CE4"/>
    <w:rsid w:val="007F2038"/>
    <w:rsid w:val="007F305A"/>
    <w:rsid w:val="007F4012"/>
    <w:rsid w:val="007F50BC"/>
    <w:rsid w:val="00800CDB"/>
    <w:rsid w:val="00801FC1"/>
    <w:rsid w:val="008134FA"/>
    <w:rsid w:val="00815C87"/>
    <w:rsid w:val="00816EE9"/>
    <w:rsid w:val="0081704A"/>
    <w:rsid w:val="00822C24"/>
    <w:rsid w:val="008245FE"/>
    <w:rsid w:val="00824FDA"/>
    <w:rsid w:val="00826A0B"/>
    <w:rsid w:val="00826D8B"/>
    <w:rsid w:val="008270DD"/>
    <w:rsid w:val="008271B9"/>
    <w:rsid w:val="00830ADD"/>
    <w:rsid w:val="008320D6"/>
    <w:rsid w:val="0083495C"/>
    <w:rsid w:val="0083572C"/>
    <w:rsid w:val="00835A3B"/>
    <w:rsid w:val="00841892"/>
    <w:rsid w:val="00844C55"/>
    <w:rsid w:val="00847DAB"/>
    <w:rsid w:val="00855EEF"/>
    <w:rsid w:val="0085656C"/>
    <w:rsid w:val="00856689"/>
    <w:rsid w:val="00860494"/>
    <w:rsid w:val="0086232D"/>
    <w:rsid w:val="008644C0"/>
    <w:rsid w:val="008661A5"/>
    <w:rsid w:val="00870EC0"/>
    <w:rsid w:val="0087615F"/>
    <w:rsid w:val="00881D05"/>
    <w:rsid w:val="008832C4"/>
    <w:rsid w:val="00883B0E"/>
    <w:rsid w:val="00884184"/>
    <w:rsid w:val="00884B81"/>
    <w:rsid w:val="00884D8B"/>
    <w:rsid w:val="0088692F"/>
    <w:rsid w:val="00886D10"/>
    <w:rsid w:val="008879CF"/>
    <w:rsid w:val="00894875"/>
    <w:rsid w:val="00896902"/>
    <w:rsid w:val="008A4600"/>
    <w:rsid w:val="008A5BA8"/>
    <w:rsid w:val="008B19DE"/>
    <w:rsid w:val="008B7487"/>
    <w:rsid w:val="008C13DD"/>
    <w:rsid w:val="008C39B7"/>
    <w:rsid w:val="008C685E"/>
    <w:rsid w:val="008C7D26"/>
    <w:rsid w:val="008D0D67"/>
    <w:rsid w:val="008D62CB"/>
    <w:rsid w:val="008D68B3"/>
    <w:rsid w:val="008D78B5"/>
    <w:rsid w:val="008D7E0F"/>
    <w:rsid w:val="008E2DFD"/>
    <w:rsid w:val="008E385A"/>
    <w:rsid w:val="008F0FDA"/>
    <w:rsid w:val="008F4D8E"/>
    <w:rsid w:val="008F60E8"/>
    <w:rsid w:val="008F62E1"/>
    <w:rsid w:val="009050B2"/>
    <w:rsid w:val="0090579F"/>
    <w:rsid w:val="00906972"/>
    <w:rsid w:val="0091019A"/>
    <w:rsid w:val="00910A89"/>
    <w:rsid w:val="0091220E"/>
    <w:rsid w:val="00912652"/>
    <w:rsid w:val="009146FE"/>
    <w:rsid w:val="009155AC"/>
    <w:rsid w:val="00916448"/>
    <w:rsid w:val="00917D29"/>
    <w:rsid w:val="00920BF9"/>
    <w:rsid w:val="009231C1"/>
    <w:rsid w:val="00925DCB"/>
    <w:rsid w:val="00931A1E"/>
    <w:rsid w:val="00937849"/>
    <w:rsid w:val="00942ACA"/>
    <w:rsid w:val="00942CCA"/>
    <w:rsid w:val="00943046"/>
    <w:rsid w:val="00945748"/>
    <w:rsid w:val="0095189D"/>
    <w:rsid w:val="009546DA"/>
    <w:rsid w:val="00957105"/>
    <w:rsid w:val="00957F34"/>
    <w:rsid w:val="009605E1"/>
    <w:rsid w:val="00965968"/>
    <w:rsid w:val="0097222E"/>
    <w:rsid w:val="00972593"/>
    <w:rsid w:val="00975C69"/>
    <w:rsid w:val="00981580"/>
    <w:rsid w:val="009827BF"/>
    <w:rsid w:val="00986941"/>
    <w:rsid w:val="00986E0A"/>
    <w:rsid w:val="00990CE5"/>
    <w:rsid w:val="009915EB"/>
    <w:rsid w:val="00991A3C"/>
    <w:rsid w:val="00991F7E"/>
    <w:rsid w:val="00997651"/>
    <w:rsid w:val="009A0050"/>
    <w:rsid w:val="009A2CCF"/>
    <w:rsid w:val="009A2E54"/>
    <w:rsid w:val="009A57D4"/>
    <w:rsid w:val="009A5B22"/>
    <w:rsid w:val="009A5E37"/>
    <w:rsid w:val="009B3759"/>
    <w:rsid w:val="009B3AD8"/>
    <w:rsid w:val="009B4609"/>
    <w:rsid w:val="009B502A"/>
    <w:rsid w:val="009B732E"/>
    <w:rsid w:val="009C25A1"/>
    <w:rsid w:val="009D56EF"/>
    <w:rsid w:val="009E13D1"/>
    <w:rsid w:val="009E4737"/>
    <w:rsid w:val="009E48C1"/>
    <w:rsid w:val="009E545A"/>
    <w:rsid w:val="009E609D"/>
    <w:rsid w:val="009E7088"/>
    <w:rsid w:val="009E7BDA"/>
    <w:rsid w:val="009F69F7"/>
    <w:rsid w:val="009F7390"/>
    <w:rsid w:val="00A04858"/>
    <w:rsid w:val="00A12116"/>
    <w:rsid w:val="00A146D8"/>
    <w:rsid w:val="00A14B44"/>
    <w:rsid w:val="00A156E0"/>
    <w:rsid w:val="00A2037E"/>
    <w:rsid w:val="00A261CA"/>
    <w:rsid w:val="00A30710"/>
    <w:rsid w:val="00A30B4A"/>
    <w:rsid w:val="00A32278"/>
    <w:rsid w:val="00A3310B"/>
    <w:rsid w:val="00A349CF"/>
    <w:rsid w:val="00A35F22"/>
    <w:rsid w:val="00A36736"/>
    <w:rsid w:val="00A4092C"/>
    <w:rsid w:val="00A40AA7"/>
    <w:rsid w:val="00A47BC8"/>
    <w:rsid w:val="00A47D27"/>
    <w:rsid w:val="00A50F60"/>
    <w:rsid w:val="00A5419C"/>
    <w:rsid w:val="00A5597E"/>
    <w:rsid w:val="00A55D87"/>
    <w:rsid w:val="00A56C9D"/>
    <w:rsid w:val="00A630D9"/>
    <w:rsid w:val="00A64ED0"/>
    <w:rsid w:val="00A65165"/>
    <w:rsid w:val="00A65DC3"/>
    <w:rsid w:val="00A66845"/>
    <w:rsid w:val="00A70766"/>
    <w:rsid w:val="00A71522"/>
    <w:rsid w:val="00A71E8B"/>
    <w:rsid w:val="00A730B1"/>
    <w:rsid w:val="00A8057D"/>
    <w:rsid w:val="00A80CEC"/>
    <w:rsid w:val="00A85BDD"/>
    <w:rsid w:val="00A86CA2"/>
    <w:rsid w:val="00A90469"/>
    <w:rsid w:val="00A905AD"/>
    <w:rsid w:val="00A912FE"/>
    <w:rsid w:val="00A91AD8"/>
    <w:rsid w:val="00A91BB8"/>
    <w:rsid w:val="00AA0AED"/>
    <w:rsid w:val="00AA0DA0"/>
    <w:rsid w:val="00AA139C"/>
    <w:rsid w:val="00AA5009"/>
    <w:rsid w:val="00AA5096"/>
    <w:rsid w:val="00AB0234"/>
    <w:rsid w:val="00AB05E0"/>
    <w:rsid w:val="00AB494B"/>
    <w:rsid w:val="00AB4D5E"/>
    <w:rsid w:val="00AB6AFF"/>
    <w:rsid w:val="00AB6E33"/>
    <w:rsid w:val="00AC1701"/>
    <w:rsid w:val="00AC46C5"/>
    <w:rsid w:val="00AD17C5"/>
    <w:rsid w:val="00AD42CA"/>
    <w:rsid w:val="00AD5F16"/>
    <w:rsid w:val="00AD7AF4"/>
    <w:rsid w:val="00AD7F67"/>
    <w:rsid w:val="00AE2729"/>
    <w:rsid w:val="00AE2E86"/>
    <w:rsid w:val="00AE36A7"/>
    <w:rsid w:val="00AE5EC1"/>
    <w:rsid w:val="00AF06B0"/>
    <w:rsid w:val="00AF1E75"/>
    <w:rsid w:val="00AF35CC"/>
    <w:rsid w:val="00B01C7E"/>
    <w:rsid w:val="00B01EF9"/>
    <w:rsid w:val="00B04CB1"/>
    <w:rsid w:val="00B05862"/>
    <w:rsid w:val="00B06018"/>
    <w:rsid w:val="00B119C6"/>
    <w:rsid w:val="00B11D5A"/>
    <w:rsid w:val="00B1483F"/>
    <w:rsid w:val="00B218F0"/>
    <w:rsid w:val="00B2310C"/>
    <w:rsid w:val="00B26684"/>
    <w:rsid w:val="00B30519"/>
    <w:rsid w:val="00B30B78"/>
    <w:rsid w:val="00B34A94"/>
    <w:rsid w:val="00B36DD4"/>
    <w:rsid w:val="00B5061A"/>
    <w:rsid w:val="00B52645"/>
    <w:rsid w:val="00B54A11"/>
    <w:rsid w:val="00B55701"/>
    <w:rsid w:val="00B55957"/>
    <w:rsid w:val="00B559C5"/>
    <w:rsid w:val="00B5674A"/>
    <w:rsid w:val="00B57582"/>
    <w:rsid w:val="00B61BF0"/>
    <w:rsid w:val="00B62BC7"/>
    <w:rsid w:val="00B66C65"/>
    <w:rsid w:val="00B70731"/>
    <w:rsid w:val="00B7322F"/>
    <w:rsid w:val="00B762B7"/>
    <w:rsid w:val="00B76876"/>
    <w:rsid w:val="00B8132F"/>
    <w:rsid w:val="00B81D16"/>
    <w:rsid w:val="00B82AD8"/>
    <w:rsid w:val="00B83E42"/>
    <w:rsid w:val="00B84156"/>
    <w:rsid w:val="00B863B1"/>
    <w:rsid w:val="00B90A8F"/>
    <w:rsid w:val="00B91F5B"/>
    <w:rsid w:val="00BA053D"/>
    <w:rsid w:val="00BA4A8F"/>
    <w:rsid w:val="00BA7C90"/>
    <w:rsid w:val="00BB3B43"/>
    <w:rsid w:val="00BC05DB"/>
    <w:rsid w:val="00BC2752"/>
    <w:rsid w:val="00BC4698"/>
    <w:rsid w:val="00BC6A3F"/>
    <w:rsid w:val="00BD4531"/>
    <w:rsid w:val="00BD51E7"/>
    <w:rsid w:val="00BE082B"/>
    <w:rsid w:val="00BE09A5"/>
    <w:rsid w:val="00BE14E4"/>
    <w:rsid w:val="00BE5759"/>
    <w:rsid w:val="00BF36E0"/>
    <w:rsid w:val="00BF3834"/>
    <w:rsid w:val="00BF61DB"/>
    <w:rsid w:val="00BF63DF"/>
    <w:rsid w:val="00C004BC"/>
    <w:rsid w:val="00C04671"/>
    <w:rsid w:val="00C04F47"/>
    <w:rsid w:val="00C118AB"/>
    <w:rsid w:val="00C16391"/>
    <w:rsid w:val="00C22449"/>
    <w:rsid w:val="00C25294"/>
    <w:rsid w:val="00C25755"/>
    <w:rsid w:val="00C27C31"/>
    <w:rsid w:val="00C33569"/>
    <w:rsid w:val="00C34EE4"/>
    <w:rsid w:val="00C361FB"/>
    <w:rsid w:val="00C370D1"/>
    <w:rsid w:val="00C37176"/>
    <w:rsid w:val="00C4111E"/>
    <w:rsid w:val="00C424DD"/>
    <w:rsid w:val="00C52FD0"/>
    <w:rsid w:val="00C541A8"/>
    <w:rsid w:val="00C55FD4"/>
    <w:rsid w:val="00C641F0"/>
    <w:rsid w:val="00C64205"/>
    <w:rsid w:val="00C6606F"/>
    <w:rsid w:val="00C67C07"/>
    <w:rsid w:val="00C67DEE"/>
    <w:rsid w:val="00C71A4D"/>
    <w:rsid w:val="00C72119"/>
    <w:rsid w:val="00C73127"/>
    <w:rsid w:val="00C74755"/>
    <w:rsid w:val="00C75224"/>
    <w:rsid w:val="00C769AE"/>
    <w:rsid w:val="00C80CAB"/>
    <w:rsid w:val="00C8523D"/>
    <w:rsid w:val="00C86C8E"/>
    <w:rsid w:val="00C86EAF"/>
    <w:rsid w:val="00C87DAC"/>
    <w:rsid w:val="00C97511"/>
    <w:rsid w:val="00CA0510"/>
    <w:rsid w:val="00CA074A"/>
    <w:rsid w:val="00CA50E3"/>
    <w:rsid w:val="00CA6BAE"/>
    <w:rsid w:val="00CB5026"/>
    <w:rsid w:val="00CC0F70"/>
    <w:rsid w:val="00CC61A7"/>
    <w:rsid w:val="00CD267E"/>
    <w:rsid w:val="00CD28E6"/>
    <w:rsid w:val="00CD4AD5"/>
    <w:rsid w:val="00CD5C4E"/>
    <w:rsid w:val="00CD7366"/>
    <w:rsid w:val="00CE5101"/>
    <w:rsid w:val="00CE64E2"/>
    <w:rsid w:val="00CE73F9"/>
    <w:rsid w:val="00CF0B69"/>
    <w:rsid w:val="00CF46B9"/>
    <w:rsid w:val="00CF5629"/>
    <w:rsid w:val="00CF6709"/>
    <w:rsid w:val="00D01F74"/>
    <w:rsid w:val="00D046AD"/>
    <w:rsid w:val="00D0578C"/>
    <w:rsid w:val="00D112A3"/>
    <w:rsid w:val="00D139DC"/>
    <w:rsid w:val="00D1497A"/>
    <w:rsid w:val="00D206C8"/>
    <w:rsid w:val="00D22281"/>
    <w:rsid w:val="00D225BF"/>
    <w:rsid w:val="00D23388"/>
    <w:rsid w:val="00D26EAC"/>
    <w:rsid w:val="00D3253F"/>
    <w:rsid w:val="00D35C08"/>
    <w:rsid w:val="00D418D0"/>
    <w:rsid w:val="00D426C4"/>
    <w:rsid w:val="00D437CC"/>
    <w:rsid w:val="00D47043"/>
    <w:rsid w:val="00D5262B"/>
    <w:rsid w:val="00D52B9A"/>
    <w:rsid w:val="00D53BA5"/>
    <w:rsid w:val="00D55E6D"/>
    <w:rsid w:val="00D56D7F"/>
    <w:rsid w:val="00D60831"/>
    <w:rsid w:val="00D6368F"/>
    <w:rsid w:val="00D6447E"/>
    <w:rsid w:val="00D6587B"/>
    <w:rsid w:val="00D67073"/>
    <w:rsid w:val="00D7071D"/>
    <w:rsid w:val="00D70B20"/>
    <w:rsid w:val="00D7322B"/>
    <w:rsid w:val="00D7537A"/>
    <w:rsid w:val="00D81BDA"/>
    <w:rsid w:val="00D82A8F"/>
    <w:rsid w:val="00D83434"/>
    <w:rsid w:val="00D83712"/>
    <w:rsid w:val="00D8516F"/>
    <w:rsid w:val="00D860D6"/>
    <w:rsid w:val="00D919D0"/>
    <w:rsid w:val="00D93B6E"/>
    <w:rsid w:val="00D94170"/>
    <w:rsid w:val="00D96BFD"/>
    <w:rsid w:val="00D97ED7"/>
    <w:rsid w:val="00DA6978"/>
    <w:rsid w:val="00DB58C0"/>
    <w:rsid w:val="00DC350B"/>
    <w:rsid w:val="00DC4C82"/>
    <w:rsid w:val="00DC7D31"/>
    <w:rsid w:val="00DD104C"/>
    <w:rsid w:val="00DD282D"/>
    <w:rsid w:val="00DD5C0C"/>
    <w:rsid w:val="00DD5CFF"/>
    <w:rsid w:val="00DE0170"/>
    <w:rsid w:val="00DE4733"/>
    <w:rsid w:val="00DF3217"/>
    <w:rsid w:val="00DF5481"/>
    <w:rsid w:val="00DF70E0"/>
    <w:rsid w:val="00DF76A6"/>
    <w:rsid w:val="00E02A20"/>
    <w:rsid w:val="00E03443"/>
    <w:rsid w:val="00E037D1"/>
    <w:rsid w:val="00E0480C"/>
    <w:rsid w:val="00E10C4B"/>
    <w:rsid w:val="00E11A95"/>
    <w:rsid w:val="00E14A74"/>
    <w:rsid w:val="00E14E3F"/>
    <w:rsid w:val="00E218BA"/>
    <w:rsid w:val="00E3235E"/>
    <w:rsid w:val="00E33ECB"/>
    <w:rsid w:val="00E3771A"/>
    <w:rsid w:val="00E37FA9"/>
    <w:rsid w:val="00E41F60"/>
    <w:rsid w:val="00E4312B"/>
    <w:rsid w:val="00E43630"/>
    <w:rsid w:val="00E43B25"/>
    <w:rsid w:val="00E4698F"/>
    <w:rsid w:val="00E474F9"/>
    <w:rsid w:val="00E51659"/>
    <w:rsid w:val="00E57007"/>
    <w:rsid w:val="00E60C56"/>
    <w:rsid w:val="00E67D87"/>
    <w:rsid w:val="00E7017E"/>
    <w:rsid w:val="00E70F2C"/>
    <w:rsid w:val="00E71E23"/>
    <w:rsid w:val="00E7395D"/>
    <w:rsid w:val="00E809FA"/>
    <w:rsid w:val="00E820A5"/>
    <w:rsid w:val="00E86993"/>
    <w:rsid w:val="00E870F1"/>
    <w:rsid w:val="00E94004"/>
    <w:rsid w:val="00EA12B8"/>
    <w:rsid w:val="00EA31AE"/>
    <w:rsid w:val="00EA4F46"/>
    <w:rsid w:val="00EB44B8"/>
    <w:rsid w:val="00EB653B"/>
    <w:rsid w:val="00EC3803"/>
    <w:rsid w:val="00EC58C1"/>
    <w:rsid w:val="00EC6A4E"/>
    <w:rsid w:val="00EC7782"/>
    <w:rsid w:val="00ED0696"/>
    <w:rsid w:val="00ED1331"/>
    <w:rsid w:val="00ED2630"/>
    <w:rsid w:val="00ED6DC2"/>
    <w:rsid w:val="00EE7811"/>
    <w:rsid w:val="00EE7A64"/>
    <w:rsid w:val="00EE7BF2"/>
    <w:rsid w:val="00EF0005"/>
    <w:rsid w:val="00EF553B"/>
    <w:rsid w:val="00F00490"/>
    <w:rsid w:val="00F013D1"/>
    <w:rsid w:val="00F01E48"/>
    <w:rsid w:val="00F0220E"/>
    <w:rsid w:val="00F04BBB"/>
    <w:rsid w:val="00F10979"/>
    <w:rsid w:val="00F10FCF"/>
    <w:rsid w:val="00F11CB0"/>
    <w:rsid w:val="00F1324F"/>
    <w:rsid w:val="00F15795"/>
    <w:rsid w:val="00F15FB1"/>
    <w:rsid w:val="00F1628E"/>
    <w:rsid w:val="00F2300F"/>
    <w:rsid w:val="00F24133"/>
    <w:rsid w:val="00F2487D"/>
    <w:rsid w:val="00F3364F"/>
    <w:rsid w:val="00F337BB"/>
    <w:rsid w:val="00F37449"/>
    <w:rsid w:val="00F375D5"/>
    <w:rsid w:val="00F41705"/>
    <w:rsid w:val="00F43E79"/>
    <w:rsid w:val="00F51019"/>
    <w:rsid w:val="00F55851"/>
    <w:rsid w:val="00F56663"/>
    <w:rsid w:val="00F578D3"/>
    <w:rsid w:val="00F64BE6"/>
    <w:rsid w:val="00F7267D"/>
    <w:rsid w:val="00F73B90"/>
    <w:rsid w:val="00F8263E"/>
    <w:rsid w:val="00F83EC5"/>
    <w:rsid w:val="00F84077"/>
    <w:rsid w:val="00F84C8D"/>
    <w:rsid w:val="00F915DB"/>
    <w:rsid w:val="00F922CD"/>
    <w:rsid w:val="00F95DF7"/>
    <w:rsid w:val="00F960C7"/>
    <w:rsid w:val="00F97F36"/>
    <w:rsid w:val="00FA1D45"/>
    <w:rsid w:val="00FA4233"/>
    <w:rsid w:val="00FA4F1C"/>
    <w:rsid w:val="00FA53D1"/>
    <w:rsid w:val="00FA674E"/>
    <w:rsid w:val="00FA6973"/>
    <w:rsid w:val="00FB3C9C"/>
    <w:rsid w:val="00FC0DA2"/>
    <w:rsid w:val="00FC3D03"/>
    <w:rsid w:val="00FC3D74"/>
    <w:rsid w:val="00FC5E4E"/>
    <w:rsid w:val="00FC60A2"/>
    <w:rsid w:val="00FC7DDB"/>
    <w:rsid w:val="00FD02E0"/>
    <w:rsid w:val="00FD080D"/>
    <w:rsid w:val="00FD2DFB"/>
    <w:rsid w:val="00FD30AA"/>
    <w:rsid w:val="00FD70C8"/>
    <w:rsid w:val="00FD76F5"/>
    <w:rsid w:val="00FE1670"/>
    <w:rsid w:val="00FE1B24"/>
    <w:rsid w:val="00FE28C7"/>
    <w:rsid w:val="00FE4A25"/>
    <w:rsid w:val="00FF426F"/>
    <w:rsid w:val="00FF690E"/>
    <w:rsid w:val="00FF6FD5"/>
    <w:rsid w:val="00FF7E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1AFE1A2-E057-4E7F-A544-D9C98592C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775979"/>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225B3D"/>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1">
    <w:name w:val="toc 1"/>
    <w:basedOn w:val="a"/>
    <w:next w:val="a"/>
    <w:autoRedefine/>
    <w:uiPriority w:val="39"/>
    <w:rsid w:val="00CD267E"/>
    <w:pPr>
      <w:tabs>
        <w:tab w:val="right" w:leader="hyphen" w:pos="8490"/>
      </w:tabs>
      <w:ind w:leftChars="0" w:left="0" w:hangingChars="200" w:hanging="200"/>
    </w:pPr>
    <w:rPr>
      <w:b/>
      <w:sz w:val="24"/>
    </w:rPr>
  </w:style>
  <w:style w:type="paragraph" w:styleId="21">
    <w:name w:val="toc 2"/>
    <w:basedOn w:val="a"/>
    <w:next w:val="a"/>
    <w:autoRedefine/>
    <w:uiPriority w:val="39"/>
    <w:rsid w:val="00CD267E"/>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6">
    <w:name w:val="Hyperlink"/>
    <w:uiPriority w:val="99"/>
    <w:unhideWhenUsed/>
    <w:rsid w:val="00CD267E"/>
    <w:rPr>
      <w:color w:val="0563C1"/>
      <w:sz w:val="24"/>
      <w:u w:val="single"/>
    </w:rPr>
  </w:style>
  <w:style w:type="character" w:customStyle="1" w:styleId="142">
    <w:name w:val="表格內文(14行高) 字元"/>
    <w:link w:val="141"/>
    <w:qFormat/>
    <w:locked/>
    <w:rsid w:val="001C773A"/>
    <w:rPr>
      <w:rFonts w:ascii="標楷體" w:eastAsia="標楷體"/>
      <w:snapToGrid w:val="0"/>
      <w:kern w:val="2"/>
      <w:sz w:val="24"/>
      <w:szCs w:val="28"/>
    </w:rPr>
  </w:style>
  <w:style w:type="paragraph" w:styleId="af7">
    <w:name w:val="List Paragraph"/>
    <w:aliases w:val="(1)(1)(1)(1)(1)(1)(1)(1),網推會說明清單,附錄1,壹_二階,卑南壹,List Paragraph1,12 20,標11,標12,標題 (4),1.1.1.1清單段落,列點,(二),貿易局(一),Recommendation,Footnote Sam,List Paragraph (numbered (a)),Text,Noise heading,RUS List,Rec para,Dot pt,No Spacing1,清單段落2,1.1,參考文獻,標1,lp1"/>
    <w:basedOn w:val="a"/>
    <w:link w:val="af8"/>
    <w:uiPriority w:val="34"/>
    <w:qFormat/>
    <w:rsid w:val="007203C2"/>
    <w:pPr>
      <w:ind w:left="480"/>
    </w:pPr>
  </w:style>
  <w:style w:type="character" w:customStyle="1" w:styleId="af8">
    <w:name w:val="清單段落 字元"/>
    <w:aliases w:val="(1)(1)(1)(1)(1)(1)(1)(1) 字元,網推會說明清單 字元,附錄1 字元,壹_二階 字元,卑南壹 字元,List Paragraph1 字元,12 20 字元,標11 字元,標12 字元,標題 (4) 字元,1.1.1.1清單段落 字元,列點 字元,(二) 字元,貿易局(一) 字元,Recommendation 字元,Footnote Sam 字元,List Paragraph (numbered (a)) 字元,Text 字元,Noise heading 字元"/>
    <w:link w:val="af7"/>
    <w:uiPriority w:val="34"/>
    <w:qFormat/>
    <w:rsid w:val="007203C2"/>
    <w:rPr>
      <w:rFonts w:ascii="標楷體" w:eastAsia="標楷體"/>
      <w:snapToGrid w:val="0"/>
      <w:kern w:val="2"/>
      <w:sz w:val="28"/>
      <w:szCs w:val="28"/>
    </w:rPr>
  </w:style>
  <w:style w:type="paragraph" w:styleId="af9">
    <w:name w:val="Balloon Text"/>
    <w:basedOn w:val="a"/>
    <w:link w:val="afa"/>
    <w:uiPriority w:val="99"/>
    <w:semiHidden/>
    <w:unhideWhenUsed/>
    <w:rsid w:val="0025299F"/>
    <w:pPr>
      <w:spacing w:line="240" w:lineRule="auto"/>
    </w:pPr>
    <w:rPr>
      <w:rFonts w:ascii="Calibri Light" w:eastAsia="新細明體" w:hAnsi="Calibri Light"/>
      <w:sz w:val="18"/>
      <w:szCs w:val="18"/>
    </w:rPr>
  </w:style>
  <w:style w:type="character" w:customStyle="1" w:styleId="afa">
    <w:name w:val="註解方塊文字 字元"/>
    <w:link w:val="af9"/>
    <w:uiPriority w:val="99"/>
    <w:semiHidden/>
    <w:rsid w:val="0025299F"/>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08661">
      <w:bodyDiv w:val="1"/>
      <w:marLeft w:val="0"/>
      <w:marRight w:val="0"/>
      <w:marTop w:val="0"/>
      <w:marBottom w:val="0"/>
      <w:divBdr>
        <w:top w:val="none" w:sz="0" w:space="0" w:color="auto"/>
        <w:left w:val="none" w:sz="0" w:space="0" w:color="auto"/>
        <w:bottom w:val="none" w:sz="0" w:space="0" w:color="auto"/>
        <w:right w:val="none" w:sz="0" w:space="0" w:color="auto"/>
      </w:divBdr>
    </w:div>
    <w:div w:id="1300577248">
      <w:bodyDiv w:val="1"/>
      <w:marLeft w:val="0"/>
      <w:marRight w:val="0"/>
      <w:marTop w:val="0"/>
      <w:marBottom w:val="0"/>
      <w:divBdr>
        <w:top w:val="none" w:sz="0" w:space="0" w:color="auto"/>
        <w:left w:val="none" w:sz="0" w:space="0" w:color="auto"/>
        <w:bottom w:val="none" w:sz="0" w:space="0" w:color="auto"/>
        <w:right w:val="none" w:sz="0" w:space="0" w:color="auto"/>
      </w:divBdr>
    </w:div>
    <w:div w:id="1479957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16B88-F1DA-49E7-AEBC-C1E2AC7F5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485</Words>
  <Characters>2767</Characters>
  <Application>Microsoft Office Word</Application>
  <DocSecurity>0</DocSecurity>
  <Lines>23</Lines>
  <Paragraphs>6</Paragraphs>
  <ScaleCrop>false</ScaleCrop>
  <Company>HOME</Company>
  <LinksUpToDate>false</LinksUpToDate>
  <CharactersWithSpaces>3246</CharactersWithSpaces>
  <SharedDoc>false</SharedDoc>
  <HLinks>
    <vt:vector size="54" baseType="variant">
      <vt:variant>
        <vt:i4>1179703</vt:i4>
      </vt:variant>
      <vt:variant>
        <vt:i4>50</vt:i4>
      </vt:variant>
      <vt:variant>
        <vt:i4>0</vt:i4>
      </vt:variant>
      <vt:variant>
        <vt:i4>5</vt:i4>
      </vt:variant>
      <vt:variant>
        <vt:lpwstr/>
      </vt:variant>
      <vt:variant>
        <vt:lpwstr>_Toc204154402</vt:lpwstr>
      </vt:variant>
      <vt:variant>
        <vt:i4>1179703</vt:i4>
      </vt:variant>
      <vt:variant>
        <vt:i4>44</vt:i4>
      </vt:variant>
      <vt:variant>
        <vt:i4>0</vt:i4>
      </vt:variant>
      <vt:variant>
        <vt:i4>5</vt:i4>
      </vt:variant>
      <vt:variant>
        <vt:lpwstr/>
      </vt:variant>
      <vt:variant>
        <vt:lpwstr>_Toc204154401</vt:lpwstr>
      </vt:variant>
      <vt:variant>
        <vt:i4>1179703</vt:i4>
      </vt:variant>
      <vt:variant>
        <vt:i4>38</vt:i4>
      </vt:variant>
      <vt:variant>
        <vt:i4>0</vt:i4>
      </vt:variant>
      <vt:variant>
        <vt:i4>5</vt:i4>
      </vt:variant>
      <vt:variant>
        <vt:lpwstr/>
      </vt:variant>
      <vt:variant>
        <vt:lpwstr>_Toc204154400</vt:lpwstr>
      </vt:variant>
      <vt:variant>
        <vt:i4>1769520</vt:i4>
      </vt:variant>
      <vt:variant>
        <vt:i4>32</vt:i4>
      </vt:variant>
      <vt:variant>
        <vt:i4>0</vt:i4>
      </vt:variant>
      <vt:variant>
        <vt:i4>5</vt:i4>
      </vt:variant>
      <vt:variant>
        <vt:lpwstr/>
      </vt:variant>
      <vt:variant>
        <vt:lpwstr>_Toc204154399</vt:lpwstr>
      </vt:variant>
      <vt:variant>
        <vt:i4>1769520</vt:i4>
      </vt:variant>
      <vt:variant>
        <vt:i4>26</vt:i4>
      </vt:variant>
      <vt:variant>
        <vt:i4>0</vt:i4>
      </vt:variant>
      <vt:variant>
        <vt:i4>5</vt:i4>
      </vt:variant>
      <vt:variant>
        <vt:lpwstr/>
      </vt:variant>
      <vt:variant>
        <vt:lpwstr>_Toc204154398</vt:lpwstr>
      </vt:variant>
      <vt:variant>
        <vt:i4>1769520</vt:i4>
      </vt:variant>
      <vt:variant>
        <vt:i4>20</vt:i4>
      </vt:variant>
      <vt:variant>
        <vt:i4>0</vt:i4>
      </vt:variant>
      <vt:variant>
        <vt:i4>5</vt:i4>
      </vt:variant>
      <vt:variant>
        <vt:lpwstr/>
      </vt:variant>
      <vt:variant>
        <vt:lpwstr>_Toc204154397</vt:lpwstr>
      </vt:variant>
      <vt:variant>
        <vt:i4>1769520</vt:i4>
      </vt:variant>
      <vt:variant>
        <vt:i4>14</vt:i4>
      </vt:variant>
      <vt:variant>
        <vt:i4>0</vt:i4>
      </vt:variant>
      <vt:variant>
        <vt:i4>5</vt:i4>
      </vt:variant>
      <vt:variant>
        <vt:lpwstr/>
      </vt:variant>
      <vt:variant>
        <vt:lpwstr>_Toc204154396</vt:lpwstr>
      </vt:variant>
      <vt:variant>
        <vt:i4>1769520</vt:i4>
      </vt:variant>
      <vt:variant>
        <vt:i4>8</vt:i4>
      </vt:variant>
      <vt:variant>
        <vt:i4>0</vt:i4>
      </vt:variant>
      <vt:variant>
        <vt:i4>5</vt:i4>
      </vt:variant>
      <vt:variant>
        <vt:lpwstr/>
      </vt:variant>
      <vt:variant>
        <vt:lpwstr>_Toc204154395</vt:lpwstr>
      </vt:variant>
      <vt:variant>
        <vt:i4>1769520</vt:i4>
      </vt:variant>
      <vt:variant>
        <vt:i4>2</vt:i4>
      </vt:variant>
      <vt:variant>
        <vt:i4>0</vt:i4>
      </vt:variant>
      <vt:variant>
        <vt:i4>5</vt:i4>
      </vt:variant>
      <vt:variant>
        <vt:lpwstr/>
      </vt:variant>
      <vt:variant>
        <vt:lpwstr>_Toc204154394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2025-07-22T07:34:00Z</cp:lastPrinted>
  <dcterms:created xsi:type="dcterms:W3CDTF">2025-07-25T02:26:00Z</dcterms:created>
  <dcterms:modified xsi:type="dcterms:W3CDTF">2025-07-25T02:26:00Z</dcterms:modified>
</cp:coreProperties>
</file>