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1C5AFC" w:rsidRDefault="006D4C93" w:rsidP="006A792D">
      <w:pPr>
        <w:pStyle w:val="a9"/>
      </w:pPr>
      <w:bookmarkStart w:id="0" w:name="_GoBack"/>
      <w:bookmarkEnd w:id="0"/>
      <w:r w:rsidRPr="006D4C93">
        <w:rPr>
          <w:rFonts w:hint="eastAsia"/>
        </w:rPr>
        <w:t>我國公私部門教育資源配置相關問題之探討</w:t>
      </w:r>
    </w:p>
    <w:p w:rsidR="00855EEF" w:rsidRPr="00410955" w:rsidRDefault="00855EEF" w:rsidP="00855EEF">
      <w:pPr>
        <w:pStyle w:val="14"/>
        <w:ind w:left="567" w:hanging="567"/>
      </w:pPr>
      <w:bookmarkStart w:id="1" w:name="_Toc204154401"/>
      <w:r w:rsidRPr="00410955">
        <w:rPr>
          <w:rFonts w:hint="eastAsia"/>
        </w:rPr>
        <w:t>三、</w:t>
      </w:r>
      <w:r w:rsidR="00277121">
        <w:rPr>
          <w:rFonts w:hint="eastAsia"/>
        </w:rPr>
        <w:t>近年部分</w:t>
      </w:r>
      <w:r w:rsidRPr="00410955">
        <w:rPr>
          <w:rFonts w:hint="eastAsia"/>
        </w:rPr>
        <w:t>私立國中小</w:t>
      </w:r>
      <w:r w:rsidR="00277121">
        <w:rPr>
          <w:rFonts w:hint="eastAsia"/>
        </w:rPr>
        <w:t>招生熱絡，</w:t>
      </w:r>
      <w:r w:rsidR="00942ACA">
        <w:rPr>
          <w:rFonts w:hint="eastAsia"/>
        </w:rPr>
        <w:t>就讀</w:t>
      </w:r>
      <w:r w:rsidRPr="00410955">
        <w:rPr>
          <w:rFonts w:hint="eastAsia"/>
        </w:rPr>
        <w:t>人數占比持續上升，</w:t>
      </w:r>
      <w:r w:rsidR="00E7395D">
        <w:rPr>
          <w:rFonts w:hint="eastAsia"/>
        </w:rPr>
        <w:t>恐</w:t>
      </w:r>
      <w:r w:rsidRPr="00410955">
        <w:rPr>
          <w:rFonts w:hint="eastAsia"/>
        </w:rPr>
        <w:t>衍生影響教育公平性等疑義</w:t>
      </w:r>
      <w:bookmarkEnd w:id="1"/>
    </w:p>
    <w:p w:rsidR="00855EEF" w:rsidRPr="00410955" w:rsidRDefault="00855EEF" w:rsidP="00855EEF">
      <w:pPr>
        <w:ind w:left="566" w:firstLine="566"/>
      </w:pPr>
      <w:r w:rsidRPr="00410955">
        <w:rPr>
          <w:rFonts w:hint="eastAsia"/>
        </w:rPr>
        <w:t>近年部分私立國中及國小招生熱絡，私立國中小學生人數概呈增加趨勢，</w:t>
      </w:r>
      <w:r w:rsidR="00E7395D">
        <w:rPr>
          <w:rFonts w:hint="eastAsia"/>
        </w:rPr>
        <w:t>且集中於直轄市。</w:t>
      </w:r>
      <w:r w:rsidRPr="00410955">
        <w:rPr>
          <w:rFonts w:hint="eastAsia"/>
        </w:rPr>
        <w:t>說明如下：</w:t>
      </w:r>
    </w:p>
    <w:p w:rsidR="00855EEF" w:rsidRPr="00563034" w:rsidRDefault="00855EEF" w:rsidP="00855EEF">
      <w:pPr>
        <w:pStyle w:val="a4"/>
        <w:ind w:left="849" w:hanging="283"/>
        <w:rPr>
          <w:rFonts w:hint="eastAsia"/>
        </w:rPr>
      </w:pPr>
      <w:r w:rsidRPr="00563034">
        <w:rPr>
          <w:rFonts w:hint="eastAsia"/>
        </w:rPr>
        <w:t>(一)1</w:t>
      </w:r>
      <w:r w:rsidRPr="00563034">
        <w:t>03</w:t>
      </w:r>
      <w:r w:rsidRPr="00563034">
        <w:rPr>
          <w:rFonts w:hint="eastAsia"/>
        </w:rPr>
        <w:t>至1</w:t>
      </w:r>
      <w:r w:rsidRPr="00563034">
        <w:t>13</w:t>
      </w:r>
      <w:r w:rsidRPr="00563034">
        <w:rPr>
          <w:rFonts w:hint="eastAsia"/>
        </w:rPr>
        <w:t>學年間私立國小及國中學生人數占比概呈增加趨勢</w:t>
      </w:r>
    </w:p>
    <w:p w:rsidR="00855EEF" w:rsidRDefault="00855EEF" w:rsidP="00563034">
      <w:pPr>
        <w:pStyle w:val="2"/>
        <w:ind w:left="850" w:firstLine="566"/>
      </w:pPr>
      <w:r w:rsidRPr="00855EEF">
        <w:rPr>
          <w:rFonts w:hint="eastAsia"/>
        </w:rPr>
        <w:t>據教育部統計，103至11</w:t>
      </w:r>
      <w:r w:rsidRPr="00855EEF">
        <w:t>3</w:t>
      </w:r>
      <w:r w:rsidRPr="00855EEF">
        <w:rPr>
          <w:rFonts w:hint="eastAsia"/>
        </w:rPr>
        <w:t>學年度，國小學生總數由1</w:t>
      </w:r>
      <w:r w:rsidRPr="00855EEF">
        <w:t>25.28</w:t>
      </w:r>
      <w:r w:rsidRPr="00855EEF">
        <w:rPr>
          <w:rFonts w:hint="eastAsia"/>
        </w:rPr>
        <w:t>萬人減至1</w:t>
      </w:r>
      <w:r w:rsidRPr="00855EEF">
        <w:t>20.28</w:t>
      </w:r>
      <w:r w:rsidRPr="00855EEF">
        <w:rPr>
          <w:rFonts w:hint="eastAsia"/>
        </w:rPr>
        <w:t>萬人，其中私立國小學生人數由3</w:t>
      </w:r>
      <w:r w:rsidRPr="00855EEF">
        <w:t>.43</w:t>
      </w:r>
      <w:r w:rsidRPr="00855EEF">
        <w:rPr>
          <w:rFonts w:hint="eastAsia"/>
        </w:rPr>
        <w:t>萬人增加至4</w:t>
      </w:r>
      <w:r w:rsidRPr="00855EEF">
        <w:t>.52</w:t>
      </w:r>
      <w:r w:rsidRPr="00855EEF">
        <w:rPr>
          <w:rFonts w:hint="eastAsia"/>
        </w:rPr>
        <w:t>萬人(占比由2.74%增為3.</w:t>
      </w:r>
      <w:r w:rsidRPr="00855EEF">
        <w:t>7</w:t>
      </w:r>
      <w:r w:rsidRPr="00855EEF">
        <w:rPr>
          <w:rFonts w:hint="eastAsia"/>
        </w:rPr>
        <w:t>6%</w:t>
      </w:r>
      <w:r w:rsidRPr="00855EEF">
        <w:t>)</w:t>
      </w:r>
      <w:r w:rsidRPr="00855EEF">
        <w:rPr>
          <w:rFonts w:hint="eastAsia"/>
        </w:rPr>
        <w:t>；而國中學生總數由8</w:t>
      </w:r>
      <w:r w:rsidRPr="00855EEF">
        <w:t>0.32</w:t>
      </w:r>
      <w:r w:rsidRPr="00855EEF">
        <w:rPr>
          <w:rFonts w:hint="eastAsia"/>
        </w:rPr>
        <w:t>萬人降為5</w:t>
      </w:r>
      <w:r w:rsidRPr="00855EEF">
        <w:t>6.88</w:t>
      </w:r>
      <w:r w:rsidRPr="00855EEF">
        <w:rPr>
          <w:rFonts w:hint="eastAsia"/>
        </w:rPr>
        <w:t>萬人，其中私立國中學生人數</w:t>
      </w:r>
      <w:r w:rsidR="00222233">
        <w:rPr>
          <w:rFonts w:hint="eastAsia"/>
        </w:rPr>
        <w:t>雖由</w:t>
      </w:r>
      <w:r w:rsidR="000D15C2">
        <w:rPr>
          <w:rFonts w:hint="eastAsia"/>
        </w:rPr>
        <w:t>9</w:t>
      </w:r>
      <w:r w:rsidR="000D15C2">
        <w:t>.43</w:t>
      </w:r>
      <w:r w:rsidRPr="00855EEF">
        <w:rPr>
          <w:rFonts w:hint="eastAsia"/>
        </w:rPr>
        <w:t>萬人</w:t>
      </w:r>
      <w:r w:rsidR="000D15C2">
        <w:rPr>
          <w:rFonts w:hint="eastAsia"/>
        </w:rPr>
        <w:t>減</w:t>
      </w:r>
      <w:r w:rsidRPr="00855EEF">
        <w:rPr>
          <w:rFonts w:hint="eastAsia"/>
        </w:rPr>
        <w:t>至</w:t>
      </w:r>
      <w:r w:rsidRPr="00855EEF">
        <w:t>8.18</w:t>
      </w:r>
      <w:r w:rsidRPr="00855EEF">
        <w:rPr>
          <w:rFonts w:hint="eastAsia"/>
        </w:rPr>
        <w:t>萬人</w:t>
      </w:r>
      <w:r w:rsidR="00222233">
        <w:rPr>
          <w:rFonts w:hint="eastAsia"/>
        </w:rPr>
        <w:t>，惟其</w:t>
      </w:r>
      <w:r w:rsidRPr="00855EEF">
        <w:rPr>
          <w:rFonts w:hint="eastAsia"/>
        </w:rPr>
        <w:t>占比由</w:t>
      </w:r>
      <w:r w:rsidR="00222233">
        <w:rPr>
          <w:rFonts w:hint="eastAsia"/>
        </w:rPr>
        <w:t>1</w:t>
      </w:r>
      <w:r w:rsidR="00222233">
        <w:t>1.74</w:t>
      </w:r>
      <w:r w:rsidRPr="00855EEF">
        <w:rPr>
          <w:rFonts w:hint="eastAsia"/>
        </w:rPr>
        <w:t>%</w:t>
      </w:r>
      <w:r w:rsidR="00222233">
        <w:rPr>
          <w:rFonts w:hint="eastAsia"/>
        </w:rPr>
        <w:t>增至</w:t>
      </w:r>
      <w:r w:rsidRPr="00855EEF">
        <w:rPr>
          <w:rFonts w:hint="eastAsia"/>
        </w:rPr>
        <w:t>14.</w:t>
      </w:r>
      <w:r w:rsidRPr="00855EEF">
        <w:t>38</w:t>
      </w:r>
      <w:r w:rsidRPr="00855EEF">
        <w:rPr>
          <w:rFonts w:hint="eastAsia"/>
        </w:rPr>
        <w:t>%，顯示私立國中及國小學生人數占比概呈增加趨勢</w:t>
      </w:r>
      <w:r w:rsidRPr="00855EEF">
        <w:t>(</w:t>
      </w:r>
      <w:r w:rsidRPr="00855EEF">
        <w:rPr>
          <w:rFonts w:hint="eastAsia"/>
        </w:rPr>
        <w:t>詳表3</w:t>
      </w:r>
      <w:r w:rsidRPr="00855EEF">
        <w:t>-</w:t>
      </w:r>
      <w:r w:rsidR="00036DEA">
        <w:t>3</w:t>
      </w:r>
      <w:r w:rsidRPr="00855EEF">
        <w:t>-1)</w:t>
      </w:r>
      <w:r w:rsidRPr="00855EEF">
        <w:rPr>
          <w:rFonts w:hint="eastAsia"/>
        </w:rPr>
        <w:t>。</w:t>
      </w:r>
    </w:p>
    <w:p w:rsidR="00855EEF" w:rsidRPr="00800CDB" w:rsidRDefault="00855EEF" w:rsidP="00855EEF">
      <w:pPr>
        <w:pStyle w:val="2"/>
        <w:spacing w:line="400" w:lineRule="exact"/>
        <w:ind w:leftChars="-1" w:left="1287" w:rightChars="-50" w:right="-142" w:hangingChars="455" w:hanging="1290"/>
        <w:rPr>
          <w:b/>
        </w:rPr>
      </w:pPr>
      <w:r w:rsidRPr="00800CDB">
        <w:rPr>
          <w:rFonts w:hint="eastAsia"/>
          <w:b/>
        </w:rPr>
        <w:t>表3</w:t>
      </w:r>
      <w:r w:rsidRPr="00800CDB">
        <w:rPr>
          <w:b/>
        </w:rPr>
        <w:t>-</w:t>
      </w:r>
      <w:r w:rsidR="00036DEA" w:rsidRPr="00800CDB">
        <w:rPr>
          <w:b/>
        </w:rPr>
        <w:t>3</w:t>
      </w:r>
      <w:r w:rsidRPr="00800CDB">
        <w:rPr>
          <w:b/>
        </w:rPr>
        <w:t>-</w:t>
      </w:r>
      <w:r w:rsidRPr="00800CDB">
        <w:rPr>
          <w:rFonts w:hint="eastAsia"/>
          <w:b/>
        </w:rPr>
        <w:t>1</w:t>
      </w:r>
      <w:r w:rsidRPr="00800CDB">
        <w:rPr>
          <w:b/>
        </w:rPr>
        <w:t xml:space="preserve">  103</w:t>
      </w:r>
      <w:r w:rsidRPr="00800CDB">
        <w:rPr>
          <w:rFonts w:hint="eastAsia"/>
          <w:b/>
        </w:rPr>
        <w:t>至1</w:t>
      </w:r>
      <w:r w:rsidRPr="00800CDB">
        <w:rPr>
          <w:b/>
        </w:rPr>
        <w:t>13</w:t>
      </w:r>
      <w:r w:rsidRPr="00800CDB">
        <w:rPr>
          <w:rFonts w:hint="eastAsia"/>
          <w:b/>
        </w:rPr>
        <w:t>學年度國小及國中學生人數概況表-按設立別分</w:t>
      </w:r>
    </w:p>
    <w:p w:rsidR="00855EEF" w:rsidRPr="00800CDB" w:rsidRDefault="00855EEF" w:rsidP="00855EEF">
      <w:pPr>
        <w:pStyle w:val="141"/>
        <w:jc w:val="right"/>
      </w:pPr>
      <w:r w:rsidRPr="00800CDB">
        <w:rPr>
          <w:rFonts w:hint="eastAsia"/>
          <w:szCs w:val="24"/>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1630"/>
        <w:gridCol w:w="1630"/>
        <w:gridCol w:w="1630"/>
        <w:gridCol w:w="1630"/>
      </w:tblGrid>
      <w:tr w:rsidR="00855EEF" w:rsidRPr="00C87DAC" w:rsidTr="00632FD0">
        <w:trPr>
          <w:tblHeader/>
        </w:trPr>
        <w:tc>
          <w:tcPr>
            <w:tcW w:w="993" w:type="dxa"/>
            <w:vMerge w:val="restart"/>
            <w:shd w:val="clear" w:color="auto" w:fill="auto"/>
            <w:vAlign w:val="center"/>
          </w:tcPr>
          <w:p w:rsidR="00855EEF" w:rsidRPr="00C87DAC" w:rsidRDefault="00855EEF" w:rsidP="00632FD0">
            <w:pPr>
              <w:pStyle w:val="141"/>
              <w:jc w:val="center"/>
            </w:pPr>
            <w:r w:rsidRPr="00C87DAC">
              <w:rPr>
                <w:rFonts w:hint="eastAsia"/>
              </w:rPr>
              <w:t>學年度</w:t>
            </w:r>
          </w:p>
        </w:tc>
        <w:tc>
          <w:tcPr>
            <w:tcW w:w="992" w:type="dxa"/>
            <w:vMerge w:val="restart"/>
            <w:shd w:val="clear" w:color="auto" w:fill="auto"/>
            <w:vAlign w:val="center"/>
          </w:tcPr>
          <w:p w:rsidR="00855EEF" w:rsidRPr="00C87DAC" w:rsidRDefault="00855EEF" w:rsidP="00632FD0">
            <w:pPr>
              <w:pStyle w:val="141"/>
              <w:jc w:val="center"/>
              <w:rPr>
                <w:rFonts w:hint="eastAsia"/>
              </w:rPr>
            </w:pPr>
            <w:r w:rsidRPr="00C87DAC">
              <w:rPr>
                <w:rFonts w:hint="eastAsia"/>
              </w:rPr>
              <w:t>項目</w:t>
            </w:r>
          </w:p>
        </w:tc>
        <w:tc>
          <w:tcPr>
            <w:tcW w:w="3260" w:type="dxa"/>
            <w:gridSpan w:val="2"/>
            <w:shd w:val="clear" w:color="auto" w:fill="auto"/>
            <w:vAlign w:val="center"/>
          </w:tcPr>
          <w:p w:rsidR="00855EEF" w:rsidRPr="00C87DAC" w:rsidRDefault="00855EEF" w:rsidP="00632FD0">
            <w:pPr>
              <w:pStyle w:val="141"/>
              <w:jc w:val="center"/>
            </w:pPr>
            <w:r w:rsidRPr="00C87DAC">
              <w:rPr>
                <w:rFonts w:hint="eastAsia"/>
              </w:rPr>
              <w:t>國小</w:t>
            </w:r>
          </w:p>
        </w:tc>
        <w:tc>
          <w:tcPr>
            <w:tcW w:w="3260" w:type="dxa"/>
            <w:gridSpan w:val="2"/>
            <w:shd w:val="clear" w:color="auto" w:fill="auto"/>
            <w:vAlign w:val="center"/>
          </w:tcPr>
          <w:p w:rsidR="00855EEF" w:rsidRPr="00C87DAC" w:rsidRDefault="00855EEF" w:rsidP="00632FD0">
            <w:pPr>
              <w:pStyle w:val="141"/>
              <w:jc w:val="center"/>
            </w:pPr>
            <w:r w:rsidRPr="00C87DAC">
              <w:rPr>
                <w:rFonts w:hint="eastAsia"/>
              </w:rPr>
              <w:t>國中</w:t>
            </w:r>
          </w:p>
        </w:tc>
      </w:tr>
      <w:tr w:rsidR="00855EEF" w:rsidRPr="00C87DAC" w:rsidTr="00632FD0">
        <w:trPr>
          <w:trHeight w:val="264"/>
          <w:tblHeader/>
        </w:trPr>
        <w:tc>
          <w:tcPr>
            <w:tcW w:w="993" w:type="dxa"/>
            <w:vMerge/>
            <w:tcBorders>
              <w:bottom w:val="single" w:sz="4" w:space="0" w:color="auto"/>
            </w:tcBorders>
            <w:shd w:val="clear" w:color="auto" w:fill="auto"/>
            <w:vAlign w:val="center"/>
          </w:tcPr>
          <w:p w:rsidR="00855EEF" w:rsidRPr="00C87DAC" w:rsidRDefault="00855EEF" w:rsidP="00632FD0">
            <w:pPr>
              <w:pStyle w:val="141"/>
              <w:jc w:val="center"/>
            </w:pPr>
          </w:p>
        </w:tc>
        <w:tc>
          <w:tcPr>
            <w:tcW w:w="992" w:type="dxa"/>
            <w:vMerge/>
            <w:tcBorders>
              <w:bottom w:val="single" w:sz="4" w:space="0" w:color="auto"/>
            </w:tcBorders>
            <w:shd w:val="clear" w:color="auto" w:fill="auto"/>
            <w:vAlign w:val="center"/>
          </w:tcPr>
          <w:p w:rsidR="00855EEF" w:rsidRPr="00C87DAC" w:rsidRDefault="00855EEF" w:rsidP="00632FD0">
            <w:pPr>
              <w:pStyle w:val="141"/>
              <w:jc w:val="center"/>
              <w:rPr>
                <w:rFonts w:hint="eastAsia"/>
              </w:rPr>
            </w:pPr>
          </w:p>
        </w:tc>
        <w:tc>
          <w:tcPr>
            <w:tcW w:w="1630" w:type="dxa"/>
            <w:tcBorders>
              <w:bottom w:val="single" w:sz="4" w:space="0" w:color="auto"/>
            </w:tcBorders>
            <w:shd w:val="clear" w:color="auto" w:fill="auto"/>
            <w:vAlign w:val="center"/>
          </w:tcPr>
          <w:p w:rsidR="00855EEF" w:rsidRPr="00C87DAC" w:rsidRDefault="00855EEF" w:rsidP="00632FD0">
            <w:pPr>
              <w:pStyle w:val="141"/>
              <w:jc w:val="center"/>
            </w:pPr>
            <w:r w:rsidRPr="00C87DAC">
              <w:rPr>
                <w:rFonts w:hint="eastAsia"/>
              </w:rPr>
              <w:t>人數</w:t>
            </w:r>
          </w:p>
        </w:tc>
        <w:tc>
          <w:tcPr>
            <w:tcW w:w="1630" w:type="dxa"/>
            <w:tcBorders>
              <w:bottom w:val="single" w:sz="4" w:space="0" w:color="auto"/>
            </w:tcBorders>
            <w:shd w:val="clear" w:color="auto" w:fill="auto"/>
            <w:vAlign w:val="center"/>
          </w:tcPr>
          <w:p w:rsidR="00855EEF" w:rsidRPr="00C87DAC" w:rsidRDefault="00790A39" w:rsidP="00632FD0">
            <w:pPr>
              <w:pStyle w:val="141"/>
              <w:jc w:val="center"/>
            </w:pPr>
            <w:r w:rsidRPr="00C87DAC">
              <w:rPr>
                <w:rFonts w:hint="eastAsia"/>
              </w:rPr>
              <w:t>就讀</w:t>
            </w:r>
            <w:r w:rsidR="00855EEF" w:rsidRPr="00C87DAC">
              <w:rPr>
                <w:rFonts w:hint="eastAsia"/>
              </w:rPr>
              <w:t>比率</w:t>
            </w:r>
          </w:p>
        </w:tc>
        <w:tc>
          <w:tcPr>
            <w:tcW w:w="1630" w:type="dxa"/>
            <w:tcBorders>
              <w:bottom w:val="single" w:sz="4" w:space="0" w:color="auto"/>
            </w:tcBorders>
            <w:shd w:val="clear" w:color="auto" w:fill="auto"/>
            <w:vAlign w:val="center"/>
          </w:tcPr>
          <w:p w:rsidR="00855EEF" w:rsidRPr="00C87DAC" w:rsidRDefault="00855EEF" w:rsidP="00632FD0">
            <w:pPr>
              <w:pStyle w:val="141"/>
              <w:jc w:val="center"/>
            </w:pPr>
            <w:r w:rsidRPr="00C87DAC">
              <w:rPr>
                <w:rFonts w:hint="eastAsia"/>
              </w:rPr>
              <w:t>人數</w:t>
            </w:r>
          </w:p>
        </w:tc>
        <w:tc>
          <w:tcPr>
            <w:tcW w:w="1630" w:type="dxa"/>
            <w:tcBorders>
              <w:bottom w:val="single" w:sz="4" w:space="0" w:color="auto"/>
            </w:tcBorders>
            <w:shd w:val="clear" w:color="auto" w:fill="auto"/>
            <w:vAlign w:val="center"/>
          </w:tcPr>
          <w:p w:rsidR="00855EEF" w:rsidRPr="00C87DAC" w:rsidRDefault="00790A39" w:rsidP="00632FD0">
            <w:pPr>
              <w:pStyle w:val="141"/>
              <w:jc w:val="center"/>
            </w:pPr>
            <w:r w:rsidRPr="00C87DAC">
              <w:rPr>
                <w:rFonts w:hint="eastAsia"/>
              </w:rPr>
              <w:t>就讀</w:t>
            </w:r>
            <w:r w:rsidR="00855EEF" w:rsidRPr="00C87DAC">
              <w:rPr>
                <w:rFonts w:hint="eastAsia"/>
              </w:rPr>
              <w:t>比率</w:t>
            </w:r>
          </w:p>
        </w:tc>
      </w:tr>
      <w:tr w:rsidR="00855EEF" w:rsidRPr="00800CDB" w:rsidTr="00632FD0">
        <w:tc>
          <w:tcPr>
            <w:tcW w:w="993" w:type="dxa"/>
            <w:vMerge w:val="restart"/>
            <w:tcBorders>
              <w:top w:val="single" w:sz="4" w:space="0" w:color="auto"/>
            </w:tcBorders>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03</w:t>
            </w:r>
          </w:p>
        </w:tc>
        <w:tc>
          <w:tcPr>
            <w:tcW w:w="992" w:type="dxa"/>
            <w:tcBorders>
              <w:top w:val="single" w:sz="4" w:space="0" w:color="auto"/>
            </w:tcBorders>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tcBorders>
              <w:top w:val="single" w:sz="4" w:space="0" w:color="auto"/>
            </w:tcBorders>
            <w:shd w:val="clear" w:color="auto" w:fill="auto"/>
            <w:vAlign w:val="center"/>
          </w:tcPr>
          <w:p w:rsidR="00855EEF" w:rsidRPr="00800CDB" w:rsidRDefault="00855EEF" w:rsidP="00632FD0">
            <w:pPr>
              <w:pStyle w:val="141"/>
              <w:jc w:val="right"/>
              <w:rPr>
                <w:snapToGrid/>
                <w:kern w:val="0"/>
                <w:szCs w:val="24"/>
              </w:rPr>
            </w:pPr>
            <w:r w:rsidRPr="00800CDB">
              <w:rPr>
                <w:rFonts w:hint="eastAsia"/>
              </w:rPr>
              <w:t>1,252,762</w:t>
            </w:r>
          </w:p>
        </w:tc>
        <w:tc>
          <w:tcPr>
            <w:tcW w:w="1630" w:type="dxa"/>
            <w:tcBorders>
              <w:top w:val="single" w:sz="4" w:space="0" w:color="auto"/>
            </w:tcBorders>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tcBorders>
              <w:top w:val="single" w:sz="4" w:space="0" w:color="auto"/>
            </w:tcBorders>
            <w:shd w:val="clear" w:color="auto" w:fill="auto"/>
            <w:vAlign w:val="center"/>
          </w:tcPr>
          <w:p w:rsidR="00855EEF" w:rsidRPr="00800CDB" w:rsidRDefault="00855EEF" w:rsidP="00632FD0">
            <w:pPr>
              <w:pStyle w:val="141"/>
              <w:jc w:val="right"/>
              <w:rPr>
                <w:rFonts w:hint="eastAsia"/>
              </w:rPr>
            </w:pPr>
            <w:r w:rsidRPr="00800CDB">
              <w:rPr>
                <w:rFonts w:hint="eastAsia"/>
              </w:rPr>
              <w:t>803,233</w:t>
            </w:r>
          </w:p>
        </w:tc>
        <w:tc>
          <w:tcPr>
            <w:tcW w:w="1630" w:type="dxa"/>
            <w:tcBorders>
              <w:top w:val="single" w:sz="4" w:space="0" w:color="auto"/>
            </w:tcBorders>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34,283</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2.74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94,339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11.74</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04</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1,214,360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747,724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35,226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2.90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92,516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12.37</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05</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1,173,885</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687,212</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35,766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3.05</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89,150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12.97</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06</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1,146,661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653,273</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36,744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3.20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86,741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13.28</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07</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1,158,551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624,409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38,780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3.35</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84,954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13.61</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08</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1,170,614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607,980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40,539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3.46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84,516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13.90</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09</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1,173,866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597,787</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41,709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3.55</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84,803</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14.19</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10</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1,191,317</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586,914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42,802</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3.59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84,734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14.44</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11</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1,222,575</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562,216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44,227</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3.62</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82,564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14.69</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12</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1,235,3</w:t>
            </w:r>
            <w:r w:rsidRPr="00800CDB">
              <w:t>70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546,29</w:t>
            </w:r>
            <w:r w:rsidRPr="00800CDB">
              <w:t>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45,232</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3.66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79,9</w:t>
            </w:r>
            <w:r w:rsidRPr="00800CDB">
              <w:t>20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14.63</w:t>
            </w:r>
          </w:p>
        </w:tc>
      </w:tr>
      <w:tr w:rsidR="00855EEF" w:rsidRPr="00800CDB" w:rsidTr="00632FD0">
        <w:tc>
          <w:tcPr>
            <w:tcW w:w="993" w:type="dxa"/>
            <w:vMerge w:val="restart"/>
            <w:shd w:val="clear" w:color="auto" w:fill="auto"/>
            <w:vAlign w:val="center"/>
          </w:tcPr>
          <w:p w:rsidR="00855EEF" w:rsidRPr="00800CDB" w:rsidRDefault="00855EEF" w:rsidP="00632FD0">
            <w:pPr>
              <w:pStyle w:val="141"/>
              <w:jc w:val="center"/>
              <w:rPr>
                <w:rFonts w:hint="eastAsia"/>
              </w:rPr>
            </w:pPr>
            <w:r w:rsidRPr="00800CDB">
              <w:rPr>
                <w:rFonts w:hint="eastAsia"/>
              </w:rPr>
              <w:t>1</w:t>
            </w:r>
            <w:r w:rsidRPr="00800CDB">
              <w:t>13</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w:t>
            </w:r>
            <w:r w:rsidRPr="00800CDB">
              <w:t>,202,761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w:t>
            </w:r>
            <w:r w:rsidRPr="00800CDB">
              <w:t>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5</w:t>
            </w:r>
            <w:r w:rsidRPr="00800CDB">
              <w:t>68,801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w:t>
            </w:r>
            <w:r w:rsidRPr="00800CDB">
              <w:t>00</w:t>
            </w:r>
          </w:p>
        </w:tc>
      </w:tr>
      <w:tr w:rsidR="00855EEF" w:rsidRPr="00800CDB" w:rsidTr="00632FD0">
        <w:tc>
          <w:tcPr>
            <w:tcW w:w="993" w:type="dxa"/>
            <w:vMerge/>
            <w:shd w:val="clear" w:color="auto" w:fill="auto"/>
            <w:vAlign w:val="center"/>
          </w:tcPr>
          <w:p w:rsidR="00855EEF" w:rsidRPr="00800CDB" w:rsidRDefault="00855EEF" w:rsidP="00632FD0">
            <w:pPr>
              <w:pStyle w:val="141"/>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w:t>
            </w:r>
            <w:r w:rsidRPr="00800CDB">
              <w:t>5,211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w:t>
            </w:r>
            <w:r w:rsidRPr="00800CDB">
              <w:t>.76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w:t>
            </w:r>
            <w:r w:rsidRPr="00800CDB">
              <w:t>1,803</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w:t>
            </w:r>
            <w:r w:rsidRPr="00800CDB">
              <w:t>4.38</w:t>
            </w:r>
          </w:p>
        </w:tc>
      </w:tr>
    </w:tbl>
    <w:p w:rsidR="00855EEF" w:rsidRPr="00800CDB" w:rsidRDefault="00855EEF" w:rsidP="00855EEF">
      <w:pPr>
        <w:pStyle w:val="141"/>
        <w:ind w:leftChars="9" w:left="1202" w:rightChars="12" w:right="34" w:hanging="1177"/>
        <w:rPr>
          <w:rFonts w:hint="eastAsia"/>
        </w:rPr>
      </w:pPr>
      <w:r w:rsidRPr="00800CDB">
        <w:rPr>
          <w:rFonts w:hint="eastAsia"/>
        </w:rPr>
        <w:t>資料來源：教育統計(</w:t>
      </w:r>
      <w:r w:rsidRPr="00800CDB">
        <w:t>114</w:t>
      </w:r>
      <w:r w:rsidRPr="00800CDB">
        <w:rPr>
          <w:rFonts w:hint="eastAsia"/>
        </w:rPr>
        <w:t>年版)，表A</w:t>
      </w:r>
      <w:r w:rsidRPr="00800CDB">
        <w:t>1-4</w:t>
      </w:r>
      <w:r w:rsidRPr="00800CDB">
        <w:rPr>
          <w:rFonts w:hint="eastAsia"/>
        </w:rPr>
        <w:t>，本報告整理。</w:t>
      </w:r>
    </w:p>
    <w:p w:rsidR="00312ED8" w:rsidRDefault="00494443" w:rsidP="00494443">
      <w:pPr>
        <w:pStyle w:val="a4"/>
        <w:ind w:left="849" w:hanging="283"/>
        <w:rPr>
          <w:rFonts w:hint="eastAsia"/>
        </w:rPr>
      </w:pPr>
      <w:r>
        <w:rPr>
          <w:rFonts w:hint="eastAsia"/>
        </w:rPr>
        <w:t>(二)</w:t>
      </w:r>
      <w:r w:rsidR="00D96BFD">
        <w:t>113</w:t>
      </w:r>
      <w:r w:rsidR="00D96BFD">
        <w:rPr>
          <w:rFonts w:hint="eastAsia"/>
        </w:rPr>
        <w:t>學年度</w:t>
      </w:r>
      <w:r w:rsidR="009A5E37">
        <w:rPr>
          <w:rFonts w:hint="eastAsia"/>
        </w:rPr>
        <w:t>私立國中小學生人數</w:t>
      </w:r>
      <w:r w:rsidR="00D96BFD">
        <w:rPr>
          <w:rFonts w:hint="eastAsia"/>
        </w:rPr>
        <w:t>前</w:t>
      </w:r>
      <w:r w:rsidR="002D472D">
        <w:rPr>
          <w:rFonts w:hint="eastAsia"/>
        </w:rPr>
        <w:t>3多</w:t>
      </w:r>
      <w:r w:rsidR="00AE36A7">
        <w:rPr>
          <w:rFonts w:hint="eastAsia"/>
        </w:rPr>
        <w:t>之市縣</w:t>
      </w:r>
      <w:r w:rsidR="00D96BFD">
        <w:rPr>
          <w:rFonts w:hint="eastAsia"/>
        </w:rPr>
        <w:t>為新北市、臺中市及臺北市</w:t>
      </w:r>
    </w:p>
    <w:p w:rsidR="00986941" w:rsidRDefault="00986941" w:rsidP="00986941">
      <w:pPr>
        <w:pStyle w:val="2"/>
        <w:ind w:left="850" w:firstLine="566"/>
        <w:rPr>
          <w:rFonts w:hint="eastAsia"/>
        </w:rPr>
      </w:pPr>
      <w:r>
        <w:rPr>
          <w:rFonts w:hint="eastAsia"/>
        </w:rPr>
        <w:t>1</w:t>
      </w:r>
      <w:r>
        <w:t>13</w:t>
      </w:r>
      <w:r>
        <w:rPr>
          <w:rFonts w:hint="eastAsia"/>
        </w:rPr>
        <w:t>學年度私立國小學生數</w:t>
      </w:r>
      <w:r w:rsidR="002D71B4">
        <w:rPr>
          <w:rFonts w:hint="eastAsia"/>
        </w:rPr>
        <w:t>就讀比率</w:t>
      </w:r>
      <w:r>
        <w:rPr>
          <w:rFonts w:hint="eastAsia"/>
        </w:rPr>
        <w:t>為3</w:t>
      </w:r>
      <w:r>
        <w:t>.76%</w:t>
      </w:r>
      <w:r>
        <w:rPr>
          <w:rFonts w:hint="eastAsia"/>
        </w:rPr>
        <w:t>，其中</w:t>
      </w:r>
      <w:r w:rsidR="002D71B4" w:rsidRPr="002D71B4">
        <w:rPr>
          <w:rFonts w:hint="eastAsia"/>
        </w:rPr>
        <w:t>學生人數最多</w:t>
      </w:r>
      <w:r w:rsidR="00AE36A7">
        <w:rPr>
          <w:rFonts w:hint="eastAsia"/>
        </w:rPr>
        <w:t>之市縣</w:t>
      </w:r>
      <w:r w:rsidR="002D71B4" w:rsidRPr="002D71B4">
        <w:rPr>
          <w:rFonts w:hint="eastAsia"/>
        </w:rPr>
        <w:t>依序為臺北市</w:t>
      </w:r>
      <w:r w:rsidR="002D71B4">
        <w:rPr>
          <w:rFonts w:hint="eastAsia"/>
        </w:rPr>
        <w:t>、新北市及臺中市</w:t>
      </w:r>
      <w:r w:rsidR="002D71B4" w:rsidRPr="002D71B4">
        <w:rPr>
          <w:rFonts w:hint="eastAsia"/>
        </w:rPr>
        <w:t>，分別為1萬</w:t>
      </w:r>
      <w:r w:rsidR="002D71B4">
        <w:rPr>
          <w:rFonts w:hint="eastAsia"/>
        </w:rPr>
        <w:t>8</w:t>
      </w:r>
      <w:r w:rsidR="002D71B4">
        <w:t>93</w:t>
      </w:r>
      <w:r w:rsidR="002D71B4" w:rsidRPr="002D71B4">
        <w:rPr>
          <w:rFonts w:hint="eastAsia"/>
        </w:rPr>
        <w:t>人</w:t>
      </w:r>
      <w:r w:rsidR="002D71B4">
        <w:rPr>
          <w:rFonts w:hint="eastAsia"/>
        </w:rPr>
        <w:t>、1萬2</w:t>
      </w:r>
      <w:r w:rsidR="002D71B4">
        <w:t>12</w:t>
      </w:r>
      <w:r w:rsidR="002D71B4">
        <w:rPr>
          <w:rFonts w:hint="eastAsia"/>
        </w:rPr>
        <w:t>人及8</w:t>
      </w:r>
      <w:r w:rsidR="002D71B4">
        <w:t>,549</w:t>
      </w:r>
      <w:r w:rsidR="002D71B4">
        <w:rPr>
          <w:rFonts w:hint="eastAsia"/>
        </w:rPr>
        <w:t>人</w:t>
      </w:r>
      <w:r w:rsidR="002D71B4" w:rsidRPr="002D71B4">
        <w:rPr>
          <w:rFonts w:hint="eastAsia"/>
        </w:rPr>
        <w:t>，占比</w:t>
      </w:r>
      <w:r w:rsidR="00942ACA">
        <w:rPr>
          <w:rFonts w:hint="eastAsia"/>
        </w:rPr>
        <w:t>各</w:t>
      </w:r>
      <w:r w:rsidR="002D71B4" w:rsidRPr="002D71B4">
        <w:rPr>
          <w:rFonts w:hint="eastAsia"/>
        </w:rPr>
        <w:t>為</w:t>
      </w:r>
      <w:r w:rsidR="002D71B4">
        <w:rPr>
          <w:rFonts w:hint="eastAsia"/>
        </w:rPr>
        <w:t>2</w:t>
      </w:r>
      <w:r w:rsidR="002D71B4">
        <w:t>4.09</w:t>
      </w:r>
      <w:r w:rsidR="002D71B4" w:rsidRPr="002D71B4">
        <w:rPr>
          <w:rFonts w:hint="eastAsia"/>
        </w:rPr>
        <w:t>%、</w:t>
      </w:r>
      <w:r w:rsidR="002D71B4">
        <w:rPr>
          <w:rFonts w:hint="eastAsia"/>
        </w:rPr>
        <w:t>2</w:t>
      </w:r>
      <w:r w:rsidR="002D71B4">
        <w:t>2.59</w:t>
      </w:r>
      <w:r w:rsidR="002D71B4" w:rsidRPr="002D71B4">
        <w:rPr>
          <w:rFonts w:hint="eastAsia"/>
        </w:rPr>
        <w:t>%及</w:t>
      </w:r>
      <w:r w:rsidR="002D71B4">
        <w:rPr>
          <w:rFonts w:hint="eastAsia"/>
        </w:rPr>
        <w:t>1</w:t>
      </w:r>
      <w:r w:rsidR="002D71B4">
        <w:t>8.91</w:t>
      </w:r>
      <w:r w:rsidR="002D71B4" w:rsidRPr="002D71B4">
        <w:rPr>
          <w:rFonts w:hint="eastAsia"/>
        </w:rPr>
        <w:t>%；而</w:t>
      </w:r>
      <w:r w:rsidR="00DF76A6" w:rsidRPr="00DF76A6">
        <w:rPr>
          <w:rFonts w:hint="eastAsia"/>
        </w:rPr>
        <w:t>113學年度私立國</w:t>
      </w:r>
      <w:r w:rsidR="00DF76A6">
        <w:rPr>
          <w:rFonts w:hint="eastAsia"/>
        </w:rPr>
        <w:t>小</w:t>
      </w:r>
      <w:r w:rsidR="00DF76A6" w:rsidRPr="00DF76A6">
        <w:rPr>
          <w:rFonts w:hint="eastAsia"/>
        </w:rPr>
        <w:t>學生數較112學年度</w:t>
      </w:r>
      <w:r w:rsidR="00942ACA">
        <w:rPr>
          <w:rFonts w:hint="eastAsia"/>
        </w:rPr>
        <w:t>略</w:t>
      </w:r>
      <w:r w:rsidR="00DF76A6">
        <w:rPr>
          <w:rFonts w:hint="eastAsia"/>
        </w:rPr>
        <w:t>減少2</w:t>
      </w:r>
      <w:r w:rsidR="00DF76A6">
        <w:t>1</w:t>
      </w:r>
      <w:r w:rsidR="00DF76A6" w:rsidRPr="00DF76A6">
        <w:rPr>
          <w:rFonts w:hint="eastAsia"/>
        </w:rPr>
        <w:t>人，</w:t>
      </w:r>
      <w:r w:rsidR="00DF76A6">
        <w:rPr>
          <w:rFonts w:hint="eastAsia"/>
        </w:rPr>
        <w:t>惟臺中市及桃園市</w:t>
      </w:r>
      <w:r w:rsidR="00DF76A6" w:rsidRPr="00DF76A6">
        <w:rPr>
          <w:rFonts w:hint="eastAsia"/>
        </w:rPr>
        <w:t>增加人數</w:t>
      </w:r>
      <w:r w:rsidR="00DF76A6">
        <w:rPr>
          <w:rFonts w:hint="eastAsia"/>
        </w:rPr>
        <w:t>分別為1</w:t>
      </w:r>
      <w:r w:rsidR="00DF76A6">
        <w:t>47</w:t>
      </w:r>
      <w:r w:rsidR="00DF76A6">
        <w:rPr>
          <w:rFonts w:hint="eastAsia"/>
        </w:rPr>
        <w:t>人及9</w:t>
      </w:r>
      <w:r w:rsidR="00DF76A6">
        <w:t>0</w:t>
      </w:r>
      <w:r w:rsidR="00DF76A6">
        <w:rPr>
          <w:rFonts w:hint="eastAsia"/>
        </w:rPr>
        <w:t>人</w:t>
      </w:r>
      <w:r w:rsidR="002D472D">
        <w:rPr>
          <w:rFonts w:hint="eastAsia"/>
        </w:rPr>
        <w:t>最多</w:t>
      </w:r>
      <w:r w:rsidR="00942ACA">
        <w:rPr>
          <w:rFonts w:hint="eastAsia"/>
        </w:rPr>
        <w:t>(詳表3</w:t>
      </w:r>
      <w:r w:rsidR="00942ACA">
        <w:t>-3-2)</w:t>
      </w:r>
      <w:r>
        <w:rPr>
          <w:rFonts w:hint="eastAsia"/>
        </w:rPr>
        <w:t>。</w:t>
      </w:r>
    </w:p>
    <w:p w:rsidR="00312ED8" w:rsidRDefault="008271B9" w:rsidP="00494443">
      <w:pPr>
        <w:pStyle w:val="2"/>
        <w:ind w:left="850" w:firstLine="566"/>
      </w:pPr>
      <w:r>
        <w:rPr>
          <w:rFonts w:hint="eastAsia"/>
        </w:rPr>
        <w:t>1</w:t>
      </w:r>
      <w:r>
        <w:t>13</w:t>
      </w:r>
      <w:r>
        <w:rPr>
          <w:rFonts w:hint="eastAsia"/>
        </w:rPr>
        <w:t>學年度私立國中學生數</w:t>
      </w:r>
      <w:r w:rsidR="002D71B4">
        <w:rPr>
          <w:rFonts w:hint="eastAsia"/>
        </w:rPr>
        <w:t>就讀比率</w:t>
      </w:r>
      <w:r>
        <w:rPr>
          <w:rFonts w:hint="eastAsia"/>
        </w:rPr>
        <w:t>為1</w:t>
      </w:r>
      <w:r>
        <w:t>4.38%</w:t>
      </w:r>
      <w:r>
        <w:rPr>
          <w:rFonts w:hint="eastAsia"/>
        </w:rPr>
        <w:t>，其中學生人數最多</w:t>
      </w:r>
      <w:r w:rsidR="00AE36A7">
        <w:rPr>
          <w:rFonts w:hint="eastAsia"/>
        </w:rPr>
        <w:t>之市縣</w:t>
      </w:r>
      <w:r>
        <w:rPr>
          <w:rFonts w:hint="eastAsia"/>
        </w:rPr>
        <w:t>依序為</w:t>
      </w:r>
      <w:r w:rsidR="00CC61A7">
        <w:rPr>
          <w:rFonts w:hint="eastAsia"/>
        </w:rPr>
        <w:t>新北市、</w:t>
      </w:r>
      <w:r>
        <w:rPr>
          <w:rFonts w:hint="eastAsia"/>
        </w:rPr>
        <w:t>臺中市及臺北市，分別為</w:t>
      </w:r>
      <w:r w:rsidR="00CC61A7">
        <w:rPr>
          <w:rFonts w:hint="eastAsia"/>
        </w:rPr>
        <w:t>1萬4</w:t>
      </w:r>
      <w:r w:rsidR="00CC61A7">
        <w:t>,175</w:t>
      </w:r>
      <w:r w:rsidR="00CC61A7">
        <w:rPr>
          <w:rFonts w:hint="eastAsia"/>
        </w:rPr>
        <w:t>人、</w:t>
      </w:r>
      <w:r>
        <w:rPr>
          <w:rFonts w:hint="eastAsia"/>
        </w:rPr>
        <w:t>1萬3</w:t>
      </w:r>
      <w:r>
        <w:t>,521</w:t>
      </w:r>
      <w:r>
        <w:rPr>
          <w:rFonts w:hint="eastAsia"/>
        </w:rPr>
        <w:t>人及1萬1</w:t>
      </w:r>
      <w:r>
        <w:t>,454</w:t>
      </w:r>
      <w:r>
        <w:rPr>
          <w:rFonts w:hint="eastAsia"/>
        </w:rPr>
        <w:t>人</w:t>
      </w:r>
      <w:r w:rsidR="000533BE">
        <w:rPr>
          <w:rFonts w:hint="eastAsia"/>
        </w:rPr>
        <w:t>，占比</w:t>
      </w:r>
      <w:r w:rsidR="00B62BC7">
        <w:rPr>
          <w:rFonts w:hint="eastAsia"/>
        </w:rPr>
        <w:t>各</w:t>
      </w:r>
      <w:r w:rsidR="000533BE">
        <w:rPr>
          <w:rFonts w:hint="eastAsia"/>
        </w:rPr>
        <w:t>為1</w:t>
      </w:r>
      <w:r w:rsidR="000533BE">
        <w:t>7.33%</w:t>
      </w:r>
      <w:r w:rsidR="000533BE">
        <w:rPr>
          <w:rFonts w:hint="eastAsia"/>
        </w:rPr>
        <w:t>、1</w:t>
      </w:r>
      <w:r w:rsidR="000533BE">
        <w:t>6.53%</w:t>
      </w:r>
      <w:r w:rsidR="000533BE">
        <w:rPr>
          <w:rFonts w:hint="eastAsia"/>
        </w:rPr>
        <w:t>及1</w:t>
      </w:r>
      <w:r w:rsidR="000533BE">
        <w:t>4.00%</w:t>
      </w:r>
      <w:r w:rsidR="00A14B44">
        <w:rPr>
          <w:rFonts w:hint="eastAsia"/>
        </w:rPr>
        <w:t>；</w:t>
      </w:r>
      <w:r w:rsidR="00986941">
        <w:rPr>
          <w:rFonts w:hint="eastAsia"/>
        </w:rPr>
        <w:t>而</w:t>
      </w:r>
      <w:r w:rsidR="00A14B44">
        <w:rPr>
          <w:rFonts w:hint="eastAsia"/>
        </w:rPr>
        <w:t>1</w:t>
      </w:r>
      <w:r w:rsidR="00A14B44">
        <w:t>13</w:t>
      </w:r>
      <w:r w:rsidR="00A14B44">
        <w:rPr>
          <w:rFonts w:hint="eastAsia"/>
        </w:rPr>
        <w:t>學年度私立國中學生數</w:t>
      </w:r>
      <w:r w:rsidR="00F73B90">
        <w:rPr>
          <w:rFonts w:hint="eastAsia"/>
        </w:rPr>
        <w:t>較1</w:t>
      </w:r>
      <w:r w:rsidR="00F73B90">
        <w:t>12</w:t>
      </w:r>
      <w:r w:rsidR="00F73B90">
        <w:rPr>
          <w:rFonts w:hint="eastAsia"/>
        </w:rPr>
        <w:t>學年度增加</w:t>
      </w:r>
      <w:r w:rsidR="000533BE">
        <w:t>1,883</w:t>
      </w:r>
      <w:r w:rsidR="00F73B90">
        <w:rPr>
          <w:rFonts w:hint="eastAsia"/>
        </w:rPr>
        <w:t>人</w:t>
      </w:r>
      <w:r w:rsidR="000533BE">
        <w:rPr>
          <w:rFonts w:hint="eastAsia"/>
        </w:rPr>
        <w:t>，人數</w:t>
      </w:r>
      <w:r w:rsidR="00B62BC7">
        <w:rPr>
          <w:rFonts w:hint="eastAsia"/>
        </w:rPr>
        <w:t>增加</w:t>
      </w:r>
      <w:r w:rsidR="000533BE">
        <w:rPr>
          <w:rFonts w:hint="eastAsia"/>
        </w:rPr>
        <w:t>最多之前3者</w:t>
      </w:r>
      <w:r w:rsidR="00B62BC7">
        <w:rPr>
          <w:rFonts w:hint="eastAsia"/>
        </w:rPr>
        <w:t>依序為</w:t>
      </w:r>
      <w:r w:rsidR="000533BE">
        <w:rPr>
          <w:rFonts w:hint="eastAsia"/>
        </w:rPr>
        <w:t>新北市5</w:t>
      </w:r>
      <w:r w:rsidR="000533BE">
        <w:t>38</w:t>
      </w:r>
      <w:r w:rsidR="000533BE">
        <w:rPr>
          <w:rFonts w:hint="eastAsia"/>
        </w:rPr>
        <w:t>人、臺中市3</w:t>
      </w:r>
      <w:r w:rsidR="000533BE">
        <w:t>95</w:t>
      </w:r>
      <w:r w:rsidR="000533BE">
        <w:rPr>
          <w:rFonts w:hint="eastAsia"/>
        </w:rPr>
        <w:t>人及臺北市2</w:t>
      </w:r>
      <w:r w:rsidR="000533BE">
        <w:t>44</w:t>
      </w:r>
      <w:r w:rsidR="000533BE">
        <w:rPr>
          <w:rFonts w:hint="eastAsia"/>
        </w:rPr>
        <w:t>人</w:t>
      </w:r>
      <w:r w:rsidR="00D70B20">
        <w:t>(</w:t>
      </w:r>
      <w:r w:rsidR="00D70B20">
        <w:rPr>
          <w:rFonts w:hint="eastAsia"/>
        </w:rPr>
        <w:t>詳表3</w:t>
      </w:r>
      <w:r w:rsidR="00D70B20">
        <w:t>-3-2)</w:t>
      </w:r>
      <w:r>
        <w:rPr>
          <w:rFonts w:hint="eastAsia"/>
        </w:rPr>
        <w:t>。</w:t>
      </w:r>
    </w:p>
    <w:p w:rsidR="00F3364F" w:rsidRDefault="00545701" w:rsidP="00B91F5B">
      <w:pPr>
        <w:pStyle w:val="2"/>
        <w:spacing w:line="440" w:lineRule="exact"/>
        <w:ind w:leftChars="-28" w:left="1276" w:hangingChars="478" w:hanging="1355"/>
        <w:rPr>
          <w:b/>
        </w:rPr>
      </w:pPr>
      <w:r w:rsidRPr="00E57007">
        <w:rPr>
          <w:rFonts w:hint="eastAsia"/>
          <w:b/>
        </w:rPr>
        <w:t>表3</w:t>
      </w:r>
      <w:r w:rsidRPr="00E57007">
        <w:rPr>
          <w:b/>
        </w:rPr>
        <w:t xml:space="preserve">-3-2  </w:t>
      </w:r>
      <w:r w:rsidR="00DC7D31">
        <w:rPr>
          <w:rFonts w:hint="eastAsia"/>
          <w:b/>
        </w:rPr>
        <w:t>1</w:t>
      </w:r>
      <w:r w:rsidR="00DC7D31">
        <w:rPr>
          <w:b/>
        </w:rPr>
        <w:t>13</w:t>
      </w:r>
      <w:r w:rsidR="00DC7D31">
        <w:rPr>
          <w:rFonts w:hint="eastAsia"/>
          <w:b/>
        </w:rPr>
        <w:t>學年度</w:t>
      </w:r>
      <w:r w:rsidR="00F578D3">
        <w:rPr>
          <w:rFonts w:hint="eastAsia"/>
          <w:b/>
        </w:rPr>
        <w:t>私立</w:t>
      </w:r>
      <w:r w:rsidRPr="00E57007">
        <w:rPr>
          <w:rFonts w:hint="eastAsia"/>
          <w:b/>
        </w:rPr>
        <w:t>國</w:t>
      </w:r>
      <w:r w:rsidR="002C7FBC" w:rsidRPr="00E57007">
        <w:rPr>
          <w:rFonts w:hint="eastAsia"/>
          <w:b/>
        </w:rPr>
        <w:t>中小</w:t>
      </w:r>
      <w:r w:rsidRPr="00E57007">
        <w:rPr>
          <w:rFonts w:hint="eastAsia"/>
          <w:b/>
        </w:rPr>
        <w:t>學生數</w:t>
      </w:r>
      <w:r w:rsidR="00F3364F">
        <w:rPr>
          <w:rFonts w:hint="eastAsia"/>
          <w:b/>
        </w:rPr>
        <w:t>概況表</w:t>
      </w:r>
      <w:r w:rsidRPr="00E57007">
        <w:rPr>
          <w:rFonts w:hint="eastAsia"/>
          <w:b/>
        </w:rPr>
        <w:t>-按學校所在</w:t>
      </w:r>
      <w:r w:rsidR="00EC58C1">
        <w:rPr>
          <w:rFonts w:hint="eastAsia"/>
          <w:b/>
        </w:rPr>
        <w:t>縣市</w:t>
      </w:r>
      <w:r w:rsidRPr="00E57007">
        <w:rPr>
          <w:rFonts w:hint="eastAsia"/>
          <w:b/>
        </w:rPr>
        <w:t>別分</w:t>
      </w:r>
    </w:p>
    <w:p w:rsidR="00494443" w:rsidRPr="00E57007" w:rsidRDefault="002C7FBC" w:rsidP="00F3364F">
      <w:pPr>
        <w:pStyle w:val="141"/>
        <w:jc w:val="right"/>
      </w:pPr>
      <w:r w:rsidRPr="00F578D3">
        <w:rPr>
          <w:rFonts w:hint="eastAsia"/>
        </w:rPr>
        <w:t>單位：</w:t>
      </w:r>
      <w:r w:rsidR="00560222">
        <w:rPr>
          <w:rFonts w:hint="eastAsia"/>
        </w:rPr>
        <w:t>人；</w:t>
      </w:r>
      <w:r w:rsidRPr="00F578D3">
        <w:rPr>
          <w:rFonts w:hint="eastAsia"/>
        </w:rPr>
        <w:t>%</w:t>
      </w:r>
    </w:p>
    <w:tbl>
      <w:tblPr>
        <w:tblW w:w="8623" w:type="dxa"/>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38"/>
        <w:gridCol w:w="1231"/>
        <w:gridCol w:w="1275"/>
        <w:gridCol w:w="1336"/>
        <w:gridCol w:w="1216"/>
        <w:gridCol w:w="1276"/>
        <w:gridCol w:w="1351"/>
      </w:tblGrid>
      <w:tr w:rsidR="0029089C" w:rsidRPr="0029089C" w:rsidTr="0090579F">
        <w:trPr>
          <w:tblHeader/>
        </w:trPr>
        <w:tc>
          <w:tcPr>
            <w:tcW w:w="938" w:type="dxa"/>
            <w:vMerge w:val="restart"/>
            <w:shd w:val="clear" w:color="auto" w:fill="auto"/>
            <w:vAlign w:val="center"/>
          </w:tcPr>
          <w:p w:rsidR="00A64ED0" w:rsidRPr="0029089C" w:rsidRDefault="00A64ED0" w:rsidP="003E4149">
            <w:pPr>
              <w:pStyle w:val="141"/>
              <w:jc w:val="center"/>
            </w:pPr>
            <w:r w:rsidRPr="0029089C">
              <w:rPr>
                <w:rFonts w:hint="eastAsia"/>
              </w:rPr>
              <w:t>縣</w:t>
            </w:r>
            <w:r w:rsidR="00EC58C1">
              <w:rPr>
                <w:rFonts w:hint="eastAsia"/>
              </w:rPr>
              <w:t>市</w:t>
            </w:r>
            <w:r w:rsidRPr="0029089C">
              <w:rPr>
                <w:rFonts w:hint="eastAsia"/>
              </w:rPr>
              <w:t>別</w:t>
            </w:r>
          </w:p>
        </w:tc>
        <w:tc>
          <w:tcPr>
            <w:tcW w:w="3842" w:type="dxa"/>
            <w:gridSpan w:val="3"/>
            <w:shd w:val="clear" w:color="auto" w:fill="auto"/>
            <w:vAlign w:val="center"/>
          </w:tcPr>
          <w:p w:rsidR="00A64ED0" w:rsidRPr="0029089C" w:rsidRDefault="00A64ED0" w:rsidP="003E4149">
            <w:pPr>
              <w:pStyle w:val="141"/>
              <w:jc w:val="center"/>
            </w:pPr>
            <w:r w:rsidRPr="0029089C">
              <w:rPr>
                <w:rFonts w:hint="eastAsia"/>
              </w:rPr>
              <w:t>國小</w:t>
            </w:r>
          </w:p>
        </w:tc>
        <w:tc>
          <w:tcPr>
            <w:tcW w:w="3843" w:type="dxa"/>
            <w:gridSpan w:val="3"/>
            <w:shd w:val="clear" w:color="auto" w:fill="auto"/>
            <w:vAlign w:val="center"/>
          </w:tcPr>
          <w:p w:rsidR="00A64ED0" w:rsidRPr="0029089C" w:rsidRDefault="00A64ED0" w:rsidP="003E4149">
            <w:pPr>
              <w:pStyle w:val="141"/>
              <w:jc w:val="center"/>
            </w:pPr>
            <w:r w:rsidRPr="0029089C">
              <w:rPr>
                <w:rFonts w:hint="eastAsia"/>
              </w:rPr>
              <w:t>國中</w:t>
            </w:r>
          </w:p>
        </w:tc>
      </w:tr>
      <w:tr w:rsidR="00114BB9" w:rsidRPr="0029089C" w:rsidTr="00C64205">
        <w:trPr>
          <w:tblHeader/>
        </w:trPr>
        <w:tc>
          <w:tcPr>
            <w:tcW w:w="938" w:type="dxa"/>
            <w:vMerge/>
            <w:shd w:val="clear" w:color="auto" w:fill="auto"/>
            <w:vAlign w:val="center"/>
          </w:tcPr>
          <w:p w:rsidR="00114BB9" w:rsidRPr="0029089C" w:rsidRDefault="00114BB9" w:rsidP="00114BB9">
            <w:pPr>
              <w:pStyle w:val="141"/>
              <w:jc w:val="center"/>
            </w:pPr>
          </w:p>
        </w:tc>
        <w:tc>
          <w:tcPr>
            <w:tcW w:w="1231" w:type="dxa"/>
            <w:shd w:val="clear" w:color="auto" w:fill="auto"/>
            <w:vAlign w:val="center"/>
          </w:tcPr>
          <w:p w:rsidR="00114BB9" w:rsidRPr="0029089C" w:rsidRDefault="00114BB9" w:rsidP="00114BB9">
            <w:pPr>
              <w:pStyle w:val="141"/>
              <w:jc w:val="center"/>
            </w:pPr>
            <w:r w:rsidRPr="0029089C">
              <w:rPr>
                <w:rFonts w:hint="eastAsia"/>
              </w:rPr>
              <w:t>私立學生數</w:t>
            </w:r>
          </w:p>
        </w:tc>
        <w:tc>
          <w:tcPr>
            <w:tcW w:w="1275" w:type="dxa"/>
            <w:shd w:val="clear" w:color="auto" w:fill="auto"/>
            <w:vAlign w:val="center"/>
          </w:tcPr>
          <w:p w:rsidR="00114BB9" w:rsidRPr="0029089C" w:rsidRDefault="00114BB9" w:rsidP="005843B7">
            <w:pPr>
              <w:pStyle w:val="141"/>
              <w:jc w:val="center"/>
            </w:pPr>
            <w:r w:rsidRPr="0029089C">
              <w:rPr>
                <w:rFonts w:hint="eastAsia"/>
              </w:rPr>
              <w:t>私立學生數比</w:t>
            </w:r>
            <w:r w:rsidR="005843B7">
              <w:rPr>
                <w:rFonts w:hint="eastAsia"/>
              </w:rPr>
              <w:t>率</w:t>
            </w:r>
          </w:p>
        </w:tc>
        <w:tc>
          <w:tcPr>
            <w:tcW w:w="1336" w:type="dxa"/>
            <w:shd w:val="clear" w:color="auto" w:fill="auto"/>
            <w:vAlign w:val="center"/>
          </w:tcPr>
          <w:p w:rsidR="00114BB9" w:rsidRPr="0029089C" w:rsidRDefault="00114BB9" w:rsidP="00C64205">
            <w:pPr>
              <w:pStyle w:val="141"/>
              <w:ind w:leftChars="-5" w:left="-14" w:rightChars="-18" w:right="-51"/>
              <w:jc w:val="center"/>
            </w:pPr>
            <w:r>
              <w:rPr>
                <w:rFonts w:hint="eastAsia"/>
              </w:rPr>
              <w:t>較1</w:t>
            </w:r>
            <w:r>
              <w:t>12</w:t>
            </w:r>
            <w:r>
              <w:rPr>
                <w:rFonts w:hint="eastAsia"/>
              </w:rPr>
              <w:t>學年度</w:t>
            </w:r>
            <w:r w:rsidRPr="0029089C">
              <w:rPr>
                <w:rFonts w:hint="eastAsia"/>
              </w:rPr>
              <w:t>增</w:t>
            </w:r>
            <w:r>
              <w:rPr>
                <w:rFonts w:hint="eastAsia"/>
              </w:rPr>
              <w:t>減數</w:t>
            </w:r>
          </w:p>
        </w:tc>
        <w:tc>
          <w:tcPr>
            <w:tcW w:w="1216" w:type="dxa"/>
            <w:shd w:val="clear" w:color="auto" w:fill="auto"/>
            <w:vAlign w:val="center"/>
          </w:tcPr>
          <w:p w:rsidR="00114BB9" w:rsidRPr="0029089C" w:rsidRDefault="00114BB9" w:rsidP="00114BB9">
            <w:pPr>
              <w:pStyle w:val="141"/>
              <w:jc w:val="center"/>
            </w:pPr>
            <w:r w:rsidRPr="0029089C">
              <w:rPr>
                <w:rFonts w:hint="eastAsia"/>
              </w:rPr>
              <w:t>私立學生數</w:t>
            </w:r>
          </w:p>
        </w:tc>
        <w:tc>
          <w:tcPr>
            <w:tcW w:w="1276" w:type="dxa"/>
            <w:shd w:val="clear" w:color="auto" w:fill="auto"/>
            <w:vAlign w:val="center"/>
          </w:tcPr>
          <w:p w:rsidR="00114BB9" w:rsidRPr="0029089C" w:rsidRDefault="00114BB9" w:rsidP="00114BB9">
            <w:pPr>
              <w:pStyle w:val="141"/>
              <w:jc w:val="center"/>
            </w:pPr>
            <w:r w:rsidRPr="0029089C">
              <w:rPr>
                <w:rFonts w:hint="eastAsia"/>
              </w:rPr>
              <w:t>私立學生數比率</w:t>
            </w:r>
          </w:p>
        </w:tc>
        <w:tc>
          <w:tcPr>
            <w:tcW w:w="1351" w:type="dxa"/>
            <w:shd w:val="clear" w:color="auto" w:fill="auto"/>
            <w:vAlign w:val="center"/>
          </w:tcPr>
          <w:p w:rsidR="00114BB9" w:rsidRPr="0029089C" w:rsidRDefault="00114BB9" w:rsidP="00C64205">
            <w:pPr>
              <w:pStyle w:val="141"/>
              <w:ind w:leftChars="-14" w:left="-40" w:rightChars="-13" w:right="-37"/>
              <w:jc w:val="center"/>
            </w:pPr>
            <w:r>
              <w:rPr>
                <w:rFonts w:hint="eastAsia"/>
              </w:rPr>
              <w:t>較1</w:t>
            </w:r>
            <w:r>
              <w:t>12</w:t>
            </w:r>
            <w:r>
              <w:rPr>
                <w:rFonts w:hint="eastAsia"/>
              </w:rPr>
              <w:t>學年度</w:t>
            </w:r>
            <w:r w:rsidRPr="0029089C">
              <w:rPr>
                <w:rFonts w:hint="eastAsia"/>
              </w:rPr>
              <w:t>增</w:t>
            </w:r>
            <w:r>
              <w:rPr>
                <w:rFonts w:hint="eastAsia"/>
              </w:rPr>
              <w:t>減數</w:t>
            </w:r>
          </w:p>
        </w:tc>
      </w:tr>
      <w:tr w:rsidR="00114BB9" w:rsidRPr="0029089C" w:rsidTr="00C64205">
        <w:tc>
          <w:tcPr>
            <w:tcW w:w="938" w:type="dxa"/>
            <w:shd w:val="clear" w:color="auto" w:fill="auto"/>
          </w:tcPr>
          <w:p w:rsidR="00114BB9" w:rsidRPr="0029089C" w:rsidRDefault="00114BB9" w:rsidP="00114BB9">
            <w:pPr>
              <w:pStyle w:val="141"/>
              <w:jc w:val="center"/>
              <w:rPr>
                <w:rFonts w:hint="eastAsia"/>
              </w:rPr>
            </w:pPr>
            <w:r w:rsidRPr="0029089C">
              <w:rPr>
                <w:rFonts w:hint="eastAsia"/>
              </w:rPr>
              <w:t>總計</w:t>
            </w:r>
          </w:p>
        </w:tc>
        <w:tc>
          <w:tcPr>
            <w:tcW w:w="1231" w:type="dxa"/>
            <w:shd w:val="clear" w:color="auto" w:fill="auto"/>
            <w:vAlign w:val="center"/>
          </w:tcPr>
          <w:p w:rsidR="00114BB9" w:rsidRPr="0029089C" w:rsidRDefault="00114BB9" w:rsidP="00114BB9">
            <w:pPr>
              <w:pStyle w:val="141"/>
              <w:jc w:val="right"/>
            </w:pPr>
            <w:r w:rsidRPr="0029089C">
              <w:rPr>
                <w:rFonts w:hint="eastAsia"/>
              </w:rPr>
              <w:t>4</w:t>
            </w:r>
            <w:r w:rsidRPr="0029089C">
              <w:t>5,211</w:t>
            </w:r>
          </w:p>
        </w:tc>
        <w:tc>
          <w:tcPr>
            <w:tcW w:w="1275" w:type="dxa"/>
            <w:shd w:val="clear" w:color="auto" w:fill="auto"/>
            <w:vAlign w:val="center"/>
          </w:tcPr>
          <w:p w:rsidR="00114BB9" w:rsidRPr="0029089C" w:rsidRDefault="005843B7" w:rsidP="00114BB9">
            <w:pPr>
              <w:pStyle w:val="141"/>
              <w:jc w:val="right"/>
            </w:pPr>
            <w:r>
              <w:rPr>
                <w:rFonts w:hint="eastAsia"/>
              </w:rPr>
              <w:t>1</w:t>
            </w:r>
            <w:r>
              <w:t>00</w:t>
            </w:r>
          </w:p>
        </w:tc>
        <w:tc>
          <w:tcPr>
            <w:tcW w:w="1336" w:type="dxa"/>
            <w:shd w:val="clear" w:color="auto" w:fill="auto"/>
            <w:vAlign w:val="center"/>
          </w:tcPr>
          <w:p w:rsidR="00114BB9" w:rsidRPr="0029089C" w:rsidRDefault="00E14E3F" w:rsidP="00114BB9">
            <w:pPr>
              <w:pStyle w:val="141"/>
              <w:jc w:val="right"/>
            </w:pPr>
            <w:r>
              <w:rPr>
                <w:rFonts w:hint="eastAsia"/>
              </w:rPr>
              <w:t>-</w:t>
            </w:r>
            <w:r>
              <w:t>21</w:t>
            </w:r>
          </w:p>
        </w:tc>
        <w:tc>
          <w:tcPr>
            <w:tcW w:w="1216" w:type="dxa"/>
            <w:shd w:val="clear" w:color="auto" w:fill="auto"/>
            <w:vAlign w:val="center"/>
          </w:tcPr>
          <w:p w:rsidR="00114BB9" w:rsidRPr="0029089C" w:rsidRDefault="00114BB9" w:rsidP="00114BB9">
            <w:pPr>
              <w:pStyle w:val="141"/>
              <w:jc w:val="right"/>
            </w:pPr>
            <w:r w:rsidRPr="0029089C">
              <w:rPr>
                <w:rFonts w:hint="eastAsia"/>
              </w:rPr>
              <w:t>8</w:t>
            </w:r>
            <w:r w:rsidRPr="0029089C">
              <w:t>1,803</w:t>
            </w:r>
          </w:p>
        </w:tc>
        <w:tc>
          <w:tcPr>
            <w:tcW w:w="1276" w:type="dxa"/>
            <w:shd w:val="clear" w:color="auto" w:fill="auto"/>
            <w:vAlign w:val="center"/>
          </w:tcPr>
          <w:p w:rsidR="00114BB9" w:rsidRPr="0029089C" w:rsidRDefault="005843B7" w:rsidP="00114BB9">
            <w:pPr>
              <w:pStyle w:val="141"/>
              <w:jc w:val="right"/>
            </w:pPr>
            <w:r>
              <w:rPr>
                <w:rFonts w:hint="eastAsia"/>
              </w:rPr>
              <w:t>1</w:t>
            </w:r>
            <w:r>
              <w:t>00</w:t>
            </w:r>
          </w:p>
        </w:tc>
        <w:tc>
          <w:tcPr>
            <w:tcW w:w="1351" w:type="dxa"/>
            <w:shd w:val="clear" w:color="auto" w:fill="auto"/>
            <w:vAlign w:val="center"/>
          </w:tcPr>
          <w:p w:rsidR="00114BB9" w:rsidRPr="0029089C" w:rsidRDefault="00B05862" w:rsidP="00114BB9">
            <w:pPr>
              <w:pStyle w:val="141"/>
              <w:jc w:val="right"/>
            </w:pPr>
            <w:r>
              <w:rPr>
                <w:rFonts w:hint="eastAsia"/>
              </w:rPr>
              <w:t>1</w:t>
            </w:r>
            <w:r>
              <w:t>,883</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新北市</w:t>
            </w:r>
          </w:p>
        </w:tc>
        <w:tc>
          <w:tcPr>
            <w:tcW w:w="1231" w:type="dxa"/>
            <w:shd w:val="clear" w:color="auto" w:fill="auto"/>
            <w:vAlign w:val="center"/>
          </w:tcPr>
          <w:p w:rsidR="00E14E3F" w:rsidRPr="0029089C" w:rsidRDefault="00E14E3F" w:rsidP="00E14E3F">
            <w:pPr>
              <w:pStyle w:val="141"/>
              <w:jc w:val="right"/>
            </w:pPr>
            <w:r w:rsidRPr="0029089C">
              <w:rPr>
                <w:rFonts w:hint="eastAsia"/>
              </w:rPr>
              <w:t>10,212</w:t>
            </w:r>
          </w:p>
        </w:tc>
        <w:tc>
          <w:tcPr>
            <w:tcW w:w="1275" w:type="dxa"/>
            <w:shd w:val="clear" w:color="auto" w:fill="auto"/>
          </w:tcPr>
          <w:p w:rsidR="00E14E3F" w:rsidRDefault="00E14E3F" w:rsidP="00E14E3F">
            <w:pPr>
              <w:pStyle w:val="141"/>
              <w:jc w:val="right"/>
              <w:rPr>
                <w:snapToGrid/>
                <w:kern w:val="0"/>
              </w:rPr>
            </w:pPr>
            <w:r>
              <w:rPr>
                <w:rFonts w:hint="eastAsia"/>
              </w:rPr>
              <w:t>22.59</w:t>
            </w:r>
          </w:p>
        </w:tc>
        <w:tc>
          <w:tcPr>
            <w:tcW w:w="1336" w:type="dxa"/>
            <w:shd w:val="clear" w:color="auto" w:fill="auto"/>
          </w:tcPr>
          <w:p w:rsidR="00E14E3F" w:rsidRDefault="00E14E3F" w:rsidP="00E14E3F">
            <w:pPr>
              <w:pStyle w:val="141"/>
              <w:jc w:val="right"/>
              <w:rPr>
                <w:rFonts w:hint="eastAsia"/>
              </w:rPr>
            </w:pPr>
            <w:r>
              <w:rPr>
                <w:rFonts w:hint="eastAsia"/>
              </w:rPr>
              <w:t>-81</w:t>
            </w:r>
          </w:p>
        </w:tc>
        <w:tc>
          <w:tcPr>
            <w:tcW w:w="1216" w:type="dxa"/>
            <w:shd w:val="clear" w:color="auto" w:fill="auto"/>
            <w:vAlign w:val="center"/>
          </w:tcPr>
          <w:p w:rsidR="00E14E3F" w:rsidRPr="0029089C" w:rsidRDefault="00E14E3F" w:rsidP="00E14E3F">
            <w:pPr>
              <w:pStyle w:val="141"/>
              <w:jc w:val="right"/>
            </w:pPr>
            <w:r w:rsidRPr="0029089C">
              <w:rPr>
                <w:rFonts w:hint="eastAsia"/>
              </w:rPr>
              <w:t>14,175</w:t>
            </w:r>
          </w:p>
        </w:tc>
        <w:tc>
          <w:tcPr>
            <w:tcW w:w="1276" w:type="dxa"/>
            <w:shd w:val="clear" w:color="auto" w:fill="auto"/>
          </w:tcPr>
          <w:p w:rsidR="00E14E3F" w:rsidRDefault="00E14E3F" w:rsidP="00E14E3F">
            <w:pPr>
              <w:pStyle w:val="144"/>
              <w:jc w:val="right"/>
              <w:rPr>
                <w:snapToGrid/>
                <w:kern w:val="0"/>
              </w:rPr>
            </w:pPr>
            <w:r>
              <w:rPr>
                <w:rFonts w:hint="eastAsia"/>
              </w:rPr>
              <w:t>17.33</w:t>
            </w:r>
          </w:p>
        </w:tc>
        <w:tc>
          <w:tcPr>
            <w:tcW w:w="1351" w:type="dxa"/>
            <w:shd w:val="clear" w:color="auto" w:fill="auto"/>
          </w:tcPr>
          <w:p w:rsidR="00E14E3F" w:rsidRDefault="00E14E3F" w:rsidP="00E14E3F">
            <w:pPr>
              <w:pStyle w:val="144"/>
              <w:jc w:val="right"/>
              <w:rPr>
                <w:rFonts w:hint="eastAsia"/>
              </w:rPr>
            </w:pPr>
            <w:r>
              <w:rPr>
                <w:rFonts w:hint="eastAsia"/>
              </w:rPr>
              <w:t>538</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臺北市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10,893</w:t>
            </w:r>
          </w:p>
        </w:tc>
        <w:tc>
          <w:tcPr>
            <w:tcW w:w="1275" w:type="dxa"/>
            <w:shd w:val="clear" w:color="auto" w:fill="auto"/>
          </w:tcPr>
          <w:p w:rsidR="00E14E3F" w:rsidRDefault="00E14E3F" w:rsidP="00E14E3F">
            <w:pPr>
              <w:pStyle w:val="141"/>
              <w:jc w:val="right"/>
              <w:rPr>
                <w:rFonts w:hint="eastAsia"/>
              </w:rPr>
            </w:pPr>
            <w:r>
              <w:rPr>
                <w:rFonts w:hint="eastAsia"/>
              </w:rPr>
              <w:t>24.09</w:t>
            </w:r>
          </w:p>
        </w:tc>
        <w:tc>
          <w:tcPr>
            <w:tcW w:w="1336" w:type="dxa"/>
            <w:shd w:val="clear" w:color="auto" w:fill="auto"/>
          </w:tcPr>
          <w:p w:rsidR="00E14E3F" w:rsidRDefault="00E14E3F" w:rsidP="00E14E3F">
            <w:pPr>
              <w:pStyle w:val="141"/>
              <w:jc w:val="right"/>
              <w:rPr>
                <w:rFonts w:hint="eastAsia"/>
              </w:rPr>
            </w:pPr>
            <w:r>
              <w:rPr>
                <w:rFonts w:hint="eastAsia"/>
              </w:rPr>
              <w:t>-93</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11,454</w:t>
            </w:r>
          </w:p>
        </w:tc>
        <w:tc>
          <w:tcPr>
            <w:tcW w:w="1276" w:type="dxa"/>
            <w:shd w:val="clear" w:color="auto" w:fill="auto"/>
          </w:tcPr>
          <w:p w:rsidR="00E14E3F" w:rsidRDefault="00E14E3F" w:rsidP="00E14E3F">
            <w:pPr>
              <w:pStyle w:val="144"/>
              <w:jc w:val="right"/>
              <w:rPr>
                <w:rFonts w:hint="eastAsia"/>
              </w:rPr>
            </w:pPr>
            <w:r>
              <w:rPr>
                <w:rFonts w:hint="eastAsia"/>
              </w:rPr>
              <w:t>14.00</w:t>
            </w:r>
          </w:p>
        </w:tc>
        <w:tc>
          <w:tcPr>
            <w:tcW w:w="1351" w:type="dxa"/>
            <w:shd w:val="clear" w:color="auto" w:fill="auto"/>
          </w:tcPr>
          <w:p w:rsidR="00E14E3F" w:rsidRDefault="00E14E3F" w:rsidP="00E14E3F">
            <w:pPr>
              <w:pStyle w:val="144"/>
              <w:jc w:val="right"/>
              <w:rPr>
                <w:rFonts w:hint="eastAsia"/>
              </w:rPr>
            </w:pPr>
            <w:r>
              <w:rPr>
                <w:rFonts w:hint="eastAsia"/>
              </w:rPr>
              <w:t>244</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桃園市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3,071</w:t>
            </w:r>
          </w:p>
        </w:tc>
        <w:tc>
          <w:tcPr>
            <w:tcW w:w="1275" w:type="dxa"/>
            <w:shd w:val="clear" w:color="auto" w:fill="auto"/>
          </w:tcPr>
          <w:p w:rsidR="00E14E3F" w:rsidRDefault="00E14E3F" w:rsidP="00E14E3F">
            <w:pPr>
              <w:pStyle w:val="141"/>
              <w:jc w:val="right"/>
              <w:rPr>
                <w:rFonts w:hint="eastAsia"/>
              </w:rPr>
            </w:pPr>
            <w:r>
              <w:rPr>
                <w:rFonts w:hint="eastAsia"/>
              </w:rPr>
              <w:t>6.79</w:t>
            </w:r>
          </w:p>
        </w:tc>
        <w:tc>
          <w:tcPr>
            <w:tcW w:w="1336" w:type="dxa"/>
            <w:shd w:val="clear" w:color="auto" w:fill="auto"/>
          </w:tcPr>
          <w:p w:rsidR="00E14E3F" w:rsidRDefault="00E14E3F" w:rsidP="00E14E3F">
            <w:pPr>
              <w:pStyle w:val="141"/>
              <w:jc w:val="right"/>
              <w:rPr>
                <w:rFonts w:hint="eastAsia"/>
              </w:rPr>
            </w:pPr>
            <w:r>
              <w:rPr>
                <w:rFonts w:hint="eastAsia"/>
              </w:rPr>
              <w:t>90</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7,544</w:t>
            </w:r>
          </w:p>
        </w:tc>
        <w:tc>
          <w:tcPr>
            <w:tcW w:w="1276" w:type="dxa"/>
            <w:shd w:val="clear" w:color="auto" w:fill="auto"/>
          </w:tcPr>
          <w:p w:rsidR="00E14E3F" w:rsidRDefault="00E14E3F" w:rsidP="00E14E3F">
            <w:pPr>
              <w:pStyle w:val="144"/>
              <w:jc w:val="right"/>
              <w:rPr>
                <w:rFonts w:hint="eastAsia"/>
              </w:rPr>
            </w:pPr>
            <w:r>
              <w:rPr>
                <w:rFonts w:hint="eastAsia"/>
              </w:rPr>
              <w:t>9.22</w:t>
            </w:r>
          </w:p>
        </w:tc>
        <w:tc>
          <w:tcPr>
            <w:tcW w:w="1351" w:type="dxa"/>
            <w:shd w:val="clear" w:color="auto" w:fill="auto"/>
          </w:tcPr>
          <w:p w:rsidR="00E14E3F" w:rsidRDefault="00E14E3F" w:rsidP="00E14E3F">
            <w:pPr>
              <w:pStyle w:val="144"/>
              <w:jc w:val="right"/>
              <w:rPr>
                <w:rFonts w:hint="eastAsia"/>
              </w:rPr>
            </w:pPr>
            <w:r>
              <w:rPr>
                <w:rFonts w:hint="eastAsia"/>
              </w:rPr>
              <w:t>129</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臺中市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8,549</w:t>
            </w:r>
          </w:p>
        </w:tc>
        <w:tc>
          <w:tcPr>
            <w:tcW w:w="1275" w:type="dxa"/>
            <w:shd w:val="clear" w:color="auto" w:fill="auto"/>
          </w:tcPr>
          <w:p w:rsidR="00E14E3F" w:rsidRDefault="00E14E3F" w:rsidP="00E14E3F">
            <w:pPr>
              <w:pStyle w:val="141"/>
              <w:jc w:val="right"/>
              <w:rPr>
                <w:rFonts w:hint="eastAsia"/>
              </w:rPr>
            </w:pPr>
            <w:r>
              <w:rPr>
                <w:rFonts w:hint="eastAsia"/>
              </w:rPr>
              <w:t>18.91</w:t>
            </w:r>
          </w:p>
        </w:tc>
        <w:tc>
          <w:tcPr>
            <w:tcW w:w="1336" w:type="dxa"/>
            <w:shd w:val="clear" w:color="auto" w:fill="auto"/>
          </w:tcPr>
          <w:p w:rsidR="00E14E3F" w:rsidRDefault="00E14E3F" w:rsidP="00E14E3F">
            <w:pPr>
              <w:pStyle w:val="141"/>
              <w:jc w:val="right"/>
              <w:rPr>
                <w:rFonts w:hint="eastAsia"/>
              </w:rPr>
            </w:pPr>
            <w:r>
              <w:rPr>
                <w:rFonts w:hint="eastAsia"/>
              </w:rPr>
              <w:t>147</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13,521</w:t>
            </w:r>
          </w:p>
        </w:tc>
        <w:tc>
          <w:tcPr>
            <w:tcW w:w="1276" w:type="dxa"/>
            <w:shd w:val="clear" w:color="auto" w:fill="auto"/>
          </w:tcPr>
          <w:p w:rsidR="00E14E3F" w:rsidRDefault="00E14E3F" w:rsidP="00E14E3F">
            <w:pPr>
              <w:pStyle w:val="144"/>
              <w:jc w:val="right"/>
              <w:rPr>
                <w:rFonts w:hint="eastAsia"/>
              </w:rPr>
            </w:pPr>
            <w:r>
              <w:rPr>
                <w:rFonts w:hint="eastAsia"/>
              </w:rPr>
              <w:t>16.53</w:t>
            </w:r>
          </w:p>
        </w:tc>
        <w:tc>
          <w:tcPr>
            <w:tcW w:w="1351" w:type="dxa"/>
            <w:shd w:val="clear" w:color="auto" w:fill="auto"/>
          </w:tcPr>
          <w:p w:rsidR="00E14E3F" w:rsidRDefault="00E14E3F" w:rsidP="00E14E3F">
            <w:pPr>
              <w:pStyle w:val="144"/>
              <w:jc w:val="right"/>
              <w:rPr>
                <w:rFonts w:hint="eastAsia"/>
              </w:rPr>
            </w:pPr>
            <w:r>
              <w:rPr>
                <w:rFonts w:hint="eastAsia"/>
              </w:rPr>
              <w:t>395</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臺南市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1,762</w:t>
            </w:r>
          </w:p>
        </w:tc>
        <w:tc>
          <w:tcPr>
            <w:tcW w:w="1275" w:type="dxa"/>
            <w:shd w:val="clear" w:color="auto" w:fill="auto"/>
          </w:tcPr>
          <w:p w:rsidR="00E14E3F" w:rsidRDefault="00E14E3F" w:rsidP="00E14E3F">
            <w:pPr>
              <w:pStyle w:val="141"/>
              <w:jc w:val="right"/>
              <w:rPr>
                <w:rFonts w:hint="eastAsia"/>
              </w:rPr>
            </w:pPr>
            <w:r>
              <w:rPr>
                <w:rFonts w:hint="eastAsia"/>
              </w:rPr>
              <w:t>3.90</w:t>
            </w:r>
          </w:p>
        </w:tc>
        <w:tc>
          <w:tcPr>
            <w:tcW w:w="1336" w:type="dxa"/>
            <w:shd w:val="clear" w:color="auto" w:fill="auto"/>
          </w:tcPr>
          <w:p w:rsidR="00E14E3F" w:rsidRDefault="00E14E3F" w:rsidP="00E14E3F">
            <w:pPr>
              <w:pStyle w:val="141"/>
              <w:jc w:val="right"/>
              <w:rPr>
                <w:rFonts w:hint="eastAsia"/>
              </w:rPr>
            </w:pPr>
            <w:r>
              <w:rPr>
                <w:rFonts w:hint="eastAsia"/>
              </w:rPr>
              <w:t>33</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8,565</w:t>
            </w:r>
          </w:p>
        </w:tc>
        <w:tc>
          <w:tcPr>
            <w:tcW w:w="1276" w:type="dxa"/>
            <w:shd w:val="clear" w:color="auto" w:fill="auto"/>
          </w:tcPr>
          <w:p w:rsidR="00E14E3F" w:rsidRDefault="00E14E3F" w:rsidP="00E14E3F">
            <w:pPr>
              <w:pStyle w:val="144"/>
              <w:jc w:val="right"/>
              <w:rPr>
                <w:rFonts w:hint="eastAsia"/>
              </w:rPr>
            </w:pPr>
            <w:r>
              <w:rPr>
                <w:rFonts w:hint="eastAsia"/>
              </w:rPr>
              <w:t>10.47</w:t>
            </w:r>
          </w:p>
        </w:tc>
        <w:tc>
          <w:tcPr>
            <w:tcW w:w="1351" w:type="dxa"/>
            <w:shd w:val="clear" w:color="auto" w:fill="auto"/>
          </w:tcPr>
          <w:p w:rsidR="00E14E3F" w:rsidRDefault="00E14E3F" w:rsidP="00E14E3F">
            <w:pPr>
              <w:pStyle w:val="144"/>
              <w:jc w:val="right"/>
              <w:rPr>
                <w:rFonts w:hint="eastAsia"/>
              </w:rPr>
            </w:pPr>
            <w:r>
              <w:rPr>
                <w:rFonts w:hint="eastAsia"/>
              </w:rPr>
              <w:t>8</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高雄市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2,030</w:t>
            </w:r>
          </w:p>
        </w:tc>
        <w:tc>
          <w:tcPr>
            <w:tcW w:w="1275" w:type="dxa"/>
            <w:shd w:val="clear" w:color="auto" w:fill="auto"/>
          </w:tcPr>
          <w:p w:rsidR="00E14E3F" w:rsidRDefault="00E14E3F" w:rsidP="00E14E3F">
            <w:pPr>
              <w:pStyle w:val="141"/>
              <w:jc w:val="right"/>
              <w:rPr>
                <w:rFonts w:hint="eastAsia"/>
              </w:rPr>
            </w:pPr>
            <w:r>
              <w:rPr>
                <w:rFonts w:hint="eastAsia"/>
              </w:rPr>
              <w:t>4.49</w:t>
            </w:r>
          </w:p>
        </w:tc>
        <w:tc>
          <w:tcPr>
            <w:tcW w:w="1336" w:type="dxa"/>
            <w:shd w:val="clear" w:color="auto" w:fill="auto"/>
          </w:tcPr>
          <w:p w:rsidR="00E14E3F" w:rsidRDefault="00E14E3F" w:rsidP="00E14E3F">
            <w:pPr>
              <w:pStyle w:val="141"/>
              <w:jc w:val="right"/>
              <w:rPr>
                <w:rFonts w:hint="eastAsia"/>
              </w:rPr>
            </w:pPr>
            <w:r>
              <w:rPr>
                <w:rFonts w:hint="eastAsia"/>
              </w:rPr>
              <w:t>30</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3,846</w:t>
            </w:r>
          </w:p>
        </w:tc>
        <w:tc>
          <w:tcPr>
            <w:tcW w:w="1276" w:type="dxa"/>
            <w:shd w:val="clear" w:color="auto" w:fill="auto"/>
          </w:tcPr>
          <w:p w:rsidR="00E14E3F" w:rsidRDefault="00E14E3F" w:rsidP="00E14E3F">
            <w:pPr>
              <w:pStyle w:val="144"/>
              <w:jc w:val="right"/>
              <w:rPr>
                <w:rFonts w:hint="eastAsia"/>
              </w:rPr>
            </w:pPr>
            <w:r>
              <w:rPr>
                <w:rFonts w:hint="eastAsia"/>
              </w:rPr>
              <w:t>4.70</w:t>
            </w:r>
          </w:p>
        </w:tc>
        <w:tc>
          <w:tcPr>
            <w:tcW w:w="1351" w:type="dxa"/>
            <w:shd w:val="clear" w:color="auto" w:fill="auto"/>
          </w:tcPr>
          <w:p w:rsidR="00E14E3F" w:rsidRDefault="00E14E3F" w:rsidP="00E14E3F">
            <w:pPr>
              <w:pStyle w:val="144"/>
              <w:jc w:val="right"/>
              <w:rPr>
                <w:rFonts w:hint="eastAsia"/>
              </w:rPr>
            </w:pPr>
            <w:r>
              <w:rPr>
                <w:rFonts w:hint="eastAsia"/>
              </w:rPr>
              <w:t>185</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宜蘭縣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439</w:t>
            </w:r>
          </w:p>
        </w:tc>
        <w:tc>
          <w:tcPr>
            <w:tcW w:w="1275" w:type="dxa"/>
            <w:shd w:val="clear" w:color="auto" w:fill="auto"/>
          </w:tcPr>
          <w:p w:rsidR="00E14E3F" w:rsidRDefault="00E14E3F" w:rsidP="00E14E3F">
            <w:pPr>
              <w:pStyle w:val="141"/>
              <w:jc w:val="right"/>
              <w:rPr>
                <w:rFonts w:hint="eastAsia"/>
              </w:rPr>
            </w:pPr>
            <w:r>
              <w:rPr>
                <w:rFonts w:hint="eastAsia"/>
              </w:rPr>
              <w:t>0.97</w:t>
            </w:r>
          </w:p>
        </w:tc>
        <w:tc>
          <w:tcPr>
            <w:tcW w:w="1336" w:type="dxa"/>
            <w:shd w:val="clear" w:color="auto" w:fill="auto"/>
          </w:tcPr>
          <w:p w:rsidR="00E14E3F" w:rsidRDefault="00E14E3F" w:rsidP="00E14E3F">
            <w:pPr>
              <w:pStyle w:val="141"/>
              <w:jc w:val="right"/>
              <w:rPr>
                <w:rFonts w:hint="eastAsia"/>
              </w:rPr>
            </w:pPr>
            <w:r>
              <w:rPr>
                <w:rFonts w:hint="eastAsia"/>
              </w:rPr>
              <w:t>20</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1,207</w:t>
            </w:r>
          </w:p>
        </w:tc>
        <w:tc>
          <w:tcPr>
            <w:tcW w:w="1276" w:type="dxa"/>
            <w:shd w:val="clear" w:color="auto" w:fill="auto"/>
          </w:tcPr>
          <w:p w:rsidR="00E14E3F" w:rsidRDefault="00E14E3F" w:rsidP="00E14E3F">
            <w:pPr>
              <w:pStyle w:val="144"/>
              <w:jc w:val="right"/>
              <w:rPr>
                <w:rFonts w:hint="eastAsia"/>
              </w:rPr>
            </w:pPr>
            <w:r>
              <w:rPr>
                <w:rFonts w:hint="eastAsia"/>
              </w:rPr>
              <w:t>1.48</w:t>
            </w:r>
          </w:p>
        </w:tc>
        <w:tc>
          <w:tcPr>
            <w:tcW w:w="1351" w:type="dxa"/>
            <w:shd w:val="clear" w:color="auto" w:fill="auto"/>
          </w:tcPr>
          <w:p w:rsidR="00E14E3F" w:rsidRDefault="00E14E3F" w:rsidP="00E14E3F">
            <w:pPr>
              <w:pStyle w:val="144"/>
              <w:jc w:val="right"/>
              <w:rPr>
                <w:rFonts w:hint="eastAsia"/>
              </w:rPr>
            </w:pPr>
            <w:r>
              <w:rPr>
                <w:rFonts w:hint="eastAsia"/>
              </w:rPr>
              <w:t>100</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新竹縣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1,572</w:t>
            </w:r>
          </w:p>
        </w:tc>
        <w:tc>
          <w:tcPr>
            <w:tcW w:w="1275" w:type="dxa"/>
            <w:shd w:val="clear" w:color="auto" w:fill="auto"/>
          </w:tcPr>
          <w:p w:rsidR="00E14E3F" w:rsidRDefault="00E14E3F" w:rsidP="00E14E3F">
            <w:pPr>
              <w:pStyle w:val="141"/>
              <w:jc w:val="right"/>
              <w:rPr>
                <w:rFonts w:hint="eastAsia"/>
              </w:rPr>
            </w:pPr>
            <w:r>
              <w:rPr>
                <w:rFonts w:hint="eastAsia"/>
              </w:rPr>
              <w:t>3.48</w:t>
            </w:r>
          </w:p>
        </w:tc>
        <w:tc>
          <w:tcPr>
            <w:tcW w:w="1336" w:type="dxa"/>
            <w:shd w:val="clear" w:color="auto" w:fill="auto"/>
          </w:tcPr>
          <w:p w:rsidR="00E14E3F" w:rsidRDefault="00E14E3F" w:rsidP="00E14E3F">
            <w:pPr>
              <w:pStyle w:val="141"/>
              <w:jc w:val="right"/>
              <w:rPr>
                <w:rFonts w:hint="eastAsia"/>
              </w:rPr>
            </w:pPr>
            <w:r>
              <w:rPr>
                <w:rFonts w:hint="eastAsia"/>
              </w:rPr>
              <w:t>7</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2,213</w:t>
            </w:r>
          </w:p>
        </w:tc>
        <w:tc>
          <w:tcPr>
            <w:tcW w:w="1276" w:type="dxa"/>
            <w:shd w:val="clear" w:color="auto" w:fill="auto"/>
          </w:tcPr>
          <w:p w:rsidR="00E14E3F" w:rsidRDefault="00E14E3F" w:rsidP="00E14E3F">
            <w:pPr>
              <w:pStyle w:val="144"/>
              <w:jc w:val="right"/>
              <w:rPr>
                <w:rFonts w:hint="eastAsia"/>
              </w:rPr>
            </w:pPr>
            <w:r>
              <w:rPr>
                <w:rFonts w:hint="eastAsia"/>
              </w:rPr>
              <w:t>2.71</w:t>
            </w:r>
          </w:p>
        </w:tc>
        <w:tc>
          <w:tcPr>
            <w:tcW w:w="1351" w:type="dxa"/>
            <w:shd w:val="clear" w:color="auto" w:fill="auto"/>
          </w:tcPr>
          <w:p w:rsidR="00E14E3F" w:rsidRDefault="00E14E3F" w:rsidP="00E14E3F">
            <w:pPr>
              <w:pStyle w:val="144"/>
              <w:jc w:val="right"/>
              <w:rPr>
                <w:rFonts w:hint="eastAsia"/>
              </w:rPr>
            </w:pPr>
            <w:r>
              <w:rPr>
                <w:rFonts w:hint="eastAsia"/>
              </w:rPr>
              <w:t>90</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苗栗縣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15</w:t>
            </w:r>
          </w:p>
        </w:tc>
        <w:tc>
          <w:tcPr>
            <w:tcW w:w="1275" w:type="dxa"/>
            <w:shd w:val="clear" w:color="auto" w:fill="auto"/>
          </w:tcPr>
          <w:p w:rsidR="00E14E3F" w:rsidRDefault="00E14E3F" w:rsidP="00E14E3F">
            <w:pPr>
              <w:pStyle w:val="141"/>
              <w:jc w:val="right"/>
              <w:rPr>
                <w:rFonts w:hint="eastAsia"/>
              </w:rPr>
            </w:pPr>
            <w:r>
              <w:rPr>
                <w:rFonts w:hint="eastAsia"/>
              </w:rPr>
              <w:t>0.03</w:t>
            </w:r>
          </w:p>
        </w:tc>
        <w:tc>
          <w:tcPr>
            <w:tcW w:w="1336" w:type="dxa"/>
            <w:shd w:val="clear" w:color="auto" w:fill="auto"/>
          </w:tcPr>
          <w:p w:rsidR="00E14E3F" w:rsidRDefault="00E14E3F" w:rsidP="00E14E3F">
            <w:pPr>
              <w:pStyle w:val="141"/>
              <w:jc w:val="right"/>
              <w:rPr>
                <w:rFonts w:hint="eastAsia"/>
              </w:rPr>
            </w:pPr>
            <w:r>
              <w:rPr>
                <w:rFonts w:hint="eastAsia"/>
              </w:rPr>
              <w:t>4</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1,328</w:t>
            </w:r>
          </w:p>
        </w:tc>
        <w:tc>
          <w:tcPr>
            <w:tcW w:w="1276" w:type="dxa"/>
            <w:shd w:val="clear" w:color="auto" w:fill="auto"/>
          </w:tcPr>
          <w:p w:rsidR="00E14E3F" w:rsidRDefault="00E14E3F" w:rsidP="00E14E3F">
            <w:pPr>
              <w:pStyle w:val="144"/>
              <w:jc w:val="right"/>
              <w:rPr>
                <w:rFonts w:hint="eastAsia"/>
              </w:rPr>
            </w:pPr>
            <w:r>
              <w:rPr>
                <w:rFonts w:hint="eastAsia"/>
              </w:rPr>
              <w:t>1.62</w:t>
            </w:r>
          </w:p>
        </w:tc>
        <w:tc>
          <w:tcPr>
            <w:tcW w:w="1351" w:type="dxa"/>
            <w:shd w:val="clear" w:color="auto" w:fill="auto"/>
          </w:tcPr>
          <w:p w:rsidR="00E14E3F" w:rsidRDefault="00E14E3F" w:rsidP="00E14E3F">
            <w:pPr>
              <w:pStyle w:val="144"/>
              <w:jc w:val="right"/>
              <w:rPr>
                <w:rFonts w:hint="eastAsia"/>
              </w:rPr>
            </w:pPr>
            <w:r>
              <w:rPr>
                <w:rFonts w:hint="eastAsia"/>
              </w:rPr>
              <w:t>-132</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彰化縣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56</w:t>
            </w:r>
          </w:p>
        </w:tc>
        <w:tc>
          <w:tcPr>
            <w:tcW w:w="1275" w:type="dxa"/>
            <w:shd w:val="clear" w:color="auto" w:fill="auto"/>
          </w:tcPr>
          <w:p w:rsidR="00E14E3F" w:rsidRDefault="00E14E3F" w:rsidP="00E14E3F">
            <w:pPr>
              <w:pStyle w:val="141"/>
              <w:jc w:val="right"/>
              <w:rPr>
                <w:rFonts w:hint="eastAsia"/>
              </w:rPr>
            </w:pPr>
            <w:r>
              <w:rPr>
                <w:rFonts w:hint="eastAsia"/>
              </w:rPr>
              <w:t>0.12</w:t>
            </w:r>
          </w:p>
        </w:tc>
        <w:tc>
          <w:tcPr>
            <w:tcW w:w="1336" w:type="dxa"/>
            <w:shd w:val="clear" w:color="auto" w:fill="auto"/>
          </w:tcPr>
          <w:p w:rsidR="00E14E3F" w:rsidRDefault="00E14E3F" w:rsidP="00E14E3F">
            <w:pPr>
              <w:pStyle w:val="141"/>
              <w:jc w:val="right"/>
              <w:rPr>
                <w:rFonts w:hint="eastAsia"/>
              </w:rPr>
            </w:pPr>
            <w:r>
              <w:rPr>
                <w:rFonts w:hint="eastAsia"/>
              </w:rPr>
              <w:t>26</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2,842</w:t>
            </w:r>
          </w:p>
        </w:tc>
        <w:tc>
          <w:tcPr>
            <w:tcW w:w="1276" w:type="dxa"/>
            <w:shd w:val="clear" w:color="auto" w:fill="auto"/>
          </w:tcPr>
          <w:p w:rsidR="00E14E3F" w:rsidRDefault="00E14E3F" w:rsidP="00E14E3F">
            <w:pPr>
              <w:pStyle w:val="144"/>
              <w:jc w:val="right"/>
              <w:rPr>
                <w:rFonts w:hint="eastAsia"/>
              </w:rPr>
            </w:pPr>
            <w:r>
              <w:rPr>
                <w:rFonts w:hint="eastAsia"/>
              </w:rPr>
              <w:t>3.47</w:t>
            </w:r>
          </w:p>
        </w:tc>
        <w:tc>
          <w:tcPr>
            <w:tcW w:w="1351" w:type="dxa"/>
            <w:shd w:val="clear" w:color="auto" w:fill="auto"/>
          </w:tcPr>
          <w:p w:rsidR="00E14E3F" w:rsidRDefault="00E14E3F" w:rsidP="00E14E3F">
            <w:pPr>
              <w:pStyle w:val="144"/>
              <w:jc w:val="right"/>
              <w:rPr>
                <w:rFonts w:hint="eastAsia"/>
              </w:rPr>
            </w:pPr>
            <w:r>
              <w:rPr>
                <w:rFonts w:hint="eastAsia"/>
              </w:rPr>
              <w:t>33</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南投縣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1,092</w:t>
            </w:r>
          </w:p>
        </w:tc>
        <w:tc>
          <w:tcPr>
            <w:tcW w:w="1275" w:type="dxa"/>
            <w:shd w:val="clear" w:color="auto" w:fill="auto"/>
          </w:tcPr>
          <w:p w:rsidR="00E14E3F" w:rsidRDefault="00E14E3F" w:rsidP="00E14E3F">
            <w:pPr>
              <w:pStyle w:val="141"/>
              <w:jc w:val="right"/>
              <w:rPr>
                <w:rFonts w:hint="eastAsia"/>
              </w:rPr>
            </w:pPr>
            <w:r>
              <w:rPr>
                <w:rFonts w:hint="eastAsia"/>
              </w:rPr>
              <w:t>2.42</w:t>
            </w:r>
          </w:p>
        </w:tc>
        <w:tc>
          <w:tcPr>
            <w:tcW w:w="1336" w:type="dxa"/>
            <w:shd w:val="clear" w:color="auto" w:fill="auto"/>
          </w:tcPr>
          <w:p w:rsidR="00E14E3F" w:rsidRDefault="00E14E3F" w:rsidP="00E14E3F">
            <w:pPr>
              <w:pStyle w:val="141"/>
              <w:jc w:val="right"/>
              <w:rPr>
                <w:rFonts w:hint="eastAsia"/>
              </w:rPr>
            </w:pPr>
            <w:r>
              <w:rPr>
                <w:rFonts w:hint="eastAsia"/>
              </w:rPr>
              <w:t>-86</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1,048</w:t>
            </w:r>
          </w:p>
        </w:tc>
        <w:tc>
          <w:tcPr>
            <w:tcW w:w="1276" w:type="dxa"/>
            <w:shd w:val="clear" w:color="auto" w:fill="auto"/>
          </w:tcPr>
          <w:p w:rsidR="00E14E3F" w:rsidRDefault="00E14E3F" w:rsidP="00E14E3F">
            <w:pPr>
              <w:pStyle w:val="144"/>
              <w:jc w:val="right"/>
              <w:rPr>
                <w:rFonts w:hint="eastAsia"/>
              </w:rPr>
            </w:pPr>
            <w:r>
              <w:rPr>
                <w:rFonts w:hint="eastAsia"/>
              </w:rPr>
              <w:t>1.28</w:t>
            </w:r>
          </w:p>
        </w:tc>
        <w:tc>
          <w:tcPr>
            <w:tcW w:w="1351" w:type="dxa"/>
            <w:shd w:val="clear" w:color="auto" w:fill="auto"/>
          </w:tcPr>
          <w:p w:rsidR="00E14E3F" w:rsidRDefault="00E14E3F" w:rsidP="00E14E3F">
            <w:pPr>
              <w:pStyle w:val="144"/>
              <w:jc w:val="right"/>
              <w:rPr>
                <w:rFonts w:hint="eastAsia"/>
              </w:rPr>
            </w:pPr>
            <w:r>
              <w:rPr>
                <w:rFonts w:hint="eastAsia"/>
              </w:rPr>
              <w:t>129</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lastRenderedPageBreak/>
              <w:t>雲林縣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859</w:t>
            </w:r>
          </w:p>
        </w:tc>
        <w:tc>
          <w:tcPr>
            <w:tcW w:w="1275" w:type="dxa"/>
            <w:shd w:val="clear" w:color="auto" w:fill="auto"/>
          </w:tcPr>
          <w:p w:rsidR="00E14E3F" w:rsidRDefault="00E14E3F" w:rsidP="00E14E3F">
            <w:pPr>
              <w:pStyle w:val="141"/>
              <w:jc w:val="right"/>
              <w:rPr>
                <w:rFonts w:hint="eastAsia"/>
              </w:rPr>
            </w:pPr>
            <w:r>
              <w:rPr>
                <w:rFonts w:hint="eastAsia"/>
              </w:rPr>
              <w:t>1.90</w:t>
            </w:r>
          </w:p>
        </w:tc>
        <w:tc>
          <w:tcPr>
            <w:tcW w:w="1336" w:type="dxa"/>
            <w:shd w:val="clear" w:color="auto" w:fill="auto"/>
          </w:tcPr>
          <w:p w:rsidR="00E14E3F" w:rsidRDefault="00E14E3F" w:rsidP="00E14E3F">
            <w:pPr>
              <w:pStyle w:val="141"/>
              <w:jc w:val="right"/>
              <w:rPr>
                <w:rFonts w:hint="eastAsia"/>
              </w:rPr>
            </w:pPr>
            <w:r>
              <w:rPr>
                <w:rFonts w:hint="eastAsia"/>
              </w:rPr>
              <w:t>-63</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4,798</w:t>
            </w:r>
          </w:p>
        </w:tc>
        <w:tc>
          <w:tcPr>
            <w:tcW w:w="1276" w:type="dxa"/>
            <w:shd w:val="clear" w:color="auto" w:fill="auto"/>
          </w:tcPr>
          <w:p w:rsidR="00E14E3F" w:rsidRDefault="00E14E3F" w:rsidP="00E14E3F">
            <w:pPr>
              <w:pStyle w:val="144"/>
              <w:jc w:val="right"/>
              <w:rPr>
                <w:rFonts w:hint="eastAsia"/>
              </w:rPr>
            </w:pPr>
            <w:r>
              <w:rPr>
                <w:rFonts w:hint="eastAsia"/>
              </w:rPr>
              <w:t>5.87</w:t>
            </w:r>
          </w:p>
        </w:tc>
        <w:tc>
          <w:tcPr>
            <w:tcW w:w="1351" w:type="dxa"/>
            <w:shd w:val="clear" w:color="auto" w:fill="auto"/>
          </w:tcPr>
          <w:p w:rsidR="00E14E3F" w:rsidRDefault="00E14E3F" w:rsidP="00E14E3F">
            <w:pPr>
              <w:pStyle w:val="144"/>
              <w:jc w:val="right"/>
              <w:rPr>
                <w:rFonts w:hint="eastAsia"/>
              </w:rPr>
            </w:pPr>
            <w:r>
              <w:rPr>
                <w:rFonts w:hint="eastAsia"/>
              </w:rPr>
              <w:t>131</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嘉義縣</w:t>
            </w:r>
          </w:p>
        </w:tc>
        <w:tc>
          <w:tcPr>
            <w:tcW w:w="1231" w:type="dxa"/>
            <w:shd w:val="clear" w:color="auto" w:fill="auto"/>
            <w:vAlign w:val="center"/>
          </w:tcPr>
          <w:p w:rsidR="00E14E3F" w:rsidRPr="0029089C" w:rsidRDefault="00E14E3F" w:rsidP="00E14E3F">
            <w:pPr>
              <w:pStyle w:val="141"/>
              <w:jc w:val="right"/>
              <w:rPr>
                <w:rFonts w:hint="eastAsia"/>
              </w:rPr>
            </w:pPr>
            <w:r>
              <w:t>-</w:t>
            </w:r>
          </w:p>
        </w:tc>
        <w:tc>
          <w:tcPr>
            <w:tcW w:w="1275" w:type="dxa"/>
            <w:shd w:val="clear" w:color="auto" w:fill="auto"/>
          </w:tcPr>
          <w:p w:rsidR="00E14E3F" w:rsidRDefault="00E14E3F" w:rsidP="00E14E3F">
            <w:pPr>
              <w:pStyle w:val="141"/>
              <w:jc w:val="right"/>
              <w:rPr>
                <w:rFonts w:hint="eastAsia"/>
              </w:rPr>
            </w:pPr>
            <w:r>
              <w:t>-</w:t>
            </w:r>
          </w:p>
        </w:tc>
        <w:tc>
          <w:tcPr>
            <w:tcW w:w="1336" w:type="dxa"/>
            <w:shd w:val="clear" w:color="auto" w:fill="auto"/>
          </w:tcPr>
          <w:p w:rsidR="00E14E3F" w:rsidRDefault="00E14E3F" w:rsidP="00E14E3F">
            <w:pPr>
              <w:pStyle w:val="141"/>
              <w:jc w:val="right"/>
              <w:rPr>
                <w:rFonts w:hint="eastAsia"/>
              </w:rPr>
            </w:pPr>
            <w:r>
              <w:rPr>
                <w:rFonts w:hint="eastAsia"/>
              </w:rPr>
              <w:t>-</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1,204</w:t>
            </w:r>
          </w:p>
        </w:tc>
        <w:tc>
          <w:tcPr>
            <w:tcW w:w="1276" w:type="dxa"/>
            <w:shd w:val="clear" w:color="auto" w:fill="auto"/>
          </w:tcPr>
          <w:p w:rsidR="00E14E3F" w:rsidRDefault="00E14E3F" w:rsidP="00E14E3F">
            <w:pPr>
              <w:pStyle w:val="144"/>
              <w:jc w:val="right"/>
              <w:rPr>
                <w:rFonts w:hint="eastAsia"/>
              </w:rPr>
            </w:pPr>
            <w:r>
              <w:rPr>
                <w:rFonts w:hint="eastAsia"/>
              </w:rPr>
              <w:t>1.47</w:t>
            </w:r>
          </w:p>
        </w:tc>
        <w:tc>
          <w:tcPr>
            <w:tcW w:w="1351" w:type="dxa"/>
            <w:shd w:val="clear" w:color="auto" w:fill="auto"/>
          </w:tcPr>
          <w:p w:rsidR="00E14E3F" w:rsidRDefault="00E14E3F" w:rsidP="00E14E3F">
            <w:pPr>
              <w:pStyle w:val="144"/>
              <w:jc w:val="right"/>
              <w:rPr>
                <w:rFonts w:hint="eastAsia"/>
              </w:rPr>
            </w:pPr>
            <w:r>
              <w:rPr>
                <w:rFonts w:hint="eastAsia"/>
              </w:rPr>
              <w:t>-25</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lastRenderedPageBreak/>
              <w:t>屏東縣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86</w:t>
            </w:r>
          </w:p>
        </w:tc>
        <w:tc>
          <w:tcPr>
            <w:tcW w:w="1275" w:type="dxa"/>
            <w:shd w:val="clear" w:color="auto" w:fill="auto"/>
          </w:tcPr>
          <w:p w:rsidR="00E14E3F" w:rsidRDefault="00E14E3F" w:rsidP="00E14E3F">
            <w:pPr>
              <w:pStyle w:val="141"/>
              <w:jc w:val="right"/>
              <w:rPr>
                <w:rFonts w:hint="eastAsia"/>
              </w:rPr>
            </w:pPr>
            <w:r>
              <w:rPr>
                <w:rFonts w:hint="eastAsia"/>
              </w:rPr>
              <w:t>0</w:t>
            </w:r>
          </w:p>
        </w:tc>
        <w:tc>
          <w:tcPr>
            <w:tcW w:w="1336" w:type="dxa"/>
            <w:shd w:val="clear" w:color="auto" w:fill="auto"/>
          </w:tcPr>
          <w:p w:rsidR="00E14E3F" w:rsidRDefault="00E14E3F" w:rsidP="00E14E3F">
            <w:pPr>
              <w:pStyle w:val="141"/>
              <w:jc w:val="right"/>
              <w:rPr>
                <w:rFonts w:hint="eastAsia"/>
              </w:rPr>
            </w:pPr>
            <w:r>
              <w:rPr>
                <w:rFonts w:hint="eastAsia"/>
              </w:rPr>
              <w:t>-39</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1,965</w:t>
            </w:r>
          </w:p>
        </w:tc>
        <w:tc>
          <w:tcPr>
            <w:tcW w:w="1276" w:type="dxa"/>
            <w:shd w:val="clear" w:color="auto" w:fill="auto"/>
          </w:tcPr>
          <w:p w:rsidR="00E14E3F" w:rsidRDefault="00E14E3F" w:rsidP="00E14E3F">
            <w:pPr>
              <w:pStyle w:val="144"/>
              <w:jc w:val="right"/>
              <w:rPr>
                <w:rFonts w:hint="eastAsia"/>
              </w:rPr>
            </w:pPr>
            <w:r>
              <w:rPr>
                <w:rFonts w:hint="eastAsia"/>
              </w:rPr>
              <w:t>2.40</w:t>
            </w:r>
          </w:p>
        </w:tc>
        <w:tc>
          <w:tcPr>
            <w:tcW w:w="1351" w:type="dxa"/>
            <w:shd w:val="clear" w:color="auto" w:fill="auto"/>
          </w:tcPr>
          <w:p w:rsidR="00E14E3F" w:rsidRDefault="00E14E3F" w:rsidP="00E14E3F">
            <w:pPr>
              <w:pStyle w:val="144"/>
              <w:jc w:val="right"/>
              <w:rPr>
                <w:rFonts w:hint="eastAsia"/>
              </w:rPr>
            </w:pPr>
            <w:r>
              <w:rPr>
                <w:rFonts w:hint="eastAsia"/>
              </w:rPr>
              <w:t>-42</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臺東縣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115</w:t>
            </w:r>
          </w:p>
        </w:tc>
        <w:tc>
          <w:tcPr>
            <w:tcW w:w="1275" w:type="dxa"/>
            <w:shd w:val="clear" w:color="auto" w:fill="auto"/>
          </w:tcPr>
          <w:p w:rsidR="00E14E3F" w:rsidRDefault="00E14E3F" w:rsidP="00E14E3F">
            <w:pPr>
              <w:pStyle w:val="141"/>
              <w:jc w:val="right"/>
              <w:rPr>
                <w:rFonts w:hint="eastAsia"/>
              </w:rPr>
            </w:pPr>
            <w:r>
              <w:rPr>
                <w:rFonts w:hint="eastAsia"/>
              </w:rPr>
              <w:t>0</w:t>
            </w:r>
          </w:p>
        </w:tc>
        <w:tc>
          <w:tcPr>
            <w:tcW w:w="1336" w:type="dxa"/>
            <w:shd w:val="clear" w:color="auto" w:fill="auto"/>
          </w:tcPr>
          <w:p w:rsidR="00E14E3F" w:rsidRDefault="00E14E3F" w:rsidP="00E14E3F">
            <w:pPr>
              <w:pStyle w:val="141"/>
              <w:jc w:val="right"/>
              <w:rPr>
                <w:rFonts w:hint="eastAsia"/>
              </w:rPr>
            </w:pPr>
            <w:r>
              <w:rPr>
                <w:rFonts w:hint="eastAsia"/>
              </w:rPr>
              <w:t>13</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211</w:t>
            </w:r>
          </w:p>
        </w:tc>
        <w:tc>
          <w:tcPr>
            <w:tcW w:w="1276" w:type="dxa"/>
            <w:shd w:val="clear" w:color="auto" w:fill="auto"/>
          </w:tcPr>
          <w:p w:rsidR="00E14E3F" w:rsidRDefault="00E14E3F" w:rsidP="00E14E3F">
            <w:pPr>
              <w:pStyle w:val="144"/>
              <w:jc w:val="right"/>
              <w:rPr>
                <w:rFonts w:hint="eastAsia"/>
              </w:rPr>
            </w:pPr>
            <w:r>
              <w:rPr>
                <w:rFonts w:hint="eastAsia"/>
              </w:rPr>
              <w:t>0.26</w:t>
            </w:r>
          </w:p>
        </w:tc>
        <w:tc>
          <w:tcPr>
            <w:tcW w:w="1351" w:type="dxa"/>
            <w:shd w:val="clear" w:color="auto" w:fill="auto"/>
          </w:tcPr>
          <w:p w:rsidR="00E14E3F" w:rsidRDefault="00E14E3F" w:rsidP="00E14E3F">
            <w:pPr>
              <w:pStyle w:val="144"/>
              <w:jc w:val="right"/>
              <w:rPr>
                <w:rFonts w:hint="eastAsia"/>
              </w:rPr>
            </w:pPr>
            <w:r>
              <w:rPr>
                <w:rFonts w:hint="eastAsia"/>
              </w:rPr>
              <w:t>-11</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花蓮縣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1,087</w:t>
            </w:r>
          </w:p>
        </w:tc>
        <w:tc>
          <w:tcPr>
            <w:tcW w:w="1275" w:type="dxa"/>
            <w:shd w:val="clear" w:color="auto" w:fill="auto"/>
          </w:tcPr>
          <w:p w:rsidR="00E14E3F" w:rsidRDefault="00E14E3F" w:rsidP="00E14E3F">
            <w:pPr>
              <w:pStyle w:val="141"/>
              <w:jc w:val="right"/>
              <w:rPr>
                <w:rFonts w:hint="eastAsia"/>
              </w:rPr>
            </w:pPr>
            <w:r>
              <w:rPr>
                <w:rFonts w:hint="eastAsia"/>
              </w:rPr>
              <w:t>2</w:t>
            </w:r>
          </w:p>
        </w:tc>
        <w:tc>
          <w:tcPr>
            <w:tcW w:w="1336" w:type="dxa"/>
            <w:shd w:val="clear" w:color="auto" w:fill="auto"/>
          </w:tcPr>
          <w:p w:rsidR="00E14E3F" w:rsidRDefault="00E14E3F" w:rsidP="00E14E3F">
            <w:pPr>
              <w:pStyle w:val="141"/>
              <w:jc w:val="right"/>
              <w:rPr>
                <w:rFonts w:hint="eastAsia"/>
              </w:rPr>
            </w:pPr>
            <w:r>
              <w:rPr>
                <w:rFonts w:hint="eastAsia"/>
              </w:rPr>
              <w:t>-37</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887</w:t>
            </w:r>
          </w:p>
        </w:tc>
        <w:tc>
          <w:tcPr>
            <w:tcW w:w="1276" w:type="dxa"/>
            <w:shd w:val="clear" w:color="auto" w:fill="auto"/>
          </w:tcPr>
          <w:p w:rsidR="00E14E3F" w:rsidRDefault="00E14E3F" w:rsidP="00E14E3F">
            <w:pPr>
              <w:pStyle w:val="144"/>
              <w:jc w:val="right"/>
              <w:rPr>
                <w:rFonts w:hint="eastAsia"/>
              </w:rPr>
            </w:pPr>
            <w:r>
              <w:rPr>
                <w:rFonts w:hint="eastAsia"/>
              </w:rPr>
              <w:t>1.08</w:t>
            </w:r>
          </w:p>
        </w:tc>
        <w:tc>
          <w:tcPr>
            <w:tcW w:w="1351" w:type="dxa"/>
            <w:shd w:val="clear" w:color="auto" w:fill="auto"/>
          </w:tcPr>
          <w:p w:rsidR="00E14E3F" w:rsidRDefault="00E14E3F" w:rsidP="00E14E3F">
            <w:pPr>
              <w:pStyle w:val="144"/>
              <w:jc w:val="right"/>
              <w:rPr>
                <w:rFonts w:hint="eastAsia"/>
              </w:rPr>
            </w:pPr>
            <w:r>
              <w:rPr>
                <w:rFonts w:hint="eastAsia"/>
              </w:rPr>
              <w:t>78</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澎湖縣</w:t>
            </w:r>
          </w:p>
        </w:tc>
        <w:tc>
          <w:tcPr>
            <w:tcW w:w="1231" w:type="dxa"/>
            <w:shd w:val="clear" w:color="auto" w:fill="auto"/>
            <w:vAlign w:val="center"/>
          </w:tcPr>
          <w:p w:rsidR="00E14E3F" w:rsidRPr="0029089C" w:rsidRDefault="00E14E3F" w:rsidP="00E14E3F">
            <w:pPr>
              <w:pStyle w:val="141"/>
              <w:jc w:val="right"/>
              <w:rPr>
                <w:rFonts w:hint="eastAsia"/>
              </w:rPr>
            </w:pPr>
            <w:r>
              <w:t>-</w:t>
            </w:r>
          </w:p>
        </w:tc>
        <w:tc>
          <w:tcPr>
            <w:tcW w:w="1275" w:type="dxa"/>
            <w:shd w:val="clear" w:color="auto" w:fill="auto"/>
          </w:tcPr>
          <w:p w:rsidR="00E14E3F" w:rsidRDefault="00E14E3F" w:rsidP="00E14E3F">
            <w:pPr>
              <w:pStyle w:val="141"/>
              <w:jc w:val="right"/>
              <w:rPr>
                <w:rFonts w:hint="eastAsia"/>
              </w:rPr>
            </w:pPr>
            <w:r>
              <w:t>-</w:t>
            </w:r>
          </w:p>
        </w:tc>
        <w:tc>
          <w:tcPr>
            <w:tcW w:w="1336" w:type="dxa"/>
            <w:shd w:val="clear" w:color="auto" w:fill="auto"/>
          </w:tcPr>
          <w:p w:rsidR="00E14E3F" w:rsidRDefault="00E14E3F" w:rsidP="00E14E3F">
            <w:pPr>
              <w:pStyle w:val="141"/>
              <w:jc w:val="right"/>
              <w:rPr>
                <w:rFonts w:hint="eastAsia"/>
              </w:rPr>
            </w:pPr>
            <w:r>
              <w:rPr>
                <w:rFonts w:hint="eastAsia"/>
              </w:rPr>
              <w:t>-</w:t>
            </w:r>
          </w:p>
        </w:tc>
        <w:tc>
          <w:tcPr>
            <w:tcW w:w="1216" w:type="dxa"/>
            <w:shd w:val="clear" w:color="auto" w:fill="auto"/>
            <w:vAlign w:val="center"/>
          </w:tcPr>
          <w:p w:rsidR="00E14E3F" w:rsidRPr="0029089C" w:rsidRDefault="00E14E3F" w:rsidP="00E14E3F">
            <w:pPr>
              <w:pStyle w:val="141"/>
              <w:jc w:val="right"/>
              <w:rPr>
                <w:rFonts w:hint="eastAsia"/>
              </w:rPr>
            </w:pPr>
            <w:r>
              <w:t>-</w:t>
            </w:r>
          </w:p>
        </w:tc>
        <w:tc>
          <w:tcPr>
            <w:tcW w:w="1276" w:type="dxa"/>
            <w:shd w:val="clear" w:color="auto" w:fill="auto"/>
          </w:tcPr>
          <w:p w:rsidR="00E14E3F" w:rsidRDefault="00E14E3F" w:rsidP="00E14E3F">
            <w:pPr>
              <w:pStyle w:val="144"/>
              <w:jc w:val="right"/>
              <w:rPr>
                <w:rFonts w:hint="eastAsia"/>
              </w:rPr>
            </w:pPr>
            <w:r>
              <w:t>-</w:t>
            </w:r>
          </w:p>
        </w:tc>
        <w:tc>
          <w:tcPr>
            <w:tcW w:w="1351" w:type="dxa"/>
            <w:shd w:val="clear" w:color="auto" w:fill="auto"/>
          </w:tcPr>
          <w:p w:rsidR="00E14E3F" w:rsidRDefault="00E14E3F" w:rsidP="00E14E3F">
            <w:pPr>
              <w:pStyle w:val="144"/>
              <w:jc w:val="right"/>
              <w:rPr>
                <w:rFonts w:hint="eastAsia"/>
              </w:rPr>
            </w:pPr>
            <w:r>
              <w:rPr>
                <w:rFonts w:hint="eastAsia"/>
              </w:rPr>
              <w:t>-</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基隆市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1,245</w:t>
            </w:r>
          </w:p>
        </w:tc>
        <w:tc>
          <w:tcPr>
            <w:tcW w:w="1275" w:type="dxa"/>
            <w:shd w:val="clear" w:color="auto" w:fill="auto"/>
          </w:tcPr>
          <w:p w:rsidR="00E14E3F" w:rsidRDefault="00E14E3F" w:rsidP="00E14E3F">
            <w:pPr>
              <w:pStyle w:val="141"/>
              <w:jc w:val="right"/>
              <w:rPr>
                <w:rFonts w:hint="eastAsia"/>
              </w:rPr>
            </w:pPr>
            <w:r>
              <w:rPr>
                <w:rFonts w:hint="eastAsia"/>
              </w:rPr>
              <w:t>3</w:t>
            </w:r>
          </w:p>
        </w:tc>
        <w:tc>
          <w:tcPr>
            <w:tcW w:w="1336" w:type="dxa"/>
            <w:shd w:val="clear" w:color="auto" w:fill="auto"/>
          </w:tcPr>
          <w:p w:rsidR="00E14E3F" w:rsidRDefault="00E14E3F" w:rsidP="00E14E3F">
            <w:pPr>
              <w:pStyle w:val="141"/>
              <w:jc w:val="right"/>
              <w:rPr>
                <w:rFonts w:hint="eastAsia"/>
              </w:rPr>
            </w:pPr>
            <w:r>
              <w:rPr>
                <w:rFonts w:hint="eastAsia"/>
              </w:rPr>
              <w:t>12</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1,262</w:t>
            </w:r>
          </w:p>
        </w:tc>
        <w:tc>
          <w:tcPr>
            <w:tcW w:w="1276" w:type="dxa"/>
            <w:shd w:val="clear" w:color="auto" w:fill="auto"/>
          </w:tcPr>
          <w:p w:rsidR="00E14E3F" w:rsidRDefault="00E14E3F" w:rsidP="00E14E3F">
            <w:pPr>
              <w:pStyle w:val="144"/>
              <w:jc w:val="right"/>
              <w:rPr>
                <w:rFonts w:hint="eastAsia"/>
              </w:rPr>
            </w:pPr>
            <w:r>
              <w:rPr>
                <w:rFonts w:hint="eastAsia"/>
              </w:rPr>
              <w:t>1.54</w:t>
            </w:r>
          </w:p>
        </w:tc>
        <w:tc>
          <w:tcPr>
            <w:tcW w:w="1351" w:type="dxa"/>
            <w:shd w:val="clear" w:color="auto" w:fill="auto"/>
          </w:tcPr>
          <w:p w:rsidR="00E14E3F" w:rsidRDefault="00E14E3F" w:rsidP="00E14E3F">
            <w:pPr>
              <w:pStyle w:val="144"/>
              <w:jc w:val="right"/>
              <w:rPr>
                <w:rFonts w:hint="eastAsia"/>
              </w:rPr>
            </w:pPr>
            <w:r>
              <w:rPr>
                <w:rFonts w:hint="eastAsia"/>
              </w:rPr>
              <w:t>-81</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新竹市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2,128</w:t>
            </w:r>
          </w:p>
        </w:tc>
        <w:tc>
          <w:tcPr>
            <w:tcW w:w="1275" w:type="dxa"/>
            <w:shd w:val="clear" w:color="auto" w:fill="auto"/>
          </w:tcPr>
          <w:p w:rsidR="00E14E3F" w:rsidRDefault="00E14E3F" w:rsidP="00E14E3F">
            <w:pPr>
              <w:pStyle w:val="141"/>
              <w:jc w:val="right"/>
              <w:rPr>
                <w:rFonts w:hint="eastAsia"/>
              </w:rPr>
            </w:pPr>
            <w:r>
              <w:rPr>
                <w:rFonts w:hint="eastAsia"/>
              </w:rPr>
              <w:t>5</w:t>
            </w:r>
          </w:p>
        </w:tc>
        <w:tc>
          <w:tcPr>
            <w:tcW w:w="1336" w:type="dxa"/>
            <w:shd w:val="clear" w:color="auto" w:fill="auto"/>
          </w:tcPr>
          <w:p w:rsidR="00E14E3F" w:rsidRDefault="00E14E3F" w:rsidP="00E14E3F">
            <w:pPr>
              <w:pStyle w:val="141"/>
              <w:jc w:val="right"/>
              <w:rPr>
                <w:rFonts w:hint="eastAsia"/>
              </w:rPr>
            </w:pPr>
            <w:r>
              <w:rPr>
                <w:rFonts w:hint="eastAsia"/>
              </w:rPr>
              <w:t>-4</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2,012</w:t>
            </w:r>
          </w:p>
        </w:tc>
        <w:tc>
          <w:tcPr>
            <w:tcW w:w="1276" w:type="dxa"/>
            <w:shd w:val="clear" w:color="auto" w:fill="auto"/>
          </w:tcPr>
          <w:p w:rsidR="00E14E3F" w:rsidRDefault="00E14E3F" w:rsidP="00E14E3F">
            <w:pPr>
              <w:pStyle w:val="144"/>
              <w:jc w:val="right"/>
              <w:rPr>
                <w:rFonts w:hint="eastAsia"/>
              </w:rPr>
            </w:pPr>
            <w:r>
              <w:rPr>
                <w:rFonts w:hint="eastAsia"/>
              </w:rPr>
              <w:t>2.46</w:t>
            </w:r>
          </w:p>
        </w:tc>
        <w:tc>
          <w:tcPr>
            <w:tcW w:w="1351" w:type="dxa"/>
            <w:shd w:val="clear" w:color="auto" w:fill="auto"/>
          </w:tcPr>
          <w:p w:rsidR="00E14E3F" w:rsidRDefault="00E14E3F" w:rsidP="00E14E3F">
            <w:pPr>
              <w:pStyle w:val="144"/>
              <w:jc w:val="right"/>
              <w:rPr>
                <w:rFonts w:hint="eastAsia"/>
              </w:rPr>
            </w:pPr>
            <w:r>
              <w:rPr>
                <w:rFonts w:hint="eastAsia"/>
              </w:rPr>
              <w:t>29</w:t>
            </w:r>
          </w:p>
        </w:tc>
      </w:tr>
      <w:tr w:rsidR="00E14E3F" w:rsidRPr="0029089C" w:rsidTr="00C64205">
        <w:tc>
          <w:tcPr>
            <w:tcW w:w="938" w:type="dxa"/>
            <w:shd w:val="clear" w:color="auto" w:fill="auto"/>
          </w:tcPr>
          <w:p w:rsidR="00E14E3F" w:rsidRPr="0029089C" w:rsidRDefault="00E14E3F" w:rsidP="00E14E3F">
            <w:pPr>
              <w:pStyle w:val="141"/>
              <w:rPr>
                <w:rFonts w:hint="eastAsia"/>
              </w:rPr>
            </w:pPr>
            <w:r w:rsidRPr="0029089C">
              <w:rPr>
                <w:rFonts w:hint="eastAsia"/>
              </w:rPr>
              <w:t>嘉義市</w:t>
            </w:r>
          </w:p>
        </w:tc>
        <w:tc>
          <w:tcPr>
            <w:tcW w:w="1231" w:type="dxa"/>
            <w:shd w:val="clear" w:color="auto" w:fill="auto"/>
            <w:vAlign w:val="center"/>
          </w:tcPr>
          <w:p w:rsidR="00E14E3F" w:rsidRPr="0029089C" w:rsidRDefault="00E14E3F" w:rsidP="00E14E3F">
            <w:pPr>
              <w:pStyle w:val="141"/>
              <w:jc w:val="right"/>
              <w:rPr>
                <w:rFonts w:hint="eastAsia"/>
              </w:rPr>
            </w:pPr>
            <w:r>
              <w:rPr>
                <w:rFonts w:hint="eastAsia"/>
              </w:rPr>
              <w:t>-</w:t>
            </w:r>
          </w:p>
        </w:tc>
        <w:tc>
          <w:tcPr>
            <w:tcW w:w="1275" w:type="dxa"/>
            <w:shd w:val="clear" w:color="auto" w:fill="auto"/>
            <w:vAlign w:val="center"/>
          </w:tcPr>
          <w:p w:rsidR="00E14E3F" w:rsidRPr="0029089C" w:rsidRDefault="00E14E3F" w:rsidP="00E14E3F">
            <w:pPr>
              <w:pStyle w:val="141"/>
              <w:jc w:val="right"/>
              <w:rPr>
                <w:rFonts w:hint="eastAsia"/>
              </w:rPr>
            </w:pPr>
            <w:r>
              <w:rPr>
                <w:rFonts w:hint="eastAsia"/>
              </w:rPr>
              <w:t>-</w:t>
            </w:r>
          </w:p>
        </w:tc>
        <w:tc>
          <w:tcPr>
            <w:tcW w:w="1336" w:type="dxa"/>
            <w:shd w:val="clear" w:color="auto" w:fill="auto"/>
          </w:tcPr>
          <w:p w:rsidR="00E14E3F" w:rsidRPr="0029089C" w:rsidRDefault="00E14E3F" w:rsidP="00E14E3F">
            <w:pPr>
              <w:pStyle w:val="141"/>
              <w:jc w:val="right"/>
              <w:rPr>
                <w:rFonts w:hint="eastAsia"/>
              </w:rPr>
            </w:pPr>
            <w:r>
              <w:rPr>
                <w:rFonts w:hint="eastAsia"/>
              </w:rPr>
              <w:t>-</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1,721</w:t>
            </w:r>
          </w:p>
        </w:tc>
        <w:tc>
          <w:tcPr>
            <w:tcW w:w="1276" w:type="dxa"/>
            <w:shd w:val="clear" w:color="auto" w:fill="auto"/>
          </w:tcPr>
          <w:p w:rsidR="00E14E3F" w:rsidRDefault="00E14E3F" w:rsidP="00E14E3F">
            <w:pPr>
              <w:pStyle w:val="144"/>
              <w:jc w:val="right"/>
              <w:rPr>
                <w:rFonts w:hint="eastAsia"/>
              </w:rPr>
            </w:pPr>
            <w:r>
              <w:rPr>
                <w:rFonts w:hint="eastAsia"/>
              </w:rPr>
              <w:t>2.10</w:t>
            </w:r>
          </w:p>
        </w:tc>
        <w:tc>
          <w:tcPr>
            <w:tcW w:w="1351" w:type="dxa"/>
            <w:shd w:val="clear" w:color="auto" w:fill="auto"/>
          </w:tcPr>
          <w:p w:rsidR="00E14E3F" w:rsidRDefault="00E14E3F" w:rsidP="00E14E3F">
            <w:pPr>
              <w:pStyle w:val="144"/>
              <w:jc w:val="right"/>
              <w:rPr>
                <w:rFonts w:hint="eastAsia"/>
              </w:rPr>
            </w:pPr>
            <w:r>
              <w:rPr>
                <w:rFonts w:hint="eastAsia"/>
              </w:rPr>
              <w:t>85</w:t>
            </w:r>
          </w:p>
        </w:tc>
      </w:tr>
      <w:tr w:rsidR="00E14E3F" w:rsidRPr="0029089C" w:rsidTr="00C64205">
        <w:tc>
          <w:tcPr>
            <w:tcW w:w="938" w:type="dxa"/>
            <w:shd w:val="clear" w:color="auto" w:fill="auto"/>
          </w:tcPr>
          <w:p w:rsidR="00E14E3F" w:rsidRPr="0029089C" w:rsidRDefault="00E14E3F" w:rsidP="00E14E3F">
            <w:pPr>
              <w:pStyle w:val="141"/>
              <w:rPr>
                <w:rFonts w:hint="eastAsia"/>
              </w:rPr>
            </w:pPr>
            <w:r w:rsidRPr="0029089C">
              <w:rPr>
                <w:rFonts w:hint="eastAsia"/>
              </w:rPr>
              <w:t>金門縣</w:t>
            </w:r>
          </w:p>
        </w:tc>
        <w:tc>
          <w:tcPr>
            <w:tcW w:w="1231" w:type="dxa"/>
            <w:shd w:val="clear" w:color="auto" w:fill="auto"/>
            <w:vAlign w:val="center"/>
          </w:tcPr>
          <w:p w:rsidR="00E14E3F" w:rsidRPr="0029089C" w:rsidRDefault="00E14E3F" w:rsidP="00E14E3F">
            <w:pPr>
              <w:pStyle w:val="141"/>
              <w:jc w:val="right"/>
            </w:pPr>
            <w:r w:rsidRPr="0029089C">
              <w:rPr>
                <w:rFonts w:hint="eastAsia"/>
              </w:rPr>
              <w:t>-</w:t>
            </w:r>
          </w:p>
        </w:tc>
        <w:tc>
          <w:tcPr>
            <w:tcW w:w="1275" w:type="dxa"/>
            <w:shd w:val="clear" w:color="auto" w:fill="auto"/>
            <w:vAlign w:val="center"/>
          </w:tcPr>
          <w:p w:rsidR="00E14E3F" w:rsidRPr="0029089C" w:rsidRDefault="00E14E3F" w:rsidP="00E14E3F">
            <w:pPr>
              <w:pStyle w:val="141"/>
              <w:jc w:val="right"/>
            </w:pPr>
            <w:r w:rsidRPr="0029089C">
              <w:rPr>
                <w:rFonts w:hint="eastAsia"/>
              </w:rPr>
              <w:t>-</w:t>
            </w:r>
          </w:p>
        </w:tc>
        <w:tc>
          <w:tcPr>
            <w:tcW w:w="1336" w:type="dxa"/>
            <w:shd w:val="clear" w:color="auto" w:fill="auto"/>
            <w:vAlign w:val="center"/>
          </w:tcPr>
          <w:p w:rsidR="00E14E3F" w:rsidRPr="0029089C" w:rsidRDefault="00E14E3F" w:rsidP="00E14E3F">
            <w:pPr>
              <w:pStyle w:val="141"/>
              <w:jc w:val="right"/>
            </w:pPr>
            <w:r>
              <w:rPr>
                <w:rFonts w:hint="eastAsia"/>
              </w:rPr>
              <w:t>-</w:t>
            </w:r>
          </w:p>
        </w:tc>
        <w:tc>
          <w:tcPr>
            <w:tcW w:w="1216" w:type="dxa"/>
            <w:shd w:val="clear" w:color="auto" w:fill="auto"/>
            <w:vAlign w:val="center"/>
          </w:tcPr>
          <w:p w:rsidR="00E14E3F" w:rsidRPr="0029089C" w:rsidRDefault="00E14E3F" w:rsidP="00E14E3F">
            <w:pPr>
              <w:pStyle w:val="141"/>
              <w:jc w:val="right"/>
            </w:pPr>
            <w:r w:rsidRPr="0029089C">
              <w:rPr>
                <w:rFonts w:hint="eastAsia"/>
              </w:rPr>
              <w:t>-</w:t>
            </w:r>
          </w:p>
        </w:tc>
        <w:tc>
          <w:tcPr>
            <w:tcW w:w="1276" w:type="dxa"/>
            <w:shd w:val="clear" w:color="auto" w:fill="auto"/>
          </w:tcPr>
          <w:p w:rsidR="00E14E3F" w:rsidRDefault="00E14E3F" w:rsidP="00E14E3F">
            <w:pPr>
              <w:pStyle w:val="144"/>
              <w:jc w:val="right"/>
              <w:rPr>
                <w:rFonts w:hint="eastAsia"/>
              </w:rPr>
            </w:pPr>
            <w:r>
              <w:t>-</w:t>
            </w:r>
          </w:p>
        </w:tc>
        <w:tc>
          <w:tcPr>
            <w:tcW w:w="1351" w:type="dxa"/>
            <w:shd w:val="clear" w:color="auto" w:fill="auto"/>
          </w:tcPr>
          <w:p w:rsidR="00E14E3F" w:rsidRDefault="00E14E3F" w:rsidP="00E14E3F">
            <w:pPr>
              <w:pStyle w:val="144"/>
              <w:jc w:val="right"/>
              <w:rPr>
                <w:rFonts w:hint="eastAsia"/>
              </w:rPr>
            </w:pPr>
            <w:r>
              <w:rPr>
                <w:rFonts w:hint="eastAsia"/>
              </w:rPr>
              <w:t>-</w:t>
            </w:r>
          </w:p>
        </w:tc>
      </w:tr>
      <w:tr w:rsidR="00E14E3F" w:rsidRPr="0029089C" w:rsidTr="00C64205">
        <w:tc>
          <w:tcPr>
            <w:tcW w:w="938" w:type="dxa"/>
            <w:shd w:val="clear" w:color="auto" w:fill="auto"/>
          </w:tcPr>
          <w:p w:rsidR="00E14E3F" w:rsidRPr="0029089C" w:rsidRDefault="00E14E3F" w:rsidP="00E14E3F">
            <w:pPr>
              <w:pStyle w:val="141"/>
              <w:rPr>
                <w:rFonts w:hint="eastAsia"/>
              </w:rPr>
            </w:pPr>
            <w:r w:rsidRPr="0029089C">
              <w:rPr>
                <w:rFonts w:hint="eastAsia"/>
              </w:rPr>
              <w:t>連江縣</w:t>
            </w:r>
          </w:p>
        </w:tc>
        <w:tc>
          <w:tcPr>
            <w:tcW w:w="1231" w:type="dxa"/>
            <w:shd w:val="clear" w:color="auto" w:fill="auto"/>
            <w:vAlign w:val="center"/>
          </w:tcPr>
          <w:p w:rsidR="00E14E3F" w:rsidRPr="0029089C" w:rsidRDefault="00E14E3F" w:rsidP="00E14E3F">
            <w:pPr>
              <w:pStyle w:val="141"/>
              <w:jc w:val="right"/>
            </w:pPr>
            <w:r w:rsidRPr="0029089C">
              <w:rPr>
                <w:rFonts w:hint="eastAsia"/>
              </w:rPr>
              <w:t>-</w:t>
            </w:r>
          </w:p>
        </w:tc>
        <w:tc>
          <w:tcPr>
            <w:tcW w:w="1275" w:type="dxa"/>
            <w:shd w:val="clear" w:color="auto" w:fill="auto"/>
            <w:vAlign w:val="center"/>
          </w:tcPr>
          <w:p w:rsidR="00E14E3F" w:rsidRPr="0029089C" w:rsidRDefault="00E14E3F" w:rsidP="00E14E3F">
            <w:pPr>
              <w:pStyle w:val="141"/>
              <w:jc w:val="right"/>
            </w:pPr>
            <w:r w:rsidRPr="0029089C">
              <w:rPr>
                <w:rFonts w:hint="eastAsia"/>
              </w:rPr>
              <w:t>-</w:t>
            </w:r>
          </w:p>
        </w:tc>
        <w:tc>
          <w:tcPr>
            <w:tcW w:w="1336" w:type="dxa"/>
            <w:shd w:val="clear" w:color="auto" w:fill="auto"/>
            <w:vAlign w:val="center"/>
          </w:tcPr>
          <w:p w:rsidR="00E14E3F" w:rsidRPr="0029089C" w:rsidRDefault="00E14E3F" w:rsidP="00E14E3F">
            <w:pPr>
              <w:pStyle w:val="141"/>
              <w:jc w:val="right"/>
            </w:pPr>
            <w:r>
              <w:rPr>
                <w:rFonts w:hint="eastAsia"/>
              </w:rPr>
              <w:t>-</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w:t>
            </w:r>
          </w:p>
        </w:tc>
        <w:tc>
          <w:tcPr>
            <w:tcW w:w="1276" w:type="dxa"/>
            <w:shd w:val="clear" w:color="auto" w:fill="auto"/>
          </w:tcPr>
          <w:p w:rsidR="00E14E3F" w:rsidRDefault="00E14E3F" w:rsidP="00E14E3F">
            <w:pPr>
              <w:pStyle w:val="144"/>
              <w:jc w:val="right"/>
              <w:rPr>
                <w:rFonts w:hint="eastAsia"/>
              </w:rPr>
            </w:pPr>
            <w:r>
              <w:t>-</w:t>
            </w:r>
          </w:p>
        </w:tc>
        <w:tc>
          <w:tcPr>
            <w:tcW w:w="1351" w:type="dxa"/>
            <w:shd w:val="clear" w:color="auto" w:fill="auto"/>
          </w:tcPr>
          <w:p w:rsidR="00E14E3F" w:rsidRDefault="00E14E3F" w:rsidP="00E14E3F">
            <w:pPr>
              <w:pStyle w:val="144"/>
              <w:jc w:val="right"/>
              <w:rPr>
                <w:rFonts w:hint="eastAsia"/>
              </w:rPr>
            </w:pPr>
            <w:r>
              <w:rPr>
                <w:rFonts w:hint="eastAsia"/>
              </w:rPr>
              <w:t>-</w:t>
            </w:r>
          </w:p>
        </w:tc>
      </w:tr>
    </w:tbl>
    <w:p w:rsidR="00A47D27" w:rsidRDefault="00A47D27" w:rsidP="00F95DF7">
      <w:pPr>
        <w:pStyle w:val="141"/>
        <w:ind w:leftChars="-34" w:left="1079" w:hangingChars="483" w:hanging="1175"/>
        <w:rPr>
          <w:rFonts w:hint="eastAsia"/>
        </w:rPr>
      </w:pPr>
      <w:r>
        <w:rPr>
          <w:rFonts w:hint="eastAsia"/>
        </w:rPr>
        <w:t>資料來源：教育</w:t>
      </w:r>
      <w:r w:rsidR="00F95DF7">
        <w:rPr>
          <w:rFonts w:hint="eastAsia"/>
        </w:rPr>
        <w:t>部統計處網站，</w:t>
      </w:r>
      <w:r w:rsidR="00F95DF7" w:rsidRPr="00F95DF7">
        <w:rPr>
          <w:rFonts w:hint="eastAsia"/>
        </w:rPr>
        <w:t>常用指標快速查詢</w:t>
      </w:r>
      <w:r w:rsidR="00F95DF7">
        <w:rPr>
          <w:rFonts w:hint="eastAsia"/>
        </w:rPr>
        <w:t>/</w:t>
      </w:r>
      <w:r w:rsidR="00F95DF7" w:rsidRPr="00F95DF7">
        <w:rPr>
          <w:rFonts w:hint="eastAsia"/>
        </w:rPr>
        <w:t>統計表快速查詢</w:t>
      </w:r>
      <w:r w:rsidR="00F95DF7">
        <w:rPr>
          <w:rFonts w:hint="eastAsia"/>
        </w:rPr>
        <w:t>/</w:t>
      </w:r>
      <w:r w:rsidR="00F95DF7" w:rsidRPr="00F95DF7">
        <w:rPr>
          <w:rFonts w:hint="eastAsia"/>
        </w:rPr>
        <w:t>各級學校學生數-按縣市別分</w:t>
      </w:r>
      <w:r w:rsidRPr="00A47D27">
        <w:rPr>
          <w:rFonts w:hint="eastAsia"/>
        </w:rPr>
        <w:t>，本報告整理</w:t>
      </w:r>
      <w:r w:rsidR="00F95DF7">
        <w:rPr>
          <w:rFonts w:hint="eastAsia"/>
        </w:rPr>
        <w:t>，1</w:t>
      </w:r>
      <w:r w:rsidR="00F95DF7">
        <w:t>14</w:t>
      </w:r>
      <w:r w:rsidR="00F95DF7">
        <w:rPr>
          <w:rFonts w:hint="eastAsia"/>
        </w:rPr>
        <w:t>年7月1日查詢</w:t>
      </w:r>
      <w:r w:rsidRPr="00A47D27">
        <w:rPr>
          <w:rFonts w:hint="eastAsia"/>
        </w:rPr>
        <w:t>。</w:t>
      </w:r>
    </w:p>
    <w:p w:rsidR="00312ED8" w:rsidRPr="00312ED8" w:rsidRDefault="00312ED8" w:rsidP="00312ED8">
      <w:pPr>
        <w:pStyle w:val="a4"/>
        <w:ind w:left="849" w:hanging="283"/>
      </w:pPr>
      <w:r w:rsidRPr="00312ED8">
        <w:t>(</w:t>
      </w:r>
      <w:r w:rsidRPr="00312ED8">
        <w:rPr>
          <w:rFonts w:hint="eastAsia"/>
        </w:rPr>
        <w:t>三)</w:t>
      </w:r>
      <w:r w:rsidR="009E609D">
        <w:rPr>
          <w:rFonts w:hint="eastAsia"/>
        </w:rPr>
        <w:t>據</w:t>
      </w:r>
      <w:r w:rsidR="00542033" w:rsidRPr="00312ED8">
        <w:rPr>
          <w:rFonts w:hint="eastAsia"/>
        </w:rPr>
        <w:t>教育部分析</w:t>
      </w:r>
      <w:r w:rsidR="009E609D" w:rsidRPr="009E609D">
        <w:rPr>
          <w:rFonts w:hint="eastAsia"/>
        </w:rPr>
        <w:t>近年部分私立國中小招生熱絡</w:t>
      </w:r>
      <w:r w:rsidR="00200EEA">
        <w:rPr>
          <w:rFonts w:hint="eastAsia"/>
        </w:rPr>
        <w:t>乃</w:t>
      </w:r>
      <w:r w:rsidR="00542033" w:rsidRPr="00312ED8">
        <w:rPr>
          <w:rFonts w:hint="eastAsia"/>
        </w:rPr>
        <w:t>家長為子女受教權益考量，具有依法選擇公私立學校之自由</w:t>
      </w:r>
      <w:r w:rsidR="009E609D">
        <w:rPr>
          <w:rFonts w:hint="eastAsia"/>
        </w:rPr>
        <w:t>，惟仍宜探究原因及研謀對策，並落實促請各地方政府強化督導</w:t>
      </w:r>
    </w:p>
    <w:p w:rsidR="00542033" w:rsidRDefault="002D472D" w:rsidP="00E7395D">
      <w:pPr>
        <w:pStyle w:val="2"/>
        <w:ind w:left="850" w:firstLine="566"/>
      </w:pPr>
      <w:r>
        <w:rPr>
          <w:rFonts w:hint="eastAsia"/>
        </w:rPr>
        <w:t>洽</w:t>
      </w:r>
      <w:r w:rsidR="00542033" w:rsidRPr="00312ED8">
        <w:rPr>
          <w:rFonts w:hint="eastAsia"/>
        </w:rPr>
        <w:t>詢教育部</w:t>
      </w:r>
      <w:r>
        <w:rPr>
          <w:rFonts w:hint="eastAsia"/>
        </w:rPr>
        <w:t>有關近年部分私立國中小招生熱絡、學生數增加原因，經該部</w:t>
      </w:r>
      <w:r w:rsidR="00542033" w:rsidRPr="00312ED8">
        <w:rPr>
          <w:rFonts w:hint="eastAsia"/>
        </w:rPr>
        <w:t>分析趨勢</w:t>
      </w:r>
      <w:r>
        <w:rPr>
          <w:rFonts w:hint="eastAsia"/>
        </w:rPr>
        <w:t>說明</w:t>
      </w:r>
      <w:r w:rsidR="00542033" w:rsidRPr="00312ED8">
        <w:rPr>
          <w:rFonts w:hint="eastAsia"/>
        </w:rPr>
        <w:t>略以</w:t>
      </w:r>
      <w:r w:rsidR="00542033" w:rsidRPr="00312ED8">
        <w:rPr>
          <w:rStyle w:val="af2"/>
        </w:rPr>
        <w:footnoteReference w:id="1"/>
      </w:r>
      <w:r w:rsidR="00542033" w:rsidRPr="00312ED8">
        <w:rPr>
          <w:rFonts w:hint="eastAsia"/>
        </w:rPr>
        <w:t>，據教育基本法第8條，國民教育階段家長負有輔導子女之責任並得為</w:t>
      </w:r>
      <w:r w:rsidR="00542033" w:rsidRPr="00855EEF">
        <w:rPr>
          <w:rFonts w:hint="eastAsia"/>
        </w:rPr>
        <w:t>其子女之最佳福祉依法律選擇受教育之方式、內容及參與學校教育事務之權利；且私立學校依私校法設立者，其與公立學校於入學方式略有不同，故家長基於子女受教權益及最大利益下，有選擇公私立學校之自由，而形成報名私立國中小招生考試人數較多之現象。而依私校法規定，國民教育階段私校法人主管機關為學校所在地之直轄市、縣(市)政府權管，教育部賡續提醒各地方政府確實查處及督導私立學校辦理招生及編班。</w:t>
      </w:r>
    </w:p>
    <w:p w:rsidR="003B01D6" w:rsidRPr="003B01D6" w:rsidRDefault="003B01D6" w:rsidP="00E7395D">
      <w:pPr>
        <w:pStyle w:val="2"/>
        <w:ind w:left="850" w:firstLine="566"/>
        <w:rPr>
          <w:rFonts w:hint="eastAsia"/>
        </w:rPr>
      </w:pPr>
      <w:r>
        <w:rPr>
          <w:rFonts w:hint="eastAsia"/>
        </w:rPr>
        <w:t>惟鑒於學者指出略以：私立</w:t>
      </w:r>
      <w:r w:rsidR="00AB6E33">
        <w:rPr>
          <w:rFonts w:hint="eastAsia"/>
        </w:rPr>
        <w:t>國</w:t>
      </w:r>
      <w:r>
        <w:rPr>
          <w:rFonts w:hint="eastAsia"/>
        </w:rPr>
        <w:t>中小學費貴族化現象卻將多數家庭排除在外，加深社會不平等與受教權</w:t>
      </w:r>
      <w:r w:rsidR="001C5D43">
        <w:rPr>
          <w:rFonts w:hint="eastAsia"/>
        </w:rPr>
        <w:t>之</w:t>
      </w:r>
      <w:r>
        <w:rPr>
          <w:rFonts w:hint="eastAsia"/>
        </w:rPr>
        <w:t>剝奪感</w:t>
      </w:r>
      <w:r>
        <w:rPr>
          <w:rStyle w:val="af2"/>
        </w:rPr>
        <w:footnoteReference w:id="2"/>
      </w:r>
      <w:r>
        <w:rPr>
          <w:rFonts w:hint="eastAsia"/>
        </w:rPr>
        <w:t>；</w:t>
      </w:r>
      <w:r w:rsidR="001C5D43">
        <w:rPr>
          <w:rFonts w:hint="eastAsia"/>
        </w:rPr>
        <w:t>私校法</w:t>
      </w:r>
      <w:r w:rsidR="001C5D43">
        <w:rPr>
          <w:rFonts w:hint="eastAsia"/>
        </w:rPr>
        <w:lastRenderedPageBreak/>
        <w:t>第5</w:t>
      </w:r>
      <w:r w:rsidR="001C5D43">
        <w:t>7</w:t>
      </w:r>
      <w:r w:rsidR="001C5D43">
        <w:rPr>
          <w:rFonts w:hint="eastAsia"/>
        </w:rPr>
        <w:t>條第4款</w:t>
      </w:r>
      <w:r w:rsidR="001C5D43">
        <w:rPr>
          <w:rStyle w:val="af2"/>
        </w:rPr>
        <w:footnoteReference w:id="3"/>
      </w:r>
      <w:r w:rsidR="0095189D">
        <w:rPr>
          <w:rFonts w:hint="eastAsia"/>
        </w:rPr>
        <w:t>對非政府捐助設立且未接受政府獎補助之私立國中小經主管機關備查即得享有完全招生自由，私校恐規避而未落實弱勢族群之教育正義</w:t>
      </w:r>
      <w:r w:rsidR="0095189D">
        <w:rPr>
          <w:rStyle w:val="af2"/>
        </w:rPr>
        <w:footnoteReference w:id="4"/>
      </w:r>
      <w:r w:rsidR="005C4436">
        <w:rPr>
          <w:rFonts w:hint="eastAsia"/>
        </w:rPr>
        <w:t>。</w:t>
      </w:r>
    </w:p>
    <w:p w:rsidR="00542033" w:rsidRDefault="002D472D" w:rsidP="003F0F45">
      <w:pPr>
        <w:pStyle w:val="2"/>
        <w:ind w:left="850" w:firstLine="566"/>
      </w:pPr>
      <w:r>
        <w:rPr>
          <w:rFonts w:hint="eastAsia"/>
        </w:rPr>
        <w:t>復以</w:t>
      </w:r>
      <w:r w:rsidR="00AB6E33">
        <w:rPr>
          <w:rFonts w:hint="eastAsia"/>
        </w:rPr>
        <w:t>，</w:t>
      </w:r>
      <w:r w:rsidR="00542033" w:rsidRPr="00855EEF">
        <w:rPr>
          <w:rFonts w:hint="eastAsia"/>
        </w:rPr>
        <w:t>邇來私立國中小報名熱潮現象，</w:t>
      </w:r>
      <w:r>
        <w:rPr>
          <w:rFonts w:hint="eastAsia"/>
        </w:rPr>
        <w:t>除以往私</w:t>
      </w:r>
      <w:r w:rsidR="00AB6E33">
        <w:rPr>
          <w:rFonts w:hint="eastAsia"/>
        </w:rPr>
        <w:t>立學</w:t>
      </w:r>
      <w:r>
        <w:rPr>
          <w:rFonts w:hint="eastAsia"/>
        </w:rPr>
        <w:t>校升學績效考量外，近2年家長或因校園安全疑慮問題</w:t>
      </w:r>
      <w:r>
        <w:rPr>
          <w:rStyle w:val="af2"/>
        </w:rPr>
        <w:footnoteReference w:id="5"/>
      </w:r>
      <w:r>
        <w:rPr>
          <w:rFonts w:hint="eastAsia"/>
        </w:rPr>
        <w:t>更推升報名人數成長</w:t>
      </w:r>
      <w:r w:rsidR="00542033" w:rsidRPr="00855EEF">
        <w:rPr>
          <w:rFonts w:hint="eastAsia"/>
        </w:rPr>
        <w:t>，</w:t>
      </w:r>
      <w:r>
        <w:rPr>
          <w:rFonts w:hint="eastAsia"/>
        </w:rPr>
        <w:t>並</w:t>
      </w:r>
      <w:r w:rsidR="00542033" w:rsidRPr="00855EEF">
        <w:rPr>
          <w:rFonts w:hint="eastAsia"/>
        </w:rPr>
        <w:t>反映家長對教育選擇權之重視，凸顯公共教育面臨挑戰，允宜審慎檢討原因</w:t>
      </w:r>
      <w:r w:rsidR="00CB5026">
        <w:rPr>
          <w:rFonts w:hint="eastAsia"/>
        </w:rPr>
        <w:t>，</w:t>
      </w:r>
      <w:r w:rsidR="00542033" w:rsidRPr="00855EEF">
        <w:rPr>
          <w:rFonts w:hint="eastAsia"/>
        </w:rPr>
        <w:t>善謀強化公立學校</w:t>
      </w:r>
      <w:r>
        <w:rPr>
          <w:rFonts w:hint="eastAsia"/>
        </w:rPr>
        <w:t>校園安全維護、生活教育督導及</w:t>
      </w:r>
      <w:r w:rsidR="00542033" w:rsidRPr="00855EEF">
        <w:rPr>
          <w:rFonts w:hint="eastAsia"/>
        </w:rPr>
        <w:t>競爭力</w:t>
      </w:r>
      <w:r>
        <w:rPr>
          <w:rFonts w:hint="eastAsia"/>
        </w:rPr>
        <w:t>對策</w:t>
      </w:r>
      <w:r w:rsidR="00542033" w:rsidRPr="00855EEF">
        <w:rPr>
          <w:rFonts w:hint="eastAsia"/>
        </w:rPr>
        <w:t>，並落實</w:t>
      </w:r>
      <w:r w:rsidR="0083495C">
        <w:rPr>
          <w:rFonts w:hint="eastAsia"/>
        </w:rPr>
        <w:t>促請各地方政府強化</w:t>
      </w:r>
      <w:r w:rsidR="00542033" w:rsidRPr="00855EEF">
        <w:rPr>
          <w:rFonts w:hint="eastAsia"/>
        </w:rPr>
        <w:t>督導私校入學機制等</w:t>
      </w:r>
      <w:r w:rsidR="0083495C">
        <w:rPr>
          <w:rFonts w:hint="eastAsia"/>
        </w:rPr>
        <w:t>招生</w:t>
      </w:r>
      <w:r w:rsidR="00542033" w:rsidRPr="00855EEF">
        <w:rPr>
          <w:rFonts w:hint="eastAsia"/>
        </w:rPr>
        <w:t>事項，以</w:t>
      </w:r>
      <w:r w:rsidR="0083495C" w:rsidRPr="00855EEF">
        <w:rPr>
          <w:rFonts w:hint="eastAsia"/>
        </w:rPr>
        <w:t>保障入學公平性</w:t>
      </w:r>
      <w:r w:rsidR="0083495C">
        <w:rPr>
          <w:rFonts w:hint="eastAsia"/>
        </w:rPr>
        <w:t>及確保國民教育公共化</w:t>
      </w:r>
      <w:r w:rsidR="00542033" w:rsidRPr="00855EEF">
        <w:rPr>
          <w:rFonts w:hint="eastAsia"/>
        </w:rPr>
        <w:t>。</w:t>
      </w:r>
    </w:p>
    <w:sectPr w:rsidR="00542033"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67D" w:rsidRDefault="00F7267D" w:rsidP="009B732E">
      <w:pPr>
        <w:spacing w:line="240" w:lineRule="auto"/>
        <w:ind w:left="560" w:firstLine="560"/>
      </w:pPr>
      <w:r>
        <w:separator/>
      </w:r>
    </w:p>
  </w:endnote>
  <w:endnote w:type="continuationSeparator" w:id="0">
    <w:p w:rsidR="00F7267D" w:rsidRDefault="00F7267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7B6A94" w:rsidRPr="007B6A9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67D" w:rsidRDefault="00F7267D" w:rsidP="009B732E">
      <w:pPr>
        <w:spacing w:line="240" w:lineRule="auto"/>
        <w:ind w:left="560" w:firstLine="560"/>
      </w:pPr>
      <w:r>
        <w:separator/>
      </w:r>
    </w:p>
  </w:footnote>
  <w:footnote w:type="continuationSeparator" w:id="0">
    <w:p w:rsidR="00F7267D" w:rsidRDefault="00F7267D" w:rsidP="009B732E">
      <w:pPr>
        <w:spacing w:line="240" w:lineRule="auto"/>
        <w:ind w:left="560" w:firstLine="560"/>
      </w:pPr>
      <w:r>
        <w:continuationSeparator/>
      </w:r>
    </w:p>
  </w:footnote>
  <w:footnote w:id="1">
    <w:p w:rsidR="00542033" w:rsidRPr="004B694D" w:rsidRDefault="00542033" w:rsidP="00542033">
      <w:pPr>
        <w:pStyle w:val="144"/>
      </w:pPr>
      <w:r>
        <w:rPr>
          <w:rStyle w:val="af2"/>
        </w:rPr>
        <w:footnoteRef/>
      </w:r>
      <w:r>
        <w:t xml:space="preserve"> </w:t>
      </w:r>
      <w:r>
        <w:rPr>
          <w:rFonts w:hint="eastAsia"/>
        </w:rPr>
        <w:t>教育部1</w:t>
      </w:r>
      <w:r>
        <w:t>14</w:t>
      </w:r>
      <w:r>
        <w:rPr>
          <w:rFonts w:hint="eastAsia"/>
        </w:rPr>
        <w:t>年5月間提供。</w:t>
      </w:r>
    </w:p>
  </w:footnote>
  <w:footnote w:id="2">
    <w:p w:rsidR="003B01D6" w:rsidRDefault="003B01D6" w:rsidP="003B01D6">
      <w:pPr>
        <w:pStyle w:val="144"/>
        <w:rPr>
          <w:rFonts w:hint="eastAsia"/>
        </w:rPr>
      </w:pPr>
      <w:r>
        <w:rPr>
          <w:rStyle w:val="af2"/>
        </w:rPr>
        <w:footnoteRef/>
      </w:r>
      <w:r>
        <w:t xml:space="preserve"> </w:t>
      </w:r>
      <w:r>
        <w:rPr>
          <w:rFonts w:hint="eastAsia"/>
        </w:rPr>
        <w:t>林宜樺，論我國私立中小學教育選擇多元化的受益者，臺灣教育評論月刊，</w:t>
      </w:r>
      <w:r>
        <w:t>112</w:t>
      </w:r>
      <w:r>
        <w:rPr>
          <w:rFonts w:hint="eastAsia"/>
        </w:rPr>
        <w:t>年</w:t>
      </w:r>
      <w:r w:rsidR="00A91AD8">
        <w:rPr>
          <w:rFonts w:hint="eastAsia"/>
        </w:rPr>
        <w:t>6月</w:t>
      </w:r>
      <w:r w:rsidR="0095189D">
        <w:rPr>
          <w:rFonts w:hint="eastAsia"/>
        </w:rPr>
        <w:t>，</w:t>
      </w:r>
      <w:r w:rsidR="00A91AD8">
        <w:rPr>
          <w:rFonts w:hint="eastAsia"/>
        </w:rPr>
        <w:t>第</w:t>
      </w:r>
      <w:r w:rsidR="0095189D">
        <w:rPr>
          <w:rFonts w:hint="eastAsia"/>
        </w:rPr>
        <w:t>1</w:t>
      </w:r>
      <w:r w:rsidR="0095189D">
        <w:t>2</w:t>
      </w:r>
      <w:r w:rsidR="0095189D">
        <w:rPr>
          <w:rFonts w:hint="eastAsia"/>
        </w:rPr>
        <w:t>卷</w:t>
      </w:r>
      <w:r w:rsidR="00A91AD8">
        <w:rPr>
          <w:rFonts w:hint="eastAsia"/>
        </w:rPr>
        <w:t>第</w:t>
      </w:r>
      <w:r w:rsidR="0095189D">
        <w:rPr>
          <w:rFonts w:hint="eastAsia"/>
        </w:rPr>
        <w:t>6期</w:t>
      </w:r>
      <w:r>
        <w:rPr>
          <w:rFonts w:hint="eastAsia"/>
        </w:rPr>
        <w:t>。</w:t>
      </w:r>
    </w:p>
  </w:footnote>
  <w:footnote w:id="3">
    <w:p w:rsidR="001C5D43" w:rsidRDefault="001C5D43" w:rsidP="001C5D43">
      <w:pPr>
        <w:pStyle w:val="144"/>
        <w:rPr>
          <w:rFonts w:hint="eastAsia"/>
        </w:rPr>
      </w:pPr>
      <w:r>
        <w:rPr>
          <w:rStyle w:val="af2"/>
        </w:rPr>
        <w:footnoteRef/>
      </w:r>
      <w:r>
        <w:t xml:space="preserve"> </w:t>
      </w:r>
      <w:r>
        <w:rPr>
          <w:rFonts w:hint="eastAsia"/>
        </w:rPr>
        <w:t>私校法第5</w:t>
      </w:r>
      <w:r>
        <w:t>7</w:t>
      </w:r>
      <w:r>
        <w:rPr>
          <w:rFonts w:hint="eastAsia"/>
        </w:rPr>
        <w:t>條第4項前段：「</w:t>
      </w:r>
      <w:r w:rsidRPr="001C5D43">
        <w:rPr>
          <w:rFonts w:hint="eastAsia"/>
        </w:rPr>
        <w:t>私立國民中小學校非政府捐助設立且未接受政府獎補助者，經報請學校主管機關備查，其辦理前項各款事項，得不受本法及相關法令之限制。</w:t>
      </w:r>
      <w:r>
        <w:rPr>
          <w:rFonts w:hint="eastAsia"/>
        </w:rPr>
        <w:t>」</w:t>
      </w:r>
    </w:p>
  </w:footnote>
  <w:footnote w:id="4">
    <w:p w:rsidR="0095189D" w:rsidRDefault="0095189D" w:rsidP="0095189D">
      <w:pPr>
        <w:pStyle w:val="144"/>
        <w:rPr>
          <w:rFonts w:hint="eastAsia"/>
        </w:rPr>
      </w:pPr>
      <w:r>
        <w:rPr>
          <w:rStyle w:val="af2"/>
        </w:rPr>
        <w:footnoteRef/>
      </w:r>
      <w:r>
        <w:t xml:space="preserve"> </w:t>
      </w:r>
      <w:r>
        <w:rPr>
          <w:rFonts w:hint="eastAsia"/>
        </w:rPr>
        <w:t>顏佩如、謝依伶，私立中小學招生議題之探究，</w:t>
      </w:r>
      <w:r w:rsidRPr="0095189D">
        <w:rPr>
          <w:rFonts w:hint="eastAsia"/>
        </w:rPr>
        <w:t>臺灣教育評論月刊，112年</w:t>
      </w:r>
      <w:r w:rsidR="00A91AD8">
        <w:rPr>
          <w:rFonts w:hint="eastAsia"/>
        </w:rPr>
        <w:t>6月</w:t>
      </w:r>
      <w:r w:rsidRPr="0095189D">
        <w:rPr>
          <w:rFonts w:hint="eastAsia"/>
        </w:rPr>
        <w:t>，</w:t>
      </w:r>
      <w:r w:rsidR="00A91AD8">
        <w:rPr>
          <w:rFonts w:hint="eastAsia"/>
        </w:rPr>
        <w:t>第</w:t>
      </w:r>
      <w:r w:rsidRPr="0095189D">
        <w:rPr>
          <w:rFonts w:hint="eastAsia"/>
        </w:rPr>
        <w:t>12卷</w:t>
      </w:r>
      <w:r w:rsidR="00A91AD8">
        <w:rPr>
          <w:rFonts w:hint="eastAsia"/>
        </w:rPr>
        <w:t>第</w:t>
      </w:r>
      <w:r w:rsidRPr="0095189D">
        <w:rPr>
          <w:rFonts w:hint="eastAsia"/>
        </w:rPr>
        <w:t>6期</w:t>
      </w:r>
      <w:r>
        <w:rPr>
          <w:rFonts w:hint="eastAsia"/>
        </w:rPr>
        <w:t>。</w:t>
      </w:r>
    </w:p>
  </w:footnote>
  <w:footnote w:id="5">
    <w:p w:rsidR="002D472D" w:rsidRDefault="002D472D" w:rsidP="002D472D">
      <w:pPr>
        <w:pStyle w:val="144"/>
        <w:rPr>
          <w:rFonts w:hint="eastAsia"/>
        </w:rPr>
      </w:pPr>
      <w:r>
        <w:rPr>
          <w:rStyle w:val="af2"/>
        </w:rPr>
        <w:footnoteRef/>
      </w:r>
      <w:r>
        <w:t xml:space="preserve"> </w:t>
      </w:r>
      <w:r w:rsidR="00A91AD8">
        <w:rPr>
          <w:rFonts w:hint="eastAsia"/>
        </w:rPr>
        <w:t>教育部&gt;首頁</w:t>
      </w:r>
      <w:r w:rsidR="00A91AD8">
        <w:t>&gt;</w:t>
      </w:r>
      <w:r w:rsidR="00A91AD8">
        <w:rPr>
          <w:rFonts w:hint="eastAsia"/>
        </w:rPr>
        <w:t>訊息公告&gt;即時新聞中，1</w:t>
      </w:r>
      <w:r w:rsidR="00A91AD8">
        <w:t>12</w:t>
      </w:r>
      <w:r w:rsidR="00A91AD8">
        <w:rPr>
          <w:rFonts w:hint="eastAsia"/>
        </w:rPr>
        <w:t>年1</w:t>
      </w:r>
      <w:r w:rsidR="00A91AD8">
        <w:t>2</w:t>
      </w:r>
      <w:r w:rsidR="00A91AD8">
        <w:rPr>
          <w:rFonts w:hint="eastAsia"/>
        </w:rPr>
        <w:t>月2</w:t>
      </w:r>
      <w:r w:rsidR="00A91AD8">
        <w:t>7</w:t>
      </w:r>
      <w:r w:rsidR="00A91AD8">
        <w:rPr>
          <w:rFonts w:hint="eastAsia"/>
        </w:rPr>
        <w:t>日「教育部回應新北市發生校園安全重大事件」。</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3105C"/>
    <w:multiLevelType w:val="hybridMultilevel"/>
    <w:tmpl w:val="B3925E40"/>
    <w:lvl w:ilvl="0" w:tplc="15B06C92">
      <w:start w:val="1"/>
      <w:numFmt w:val="decimal"/>
      <w:lvlText w:val="%1."/>
      <w:lvlJc w:val="left"/>
      <w:pPr>
        <w:ind w:left="1047" w:hanging="480"/>
      </w:pPr>
      <w:rPr>
        <w:color w:val="00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4B4C68C7"/>
    <w:multiLevelType w:val="hybridMultilevel"/>
    <w:tmpl w:val="50B6A636"/>
    <w:lvl w:ilvl="0" w:tplc="F56E22F0">
      <w:start w:val="1"/>
      <w:numFmt w:val="decimal"/>
      <w:lvlText w:val="%1."/>
      <w:lvlJc w:val="left"/>
      <w:pPr>
        <w:ind w:left="1047" w:hanging="480"/>
      </w:pPr>
      <w:rPr>
        <w:color w:val="00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6D774A64"/>
    <w:multiLevelType w:val="hybridMultilevel"/>
    <w:tmpl w:val="23A6E8EE"/>
    <w:lvl w:ilvl="0" w:tplc="C3D457F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757C55E3"/>
    <w:multiLevelType w:val="hybridMultilevel"/>
    <w:tmpl w:val="D3781952"/>
    <w:lvl w:ilvl="0" w:tplc="A7F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271"/>
    <w:rsid w:val="00004C5B"/>
    <w:rsid w:val="00004FCB"/>
    <w:rsid w:val="00010924"/>
    <w:rsid w:val="0001112C"/>
    <w:rsid w:val="000123A9"/>
    <w:rsid w:val="00021E5A"/>
    <w:rsid w:val="00024E59"/>
    <w:rsid w:val="000271DF"/>
    <w:rsid w:val="000277A5"/>
    <w:rsid w:val="00030EE2"/>
    <w:rsid w:val="00034B00"/>
    <w:rsid w:val="000365A5"/>
    <w:rsid w:val="00036DEA"/>
    <w:rsid w:val="00041277"/>
    <w:rsid w:val="000438D7"/>
    <w:rsid w:val="000517D2"/>
    <w:rsid w:val="000518B7"/>
    <w:rsid w:val="000533BE"/>
    <w:rsid w:val="00054DBC"/>
    <w:rsid w:val="0005520E"/>
    <w:rsid w:val="0006045C"/>
    <w:rsid w:val="000612A7"/>
    <w:rsid w:val="00063BFC"/>
    <w:rsid w:val="00064A0C"/>
    <w:rsid w:val="000656DA"/>
    <w:rsid w:val="00070354"/>
    <w:rsid w:val="000712EC"/>
    <w:rsid w:val="000716D4"/>
    <w:rsid w:val="0007308A"/>
    <w:rsid w:val="00073B58"/>
    <w:rsid w:val="000928E0"/>
    <w:rsid w:val="00094AF5"/>
    <w:rsid w:val="00096B55"/>
    <w:rsid w:val="000A06B5"/>
    <w:rsid w:val="000A3528"/>
    <w:rsid w:val="000A45CC"/>
    <w:rsid w:val="000A5771"/>
    <w:rsid w:val="000A72A9"/>
    <w:rsid w:val="000A7A00"/>
    <w:rsid w:val="000B0031"/>
    <w:rsid w:val="000B461A"/>
    <w:rsid w:val="000B4AD1"/>
    <w:rsid w:val="000B4F79"/>
    <w:rsid w:val="000B4FC1"/>
    <w:rsid w:val="000B5A10"/>
    <w:rsid w:val="000C06AF"/>
    <w:rsid w:val="000C2EBD"/>
    <w:rsid w:val="000C522B"/>
    <w:rsid w:val="000C7D1D"/>
    <w:rsid w:val="000D0092"/>
    <w:rsid w:val="000D0994"/>
    <w:rsid w:val="000D15C2"/>
    <w:rsid w:val="000D3DBF"/>
    <w:rsid w:val="000D3F6E"/>
    <w:rsid w:val="000D663C"/>
    <w:rsid w:val="000D74BC"/>
    <w:rsid w:val="000E22CF"/>
    <w:rsid w:val="000E2A95"/>
    <w:rsid w:val="000E50FE"/>
    <w:rsid w:val="000E77F4"/>
    <w:rsid w:val="000F5DED"/>
    <w:rsid w:val="000F7E60"/>
    <w:rsid w:val="001006D0"/>
    <w:rsid w:val="001100F0"/>
    <w:rsid w:val="00114191"/>
    <w:rsid w:val="00114BB9"/>
    <w:rsid w:val="00115C0A"/>
    <w:rsid w:val="001206A5"/>
    <w:rsid w:val="001212AB"/>
    <w:rsid w:val="001224DD"/>
    <w:rsid w:val="00123F3F"/>
    <w:rsid w:val="00125FB2"/>
    <w:rsid w:val="00133308"/>
    <w:rsid w:val="0013380F"/>
    <w:rsid w:val="0014173E"/>
    <w:rsid w:val="00141C72"/>
    <w:rsid w:val="00141FD9"/>
    <w:rsid w:val="001454FC"/>
    <w:rsid w:val="00145C42"/>
    <w:rsid w:val="0014614C"/>
    <w:rsid w:val="00151E2D"/>
    <w:rsid w:val="0015315B"/>
    <w:rsid w:val="00156D8F"/>
    <w:rsid w:val="00157629"/>
    <w:rsid w:val="001579B2"/>
    <w:rsid w:val="00160DEA"/>
    <w:rsid w:val="00162029"/>
    <w:rsid w:val="00163BFD"/>
    <w:rsid w:val="001670EB"/>
    <w:rsid w:val="001679BB"/>
    <w:rsid w:val="00170C61"/>
    <w:rsid w:val="00171E0D"/>
    <w:rsid w:val="00172914"/>
    <w:rsid w:val="00173E2D"/>
    <w:rsid w:val="0017753E"/>
    <w:rsid w:val="0018069A"/>
    <w:rsid w:val="001808A7"/>
    <w:rsid w:val="00183662"/>
    <w:rsid w:val="00185CE3"/>
    <w:rsid w:val="00187AE6"/>
    <w:rsid w:val="00187C47"/>
    <w:rsid w:val="001919E2"/>
    <w:rsid w:val="001A376D"/>
    <w:rsid w:val="001A56A3"/>
    <w:rsid w:val="001A59D2"/>
    <w:rsid w:val="001A7C33"/>
    <w:rsid w:val="001B04BB"/>
    <w:rsid w:val="001B1C71"/>
    <w:rsid w:val="001B5093"/>
    <w:rsid w:val="001B75AF"/>
    <w:rsid w:val="001B78F9"/>
    <w:rsid w:val="001C0617"/>
    <w:rsid w:val="001C2CB1"/>
    <w:rsid w:val="001C34C8"/>
    <w:rsid w:val="001C5AFC"/>
    <w:rsid w:val="001C5D43"/>
    <w:rsid w:val="001C69C1"/>
    <w:rsid w:val="001C773A"/>
    <w:rsid w:val="001D2613"/>
    <w:rsid w:val="001D5C6D"/>
    <w:rsid w:val="001D6ABA"/>
    <w:rsid w:val="001D7B6E"/>
    <w:rsid w:val="001E1605"/>
    <w:rsid w:val="001E56B1"/>
    <w:rsid w:val="001E780A"/>
    <w:rsid w:val="001F1AFD"/>
    <w:rsid w:val="001F32CD"/>
    <w:rsid w:val="001F33C3"/>
    <w:rsid w:val="001F47F4"/>
    <w:rsid w:val="001F6C53"/>
    <w:rsid w:val="001F6D56"/>
    <w:rsid w:val="001F7B32"/>
    <w:rsid w:val="00200EEA"/>
    <w:rsid w:val="00200EF8"/>
    <w:rsid w:val="002110C9"/>
    <w:rsid w:val="00213B71"/>
    <w:rsid w:val="00214A5C"/>
    <w:rsid w:val="00215C68"/>
    <w:rsid w:val="00222233"/>
    <w:rsid w:val="002248D6"/>
    <w:rsid w:val="00225B3D"/>
    <w:rsid w:val="00226AFB"/>
    <w:rsid w:val="00227874"/>
    <w:rsid w:val="002336A6"/>
    <w:rsid w:val="00241C69"/>
    <w:rsid w:val="00242E20"/>
    <w:rsid w:val="00243CD2"/>
    <w:rsid w:val="002451CD"/>
    <w:rsid w:val="0024636A"/>
    <w:rsid w:val="0025299F"/>
    <w:rsid w:val="00254B7A"/>
    <w:rsid w:val="00254F40"/>
    <w:rsid w:val="00255398"/>
    <w:rsid w:val="00260C02"/>
    <w:rsid w:val="00262D49"/>
    <w:rsid w:val="002633FA"/>
    <w:rsid w:val="00263CC4"/>
    <w:rsid w:val="002661BC"/>
    <w:rsid w:val="002727A7"/>
    <w:rsid w:val="002744EA"/>
    <w:rsid w:val="002747BD"/>
    <w:rsid w:val="00277121"/>
    <w:rsid w:val="00280B76"/>
    <w:rsid w:val="00282D24"/>
    <w:rsid w:val="002907CC"/>
    <w:rsid w:val="0029089C"/>
    <w:rsid w:val="0029325F"/>
    <w:rsid w:val="00293473"/>
    <w:rsid w:val="00296FE2"/>
    <w:rsid w:val="00297C0E"/>
    <w:rsid w:val="002A32D6"/>
    <w:rsid w:val="002A47A4"/>
    <w:rsid w:val="002A49E5"/>
    <w:rsid w:val="002A6089"/>
    <w:rsid w:val="002B01D9"/>
    <w:rsid w:val="002B0553"/>
    <w:rsid w:val="002B0CE8"/>
    <w:rsid w:val="002B226E"/>
    <w:rsid w:val="002B3033"/>
    <w:rsid w:val="002C06F9"/>
    <w:rsid w:val="002C1927"/>
    <w:rsid w:val="002C38BA"/>
    <w:rsid w:val="002C53AF"/>
    <w:rsid w:val="002C63D0"/>
    <w:rsid w:val="002C7FBC"/>
    <w:rsid w:val="002D05A8"/>
    <w:rsid w:val="002D184C"/>
    <w:rsid w:val="002D1BC2"/>
    <w:rsid w:val="002D1DFE"/>
    <w:rsid w:val="002D361B"/>
    <w:rsid w:val="002D4603"/>
    <w:rsid w:val="002D472D"/>
    <w:rsid w:val="002D71B4"/>
    <w:rsid w:val="002E0DDC"/>
    <w:rsid w:val="002E1266"/>
    <w:rsid w:val="002E4209"/>
    <w:rsid w:val="002E43DD"/>
    <w:rsid w:val="002E784A"/>
    <w:rsid w:val="002F3865"/>
    <w:rsid w:val="002F4BD4"/>
    <w:rsid w:val="002F77DB"/>
    <w:rsid w:val="00312ED8"/>
    <w:rsid w:val="003137FB"/>
    <w:rsid w:val="00313E44"/>
    <w:rsid w:val="00313E92"/>
    <w:rsid w:val="00321000"/>
    <w:rsid w:val="00321EEB"/>
    <w:rsid w:val="00322B71"/>
    <w:rsid w:val="00324C06"/>
    <w:rsid w:val="00330A86"/>
    <w:rsid w:val="00330CC9"/>
    <w:rsid w:val="00330F0D"/>
    <w:rsid w:val="003313F0"/>
    <w:rsid w:val="00331AEA"/>
    <w:rsid w:val="00331D87"/>
    <w:rsid w:val="003351C3"/>
    <w:rsid w:val="00335E55"/>
    <w:rsid w:val="0034068E"/>
    <w:rsid w:val="00341F01"/>
    <w:rsid w:val="003438D2"/>
    <w:rsid w:val="00344448"/>
    <w:rsid w:val="00344E0A"/>
    <w:rsid w:val="00346727"/>
    <w:rsid w:val="003470A8"/>
    <w:rsid w:val="00351BE2"/>
    <w:rsid w:val="00355E96"/>
    <w:rsid w:val="003602E3"/>
    <w:rsid w:val="003738FD"/>
    <w:rsid w:val="00376E27"/>
    <w:rsid w:val="003805B1"/>
    <w:rsid w:val="00381C75"/>
    <w:rsid w:val="00383495"/>
    <w:rsid w:val="00383E21"/>
    <w:rsid w:val="00385121"/>
    <w:rsid w:val="0038617F"/>
    <w:rsid w:val="00387082"/>
    <w:rsid w:val="0038750E"/>
    <w:rsid w:val="00390837"/>
    <w:rsid w:val="003933E6"/>
    <w:rsid w:val="003936C5"/>
    <w:rsid w:val="0039500E"/>
    <w:rsid w:val="003952F9"/>
    <w:rsid w:val="0039609F"/>
    <w:rsid w:val="003961CD"/>
    <w:rsid w:val="003979F5"/>
    <w:rsid w:val="00397C56"/>
    <w:rsid w:val="003A1F18"/>
    <w:rsid w:val="003A5802"/>
    <w:rsid w:val="003A6FDB"/>
    <w:rsid w:val="003A779F"/>
    <w:rsid w:val="003B01D6"/>
    <w:rsid w:val="003B2486"/>
    <w:rsid w:val="003B40CC"/>
    <w:rsid w:val="003C4F59"/>
    <w:rsid w:val="003D0A96"/>
    <w:rsid w:val="003D1E7A"/>
    <w:rsid w:val="003D25C0"/>
    <w:rsid w:val="003E25D6"/>
    <w:rsid w:val="003E4149"/>
    <w:rsid w:val="003E530D"/>
    <w:rsid w:val="003E582F"/>
    <w:rsid w:val="003F0F45"/>
    <w:rsid w:val="003F2254"/>
    <w:rsid w:val="003F3364"/>
    <w:rsid w:val="003F4BB1"/>
    <w:rsid w:val="00401C9D"/>
    <w:rsid w:val="00402F4D"/>
    <w:rsid w:val="00410955"/>
    <w:rsid w:val="00410DD5"/>
    <w:rsid w:val="00416F28"/>
    <w:rsid w:val="00420328"/>
    <w:rsid w:val="00420EA5"/>
    <w:rsid w:val="00421497"/>
    <w:rsid w:val="004231CD"/>
    <w:rsid w:val="0042711B"/>
    <w:rsid w:val="00433E13"/>
    <w:rsid w:val="0043502E"/>
    <w:rsid w:val="004372CC"/>
    <w:rsid w:val="00440556"/>
    <w:rsid w:val="00440E22"/>
    <w:rsid w:val="00442A7D"/>
    <w:rsid w:val="004439F1"/>
    <w:rsid w:val="00446ADC"/>
    <w:rsid w:val="00446CA3"/>
    <w:rsid w:val="00447504"/>
    <w:rsid w:val="00447A24"/>
    <w:rsid w:val="00450D6A"/>
    <w:rsid w:val="00451449"/>
    <w:rsid w:val="004515F0"/>
    <w:rsid w:val="0045165E"/>
    <w:rsid w:val="004516C9"/>
    <w:rsid w:val="004537F7"/>
    <w:rsid w:val="004540EE"/>
    <w:rsid w:val="00454E71"/>
    <w:rsid w:val="00455083"/>
    <w:rsid w:val="00464F69"/>
    <w:rsid w:val="00467536"/>
    <w:rsid w:val="004724C4"/>
    <w:rsid w:val="00473D2E"/>
    <w:rsid w:val="00474106"/>
    <w:rsid w:val="00477362"/>
    <w:rsid w:val="004774B3"/>
    <w:rsid w:val="0048076A"/>
    <w:rsid w:val="0048100D"/>
    <w:rsid w:val="00481DCC"/>
    <w:rsid w:val="0048782D"/>
    <w:rsid w:val="00487893"/>
    <w:rsid w:val="00494149"/>
    <w:rsid w:val="00494443"/>
    <w:rsid w:val="004A0C32"/>
    <w:rsid w:val="004A1126"/>
    <w:rsid w:val="004A4BD0"/>
    <w:rsid w:val="004A515A"/>
    <w:rsid w:val="004B436E"/>
    <w:rsid w:val="004B43E4"/>
    <w:rsid w:val="004B694D"/>
    <w:rsid w:val="004B6E39"/>
    <w:rsid w:val="004C2BD1"/>
    <w:rsid w:val="004C3EBC"/>
    <w:rsid w:val="004D1B4E"/>
    <w:rsid w:val="004D617B"/>
    <w:rsid w:val="004D6705"/>
    <w:rsid w:val="004D692E"/>
    <w:rsid w:val="004E21EC"/>
    <w:rsid w:val="004E49BE"/>
    <w:rsid w:val="004E4BD5"/>
    <w:rsid w:val="004E5050"/>
    <w:rsid w:val="004F0CCC"/>
    <w:rsid w:val="004F23F7"/>
    <w:rsid w:val="004F3D1E"/>
    <w:rsid w:val="004F4106"/>
    <w:rsid w:val="004F6FC9"/>
    <w:rsid w:val="00500662"/>
    <w:rsid w:val="005013FE"/>
    <w:rsid w:val="0050172C"/>
    <w:rsid w:val="00501CF6"/>
    <w:rsid w:val="00502751"/>
    <w:rsid w:val="005055C3"/>
    <w:rsid w:val="00506308"/>
    <w:rsid w:val="005125E1"/>
    <w:rsid w:val="005143ED"/>
    <w:rsid w:val="00514A49"/>
    <w:rsid w:val="00515EC4"/>
    <w:rsid w:val="00522AB9"/>
    <w:rsid w:val="0052322D"/>
    <w:rsid w:val="00524B1D"/>
    <w:rsid w:val="00525861"/>
    <w:rsid w:val="005269E9"/>
    <w:rsid w:val="00530343"/>
    <w:rsid w:val="00533E64"/>
    <w:rsid w:val="00533ECE"/>
    <w:rsid w:val="00534BF9"/>
    <w:rsid w:val="00535428"/>
    <w:rsid w:val="00537046"/>
    <w:rsid w:val="00542033"/>
    <w:rsid w:val="00544166"/>
    <w:rsid w:val="00544190"/>
    <w:rsid w:val="00545701"/>
    <w:rsid w:val="00547CEE"/>
    <w:rsid w:val="00547EE1"/>
    <w:rsid w:val="005516F0"/>
    <w:rsid w:val="00553859"/>
    <w:rsid w:val="00553D04"/>
    <w:rsid w:val="0055753B"/>
    <w:rsid w:val="005601C0"/>
    <w:rsid w:val="00560222"/>
    <w:rsid w:val="00563034"/>
    <w:rsid w:val="0056357E"/>
    <w:rsid w:val="00582087"/>
    <w:rsid w:val="005843B7"/>
    <w:rsid w:val="005933D4"/>
    <w:rsid w:val="00594621"/>
    <w:rsid w:val="0059585D"/>
    <w:rsid w:val="00597038"/>
    <w:rsid w:val="005A0D49"/>
    <w:rsid w:val="005A306C"/>
    <w:rsid w:val="005A58AD"/>
    <w:rsid w:val="005A7602"/>
    <w:rsid w:val="005B1477"/>
    <w:rsid w:val="005C4436"/>
    <w:rsid w:val="005C5114"/>
    <w:rsid w:val="005C5794"/>
    <w:rsid w:val="005C5E27"/>
    <w:rsid w:val="005D20FB"/>
    <w:rsid w:val="005D2190"/>
    <w:rsid w:val="005D3214"/>
    <w:rsid w:val="005D3DD0"/>
    <w:rsid w:val="005D4E05"/>
    <w:rsid w:val="005D743C"/>
    <w:rsid w:val="005D77C0"/>
    <w:rsid w:val="005E0121"/>
    <w:rsid w:val="005E2B4F"/>
    <w:rsid w:val="005E2E8D"/>
    <w:rsid w:val="005E6540"/>
    <w:rsid w:val="005F5B83"/>
    <w:rsid w:val="005F708A"/>
    <w:rsid w:val="0060024B"/>
    <w:rsid w:val="00600D60"/>
    <w:rsid w:val="00601A7F"/>
    <w:rsid w:val="00602D1C"/>
    <w:rsid w:val="006055A6"/>
    <w:rsid w:val="00607467"/>
    <w:rsid w:val="00607896"/>
    <w:rsid w:val="0061396E"/>
    <w:rsid w:val="00615C70"/>
    <w:rsid w:val="006172DD"/>
    <w:rsid w:val="00624129"/>
    <w:rsid w:val="0062424B"/>
    <w:rsid w:val="006272F0"/>
    <w:rsid w:val="006321C8"/>
    <w:rsid w:val="00632FD0"/>
    <w:rsid w:val="00636312"/>
    <w:rsid w:val="00636734"/>
    <w:rsid w:val="0063746F"/>
    <w:rsid w:val="006379A1"/>
    <w:rsid w:val="00640D3F"/>
    <w:rsid w:val="006448F5"/>
    <w:rsid w:val="00644E15"/>
    <w:rsid w:val="0064524B"/>
    <w:rsid w:val="00645572"/>
    <w:rsid w:val="00645753"/>
    <w:rsid w:val="0064605A"/>
    <w:rsid w:val="00647DA2"/>
    <w:rsid w:val="0065314B"/>
    <w:rsid w:val="00655E03"/>
    <w:rsid w:val="00656588"/>
    <w:rsid w:val="00657573"/>
    <w:rsid w:val="00661B74"/>
    <w:rsid w:val="00664F24"/>
    <w:rsid w:val="00667525"/>
    <w:rsid w:val="00667E78"/>
    <w:rsid w:val="00672AD7"/>
    <w:rsid w:val="00673D52"/>
    <w:rsid w:val="00674804"/>
    <w:rsid w:val="00675D11"/>
    <w:rsid w:val="0067658B"/>
    <w:rsid w:val="00677429"/>
    <w:rsid w:val="006834A5"/>
    <w:rsid w:val="00683C04"/>
    <w:rsid w:val="00691E3F"/>
    <w:rsid w:val="00693A26"/>
    <w:rsid w:val="00694C69"/>
    <w:rsid w:val="006974B5"/>
    <w:rsid w:val="006A2F8E"/>
    <w:rsid w:val="006A42E6"/>
    <w:rsid w:val="006A792D"/>
    <w:rsid w:val="006B3956"/>
    <w:rsid w:val="006B64D5"/>
    <w:rsid w:val="006B6642"/>
    <w:rsid w:val="006C3C56"/>
    <w:rsid w:val="006C4585"/>
    <w:rsid w:val="006C5072"/>
    <w:rsid w:val="006D00EC"/>
    <w:rsid w:val="006D2363"/>
    <w:rsid w:val="006D4C93"/>
    <w:rsid w:val="006E0CE5"/>
    <w:rsid w:val="006E1AFC"/>
    <w:rsid w:val="006E3B2F"/>
    <w:rsid w:val="006E5851"/>
    <w:rsid w:val="006E6305"/>
    <w:rsid w:val="006E791F"/>
    <w:rsid w:val="006F46C2"/>
    <w:rsid w:val="006F53AD"/>
    <w:rsid w:val="00700281"/>
    <w:rsid w:val="007015A1"/>
    <w:rsid w:val="00701809"/>
    <w:rsid w:val="0071291B"/>
    <w:rsid w:val="00713BC1"/>
    <w:rsid w:val="007203C2"/>
    <w:rsid w:val="00727C74"/>
    <w:rsid w:val="00734183"/>
    <w:rsid w:val="00743F57"/>
    <w:rsid w:val="00744408"/>
    <w:rsid w:val="00750F34"/>
    <w:rsid w:val="00751486"/>
    <w:rsid w:val="0075148A"/>
    <w:rsid w:val="007515EF"/>
    <w:rsid w:val="00754749"/>
    <w:rsid w:val="00755F45"/>
    <w:rsid w:val="00761247"/>
    <w:rsid w:val="00775979"/>
    <w:rsid w:val="00780F38"/>
    <w:rsid w:val="007845CA"/>
    <w:rsid w:val="00784A3E"/>
    <w:rsid w:val="00790A39"/>
    <w:rsid w:val="00791880"/>
    <w:rsid w:val="00794C99"/>
    <w:rsid w:val="00796A70"/>
    <w:rsid w:val="00796AD8"/>
    <w:rsid w:val="007A48DB"/>
    <w:rsid w:val="007A5B60"/>
    <w:rsid w:val="007A6CAF"/>
    <w:rsid w:val="007A7728"/>
    <w:rsid w:val="007B1724"/>
    <w:rsid w:val="007B3CFD"/>
    <w:rsid w:val="007B5462"/>
    <w:rsid w:val="007B6A94"/>
    <w:rsid w:val="007C115F"/>
    <w:rsid w:val="007C170F"/>
    <w:rsid w:val="007C3213"/>
    <w:rsid w:val="007C591E"/>
    <w:rsid w:val="007D15C2"/>
    <w:rsid w:val="007D47F9"/>
    <w:rsid w:val="007D7464"/>
    <w:rsid w:val="007E3CE4"/>
    <w:rsid w:val="007F2038"/>
    <w:rsid w:val="007F305A"/>
    <w:rsid w:val="007F4012"/>
    <w:rsid w:val="007F50BC"/>
    <w:rsid w:val="00800CDB"/>
    <w:rsid w:val="00801FC1"/>
    <w:rsid w:val="008134FA"/>
    <w:rsid w:val="00815C87"/>
    <w:rsid w:val="00816EE9"/>
    <w:rsid w:val="0081704A"/>
    <w:rsid w:val="00822C24"/>
    <w:rsid w:val="008245FE"/>
    <w:rsid w:val="00824FDA"/>
    <w:rsid w:val="00826A0B"/>
    <w:rsid w:val="00826D8B"/>
    <w:rsid w:val="008270DD"/>
    <w:rsid w:val="008271B9"/>
    <w:rsid w:val="00830ADD"/>
    <w:rsid w:val="008320D6"/>
    <w:rsid w:val="0083495C"/>
    <w:rsid w:val="0083572C"/>
    <w:rsid w:val="00835A3B"/>
    <w:rsid w:val="00841892"/>
    <w:rsid w:val="00844C55"/>
    <w:rsid w:val="00847DAB"/>
    <w:rsid w:val="00855EEF"/>
    <w:rsid w:val="0085656C"/>
    <w:rsid w:val="00856689"/>
    <w:rsid w:val="00860494"/>
    <w:rsid w:val="0086232D"/>
    <w:rsid w:val="008644C0"/>
    <w:rsid w:val="008661A5"/>
    <w:rsid w:val="00870EC0"/>
    <w:rsid w:val="0087615F"/>
    <w:rsid w:val="00881D05"/>
    <w:rsid w:val="008832C4"/>
    <w:rsid w:val="00883B0E"/>
    <w:rsid w:val="00884184"/>
    <w:rsid w:val="00884B81"/>
    <w:rsid w:val="00884D8B"/>
    <w:rsid w:val="0088692F"/>
    <w:rsid w:val="00886D10"/>
    <w:rsid w:val="008879CF"/>
    <w:rsid w:val="00894875"/>
    <w:rsid w:val="00896902"/>
    <w:rsid w:val="008A4600"/>
    <w:rsid w:val="008A5BA8"/>
    <w:rsid w:val="008B19DE"/>
    <w:rsid w:val="008B7487"/>
    <w:rsid w:val="008C13DD"/>
    <w:rsid w:val="008C39B7"/>
    <w:rsid w:val="008C685E"/>
    <w:rsid w:val="008C7D26"/>
    <w:rsid w:val="008D0D67"/>
    <w:rsid w:val="008D62CB"/>
    <w:rsid w:val="008D68B3"/>
    <w:rsid w:val="008D78B5"/>
    <w:rsid w:val="008D7E0F"/>
    <w:rsid w:val="008E2DFD"/>
    <w:rsid w:val="008E385A"/>
    <w:rsid w:val="008F0FDA"/>
    <w:rsid w:val="008F4D8E"/>
    <w:rsid w:val="008F60E8"/>
    <w:rsid w:val="008F62E1"/>
    <w:rsid w:val="009050B2"/>
    <w:rsid w:val="0090579F"/>
    <w:rsid w:val="00906972"/>
    <w:rsid w:val="0091019A"/>
    <w:rsid w:val="00910A89"/>
    <w:rsid w:val="0091220E"/>
    <w:rsid w:val="00912652"/>
    <w:rsid w:val="009146FE"/>
    <w:rsid w:val="009155AC"/>
    <w:rsid w:val="00916448"/>
    <w:rsid w:val="00917D29"/>
    <w:rsid w:val="00920BF9"/>
    <w:rsid w:val="009231C1"/>
    <w:rsid w:val="00925DCB"/>
    <w:rsid w:val="00931A1E"/>
    <w:rsid w:val="00937849"/>
    <w:rsid w:val="00942ACA"/>
    <w:rsid w:val="00942CCA"/>
    <w:rsid w:val="00943046"/>
    <w:rsid w:val="00945748"/>
    <w:rsid w:val="0095189D"/>
    <w:rsid w:val="009546DA"/>
    <w:rsid w:val="00957105"/>
    <w:rsid w:val="00957F34"/>
    <w:rsid w:val="009605E1"/>
    <w:rsid w:val="00965968"/>
    <w:rsid w:val="0097222E"/>
    <w:rsid w:val="00972593"/>
    <w:rsid w:val="00975C69"/>
    <w:rsid w:val="00981580"/>
    <w:rsid w:val="009827BF"/>
    <w:rsid w:val="00986941"/>
    <w:rsid w:val="00986E0A"/>
    <w:rsid w:val="00990CE5"/>
    <w:rsid w:val="009915EB"/>
    <w:rsid w:val="00991A3C"/>
    <w:rsid w:val="00991F7E"/>
    <w:rsid w:val="00997651"/>
    <w:rsid w:val="009A0050"/>
    <w:rsid w:val="009A2CCF"/>
    <w:rsid w:val="009A2E54"/>
    <w:rsid w:val="009A57D4"/>
    <w:rsid w:val="009A5B22"/>
    <w:rsid w:val="009A5E37"/>
    <w:rsid w:val="009B3759"/>
    <w:rsid w:val="009B3AD8"/>
    <w:rsid w:val="009B4609"/>
    <w:rsid w:val="009B502A"/>
    <w:rsid w:val="009B732E"/>
    <w:rsid w:val="009C25A1"/>
    <w:rsid w:val="009D56EF"/>
    <w:rsid w:val="009E13D1"/>
    <w:rsid w:val="009E4737"/>
    <w:rsid w:val="009E48C1"/>
    <w:rsid w:val="009E545A"/>
    <w:rsid w:val="009E609D"/>
    <w:rsid w:val="009E7088"/>
    <w:rsid w:val="009E7BDA"/>
    <w:rsid w:val="009F69F7"/>
    <w:rsid w:val="009F7390"/>
    <w:rsid w:val="00A04858"/>
    <w:rsid w:val="00A12116"/>
    <w:rsid w:val="00A146D8"/>
    <w:rsid w:val="00A14B44"/>
    <w:rsid w:val="00A156E0"/>
    <w:rsid w:val="00A2037E"/>
    <w:rsid w:val="00A261CA"/>
    <w:rsid w:val="00A30710"/>
    <w:rsid w:val="00A30B4A"/>
    <w:rsid w:val="00A32278"/>
    <w:rsid w:val="00A3310B"/>
    <w:rsid w:val="00A349CF"/>
    <w:rsid w:val="00A35F22"/>
    <w:rsid w:val="00A36736"/>
    <w:rsid w:val="00A4092C"/>
    <w:rsid w:val="00A40AA7"/>
    <w:rsid w:val="00A47BC8"/>
    <w:rsid w:val="00A47D27"/>
    <w:rsid w:val="00A50F60"/>
    <w:rsid w:val="00A5419C"/>
    <w:rsid w:val="00A5597E"/>
    <w:rsid w:val="00A55D87"/>
    <w:rsid w:val="00A56C9D"/>
    <w:rsid w:val="00A630D9"/>
    <w:rsid w:val="00A64ED0"/>
    <w:rsid w:val="00A65165"/>
    <w:rsid w:val="00A65DC3"/>
    <w:rsid w:val="00A66845"/>
    <w:rsid w:val="00A70766"/>
    <w:rsid w:val="00A71522"/>
    <w:rsid w:val="00A71E8B"/>
    <w:rsid w:val="00A730B1"/>
    <w:rsid w:val="00A8057D"/>
    <w:rsid w:val="00A80CEC"/>
    <w:rsid w:val="00A85BDD"/>
    <w:rsid w:val="00A86CA2"/>
    <w:rsid w:val="00A90469"/>
    <w:rsid w:val="00A905AD"/>
    <w:rsid w:val="00A912FE"/>
    <w:rsid w:val="00A91AD8"/>
    <w:rsid w:val="00A91BB8"/>
    <w:rsid w:val="00AA0AED"/>
    <w:rsid w:val="00AA0DA0"/>
    <w:rsid w:val="00AA139C"/>
    <w:rsid w:val="00AA5009"/>
    <w:rsid w:val="00AA5096"/>
    <w:rsid w:val="00AB0234"/>
    <w:rsid w:val="00AB05E0"/>
    <w:rsid w:val="00AB494B"/>
    <w:rsid w:val="00AB4D5E"/>
    <w:rsid w:val="00AB6AFF"/>
    <w:rsid w:val="00AB6E33"/>
    <w:rsid w:val="00AC1701"/>
    <w:rsid w:val="00AC46C5"/>
    <w:rsid w:val="00AD17C5"/>
    <w:rsid w:val="00AD42CA"/>
    <w:rsid w:val="00AD5F16"/>
    <w:rsid w:val="00AD7AF4"/>
    <w:rsid w:val="00AD7F67"/>
    <w:rsid w:val="00AE2729"/>
    <w:rsid w:val="00AE2E86"/>
    <w:rsid w:val="00AE36A7"/>
    <w:rsid w:val="00AE5EC1"/>
    <w:rsid w:val="00AF06B0"/>
    <w:rsid w:val="00AF1E75"/>
    <w:rsid w:val="00AF35CC"/>
    <w:rsid w:val="00B01C7E"/>
    <w:rsid w:val="00B01EF9"/>
    <w:rsid w:val="00B04CB1"/>
    <w:rsid w:val="00B05862"/>
    <w:rsid w:val="00B06018"/>
    <w:rsid w:val="00B119C6"/>
    <w:rsid w:val="00B11D5A"/>
    <w:rsid w:val="00B1483F"/>
    <w:rsid w:val="00B218F0"/>
    <w:rsid w:val="00B2310C"/>
    <w:rsid w:val="00B26684"/>
    <w:rsid w:val="00B30519"/>
    <w:rsid w:val="00B30B78"/>
    <w:rsid w:val="00B34A94"/>
    <w:rsid w:val="00B36DD4"/>
    <w:rsid w:val="00B5061A"/>
    <w:rsid w:val="00B52645"/>
    <w:rsid w:val="00B54A11"/>
    <w:rsid w:val="00B55701"/>
    <w:rsid w:val="00B55957"/>
    <w:rsid w:val="00B559C5"/>
    <w:rsid w:val="00B5674A"/>
    <w:rsid w:val="00B57582"/>
    <w:rsid w:val="00B61BF0"/>
    <w:rsid w:val="00B62BC7"/>
    <w:rsid w:val="00B66C65"/>
    <w:rsid w:val="00B70731"/>
    <w:rsid w:val="00B7322F"/>
    <w:rsid w:val="00B762B7"/>
    <w:rsid w:val="00B76876"/>
    <w:rsid w:val="00B8132F"/>
    <w:rsid w:val="00B81D16"/>
    <w:rsid w:val="00B82AD8"/>
    <w:rsid w:val="00B83E42"/>
    <w:rsid w:val="00B84156"/>
    <w:rsid w:val="00B863B1"/>
    <w:rsid w:val="00B90A8F"/>
    <w:rsid w:val="00B91F5B"/>
    <w:rsid w:val="00BA053D"/>
    <w:rsid w:val="00BA4A8F"/>
    <w:rsid w:val="00BA7C90"/>
    <w:rsid w:val="00BB3B43"/>
    <w:rsid w:val="00BC05DB"/>
    <w:rsid w:val="00BC2752"/>
    <w:rsid w:val="00BC4698"/>
    <w:rsid w:val="00BC6A3F"/>
    <w:rsid w:val="00BD4531"/>
    <w:rsid w:val="00BD51E7"/>
    <w:rsid w:val="00BE082B"/>
    <w:rsid w:val="00BE09A5"/>
    <w:rsid w:val="00BE14E4"/>
    <w:rsid w:val="00BE5759"/>
    <w:rsid w:val="00BF36E0"/>
    <w:rsid w:val="00BF3834"/>
    <w:rsid w:val="00BF61DB"/>
    <w:rsid w:val="00BF63DF"/>
    <w:rsid w:val="00C004BC"/>
    <w:rsid w:val="00C04671"/>
    <w:rsid w:val="00C04F47"/>
    <w:rsid w:val="00C118AB"/>
    <w:rsid w:val="00C16391"/>
    <w:rsid w:val="00C22449"/>
    <w:rsid w:val="00C25294"/>
    <w:rsid w:val="00C25755"/>
    <w:rsid w:val="00C27C31"/>
    <w:rsid w:val="00C33569"/>
    <w:rsid w:val="00C34EE4"/>
    <w:rsid w:val="00C361FB"/>
    <w:rsid w:val="00C370D1"/>
    <w:rsid w:val="00C37176"/>
    <w:rsid w:val="00C4111E"/>
    <w:rsid w:val="00C424DD"/>
    <w:rsid w:val="00C52FD0"/>
    <w:rsid w:val="00C541A8"/>
    <w:rsid w:val="00C55FD4"/>
    <w:rsid w:val="00C641F0"/>
    <w:rsid w:val="00C64205"/>
    <w:rsid w:val="00C6606F"/>
    <w:rsid w:val="00C67C07"/>
    <w:rsid w:val="00C67DEE"/>
    <w:rsid w:val="00C71A4D"/>
    <w:rsid w:val="00C72119"/>
    <w:rsid w:val="00C73127"/>
    <w:rsid w:val="00C74755"/>
    <w:rsid w:val="00C75224"/>
    <w:rsid w:val="00C769AE"/>
    <w:rsid w:val="00C80CAB"/>
    <w:rsid w:val="00C8523D"/>
    <w:rsid w:val="00C86C8E"/>
    <w:rsid w:val="00C86EAF"/>
    <w:rsid w:val="00C87DAC"/>
    <w:rsid w:val="00C97511"/>
    <w:rsid w:val="00CA0510"/>
    <w:rsid w:val="00CA074A"/>
    <w:rsid w:val="00CA50E3"/>
    <w:rsid w:val="00CA6BAE"/>
    <w:rsid w:val="00CB5026"/>
    <w:rsid w:val="00CC0F70"/>
    <w:rsid w:val="00CC61A7"/>
    <w:rsid w:val="00CD267E"/>
    <w:rsid w:val="00CD28E6"/>
    <w:rsid w:val="00CD4AD5"/>
    <w:rsid w:val="00CD5C4E"/>
    <w:rsid w:val="00CD7366"/>
    <w:rsid w:val="00CE5101"/>
    <w:rsid w:val="00CE64E2"/>
    <w:rsid w:val="00CE73F9"/>
    <w:rsid w:val="00CF0B69"/>
    <w:rsid w:val="00CF46B9"/>
    <w:rsid w:val="00CF5629"/>
    <w:rsid w:val="00CF6709"/>
    <w:rsid w:val="00D01F74"/>
    <w:rsid w:val="00D046AD"/>
    <w:rsid w:val="00D0578C"/>
    <w:rsid w:val="00D112A3"/>
    <w:rsid w:val="00D139DC"/>
    <w:rsid w:val="00D1497A"/>
    <w:rsid w:val="00D206C8"/>
    <w:rsid w:val="00D22281"/>
    <w:rsid w:val="00D225BF"/>
    <w:rsid w:val="00D23388"/>
    <w:rsid w:val="00D26EAC"/>
    <w:rsid w:val="00D3253F"/>
    <w:rsid w:val="00D35C08"/>
    <w:rsid w:val="00D418D0"/>
    <w:rsid w:val="00D426C4"/>
    <w:rsid w:val="00D437CC"/>
    <w:rsid w:val="00D47043"/>
    <w:rsid w:val="00D5262B"/>
    <w:rsid w:val="00D52B9A"/>
    <w:rsid w:val="00D53BA5"/>
    <w:rsid w:val="00D55E6D"/>
    <w:rsid w:val="00D56D7F"/>
    <w:rsid w:val="00D60831"/>
    <w:rsid w:val="00D6368F"/>
    <w:rsid w:val="00D6447E"/>
    <w:rsid w:val="00D6587B"/>
    <w:rsid w:val="00D67073"/>
    <w:rsid w:val="00D7071D"/>
    <w:rsid w:val="00D70B20"/>
    <w:rsid w:val="00D7322B"/>
    <w:rsid w:val="00D7537A"/>
    <w:rsid w:val="00D81BDA"/>
    <w:rsid w:val="00D82A8F"/>
    <w:rsid w:val="00D83434"/>
    <w:rsid w:val="00D83712"/>
    <w:rsid w:val="00D8516F"/>
    <w:rsid w:val="00D860D6"/>
    <w:rsid w:val="00D919D0"/>
    <w:rsid w:val="00D93B6E"/>
    <w:rsid w:val="00D94170"/>
    <w:rsid w:val="00D96BFD"/>
    <w:rsid w:val="00D97ED7"/>
    <w:rsid w:val="00DA6978"/>
    <w:rsid w:val="00DB58C0"/>
    <w:rsid w:val="00DC350B"/>
    <w:rsid w:val="00DC4C82"/>
    <w:rsid w:val="00DC7D31"/>
    <w:rsid w:val="00DD104C"/>
    <w:rsid w:val="00DD282D"/>
    <w:rsid w:val="00DD5C0C"/>
    <w:rsid w:val="00DD5CFF"/>
    <w:rsid w:val="00DE0170"/>
    <w:rsid w:val="00DE4733"/>
    <w:rsid w:val="00DF3217"/>
    <w:rsid w:val="00DF5481"/>
    <w:rsid w:val="00DF70E0"/>
    <w:rsid w:val="00DF76A6"/>
    <w:rsid w:val="00E02A20"/>
    <w:rsid w:val="00E03443"/>
    <w:rsid w:val="00E037D1"/>
    <w:rsid w:val="00E0480C"/>
    <w:rsid w:val="00E10C4B"/>
    <w:rsid w:val="00E11A95"/>
    <w:rsid w:val="00E14A74"/>
    <w:rsid w:val="00E14E3F"/>
    <w:rsid w:val="00E218BA"/>
    <w:rsid w:val="00E3235E"/>
    <w:rsid w:val="00E33ECB"/>
    <w:rsid w:val="00E3771A"/>
    <w:rsid w:val="00E37FA9"/>
    <w:rsid w:val="00E41F60"/>
    <w:rsid w:val="00E4312B"/>
    <w:rsid w:val="00E43630"/>
    <w:rsid w:val="00E43B25"/>
    <w:rsid w:val="00E4698F"/>
    <w:rsid w:val="00E474F9"/>
    <w:rsid w:val="00E51659"/>
    <w:rsid w:val="00E57007"/>
    <w:rsid w:val="00E60C56"/>
    <w:rsid w:val="00E67D87"/>
    <w:rsid w:val="00E7017E"/>
    <w:rsid w:val="00E70F2C"/>
    <w:rsid w:val="00E71E23"/>
    <w:rsid w:val="00E7395D"/>
    <w:rsid w:val="00E809FA"/>
    <w:rsid w:val="00E820A5"/>
    <w:rsid w:val="00E86993"/>
    <w:rsid w:val="00E870F1"/>
    <w:rsid w:val="00E94004"/>
    <w:rsid w:val="00EA12B8"/>
    <w:rsid w:val="00EA31AE"/>
    <w:rsid w:val="00EA4F46"/>
    <w:rsid w:val="00EB44B8"/>
    <w:rsid w:val="00EB653B"/>
    <w:rsid w:val="00EC3803"/>
    <w:rsid w:val="00EC58C1"/>
    <w:rsid w:val="00EC6A4E"/>
    <w:rsid w:val="00EC7782"/>
    <w:rsid w:val="00ED0696"/>
    <w:rsid w:val="00ED1331"/>
    <w:rsid w:val="00ED2630"/>
    <w:rsid w:val="00ED6DC2"/>
    <w:rsid w:val="00EE7811"/>
    <w:rsid w:val="00EE7A64"/>
    <w:rsid w:val="00EE7BF2"/>
    <w:rsid w:val="00EF0005"/>
    <w:rsid w:val="00EF553B"/>
    <w:rsid w:val="00F00490"/>
    <w:rsid w:val="00F013D1"/>
    <w:rsid w:val="00F01E48"/>
    <w:rsid w:val="00F0220E"/>
    <w:rsid w:val="00F04BBB"/>
    <w:rsid w:val="00F10979"/>
    <w:rsid w:val="00F10FCF"/>
    <w:rsid w:val="00F11CB0"/>
    <w:rsid w:val="00F1324F"/>
    <w:rsid w:val="00F15795"/>
    <w:rsid w:val="00F15FB1"/>
    <w:rsid w:val="00F1628E"/>
    <w:rsid w:val="00F2300F"/>
    <w:rsid w:val="00F24133"/>
    <w:rsid w:val="00F2487D"/>
    <w:rsid w:val="00F3364F"/>
    <w:rsid w:val="00F337BB"/>
    <w:rsid w:val="00F37449"/>
    <w:rsid w:val="00F375D5"/>
    <w:rsid w:val="00F41705"/>
    <w:rsid w:val="00F43E79"/>
    <w:rsid w:val="00F51019"/>
    <w:rsid w:val="00F55851"/>
    <w:rsid w:val="00F56663"/>
    <w:rsid w:val="00F578D3"/>
    <w:rsid w:val="00F64BE6"/>
    <w:rsid w:val="00F7267D"/>
    <w:rsid w:val="00F73B90"/>
    <w:rsid w:val="00F8263E"/>
    <w:rsid w:val="00F83EC5"/>
    <w:rsid w:val="00F84077"/>
    <w:rsid w:val="00F84C8D"/>
    <w:rsid w:val="00F915DB"/>
    <w:rsid w:val="00F922CD"/>
    <w:rsid w:val="00F95DF7"/>
    <w:rsid w:val="00F960C7"/>
    <w:rsid w:val="00F97F36"/>
    <w:rsid w:val="00FA1D45"/>
    <w:rsid w:val="00FA4233"/>
    <w:rsid w:val="00FA4F1C"/>
    <w:rsid w:val="00FA53D1"/>
    <w:rsid w:val="00FA674E"/>
    <w:rsid w:val="00FA6973"/>
    <w:rsid w:val="00FB3C9C"/>
    <w:rsid w:val="00FC0DA2"/>
    <w:rsid w:val="00FC3D03"/>
    <w:rsid w:val="00FC3D74"/>
    <w:rsid w:val="00FC5E4E"/>
    <w:rsid w:val="00FC60A2"/>
    <w:rsid w:val="00FC7DDB"/>
    <w:rsid w:val="00FD02E0"/>
    <w:rsid w:val="00FD080D"/>
    <w:rsid w:val="00FD2DFB"/>
    <w:rsid w:val="00FD30AA"/>
    <w:rsid w:val="00FD70C8"/>
    <w:rsid w:val="00FD76F5"/>
    <w:rsid w:val="00FE1670"/>
    <w:rsid w:val="00FE1B24"/>
    <w:rsid w:val="00FE28C7"/>
    <w:rsid w:val="00FE4A25"/>
    <w:rsid w:val="00FF426F"/>
    <w:rsid w:val="00FF690E"/>
    <w:rsid w:val="00FF6FD5"/>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AEE9977-410A-4388-BC47-52AFF0A1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225B3D"/>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1C773A"/>
    <w:rPr>
      <w:rFonts w:ascii="標楷體" w:eastAsia="標楷體"/>
      <w:snapToGrid w:val="0"/>
      <w:kern w:val="2"/>
      <w:sz w:val="24"/>
      <w:szCs w:val="28"/>
    </w:rPr>
  </w:style>
  <w:style w:type="paragraph" w:styleId="af7">
    <w:name w:val="List Paragraph"/>
    <w:aliases w:val="(1)(1)(1)(1)(1)(1)(1)(1),網推會說明清單,附錄1,壹_二階,卑南壹,List Paragraph1,12 20,標11,標12,標題 (4),1.1.1.1清單段落,列點,(二),貿易局(一),Recommendation,Footnote Sam,List Paragraph (numbered (a)),Text,Noise heading,RUS List,Rec para,Dot pt,No Spacing1,清單段落2,1.1,參考文獻,標1,lp1"/>
    <w:basedOn w:val="a"/>
    <w:link w:val="af8"/>
    <w:uiPriority w:val="34"/>
    <w:qFormat/>
    <w:rsid w:val="007203C2"/>
    <w:pPr>
      <w:ind w:left="480"/>
    </w:pPr>
  </w:style>
  <w:style w:type="character" w:customStyle="1" w:styleId="af8">
    <w:name w:val="清單段落 字元"/>
    <w:aliases w:val="(1)(1)(1)(1)(1)(1)(1)(1) 字元,網推會說明清單 字元,附錄1 字元,壹_二階 字元,卑南壹 字元,List Paragraph1 字元,12 20 字元,標11 字元,標12 字元,標題 (4) 字元,1.1.1.1清單段落 字元,列點 字元,(二) 字元,貿易局(一) 字元,Recommendation 字元,Footnote Sam 字元,List Paragraph (numbered (a)) 字元,Text 字元,Noise heading 字元"/>
    <w:link w:val="af7"/>
    <w:uiPriority w:val="34"/>
    <w:qFormat/>
    <w:rsid w:val="007203C2"/>
    <w:rPr>
      <w:rFonts w:ascii="標楷體" w:eastAsia="標楷體"/>
      <w:snapToGrid w:val="0"/>
      <w:kern w:val="2"/>
      <w:sz w:val="28"/>
      <w:szCs w:val="28"/>
    </w:rPr>
  </w:style>
  <w:style w:type="paragraph" w:styleId="af9">
    <w:name w:val="Balloon Text"/>
    <w:basedOn w:val="a"/>
    <w:link w:val="afa"/>
    <w:uiPriority w:val="99"/>
    <w:semiHidden/>
    <w:unhideWhenUsed/>
    <w:rsid w:val="0025299F"/>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25299F"/>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 w:id="1300577248">
      <w:bodyDiv w:val="1"/>
      <w:marLeft w:val="0"/>
      <w:marRight w:val="0"/>
      <w:marTop w:val="0"/>
      <w:marBottom w:val="0"/>
      <w:divBdr>
        <w:top w:val="none" w:sz="0" w:space="0" w:color="auto"/>
        <w:left w:val="none" w:sz="0" w:space="0" w:color="auto"/>
        <w:bottom w:val="none" w:sz="0" w:space="0" w:color="auto"/>
        <w:right w:val="none" w:sz="0" w:space="0" w:color="auto"/>
      </w:divBdr>
    </w:div>
    <w:div w:id="147995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35178-4D21-42A2-9237-5B2494920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25</Pages>
  <Words>450</Words>
  <Characters>2569</Characters>
  <Application>Microsoft Office Word</Application>
  <DocSecurity>0</DocSecurity>
  <Lines>21</Lines>
  <Paragraphs>6</Paragraphs>
  <ScaleCrop>false</ScaleCrop>
  <Company>HOME</Company>
  <LinksUpToDate>false</LinksUpToDate>
  <CharactersWithSpaces>3013</CharactersWithSpaces>
  <SharedDoc>false</SharedDoc>
  <HLinks>
    <vt:vector size="54" baseType="variant">
      <vt:variant>
        <vt:i4>1179703</vt:i4>
      </vt:variant>
      <vt:variant>
        <vt:i4>50</vt:i4>
      </vt:variant>
      <vt:variant>
        <vt:i4>0</vt:i4>
      </vt:variant>
      <vt:variant>
        <vt:i4>5</vt:i4>
      </vt:variant>
      <vt:variant>
        <vt:lpwstr/>
      </vt:variant>
      <vt:variant>
        <vt:lpwstr>_Toc204154402</vt:lpwstr>
      </vt:variant>
      <vt:variant>
        <vt:i4>1179703</vt:i4>
      </vt:variant>
      <vt:variant>
        <vt:i4>44</vt:i4>
      </vt:variant>
      <vt:variant>
        <vt:i4>0</vt:i4>
      </vt:variant>
      <vt:variant>
        <vt:i4>5</vt:i4>
      </vt:variant>
      <vt:variant>
        <vt:lpwstr/>
      </vt:variant>
      <vt:variant>
        <vt:lpwstr>_Toc204154401</vt:lpwstr>
      </vt:variant>
      <vt:variant>
        <vt:i4>1179703</vt:i4>
      </vt:variant>
      <vt:variant>
        <vt:i4>38</vt:i4>
      </vt:variant>
      <vt:variant>
        <vt:i4>0</vt:i4>
      </vt:variant>
      <vt:variant>
        <vt:i4>5</vt:i4>
      </vt:variant>
      <vt:variant>
        <vt:lpwstr/>
      </vt:variant>
      <vt:variant>
        <vt:lpwstr>_Toc204154400</vt:lpwstr>
      </vt:variant>
      <vt:variant>
        <vt:i4>1769520</vt:i4>
      </vt:variant>
      <vt:variant>
        <vt:i4>32</vt:i4>
      </vt:variant>
      <vt:variant>
        <vt:i4>0</vt:i4>
      </vt:variant>
      <vt:variant>
        <vt:i4>5</vt:i4>
      </vt:variant>
      <vt:variant>
        <vt:lpwstr/>
      </vt:variant>
      <vt:variant>
        <vt:lpwstr>_Toc204154399</vt:lpwstr>
      </vt:variant>
      <vt:variant>
        <vt:i4>1769520</vt:i4>
      </vt:variant>
      <vt:variant>
        <vt:i4>26</vt:i4>
      </vt:variant>
      <vt:variant>
        <vt:i4>0</vt:i4>
      </vt:variant>
      <vt:variant>
        <vt:i4>5</vt:i4>
      </vt:variant>
      <vt:variant>
        <vt:lpwstr/>
      </vt:variant>
      <vt:variant>
        <vt:lpwstr>_Toc204154398</vt:lpwstr>
      </vt:variant>
      <vt:variant>
        <vt:i4>1769520</vt:i4>
      </vt:variant>
      <vt:variant>
        <vt:i4>20</vt:i4>
      </vt:variant>
      <vt:variant>
        <vt:i4>0</vt:i4>
      </vt:variant>
      <vt:variant>
        <vt:i4>5</vt:i4>
      </vt:variant>
      <vt:variant>
        <vt:lpwstr/>
      </vt:variant>
      <vt:variant>
        <vt:lpwstr>_Toc204154397</vt:lpwstr>
      </vt:variant>
      <vt:variant>
        <vt:i4>1769520</vt:i4>
      </vt:variant>
      <vt:variant>
        <vt:i4>14</vt:i4>
      </vt:variant>
      <vt:variant>
        <vt:i4>0</vt:i4>
      </vt:variant>
      <vt:variant>
        <vt:i4>5</vt:i4>
      </vt:variant>
      <vt:variant>
        <vt:lpwstr/>
      </vt:variant>
      <vt:variant>
        <vt:lpwstr>_Toc204154396</vt:lpwstr>
      </vt:variant>
      <vt:variant>
        <vt:i4>1769520</vt:i4>
      </vt:variant>
      <vt:variant>
        <vt:i4>8</vt:i4>
      </vt:variant>
      <vt:variant>
        <vt:i4>0</vt:i4>
      </vt:variant>
      <vt:variant>
        <vt:i4>5</vt:i4>
      </vt:variant>
      <vt:variant>
        <vt:lpwstr/>
      </vt:variant>
      <vt:variant>
        <vt:lpwstr>_Toc204154395</vt:lpwstr>
      </vt:variant>
      <vt:variant>
        <vt:i4>1769520</vt:i4>
      </vt:variant>
      <vt:variant>
        <vt:i4>2</vt:i4>
      </vt:variant>
      <vt:variant>
        <vt:i4>0</vt:i4>
      </vt:variant>
      <vt:variant>
        <vt:i4>5</vt:i4>
      </vt:variant>
      <vt:variant>
        <vt:lpwstr/>
      </vt:variant>
      <vt:variant>
        <vt:lpwstr>_Toc204154394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2025-07-22T07:34:00Z</cp:lastPrinted>
  <dcterms:created xsi:type="dcterms:W3CDTF">2025-07-25T02:26:00Z</dcterms:created>
  <dcterms:modified xsi:type="dcterms:W3CDTF">2025-07-25T02:26:00Z</dcterms:modified>
</cp:coreProperties>
</file>