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0A5CA8" w:rsidRDefault="007F22F5" w:rsidP="000377C4">
      <w:pPr>
        <w:pStyle w:val="afd"/>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A5CA8">
        <w:rPr>
          <w:rFonts w:hAnsi="標楷體" w:hint="eastAsia"/>
        </w:rPr>
        <w:t>近年國軍武器裝備籌購相關預算編列、執行及值得關注議題之探討</w:t>
      </w:r>
    </w:p>
    <w:p w:rsidR="003C077D" w:rsidRPr="000A5CA8" w:rsidRDefault="00D861D5" w:rsidP="00D861D5">
      <w:pPr>
        <w:pStyle w:val="14"/>
        <w:spacing w:before="120"/>
        <w:ind w:left="567" w:hanging="567"/>
        <w:rPr>
          <w:rFonts w:hAnsi="標楷體"/>
        </w:rPr>
      </w:pPr>
      <w:bookmarkStart w:id="10" w:name="_Toc193620187"/>
      <w:bookmarkStart w:id="11" w:name="_Toc278221660"/>
      <w:bookmarkStart w:id="12" w:name="_Toc278221662"/>
      <w:bookmarkStart w:id="13" w:name="_Toc204585851"/>
      <w:r w:rsidRPr="000A5CA8">
        <w:rPr>
          <w:rFonts w:hAnsi="標楷體" w:hint="eastAsia"/>
        </w:rPr>
        <w:t>三</w:t>
      </w:r>
      <w:r w:rsidR="003C077D" w:rsidRPr="000A5CA8">
        <w:rPr>
          <w:rFonts w:hAnsi="標楷體" w:hint="eastAsia"/>
        </w:rPr>
        <w:t>、近年美國、</w:t>
      </w:r>
      <w:r w:rsidRPr="000A5CA8">
        <w:rPr>
          <w:rFonts w:hAnsi="標楷體" w:hint="eastAsia"/>
        </w:rPr>
        <w:t>中</w:t>
      </w:r>
      <w:r w:rsidR="009F2C18" w:rsidRPr="000A5CA8">
        <w:rPr>
          <w:rFonts w:hAnsi="標楷體" w:hint="eastAsia"/>
        </w:rPr>
        <w:t>國</w:t>
      </w:r>
      <w:r w:rsidRPr="000A5CA8">
        <w:rPr>
          <w:rFonts w:hAnsi="標楷體" w:hint="eastAsia"/>
        </w:rPr>
        <w:t>、</w:t>
      </w:r>
      <w:r w:rsidR="003C077D" w:rsidRPr="000A5CA8">
        <w:rPr>
          <w:rFonts w:hAnsi="標楷體" w:hint="eastAsia"/>
        </w:rPr>
        <w:t>日本、韓國及以色列等國家國防經費</w:t>
      </w:r>
      <w:r w:rsidRPr="000A5CA8">
        <w:rPr>
          <w:rFonts w:hAnsi="標楷體" w:hint="eastAsia"/>
        </w:rPr>
        <w:t>概述</w:t>
      </w:r>
      <w:bookmarkEnd w:id="13"/>
    </w:p>
    <w:p w:rsidR="003C077D" w:rsidRPr="000A5CA8" w:rsidRDefault="007F74C3" w:rsidP="003C077D">
      <w:pPr>
        <w:ind w:left="567" w:firstLine="567"/>
        <w:rPr>
          <w:rFonts w:hAnsi="標楷體"/>
        </w:rPr>
      </w:pPr>
      <w:r w:rsidRPr="000A5CA8">
        <w:rPr>
          <w:rFonts w:hAnsi="標楷體" w:hint="eastAsia"/>
        </w:rPr>
        <w:t>按</w:t>
      </w:r>
      <w:r w:rsidR="003C077D" w:rsidRPr="000A5CA8">
        <w:rPr>
          <w:rFonts w:hAnsi="標楷體" w:hint="eastAsia"/>
        </w:rPr>
        <w:t>各國國防預算比較需建立在共同貨幣基礎及計列範圍，</w:t>
      </w:r>
      <w:r w:rsidR="00915D6C" w:rsidRPr="000A5CA8">
        <w:rPr>
          <w:rFonts w:hAnsi="標楷體" w:hint="eastAsia"/>
        </w:rPr>
        <w:t>爰</w:t>
      </w:r>
      <w:r w:rsidR="003C077D" w:rsidRPr="000A5CA8">
        <w:rPr>
          <w:rFonts w:hAnsi="標楷體" w:hint="eastAsia"/>
        </w:rPr>
        <w:t>本報告參採瑞典斯德哥爾摩國際和平研究所</w:t>
      </w:r>
      <w:r w:rsidR="009F2C18" w:rsidRPr="000A5CA8">
        <w:rPr>
          <w:rFonts w:hAnsi="標楷體" w:hint="eastAsia"/>
        </w:rPr>
        <w:t>(</w:t>
      </w:r>
      <w:r w:rsidR="003C077D" w:rsidRPr="000A5CA8">
        <w:rPr>
          <w:rFonts w:hAnsi="標楷體" w:hint="eastAsia"/>
        </w:rPr>
        <w:t>以下簡稱SIPRI</w:t>
      </w:r>
      <w:r w:rsidR="009F2C18" w:rsidRPr="000A5CA8">
        <w:rPr>
          <w:rFonts w:hAnsi="標楷體"/>
        </w:rPr>
        <w:t>)</w:t>
      </w:r>
      <w:r w:rsidR="003C077D" w:rsidRPr="000A5CA8">
        <w:rPr>
          <w:rFonts w:hAnsi="標楷體" w:hint="eastAsia"/>
        </w:rPr>
        <w:t>資料庫統計數據</w:t>
      </w:r>
      <w:r w:rsidR="00C652EE" w:rsidRPr="000A5CA8">
        <w:rPr>
          <w:rStyle w:val="af5"/>
          <w:rFonts w:hAnsi="標楷體"/>
        </w:rPr>
        <w:footnoteReference w:id="1"/>
      </w:r>
      <w:r w:rsidR="003C077D" w:rsidRPr="000A5CA8">
        <w:rPr>
          <w:rFonts w:hAnsi="標楷體" w:hint="eastAsia"/>
        </w:rPr>
        <w:t>作為客觀分析及跨國比較基礎</w:t>
      </w:r>
      <w:r w:rsidR="00915D6C" w:rsidRPr="000A5CA8">
        <w:rPr>
          <w:rFonts w:hAnsi="標楷體" w:hint="eastAsia"/>
        </w:rPr>
        <w:t>；</w:t>
      </w:r>
      <w:r w:rsidR="003C077D" w:rsidRPr="000A5CA8">
        <w:rPr>
          <w:rFonts w:hAnsi="標楷體" w:hint="eastAsia"/>
        </w:rPr>
        <w:t>另檢視該資料庫中以新臺幣計列我國國防預算金額，與國防部</w:t>
      </w:r>
      <w:r w:rsidR="00580593" w:rsidRPr="000A5CA8">
        <w:rPr>
          <w:rFonts w:hAnsi="標楷體" w:hint="eastAsia"/>
        </w:rPr>
        <w:t>主管</w:t>
      </w:r>
      <w:r w:rsidR="003C077D" w:rsidRPr="000A5CA8">
        <w:rPr>
          <w:rFonts w:hAnsi="標楷體" w:hint="eastAsia"/>
        </w:rPr>
        <w:t>公務預算及特別預算合計數</w:t>
      </w:r>
      <w:r w:rsidR="00D861D5" w:rsidRPr="000A5CA8">
        <w:rPr>
          <w:rFonts w:hAnsi="標楷體" w:hint="eastAsia"/>
        </w:rPr>
        <w:t>約略相當</w:t>
      </w:r>
      <w:r w:rsidR="00580593" w:rsidRPr="000A5CA8">
        <w:rPr>
          <w:rStyle w:val="af5"/>
          <w:rFonts w:hAnsi="標楷體"/>
        </w:rPr>
        <w:footnoteReference w:id="2"/>
      </w:r>
      <w:r w:rsidR="00D861D5" w:rsidRPr="000A5CA8">
        <w:rPr>
          <w:rFonts w:hAnsi="標楷體" w:hint="eastAsia"/>
        </w:rPr>
        <w:t>，</w:t>
      </w:r>
      <w:r w:rsidR="003C077D" w:rsidRPr="000A5CA8">
        <w:rPr>
          <w:rFonts w:hAnsi="標楷體" w:hint="eastAsia"/>
        </w:rPr>
        <w:t>合先述明。</w:t>
      </w:r>
    </w:p>
    <w:p w:rsidR="003C077D" w:rsidRPr="000A5CA8" w:rsidRDefault="003C077D" w:rsidP="003C077D">
      <w:pPr>
        <w:pStyle w:val="a4"/>
        <w:ind w:left="851" w:hanging="284"/>
        <w:rPr>
          <w:rFonts w:hAnsi="標楷體"/>
          <w:b/>
        </w:rPr>
      </w:pPr>
      <w:r w:rsidRPr="000A5CA8">
        <w:rPr>
          <w:rFonts w:hAnsi="標楷體" w:hint="eastAsia"/>
          <w:b/>
        </w:rPr>
        <w:t>(一</w:t>
      </w:r>
      <w:r w:rsidRPr="000A5CA8">
        <w:rPr>
          <w:rFonts w:hAnsi="標楷體"/>
          <w:b/>
        </w:rPr>
        <w:t>)</w:t>
      </w:r>
      <w:r w:rsidRPr="000A5CA8">
        <w:rPr>
          <w:rFonts w:hAnsi="標楷體" w:hint="eastAsia"/>
          <w:b/>
        </w:rPr>
        <w:t>面對全球地緣政治局勢持續升溫，202</w:t>
      </w:r>
      <w:r w:rsidRPr="000A5CA8">
        <w:rPr>
          <w:rFonts w:hAnsi="標楷體"/>
          <w:b/>
        </w:rPr>
        <w:t>4</w:t>
      </w:r>
      <w:r w:rsidRPr="000A5CA8">
        <w:rPr>
          <w:rFonts w:hAnsi="標楷體" w:hint="eastAsia"/>
          <w:b/>
        </w:rPr>
        <w:t>年全球軍事支出升抵2.</w:t>
      </w:r>
      <w:r w:rsidRPr="000A5CA8">
        <w:rPr>
          <w:rFonts w:hAnsi="標楷體"/>
          <w:b/>
        </w:rPr>
        <w:t>72</w:t>
      </w:r>
      <w:r w:rsidRPr="000A5CA8">
        <w:rPr>
          <w:rFonts w:hAnsi="標楷體" w:hint="eastAsia"/>
          <w:b/>
        </w:rPr>
        <w:t>兆美元新高紀錄</w:t>
      </w:r>
    </w:p>
    <w:p w:rsidR="003C077D" w:rsidRPr="000A5CA8" w:rsidRDefault="003C077D" w:rsidP="003C077D">
      <w:pPr>
        <w:adjustRightInd w:val="0"/>
        <w:ind w:leftChars="300" w:left="850" w:firstLine="567"/>
        <w:rPr>
          <w:rFonts w:hAnsi="標楷體"/>
        </w:rPr>
      </w:pPr>
      <w:r w:rsidRPr="000A5CA8">
        <w:rPr>
          <w:rFonts w:hAnsi="標楷體" w:hint="eastAsia"/>
        </w:rPr>
        <w:t>俄烏戰爭未平，中東緊張再起，世界各地</w:t>
      </w:r>
      <w:r w:rsidRPr="000A5CA8">
        <w:rPr>
          <w:rFonts w:hAnsi="標楷體"/>
        </w:rPr>
        <w:t>地緣政治升溫，</w:t>
      </w:r>
      <w:r w:rsidRPr="000A5CA8">
        <w:rPr>
          <w:rFonts w:hAnsi="標楷體" w:hint="eastAsia"/>
        </w:rPr>
        <w:t>根據SIPRI</w:t>
      </w:r>
      <w:r w:rsidR="00C652EE" w:rsidRPr="000A5CA8">
        <w:rPr>
          <w:rFonts w:hAnsi="標楷體" w:hint="eastAsia"/>
        </w:rPr>
        <w:t>統計</w:t>
      </w:r>
      <w:r w:rsidRPr="000A5CA8">
        <w:rPr>
          <w:rFonts w:hAnsi="標楷體" w:hint="eastAsia"/>
        </w:rPr>
        <w:t>報告顯示，2024年度全球軍事支出經費達2兆</w:t>
      </w:r>
      <w:r w:rsidRPr="000A5CA8">
        <w:rPr>
          <w:rFonts w:hAnsi="標楷體"/>
        </w:rPr>
        <w:t>7,182</w:t>
      </w:r>
      <w:r w:rsidRPr="000A5CA8">
        <w:rPr>
          <w:rFonts w:hAnsi="標楷體" w:hint="eastAsia"/>
        </w:rPr>
        <w:t>億美元</w:t>
      </w:r>
      <w:r w:rsidR="00F33BC7" w:rsidRPr="000A5CA8">
        <w:rPr>
          <w:rFonts w:hAnsi="標楷體" w:hint="eastAsia"/>
        </w:rPr>
        <w:t>(詳表</w:t>
      </w:r>
      <w:r w:rsidR="00BB0382" w:rsidRPr="000A5CA8">
        <w:rPr>
          <w:rFonts w:hAnsi="標楷體"/>
        </w:rPr>
        <w:t>7</w:t>
      </w:r>
      <w:r w:rsidR="00F33BC7" w:rsidRPr="000A5CA8">
        <w:rPr>
          <w:rFonts w:hAnsi="標楷體"/>
        </w:rPr>
        <w:t>)</w:t>
      </w:r>
      <w:r w:rsidRPr="000A5CA8">
        <w:rPr>
          <w:rFonts w:hAnsi="標楷體" w:hint="eastAsia"/>
        </w:rPr>
        <w:t>，較2</w:t>
      </w:r>
      <w:r w:rsidRPr="000A5CA8">
        <w:rPr>
          <w:rFonts w:hAnsi="標楷體"/>
        </w:rPr>
        <w:t>019</w:t>
      </w:r>
      <w:r w:rsidRPr="000A5CA8">
        <w:rPr>
          <w:rFonts w:hAnsi="標楷體" w:hint="eastAsia"/>
        </w:rPr>
        <w:t>年度之</w:t>
      </w:r>
      <w:r w:rsidRPr="000A5CA8">
        <w:rPr>
          <w:rFonts w:hAnsi="標楷體"/>
        </w:rPr>
        <w:t>2</w:t>
      </w:r>
      <w:r w:rsidRPr="000A5CA8">
        <w:rPr>
          <w:rFonts w:hAnsi="標楷體" w:hint="eastAsia"/>
        </w:rPr>
        <w:t>兆</w:t>
      </w:r>
      <w:r w:rsidRPr="000A5CA8">
        <w:rPr>
          <w:rFonts w:hAnsi="標楷體"/>
        </w:rPr>
        <w:t>1,245</w:t>
      </w:r>
      <w:r w:rsidRPr="000A5CA8">
        <w:rPr>
          <w:rFonts w:hAnsi="標楷體" w:hint="eastAsia"/>
        </w:rPr>
        <w:t>億美元增加5</w:t>
      </w:r>
      <w:r w:rsidRPr="000A5CA8">
        <w:rPr>
          <w:rFonts w:hAnsi="標楷體"/>
        </w:rPr>
        <w:t>,937</w:t>
      </w:r>
      <w:r w:rsidRPr="000A5CA8">
        <w:rPr>
          <w:rFonts w:hAnsi="標楷體" w:hint="eastAsia"/>
        </w:rPr>
        <w:t>億美元(增幅</w:t>
      </w:r>
      <w:r w:rsidRPr="000A5CA8">
        <w:rPr>
          <w:rFonts w:hAnsi="標楷體"/>
        </w:rPr>
        <w:t>27.95%)</w:t>
      </w:r>
      <w:r w:rsidRPr="000A5CA8">
        <w:rPr>
          <w:rFonts w:hAnsi="標楷體" w:hint="eastAsia"/>
        </w:rPr>
        <w:t>；另2</w:t>
      </w:r>
      <w:r w:rsidRPr="000A5CA8">
        <w:rPr>
          <w:rFonts w:hAnsi="標楷體"/>
        </w:rPr>
        <w:t>024</w:t>
      </w:r>
      <w:r w:rsidRPr="000A5CA8">
        <w:rPr>
          <w:rFonts w:hAnsi="標楷體" w:hint="eastAsia"/>
        </w:rPr>
        <w:t>年度全球軍事支出除達近年新高外，其較202</w:t>
      </w:r>
      <w:r w:rsidRPr="000A5CA8">
        <w:rPr>
          <w:rFonts w:hAnsi="標楷體"/>
        </w:rPr>
        <w:t>3</w:t>
      </w:r>
      <w:r w:rsidRPr="000A5CA8">
        <w:rPr>
          <w:rFonts w:hAnsi="標楷體" w:hint="eastAsia"/>
        </w:rPr>
        <w:t>年增加</w:t>
      </w:r>
      <w:r w:rsidRPr="000A5CA8">
        <w:rPr>
          <w:rFonts w:hAnsi="標楷體"/>
        </w:rPr>
        <w:t>11.06%</w:t>
      </w:r>
      <w:r w:rsidRPr="000A5CA8">
        <w:rPr>
          <w:rFonts w:hAnsi="標楷體" w:hint="eastAsia"/>
        </w:rPr>
        <w:t>，亦創下20</w:t>
      </w:r>
      <w:r w:rsidRPr="000A5CA8">
        <w:rPr>
          <w:rFonts w:hAnsi="標楷體"/>
        </w:rPr>
        <w:t>1</w:t>
      </w:r>
      <w:r w:rsidRPr="000A5CA8">
        <w:rPr>
          <w:rFonts w:hAnsi="標楷體" w:hint="eastAsia"/>
        </w:rPr>
        <w:t>9年度以來最大年增幅，並以美國、中國、俄羅斯、德國及印度為前五大支出國。SIPRI報告</w:t>
      </w:r>
      <w:r w:rsidR="005E7A08" w:rsidRPr="000A5CA8">
        <w:rPr>
          <w:rFonts w:hAnsi="標楷體" w:hint="eastAsia"/>
        </w:rPr>
        <w:t>另</w:t>
      </w:r>
      <w:r w:rsidRPr="000A5CA8">
        <w:rPr>
          <w:rFonts w:hAnsi="標楷體" w:hint="eastAsia"/>
        </w:rPr>
        <w:t>指陳，全球軍費開支持續增長之部分原因，在於歐洲和中東地區的軍費開支增長，前者主要受烏克蘭戰爭影響，後者則受以巴戰爭及更廣泛地區衝突影響。</w:t>
      </w:r>
    </w:p>
    <w:p w:rsidR="003C077D" w:rsidRPr="000A5CA8" w:rsidRDefault="003C077D" w:rsidP="00BB0382">
      <w:pPr>
        <w:adjustRightInd w:val="0"/>
        <w:ind w:leftChars="201" w:left="1276" w:hangingChars="249" w:hanging="706"/>
        <w:rPr>
          <w:rFonts w:hAnsi="標楷體"/>
          <w:sz w:val="24"/>
          <w:szCs w:val="24"/>
        </w:rPr>
      </w:pPr>
      <w:r w:rsidRPr="000A5CA8">
        <w:rPr>
          <w:rFonts w:hAnsi="標楷體" w:hint="eastAsia"/>
          <w:b/>
          <w:bCs/>
        </w:rPr>
        <w:t>表</w:t>
      </w:r>
      <w:r w:rsidR="00BB0382" w:rsidRPr="000A5CA8">
        <w:rPr>
          <w:rFonts w:hAnsi="標楷體"/>
          <w:b/>
          <w:bCs/>
        </w:rPr>
        <w:t>7</w:t>
      </w:r>
      <w:r w:rsidRPr="000A5CA8">
        <w:rPr>
          <w:rFonts w:hAnsi="標楷體" w:hint="eastAsia"/>
          <w:b/>
          <w:bCs/>
        </w:rPr>
        <w:t xml:space="preserve">  </w:t>
      </w:r>
      <w:r w:rsidRPr="000A5CA8">
        <w:rPr>
          <w:rFonts w:hAnsi="標楷體"/>
          <w:b/>
          <w:bCs/>
        </w:rPr>
        <w:t>201</w:t>
      </w:r>
      <w:r w:rsidRPr="000A5CA8">
        <w:rPr>
          <w:rFonts w:hAnsi="標楷體" w:hint="eastAsia"/>
          <w:b/>
          <w:bCs/>
        </w:rPr>
        <w:t>9至2</w:t>
      </w:r>
      <w:r w:rsidRPr="000A5CA8">
        <w:rPr>
          <w:rFonts w:hAnsi="標楷體"/>
          <w:b/>
          <w:bCs/>
        </w:rPr>
        <w:t>02</w:t>
      </w:r>
      <w:r w:rsidRPr="000A5CA8">
        <w:rPr>
          <w:rFonts w:hAnsi="標楷體" w:hint="eastAsia"/>
          <w:b/>
          <w:bCs/>
        </w:rPr>
        <w:t>4年度全球軍事經費</w:t>
      </w:r>
      <w:r w:rsidR="000C5974" w:rsidRPr="000A5CA8">
        <w:rPr>
          <w:rFonts w:hAnsi="標楷體" w:hint="eastAsia"/>
          <w:b/>
          <w:bCs/>
        </w:rPr>
        <w:t>(</w:t>
      </w:r>
      <w:r w:rsidR="000C5974" w:rsidRPr="000A5CA8">
        <w:rPr>
          <w:rFonts w:hAnsi="標楷體"/>
          <w:b/>
          <w:bCs/>
        </w:rPr>
        <w:t>Military expenditure)</w:t>
      </w:r>
      <w:r w:rsidRPr="000A5CA8">
        <w:rPr>
          <w:rFonts w:hAnsi="標楷體" w:hint="eastAsia"/>
          <w:b/>
          <w:bCs/>
        </w:rPr>
        <w:t xml:space="preserve">統計表    </w:t>
      </w:r>
      <w:r w:rsidR="000C5974" w:rsidRPr="000A5CA8">
        <w:rPr>
          <w:rFonts w:hAnsi="標楷體" w:hint="eastAsia"/>
          <w:b/>
          <w:bCs/>
        </w:rPr>
        <w:t xml:space="preserve">                             </w:t>
      </w:r>
      <w:r w:rsidRPr="000A5CA8">
        <w:rPr>
          <w:rFonts w:hAnsi="標楷體" w:hint="eastAsia"/>
          <w:b/>
          <w:bCs/>
        </w:rPr>
        <w:t xml:space="preserve">  </w:t>
      </w:r>
      <w:r w:rsidRPr="000A5CA8">
        <w:rPr>
          <w:rFonts w:hAnsi="標楷體" w:hint="eastAsia"/>
          <w:sz w:val="24"/>
          <w:szCs w:val="24"/>
        </w:rPr>
        <w:t>單位：億美元；%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792"/>
        <w:gridCol w:w="2130"/>
        <w:gridCol w:w="2130"/>
      </w:tblGrid>
      <w:tr w:rsidR="003C077D" w:rsidRPr="000A5CA8" w:rsidTr="00BF7527">
        <w:trPr>
          <w:tblHeader/>
        </w:trPr>
        <w:tc>
          <w:tcPr>
            <w:tcW w:w="993" w:type="dxa"/>
            <w:vMerge w:val="restart"/>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年度</w:t>
            </w:r>
          </w:p>
        </w:tc>
        <w:tc>
          <w:tcPr>
            <w:tcW w:w="2792" w:type="dxa"/>
            <w:vMerge w:val="restart"/>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全球軍事支出</w:t>
            </w:r>
          </w:p>
        </w:tc>
        <w:tc>
          <w:tcPr>
            <w:tcW w:w="4260" w:type="dxa"/>
            <w:gridSpan w:val="2"/>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與上一年度相較</w:t>
            </w:r>
          </w:p>
        </w:tc>
      </w:tr>
      <w:tr w:rsidR="000A5CA8" w:rsidRPr="000A5CA8" w:rsidTr="00BF7527">
        <w:trPr>
          <w:tblHeader/>
        </w:trPr>
        <w:tc>
          <w:tcPr>
            <w:tcW w:w="993" w:type="dxa"/>
            <w:vMerge/>
            <w:shd w:val="clear" w:color="auto" w:fill="auto"/>
          </w:tcPr>
          <w:p w:rsidR="003C077D" w:rsidRPr="000A5CA8" w:rsidRDefault="003C077D" w:rsidP="00EE19C9">
            <w:pPr>
              <w:pStyle w:val="143"/>
              <w:jc w:val="center"/>
              <w:rPr>
                <w:rFonts w:hAnsi="標楷體" w:hint="eastAsia"/>
              </w:rPr>
            </w:pPr>
          </w:p>
        </w:tc>
        <w:tc>
          <w:tcPr>
            <w:tcW w:w="2792" w:type="dxa"/>
            <w:vMerge/>
            <w:shd w:val="clear" w:color="auto" w:fill="auto"/>
          </w:tcPr>
          <w:p w:rsidR="003C077D" w:rsidRPr="000A5CA8" w:rsidRDefault="003C077D" w:rsidP="00EE19C9">
            <w:pPr>
              <w:pStyle w:val="143"/>
              <w:jc w:val="center"/>
              <w:rPr>
                <w:rFonts w:hAnsi="標楷體" w:hint="eastAsia"/>
              </w:rPr>
            </w:pPr>
          </w:p>
        </w:tc>
        <w:tc>
          <w:tcPr>
            <w:tcW w:w="2130" w:type="dxa"/>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增加金額</w:t>
            </w:r>
          </w:p>
        </w:tc>
        <w:tc>
          <w:tcPr>
            <w:tcW w:w="2130" w:type="dxa"/>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增幅</w:t>
            </w:r>
          </w:p>
        </w:tc>
      </w:tr>
      <w:tr w:rsidR="000A5CA8" w:rsidRPr="000A5CA8" w:rsidTr="000C5974">
        <w:tc>
          <w:tcPr>
            <w:tcW w:w="993" w:type="dxa"/>
            <w:shd w:val="clear" w:color="auto" w:fill="auto"/>
          </w:tcPr>
          <w:p w:rsidR="003C077D" w:rsidRPr="000A5CA8" w:rsidRDefault="003C077D" w:rsidP="00EE19C9">
            <w:pPr>
              <w:pStyle w:val="143"/>
              <w:jc w:val="center"/>
              <w:rPr>
                <w:rFonts w:hAnsi="標楷體" w:hint="eastAsia"/>
              </w:rPr>
            </w:pPr>
            <w:r w:rsidRPr="000A5CA8">
              <w:rPr>
                <w:rFonts w:hAnsi="標楷體" w:hint="eastAsia"/>
              </w:rPr>
              <w:lastRenderedPageBreak/>
              <w:t>2</w:t>
            </w:r>
            <w:r w:rsidRPr="000A5CA8">
              <w:rPr>
                <w:rFonts w:hAnsi="標楷體"/>
              </w:rPr>
              <w:t>019</w:t>
            </w:r>
          </w:p>
        </w:tc>
        <w:tc>
          <w:tcPr>
            <w:tcW w:w="2792"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rPr>
              <w:t>2</w:t>
            </w:r>
            <w:r w:rsidRPr="000A5CA8">
              <w:rPr>
                <w:rFonts w:hAnsi="標楷體" w:hint="eastAsia"/>
              </w:rPr>
              <w:t>1</w:t>
            </w:r>
            <w:r w:rsidRPr="000A5CA8">
              <w:rPr>
                <w:rFonts w:hAnsi="標楷體"/>
              </w:rPr>
              <w:t>,</w:t>
            </w:r>
            <w:r w:rsidRPr="000A5CA8">
              <w:rPr>
                <w:rFonts w:hAnsi="標楷體" w:hint="eastAsia"/>
              </w:rPr>
              <w:t>245</w:t>
            </w:r>
          </w:p>
        </w:tc>
        <w:tc>
          <w:tcPr>
            <w:tcW w:w="2130"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hint="eastAsia"/>
              </w:rPr>
              <w:t>-</w:t>
            </w:r>
          </w:p>
        </w:tc>
        <w:tc>
          <w:tcPr>
            <w:tcW w:w="2130"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hint="eastAsia"/>
              </w:rPr>
              <w:t>-</w:t>
            </w:r>
          </w:p>
        </w:tc>
      </w:tr>
      <w:tr w:rsidR="000A5CA8" w:rsidRPr="000A5CA8" w:rsidTr="000C5974">
        <w:tc>
          <w:tcPr>
            <w:tcW w:w="993" w:type="dxa"/>
            <w:shd w:val="clear" w:color="auto" w:fill="auto"/>
          </w:tcPr>
          <w:p w:rsidR="003C077D" w:rsidRPr="000A5CA8" w:rsidRDefault="003C077D" w:rsidP="00EE19C9">
            <w:pPr>
              <w:pStyle w:val="143"/>
              <w:jc w:val="center"/>
              <w:rPr>
                <w:rFonts w:hAnsi="標楷體" w:hint="eastAsia"/>
              </w:rPr>
            </w:pPr>
            <w:r w:rsidRPr="000A5CA8">
              <w:rPr>
                <w:rFonts w:hAnsi="標楷體" w:hint="eastAsia"/>
              </w:rPr>
              <w:t>2</w:t>
            </w:r>
            <w:r w:rsidRPr="000A5CA8">
              <w:rPr>
                <w:rFonts w:hAnsi="標楷體"/>
              </w:rPr>
              <w:t>020</w:t>
            </w:r>
          </w:p>
        </w:tc>
        <w:tc>
          <w:tcPr>
            <w:tcW w:w="2792"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rPr>
              <w:t>2</w:t>
            </w:r>
            <w:r w:rsidRPr="000A5CA8">
              <w:rPr>
                <w:rFonts w:hAnsi="標楷體" w:hint="eastAsia"/>
              </w:rPr>
              <w:t>2</w:t>
            </w:r>
            <w:r w:rsidRPr="000A5CA8">
              <w:rPr>
                <w:rFonts w:hAnsi="標楷體"/>
              </w:rPr>
              <w:t>,</w:t>
            </w:r>
            <w:r w:rsidRPr="000A5CA8">
              <w:rPr>
                <w:rFonts w:hAnsi="標楷體" w:hint="eastAsia"/>
              </w:rPr>
              <w:t>004</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 xml:space="preserve">759 </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3.57</w:t>
            </w:r>
          </w:p>
        </w:tc>
      </w:tr>
      <w:tr w:rsidR="000A5CA8" w:rsidRPr="000A5CA8" w:rsidTr="000C5974">
        <w:tc>
          <w:tcPr>
            <w:tcW w:w="993" w:type="dxa"/>
            <w:shd w:val="clear" w:color="auto" w:fill="auto"/>
          </w:tcPr>
          <w:p w:rsidR="003C077D" w:rsidRPr="000A5CA8" w:rsidRDefault="003C077D" w:rsidP="00EE19C9">
            <w:pPr>
              <w:pStyle w:val="143"/>
              <w:jc w:val="center"/>
              <w:rPr>
                <w:rFonts w:hAnsi="標楷體" w:hint="eastAsia"/>
              </w:rPr>
            </w:pPr>
            <w:r w:rsidRPr="000A5CA8">
              <w:rPr>
                <w:rFonts w:hAnsi="標楷體" w:hint="eastAsia"/>
              </w:rPr>
              <w:t>2</w:t>
            </w:r>
            <w:r w:rsidRPr="000A5CA8">
              <w:rPr>
                <w:rFonts w:hAnsi="標楷體"/>
              </w:rPr>
              <w:t>021</w:t>
            </w:r>
          </w:p>
        </w:tc>
        <w:tc>
          <w:tcPr>
            <w:tcW w:w="2792"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rPr>
              <w:t>2</w:t>
            </w:r>
            <w:r w:rsidRPr="000A5CA8">
              <w:rPr>
                <w:rFonts w:hAnsi="標楷體" w:hint="eastAsia"/>
              </w:rPr>
              <w:t>2</w:t>
            </w:r>
            <w:r w:rsidRPr="000A5CA8">
              <w:rPr>
                <w:rFonts w:hAnsi="標楷體"/>
              </w:rPr>
              <w:t>,</w:t>
            </w:r>
            <w:r w:rsidRPr="000A5CA8">
              <w:rPr>
                <w:rFonts w:hAnsi="標楷體" w:hint="eastAsia"/>
              </w:rPr>
              <w:t>226</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 xml:space="preserve">222 </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1.01</w:t>
            </w:r>
          </w:p>
        </w:tc>
      </w:tr>
      <w:tr w:rsidR="000A5CA8" w:rsidRPr="000A5CA8" w:rsidTr="000C5974">
        <w:tc>
          <w:tcPr>
            <w:tcW w:w="993" w:type="dxa"/>
            <w:shd w:val="clear" w:color="auto" w:fill="auto"/>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022</w:t>
            </w:r>
          </w:p>
        </w:tc>
        <w:tc>
          <w:tcPr>
            <w:tcW w:w="2792" w:type="dxa"/>
            <w:shd w:val="clear" w:color="auto" w:fill="auto"/>
            <w:vAlign w:val="center"/>
          </w:tcPr>
          <w:p w:rsidR="003C077D" w:rsidRPr="000A5CA8" w:rsidRDefault="003C077D" w:rsidP="007C6656">
            <w:pPr>
              <w:pStyle w:val="143"/>
              <w:jc w:val="right"/>
              <w:rPr>
                <w:rFonts w:hAnsi="標楷體" w:hint="eastAsia"/>
              </w:rPr>
            </w:pPr>
            <w:r w:rsidRPr="000A5CA8">
              <w:rPr>
                <w:rFonts w:hAnsi="標楷體"/>
              </w:rPr>
              <w:t>22,</w:t>
            </w:r>
            <w:r w:rsidRPr="000A5CA8">
              <w:rPr>
                <w:rFonts w:hAnsi="標楷體" w:hint="eastAsia"/>
              </w:rPr>
              <w:t>945</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 xml:space="preserve">719 </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3.23</w:t>
            </w:r>
          </w:p>
        </w:tc>
      </w:tr>
      <w:tr w:rsidR="000A5CA8" w:rsidRPr="000A5CA8" w:rsidTr="000C5974">
        <w:tc>
          <w:tcPr>
            <w:tcW w:w="993" w:type="dxa"/>
            <w:shd w:val="clear" w:color="auto" w:fill="auto"/>
          </w:tcPr>
          <w:p w:rsidR="003C077D" w:rsidRPr="000A5CA8" w:rsidRDefault="003C077D" w:rsidP="007C6656">
            <w:pPr>
              <w:pStyle w:val="143"/>
              <w:jc w:val="center"/>
              <w:rPr>
                <w:rFonts w:hAnsi="標楷體" w:hint="eastAsia"/>
              </w:rPr>
            </w:pPr>
            <w:r w:rsidRPr="000A5CA8">
              <w:rPr>
                <w:rFonts w:hAnsi="標楷體" w:hint="eastAsia"/>
              </w:rPr>
              <w:lastRenderedPageBreak/>
              <w:t>2</w:t>
            </w:r>
            <w:r w:rsidRPr="000A5CA8">
              <w:rPr>
                <w:rFonts w:hAnsi="標楷體"/>
              </w:rPr>
              <w:t>023</w:t>
            </w:r>
          </w:p>
        </w:tc>
        <w:tc>
          <w:tcPr>
            <w:tcW w:w="2792" w:type="dxa"/>
            <w:shd w:val="clear" w:color="auto" w:fill="auto"/>
            <w:vAlign w:val="center"/>
          </w:tcPr>
          <w:p w:rsidR="003C077D" w:rsidRPr="000A5CA8" w:rsidRDefault="003C077D" w:rsidP="007C6656">
            <w:pPr>
              <w:pStyle w:val="143"/>
              <w:jc w:val="right"/>
              <w:rPr>
                <w:rFonts w:hAnsi="標楷體" w:hint="eastAsia"/>
              </w:rPr>
            </w:pPr>
            <w:r w:rsidRPr="000A5CA8">
              <w:rPr>
                <w:rFonts w:hAnsi="標楷體"/>
              </w:rPr>
              <w:t>2</w:t>
            </w:r>
            <w:r w:rsidRPr="000A5CA8">
              <w:rPr>
                <w:rFonts w:hAnsi="標楷體" w:hint="eastAsia"/>
              </w:rPr>
              <w:t>4</w:t>
            </w:r>
            <w:r w:rsidRPr="000A5CA8">
              <w:rPr>
                <w:rFonts w:hAnsi="標楷體"/>
              </w:rPr>
              <w:t>,</w:t>
            </w:r>
            <w:r w:rsidRPr="000A5CA8">
              <w:rPr>
                <w:rFonts w:hAnsi="標楷體" w:hint="eastAsia"/>
              </w:rPr>
              <w:t>474</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 xml:space="preserve">1,529 </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6.66</w:t>
            </w:r>
          </w:p>
        </w:tc>
      </w:tr>
      <w:tr w:rsidR="003C077D" w:rsidRPr="000A5CA8" w:rsidTr="000C5974">
        <w:tc>
          <w:tcPr>
            <w:tcW w:w="993" w:type="dxa"/>
            <w:shd w:val="clear" w:color="auto" w:fill="auto"/>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024</w:t>
            </w:r>
          </w:p>
        </w:tc>
        <w:tc>
          <w:tcPr>
            <w:tcW w:w="2792" w:type="dxa"/>
            <w:shd w:val="clear" w:color="auto" w:fill="auto"/>
            <w:vAlign w:val="center"/>
          </w:tcPr>
          <w:p w:rsidR="003C077D" w:rsidRPr="000A5CA8" w:rsidRDefault="003C077D" w:rsidP="007C6656">
            <w:pPr>
              <w:pStyle w:val="143"/>
              <w:jc w:val="right"/>
              <w:rPr>
                <w:rFonts w:hAnsi="標楷體" w:hint="eastAsia"/>
              </w:rPr>
            </w:pPr>
            <w:r w:rsidRPr="000A5CA8">
              <w:rPr>
                <w:rFonts w:hAnsi="標楷體" w:hint="eastAsia"/>
              </w:rPr>
              <w:t>2</w:t>
            </w:r>
            <w:r w:rsidRPr="000A5CA8">
              <w:rPr>
                <w:rFonts w:hAnsi="標楷體"/>
              </w:rPr>
              <w:t>7,182</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 xml:space="preserve">2,708 </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11.06</w:t>
            </w:r>
          </w:p>
        </w:tc>
      </w:tr>
    </w:tbl>
    <w:p w:rsidR="003C077D" w:rsidRPr="000A5CA8" w:rsidRDefault="003C077D" w:rsidP="005E7A08">
      <w:pPr>
        <w:widowControl/>
        <w:spacing w:line="320" w:lineRule="exact"/>
        <w:ind w:leftChars="151" w:left="1565" w:rightChars="17" w:right="48" w:hangingChars="467" w:hanging="1137"/>
        <w:rPr>
          <w:rFonts w:hAnsi="標楷體" w:hint="eastAsia"/>
          <w:sz w:val="24"/>
        </w:rPr>
      </w:pPr>
      <w:r w:rsidRPr="000A5CA8">
        <w:rPr>
          <w:rFonts w:hAnsi="標楷體" w:hint="eastAsia"/>
          <w:sz w:val="24"/>
        </w:rPr>
        <w:t>資料來源：SIPRI網站，</w:t>
      </w:r>
      <w:r w:rsidR="005E7A08" w:rsidRPr="000A5CA8">
        <w:rPr>
          <w:rFonts w:hAnsi="標楷體"/>
          <w:sz w:val="24"/>
        </w:rPr>
        <w:t>https://www.sipri.org/databases/milex</w:t>
      </w:r>
      <w:r w:rsidR="005E7A08" w:rsidRPr="000A5CA8">
        <w:rPr>
          <w:rFonts w:hAnsi="標楷體" w:hint="eastAsia"/>
          <w:sz w:val="24"/>
        </w:rPr>
        <w:t>，</w:t>
      </w:r>
      <w:r w:rsidR="00557635" w:rsidRPr="000A5CA8">
        <w:rPr>
          <w:rFonts w:hAnsi="標楷體" w:hint="eastAsia"/>
          <w:sz w:val="24"/>
        </w:rPr>
        <w:t>本中心</w:t>
      </w:r>
      <w:r w:rsidR="005E7A08" w:rsidRPr="000A5CA8">
        <w:rPr>
          <w:rFonts w:hAnsi="標楷體" w:hint="eastAsia"/>
          <w:sz w:val="24"/>
        </w:rPr>
        <w:t>整理</w:t>
      </w:r>
      <w:r w:rsidRPr="000A5CA8">
        <w:rPr>
          <w:rFonts w:hAnsi="標楷體" w:hint="eastAsia"/>
          <w:sz w:val="24"/>
        </w:rPr>
        <w:t>。</w:t>
      </w:r>
    </w:p>
    <w:p w:rsidR="003C077D" w:rsidRPr="000A5CA8" w:rsidRDefault="003C077D" w:rsidP="003C077D">
      <w:pPr>
        <w:pStyle w:val="a4"/>
        <w:ind w:left="851" w:hanging="284"/>
        <w:rPr>
          <w:rFonts w:hAnsi="標楷體"/>
          <w:b/>
        </w:rPr>
      </w:pPr>
      <w:r w:rsidRPr="000A5CA8">
        <w:rPr>
          <w:rFonts w:hAnsi="標楷體" w:hint="eastAsia"/>
          <w:b/>
        </w:rPr>
        <w:t>(二</w:t>
      </w:r>
      <w:r w:rsidRPr="000A5CA8">
        <w:rPr>
          <w:rFonts w:hAnsi="標楷體"/>
          <w:b/>
        </w:rPr>
        <w:t>)</w:t>
      </w:r>
      <w:r w:rsidRPr="000A5CA8">
        <w:rPr>
          <w:rFonts w:hAnsi="標楷體" w:hint="eastAsia"/>
          <w:b/>
        </w:rPr>
        <w:t>我國與世界部分國家2</w:t>
      </w:r>
      <w:r w:rsidRPr="000A5CA8">
        <w:rPr>
          <w:rFonts w:hAnsi="標楷體"/>
          <w:b/>
        </w:rPr>
        <w:t>019</w:t>
      </w:r>
      <w:r w:rsidRPr="000A5CA8">
        <w:rPr>
          <w:rFonts w:hAnsi="標楷體" w:hint="eastAsia"/>
          <w:b/>
        </w:rPr>
        <w:t>至2</w:t>
      </w:r>
      <w:r w:rsidRPr="000A5CA8">
        <w:rPr>
          <w:rFonts w:hAnsi="標楷體"/>
          <w:b/>
        </w:rPr>
        <w:t>024</w:t>
      </w:r>
      <w:r w:rsidRPr="000A5CA8">
        <w:rPr>
          <w:rFonts w:hAnsi="標楷體" w:hint="eastAsia"/>
          <w:b/>
        </w:rPr>
        <w:t>年度國防經費比較概述</w:t>
      </w:r>
    </w:p>
    <w:p w:rsidR="003C077D" w:rsidRPr="000A5CA8" w:rsidRDefault="003C077D" w:rsidP="003C077D">
      <w:pPr>
        <w:adjustRightInd w:val="0"/>
        <w:ind w:leftChars="300" w:left="850" w:firstLine="567"/>
        <w:rPr>
          <w:rFonts w:hAnsi="標楷體"/>
        </w:rPr>
      </w:pPr>
      <w:r w:rsidRPr="000A5CA8">
        <w:rPr>
          <w:rFonts w:hAnsi="標楷體" w:hint="eastAsia"/>
        </w:rPr>
        <w:t>美國為世界軍事強權並與中</w:t>
      </w:r>
      <w:r w:rsidR="009F2C18" w:rsidRPr="000A5CA8">
        <w:rPr>
          <w:rFonts w:hAnsi="標楷體" w:hint="eastAsia"/>
        </w:rPr>
        <w:t>國</w:t>
      </w:r>
      <w:r w:rsidRPr="000A5CA8">
        <w:rPr>
          <w:rFonts w:hAnsi="標楷體" w:hint="eastAsia"/>
        </w:rPr>
        <w:t>有全球戰略競爭關係，日本及我國則扮演太平洋第一島鏈角色，直接面對中</w:t>
      </w:r>
      <w:r w:rsidR="009F2C18" w:rsidRPr="000A5CA8">
        <w:rPr>
          <w:rFonts w:hAnsi="標楷體" w:hint="eastAsia"/>
        </w:rPr>
        <w:t>國</w:t>
      </w:r>
      <w:r w:rsidRPr="000A5CA8">
        <w:rPr>
          <w:rFonts w:hAnsi="標楷體" w:hint="eastAsia"/>
        </w:rPr>
        <w:t>強大威脅；以色列及韓國與我國均面臨直接而強大之鄰國軍事威脅。2</w:t>
      </w:r>
      <w:r w:rsidRPr="000A5CA8">
        <w:rPr>
          <w:rFonts w:hAnsi="標楷體"/>
        </w:rPr>
        <w:t>019</w:t>
      </w:r>
      <w:r w:rsidRPr="000A5CA8">
        <w:rPr>
          <w:rFonts w:hAnsi="標楷體" w:hint="eastAsia"/>
        </w:rPr>
        <w:t>至2</w:t>
      </w:r>
      <w:r w:rsidRPr="000A5CA8">
        <w:rPr>
          <w:rFonts w:hAnsi="標楷體"/>
        </w:rPr>
        <w:t>024</w:t>
      </w:r>
      <w:r w:rsidRPr="000A5CA8">
        <w:rPr>
          <w:rFonts w:hAnsi="標楷體" w:hint="eastAsia"/>
        </w:rPr>
        <w:t>年間，美國、中</w:t>
      </w:r>
      <w:r w:rsidR="009F2C18" w:rsidRPr="000A5CA8">
        <w:rPr>
          <w:rFonts w:hAnsi="標楷體" w:hint="eastAsia"/>
        </w:rPr>
        <w:t>國</w:t>
      </w:r>
      <w:r w:rsidRPr="000A5CA8">
        <w:rPr>
          <w:rFonts w:hAnsi="標楷體" w:hint="eastAsia"/>
        </w:rPr>
        <w:t>、日本、韓國、</w:t>
      </w:r>
      <w:r w:rsidR="009F2C18" w:rsidRPr="000A5CA8">
        <w:rPr>
          <w:rFonts w:hAnsi="標楷體" w:hint="eastAsia"/>
        </w:rPr>
        <w:t>臺</w:t>
      </w:r>
      <w:r w:rsidRPr="000A5CA8">
        <w:rPr>
          <w:rFonts w:hAnsi="標楷體" w:hint="eastAsia"/>
        </w:rPr>
        <w:t>灣及以色列，以</w:t>
      </w:r>
      <w:r w:rsidR="009F2C18" w:rsidRPr="000A5CA8">
        <w:rPr>
          <w:rFonts w:hAnsi="標楷體" w:hint="eastAsia"/>
        </w:rPr>
        <w:t>美</w:t>
      </w:r>
      <w:r w:rsidRPr="000A5CA8">
        <w:rPr>
          <w:rFonts w:hAnsi="標楷體" w:hint="eastAsia"/>
        </w:rPr>
        <w:t>元換算之國防軍費分別成長</w:t>
      </w:r>
      <w:r w:rsidRPr="000A5CA8">
        <w:rPr>
          <w:rFonts w:hAnsi="標楷體"/>
        </w:rPr>
        <w:t>35.81%</w:t>
      </w:r>
      <w:r w:rsidRPr="000A5CA8">
        <w:rPr>
          <w:rFonts w:hAnsi="標楷體" w:hint="eastAsia"/>
        </w:rPr>
        <w:t>、</w:t>
      </w:r>
      <w:r w:rsidRPr="000A5CA8">
        <w:rPr>
          <w:rFonts w:hAnsi="標楷體"/>
        </w:rPr>
        <w:t>30.51%</w:t>
      </w:r>
      <w:r w:rsidRPr="000A5CA8">
        <w:rPr>
          <w:rFonts w:hAnsi="標楷體" w:hint="eastAsia"/>
        </w:rPr>
        <w:t>、</w:t>
      </w:r>
      <w:r w:rsidRPr="000A5CA8">
        <w:rPr>
          <w:rFonts w:hAnsi="標楷體"/>
        </w:rPr>
        <w:t>8.85%</w:t>
      </w:r>
      <w:r w:rsidRPr="000A5CA8">
        <w:rPr>
          <w:rFonts w:hAnsi="標楷體" w:hint="eastAsia"/>
        </w:rPr>
        <w:t>、</w:t>
      </w:r>
      <w:r w:rsidRPr="000A5CA8">
        <w:rPr>
          <w:rFonts w:hAnsi="標楷體"/>
        </w:rPr>
        <w:t>7.87%</w:t>
      </w:r>
      <w:r w:rsidRPr="000A5CA8">
        <w:rPr>
          <w:rFonts w:hAnsi="標楷體" w:hint="eastAsia"/>
        </w:rPr>
        <w:t>、</w:t>
      </w:r>
      <w:r w:rsidRPr="000A5CA8">
        <w:rPr>
          <w:rFonts w:hAnsi="標楷體"/>
        </w:rPr>
        <w:t>49.87%</w:t>
      </w:r>
      <w:r w:rsidRPr="000A5CA8">
        <w:rPr>
          <w:rFonts w:hAnsi="標楷體" w:hint="eastAsia"/>
        </w:rPr>
        <w:t>及</w:t>
      </w:r>
      <w:r w:rsidRPr="000A5CA8">
        <w:rPr>
          <w:rFonts w:hAnsi="標楷體"/>
        </w:rPr>
        <w:t>128.65%</w:t>
      </w:r>
      <w:r w:rsidR="00F33BC7" w:rsidRPr="000A5CA8">
        <w:rPr>
          <w:rFonts w:hAnsi="標楷體"/>
        </w:rPr>
        <w:t>(</w:t>
      </w:r>
      <w:r w:rsidR="00F33BC7" w:rsidRPr="000A5CA8">
        <w:rPr>
          <w:rFonts w:hAnsi="標楷體" w:hint="eastAsia"/>
        </w:rPr>
        <w:t>詳表</w:t>
      </w:r>
      <w:r w:rsidR="00BB0382" w:rsidRPr="000A5CA8">
        <w:rPr>
          <w:rFonts w:hAnsi="標楷體"/>
        </w:rPr>
        <w:t>8</w:t>
      </w:r>
      <w:r w:rsidR="00F33BC7" w:rsidRPr="000A5CA8">
        <w:rPr>
          <w:rFonts w:hAnsi="標楷體"/>
        </w:rPr>
        <w:t>)</w:t>
      </w:r>
      <w:r w:rsidRPr="000A5CA8">
        <w:rPr>
          <w:rFonts w:hAnsi="標楷體" w:hint="eastAsia"/>
        </w:rPr>
        <w:t>，各國近年軍事支出均呈現成長趨勢。而我國自108年度起陸續提出新式戰機採購特別預算及海空戰力提升計畫採購特別預算，2</w:t>
      </w:r>
      <w:r w:rsidRPr="000A5CA8">
        <w:rPr>
          <w:rFonts w:hAnsi="標楷體"/>
        </w:rPr>
        <w:t>024</w:t>
      </w:r>
      <w:r w:rsidRPr="000A5CA8">
        <w:rPr>
          <w:rFonts w:hAnsi="標楷體" w:hint="eastAsia"/>
        </w:rPr>
        <w:t>年以美元換算之軍事經費亦較2</w:t>
      </w:r>
      <w:r w:rsidRPr="000A5CA8">
        <w:rPr>
          <w:rFonts w:hAnsi="標楷體"/>
        </w:rPr>
        <w:t>019</w:t>
      </w:r>
      <w:r w:rsidRPr="000A5CA8">
        <w:rPr>
          <w:rFonts w:hAnsi="標楷體" w:hint="eastAsia"/>
        </w:rPr>
        <w:t>年度成長4</w:t>
      </w:r>
      <w:r w:rsidRPr="000A5CA8">
        <w:rPr>
          <w:rFonts w:hAnsi="標楷體"/>
        </w:rPr>
        <w:t>9.87%</w:t>
      </w:r>
      <w:r w:rsidRPr="000A5CA8">
        <w:rPr>
          <w:rFonts w:hAnsi="標楷體" w:hint="eastAsia"/>
        </w:rPr>
        <w:t>。</w:t>
      </w:r>
    </w:p>
    <w:p w:rsidR="003C077D" w:rsidRPr="000A5CA8" w:rsidRDefault="003C077D" w:rsidP="003C077D">
      <w:pPr>
        <w:adjustRightInd w:val="0"/>
        <w:ind w:leftChars="140" w:left="1132" w:hangingChars="259" w:hanging="735"/>
        <w:jc w:val="left"/>
        <w:rPr>
          <w:rFonts w:hAnsi="標楷體" w:hint="eastAsia"/>
        </w:rPr>
      </w:pPr>
      <w:r w:rsidRPr="000A5CA8">
        <w:rPr>
          <w:rFonts w:hAnsi="標楷體" w:hint="eastAsia"/>
          <w:b/>
          <w:bCs/>
        </w:rPr>
        <w:t>表</w:t>
      </w:r>
      <w:r w:rsidR="00BB0382" w:rsidRPr="000A5CA8">
        <w:rPr>
          <w:rFonts w:hAnsi="標楷體"/>
          <w:b/>
          <w:bCs/>
        </w:rPr>
        <w:t>8</w:t>
      </w:r>
      <w:r w:rsidRPr="000A5CA8">
        <w:rPr>
          <w:rFonts w:hAnsi="標楷體" w:hint="eastAsia"/>
          <w:b/>
          <w:bCs/>
        </w:rPr>
        <w:t xml:space="preserve">  </w:t>
      </w:r>
      <w:r w:rsidRPr="000A5CA8">
        <w:rPr>
          <w:rFonts w:hAnsi="標楷體"/>
          <w:b/>
          <w:bCs/>
        </w:rPr>
        <w:t>2019</w:t>
      </w:r>
      <w:r w:rsidRPr="000A5CA8">
        <w:rPr>
          <w:rFonts w:hAnsi="標楷體" w:hint="eastAsia"/>
          <w:b/>
          <w:bCs/>
        </w:rPr>
        <w:t>至2</w:t>
      </w:r>
      <w:r w:rsidRPr="000A5CA8">
        <w:rPr>
          <w:rFonts w:hAnsi="標楷體"/>
          <w:b/>
          <w:bCs/>
        </w:rPr>
        <w:t>02</w:t>
      </w:r>
      <w:r w:rsidR="002A2E53" w:rsidRPr="000A5CA8">
        <w:rPr>
          <w:rFonts w:hAnsi="標楷體"/>
          <w:b/>
          <w:bCs/>
        </w:rPr>
        <w:t>4</w:t>
      </w:r>
      <w:r w:rsidRPr="000A5CA8">
        <w:rPr>
          <w:rFonts w:hAnsi="標楷體" w:hint="eastAsia"/>
          <w:b/>
          <w:bCs/>
        </w:rPr>
        <w:t>年度美國、中</w:t>
      </w:r>
      <w:r w:rsidR="009F2C18" w:rsidRPr="000A5CA8">
        <w:rPr>
          <w:rFonts w:hAnsi="標楷體" w:hint="eastAsia"/>
          <w:b/>
          <w:bCs/>
        </w:rPr>
        <w:t>國</w:t>
      </w:r>
      <w:r w:rsidRPr="000A5CA8">
        <w:rPr>
          <w:rFonts w:hAnsi="標楷體" w:hint="eastAsia"/>
          <w:b/>
          <w:bCs/>
        </w:rPr>
        <w:t>、日本、韓國及以色列等國家軍事經費(</w:t>
      </w:r>
      <w:r w:rsidRPr="000A5CA8">
        <w:rPr>
          <w:rFonts w:hAnsi="標楷體"/>
          <w:b/>
          <w:bCs/>
        </w:rPr>
        <w:t>Military expenditure)</w:t>
      </w:r>
      <w:r w:rsidRPr="000A5CA8">
        <w:rPr>
          <w:rFonts w:hAnsi="標楷體" w:hint="eastAsia"/>
          <w:b/>
          <w:bCs/>
        </w:rPr>
        <w:t>彙整表</w:t>
      </w:r>
      <w:r w:rsidRPr="000A5CA8">
        <w:rPr>
          <w:rFonts w:hAnsi="標楷體"/>
          <w:b/>
          <w:bCs/>
        </w:rPr>
        <w:t xml:space="preserve"> </w:t>
      </w:r>
      <w:r w:rsidRPr="000A5CA8">
        <w:rPr>
          <w:rFonts w:hAnsi="標楷體" w:hint="eastAsia"/>
          <w:b/>
          <w:bCs/>
        </w:rPr>
        <w:t xml:space="preserve"> </w:t>
      </w:r>
      <w:r w:rsidRPr="000A5CA8">
        <w:rPr>
          <w:rFonts w:hAnsi="標楷體" w:hint="eastAsia"/>
          <w:sz w:val="24"/>
          <w:szCs w:val="24"/>
        </w:rPr>
        <w:t>單位：百萬美元；</w:t>
      </w:r>
      <w:r w:rsidRPr="000A5CA8">
        <w:rPr>
          <w:rFonts w:hAnsi="標楷體" w:hint="eastAsia"/>
          <w:sz w:val="22"/>
          <w:szCs w:val="22"/>
        </w:rPr>
        <w:t>%</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81"/>
        <w:gridCol w:w="1056"/>
        <w:gridCol w:w="1056"/>
        <w:gridCol w:w="1056"/>
        <w:gridCol w:w="1056"/>
        <w:gridCol w:w="1056"/>
        <w:gridCol w:w="1056"/>
        <w:gridCol w:w="936"/>
      </w:tblGrid>
      <w:tr w:rsidR="003C077D" w:rsidRPr="000A5CA8" w:rsidTr="005E7A08">
        <w:trPr>
          <w:tblHeader/>
        </w:trPr>
        <w:tc>
          <w:tcPr>
            <w:tcW w:w="881" w:type="dxa"/>
            <w:tcBorders>
              <w:top w:val="single" w:sz="12" w:space="0" w:color="auto"/>
              <w:bottom w:val="single" w:sz="4" w:space="0" w:color="auto"/>
              <w:tl2br w:val="single" w:sz="4" w:space="0" w:color="auto"/>
            </w:tcBorders>
            <w:shd w:val="clear" w:color="auto" w:fill="auto"/>
          </w:tcPr>
          <w:p w:rsidR="003C077D" w:rsidRPr="000A5CA8" w:rsidRDefault="003C077D" w:rsidP="007C6656">
            <w:pPr>
              <w:pStyle w:val="143"/>
              <w:ind w:right="-148"/>
              <w:rPr>
                <w:rFonts w:hAnsi="標楷體"/>
              </w:rPr>
            </w:pPr>
            <w:r w:rsidRPr="000A5CA8">
              <w:rPr>
                <w:rFonts w:hAnsi="標楷體" w:hint="eastAsia"/>
              </w:rPr>
              <w:t xml:space="preserve"> 年度</w:t>
            </w:r>
          </w:p>
          <w:p w:rsidR="003C077D" w:rsidRPr="000A5CA8" w:rsidRDefault="003C077D" w:rsidP="007C6656">
            <w:pPr>
              <w:pStyle w:val="143"/>
              <w:ind w:right="-148"/>
              <w:rPr>
                <w:rFonts w:hAnsi="標楷體" w:hint="eastAsia"/>
              </w:rPr>
            </w:pPr>
          </w:p>
          <w:p w:rsidR="003C077D" w:rsidRPr="000A5CA8" w:rsidRDefault="003C077D" w:rsidP="007C6656">
            <w:pPr>
              <w:pStyle w:val="143"/>
              <w:rPr>
                <w:rFonts w:hAnsi="標楷體"/>
              </w:rPr>
            </w:pPr>
            <w:r w:rsidRPr="000A5CA8">
              <w:rPr>
                <w:rFonts w:hAnsi="標楷體" w:hint="eastAsia"/>
              </w:rPr>
              <w:t xml:space="preserve">國家  </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019</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020</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021</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022</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023</w:t>
            </w:r>
          </w:p>
        </w:tc>
        <w:tc>
          <w:tcPr>
            <w:tcW w:w="1056" w:type="dxa"/>
            <w:shd w:val="clear" w:color="auto" w:fill="auto"/>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024</w:t>
            </w:r>
          </w:p>
        </w:tc>
        <w:tc>
          <w:tcPr>
            <w:tcW w:w="842" w:type="dxa"/>
          </w:tcPr>
          <w:p w:rsidR="003C077D" w:rsidRPr="000A5CA8" w:rsidRDefault="003C077D" w:rsidP="007C6656">
            <w:pPr>
              <w:pStyle w:val="143"/>
              <w:jc w:val="center"/>
              <w:rPr>
                <w:rFonts w:hAnsi="標楷體" w:hint="eastAsia"/>
                <w:sz w:val="20"/>
                <w:szCs w:val="20"/>
              </w:rPr>
            </w:pPr>
            <w:r w:rsidRPr="000A5CA8">
              <w:rPr>
                <w:rFonts w:hAnsi="標楷體" w:hint="eastAsia"/>
                <w:sz w:val="20"/>
                <w:szCs w:val="20"/>
              </w:rPr>
              <w:t>2</w:t>
            </w:r>
            <w:r w:rsidRPr="000A5CA8">
              <w:rPr>
                <w:rFonts w:hAnsi="標楷體"/>
                <w:sz w:val="20"/>
                <w:szCs w:val="20"/>
              </w:rPr>
              <w:t>0</w:t>
            </w:r>
            <w:r w:rsidRPr="000A5CA8">
              <w:rPr>
                <w:rFonts w:hAnsi="標楷體" w:hint="eastAsia"/>
                <w:sz w:val="20"/>
                <w:szCs w:val="20"/>
              </w:rPr>
              <w:t>24較2</w:t>
            </w:r>
            <w:r w:rsidRPr="000A5CA8">
              <w:rPr>
                <w:rFonts w:hAnsi="標楷體"/>
                <w:sz w:val="20"/>
                <w:szCs w:val="20"/>
              </w:rPr>
              <w:t>019</w:t>
            </w:r>
            <w:r w:rsidRPr="000A5CA8">
              <w:rPr>
                <w:rFonts w:hAnsi="標楷體" w:hint="eastAsia"/>
                <w:sz w:val="20"/>
                <w:szCs w:val="20"/>
              </w:rPr>
              <w:t>年度增幅</w:t>
            </w:r>
          </w:p>
        </w:tc>
      </w:tr>
      <w:tr w:rsidR="000A5CA8" w:rsidRPr="000A5CA8" w:rsidTr="007C6656">
        <w:tc>
          <w:tcPr>
            <w:tcW w:w="881" w:type="dxa"/>
            <w:tcBorders>
              <w:top w:val="single" w:sz="4" w:space="0" w:color="auto"/>
            </w:tcBorders>
            <w:shd w:val="clear" w:color="auto" w:fill="auto"/>
          </w:tcPr>
          <w:p w:rsidR="003C077D" w:rsidRPr="000A5CA8" w:rsidRDefault="003C077D" w:rsidP="007C6656">
            <w:pPr>
              <w:pStyle w:val="143"/>
              <w:rPr>
                <w:rFonts w:hAnsi="標楷體"/>
              </w:rPr>
            </w:pPr>
            <w:r w:rsidRPr="000A5CA8">
              <w:rPr>
                <w:rFonts w:hAnsi="標楷體" w:hint="eastAsia"/>
              </w:rPr>
              <w:t>美國</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734</w:t>
            </w:r>
            <w:r w:rsidRPr="000A5CA8">
              <w:rPr>
                <w:rFonts w:hAnsi="標楷體"/>
              </w:rPr>
              <w:t>,</w:t>
            </w:r>
            <w:r w:rsidRPr="000A5CA8">
              <w:rPr>
                <w:rFonts w:hAnsi="標楷體" w:hint="eastAsia"/>
              </w:rPr>
              <w:t>344</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778</w:t>
            </w:r>
            <w:r w:rsidRPr="000A5CA8">
              <w:rPr>
                <w:rFonts w:hAnsi="標楷體"/>
              </w:rPr>
              <w:t>,</w:t>
            </w:r>
            <w:r w:rsidRPr="000A5CA8">
              <w:rPr>
                <w:rFonts w:hAnsi="標楷體" w:hint="eastAsia"/>
              </w:rPr>
              <w:t>397</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806</w:t>
            </w:r>
            <w:r w:rsidRPr="000A5CA8">
              <w:rPr>
                <w:rFonts w:hAnsi="標楷體"/>
              </w:rPr>
              <w:t>,</w:t>
            </w:r>
            <w:r w:rsidRPr="000A5CA8">
              <w:rPr>
                <w:rFonts w:hAnsi="標楷體" w:hint="eastAsia"/>
              </w:rPr>
              <w:t>230</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860</w:t>
            </w:r>
            <w:r w:rsidRPr="000A5CA8">
              <w:rPr>
                <w:rFonts w:hAnsi="標楷體"/>
              </w:rPr>
              <w:t>,</w:t>
            </w:r>
            <w:r w:rsidRPr="000A5CA8">
              <w:rPr>
                <w:rFonts w:hAnsi="標楷體" w:hint="eastAsia"/>
              </w:rPr>
              <w:t>692</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916</w:t>
            </w:r>
            <w:r w:rsidRPr="000A5CA8">
              <w:rPr>
                <w:rFonts w:hAnsi="標楷體"/>
              </w:rPr>
              <w:t>,</w:t>
            </w:r>
            <w:r w:rsidRPr="000A5CA8">
              <w:rPr>
                <w:rFonts w:hAnsi="標楷體" w:hint="eastAsia"/>
              </w:rPr>
              <w:t>01</w:t>
            </w:r>
            <w:r w:rsidRPr="000A5CA8">
              <w:rPr>
                <w:rFonts w:hAnsi="標楷體"/>
              </w:rPr>
              <w:t>5</w:t>
            </w:r>
          </w:p>
        </w:tc>
        <w:tc>
          <w:tcPr>
            <w:tcW w:w="1056" w:type="dxa"/>
            <w:shd w:val="clear" w:color="auto" w:fill="auto"/>
            <w:vAlign w:val="center"/>
          </w:tcPr>
          <w:p w:rsidR="003C077D" w:rsidRPr="000A5CA8" w:rsidRDefault="003C077D" w:rsidP="00910E74">
            <w:pPr>
              <w:pStyle w:val="143"/>
              <w:jc w:val="right"/>
              <w:rPr>
                <w:rFonts w:hAnsi="標楷體"/>
              </w:rPr>
            </w:pPr>
            <w:r w:rsidRPr="000A5CA8">
              <w:rPr>
                <w:rFonts w:hAnsi="標楷體" w:hint="eastAsia"/>
              </w:rPr>
              <w:t>9</w:t>
            </w:r>
            <w:r w:rsidRPr="000A5CA8">
              <w:rPr>
                <w:rFonts w:hAnsi="標楷體"/>
              </w:rPr>
              <w:t>97,309</w:t>
            </w:r>
          </w:p>
        </w:tc>
        <w:tc>
          <w:tcPr>
            <w:tcW w:w="842" w:type="dxa"/>
          </w:tcPr>
          <w:p w:rsidR="003C077D" w:rsidRPr="000A5CA8" w:rsidRDefault="003C077D" w:rsidP="00910E74">
            <w:pPr>
              <w:pStyle w:val="143"/>
              <w:jc w:val="right"/>
              <w:rPr>
                <w:rFonts w:hAnsi="標楷體" w:hint="eastAsia"/>
                <w:szCs w:val="24"/>
              </w:rPr>
            </w:pPr>
            <w:r w:rsidRPr="000A5CA8">
              <w:rPr>
                <w:rFonts w:hAnsi="標楷體"/>
              </w:rPr>
              <w:t>35.81</w:t>
            </w:r>
          </w:p>
        </w:tc>
      </w:tr>
      <w:tr w:rsidR="000A5CA8" w:rsidRPr="000A5CA8" w:rsidTr="007C6656">
        <w:tc>
          <w:tcPr>
            <w:tcW w:w="881" w:type="dxa"/>
            <w:tcBorders>
              <w:top w:val="single" w:sz="4" w:space="0" w:color="auto"/>
            </w:tcBorders>
            <w:shd w:val="clear" w:color="auto" w:fill="auto"/>
          </w:tcPr>
          <w:p w:rsidR="003C077D" w:rsidRPr="000A5CA8" w:rsidRDefault="003C077D" w:rsidP="007C6656">
            <w:pPr>
              <w:pStyle w:val="143"/>
              <w:rPr>
                <w:rFonts w:hAnsi="標楷體" w:hint="eastAsia"/>
              </w:rPr>
            </w:pPr>
            <w:r w:rsidRPr="000A5CA8">
              <w:rPr>
                <w:rFonts w:hAnsi="標楷體" w:hint="eastAsia"/>
              </w:rPr>
              <w:t>中</w:t>
            </w:r>
            <w:r w:rsidR="009F2C18" w:rsidRPr="000A5CA8">
              <w:rPr>
                <w:rFonts w:hAnsi="標楷體" w:hint="eastAsia"/>
              </w:rPr>
              <w:t>國</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240</w:t>
            </w:r>
            <w:r w:rsidRPr="000A5CA8">
              <w:rPr>
                <w:rFonts w:hAnsi="標楷體"/>
              </w:rPr>
              <w:t>,</w:t>
            </w:r>
            <w:r w:rsidRPr="000A5CA8">
              <w:rPr>
                <w:rFonts w:hAnsi="標楷體" w:hint="eastAsia"/>
              </w:rPr>
              <w:t>333</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257</w:t>
            </w:r>
            <w:r w:rsidRPr="000A5CA8">
              <w:rPr>
                <w:rFonts w:hAnsi="標楷體"/>
              </w:rPr>
              <w:t>,</w:t>
            </w:r>
            <w:r w:rsidRPr="000A5CA8">
              <w:rPr>
                <w:rFonts w:hAnsi="標楷體" w:hint="eastAsia"/>
              </w:rPr>
              <w:t>973</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285</w:t>
            </w:r>
            <w:r w:rsidRPr="000A5CA8">
              <w:rPr>
                <w:rFonts w:hAnsi="標楷體"/>
              </w:rPr>
              <w:t>,</w:t>
            </w:r>
            <w:r w:rsidRPr="000A5CA8">
              <w:rPr>
                <w:rFonts w:hAnsi="標楷體" w:hint="eastAsia"/>
              </w:rPr>
              <w:t>931</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291</w:t>
            </w:r>
            <w:r w:rsidRPr="000A5CA8">
              <w:rPr>
                <w:rFonts w:hAnsi="標楷體"/>
              </w:rPr>
              <w:t>,</w:t>
            </w:r>
            <w:r w:rsidRPr="000A5CA8">
              <w:rPr>
                <w:rFonts w:hAnsi="標楷體" w:hint="eastAsia"/>
              </w:rPr>
              <w:t>958</w:t>
            </w:r>
          </w:p>
        </w:tc>
        <w:tc>
          <w:tcPr>
            <w:tcW w:w="1056" w:type="dxa"/>
            <w:vAlign w:val="center"/>
          </w:tcPr>
          <w:p w:rsidR="003C077D" w:rsidRPr="000A5CA8" w:rsidRDefault="003C077D" w:rsidP="00910E74">
            <w:pPr>
              <w:pStyle w:val="143"/>
              <w:jc w:val="right"/>
              <w:rPr>
                <w:rFonts w:hAnsi="標楷體"/>
              </w:rPr>
            </w:pPr>
            <w:r w:rsidRPr="000A5CA8">
              <w:rPr>
                <w:rFonts w:hAnsi="標楷體"/>
              </w:rPr>
              <w:t>296,</w:t>
            </w:r>
            <w:r w:rsidRPr="000A5CA8">
              <w:rPr>
                <w:rFonts w:hAnsi="標楷體" w:hint="eastAsia"/>
              </w:rPr>
              <w:t>821</w:t>
            </w:r>
          </w:p>
        </w:tc>
        <w:tc>
          <w:tcPr>
            <w:tcW w:w="1056" w:type="dxa"/>
            <w:shd w:val="clear" w:color="auto" w:fill="auto"/>
            <w:vAlign w:val="center"/>
          </w:tcPr>
          <w:p w:rsidR="003C077D" w:rsidRPr="000A5CA8" w:rsidRDefault="003C077D" w:rsidP="00910E74">
            <w:pPr>
              <w:pStyle w:val="143"/>
              <w:jc w:val="right"/>
              <w:rPr>
                <w:rFonts w:hAnsi="標楷體"/>
              </w:rPr>
            </w:pPr>
            <w:r w:rsidRPr="000A5CA8">
              <w:rPr>
                <w:rFonts w:hAnsi="標楷體" w:hint="eastAsia"/>
              </w:rPr>
              <w:t>313</w:t>
            </w:r>
            <w:r w:rsidRPr="000A5CA8">
              <w:rPr>
                <w:rFonts w:hAnsi="標楷體"/>
              </w:rPr>
              <w:t>,</w:t>
            </w:r>
            <w:r w:rsidRPr="000A5CA8">
              <w:rPr>
                <w:rFonts w:hAnsi="標楷體" w:hint="eastAsia"/>
              </w:rPr>
              <w:t>658</w:t>
            </w:r>
          </w:p>
        </w:tc>
        <w:tc>
          <w:tcPr>
            <w:tcW w:w="842" w:type="dxa"/>
          </w:tcPr>
          <w:p w:rsidR="003C077D" w:rsidRPr="000A5CA8" w:rsidRDefault="003C077D" w:rsidP="00910E74">
            <w:pPr>
              <w:pStyle w:val="143"/>
              <w:jc w:val="right"/>
              <w:rPr>
                <w:rFonts w:hAnsi="標楷體" w:hint="eastAsia"/>
                <w:szCs w:val="24"/>
              </w:rPr>
            </w:pPr>
            <w:r w:rsidRPr="000A5CA8">
              <w:rPr>
                <w:rFonts w:hAnsi="標楷體"/>
              </w:rPr>
              <w:t>30.51</w:t>
            </w:r>
          </w:p>
        </w:tc>
      </w:tr>
      <w:tr w:rsidR="000A5CA8" w:rsidRPr="000A5CA8" w:rsidTr="007C6656">
        <w:tc>
          <w:tcPr>
            <w:tcW w:w="881" w:type="dxa"/>
            <w:shd w:val="clear" w:color="auto" w:fill="auto"/>
          </w:tcPr>
          <w:p w:rsidR="003C077D" w:rsidRPr="000A5CA8" w:rsidRDefault="003C077D" w:rsidP="007C6656">
            <w:pPr>
              <w:pStyle w:val="143"/>
              <w:rPr>
                <w:rFonts w:hAnsi="標楷體" w:hint="eastAsia"/>
              </w:rPr>
            </w:pPr>
            <w:r w:rsidRPr="000A5CA8">
              <w:rPr>
                <w:rFonts w:hAnsi="標楷體" w:hint="eastAsia"/>
              </w:rPr>
              <w:t>日本</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50</w:t>
            </w:r>
            <w:r w:rsidRPr="000A5CA8">
              <w:rPr>
                <w:rFonts w:hAnsi="標楷體"/>
              </w:rPr>
              <w:t>,</w:t>
            </w:r>
            <w:r w:rsidRPr="000A5CA8">
              <w:rPr>
                <w:rFonts w:hAnsi="標楷體" w:hint="eastAsia"/>
              </w:rPr>
              <w:t>778</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51</w:t>
            </w:r>
            <w:r w:rsidRPr="000A5CA8">
              <w:rPr>
                <w:rFonts w:hAnsi="標楷體"/>
              </w:rPr>
              <w:t>,</w:t>
            </w:r>
            <w:r w:rsidRPr="000A5CA8">
              <w:rPr>
                <w:rFonts w:hAnsi="標楷體" w:hint="eastAsia"/>
              </w:rPr>
              <w:t>397</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50</w:t>
            </w:r>
            <w:r w:rsidRPr="000A5CA8">
              <w:rPr>
                <w:rFonts w:hAnsi="標楷體"/>
              </w:rPr>
              <w:t>,</w:t>
            </w:r>
            <w:r w:rsidRPr="000A5CA8">
              <w:rPr>
                <w:rFonts w:hAnsi="標楷體" w:hint="eastAsia"/>
              </w:rPr>
              <w:t>958</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43</w:t>
            </w:r>
            <w:r w:rsidRPr="000A5CA8">
              <w:rPr>
                <w:rFonts w:hAnsi="標楷體"/>
              </w:rPr>
              <w:t>,</w:t>
            </w:r>
            <w:r w:rsidRPr="000A5CA8">
              <w:rPr>
                <w:rFonts w:hAnsi="標楷體" w:hint="eastAsia"/>
              </w:rPr>
              <w:t>198</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48</w:t>
            </w:r>
            <w:r w:rsidRPr="000A5CA8">
              <w:rPr>
                <w:rFonts w:hAnsi="標楷體"/>
              </w:rPr>
              <w:t>,1</w:t>
            </w:r>
            <w:r w:rsidRPr="000A5CA8">
              <w:rPr>
                <w:rFonts w:hAnsi="標楷體" w:hint="eastAsia"/>
              </w:rPr>
              <w:t>89</w:t>
            </w:r>
          </w:p>
        </w:tc>
        <w:tc>
          <w:tcPr>
            <w:tcW w:w="1056" w:type="dxa"/>
            <w:shd w:val="clear" w:color="auto" w:fill="auto"/>
            <w:vAlign w:val="center"/>
          </w:tcPr>
          <w:p w:rsidR="003C077D" w:rsidRPr="000A5CA8" w:rsidRDefault="003C077D" w:rsidP="00910E74">
            <w:pPr>
              <w:pStyle w:val="143"/>
              <w:jc w:val="right"/>
              <w:rPr>
                <w:rFonts w:hAnsi="標楷體" w:hint="eastAsia"/>
              </w:rPr>
            </w:pPr>
            <w:r w:rsidRPr="000A5CA8">
              <w:rPr>
                <w:rFonts w:hAnsi="標楷體" w:hint="eastAsia"/>
              </w:rPr>
              <w:t>55</w:t>
            </w:r>
            <w:r w:rsidRPr="000A5CA8">
              <w:rPr>
                <w:rFonts w:hAnsi="標楷體"/>
              </w:rPr>
              <w:t>,</w:t>
            </w:r>
            <w:r w:rsidRPr="000A5CA8">
              <w:rPr>
                <w:rFonts w:hAnsi="標楷體" w:hint="eastAsia"/>
              </w:rPr>
              <w:t>274</w:t>
            </w:r>
          </w:p>
        </w:tc>
        <w:tc>
          <w:tcPr>
            <w:tcW w:w="842" w:type="dxa"/>
          </w:tcPr>
          <w:p w:rsidR="003C077D" w:rsidRPr="000A5CA8" w:rsidRDefault="003C077D" w:rsidP="00910E74">
            <w:pPr>
              <w:pStyle w:val="143"/>
              <w:jc w:val="right"/>
              <w:rPr>
                <w:rFonts w:hAnsi="標楷體" w:hint="eastAsia"/>
                <w:szCs w:val="24"/>
              </w:rPr>
            </w:pPr>
            <w:r w:rsidRPr="000A5CA8">
              <w:rPr>
                <w:rFonts w:hAnsi="標楷體"/>
              </w:rPr>
              <w:t>8.85</w:t>
            </w:r>
          </w:p>
        </w:tc>
      </w:tr>
      <w:tr w:rsidR="000A5CA8" w:rsidRPr="000A5CA8" w:rsidTr="007C6656">
        <w:tc>
          <w:tcPr>
            <w:tcW w:w="881" w:type="dxa"/>
            <w:shd w:val="clear" w:color="auto" w:fill="auto"/>
          </w:tcPr>
          <w:p w:rsidR="003C077D" w:rsidRPr="000A5CA8" w:rsidRDefault="003C077D" w:rsidP="007C6656">
            <w:pPr>
              <w:pStyle w:val="143"/>
              <w:rPr>
                <w:rFonts w:hAnsi="標楷體"/>
              </w:rPr>
            </w:pPr>
            <w:r w:rsidRPr="000A5CA8">
              <w:rPr>
                <w:rFonts w:hAnsi="標楷體" w:hint="eastAsia"/>
              </w:rPr>
              <w:t>韓國</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44</w:t>
            </w:r>
            <w:r w:rsidRPr="000A5CA8">
              <w:rPr>
                <w:rFonts w:hAnsi="標楷體"/>
              </w:rPr>
              <w:t>,</w:t>
            </w:r>
            <w:r w:rsidRPr="000A5CA8">
              <w:rPr>
                <w:rFonts w:hAnsi="標楷體" w:hint="eastAsia"/>
              </w:rPr>
              <w:t>102</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46</w:t>
            </w:r>
            <w:r w:rsidRPr="000A5CA8">
              <w:rPr>
                <w:rFonts w:hAnsi="標楷體"/>
              </w:rPr>
              <w:t>,</w:t>
            </w:r>
            <w:r w:rsidRPr="000A5CA8">
              <w:rPr>
                <w:rFonts w:hAnsi="標楷體" w:hint="eastAsia"/>
              </w:rPr>
              <w:t>117</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50</w:t>
            </w:r>
            <w:r w:rsidRPr="000A5CA8">
              <w:rPr>
                <w:rFonts w:hAnsi="標楷體"/>
              </w:rPr>
              <w:t>,</w:t>
            </w:r>
            <w:r w:rsidRPr="000A5CA8">
              <w:rPr>
                <w:rFonts w:hAnsi="標楷體" w:hint="eastAsia"/>
              </w:rPr>
              <w:t>874</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46</w:t>
            </w:r>
            <w:r w:rsidRPr="000A5CA8">
              <w:rPr>
                <w:rFonts w:hAnsi="標楷體"/>
              </w:rPr>
              <w:t>,</w:t>
            </w:r>
            <w:r w:rsidRPr="000A5CA8">
              <w:rPr>
                <w:rFonts w:hAnsi="標楷體" w:hint="eastAsia"/>
              </w:rPr>
              <w:t>365</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w:t>
            </w:r>
            <w:r w:rsidRPr="000A5CA8">
              <w:rPr>
                <w:rFonts w:hAnsi="標楷體"/>
              </w:rPr>
              <w:t>7,</w:t>
            </w:r>
            <w:r w:rsidRPr="000A5CA8">
              <w:rPr>
                <w:rFonts w:hAnsi="標楷體" w:hint="eastAsia"/>
              </w:rPr>
              <w:t>802</w:t>
            </w:r>
          </w:p>
        </w:tc>
        <w:tc>
          <w:tcPr>
            <w:tcW w:w="1056" w:type="dxa"/>
            <w:shd w:val="clear" w:color="auto" w:fill="auto"/>
          </w:tcPr>
          <w:p w:rsidR="003C077D" w:rsidRPr="000A5CA8" w:rsidRDefault="003C077D" w:rsidP="00910E74">
            <w:pPr>
              <w:pStyle w:val="143"/>
              <w:jc w:val="right"/>
              <w:rPr>
                <w:rFonts w:hAnsi="標楷體"/>
              </w:rPr>
            </w:pPr>
            <w:r w:rsidRPr="000A5CA8">
              <w:rPr>
                <w:rFonts w:hAnsi="標楷體" w:hint="eastAsia"/>
              </w:rPr>
              <w:t>47</w:t>
            </w:r>
            <w:r w:rsidRPr="000A5CA8">
              <w:rPr>
                <w:rFonts w:hAnsi="標楷體"/>
              </w:rPr>
              <w:t>,</w:t>
            </w:r>
            <w:r w:rsidRPr="000A5CA8">
              <w:rPr>
                <w:rFonts w:hAnsi="標楷體" w:hint="eastAsia"/>
              </w:rPr>
              <w:t>571</w:t>
            </w:r>
          </w:p>
        </w:tc>
        <w:tc>
          <w:tcPr>
            <w:tcW w:w="842" w:type="dxa"/>
          </w:tcPr>
          <w:p w:rsidR="003C077D" w:rsidRPr="000A5CA8" w:rsidRDefault="003C077D" w:rsidP="00910E74">
            <w:pPr>
              <w:pStyle w:val="143"/>
              <w:jc w:val="right"/>
              <w:rPr>
                <w:rFonts w:hAnsi="標楷體" w:hint="eastAsia"/>
                <w:szCs w:val="24"/>
              </w:rPr>
            </w:pPr>
            <w:r w:rsidRPr="000A5CA8">
              <w:rPr>
                <w:rFonts w:hAnsi="標楷體"/>
              </w:rPr>
              <w:t>7.87</w:t>
            </w:r>
          </w:p>
        </w:tc>
      </w:tr>
      <w:tr w:rsidR="000A5CA8" w:rsidRPr="000A5CA8" w:rsidTr="007C6656">
        <w:tc>
          <w:tcPr>
            <w:tcW w:w="881" w:type="dxa"/>
            <w:shd w:val="clear" w:color="auto" w:fill="auto"/>
          </w:tcPr>
          <w:p w:rsidR="003C077D" w:rsidRPr="000A5CA8" w:rsidRDefault="009F2C18" w:rsidP="007C6656">
            <w:pPr>
              <w:pStyle w:val="143"/>
              <w:rPr>
                <w:rFonts w:hAnsi="標楷體" w:hint="eastAsia"/>
              </w:rPr>
            </w:pPr>
            <w:r w:rsidRPr="000A5CA8">
              <w:rPr>
                <w:rFonts w:hAnsi="標楷體" w:hint="eastAsia"/>
              </w:rPr>
              <w:t>臺</w:t>
            </w:r>
            <w:r w:rsidR="003C077D" w:rsidRPr="000A5CA8">
              <w:rPr>
                <w:rFonts w:hAnsi="標楷體" w:hint="eastAsia"/>
              </w:rPr>
              <w:t>灣</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10,993</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12,030</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13,933</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15,261</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16,</w:t>
            </w:r>
            <w:r w:rsidRPr="000A5CA8">
              <w:rPr>
                <w:rFonts w:hAnsi="標楷體" w:hint="eastAsia"/>
              </w:rPr>
              <w:t>345</w:t>
            </w:r>
          </w:p>
        </w:tc>
        <w:tc>
          <w:tcPr>
            <w:tcW w:w="1056" w:type="dxa"/>
            <w:shd w:val="clear" w:color="auto" w:fill="auto"/>
            <w:vAlign w:val="bottom"/>
          </w:tcPr>
          <w:p w:rsidR="003C077D" w:rsidRPr="000A5CA8" w:rsidRDefault="003C077D" w:rsidP="00910E74">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475</w:t>
            </w:r>
          </w:p>
        </w:tc>
        <w:tc>
          <w:tcPr>
            <w:tcW w:w="842" w:type="dxa"/>
          </w:tcPr>
          <w:p w:rsidR="003C077D" w:rsidRPr="000A5CA8" w:rsidRDefault="003C077D" w:rsidP="00910E74">
            <w:pPr>
              <w:pStyle w:val="143"/>
              <w:jc w:val="right"/>
              <w:rPr>
                <w:rFonts w:hAnsi="標楷體" w:hint="eastAsia"/>
                <w:szCs w:val="24"/>
              </w:rPr>
            </w:pPr>
            <w:r w:rsidRPr="000A5CA8">
              <w:rPr>
                <w:rFonts w:hAnsi="標楷體"/>
              </w:rPr>
              <w:t>49.87</w:t>
            </w:r>
          </w:p>
        </w:tc>
      </w:tr>
      <w:tr w:rsidR="003C077D" w:rsidRPr="000A5CA8" w:rsidTr="007C6656">
        <w:tc>
          <w:tcPr>
            <w:tcW w:w="881" w:type="dxa"/>
            <w:shd w:val="clear" w:color="auto" w:fill="auto"/>
          </w:tcPr>
          <w:p w:rsidR="003C077D" w:rsidRPr="000A5CA8" w:rsidRDefault="003C077D" w:rsidP="007C6656">
            <w:pPr>
              <w:pStyle w:val="143"/>
              <w:ind w:right="-172"/>
              <w:rPr>
                <w:rFonts w:hAnsi="標楷體" w:hint="eastAsia"/>
              </w:rPr>
            </w:pPr>
            <w:r w:rsidRPr="000A5CA8">
              <w:rPr>
                <w:rFonts w:hAnsi="標楷體" w:hint="eastAsia"/>
              </w:rPr>
              <w:t>以色列</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20</w:t>
            </w:r>
            <w:r w:rsidRPr="000A5CA8">
              <w:rPr>
                <w:rFonts w:hAnsi="標楷體"/>
              </w:rPr>
              <w:t>,</w:t>
            </w:r>
            <w:r w:rsidRPr="000A5CA8">
              <w:rPr>
                <w:rFonts w:hAnsi="標楷體" w:hint="eastAsia"/>
              </w:rPr>
              <w:t>339</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21</w:t>
            </w:r>
            <w:r w:rsidRPr="000A5CA8">
              <w:rPr>
                <w:rFonts w:hAnsi="標楷體"/>
              </w:rPr>
              <w:t>,</w:t>
            </w:r>
            <w:r w:rsidRPr="000A5CA8">
              <w:rPr>
                <w:rFonts w:hAnsi="標楷體" w:hint="eastAsia"/>
              </w:rPr>
              <w:t>817</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24</w:t>
            </w:r>
            <w:r w:rsidRPr="000A5CA8">
              <w:rPr>
                <w:rFonts w:hAnsi="標楷體"/>
              </w:rPr>
              <w:t>,</w:t>
            </w:r>
            <w:r w:rsidRPr="000A5CA8">
              <w:rPr>
                <w:rFonts w:hAnsi="標楷體" w:hint="eastAsia"/>
              </w:rPr>
              <w:t>341</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23</w:t>
            </w:r>
            <w:r w:rsidRPr="000A5CA8">
              <w:rPr>
                <w:rFonts w:hAnsi="標楷體"/>
              </w:rPr>
              <w:t>,</w:t>
            </w:r>
            <w:r w:rsidRPr="000A5CA8">
              <w:rPr>
                <w:rFonts w:hAnsi="標楷體" w:hint="eastAsia"/>
              </w:rPr>
              <w:t>406</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w:t>
            </w:r>
            <w:r w:rsidRPr="000A5CA8">
              <w:rPr>
                <w:rFonts w:hAnsi="標楷體"/>
              </w:rPr>
              <w:t>7,499</w:t>
            </w:r>
          </w:p>
        </w:tc>
        <w:tc>
          <w:tcPr>
            <w:tcW w:w="1056" w:type="dxa"/>
            <w:shd w:val="clear" w:color="auto" w:fill="auto"/>
          </w:tcPr>
          <w:p w:rsidR="003C077D" w:rsidRPr="000A5CA8" w:rsidRDefault="003C077D" w:rsidP="00910E74">
            <w:pPr>
              <w:pStyle w:val="143"/>
              <w:jc w:val="right"/>
              <w:rPr>
                <w:rFonts w:hAnsi="標楷體"/>
              </w:rPr>
            </w:pPr>
            <w:r w:rsidRPr="000A5CA8">
              <w:rPr>
                <w:rFonts w:hAnsi="標楷體" w:hint="eastAsia"/>
              </w:rPr>
              <w:t>46</w:t>
            </w:r>
            <w:r w:rsidRPr="000A5CA8">
              <w:rPr>
                <w:rFonts w:hAnsi="標楷體"/>
              </w:rPr>
              <w:t>,</w:t>
            </w:r>
            <w:r w:rsidRPr="000A5CA8">
              <w:rPr>
                <w:rFonts w:hAnsi="標楷體" w:hint="eastAsia"/>
              </w:rPr>
              <w:t>505</w:t>
            </w:r>
          </w:p>
        </w:tc>
        <w:tc>
          <w:tcPr>
            <w:tcW w:w="842" w:type="dxa"/>
          </w:tcPr>
          <w:p w:rsidR="003C077D" w:rsidRPr="000A5CA8" w:rsidRDefault="003C077D" w:rsidP="00910E74">
            <w:pPr>
              <w:pStyle w:val="143"/>
              <w:jc w:val="right"/>
              <w:rPr>
                <w:rFonts w:hAnsi="標楷體" w:hint="eastAsia"/>
                <w:szCs w:val="24"/>
              </w:rPr>
            </w:pPr>
            <w:r w:rsidRPr="000A5CA8">
              <w:rPr>
                <w:rFonts w:hAnsi="標楷體"/>
              </w:rPr>
              <w:t>128.65</w:t>
            </w:r>
          </w:p>
        </w:tc>
      </w:tr>
    </w:tbl>
    <w:p w:rsidR="003C077D" w:rsidRPr="000A5CA8" w:rsidRDefault="003C077D" w:rsidP="003C077D">
      <w:pPr>
        <w:widowControl/>
        <w:spacing w:line="320" w:lineRule="exact"/>
        <w:ind w:leftChars="151" w:left="1565" w:rightChars="17" w:right="48" w:hangingChars="467" w:hanging="1137"/>
        <w:rPr>
          <w:rFonts w:hAnsi="標楷體"/>
          <w:sz w:val="24"/>
        </w:rPr>
      </w:pPr>
      <w:r w:rsidRPr="000A5CA8">
        <w:rPr>
          <w:rFonts w:hAnsi="標楷體" w:hint="eastAsia"/>
          <w:sz w:val="24"/>
        </w:rPr>
        <w:t>說    明：表列中</w:t>
      </w:r>
      <w:r w:rsidR="009F2C18" w:rsidRPr="000A5CA8">
        <w:rPr>
          <w:rFonts w:hAnsi="標楷體" w:hint="eastAsia"/>
          <w:sz w:val="24"/>
        </w:rPr>
        <w:t>國</w:t>
      </w:r>
      <w:r w:rsidRPr="000A5CA8">
        <w:rPr>
          <w:rFonts w:hAnsi="標楷體" w:hint="eastAsia"/>
          <w:sz w:val="24"/>
        </w:rPr>
        <w:t>部分為SIPRI預估資料。</w:t>
      </w:r>
    </w:p>
    <w:p w:rsidR="003C077D" w:rsidRPr="000A5CA8" w:rsidRDefault="003C077D" w:rsidP="003C077D">
      <w:pPr>
        <w:widowControl/>
        <w:spacing w:line="320" w:lineRule="exact"/>
        <w:ind w:leftChars="151" w:left="1845" w:rightChars="17" w:right="48" w:hangingChars="582" w:hanging="1417"/>
        <w:rPr>
          <w:rFonts w:hAnsi="標楷體" w:hint="eastAsia"/>
          <w:sz w:val="24"/>
        </w:rPr>
      </w:pPr>
      <w:r w:rsidRPr="000A5CA8">
        <w:rPr>
          <w:rFonts w:hAnsi="標楷體" w:hint="eastAsia"/>
          <w:sz w:val="24"/>
        </w:rPr>
        <w:t>資料來源：SIPRI網站，</w:t>
      </w:r>
      <w:r w:rsidRPr="000A5CA8">
        <w:rPr>
          <w:rFonts w:hAnsi="標楷體"/>
          <w:sz w:val="24"/>
        </w:rPr>
        <w:t>https://www.sipri.org/databases/milex</w:t>
      </w:r>
      <w:r w:rsidRPr="000A5CA8">
        <w:rPr>
          <w:rFonts w:hAnsi="標楷體" w:hint="eastAsia"/>
          <w:sz w:val="24"/>
        </w:rPr>
        <w:t>。</w:t>
      </w:r>
    </w:p>
    <w:p w:rsidR="003C077D" w:rsidRPr="000A5CA8" w:rsidRDefault="003C077D" w:rsidP="003C077D">
      <w:pPr>
        <w:pStyle w:val="a4"/>
        <w:ind w:left="851" w:hanging="284"/>
        <w:rPr>
          <w:rFonts w:hAnsi="標楷體"/>
          <w:b/>
        </w:rPr>
      </w:pPr>
      <w:r w:rsidRPr="000A5CA8">
        <w:rPr>
          <w:rFonts w:hAnsi="標楷體" w:hint="eastAsia"/>
          <w:b/>
        </w:rPr>
        <w:t>(三</w:t>
      </w:r>
      <w:r w:rsidRPr="000A5CA8">
        <w:rPr>
          <w:rFonts w:hAnsi="標楷體"/>
          <w:b/>
        </w:rPr>
        <w:t>)</w:t>
      </w:r>
      <w:r w:rsidRPr="000A5CA8">
        <w:rPr>
          <w:rFonts w:hAnsi="標楷體" w:hint="eastAsia"/>
          <w:b/>
        </w:rPr>
        <w:t>2</w:t>
      </w:r>
      <w:r w:rsidRPr="000A5CA8">
        <w:rPr>
          <w:rFonts w:hAnsi="標楷體"/>
          <w:b/>
        </w:rPr>
        <w:t>019</w:t>
      </w:r>
      <w:r w:rsidRPr="000A5CA8">
        <w:rPr>
          <w:rFonts w:hAnsi="標楷體" w:hint="eastAsia"/>
          <w:b/>
        </w:rPr>
        <w:t>至2</w:t>
      </w:r>
      <w:r w:rsidRPr="000A5CA8">
        <w:rPr>
          <w:rFonts w:hAnsi="標楷體"/>
          <w:b/>
        </w:rPr>
        <w:t>024</w:t>
      </w:r>
      <w:r w:rsidRPr="000A5CA8">
        <w:rPr>
          <w:rFonts w:hAnsi="標楷體" w:hint="eastAsia"/>
          <w:b/>
        </w:rPr>
        <w:t>年度我國與世界部分國家國防經費占G</w:t>
      </w:r>
      <w:r w:rsidRPr="000A5CA8">
        <w:rPr>
          <w:rFonts w:hAnsi="標楷體"/>
          <w:b/>
        </w:rPr>
        <w:t>DP</w:t>
      </w:r>
      <w:r w:rsidRPr="000A5CA8">
        <w:rPr>
          <w:rFonts w:hAnsi="標楷體" w:hint="eastAsia"/>
          <w:b/>
        </w:rPr>
        <w:t>比率之比較</w:t>
      </w:r>
    </w:p>
    <w:p w:rsidR="003C077D" w:rsidRPr="000A5CA8" w:rsidRDefault="003C077D" w:rsidP="003C077D">
      <w:pPr>
        <w:adjustRightInd w:val="0"/>
        <w:ind w:leftChars="300" w:left="850" w:firstLine="567"/>
        <w:rPr>
          <w:rFonts w:hAnsi="標楷體" w:hint="eastAsia"/>
        </w:rPr>
      </w:pPr>
      <w:r w:rsidRPr="000A5CA8">
        <w:rPr>
          <w:rFonts w:hAnsi="標楷體" w:hint="eastAsia"/>
        </w:rPr>
        <w:lastRenderedPageBreak/>
        <w:t>另檢視SIPRI</w:t>
      </w:r>
      <w:r w:rsidR="00E26FFC" w:rsidRPr="000A5CA8">
        <w:rPr>
          <w:rFonts w:hAnsi="標楷體" w:hint="eastAsia"/>
        </w:rPr>
        <w:t>資料庫</w:t>
      </w:r>
      <w:r w:rsidRPr="000A5CA8">
        <w:rPr>
          <w:rFonts w:hAnsi="標楷體" w:hint="eastAsia"/>
        </w:rPr>
        <w:t>中各國軍事經費占GDP比例概況(詳表</w:t>
      </w:r>
      <w:r w:rsidR="00BB0382" w:rsidRPr="000A5CA8">
        <w:rPr>
          <w:rFonts w:hAnsi="標楷體"/>
        </w:rPr>
        <w:t>9</w:t>
      </w:r>
      <w:r w:rsidRPr="000A5CA8">
        <w:rPr>
          <w:rFonts w:hAnsi="標楷體"/>
        </w:rPr>
        <w:t>)</w:t>
      </w:r>
      <w:r w:rsidRPr="000A5CA8">
        <w:rPr>
          <w:rFonts w:hAnsi="標楷體" w:hint="eastAsia"/>
        </w:rPr>
        <w:t>，2</w:t>
      </w:r>
      <w:r w:rsidRPr="000A5CA8">
        <w:rPr>
          <w:rFonts w:hAnsi="標楷體"/>
        </w:rPr>
        <w:t>019</w:t>
      </w:r>
      <w:r w:rsidRPr="000A5CA8">
        <w:rPr>
          <w:rFonts w:hAnsi="標楷體" w:hint="eastAsia"/>
        </w:rPr>
        <w:t>至2</w:t>
      </w:r>
      <w:r w:rsidRPr="000A5CA8">
        <w:rPr>
          <w:rFonts w:hAnsi="標楷體"/>
        </w:rPr>
        <w:t>024</w:t>
      </w:r>
      <w:r w:rsidRPr="000A5CA8">
        <w:rPr>
          <w:rFonts w:hAnsi="標楷體" w:hint="eastAsia"/>
        </w:rPr>
        <w:t>年度間美國軍事經費占比介於3</w:t>
      </w:r>
      <w:r w:rsidRPr="000A5CA8">
        <w:rPr>
          <w:rFonts w:hAnsi="標楷體"/>
        </w:rPr>
        <w:t>.30%</w:t>
      </w:r>
      <w:r w:rsidRPr="000A5CA8">
        <w:rPr>
          <w:rFonts w:hAnsi="標楷體" w:hint="eastAsia"/>
        </w:rPr>
        <w:t>至3</w:t>
      </w:r>
      <w:r w:rsidRPr="000A5CA8">
        <w:rPr>
          <w:rFonts w:hAnsi="標楷體"/>
        </w:rPr>
        <w:t>.65%</w:t>
      </w:r>
      <w:r w:rsidRPr="000A5CA8">
        <w:rPr>
          <w:rFonts w:hAnsi="標楷體" w:hint="eastAsia"/>
        </w:rPr>
        <w:lastRenderedPageBreak/>
        <w:t>間，韓國介於2</w:t>
      </w:r>
      <w:r w:rsidRPr="000A5CA8">
        <w:rPr>
          <w:rFonts w:hAnsi="標楷體"/>
        </w:rPr>
        <w:t>.52%</w:t>
      </w:r>
      <w:r w:rsidRPr="000A5CA8">
        <w:rPr>
          <w:rFonts w:hAnsi="標楷體" w:hint="eastAsia"/>
        </w:rPr>
        <w:t>至</w:t>
      </w:r>
      <w:r w:rsidRPr="000A5CA8">
        <w:rPr>
          <w:rFonts w:hAnsi="標楷體"/>
        </w:rPr>
        <w:t>2.64%</w:t>
      </w:r>
      <w:r w:rsidRPr="000A5CA8">
        <w:rPr>
          <w:rFonts w:hAnsi="標楷體" w:hint="eastAsia"/>
        </w:rPr>
        <w:t>間，兩國各年度占比差異不大；以色列介於4</w:t>
      </w:r>
      <w:r w:rsidRPr="000A5CA8">
        <w:rPr>
          <w:rFonts w:hAnsi="標楷體"/>
        </w:rPr>
        <w:t>.43%</w:t>
      </w:r>
      <w:r w:rsidRPr="000A5CA8">
        <w:rPr>
          <w:rFonts w:hAnsi="標楷體" w:hint="eastAsia"/>
        </w:rPr>
        <w:t>至</w:t>
      </w:r>
      <w:r w:rsidRPr="000A5CA8">
        <w:rPr>
          <w:rFonts w:hAnsi="標楷體"/>
        </w:rPr>
        <w:t>8</w:t>
      </w:r>
      <w:r w:rsidRPr="000A5CA8">
        <w:rPr>
          <w:rFonts w:hAnsi="標楷體" w:hint="eastAsia"/>
        </w:rPr>
        <w:t>.</w:t>
      </w:r>
      <w:r w:rsidRPr="000A5CA8">
        <w:rPr>
          <w:rFonts w:hAnsi="標楷體"/>
        </w:rPr>
        <w:t>78%</w:t>
      </w:r>
      <w:r w:rsidRPr="000A5CA8">
        <w:rPr>
          <w:rFonts w:hAnsi="標楷體" w:hint="eastAsia"/>
        </w:rPr>
        <w:t>，2</w:t>
      </w:r>
      <w:r w:rsidRPr="000A5CA8">
        <w:rPr>
          <w:rFonts w:hAnsi="標楷體"/>
        </w:rPr>
        <w:t>024</w:t>
      </w:r>
      <w:r w:rsidRPr="000A5CA8">
        <w:rPr>
          <w:rFonts w:hAnsi="標楷體" w:hint="eastAsia"/>
        </w:rPr>
        <w:t>年度占比8</w:t>
      </w:r>
      <w:r w:rsidRPr="000A5CA8">
        <w:rPr>
          <w:rFonts w:hAnsi="標楷體"/>
        </w:rPr>
        <w:t>.78%</w:t>
      </w:r>
      <w:r w:rsidRPr="000A5CA8">
        <w:rPr>
          <w:rFonts w:hAnsi="標楷體" w:hint="eastAsia"/>
        </w:rPr>
        <w:t>則為近年新高；日本及</w:t>
      </w:r>
      <w:r w:rsidR="009F2C18" w:rsidRPr="000A5CA8">
        <w:rPr>
          <w:rFonts w:hAnsi="標楷體" w:hint="eastAsia"/>
        </w:rPr>
        <w:t>臺</w:t>
      </w:r>
      <w:r w:rsidRPr="000A5CA8">
        <w:rPr>
          <w:rFonts w:hAnsi="標楷體" w:hint="eastAsia"/>
        </w:rPr>
        <w:t>灣2</w:t>
      </w:r>
      <w:r w:rsidRPr="000A5CA8">
        <w:rPr>
          <w:rFonts w:hAnsi="標楷體"/>
        </w:rPr>
        <w:t>019</w:t>
      </w:r>
      <w:r w:rsidRPr="000A5CA8">
        <w:rPr>
          <w:rFonts w:hAnsi="標楷體" w:hint="eastAsia"/>
        </w:rPr>
        <w:t>年度軍事經費占GDP比例分別為0</w:t>
      </w:r>
      <w:r w:rsidRPr="000A5CA8">
        <w:rPr>
          <w:rFonts w:hAnsi="標楷體"/>
        </w:rPr>
        <w:t>.99%</w:t>
      </w:r>
      <w:r w:rsidRPr="000A5CA8">
        <w:rPr>
          <w:rFonts w:hAnsi="標楷體" w:hint="eastAsia"/>
        </w:rPr>
        <w:t>及</w:t>
      </w:r>
      <w:r w:rsidRPr="000A5CA8">
        <w:rPr>
          <w:rFonts w:hAnsi="標楷體"/>
        </w:rPr>
        <w:t>1.82%</w:t>
      </w:r>
      <w:r w:rsidRPr="000A5CA8">
        <w:rPr>
          <w:rFonts w:hAnsi="標楷體" w:hint="eastAsia"/>
        </w:rPr>
        <w:t>，2</w:t>
      </w:r>
      <w:r w:rsidRPr="000A5CA8">
        <w:rPr>
          <w:rFonts w:hAnsi="標楷體"/>
        </w:rPr>
        <w:t>024</w:t>
      </w:r>
      <w:r w:rsidRPr="000A5CA8">
        <w:rPr>
          <w:rFonts w:hAnsi="標楷體" w:hint="eastAsia"/>
        </w:rPr>
        <w:t>年占比則提高至1</w:t>
      </w:r>
      <w:r w:rsidRPr="000A5CA8">
        <w:rPr>
          <w:rFonts w:hAnsi="標楷體"/>
        </w:rPr>
        <w:t>.37%</w:t>
      </w:r>
      <w:r w:rsidRPr="000A5CA8">
        <w:rPr>
          <w:rFonts w:hAnsi="標楷體" w:hint="eastAsia"/>
        </w:rPr>
        <w:t>及</w:t>
      </w:r>
      <w:r w:rsidRPr="000A5CA8">
        <w:rPr>
          <w:rFonts w:hAnsi="標楷體"/>
        </w:rPr>
        <w:t>2.10%</w:t>
      </w:r>
      <w:r w:rsidRPr="000A5CA8">
        <w:rPr>
          <w:rFonts w:hAnsi="標楷體" w:hint="eastAsia"/>
        </w:rPr>
        <w:t>，</w:t>
      </w:r>
      <w:r w:rsidR="006535F5" w:rsidRPr="000A5CA8">
        <w:rPr>
          <w:rFonts w:hAnsi="標楷體" w:hint="eastAsia"/>
        </w:rPr>
        <w:t>均</w:t>
      </w:r>
      <w:r w:rsidRPr="000A5CA8">
        <w:rPr>
          <w:rFonts w:hAnsi="標楷體" w:hint="eastAsia"/>
        </w:rPr>
        <w:t>概呈增加趨勢。</w:t>
      </w:r>
    </w:p>
    <w:p w:rsidR="003C077D" w:rsidRPr="000A5CA8" w:rsidRDefault="003C077D" w:rsidP="003C077D">
      <w:pPr>
        <w:adjustRightInd w:val="0"/>
        <w:ind w:leftChars="140" w:left="1132" w:hangingChars="259" w:hanging="735"/>
        <w:rPr>
          <w:rFonts w:hAnsi="標楷體" w:hint="eastAsia"/>
        </w:rPr>
      </w:pPr>
      <w:r w:rsidRPr="000A5CA8">
        <w:rPr>
          <w:rFonts w:hAnsi="標楷體" w:hint="eastAsia"/>
          <w:b/>
          <w:bCs/>
        </w:rPr>
        <w:t>表</w:t>
      </w:r>
      <w:r w:rsidR="00BB0382" w:rsidRPr="000A5CA8">
        <w:rPr>
          <w:rFonts w:hAnsi="標楷體"/>
          <w:b/>
          <w:bCs/>
        </w:rPr>
        <w:t>9</w:t>
      </w:r>
      <w:r w:rsidRPr="000A5CA8">
        <w:rPr>
          <w:rFonts w:hAnsi="標楷體" w:hint="eastAsia"/>
          <w:b/>
          <w:bCs/>
        </w:rPr>
        <w:t xml:space="preserve">  </w:t>
      </w:r>
      <w:r w:rsidRPr="000A5CA8">
        <w:rPr>
          <w:rFonts w:hAnsi="標楷體"/>
          <w:b/>
          <w:bCs/>
        </w:rPr>
        <w:t>2019</w:t>
      </w:r>
      <w:r w:rsidRPr="000A5CA8">
        <w:rPr>
          <w:rFonts w:hAnsi="標楷體" w:hint="eastAsia"/>
          <w:b/>
          <w:bCs/>
        </w:rPr>
        <w:t>至2</w:t>
      </w:r>
      <w:r w:rsidRPr="000A5CA8">
        <w:rPr>
          <w:rFonts w:hAnsi="標楷體"/>
          <w:b/>
          <w:bCs/>
        </w:rPr>
        <w:t>024</w:t>
      </w:r>
      <w:r w:rsidRPr="000A5CA8">
        <w:rPr>
          <w:rFonts w:hAnsi="標楷體" w:hint="eastAsia"/>
          <w:b/>
          <w:bCs/>
        </w:rPr>
        <w:t>年度美國、中</w:t>
      </w:r>
      <w:r w:rsidR="009F2C18" w:rsidRPr="000A5CA8">
        <w:rPr>
          <w:rFonts w:hAnsi="標楷體" w:hint="eastAsia"/>
          <w:b/>
          <w:bCs/>
        </w:rPr>
        <w:t>國</w:t>
      </w:r>
      <w:r w:rsidRPr="000A5CA8">
        <w:rPr>
          <w:rFonts w:hAnsi="標楷體" w:hint="eastAsia"/>
          <w:b/>
          <w:bCs/>
        </w:rPr>
        <w:t>、日本、韓國及以色列等國家軍事經費占G</w:t>
      </w:r>
      <w:r w:rsidRPr="000A5CA8">
        <w:rPr>
          <w:rFonts w:hAnsi="標楷體"/>
          <w:b/>
          <w:bCs/>
        </w:rPr>
        <w:t>DP</w:t>
      </w:r>
      <w:r w:rsidRPr="000A5CA8">
        <w:rPr>
          <w:rFonts w:hAnsi="標楷體" w:hint="eastAsia"/>
          <w:b/>
          <w:bCs/>
        </w:rPr>
        <w:t>比例彙整表</w:t>
      </w:r>
      <w:r w:rsidRPr="000A5CA8">
        <w:rPr>
          <w:rFonts w:hAnsi="標楷體"/>
          <w:b/>
          <w:bCs/>
        </w:rPr>
        <w:t xml:space="preserve">                     </w:t>
      </w:r>
      <w:r w:rsidRPr="000A5CA8">
        <w:rPr>
          <w:rFonts w:hAnsi="標楷體" w:hint="eastAsia"/>
          <w:b/>
          <w:bCs/>
        </w:rPr>
        <w:t xml:space="preserve">  </w:t>
      </w:r>
      <w:r w:rsidRPr="000A5CA8">
        <w:rPr>
          <w:rFonts w:hAnsi="標楷體" w:hint="eastAsia"/>
          <w:sz w:val="24"/>
          <w:szCs w:val="24"/>
        </w:rPr>
        <w:t>單位：%</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9"/>
        <w:gridCol w:w="1181"/>
        <w:gridCol w:w="1181"/>
        <w:gridCol w:w="1181"/>
        <w:gridCol w:w="1181"/>
        <w:gridCol w:w="1181"/>
        <w:gridCol w:w="1181"/>
      </w:tblGrid>
      <w:tr w:rsidR="003C077D" w:rsidRPr="000A5CA8" w:rsidTr="007C6656">
        <w:tc>
          <w:tcPr>
            <w:tcW w:w="1099" w:type="dxa"/>
            <w:tcBorders>
              <w:top w:val="single" w:sz="12" w:space="0" w:color="auto"/>
              <w:bottom w:val="single" w:sz="4" w:space="0" w:color="auto"/>
              <w:tl2br w:val="single" w:sz="4" w:space="0" w:color="auto"/>
            </w:tcBorders>
            <w:shd w:val="clear" w:color="auto" w:fill="auto"/>
          </w:tcPr>
          <w:p w:rsidR="003C077D" w:rsidRPr="000A5CA8" w:rsidRDefault="003C077D" w:rsidP="007C6656">
            <w:pPr>
              <w:pStyle w:val="143"/>
              <w:ind w:right="-148"/>
              <w:rPr>
                <w:rFonts w:hAnsi="標楷體"/>
              </w:rPr>
            </w:pPr>
            <w:r w:rsidRPr="000A5CA8">
              <w:rPr>
                <w:rFonts w:hAnsi="標楷體" w:hint="eastAsia"/>
              </w:rPr>
              <w:t xml:space="preserve">   年度</w:t>
            </w:r>
          </w:p>
          <w:p w:rsidR="003C077D" w:rsidRPr="000A5CA8" w:rsidRDefault="003C077D" w:rsidP="007C6656">
            <w:pPr>
              <w:pStyle w:val="143"/>
              <w:rPr>
                <w:rFonts w:hAnsi="標楷體"/>
              </w:rPr>
            </w:pPr>
            <w:r w:rsidRPr="000A5CA8">
              <w:rPr>
                <w:rFonts w:hAnsi="標楷體" w:hint="eastAsia"/>
              </w:rPr>
              <w:t xml:space="preserve">國家  </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019</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020</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021</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022</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023</w:t>
            </w:r>
          </w:p>
        </w:tc>
        <w:tc>
          <w:tcPr>
            <w:tcW w:w="1181" w:type="dxa"/>
            <w:shd w:val="clear" w:color="auto" w:fill="auto"/>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024</w:t>
            </w:r>
          </w:p>
        </w:tc>
      </w:tr>
      <w:tr w:rsidR="000A5CA8" w:rsidRPr="000A5CA8" w:rsidTr="007C6656">
        <w:tc>
          <w:tcPr>
            <w:tcW w:w="1099" w:type="dxa"/>
            <w:tcBorders>
              <w:top w:val="single" w:sz="4" w:space="0" w:color="auto"/>
            </w:tcBorders>
            <w:shd w:val="clear" w:color="auto" w:fill="auto"/>
          </w:tcPr>
          <w:p w:rsidR="003C077D" w:rsidRPr="000A5CA8" w:rsidRDefault="003C077D" w:rsidP="007C6656">
            <w:pPr>
              <w:pStyle w:val="143"/>
              <w:rPr>
                <w:rFonts w:hAnsi="標楷體"/>
              </w:rPr>
            </w:pPr>
            <w:r w:rsidRPr="000A5CA8">
              <w:rPr>
                <w:rFonts w:hAnsi="標楷體" w:hint="eastAsia"/>
              </w:rPr>
              <w:t>美國</w:t>
            </w:r>
          </w:p>
        </w:tc>
        <w:tc>
          <w:tcPr>
            <w:tcW w:w="1181" w:type="dxa"/>
            <w:vAlign w:val="bottom"/>
          </w:tcPr>
          <w:p w:rsidR="003C077D" w:rsidRPr="000A5CA8" w:rsidRDefault="003C077D" w:rsidP="00F33BC7">
            <w:pPr>
              <w:pStyle w:val="143"/>
              <w:jc w:val="right"/>
              <w:rPr>
                <w:rFonts w:hAnsi="標楷體"/>
              </w:rPr>
            </w:pPr>
            <w:r w:rsidRPr="000A5CA8">
              <w:rPr>
                <w:rFonts w:hAnsi="標楷體"/>
              </w:rPr>
              <w:t>3.41</w:t>
            </w:r>
          </w:p>
        </w:tc>
        <w:tc>
          <w:tcPr>
            <w:tcW w:w="1181" w:type="dxa"/>
            <w:vAlign w:val="bottom"/>
          </w:tcPr>
          <w:p w:rsidR="003C077D" w:rsidRPr="000A5CA8" w:rsidRDefault="003C077D" w:rsidP="00F33BC7">
            <w:pPr>
              <w:pStyle w:val="143"/>
              <w:jc w:val="right"/>
              <w:rPr>
                <w:rFonts w:hAnsi="標楷體"/>
              </w:rPr>
            </w:pPr>
            <w:r w:rsidRPr="000A5CA8">
              <w:rPr>
                <w:rFonts w:hAnsi="標楷體"/>
              </w:rPr>
              <w:t>3.65</w:t>
            </w:r>
          </w:p>
        </w:tc>
        <w:tc>
          <w:tcPr>
            <w:tcW w:w="1181" w:type="dxa"/>
            <w:vAlign w:val="bottom"/>
          </w:tcPr>
          <w:p w:rsidR="003C077D" w:rsidRPr="000A5CA8" w:rsidRDefault="003C077D" w:rsidP="00F33BC7">
            <w:pPr>
              <w:pStyle w:val="143"/>
              <w:jc w:val="right"/>
              <w:rPr>
                <w:rFonts w:hAnsi="標楷體"/>
              </w:rPr>
            </w:pPr>
            <w:r w:rsidRPr="000A5CA8">
              <w:rPr>
                <w:rFonts w:hAnsi="標楷體"/>
              </w:rPr>
              <w:t>3.40</w:t>
            </w:r>
          </w:p>
        </w:tc>
        <w:tc>
          <w:tcPr>
            <w:tcW w:w="1181" w:type="dxa"/>
            <w:vAlign w:val="bottom"/>
          </w:tcPr>
          <w:p w:rsidR="003C077D" w:rsidRPr="000A5CA8" w:rsidRDefault="003C077D" w:rsidP="00F33BC7">
            <w:pPr>
              <w:pStyle w:val="143"/>
              <w:jc w:val="right"/>
              <w:rPr>
                <w:rFonts w:hAnsi="標楷體"/>
              </w:rPr>
            </w:pPr>
            <w:r w:rsidRPr="000A5CA8">
              <w:rPr>
                <w:rFonts w:hAnsi="標楷體"/>
              </w:rPr>
              <w:t>3.31%</w:t>
            </w:r>
          </w:p>
        </w:tc>
        <w:tc>
          <w:tcPr>
            <w:tcW w:w="1181" w:type="dxa"/>
            <w:vAlign w:val="bottom"/>
          </w:tcPr>
          <w:p w:rsidR="003C077D" w:rsidRPr="000A5CA8" w:rsidRDefault="003C077D" w:rsidP="00F33BC7">
            <w:pPr>
              <w:pStyle w:val="143"/>
              <w:jc w:val="right"/>
              <w:rPr>
                <w:rFonts w:hAnsi="標楷體"/>
              </w:rPr>
            </w:pPr>
            <w:r w:rsidRPr="000A5CA8">
              <w:rPr>
                <w:rFonts w:hAnsi="標楷體"/>
              </w:rPr>
              <w:t>3.30</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3</w:t>
            </w:r>
            <w:r w:rsidRPr="000A5CA8">
              <w:rPr>
                <w:rFonts w:hAnsi="標楷體"/>
              </w:rPr>
              <w:t>.42</w:t>
            </w:r>
          </w:p>
        </w:tc>
      </w:tr>
      <w:tr w:rsidR="000A5CA8" w:rsidRPr="000A5CA8" w:rsidTr="007C6656">
        <w:tc>
          <w:tcPr>
            <w:tcW w:w="1099" w:type="dxa"/>
            <w:tcBorders>
              <w:top w:val="single" w:sz="4" w:space="0" w:color="auto"/>
            </w:tcBorders>
            <w:shd w:val="clear" w:color="auto" w:fill="auto"/>
          </w:tcPr>
          <w:p w:rsidR="003C077D" w:rsidRPr="000A5CA8" w:rsidRDefault="003C077D" w:rsidP="007C6656">
            <w:pPr>
              <w:pStyle w:val="143"/>
              <w:rPr>
                <w:rFonts w:hAnsi="標楷體" w:hint="eastAsia"/>
              </w:rPr>
            </w:pPr>
            <w:r w:rsidRPr="000A5CA8">
              <w:rPr>
                <w:rFonts w:hAnsi="標楷體" w:hint="eastAsia"/>
              </w:rPr>
              <w:t>中</w:t>
            </w:r>
            <w:r w:rsidR="009F2C18" w:rsidRPr="000A5CA8">
              <w:rPr>
                <w:rFonts w:hAnsi="標楷體" w:hint="eastAsia"/>
              </w:rPr>
              <w:t>國</w:t>
            </w:r>
          </w:p>
        </w:tc>
        <w:tc>
          <w:tcPr>
            <w:tcW w:w="1181" w:type="dxa"/>
            <w:vAlign w:val="bottom"/>
          </w:tcPr>
          <w:p w:rsidR="003C077D" w:rsidRPr="000A5CA8" w:rsidRDefault="003C077D" w:rsidP="00F33BC7">
            <w:pPr>
              <w:pStyle w:val="143"/>
              <w:jc w:val="right"/>
              <w:rPr>
                <w:rFonts w:hAnsi="標楷體"/>
              </w:rPr>
            </w:pPr>
            <w:r w:rsidRPr="000A5CA8">
              <w:rPr>
                <w:rFonts w:hAnsi="標楷體"/>
              </w:rPr>
              <w:t>1.68</w:t>
            </w:r>
          </w:p>
        </w:tc>
        <w:tc>
          <w:tcPr>
            <w:tcW w:w="1181" w:type="dxa"/>
            <w:vAlign w:val="bottom"/>
          </w:tcPr>
          <w:p w:rsidR="003C077D" w:rsidRPr="000A5CA8" w:rsidRDefault="003C077D" w:rsidP="00F33BC7">
            <w:pPr>
              <w:pStyle w:val="143"/>
              <w:jc w:val="right"/>
              <w:rPr>
                <w:rFonts w:hAnsi="標楷體"/>
              </w:rPr>
            </w:pPr>
            <w:r w:rsidRPr="000A5CA8">
              <w:rPr>
                <w:rFonts w:hAnsi="標楷體"/>
              </w:rPr>
              <w:t>1.76</w:t>
            </w:r>
          </w:p>
        </w:tc>
        <w:tc>
          <w:tcPr>
            <w:tcW w:w="1181" w:type="dxa"/>
            <w:vAlign w:val="bottom"/>
          </w:tcPr>
          <w:p w:rsidR="003C077D" w:rsidRPr="000A5CA8" w:rsidRDefault="003C077D" w:rsidP="00F33BC7">
            <w:pPr>
              <w:pStyle w:val="143"/>
              <w:jc w:val="right"/>
              <w:rPr>
                <w:rFonts w:hAnsi="標楷體"/>
              </w:rPr>
            </w:pPr>
            <w:r w:rsidRPr="000A5CA8">
              <w:rPr>
                <w:rFonts w:hAnsi="標楷體"/>
              </w:rPr>
              <w:t>1.61</w:t>
            </w:r>
          </w:p>
        </w:tc>
        <w:tc>
          <w:tcPr>
            <w:tcW w:w="1181" w:type="dxa"/>
            <w:vAlign w:val="bottom"/>
          </w:tcPr>
          <w:p w:rsidR="003C077D" w:rsidRPr="000A5CA8" w:rsidRDefault="003C077D" w:rsidP="00F33BC7">
            <w:pPr>
              <w:pStyle w:val="143"/>
              <w:jc w:val="right"/>
              <w:rPr>
                <w:rFonts w:hAnsi="標楷體"/>
              </w:rPr>
            </w:pPr>
            <w:r w:rsidRPr="000A5CA8">
              <w:rPr>
                <w:rFonts w:hAnsi="標楷體"/>
              </w:rPr>
              <w:t>1.63%</w:t>
            </w:r>
          </w:p>
        </w:tc>
        <w:tc>
          <w:tcPr>
            <w:tcW w:w="1181" w:type="dxa"/>
            <w:vAlign w:val="bottom"/>
          </w:tcPr>
          <w:p w:rsidR="003C077D" w:rsidRPr="000A5CA8" w:rsidRDefault="003C077D" w:rsidP="00F33BC7">
            <w:pPr>
              <w:pStyle w:val="143"/>
              <w:jc w:val="right"/>
              <w:rPr>
                <w:rFonts w:hAnsi="標楷體"/>
              </w:rPr>
            </w:pPr>
            <w:r w:rsidRPr="000A5CA8">
              <w:rPr>
                <w:rFonts w:hAnsi="標楷體"/>
              </w:rPr>
              <w:t>1.66</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1</w:t>
            </w:r>
            <w:r w:rsidRPr="000A5CA8">
              <w:rPr>
                <w:rFonts w:hAnsi="標楷體"/>
              </w:rPr>
              <w:t>.71</w:t>
            </w:r>
          </w:p>
        </w:tc>
      </w:tr>
      <w:tr w:rsidR="000A5CA8" w:rsidRPr="000A5CA8" w:rsidTr="007C6656">
        <w:tc>
          <w:tcPr>
            <w:tcW w:w="1099" w:type="dxa"/>
            <w:shd w:val="clear" w:color="auto" w:fill="auto"/>
          </w:tcPr>
          <w:p w:rsidR="003C077D" w:rsidRPr="000A5CA8" w:rsidRDefault="003C077D" w:rsidP="007C6656">
            <w:pPr>
              <w:pStyle w:val="143"/>
              <w:rPr>
                <w:rFonts w:hAnsi="標楷體" w:hint="eastAsia"/>
              </w:rPr>
            </w:pPr>
            <w:r w:rsidRPr="000A5CA8">
              <w:rPr>
                <w:rFonts w:hAnsi="標楷體" w:hint="eastAsia"/>
              </w:rPr>
              <w:t>日本</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0.99</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1.02</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1.06</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1.01%</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1.14</w:t>
            </w:r>
          </w:p>
        </w:tc>
        <w:tc>
          <w:tcPr>
            <w:tcW w:w="1181" w:type="dxa"/>
            <w:shd w:val="clear" w:color="auto" w:fill="auto"/>
            <w:vAlign w:val="bottom"/>
          </w:tcPr>
          <w:p w:rsidR="003C077D" w:rsidRPr="000A5CA8" w:rsidRDefault="003C077D" w:rsidP="00F33BC7">
            <w:pPr>
              <w:pStyle w:val="143"/>
              <w:jc w:val="right"/>
              <w:rPr>
                <w:rFonts w:hAnsi="標楷體" w:hint="eastAsia"/>
              </w:rPr>
            </w:pPr>
            <w:r w:rsidRPr="000A5CA8">
              <w:rPr>
                <w:rFonts w:hAnsi="標楷體" w:hint="eastAsia"/>
              </w:rPr>
              <w:t>1</w:t>
            </w:r>
            <w:r w:rsidRPr="000A5CA8">
              <w:rPr>
                <w:rFonts w:hAnsi="標楷體"/>
              </w:rPr>
              <w:t>.37</w:t>
            </w:r>
          </w:p>
        </w:tc>
      </w:tr>
      <w:tr w:rsidR="000A5CA8" w:rsidRPr="000A5CA8" w:rsidTr="007C6656">
        <w:tc>
          <w:tcPr>
            <w:tcW w:w="1099" w:type="dxa"/>
            <w:shd w:val="clear" w:color="auto" w:fill="auto"/>
          </w:tcPr>
          <w:p w:rsidR="003C077D" w:rsidRPr="000A5CA8" w:rsidRDefault="003C077D" w:rsidP="007C6656">
            <w:pPr>
              <w:pStyle w:val="143"/>
              <w:rPr>
                <w:rFonts w:hAnsi="標楷體"/>
              </w:rPr>
            </w:pPr>
            <w:r w:rsidRPr="000A5CA8">
              <w:rPr>
                <w:rFonts w:hAnsi="標楷體" w:hint="eastAsia"/>
              </w:rPr>
              <w:t>韓國</w:t>
            </w:r>
          </w:p>
        </w:tc>
        <w:tc>
          <w:tcPr>
            <w:tcW w:w="1181" w:type="dxa"/>
            <w:vAlign w:val="bottom"/>
          </w:tcPr>
          <w:p w:rsidR="003C077D" w:rsidRPr="000A5CA8" w:rsidRDefault="003C077D" w:rsidP="00F33BC7">
            <w:pPr>
              <w:pStyle w:val="143"/>
              <w:jc w:val="right"/>
              <w:rPr>
                <w:rFonts w:hAnsi="標楷體"/>
              </w:rPr>
            </w:pPr>
            <w:r w:rsidRPr="000A5CA8">
              <w:rPr>
                <w:rFonts w:hAnsi="標楷體"/>
              </w:rPr>
              <w:t>2.52</w:t>
            </w:r>
          </w:p>
        </w:tc>
        <w:tc>
          <w:tcPr>
            <w:tcW w:w="1181" w:type="dxa"/>
            <w:vAlign w:val="bottom"/>
          </w:tcPr>
          <w:p w:rsidR="003C077D" w:rsidRPr="000A5CA8" w:rsidRDefault="003C077D" w:rsidP="00F33BC7">
            <w:pPr>
              <w:pStyle w:val="143"/>
              <w:jc w:val="right"/>
              <w:rPr>
                <w:rFonts w:hAnsi="標楷體"/>
              </w:rPr>
            </w:pPr>
            <w:r w:rsidRPr="000A5CA8">
              <w:rPr>
                <w:rFonts w:hAnsi="標楷體"/>
              </w:rPr>
              <w:t>2.64</w:t>
            </w:r>
          </w:p>
        </w:tc>
        <w:tc>
          <w:tcPr>
            <w:tcW w:w="1181" w:type="dxa"/>
            <w:vAlign w:val="bottom"/>
          </w:tcPr>
          <w:p w:rsidR="003C077D" w:rsidRPr="000A5CA8" w:rsidRDefault="003C077D" w:rsidP="00F33BC7">
            <w:pPr>
              <w:pStyle w:val="143"/>
              <w:jc w:val="right"/>
              <w:rPr>
                <w:rFonts w:hAnsi="標楷體"/>
              </w:rPr>
            </w:pPr>
            <w:r w:rsidRPr="000A5CA8">
              <w:rPr>
                <w:rFonts w:hAnsi="標楷體"/>
              </w:rPr>
              <w:t>2.62</w:t>
            </w:r>
          </w:p>
        </w:tc>
        <w:tc>
          <w:tcPr>
            <w:tcW w:w="1181" w:type="dxa"/>
            <w:vAlign w:val="bottom"/>
          </w:tcPr>
          <w:p w:rsidR="003C077D" w:rsidRPr="000A5CA8" w:rsidRDefault="003C077D" w:rsidP="00F33BC7">
            <w:pPr>
              <w:pStyle w:val="143"/>
              <w:jc w:val="right"/>
              <w:rPr>
                <w:rFonts w:hAnsi="標楷體"/>
              </w:rPr>
            </w:pPr>
            <w:r w:rsidRPr="000A5CA8">
              <w:rPr>
                <w:rFonts w:hAnsi="標楷體"/>
              </w:rPr>
              <w:t>2.58%</w:t>
            </w:r>
          </w:p>
        </w:tc>
        <w:tc>
          <w:tcPr>
            <w:tcW w:w="1181" w:type="dxa"/>
            <w:vAlign w:val="bottom"/>
          </w:tcPr>
          <w:p w:rsidR="003C077D" w:rsidRPr="000A5CA8" w:rsidRDefault="003C077D" w:rsidP="00F33BC7">
            <w:pPr>
              <w:pStyle w:val="143"/>
              <w:jc w:val="right"/>
              <w:rPr>
                <w:rFonts w:hAnsi="標楷體"/>
              </w:rPr>
            </w:pPr>
            <w:r w:rsidRPr="000A5CA8">
              <w:rPr>
                <w:rFonts w:hAnsi="標楷體"/>
              </w:rPr>
              <w:t>2.60</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2</w:t>
            </w:r>
            <w:r w:rsidRPr="000A5CA8">
              <w:rPr>
                <w:rFonts w:hAnsi="標楷體"/>
              </w:rPr>
              <w:t>.56</w:t>
            </w:r>
          </w:p>
        </w:tc>
      </w:tr>
      <w:tr w:rsidR="000A5CA8" w:rsidRPr="000A5CA8" w:rsidTr="007C6656">
        <w:tc>
          <w:tcPr>
            <w:tcW w:w="1099" w:type="dxa"/>
            <w:shd w:val="clear" w:color="auto" w:fill="auto"/>
          </w:tcPr>
          <w:p w:rsidR="003C077D" w:rsidRPr="000A5CA8" w:rsidRDefault="009F2C18" w:rsidP="007C6656">
            <w:pPr>
              <w:pStyle w:val="143"/>
              <w:rPr>
                <w:rFonts w:hAnsi="標楷體" w:hint="eastAsia"/>
              </w:rPr>
            </w:pPr>
            <w:r w:rsidRPr="000A5CA8">
              <w:rPr>
                <w:rFonts w:hAnsi="標楷體" w:hint="eastAsia"/>
              </w:rPr>
              <w:t>臺</w:t>
            </w:r>
            <w:r w:rsidR="003C077D" w:rsidRPr="000A5CA8">
              <w:rPr>
                <w:rFonts w:hAnsi="標楷體" w:hint="eastAsia"/>
              </w:rPr>
              <w:t>灣</w:t>
            </w:r>
          </w:p>
        </w:tc>
        <w:tc>
          <w:tcPr>
            <w:tcW w:w="1181" w:type="dxa"/>
            <w:vAlign w:val="bottom"/>
          </w:tcPr>
          <w:p w:rsidR="003C077D" w:rsidRPr="000A5CA8" w:rsidRDefault="003C077D" w:rsidP="00F33BC7">
            <w:pPr>
              <w:pStyle w:val="143"/>
              <w:jc w:val="right"/>
              <w:rPr>
                <w:rFonts w:hAnsi="標楷體"/>
              </w:rPr>
            </w:pPr>
            <w:r w:rsidRPr="000A5CA8">
              <w:rPr>
                <w:rFonts w:hAnsi="標楷體"/>
              </w:rPr>
              <w:t>1.82</w:t>
            </w:r>
          </w:p>
        </w:tc>
        <w:tc>
          <w:tcPr>
            <w:tcW w:w="1181" w:type="dxa"/>
            <w:vAlign w:val="bottom"/>
          </w:tcPr>
          <w:p w:rsidR="003C077D" w:rsidRPr="000A5CA8" w:rsidRDefault="003C077D" w:rsidP="00F33BC7">
            <w:pPr>
              <w:pStyle w:val="143"/>
              <w:jc w:val="right"/>
              <w:rPr>
                <w:rFonts w:hAnsi="標楷體"/>
              </w:rPr>
            </w:pPr>
            <w:r w:rsidRPr="000A5CA8">
              <w:rPr>
                <w:rFonts w:hAnsi="標楷體"/>
              </w:rPr>
              <w:t>1.90</w:t>
            </w:r>
          </w:p>
        </w:tc>
        <w:tc>
          <w:tcPr>
            <w:tcW w:w="1181" w:type="dxa"/>
            <w:vAlign w:val="bottom"/>
          </w:tcPr>
          <w:p w:rsidR="003C077D" w:rsidRPr="000A5CA8" w:rsidRDefault="003C077D" w:rsidP="00F33BC7">
            <w:pPr>
              <w:pStyle w:val="143"/>
              <w:jc w:val="right"/>
              <w:rPr>
                <w:rFonts w:hAnsi="標楷體"/>
              </w:rPr>
            </w:pPr>
            <w:r w:rsidRPr="000A5CA8">
              <w:rPr>
                <w:rFonts w:hAnsi="標楷體"/>
              </w:rPr>
              <w:t>1.87</w:t>
            </w:r>
          </w:p>
        </w:tc>
        <w:tc>
          <w:tcPr>
            <w:tcW w:w="1181" w:type="dxa"/>
            <w:vAlign w:val="bottom"/>
          </w:tcPr>
          <w:p w:rsidR="003C077D" w:rsidRPr="000A5CA8" w:rsidRDefault="003C077D" w:rsidP="00F33BC7">
            <w:pPr>
              <w:pStyle w:val="143"/>
              <w:jc w:val="right"/>
              <w:rPr>
                <w:rFonts w:hAnsi="標楷體"/>
              </w:rPr>
            </w:pPr>
            <w:r w:rsidRPr="000A5CA8">
              <w:rPr>
                <w:rFonts w:hAnsi="標楷體"/>
              </w:rPr>
              <w:t>1.97%</w:t>
            </w:r>
          </w:p>
        </w:tc>
        <w:tc>
          <w:tcPr>
            <w:tcW w:w="1181" w:type="dxa"/>
            <w:vAlign w:val="bottom"/>
          </w:tcPr>
          <w:p w:rsidR="003C077D" w:rsidRPr="000A5CA8" w:rsidRDefault="003C077D" w:rsidP="00F33BC7">
            <w:pPr>
              <w:pStyle w:val="143"/>
              <w:jc w:val="right"/>
              <w:rPr>
                <w:rFonts w:hAnsi="標楷體"/>
              </w:rPr>
            </w:pPr>
            <w:r w:rsidRPr="000A5CA8">
              <w:rPr>
                <w:rFonts w:hAnsi="標楷體"/>
              </w:rPr>
              <w:t>2.14</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2</w:t>
            </w:r>
            <w:r w:rsidRPr="000A5CA8">
              <w:rPr>
                <w:rFonts w:hAnsi="標楷體"/>
              </w:rPr>
              <w:t>.10</w:t>
            </w:r>
          </w:p>
        </w:tc>
      </w:tr>
      <w:tr w:rsidR="003C077D" w:rsidRPr="000A5CA8" w:rsidTr="007C6656">
        <w:tc>
          <w:tcPr>
            <w:tcW w:w="1099" w:type="dxa"/>
            <w:shd w:val="clear" w:color="auto" w:fill="auto"/>
          </w:tcPr>
          <w:p w:rsidR="003C077D" w:rsidRPr="000A5CA8" w:rsidRDefault="003C077D" w:rsidP="007C6656">
            <w:pPr>
              <w:pStyle w:val="143"/>
              <w:rPr>
                <w:rFonts w:hAnsi="標楷體" w:hint="eastAsia"/>
              </w:rPr>
            </w:pPr>
            <w:r w:rsidRPr="000A5CA8">
              <w:rPr>
                <w:rFonts w:hAnsi="標楷體" w:hint="eastAsia"/>
              </w:rPr>
              <w:t>以色列</w:t>
            </w:r>
          </w:p>
        </w:tc>
        <w:tc>
          <w:tcPr>
            <w:tcW w:w="1181" w:type="dxa"/>
            <w:vAlign w:val="bottom"/>
          </w:tcPr>
          <w:p w:rsidR="003C077D" w:rsidRPr="000A5CA8" w:rsidRDefault="003C077D" w:rsidP="00F33BC7">
            <w:pPr>
              <w:pStyle w:val="143"/>
              <w:jc w:val="right"/>
              <w:rPr>
                <w:rFonts w:hAnsi="標楷體"/>
              </w:rPr>
            </w:pPr>
            <w:r w:rsidRPr="000A5CA8">
              <w:rPr>
                <w:rFonts w:hAnsi="標楷體"/>
              </w:rPr>
              <w:t>5.07</w:t>
            </w:r>
          </w:p>
        </w:tc>
        <w:tc>
          <w:tcPr>
            <w:tcW w:w="1181" w:type="dxa"/>
            <w:vAlign w:val="bottom"/>
          </w:tcPr>
          <w:p w:rsidR="003C077D" w:rsidRPr="000A5CA8" w:rsidRDefault="003C077D" w:rsidP="00F33BC7">
            <w:pPr>
              <w:pStyle w:val="143"/>
              <w:jc w:val="right"/>
              <w:rPr>
                <w:rFonts w:hAnsi="標楷體"/>
              </w:rPr>
            </w:pPr>
            <w:r w:rsidRPr="000A5CA8">
              <w:rPr>
                <w:rFonts w:hAnsi="標楷體"/>
              </w:rPr>
              <w:t>5.28</w:t>
            </w:r>
          </w:p>
        </w:tc>
        <w:tc>
          <w:tcPr>
            <w:tcW w:w="1181" w:type="dxa"/>
            <w:vAlign w:val="bottom"/>
          </w:tcPr>
          <w:p w:rsidR="003C077D" w:rsidRPr="000A5CA8" w:rsidRDefault="003C077D" w:rsidP="00F33BC7">
            <w:pPr>
              <w:pStyle w:val="143"/>
              <w:jc w:val="right"/>
              <w:rPr>
                <w:rFonts w:hAnsi="標楷體"/>
              </w:rPr>
            </w:pPr>
            <w:r w:rsidRPr="000A5CA8">
              <w:rPr>
                <w:rFonts w:hAnsi="標楷體"/>
              </w:rPr>
              <w:t>4.93</w:t>
            </w:r>
          </w:p>
        </w:tc>
        <w:tc>
          <w:tcPr>
            <w:tcW w:w="1181" w:type="dxa"/>
            <w:vAlign w:val="bottom"/>
          </w:tcPr>
          <w:p w:rsidR="003C077D" w:rsidRPr="000A5CA8" w:rsidRDefault="003C077D" w:rsidP="00F33BC7">
            <w:pPr>
              <w:pStyle w:val="143"/>
              <w:jc w:val="right"/>
              <w:rPr>
                <w:rFonts w:hAnsi="標楷體"/>
              </w:rPr>
            </w:pPr>
            <w:r w:rsidRPr="000A5CA8">
              <w:rPr>
                <w:rFonts w:hAnsi="標楷體"/>
              </w:rPr>
              <w:t>4.43%</w:t>
            </w:r>
          </w:p>
        </w:tc>
        <w:tc>
          <w:tcPr>
            <w:tcW w:w="1181" w:type="dxa"/>
            <w:vAlign w:val="bottom"/>
          </w:tcPr>
          <w:p w:rsidR="003C077D" w:rsidRPr="000A5CA8" w:rsidRDefault="003C077D" w:rsidP="00F33BC7">
            <w:pPr>
              <w:pStyle w:val="143"/>
              <w:jc w:val="right"/>
              <w:rPr>
                <w:rFonts w:hAnsi="標楷體"/>
              </w:rPr>
            </w:pPr>
            <w:r w:rsidRPr="000A5CA8">
              <w:rPr>
                <w:rFonts w:hAnsi="標楷體"/>
              </w:rPr>
              <w:t>5.38</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8</w:t>
            </w:r>
            <w:r w:rsidRPr="000A5CA8">
              <w:rPr>
                <w:rFonts w:hAnsi="標楷體"/>
              </w:rPr>
              <w:t>.78</w:t>
            </w:r>
          </w:p>
        </w:tc>
      </w:tr>
    </w:tbl>
    <w:p w:rsidR="003C077D" w:rsidRPr="000A5CA8" w:rsidRDefault="003C077D" w:rsidP="003C077D">
      <w:pPr>
        <w:widowControl/>
        <w:spacing w:line="320" w:lineRule="exact"/>
        <w:ind w:leftChars="151" w:left="1565" w:rightChars="17" w:right="48" w:hangingChars="467" w:hanging="1137"/>
        <w:rPr>
          <w:rFonts w:hAnsi="標楷體"/>
          <w:sz w:val="24"/>
        </w:rPr>
      </w:pPr>
      <w:r w:rsidRPr="000A5CA8">
        <w:rPr>
          <w:rFonts w:hAnsi="標楷體" w:hint="eastAsia"/>
          <w:sz w:val="24"/>
        </w:rPr>
        <w:t>說    明：1</w:t>
      </w:r>
      <w:r w:rsidRPr="000A5CA8">
        <w:rPr>
          <w:rFonts w:hAnsi="標楷體"/>
          <w:sz w:val="24"/>
        </w:rPr>
        <w:t>.</w:t>
      </w:r>
      <w:r w:rsidRPr="000A5CA8">
        <w:rPr>
          <w:rFonts w:hAnsi="標楷體" w:hint="eastAsia"/>
          <w:sz w:val="24"/>
        </w:rPr>
        <w:t>表列中</w:t>
      </w:r>
      <w:r w:rsidR="009F2C18" w:rsidRPr="000A5CA8">
        <w:rPr>
          <w:rFonts w:hAnsi="標楷體" w:hint="eastAsia"/>
          <w:sz w:val="24"/>
        </w:rPr>
        <w:t>國</w:t>
      </w:r>
      <w:r w:rsidRPr="000A5CA8">
        <w:rPr>
          <w:rFonts w:hAnsi="標楷體" w:hint="eastAsia"/>
          <w:sz w:val="24"/>
        </w:rPr>
        <w:t>部分為SIPRI預估資料。</w:t>
      </w:r>
    </w:p>
    <w:p w:rsidR="003C077D" w:rsidRPr="000A5CA8" w:rsidRDefault="003C077D" w:rsidP="003C077D">
      <w:pPr>
        <w:widowControl/>
        <w:spacing w:line="320" w:lineRule="exact"/>
        <w:ind w:leftChars="151" w:left="1845" w:rightChars="17" w:right="48" w:hangingChars="582" w:hanging="1417"/>
        <w:rPr>
          <w:rFonts w:hAnsi="標楷體" w:hint="eastAsia"/>
          <w:sz w:val="24"/>
        </w:rPr>
      </w:pPr>
      <w:r w:rsidRPr="000A5CA8">
        <w:rPr>
          <w:rFonts w:hAnsi="標楷體" w:hint="eastAsia"/>
          <w:sz w:val="24"/>
        </w:rPr>
        <w:t xml:space="preserve">          </w:t>
      </w:r>
      <w:r w:rsidRPr="000A5CA8">
        <w:rPr>
          <w:rFonts w:hAnsi="標楷體"/>
          <w:sz w:val="24"/>
        </w:rPr>
        <w:t>2</w:t>
      </w:r>
      <w:r w:rsidR="00FA4C06" w:rsidRPr="000A5CA8">
        <w:rPr>
          <w:rFonts w:hAnsi="標楷體"/>
          <w:sz w:val="24"/>
        </w:rPr>
        <w:t>.</w:t>
      </w:r>
      <w:r w:rsidRPr="000A5CA8">
        <w:rPr>
          <w:rFonts w:hAnsi="標楷體"/>
          <w:sz w:val="24"/>
        </w:rPr>
        <w:t>20</w:t>
      </w:r>
      <w:r w:rsidR="00FA4C06" w:rsidRPr="000A5CA8">
        <w:rPr>
          <w:rFonts w:hAnsi="標楷體"/>
          <w:sz w:val="24"/>
        </w:rPr>
        <w:t>20</w:t>
      </w:r>
      <w:r w:rsidRPr="000A5CA8">
        <w:rPr>
          <w:rFonts w:hAnsi="標楷體" w:hint="eastAsia"/>
          <w:sz w:val="24"/>
        </w:rPr>
        <w:t>至2</w:t>
      </w:r>
      <w:r w:rsidRPr="000A5CA8">
        <w:rPr>
          <w:rFonts w:hAnsi="標楷體"/>
          <w:sz w:val="24"/>
        </w:rPr>
        <w:t>024</w:t>
      </w:r>
      <w:r w:rsidRPr="000A5CA8">
        <w:rPr>
          <w:rFonts w:hAnsi="標楷體" w:hint="eastAsia"/>
          <w:sz w:val="24"/>
        </w:rPr>
        <w:t>年度</w:t>
      </w:r>
      <w:r w:rsidR="00822A0F" w:rsidRPr="000A5CA8">
        <w:rPr>
          <w:rFonts w:hAnsi="標楷體" w:hint="eastAsia"/>
          <w:sz w:val="24"/>
        </w:rPr>
        <w:t>以新台幣計算之我國</w:t>
      </w:r>
      <w:r w:rsidRPr="000A5CA8">
        <w:rPr>
          <w:rFonts w:hAnsi="標楷體" w:hint="eastAsia"/>
          <w:sz w:val="24"/>
        </w:rPr>
        <w:t>國防部主管公務預算及特別預算合計數占G</w:t>
      </w:r>
      <w:r w:rsidRPr="000A5CA8">
        <w:rPr>
          <w:rFonts w:hAnsi="標楷體"/>
          <w:sz w:val="24"/>
        </w:rPr>
        <w:t>DP</w:t>
      </w:r>
      <w:r w:rsidRPr="000A5CA8">
        <w:rPr>
          <w:rFonts w:hAnsi="標楷體" w:hint="eastAsia"/>
          <w:sz w:val="24"/>
        </w:rPr>
        <w:t>比率為1</w:t>
      </w:r>
      <w:r w:rsidRPr="000A5CA8">
        <w:rPr>
          <w:rFonts w:hAnsi="標楷體"/>
          <w:sz w:val="24"/>
        </w:rPr>
        <w:t>.7</w:t>
      </w:r>
      <w:r w:rsidR="00822A0F" w:rsidRPr="000A5CA8">
        <w:rPr>
          <w:rFonts w:hAnsi="標楷體"/>
          <w:sz w:val="24"/>
        </w:rPr>
        <w:t>8</w:t>
      </w:r>
      <w:r w:rsidRPr="000A5CA8">
        <w:rPr>
          <w:rFonts w:hAnsi="標楷體"/>
          <w:sz w:val="24"/>
        </w:rPr>
        <w:t>%</w:t>
      </w:r>
      <w:r w:rsidRPr="000A5CA8">
        <w:rPr>
          <w:rFonts w:hAnsi="標楷體" w:hint="eastAsia"/>
          <w:sz w:val="24"/>
        </w:rPr>
        <w:t>、1</w:t>
      </w:r>
      <w:r w:rsidRPr="000A5CA8">
        <w:rPr>
          <w:rFonts w:hAnsi="標楷體"/>
          <w:sz w:val="24"/>
        </w:rPr>
        <w:t>.</w:t>
      </w:r>
      <w:r w:rsidR="00822A0F" w:rsidRPr="000A5CA8">
        <w:rPr>
          <w:rFonts w:hAnsi="標楷體"/>
          <w:sz w:val="24"/>
        </w:rPr>
        <w:t>79</w:t>
      </w:r>
      <w:r w:rsidRPr="000A5CA8">
        <w:rPr>
          <w:rFonts w:hAnsi="標楷體"/>
          <w:sz w:val="24"/>
        </w:rPr>
        <w:t>%</w:t>
      </w:r>
      <w:r w:rsidRPr="000A5CA8">
        <w:rPr>
          <w:rFonts w:hAnsi="標楷體" w:hint="eastAsia"/>
          <w:sz w:val="24"/>
        </w:rPr>
        <w:t>、2</w:t>
      </w:r>
      <w:r w:rsidRPr="000A5CA8">
        <w:rPr>
          <w:rFonts w:hAnsi="標楷體"/>
          <w:sz w:val="24"/>
        </w:rPr>
        <w:t>.</w:t>
      </w:r>
      <w:r w:rsidRPr="000A5CA8">
        <w:rPr>
          <w:rFonts w:hAnsi="標楷體" w:hint="eastAsia"/>
          <w:sz w:val="24"/>
        </w:rPr>
        <w:t>0</w:t>
      </w:r>
      <w:r w:rsidR="00E37847" w:rsidRPr="000A5CA8">
        <w:rPr>
          <w:rFonts w:hAnsi="標楷體"/>
          <w:sz w:val="24"/>
        </w:rPr>
        <w:t>2</w:t>
      </w:r>
      <w:r w:rsidRPr="000A5CA8">
        <w:rPr>
          <w:rFonts w:hAnsi="標楷體"/>
          <w:sz w:val="24"/>
        </w:rPr>
        <w:t>%</w:t>
      </w:r>
      <w:r w:rsidRPr="000A5CA8">
        <w:rPr>
          <w:rFonts w:hAnsi="標楷體" w:hint="eastAsia"/>
          <w:sz w:val="24"/>
        </w:rPr>
        <w:t>、2</w:t>
      </w:r>
      <w:r w:rsidRPr="000A5CA8">
        <w:rPr>
          <w:rFonts w:hAnsi="標楷體"/>
          <w:sz w:val="24"/>
        </w:rPr>
        <w:t>.</w:t>
      </w:r>
      <w:r w:rsidR="00822A0F" w:rsidRPr="000A5CA8">
        <w:rPr>
          <w:rFonts w:hAnsi="標楷體"/>
          <w:sz w:val="24"/>
        </w:rPr>
        <w:t>19</w:t>
      </w:r>
      <w:r w:rsidRPr="000A5CA8">
        <w:rPr>
          <w:rFonts w:hAnsi="標楷體"/>
          <w:sz w:val="24"/>
        </w:rPr>
        <w:t>%</w:t>
      </w:r>
      <w:r w:rsidRPr="000A5CA8">
        <w:rPr>
          <w:rFonts w:hAnsi="標楷體" w:hint="eastAsia"/>
          <w:sz w:val="24"/>
        </w:rPr>
        <w:t>及2</w:t>
      </w:r>
      <w:r w:rsidRPr="000A5CA8">
        <w:rPr>
          <w:rFonts w:hAnsi="標楷體"/>
          <w:sz w:val="24"/>
        </w:rPr>
        <w:t>.</w:t>
      </w:r>
      <w:r w:rsidR="00E37847" w:rsidRPr="000A5CA8">
        <w:rPr>
          <w:rFonts w:hAnsi="標楷體"/>
          <w:sz w:val="24"/>
        </w:rPr>
        <w:t>10</w:t>
      </w:r>
      <w:r w:rsidRPr="000A5CA8">
        <w:rPr>
          <w:rFonts w:hAnsi="標楷體"/>
          <w:sz w:val="24"/>
        </w:rPr>
        <w:t>%</w:t>
      </w:r>
      <w:r w:rsidR="00822A0F" w:rsidRPr="000A5CA8">
        <w:rPr>
          <w:rFonts w:hAnsi="標楷體" w:hint="eastAsia"/>
          <w:sz w:val="24"/>
        </w:rPr>
        <w:t>，</w:t>
      </w:r>
      <w:r w:rsidR="00171EBC" w:rsidRPr="000A5CA8">
        <w:rPr>
          <w:rFonts w:hAnsi="標楷體" w:hint="eastAsia"/>
          <w:sz w:val="24"/>
        </w:rPr>
        <w:t>與</w:t>
      </w:r>
      <w:r w:rsidR="00822A0F" w:rsidRPr="000A5CA8">
        <w:rPr>
          <w:rFonts w:hAnsi="標楷體" w:hint="eastAsia"/>
          <w:sz w:val="24"/>
        </w:rPr>
        <w:t>表內SIPRI以美元計算之比率略有</w:t>
      </w:r>
      <w:r w:rsidR="00446A0E" w:rsidRPr="000A5CA8">
        <w:rPr>
          <w:rFonts w:hAnsi="標楷體" w:hint="eastAsia"/>
          <w:sz w:val="24"/>
        </w:rPr>
        <w:t>小數點以下</w:t>
      </w:r>
      <w:r w:rsidR="00822A0F" w:rsidRPr="000A5CA8">
        <w:rPr>
          <w:rFonts w:hAnsi="標楷體" w:hint="eastAsia"/>
          <w:sz w:val="24"/>
        </w:rPr>
        <w:t>差異。</w:t>
      </w:r>
    </w:p>
    <w:p w:rsidR="003C077D" w:rsidRPr="000A5CA8" w:rsidRDefault="003C077D" w:rsidP="003C077D">
      <w:pPr>
        <w:widowControl/>
        <w:spacing w:line="320" w:lineRule="exact"/>
        <w:ind w:leftChars="150" w:left="1031" w:rightChars="17" w:right="48" w:hangingChars="249" w:hanging="606"/>
        <w:rPr>
          <w:rFonts w:hAnsi="標楷體"/>
          <w:sz w:val="24"/>
        </w:rPr>
      </w:pPr>
      <w:r w:rsidRPr="000A5CA8">
        <w:rPr>
          <w:rFonts w:hAnsi="標楷體" w:hint="eastAsia"/>
          <w:sz w:val="24"/>
        </w:rPr>
        <w:t>資料來源：SIPRI網站，</w:t>
      </w:r>
      <w:r w:rsidR="00D80535" w:rsidRPr="000A5CA8">
        <w:rPr>
          <w:rFonts w:hAnsi="標楷體"/>
          <w:sz w:val="24"/>
        </w:rPr>
        <w:t>https://www.sipri.org/databases/milex</w:t>
      </w:r>
      <w:r w:rsidRPr="000A5CA8">
        <w:rPr>
          <w:rFonts w:hAnsi="標楷體" w:hint="eastAsia"/>
          <w:sz w:val="24"/>
        </w:rPr>
        <w:t>。</w:t>
      </w:r>
    </w:p>
    <w:p w:rsidR="00D80535" w:rsidRPr="000A5CA8" w:rsidRDefault="00D80535" w:rsidP="00D80535">
      <w:pPr>
        <w:pStyle w:val="a4"/>
        <w:ind w:left="851" w:hanging="284"/>
        <w:rPr>
          <w:rFonts w:hAnsi="標楷體"/>
          <w:b/>
        </w:rPr>
      </w:pPr>
      <w:r w:rsidRPr="000A5CA8">
        <w:rPr>
          <w:rFonts w:hAnsi="標楷體" w:hint="eastAsia"/>
          <w:b/>
        </w:rPr>
        <w:t>(四</w:t>
      </w:r>
      <w:r w:rsidRPr="000A5CA8">
        <w:rPr>
          <w:rFonts w:hAnsi="標楷體"/>
          <w:b/>
        </w:rPr>
        <w:t>)</w:t>
      </w:r>
      <w:r w:rsidR="00963C06" w:rsidRPr="000A5CA8">
        <w:rPr>
          <w:rFonts w:hAnsi="標楷體" w:hint="eastAsia"/>
          <w:b/>
        </w:rPr>
        <w:t>美國、</w:t>
      </w:r>
      <w:r w:rsidR="00B62342" w:rsidRPr="000A5CA8">
        <w:rPr>
          <w:rFonts w:hAnsi="標楷體" w:hint="eastAsia"/>
          <w:b/>
        </w:rPr>
        <w:t>中</w:t>
      </w:r>
      <w:r w:rsidR="009F2C18" w:rsidRPr="000A5CA8">
        <w:rPr>
          <w:rFonts w:hAnsi="標楷體" w:hint="eastAsia"/>
          <w:b/>
        </w:rPr>
        <w:t>國</w:t>
      </w:r>
      <w:r w:rsidR="00B62342" w:rsidRPr="000A5CA8">
        <w:rPr>
          <w:rFonts w:hAnsi="標楷體" w:hint="eastAsia"/>
          <w:b/>
        </w:rPr>
        <w:t>、</w:t>
      </w:r>
      <w:r w:rsidR="00963C06" w:rsidRPr="000A5CA8">
        <w:rPr>
          <w:rFonts w:hAnsi="標楷體" w:hint="eastAsia"/>
          <w:b/>
        </w:rPr>
        <w:t>日本及韓國</w:t>
      </w:r>
      <w:r w:rsidRPr="000A5CA8">
        <w:rPr>
          <w:rFonts w:hAnsi="標楷體" w:hint="eastAsia"/>
          <w:b/>
        </w:rPr>
        <w:t>2025年度國防預算</w:t>
      </w:r>
    </w:p>
    <w:p w:rsidR="00887E5C" w:rsidRPr="000A5CA8" w:rsidRDefault="00D80535" w:rsidP="00C807AF">
      <w:pPr>
        <w:adjustRightInd w:val="0"/>
        <w:ind w:leftChars="300" w:left="850" w:firstLine="567"/>
        <w:rPr>
          <w:rStyle w:val="markedcontent"/>
          <w:rFonts w:hAnsi="標楷體" w:hint="eastAsia"/>
        </w:rPr>
      </w:pPr>
      <w:r w:rsidRPr="000A5CA8">
        <w:rPr>
          <w:rFonts w:hAnsi="標楷體" w:hint="eastAsia"/>
        </w:rPr>
        <w:t>美國</w:t>
      </w:r>
      <w:r w:rsidR="000B2F99" w:rsidRPr="000A5CA8">
        <w:rPr>
          <w:rFonts w:hAnsi="標楷體"/>
        </w:rPr>
        <w:t>2025會計年度國防授權法案</w:t>
      </w:r>
      <w:r w:rsidR="000B2F99" w:rsidRPr="000A5CA8">
        <w:rPr>
          <w:rFonts w:hAnsi="標楷體" w:hint="eastAsia"/>
        </w:rPr>
        <w:t>(</w:t>
      </w:r>
      <w:r w:rsidR="000B2F99" w:rsidRPr="000A5CA8">
        <w:rPr>
          <w:rFonts w:hAnsi="標楷體"/>
        </w:rPr>
        <w:t>NDAA 2025</w:t>
      </w:r>
      <w:r w:rsidR="00910E74" w:rsidRPr="000A5CA8">
        <w:rPr>
          <w:rFonts w:hAnsi="標楷體" w:hint="eastAsia"/>
        </w:rPr>
        <w:t>)</w:t>
      </w:r>
      <w:r w:rsidR="000B2F99" w:rsidRPr="000A5CA8">
        <w:rPr>
          <w:rFonts w:hAnsi="標楷體" w:hint="eastAsia"/>
        </w:rPr>
        <w:t>授權國防支出</w:t>
      </w:r>
      <w:r w:rsidR="000B2F99" w:rsidRPr="000A5CA8">
        <w:rPr>
          <w:rFonts w:hAnsi="標楷體"/>
        </w:rPr>
        <w:t>8,95</w:t>
      </w:r>
      <w:r w:rsidR="000B2F99" w:rsidRPr="000A5CA8">
        <w:rPr>
          <w:rFonts w:hAnsi="標楷體" w:hint="eastAsia"/>
        </w:rPr>
        <w:t>2億美元，較2024年度之8</w:t>
      </w:r>
      <w:r w:rsidR="000B2F99" w:rsidRPr="000A5CA8">
        <w:rPr>
          <w:rFonts w:hAnsi="標楷體"/>
        </w:rPr>
        <w:t>,</w:t>
      </w:r>
      <w:r w:rsidR="000B2F99" w:rsidRPr="000A5CA8">
        <w:rPr>
          <w:rFonts w:hAnsi="標楷體" w:hint="eastAsia"/>
        </w:rPr>
        <w:t>863億美元增加89億元(增幅1</w:t>
      </w:r>
      <w:r w:rsidR="000B2F99" w:rsidRPr="000A5CA8">
        <w:rPr>
          <w:rFonts w:hAnsi="標楷體"/>
        </w:rPr>
        <w:t>%)</w:t>
      </w:r>
      <w:r w:rsidR="00FF6814" w:rsidRPr="000A5CA8">
        <w:rPr>
          <w:rFonts w:hAnsi="標楷體" w:hint="eastAsia"/>
        </w:rPr>
        <w:t>。</w:t>
      </w:r>
      <w:r w:rsidR="00B62342" w:rsidRPr="000A5CA8">
        <w:rPr>
          <w:rFonts w:hAnsi="標楷體" w:hint="eastAsia"/>
        </w:rPr>
        <w:t>中</w:t>
      </w:r>
      <w:r w:rsidR="009F2C18" w:rsidRPr="000A5CA8">
        <w:rPr>
          <w:rFonts w:hAnsi="標楷體" w:hint="eastAsia"/>
        </w:rPr>
        <w:t>國</w:t>
      </w:r>
      <w:r w:rsidR="00B62342" w:rsidRPr="000A5CA8">
        <w:rPr>
          <w:rFonts w:hAnsi="標楷體" w:hint="eastAsia"/>
        </w:rPr>
        <w:t>2025年國防預算為1兆7</w:t>
      </w:r>
      <w:r w:rsidR="00B62342" w:rsidRPr="000A5CA8">
        <w:rPr>
          <w:rFonts w:hAnsi="標楷體"/>
        </w:rPr>
        <w:t>,</w:t>
      </w:r>
      <w:r w:rsidR="00B62342" w:rsidRPr="000A5CA8">
        <w:rPr>
          <w:rFonts w:hAnsi="標楷體" w:hint="eastAsia"/>
        </w:rPr>
        <w:t>8</w:t>
      </w:r>
      <w:r w:rsidR="00B62342" w:rsidRPr="000A5CA8">
        <w:rPr>
          <w:rFonts w:hAnsi="標楷體"/>
        </w:rPr>
        <w:t>47</w:t>
      </w:r>
      <w:r w:rsidR="00B62342" w:rsidRPr="000A5CA8">
        <w:rPr>
          <w:rFonts w:hAnsi="標楷體" w:hint="eastAsia"/>
        </w:rPr>
        <w:t>億元人民幣，較2</w:t>
      </w:r>
      <w:r w:rsidR="00B62342" w:rsidRPr="000A5CA8">
        <w:rPr>
          <w:rFonts w:hAnsi="標楷體"/>
        </w:rPr>
        <w:t>024</w:t>
      </w:r>
      <w:r w:rsidR="00B62342" w:rsidRPr="000A5CA8">
        <w:rPr>
          <w:rFonts w:hAnsi="標楷體" w:hint="eastAsia"/>
        </w:rPr>
        <w:t>年度之1兆</w:t>
      </w:r>
      <w:r w:rsidR="00B62342" w:rsidRPr="000A5CA8">
        <w:rPr>
          <w:rFonts w:hAnsi="標楷體"/>
        </w:rPr>
        <w:t>6,6</w:t>
      </w:r>
      <w:r w:rsidR="00B62342" w:rsidRPr="000A5CA8">
        <w:rPr>
          <w:rFonts w:hAnsi="標楷體" w:hint="eastAsia"/>
        </w:rPr>
        <w:t>55億元人民幣增加1</w:t>
      </w:r>
      <w:r w:rsidR="00B62342" w:rsidRPr="000A5CA8">
        <w:rPr>
          <w:rFonts w:hAnsi="標楷體"/>
        </w:rPr>
        <w:t>,</w:t>
      </w:r>
      <w:r w:rsidR="00B62342" w:rsidRPr="000A5CA8">
        <w:rPr>
          <w:rFonts w:hAnsi="標楷體" w:hint="eastAsia"/>
        </w:rPr>
        <w:t>192億元人民幣，增幅</w:t>
      </w:r>
      <w:r w:rsidR="00B62342" w:rsidRPr="000A5CA8">
        <w:rPr>
          <w:rFonts w:hAnsi="標楷體"/>
        </w:rPr>
        <w:t>7.2%</w:t>
      </w:r>
      <w:r w:rsidR="00B62342" w:rsidRPr="000A5CA8">
        <w:rPr>
          <w:rFonts w:hAnsi="標楷體" w:hint="eastAsia"/>
        </w:rPr>
        <w:t>。</w:t>
      </w:r>
      <w:r w:rsidR="00F025BA" w:rsidRPr="000A5CA8">
        <w:rPr>
          <w:rFonts w:hAnsi="標楷體" w:hint="eastAsia"/>
        </w:rPr>
        <w:t>日本</w:t>
      </w:r>
      <w:r w:rsidR="00B62342" w:rsidRPr="000A5CA8">
        <w:rPr>
          <w:rFonts w:hAnsi="標楷體" w:hint="eastAsia"/>
        </w:rPr>
        <w:t>及韓國</w:t>
      </w:r>
      <w:r w:rsidR="00F025BA" w:rsidRPr="000A5CA8">
        <w:rPr>
          <w:rFonts w:hAnsi="標楷體" w:hint="eastAsia"/>
        </w:rPr>
        <w:t>2025年</w:t>
      </w:r>
      <w:r w:rsidR="00986695" w:rsidRPr="000A5CA8">
        <w:rPr>
          <w:rFonts w:hAnsi="標楷體" w:hint="eastAsia"/>
        </w:rPr>
        <w:t>國防</w:t>
      </w:r>
      <w:r w:rsidR="00F025BA" w:rsidRPr="000A5CA8">
        <w:rPr>
          <w:rFonts w:hAnsi="標楷體" w:hint="eastAsia"/>
        </w:rPr>
        <w:t>預算</w:t>
      </w:r>
      <w:r w:rsidR="00986695" w:rsidRPr="000A5CA8">
        <w:rPr>
          <w:rFonts w:hAnsi="標楷體" w:hint="eastAsia"/>
        </w:rPr>
        <w:t>分為</w:t>
      </w:r>
      <w:r w:rsidR="00F025BA" w:rsidRPr="000A5CA8">
        <w:rPr>
          <w:rFonts w:hAnsi="標楷體" w:hint="eastAsia"/>
        </w:rPr>
        <w:t>8.</w:t>
      </w:r>
      <w:r w:rsidR="007C70DF" w:rsidRPr="000A5CA8">
        <w:rPr>
          <w:rFonts w:hAnsi="標楷體"/>
        </w:rPr>
        <w:t>53</w:t>
      </w:r>
      <w:r w:rsidR="00163CB2" w:rsidRPr="000A5CA8">
        <w:rPr>
          <w:rFonts w:hAnsi="標楷體" w:hint="eastAsia"/>
        </w:rPr>
        <w:t>兆</w:t>
      </w:r>
      <w:r w:rsidR="00F025BA" w:rsidRPr="000A5CA8">
        <w:rPr>
          <w:rFonts w:hAnsi="標楷體" w:hint="eastAsia"/>
        </w:rPr>
        <w:t>日元</w:t>
      </w:r>
      <w:r w:rsidR="005258FA" w:rsidRPr="000A5CA8">
        <w:rPr>
          <w:rStyle w:val="af5"/>
          <w:rFonts w:hAnsi="標楷體"/>
        </w:rPr>
        <w:footnoteReference w:id="3"/>
      </w:r>
      <w:r w:rsidR="00B62342" w:rsidRPr="000A5CA8">
        <w:rPr>
          <w:rFonts w:hAnsi="標楷體" w:hint="eastAsia"/>
        </w:rPr>
        <w:t>及61.2兆韓元</w:t>
      </w:r>
      <w:r w:rsidR="00B62342" w:rsidRPr="000A5CA8">
        <w:rPr>
          <w:rStyle w:val="af5"/>
          <w:rFonts w:hAnsi="標楷體"/>
        </w:rPr>
        <w:footnoteReference w:id="4"/>
      </w:r>
      <w:r w:rsidR="00F025BA" w:rsidRPr="000A5CA8">
        <w:rPr>
          <w:rFonts w:hAnsi="標楷體" w:hint="eastAsia"/>
        </w:rPr>
        <w:t>，</w:t>
      </w:r>
      <w:r w:rsidR="005258FA" w:rsidRPr="000A5CA8">
        <w:rPr>
          <w:rFonts w:hAnsi="標楷體" w:hint="eastAsia"/>
        </w:rPr>
        <w:t>較2</w:t>
      </w:r>
      <w:r w:rsidR="005258FA" w:rsidRPr="000A5CA8">
        <w:rPr>
          <w:rFonts w:hAnsi="標楷體"/>
        </w:rPr>
        <w:t>024</w:t>
      </w:r>
      <w:r w:rsidR="005258FA" w:rsidRPr="000A5CA8">
        <w:rPr>
          <w:rFonts w:hAnsi="標楷體" w:hint="eastAsia"/>
        </w:rPr>
        <w:t>年度之</w:t>
      </w:r>
      <w:r w:rsidR="00F025BA" w:rsidRPr="000A5CA8">
        <w:rPr>
          <w:rFonts w:hAnsi="標楷體" w:hint="eastAsia"/>
        </w:rPr>
        <w:t>7.</w:t>
      </w:r>
      <w:r w:rsidR="00F75630" w:rsidRPr="000A5CA8">
        <w:rPr>
          <w:rFonts w:hAnsi="標楷體"/>
        </w:rPr>
        <w:t>7</w:t>
      </w:r>
      <w:r w:rsidR="007C70DF" w:rsidRPr="000A5CA8">
        <w:rPr>
          <w:rFonts w:hAnsi="標楷體"/>
        </w:rPr>
        <w:t>2</w:t>
      </w:r>
      <w:r w:rsidR="00163CB2" w:rsidRPr="000A5CA8">
        <w:rPr>
          <w:rFonts w:hAnsi="標楷體" w:hint="eastAsia"/>
        </w:rPr>
        <w:t>兆</w:t>
      </w:r>
      <w:r w:rsidR="00F025BA" w:rsidRPr="000A5CA8">
        <w:rPr>
          <w:rFonts w:hAnsi="標楷體" w:hint="eastAsia"/>
        </w:rPr>
        <w:t>日元</w:t>
      </w:r>
      <w:r w:rsidR="00B62342" w:rsidRPr="000A5CA8">
        <w:rPr>
          <w:rFonts w:hAnsi="標楷體" w:hint="eastAsia"/>
        </w:rPr>
        <w:t>及</w:t>
      </w:r>
      <w:r w:rsidR="00B62342" w:rsidRPr="000A5CA8">
        <w:rPr>
          <w:rFonts w:hAnsi="標楷體"/>
        </w:rPr>
        <w:t>59.4兆韓元</w:t>
      </w:r>
      <w:r w:rsidR="005258FA" w:rsidRPr="000A5CA8">
        <w:rPr>
          <w:rFonts w:hAnsi="標楷體" w:hint="eastAsia"/>
        </w:rPr>
        <w:t>增加</w:t>
      </w:r>
      <w:r w:rsidR="007C70DF" w:rsidRPr="000A5CA8">
        <w:rPr>
          <w:rFonts w:hAnsi="標楷體"/>
        </w:rPr>
        <w:t>0.82</w:t>
      </w:r>
      <w:r w:rsidR="00163CB2" w:rsidRPr="000A5CA8">
        <w:rPr>
          <w:rFonts w:hAnsi="標楷體" w:hint="eastAsia"/>
        </w:rPr>
        <w:lastRenderedPageBreak/>
        <w:t>兆</w:t>
      </w:r>
      <w:r w:rsidR="005258FA" w:rsidRPr="000A5CA8">
        <w:rPr>
          <w:rFonts w:hAnsi="標楷體" w:hint="eastAsia"/>
        </w:rPr>
        <w:t>日元</w:t>
      </w:r>
      <w:r w:rsidR="00B62342" w:rsidRPr="000A5CA8">
        <w:rPr>
          <w:rFonts w:hAnsi="標楷體" w:hint="eastAsia"/>
        </w:rPr>
        <w:t>及1</w:t>
      </w:r>
      <w:r w:rsidR="00B62342" w:rsidRPr="000A5CA8">
        <w:rPr>
          <w:rFonts w:hAnsi="標楷體"/>
        </w:rPr>
        <w:t>.8兆韓元</w:t>
      </w:r>
      <w:r w:rsidR="005258FA" w:rsidRPr="000A5CA8">
        <w:rPr>
          <w:rFonts w:hAnsi="標楷體" w:hint="eastAsia"/>
        </w:rPr>
        <w:t>，增幅約</w:t>
      </w:r>
      <w:r w:rsidR="007C70DF" w:rsidRPr="000A5CA8">
        <w:rPr>
          <w:rFonts w:hAnsi="標楷體"/>
        </w:rPr>
        <w:t>10.</w:t>
      </w:r>
      <w:r w:rsidR="003C4967" w:rsidRPr="000A5CA8">
        <w:rPr>
          <w:rFonts w:hAnsi="標楷體"/>
        </w:rPr>
        <w:t>5</w:t>
      </w:r>
      <w:r w:rsidR="005258FA" w:rsidRPr="000A5CA8">
        <w:rPr>
          <w:rFonts w:hAnsi="標楷體"/>
        </w:rPr>
        <w:t>%</w:t>
      </w:r>
      <w:r w:rsidR="00B62342" w:rsidRPr="000A5CA8">
        <w:rPr>
          <w:rFonts w:hAnsi="標楷體" w:hint="eastAsia"/>
        </w:rPr>
        <w:t>及3</w:t>
      </w:r>
      <w:r w:rsidR="00B62342" w:rsidRPr="000A5CA8">
        <w:rPr>
          <w:rFonts w:hAnsi="標楷體"/>
        </w:rPr>
        <w:t>.1%</w:t>
      </w:r>
      <w:r w:rsidR="00046437" w:rsidRPr="000A5CA8">
        <w:rPr>
          <w:rStyle w:val="af5"/>
          <w:rFonts w:hAnsi="標楷體"/>
        </w:rPr>
        <w:footnoteReference w:id="5"/>
      </w:r>
      <w:r w:rsidR="00F025BA" w:rsidRPr="000A5CA8">
        <w:rPr>
          <w:rFonts w:hAnsi="標楷體" w:hint="eastAsia"/>
        </w:rPr>
        <w:t>。</w:t>
      </w:r>
      <w:bookmarkEnd w:id="0"/>
      <w:bookmarkEnd w:id="1"/>
      <w:bookmarkEnd w:id="2"/>
      <w:bookmarkEnd w:id="3"/>
      <w:bookmarkEnd w:id="4"/>
      <w:bookmarkEnd w:id="5"/>
      <w:bookmarkEnd w:id="6"/>
      <w:bookmarkEnd w:id="7"/>
      <w:bookmarkEnd w:id="8"/>
      <w:bookmarkEnd w:id="10"/>
      <w:bookmarkEnd w:id="11"/>
      <w:bookmarkEnd w:id="12"/>
    </w:p>
    <w:sectPr w:rsidR="00887E5C" w:rsidRPr="000A5CA8"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F5F" w:rsidRDefault="00501F5F" w:rsidP="004E7557">
      <w:pPr>
        <w:ind w:left="560" w:firstLine="560"/>
      </w:pPr>
      <w:r>
        <w:separator/>
      </w:r>
    </w:p>
  </w:endnote>
  <w:endnote w:type="continuationSeparator" w:id="0">
    <w:p w:rsidR="00501F5F" w:rsidRDefault="00501F5F" w:rsidP="004E755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AD4DA5" w:rsidRDefault="00AD4DA5" w:rsidP="004E755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75796" w:rsidRDefault="00AD4DA5" w:rsidP="004E7557">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C807AF">
      <w:rPr>
        <w:rFonts w:hAnsi="標楷體"/>
        <w:noProof/>
        <w:sz w:val="20"/>
        <w:szCs w:val="20"/>
      </w:rPr>
      <w:t>2</w:t>
    </w:r>
    <w:r w:rsidRPr="00E75796">
      <w:rPr>
        <w:rFonts w:hAnsi="標楷體"/>
        <w:sz w:val="20"/>
        <w:szCs w:val="20"/>
      </w:rPr>
      <w:fldChar w:fldCharType="end"/>
    </w:r>
  </w:p>
  <w:p w:rsidR="00AD4DA5" w:rsidRPr="00ED4235" w:rsidRDefault="00AD4DA5" w:rsidP="006A7782">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F5F" w:rsidRDefault="00501F5F" w:rsidP="00C725A2">
      <w:pPr>
        <w:ind w:leftChars="202" w:left="566" w:firstLine="560"/>
      </w:pPr>
      <w:r>
        <w:separator/>
      </w:r>
    </w:p>
  </w:footnote>
  <w:footnote w:type="continuationSeparator" w:id="0">
    <w:p w:rsidR="00501F5F" w:rsidRDefault="00501F5F" w:rsidP="006A7782">
      <w:pPr>
        <w:ind w:left="560" w:firstLine="560"/>
      </w:pPr>
      <w:r>
        <w:continuationSeparator/>
      </w:r>
    </w:p>
  </w:footnote>
  <w:footnote w:id="1">
    <w:p w:rsidR="00C652EE" w:rsidRPr="00C652EE" w:rsidRDefault="00C652EE" w:rsidP="00C652EE">
      <w:pPr>
        <w:pStyle w:val="143"/>
        <w:ind w:left="142" w:hanging="142"/>
        <w:rPr>
          <w:rFonts w:hint="eastAsia"/>
        </w:rPr>
      </w:pPr>
      <w:r>
        <w:rPr>
          <w:rStyle w:val="af5"/>
        </w:rPr>
        <w:footnoteRef/>
      </w:r>
      <w:r>
        <w:t xml:space="preserve"> </w:t>
      </w:r>
      <w:r w:rsidRPr="00C652EE">
        <w:t>https://www.sipri.org/databases/milex</w:t>
      </w:r>
      <w:r>
        <w:rPr>
          <w:rFonts w:hint="eastAsia"/>
        </w:rPr>
        <w:t>。</w:t>
      </w:r>
    </w:p>
  </w:footnote>
  <w:footnote w:id="2">
    <w:p w:rsidR="00580593" w:rsidRPr="00993E21" w:rsidRDefault="00580593" w:rsidP="00580593">
      <w:pPr>
        <w:pStyle w:val="143"/>
        <w:ind w:left="142" w:hanging="142"/>
        <w:rPr>
          <w:rFonts w:hint="eastAsia"/>
        </w:rPr>
      </w:pPr>
      <w:r>
        <w:rPr>
          <w:rStyle w:val="af5"/>
        </w:rPr>
        <w:footnoteRef/>
      </w:r>
      <w:r>
        <w:t xml:space="preserve"> </w:t>
      </w:r>
      <w:r w:rsidRPr="00142FF7">
        <w:rPr>
          <w:rFonts w:hint="eastAsia"/>
        </w:rPr>
        <w:t>SIPRI資</w:t>
      </w:r>
      <w:r>
        <w:rPr>
          <w:rFonts w:hAnsi="標楷體" w:hint="eastAsia"/>
        </w:rPr>
        <w:t>料庫顯示，</w:t>
      </w:r>
      <w:r>
        <w:t>2019</w:t>
      </w:r>
      <w:r>
        <w:rPr>
          <w:rFonts w:hint="eastAsia"/>
        </w:rPr>
        <w:t>至2</w:t>
      </w:r>
      <w:r>
        <w:t>024</w:t>
      </w:r>
      <w:r>
        <w:rPr>
          <w:rFonts w:hint="eastAsia"/>
        </w:rPr>
        <w:t>年度我國國防經費為新臺幣3</w:t>
      </w:r>
      <w:r>
        <w:t>,</w:t>
      </w:r>
      <w:r>
        <w:rPr>
          <w:rFonts w:hint="eastAsia"/>
        </w:rPr>
        <w:t>397億元、3</w:t>
      </w:r>
      <w:r>
        <w:t>,543.19</w:t>
      </w:r>
      <w:r>
        <w:rPr>
          <w:rFonts w:hint="eastAsia"/>
        </w:rPr>
        <w:t>億元、3</w:t>
      </w:r>
      <w:r>
        <w:t>,890</w:t>
      </w:r>
      <w:r>
        <w:rPr>
          <w:rFonts w:hint="eastAsia"/>
        </w:rPr>
        <w:t>億元、4</w:t>
      </w:r>
      <w:r>
        <w:t>,546</w:t>
      </w:r>
      <w:r>
        <w:rPr>
          <w:rFonts w:hint="eastAsia"/>
        </w:rPr>
        <w:t>億元、5</w:t>
      </w:r>
      <w:r>
        <w:t>,091.43</w:t>
      </w:r>
      <w:r>
        <w:rPr>
          <w:rFonts w:hint="eastAsia"/>
        </w:rPr>
        <w:t>億元及5</w:t>
      </w:r>
      <w:r>
        <w:t>,290</w:t>
      </w:r>
      <w:r>
        <w:rPr>
          <w:rFonts w:hint="eastAsia"/>
        </w:rPr>
        <w:t>億元，該等年度(10</w:t>
      </w:r>
      <w:r>
        <w:t>8</w:t>
      </w:r>
      <w:r>
        <w:rPr>
          <w:rFonts w:hint="eastAsia"/>
        </w:rPr>
        <w:t>至1</w:t>
      </w:r>
      <w:r>
        <w:t>13</w:t>
      </w:r>
      <w:r>
        <w:rPr>
          <w:rFonts w:hint="eastAsia"/>
        </w:rPr>
        <w:t>年度)國防部公務預算及特別預算合計數為新臺幣3</w:t>
      </w:r>
      <w:r>
        <w:t>,</w:t>
      </w:r>
      <w:r>
        <w:rPr>
          <w:rFonts w:hint="eastAsia"/>
        </w:rPr>
        <w:t>404</w:t>
      </w:r>
      <w:r>
        <w:t>.</w:t>
      </w:r>
      <w:r>
        <w:rPr>
          <w:rFonts w:hint="eastAsia"/>
        </w:rPr>
        <w:t>78億元、3</w:t>
      </w:r>
      <w:r>
        <w:t>,562</w:t>
      </w:r>
      <w:r>
        <w:rPr>
          <w:rFonts w:hint="eastAsia"/>
        </w:rPr>
        <w:t>億元、3</w:t>
      </w:r>
      <w:r>
        <w:t>,908</w:t>
      </w:r>
      <w:r>
        <w:rPr>
          <w:rFonts w:hint="eastAsia"/>
        </w:rPr>
        <w:t>億</w:t>
      </w:r>
      <w:r w:rsidRPr="000A5CA8">
        <w:rPr>
          <w:rFonts w:hint="eastAsia"/>
        </w:rPr>
        <w:t>元、4</w:t>
      </w:r>
      <w:r w:rsidRPr="000A5CA8">
        <w:t>,</w:t>
      </w:r>
      <w:r w:rsidR="00E37847" w:rsidRPr="000A5CA8">
        <w:t>621</w:t>
      </w:r>
      <w:r w:rsidRPr="000A5CA8">
        <w:rPr>
          <w:rFonts w:hint="eastAsia"/>
        </w:rPr>
        <w:t>億元、5</w:t>
      </w:r>
      <w:r w:rsidRPr="000A5CA8">
        <w:t>,175</w:t>
      </w:r>
      <w:r w:rsidRPr="000A5CA8">
        <w:rPr>
          <w:rFonts w:hint="eastAsia"/>
        </w:rPr>
        <w:t>億元及5</w:t>
      </w:r>
      <w:r w:rsidRPr="000A5CA8">
        <w:t>,</w:t>
      </w:r>
      <w:r w:rsidR="00E37847" w:rsidRPr="000A5CA8">
        <w:t>355</w:t>
      </w:r>
      <w:r w:rsidRPr="000A5CA8">
        <w:rPr>
          <w:rFonts w:hint="eastAsia"/>
        </w:rPr>
        <w:t>億元。</w:t>
      </w:r>
    </w:p>
  </w:footnote>
  <w:footnote w:id="3">
    <w:p w:rsidR="005258FA" w:rsidRPr="005258FA" w:rsidRDefault="005258FA" w:rsidP="00A76979">
      <w:pPr>
        <w:pStyle w:val="143"/>
        <w:ind w:left="227" w:hanging="227"/>
        <w:rPr>
          <w:rFonts w:hint="eastAsia"/>
        </w:rPr>
      </w:pPr>
      <w:r>
        <w:rPr>
          <w:rStyle w:val="af5"/>
        </w:rPr>
        <w:footnoteRef/>
      </w:r>
      <w:r>
        <w:t xml:space="preserve"> </w:t>
      </w:r>
      <w:r>
        <w:rPr>
          <w:rFonts w:hint="eastAsia"/>
        </w:rPr>
        <w:t>資料來源：</w:t>
      </w:r>
      <w:r w:rsidR="007C70DF">
        <w:rPr>
          <w:rFonts w:hint="eastAsia"/>
        </w:rPr>
        <w:t>日本防衛省自衛隊網站，</w:t>
      </w:r>
      <w:r w:rsidR="009F2C18">
        <w:rPr>
          <w:rFonts w:hint="eastAsia"/>
        </w:rPr>
        <w:t>〈</w:t>
      </w:r>
      <w:r w:rsidR="007C70DF" w:rsidRPr="007C70DF">
        <w:rPr>
          <w:rFonts w:hint="eastAsia"/>
        </w:rPr>
        <w:t>國防力量大幅加強的進展與預算～2025年度預算要求摘要</w:t>
      </w:r>
      <w:r w:rsidR="009F2C18">
        <w:rPr>
          <w:rFonts w:hint="eastAsia"/>
        </w:rPr>
        <w:t>〉</w:t>
      </w:r>
      <w:r w:rsidR="007C70DF">
        <w:rPr>
          <w:rFonts w:hint="eastAsia"/>
        </w:rPr>
        <w:t>，</w:t>
      </w:r>
      <w:r w:rsidR="007C70DF" w:rsidRPr="007C70DF">
        <w:t>https://www.mod.go.jp/j/budget/yosan_gaiyo/index.html</w:t>
      </w:r>
      <w:r w:rsidR="007C70DF">
        <w:rPr>
          <w:rFonts w:hint="eastAsia"/>
        </w:rPr>
        <w:t>。</w:t>
      </w:r>
    </w:p>
  </w:footnote>
  <w:footnote w:id="4">
    <w:p w:rsidR="00B62342" w:rsidRPr="00BE3065" w:rsidRDefault="00B62342" w:rsidP="00A76979">
      <w:pPr>
        <w:pStyle w:val="143"/>
        <w:ind w:left="227" w:hanging="227"/>
        <w:rPr>
          <w:rFonts w:hint="eastAsia"/>
        </w:rPr>
      </w:pPr>
      <w:r>
        <w:rPr>
          <w:rStyle w:val="af5"/>
        </w:rPr>
        <w:footnoteRef/>
      </w:r>
      <w:r>
        <w:t xml:space="preserve"> </w:t>
      </w:r>
      <w:r>
        <w:rPr>
          <w:rFonts w:hint="eastAsia"/>
        </w:rPr>
        <w:t>資料來源：韓國國防部網站，</w:t>
      </w:r>
      <w:r w:rsidRPr="00BE3065">
        <w:t>https://www.mnd.go.kr/mbshome/mbs/mnd/subview.jsp?id=mnd_010401010000</w:t>
      </w:r>
      <w:r>
        <w:rPr>
          <w:rFonts w:hint="eastAsia"/>
        </w:rPr>
        <w:t>。</w:t>
      </w:r>
    </w:p>
  </w:footnote>
  <w:footnote w:id="5">
    <w:p w:rsidR="00046437" w:rsidRPr="00046437" w:rsidRDefault="00046437" w:rsidP="00910E74">
      <w:pPr>
        <w:pStyle w:val="143"/>
        <w:ind w:left="227" w:hanging="227"/>
        <w:rPr>
          <w:rFonts w:hint="eastAsia"/>
        </w:rPr>
      </w:pPr>
      <w:r>
        <w:rPr>
          <w:rStyle w:val="af5"/>
        </w:rPr>
        <w:footnoteRef/>
      </w:r>
      <w:r>
        <w:t xml:space="preserve"> </w:t>
      </w:r>
      <w:r w:rsidR="00616427" w:rsidRPr="00046437">
        <w:rPr>
          <w:rFonts w:hint="eastAsia"/>
        </w:rPr>
        <w:t>日本及韓國</w:t>
      </w:r>
      <w:r w:rsidRPr="00046437">
        <w:rPr>
          <w:rFonts w:hint="eastAsia"/>
        </w:rPr>
        <w:t>國防預算增幅</w:t>
      </w:r>
      <w:r w:rsidR="005161F5">
        <w:rPr>
          <w:rFonts w:hint="eastAsia"/>
        </w:rPr>
        <w:t>計算因有小數點誤差，爰文中</w:t>
      </w:r>
      <w:r w:rsidR="005161F5">
        <w:rPr>
          <w:rFonts w:hAnsi="標楷體"/>
        </w:rPr>
        <w:t>10.5%</w:t>
      </w:r>
      <w:r w:rsidR="005161F5">
        <w:rPr>
          <w:rFonts w:hAnsi="標楷體" w:hint="eastAsia"/>
        </w:rPr>
        <w:t>及3</w:t>
      </w:r>
      <w:r w:rsidR="005161F5">
        <w:rPr>
          <w:rFonts w:hAnsi="標楷體"/>
        </w:rPr>
        <w:t>.1%</w:t>
      </w:r>
      <w:r w:rsidR="005161F5">
        <w:rPr>
          <w:rFonts w:hint="eastAsia"/>
        </w:rPr>
        <w:t>為各國</w:t>
      </w:r>
      <w:r>
        <w:rPr>
          <w:rFonts w:hint="eastAsia"/>
        </w:rPr>
        <w:t>公布數據。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1440" w:hSpace="1276" w:wrap="around" w:vAnchor="text" w:hAnchor="margin" w:xAlign="right" w:y="1"/>
      <w:ind w:left="560"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rap="around" w:vAnchor="text" w:hAnchor="margin" w:xAlign="right" w:y="1"/>
      <w:ind w:left="560" w:rightChars="129" w:right="361" w:firstLine="560"/>
    </w:pPr>
    <w:r>
      <w:fldChar w:fldCharType="begin"/>
    </w:r>
    <w:r>
      <w:instrText xml:space="preserve">PAGE  </w:instrText>
    </w:r>
    <w:r>
      <w:fldChar w:fldCharType="end"/>
    </w:r>
  </w:p>
  <w:p w:rsidR="00AD4DA5" w:rsidRDefault="00AD4DA5" w:rsidP="004E755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D4235" w:rsidRDefault="00AD4DA5" w:rsidP="006A7782">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1"/>
  </w:num>
  <w:num w:numId="4">
    <w:abstractNumId w:val="9"/>
  </w:num>
  <w:num w:numId="5">
    <w:abstractNumId w:val="0"/>
  </w:num>
  <w:num w:numId="6">
    <w:abstractNumId w:val="8"/>
  </w:num>
  <w:num w:numId="7">
    <w:abstractNumId w:val="13"/>
  </w:num>
  <w:num w:numId="8">
    <w:abstractNumId w:val="1"/>
  </w:num>
  <w:num w:numId="9">
    <w:abstractNumId w:val="10"/>
  </w:num>
  <w:num w:numId="10">
    <w:abstractNumId w:val="4"/>
  </w:num>
  <w:num w:numId="11">
    <w:abstractNumId w:val="6"/>
  </w:num>
  <w:num w:numId="12">
    <w:abstractNumId w:val="5"/>
  </w:num>
  <w:num w:numId="13">
    <w:abstractNumId w:val="12"/>
  </w:num>
  <w:num w:numId="1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FC"/>
    <w:rsid w:val="000006A8"/>
    <w:rsid w:val="000006C3"/>
    <w:rsid w:val="00000D71"/>
    <w:rsid w:val="00000DCA"/>
    <w:rsid w:val="0000114E"/>
    <w:rsid w:val="000015A5"/>
    <w:rsid w:val="00001C16"/>
    <w:rsid w:val="00001D14"/>
    <w:rsid w:val="00002376"/>
    <w:rsid w:val="00002479"/>
    <w:rsid w:val="000024A8"/>
    <w:rsid w:val="0000284F"/>
    <w:rsid w:val="00002860"/>
    <w:rsid w:val="00002BFE"/>
    <w:rsid w:val="00002E4D"/>
    <w:rsid w:val="000030F1"/>
    <w:rsid w:val="00003668"/>
    <w:rsid w:val="000037D2"/>
    <w:rsid w:val="00003BFF"/>
    <w:rsid w:val="00004DF0"/>
    <w:rsid w:val="000051FC"/>
    <w:rsid w:val="0000570C"/>
    <w:rsid w:val="00005733"/>
    <w:rsid w:val="00005D09"/>
    <w:rsid w:val="00005D0E"/>
    <w:rsid w:val="00005DFE"/>
    <w:rsid w:val="00005EB5"/>
    <w:rsid w:val="0000648D"/>
    <w:rsid w:val="0000692E"/>
    <w:rsid w:val="00006AA8"/>
    <w:rsid w:val="00006C72"/>
    <w:rsid w:val="00006D61"/>
    <w:rsid w:val="0000747B"/>
    <w:rsid w:val="00007552"/>
    <w:rsid w:val="000114AF"/>
    <w:rsid w:val="00011A82"/>
    <w:rsid w:val="00011A8B"/>
    <w:rsid w:val="00011B44"/>
    <w:rsid w:val="00011C67"/>
    <w:rsid w:val="00012354"/>
    <w:rsid w:val="00012A5A"/>
    <w:rsid w:val="0001358B"/>
    <w:rsid w:val="000135FC"/>
    <w:rsid w:val="00013F6F"/>
    <w:rsid w:val="000142CD"/>
    <w:rsid w:val="00014B86"/>
    <w:rsid w:val="00015366"/>
    <w:rsid w:val="0001566F"/>
    <w:rsid w:val="00015BEB"/>
    <w:rsid w:val="000169F4"/>
    <w:rsid w:val="0001792C"/>
    <w:rsid w:val="00021032"/>
    <w:rsid w:val="000212EC"/>
    <w:rsid w:val="00021853"/>
    <w:rsid w:val="00021D28"/>
    <w:rsid w:val="00022124"/>
    <w:rsid w:val="00023165"/>
    <w:rsid w:val="0002365F"/>
    <w:rsid w:val="000237A0"/>
    <w:rsid w:val="00023E69"/>
    <w:rsid w:val="00023EF1"/>
    <w:rsid w:val="0002400B"/>
    <w:rsid w:val="000241AF"/>
    <w:rsid w:val="00024580"/>
    <w:rsid w:val="00024BD7"/>
    <w:rsid w:val="00024F31"/>
    <w:rsid w:val="00025A2A"/>
    <w:rsid w:val="00025A31"/>
    <w:rsid w:val="00026416"/>
    <w:rsid w:val="00026795"/>
    <w:rsid w:val="00026D25"/>
    <w:rsid w:val="0002713B"/>
    <w:rsid w:val="000274E9"/>
    <w:rsid w:val="00027826"/>
    <w:rsid w:val="00027932"/>
    <w:rsid w:val="00027B20"/>
    <w:rsid w:val="00027ED6"/>
    <w:rsid w:val="000304F8"/>
    <w:rsid w:val="000308FD"/>
    <w:rsid w:val="00030ED0"/>
    <w:rsid w:val="00031291"/>
    <w:rsid w:val="000320E1"/>
    <w:rsid w:val="0003216B"/>
    <w:rsid w:val="00032ED8"/>
    <w:rsid w:val="0003306C"/>
    <w:rsid w:val="00033850"/>
    <w:rsid w:val="0003386C"/>
    <w:rsid w:val="00033CA0"/>
    <w:rsid w:val="00033CA5"/>
    <w:rsid w:val="00033D8E"/>
    <w:rsid w:val="00033FF4"/>
    <w:rsid w:val="000342A7"/>
    <w:rsid w:val="00035287"/>
    <w:rsid w:val="00035507"/>
    <w:rsid w:val="00035B6F"/>
    <w:rsid w:val="00035C80"/>
    <w:rsid w:val="00035F57"/>
    <w:rsid w:val="0003606C"/>
    <w:rsid w:val="00036A64"/>
    <w:rsid w:val="00036E8E"/>
    <w:rsid w:val="00036F02"/>
    <w:rsid w:val="0003716E"/>
    <w:rsid w:val="000375A8"/>
    <w:rsid w:val="000377C4"/>
    <w:rsid w:val="00037D33"/>
    <w:rsid w:val="00040E0C"/>
    <w:rsid w:val="0004110B"/>
    <w:rsid w:val="000412D6"/>
    <w:rsid w:val="0004147F"/>
    <w:rsid w:val="00041827"/>
    <w:rsid w:val="00041D6D"/>
    <w:rsid w:val="00041F76"/>
    <w:rsid w:val="00041F78"/>
    <w:rsid w:val="00042267"/>
    <w:rsid w:val="000422E1"/>
    <w:rsid w:val="00042505"/>
    <w:rsid w:val="00042B18"/>
    <w:rsid w:val="00043045"/>
    <w:rsid w:val="000431FA"/>
    <w:rsid w:val="00043348"/>
    <w:rsid w:val="00044080"/>
    <w:rsid w:val="000440C5"/>
    <w:rsid w:val="000443BD"/>
    <w:rsid w:val="0004454C"/>
    <w:rsid w:val="000448C8"/>
    <w:rsid w:val="00044A15"/>
    <w:rsid w:val="00045A1A"/>
    <w:rsid w:val="00045C26"/>
    <w:rsid w:val="000460D7"/>
    <w:rsid w:val="000461CC"/>
    <w:rsid w:val="0004625E"/>
    <w:rsid w:val="00046437"/>
    <w:rsid w:val="00047B64"/>
    <w:rsid w:val="00047D25"/>
    <w:rsid w:val="000509B5"/>
    <w:rsid w:val="00050C9D"/>
    <w:rsid w:val="00050E1E"/>
    <w:rsid w:val="0005107A"/>
    <w:rsid w:val="000511AB"/>
    <w:rsid w:val="00051375"/>
    <w:rsid w:val="000517EE"/>
    <w:rsid w:val="00051A23"/>
    <w:rsid w:val="000520DF"/>
    <w:rsid w:val="000528E6"/>
    <w:rsid w:val="00052A54"/>
    <w:rsid w:val="00052B9C"/>
    <w:rsid w:val="000531D2"/>
    <w:rsid w:val="00053332"/>
    <w:rsid w:val="00053348"/>
    <w:rsid w:val="00053590"/>
    <w:rsid w:val="000538B6"/>
    <w:rsid w:val="00053DA5"/>
    <w:rsid w:val="00054B37"/>
    <w:rsid w:val="00054FDA"/>
    <w:rsid w:val="00055813"/>
    <w:rsid w:val="000559CD"/>
    <w:rsid w:val="00056326"/>
    <w:rsid w:val="000573F0"/>
    <w:rsid w:val="00057D5B"/>
    <w:rsid w:val="000602FE"/>
    <w:rsid w:val="000610E5"/>
    <w:rsid w:val="000614E1"/>
    <w:rsid w:val="0006152F"/>
    <w:rsid w:val="000616D8"/>
    <w:rsid w:val="00061770"/>
    <w:rsid w:val="00061BAA"/>
    <w:rsid w:val="00061D15"/>
    <w:rsid w:val="00061F45"/>
    <w:rsid w:val="00062180"/>
    <w:rsid w:val="000624D8"/>
    <w:rsid w:val="000629CF"/>
    <w:rsid w:val="00062AF1"/>
    <w:rsid w:val="00062CC4"/>
    <w:rsid w:val="00063342"/>
    <w:rsid w:val="0006364C"/>
    <w:rsid w:val="00063721"/>
    <w:rsid w:val="000649BE"/>
    <w:rsid w:val="00064D5C"/>
    <w:rsid w:val="00064EE9"/>
    <w:rsid w:val="00065192"/>
    <w:rsid w:val="0006568E"/>
    <w:rsid w:val="000658FB"/>
    <w:rsid w:val="00065A32"/>
    <w:rsid w:val="000663B7"/>
    <w:rsid w:val="0006732E"/>
    <w:rsid w:val="00067491"/>
    <w:rsid w:val="0006754C"/>
    <w:rsid w:val="00067796"/>
    <w:rsid w:val="00067D5C"/>
    <w:rsid w:val="00070708"/>
    <w:rsid w:val="0007071C"/>
    <w:rsid w:val="00070AC4"/>
    <w:rsid w:val="00071E2E"/>
    <w:rsid w:val="00071F23"/>
    <w:rsid w:val="00071FB1"/>
    <w:rsid w:val="0007200A"/>
    <w:rsid w:val="0007209A"/>
    <w:rsid w:val="00072199"/>
    <w:rsid w:val="0007233D"/>
    <w:rsid w:val="0007264A"/>
    <w:rsid w:val="000728E7"/>
    <w:rsid w:val="00072CED"/>
    <w:rsid w:val="00073B41"/>
    <w:rsid w:val="00073C51"/>
    <w:rsid w:val="00074558"/>
    <w:rsid w:val="00074560"/>
    <w:rsid w:val="00074C46"/>
    <w:rsid w:val="00074CDB"/>
    <w:rsid w:val="00075279"/>
    <w:rsid w:val="000758D6"/>
    <w:rsid w:val="00076609"/>
    <w:rsid w:val="00076CBC"/>
    <w:rsid w:val="0007705E"/>
    <w:rsid w:val="0007708E"/>
    <w:rsid w:val="00077B37"/>
    <w:rsid w:val="00077BF1"/>
    <w:rsid w:val="00077C7E"/>
    <w:rsid w:val="00077F97"/>
    <w:rsid w:val="00080E73"/>
    <w:rsid w:val="000811B7"/>
    <w:rsid w:val="00081325"/>
    <w:rsid w:val="00081E7F"/>
    <w:rsid w:val="00081F39"/>
    <w:rsid w:val="00082062"/>
    <w:rsid w:val="0008243A"/>
    <w:rsid w:val="00082601"/>
    <w:rsid w:val="00083382"/>
    <w:rsid w:val="00083661"/>
    <w:rsid w:val="00083DF1"/>
    <w:rsid w:val="00084193"/>
    <w:rsid w:val="00084302"/>
    <w:rsid w:val="00084CB1"/>
    <w:rsid w:val="00084D1B"/>
    <w:rsid w:val="00084F18"/>
    <w:rsid w:val="00084FB7"/>
    <w:rsid w:val="00085140"/>
    <w:rsid w:val="0008528C"/>
    <w:rsid w:val="000856DE"/>
    <w:rsid w:val="00085920"/>
    <w:rsid w:val="00085B0F"/>
    <w:rsid w:val="00086693"/>
    <w:rsid w:val="00086915"/>
    <w:rsid w:val="00086D65"/>
    <w:rsid w:val="00087330"/>
    <w:rsid w:val="00087836"/>
    <w:rsid w:val="0009027B"/>
    <w:rsid w:val="0009189C"/>
    <w:rsid w:val="000918E6"/>
    <w:rsid w:val="00091CC1"/>
    <w:rsid w:val="00091DE1"/>
    <w:rsid w:val="00091FEB"/>
    <w:rsid w:val="0009222B"/>
    <w:rsid w:val="000926B5"/>
    <w:rsid w:val="00092761"/>
    <w:rsid w:val="0009326F"/>
    <w:rsid w:val="000934C1"/>
    <w:rsid w:val="0009424A"/>
    <w:rsid w:val="000942F8"/>
    <w:rsid w:val="00094C35"/>
    <w:rsid w:val="00094D3B"/>
    <w:rsid w:val="00094F60"/>
    <w:rsid w:val="00095560"/>
    <w:rsid w:val="000958A7"/>
    <w:rsid w:val="00095DE4"/>
    <w:rsid w:val="00095FBD"/>
    <w:rsid w:val="000962F3"/>
    <w:rsid w:val="00096AAF"/>
    <w:rsid w:val="000976D9"/>
    <w:rsid w:val="000A015A"/>
    <w:rsid w:val="000A0AE7"/>
    <w:rsid w:val="000A12E8"/>
    <w:rsid w:val="000A144B"/>
    <w:rsid w:val="000A154D"/>
    <w:rsid w:val="000A17FB"/>
    <w:rsid w:val="000A22E6"/>
    <w:rsid w:val="000A23C5"/>
    <w:rsid w:val="000A2690"/>
    <w:rsid w:val="000A2746"/>
    <w:rsid w:val="000A2C7D"/>
    <w:rsid w:val="000A378E"/>
    <w:rsid w:val="000A37D9"/>
    <w:rsid w:val="000A3B42"/>
    <w:rsid w:val="000A421D"/>
    <w:rsid w:val="000A5275"/>
    <w:rsid w:val="000A530C"/>
    <w:rsid w:val="000A58DC"/>
    <w:rsid w:val="000A59C9"/>
    <w:rsid w:val="000A5BFD"/>
    <w:rsid w:val="000A5CA8"/>
    <w:rsid w:val="000A5CBC"/>
    <w:rsid w:val="000A623D"/>
    <w:rsid w:val="000A7114"/>
    <w:rsid w:val="000A77B8"/>
    <w:rsid w:val="000A77CB"/>
    <w:rsid w:val="000A7828"/>
    <w:rsid w:val="000B0132"/>
    <w:rsid w:val="000B022A"/>
    <w:rsid w:val="000B0BA5"/>
    <w:rsid w:val="000B0C33"/>
    <w:rsid w:val="000B1104"/>
    <w:rsid w:val="000B1864"/>
    <w:rsid w:val="000B2001"/>
    <w:rsid w:val="000B2303"/>
    <w:rsid w:val="000B2E4A"/>
    <w:rsid w:val="000B2F99"/>
    <w:rsid w:val="000B37F0"/>
    <w:rsid w:val="000B3B75"/>
    <w:rsid w:val="000B3BBC"/>
    <w:rsid w:val="000B3F83"/>
    <w:rsid w:val="000B4109"/>
    <w:rsid w:val="000B445A"/>
    <w:rsid w:val="000B5666"/>
    <w:rsid w:val="000B5A26"/>
    <w:rsid w:val="000B5BF9"/>
    <w:rsid w:val="000B64A5"/>
    <w:rsid w:val="000B7C7C"/>
    <w:rsid w:val="000B7CD8"/>
    <w:rsid w:val="000C00D2"/>
    <w:rsid w:val="000C0315"/>
    <w:rsid w:val="000C05B2"/>
    <w:rsid w:val="000C08A4"/>
    <w:rsid w:val="000C0900"/>
    <w:rsid w:val="000C106C"/>
    <w:rsid w:val="000C10AD"/>
    <w:rsid w:val="000C1668"/>
    <w:rsid w:val="000C1901"/>
    <w:rsid w:val="000C1BBF"/>
    <w:rsid w:val="000C21A6"/>
    <w:rsid w:val="000C226C"/>
    <w:rsid w:val="000C25ED"/>
    <w:rsid w:val="000C2E65"/>
    <w:rsid w:val="000C2E67"/>
    <w:rsid w:val="000C3821"/>
    <w:rsid w:val="000C419A"/>
    <w:rsid w:val="000C461A"/>
    <w:rsid w:val="000C4AA6"/>
    <w:rsid w:val="000C4DF4"/>
    <w:rsid w:val="000C51A4"/>
    <w:rsid w:val="000C537D"/>
    <w:rsid w:val="000C5537"/>
    <w:rsid w:val="000C5974"/>
    <w:rsid w:val="000C5C7F"/>
    <w:rsid w:val="000C5E22"/>
    <w:rsid w:val="000C6013"/>
    <w:rsid w:val="000C6B1A"/>
    <w:rsid w:val="000C6BD1"/>
    <w:rsid w:val="000C7CEF"/>
    <w:rsid w:val="000D0C60"/>
    <w:rsid w:val="000D0DC0"/>
    <w:rsid w:val="000D0F47"/>
    <w:rsid w:val="000D103D"/>
    <w:rsid w:val="000D1080"/>
    <w:rsid w:val="000D1741"/>
    <w:rsid w:val="000D23B5"/>
    <w:rsid w:val="000D2FBE"/>
    <w:rsid w:val="000D3312"/>
    <w:rsid w:val="000D3318"/>
    <w:rsid w:val="000D359B"/>
    <w:rsid w:val="000D3C94"/>
    <w:rsid w:val="000D3F6D"/>
    <w:rsid w:val="000D40BF"/>
    <w:rsid w:val="000D4632"/>
    <w:rsid w:val="000D4905"/>
    <w:rsid w:val="000D49C2"/>
    <w:rsid w:val="000D4CBB"/>
    <w:rsid w:val="000D5320"/>
    <w:rsid w:val="000D5B0F"/>
    <w:rsid w:val="000D5C16"/>
    <w:rsid w:val="000D6329"/>
    <w:rsid w:val="000D69CD"/>
    <w:rsid w:val="000D77A5"/>
    <w:rsid w:val="000D7C2C"/>
    <w:rsid w:val="000D7E3F"/>
    <w:rsid w:val="000D7E6D"/>
    <w:rsid w:val="000E00C1"/>
    <w:rsid w:val="000E0836"/>
    <w:rsid w:val="000E0CE4"/>
    <w:rsid w:val="000E0D8B"/>
    <w:rsid w:val="000E0EEE"/>
    <w:rsid w:val="000E18A9"/>
    <w:rsid w:val="000E18FE"/>
    <w:rsid w:val="000E1A5F"/>
    <w:rsid w:val="000E2693"/>
    <w:rsid w:val="000E2740"/>
    <w:rsid w:val="000E27EB"/>
    <w:rsid w:val="000E3350"/>
    <w:rsid w:val="000E4514"/>
    <w:rsid w:val="000E477D"/>
    <w:rsid w:val="000E480F"/>
    <w:rsid w:val="000E48D9"/>
    <w:rsid w:val="000E4C31"/>
    <w:rsid w:val="000E4D33"/>
    <w:rsid w:val="000E4D7F"/>
    <w:rsid w:val="000E4EEF"/>
    <w:rsid w:val="000E4FCC"/>
    <w:rsid w:val="000E508F"/>
    <w:rsid w:val="000E5630"/>
    <w:rsid w:val="000E572B"/>
    <w:rsid w:val="000E5935"/>
    <w:rsid w:val="000E664F"/>
    <w:rsid w:val="000E6722"/>
    <w:rsid w:val="000E6884"/>
    <w:rsid w:val="000E7318"/>
    <w:rsid w:val="000E74A8"/>
    <w:rsid w:val="000F03ED"/>
    <w:rsid w:val="000F0A5D"/>
    <w:rsid w:val="000F0E01"/>
    <w:rsid w:val="000F18A2"/>
    <w:rsid w:val="000F220F"/>
    <w:rsid w:val="000F27AF"/>
    <w:rsid w:val="000F29D9"/>
    <w:rsid w:val="000F2C46"/>
    <w:rsid w:val="000F2C77"/>
    <w:rsid w:val="000F2CEC"/>
    <w:rsid w:val="000F355F"/>
    <w:rsid w:val="000F38BC"/>
    <w:rsid w:val="000F3C3B"/>
    <w:rsid w:val="000F3CA3"/>
    <w:rsid w:val="000F3FA9"/>
    <w:rsid w:val="000F4268"/>
    <w:rsid w:val="000F4944"/>
    <w:rsid w:val="000F496A"/>
    <w:rsid w:val="000F49BD"/>
    <w:rsid w:val="000F4E52"/>
    <w:rsid w:val="000F5169"/>
    <w:rsid w:val="000F6478"/>
    <w:rsid w:val="000F6A68"/>
    <w:rsid w:val="000F6BDE"/>
    <w:rsid w:val="000F6E3E"/>
    <w:rsid w:val="000F6EA6"/>
    <w:rsid w:val="000F729C"/>
    <w:rsid w:val="000F7F26"/>
    <w:rsid w:val="00100629"/>
    <w:rsid w:val="00100A2C"/>
    <w:rsid w:val="00100F0D"/>
    <w:rsid w:val="00101BAF"/>
    <w:rsid w:val="001020E0"/>
    <w:rsid w:val="00102291"/>
    <w:rsid w:val="0010249D"/>
    <w:rsid w:val="00102567"/>
    <w:rsid w:val="001028D2"/>
    <w:rsid w:val="00102C0D"/>
    <w:rsid w:val="00103000"/>
    <w:rsid w:val="00103331"/>
    <w:rsid w:val="00103451"/>
    <w:rsid w:val="00104532"/>
    <w:rsid w:val="001049ED"/>
    <w:rsid w:val="00104AE7"/>
    <w:rsid w:val="00104E33"/>
    <w:rsid w:val="001067F0"/>
    <w:rsid w:val="00106BDD"/>
    <w:rsid w:val="00106D7E"/>
    <w:rsid w:val="0010776F"/>
    <w:rsid w:val="001078C5"/>
    <w:rsid w:val="00107AA0"/>
    <w:rsid w:val="00110AE0"/>
    <w:rsid w:val="00110CDD"/>
    <w:rsid w:val="00110F3E"/>
    <w:rsid w:val="00111163"/>
    <w:rsid w:val="00111546"/>
    <w:rsid w:val="00111980"/>
    <w:rsid w:val="00111BA5"/>
    <w:rsid w:val="00111E06"/>
    <w:rsid w:val="0011242B"/>
    <w:rsid w:val="00112A23"/>
    <w:rsid w:val="00112A2F"/>
    <w:rsid w:val="00112F45"/>
    <w:rsid w:val="001134D4"/>
    <w:rsid w:val="00113540"/>
    <w:rsid w:val="00113545"/>
    <w:rsid w:val="00113940"/>
    <w:rsid w:val="00113CF7"/>
    <w:rsid w:val="001142EA"/>
    <w:rsid w:val="00114362"/>
    <w:rsid w:val="00114858"/>
    <w:rsid w:val="0011489E"/>
    <w:rsid w:val="00114C57"/>
    <w:rsid w:val="0011509A"/>
    <w:rsid w:val="00115251"/>
    <w:rsid w:val="001155A6"/>
    <w:rsid w:val="00116A59"/>
    <w:rsid w:val="00116B6F"/>
    <w:rsid w:val="0011713C"/>
    <w:rsid w:val="00117821"/>
    <w:rsid w:val="00117827"/>
    <w:rsid w:val="00117948"/>
    <w:rsid w:val="00117BDC"/>
    <w:rsid w:val="00117C45"/>
    <w:rsid w:val="001200A6"/>
    <w:rsid w:val="00120221"/>
    <w:rsid w:val="001205CF"/>
    <w:rsid w:val="00120958"/>
    <w:rsid w:val="00120B27"/>
    <w:rsid w:val="00120C7E"/>
    <w:rsid w:val="00120CA0"/>
    <w:rsid w:val="00121433"/>
    <w:rsid w:val="00122E84"/>
    <w:rsid w:val="00123021"/>
    <w:rsid w:val="00123581"/>
    <w:rsid w:val="001238E3"/>
    <w:rsid w:val="00124071"/>
    <w:rsid w:val="00124142"/>
    <w:rsid w:val="001242E2"/>
    <w:rsid w:val="00124418"/>
    <w:rsid w:val="00124467"/>
    <w:rsid w:val="00124966"/>
    <w:rsid w:val="00124BD5"/>
    <w:rsid w:val="00124F92"/>
    <w:rsid w:val="001252AB"/>
    <w:rsid w:val="001258C1"/>
    <w:rsid w:val="00125C0E"/>
    <w:rsid w:val="00125F55"/>
    <w:rsid w:val="001264C5"/>
    <w:rsid w:val="001264D1"/>
    <w:rsid w:val="00127621"/>
    <w:rsid w:val="001278CF"/>
    <w:rsid w:val="001278F2"/>
    <w:rsid w:val="001279B4"/>
    <w:rsid w:val="00127B83"/>
    <w:rsid w:val="00130108"/>
    <w:rsid w:val="0013058D"/>
    <w:rsid w:val="0013061A"/>
    <w:rsid w:val="001309E4"/>
    <w:rsid w:val="00130EE6"/>
    <w:rsid w:val="001316A8"/>
    <w:rsid w:val="00131FD1"/>
    <w:rsid w:val="00132001"/>
    <w:rsid w:val="001323FD"/>
    <w:rsid w:val="00132899"/>
    <w:rsid w:val="00132AF0"/>
    <w:rsid w:val="001332F0"/>
    <w:rsid w:val="00133CCE"/>
    <w:rsid w:val="00133F14"/>
    <w:rsid w:val="00134002"/>
    <w:rsid w:val="00134C01"/>
    <w:rsid w:val="00134CA5"/>
    <w:rsid w:val="001352C4"/>
    <w:rsid w:val="00135E94"/>
    <w:rsid w:val="00136262"/>
    <w:rsid w:val="00136B6E"/>
    <w:rsid w:val="00137068"/>
    <w:rsid w:val="00137BAA"/>
    <w:rsid w:val="00137C35"/>
    <w:rsid w:val="00140522"/>
    <w:rsid w:val="00141127"/>
    <w:rsid w:val="0014112E"/>
    <w:rsid w:val="001412E8"/>
    <w:rsid w:val="001414A9"/>
    <w:rsid w:val="001418CA"/>
    <w:rsid w:val="00141D4C"/>
    <w:rsid w:val="00142373"/>
    <w:rsid w:val="0014257E"/>
    <w:rsid w:val="001428E2"/>
    <w:rsid w:val="00142B1B"/>
    <w:rsid w:val="00142D46"/>
    <w:rsid w:val="00142FF7"/>
    <w:rsid w:val="001440F3"/>
    <w:rsid w:val="00144370"/>
    <w:rsid w:val="00145418"/>
    <w:rsid w:val="00146077"/>
    <w:rsid w:val="00146327"/>
    <w:rsid w:val="00146652"/>
    <w:rsid w:val="001469CC"/>
    <w:rsid w:val="00146AB6"/>
    <w:rsid w:val="00146C96"/>
    <w:rsid w:val="00146D95"/>
    <w:rsid w:val="00147243"/>
    <w:rsid w:val="001476C1"/>
    <w:rsid w:val="00147883"/>
    <w:rsid w:val="00147953"/>
    <w:rsid w:val="0015008E"/>
    <w:rsid w:val="00150098"/>
    <w:rsid w:val="001510C1"/>
    <w:rsid w:val="00151414"/>
    <w:rsid w:val="001515F6"/>
    <w:rsid w:val="001516C7"/>
    <w:rsid w:val="0015223E"/>
    <w:rsid w:val="001529B7"/>
    <w:rsid w:val="001543F0"/>
    <w:rsid w:val="0015463F"/>
    <w:rsid w:val="00157CFA"/>
    <w:rsid w:val="00157DC3"/>
    <w:rsid w:val="0016017B"/>
    <w:rsid w:val="001605A8"/>
    <w:rsid w:val="00160678"/>
    <w:rsid w:val="001606F4"/>
    <w:rsid w:val="00161026"/>
    <w:rsid w:val="0016189A"/>
    <w:rsid w:val="00161A74"/>
    <w:rsid w:val="00161F53"/>
    <w:rsid w:val="001620ED"/>
    <w:rsid w:val="0016278B"/>
    <w:rsid w:val="0016293E"/>
    <w:rsid w:val="001629E9"/>
    <w:rsid w:val="00162A4E"/>
    <w:rsid w:val="00162BF3"/>
    <w:rsid w:val="00162D30"/>
    <w:rsid w:val="00162D36"/>
    <w:rsid w:val="00162E09"/>
    <w:rsid w:val="00163A4C"/>
    <w:rsid w:val="00163C46"/>
    <w:rsid w:val="00163CB2"/>
    <w:rsid w:val="0016400F"/>
    <w:rsid w:val="00164281"/>
    <w:rsid w:val="00164300"/>
    <w:rsid w:val="001647E3"/>
    <w:rsid w:val="0016518F"/>
    <w:rsid w:val="001654AA"/>
    <w:rsid w:val="0016561E"/>
    <w:rsid w:val="00165D36"/>
    <w:rsid w:val="00166933"/>
    <w:rsid w:val="0016698D"/>
    <w:rsid w:val="00166B22"/>
    <w:rsid w:val="00166B5C"/>
    <w:rsid w:val="00166ED0"/>
    <w:rsid w:val="00166FAF"/>
    <w:rsid w:val="00167507"/>
    <w:rsid w:val="00167D5D"/>
    <w:rsid w:val="001700AC"/>
    <w:rsid w:val="001702C3"/>
    <w:rsid w:val="001706CD"/>
    <w:rsid w:val="00170A11"/>
    <w:rsid w:val="00170C40"/>
    <w:rsid w:val="00170C98"/>
    <w:rsid w:val="00170DFC"/>
    <w:rsid w:val="00170F14"/>
    <w:rsid w:val="00171065"/>
    <w:rsid w:val="001713D5"/>
    <w:rsid w:val="001713E0"/>
    <w:rsid w:val="00171493"/>
    <w:rsid w:val="00171AA5"/>
    <w:rsid w:val="00171EBC"/>
    <w:rsid w:val="0017213E"/>
    <w:rsid w:val="0017259F"/>
    <w:rsid w:val="00172C0D"/>
    <w:rsid w:val="00172C97"/>
    <w:rsid w:val="00173226"/>
    <w:rsid w:val="001738B5"/>
    <w:rsid w:val="001739D1"/>
    <w:rsid w:val="0017443B"/>
    <w:rsid w:val="00174762"/>
    <w:rsid w:val="0017513C"/>
    <w:rsid w:val="00175243"/>
    <w:rsid w:val="001754BC"/>
    <w:rsid w:val="00175571"/>
    <w:rsid w:val="001757D3"/>
    <w:rsid w:val="00176144"/>
    <w:rsid w:val="00176529"/>
    <w:rsid w:val="00176741"/>
    <w:rsid w:val="00176DB6"/>
    <w:rsid w:val="00176EAA"/>
    <w:rsid w:val="001776E8"/>
    <w:rsid w:val="00177D4A"/>
    <w:rsid w:val="00177F83"/>
    <w:rsid w:val="001800B2"/>
    <w:rsid w:val="00180266"/>
    <w:rsid w:val="001805BF"/>
    <w:rsid w:val="00180E7E"/>
    <w:rsid w:val="00180F7E"/>
    <w:rsid w:val="001812BE"/>
    <w:rsid w:val="001814F0"/>
    <w:rsid w:val="00181D23"/>
    <w:rsid w:val="00181F34"/>
    <w:rsid w:val="0018216D"/>
    <w:rsid w:val="00182691"/>
    <w:rsid w:val="00182891"/>
    <w:rsid w:val="00183367"/>
    <w:rsid w:val="00183D0E"/>
    <w:rsid w:val="001855C7"/>
    <w:rsid w:val="0018572D"/>
    <w:rsid w:val="00185BA4"/>
    <w:rsid w:val="00185D0F"/>
    <w:rsid w:val="001860AE"/>
    <w:rsid w:val="00186E35"/>
    <w:rsid w:val="00187A15"/>
    <w:rsid w:val="001905FD"/>
    <w:rsid w:val="0019071A"/>
    <w:rsid w:val="001909E8"/>
    <w:rsid w:val="00190CBF"/>
    <w:rsid w:val="00190FF7"/>
    <w:rsid w:val="00191262"/>
    <w:rsid w:val="0019136F"/>
    <w:rsid w:val="00191CA4"/>
    <w:rsid w:val="00192436"/>
    <w:rsid w:val="001924EE"/>
    <w:rsid w:val="00192676"/>
    <w:rsid w:val="0019285B"/>
    <w:rsid w:val="00192F23"/>
    <w:rsid w:val="00193131"/>
    <w:rsid w:val="0019338F"/>
    <w:rsid w:val="00193B6D"/>
    <w:rsid w:val="00193D97"/>
    <w:rsid w:val="0019441E"/>
    <w:rsid w:val="00194922"/>
    <w:rsid w:val="0019552F"/>
    <w:rsid w:val="00195C4D"/>
    <w:rsid w:val="001965BD"/>
    <w:rsid w:val="00196601"/>
    <w:rsid w:val="00197192"/>
    <w:rsid w:val="00197C6E"/>
    <w:rsid w:val="001A0036"/>
    <w:rsid w:val="001A039E"/>
    <w:rsid w:val="001A05EF"/>
    <w:rsid w:val="001A099C"/>
    <w:rsid w:val="001A0E42"/>
    <w:rsid w:val="001A10ED"/>
    <w:rsid w:val="001A1123"/>
    <w:rsid w:val="001A140D"/>
    <w:rsid w:val="001A19B0"/>
    <w:rsid w:val="001A1A2D"/>
    <w:rsid w:val="001A265B"/>
    <w:rsid w:val="001A27F7"/>
    <w:rsid w:val="001A303B"/>
    <w:rsid w:val="001A325A"/>
    <w:rsid w:val="001A34F4"/>
    <w:rsid w:val="001A3595"/>
    <w:rsid w:val="001A3A55"/>
    <w:rsid w:val="001A473C"/>
    <w:rsid w:val="001A4D7E"/>
    <w:rsid w:val="001A67F7"/>
    <w:rsid w:val="001A77AB"/>
    <w:rsid w:val="001B1472"/>
    <w:rsid w:val="001B14FF"/>
    <w:rsid w:val="001B195E"/>
    <w:rsid w:val="001B1C8D"/>
    <w:rsid w:val="001B1EDD"/>
    <w:rsid w:val="001B2D02"/>
    <w:rsid w:val="001B3874"/>
    <w:rsid w:val="001B3BCA"/>
    <w:rsid w:val="001B414A"/>
    <w:rsid w:val="001B4957"/>
    <w:rsid w:val="001B5169"/>
    <w:rsid w:val="001B59B4"/>
    <w:rsid w:val="001B6603"/>
    <w:rsid w:val="001B69F1"/>
    <w:rsid w:val="001B6D6B"/>
    <w:rsid w:val="001B709D"/>
    <w:rsid w:val="001B71DC"/>
    <w:rsid w:val="001B72BF"/>
    <w:rsid w:val="001B7AA8"/>
    <w:rsid w:val="001B7C21"/>
    <w:rsid w:val="001C007B"/>
    <w:rsid w:val="001C00A7"/>
    <w:rsid w:val="001C030D"/>
    <w:rsid w:val="001C1526"/>
    <w:rsid w:val="001C20EE"/>
    <w:rsid w:val="001C2616"/>
    <w:rsid w:val="001C2BBF"/>
    <w:rsid w:val="001C3377"/>
    <w:rsid w:val="001C3839"/>
    <w:rsid w:val="001C3936"/>
    <w:rsid w:val="001C3DF4"/>
    <w:rsid w:val="001C400F"/>
    <w:rsid w:val="001C4A75"/>
    <w:rsid w:val="001C5AC8"/>
    <w:rsid w:val="001C5DE6"/>
    <w:rsid w:val="001C5E7B"/>
    <w:rsid w:val="001C6312"/>
    <w:rsid w:val="001C7002"/>
    <w:rsid w:val="001C75A2"/>
    <w:rsid w:val="001C7D01"/>
    <w:rsid w:val="001C7E69"/>
    <w:rsid w:val="001C7FFB"/>
    <w:rsid w:val="001D030E"/>
    <w:rsid w:val="001D0403"/>
    <w:rsid w:val="001D1136"/>
    <w:rsid w:val="001D16AC"/>
    <w:rsid w:val="001D17C3"/>
    <w:rsid w:val="001D24C3"/>
    <w:rsid w:val="001D3E21"/>
    <w:rsid w:val="001D3E64"/>
    <w:rsid w:val="001D406A"/>
    <w:rsid w:val="001D463E"/>
    <w:rsid w:val="001D4B2E"/>
    <w:rsid w:val="001D4D0D"/>
    <w:rsid w:val="001D535B"/>
    <w:rsid w:val="001D5575"/>
    <w:rsid w:val="001D579A"/>
    <w:rsid w:val="001D5B1C"/>
    <w:rsid w:val="001D5C49"/>
    <w:rsid w:val="001D5FD2"/>
    <w:rsid w:val="001D676A"/>
    <w:rsid w:val="001D6892"/>
    <w:rsid w:val="001D6EE8"/>
    <w:rsid w:val="001D731C"/>
    <w:rsid w:val="001D732E"/>
    <w:rsid w:val="001D7F03"/>
    <w:rsid w:val="001E01ED"/>
    <w:rsid w:val="001E0428"/>
    <w:rsid w:val="001E0DCA"/>
    <w:rsid w:val="001E1009"/>
    <w:rsid w:val="001E1049"/>
    <w:rsid w:val="001E1E31"/>
    <w:rsid w:val="001E2157"/>
    <w:rsid w:val="001E2881"/>
    <w:rsid w:val="001E2AC9"/>
    <w:rsid w:val="001E3747"/>
    <w:rsid w:val="001E3916"/>
    <w:rsid w:val="001E3CED"/>
    <w:rsid w:val="001E44D4"/>
    <w:rsid w:val="001E44ED"/>
    <w:rsid w:val="001E4F66"/>
    <w:rsid w:val="001E5434"/>
    <w:rsid w:val="001E5605"/>
    <w:rsid w:val="001E7991"/>
    <w:rsid w:val="001E7AAC"/>
    <w:rsid w:val="001E7F0E"/>
    <w:rsid w:val="001F00BF"/>
    <w:rsid w:val="001F04C8"/>
    <w:rsid w:val="001F0733"/>
    <w:rsid w:val="001F0779"/>
    <w:rsid w:val="001F145F"/>
    <w:rsid w:val="001F22E8"/>
    <w:rsid w:val="001F2971"/>
    <w:rsid w:val="001F2A40"/>
    <w:rsid w:val="001F2AC5"/>
    <w:rsid w:val="001F2E84"/>
    <w:rsid w:val="001F326A"/>
    <w:rsid w:val="001F3904"/>
    <w:rsid w:val="001F4811"/>
    <w:rsid w:val="001F4E91"/>
    <w:rsid w:val="001F531A"/>
    <w:rsid w:val="001F57DD"/>
    <w:rsid w:val="001F59B5"/>
    <w:rsid w:val="001F5B1A"/>
    <w:rsid w:val="001F5B33"/>
    <w:rsid w:val="001F5BE5"/>
    <w:rsid w:val="001F5DEB"/>
    <w:rsid w:val="001F60ED"/>
    <w:rsid w:val="001F64A9"/>
    <w:rsid w:val="001F65A7"/>
    <w:rsid w:val="001F6C54"/>
    <w:rsid w:val="001F6D97"/>
    <w:rsid w:val="001F7DCD"/>
    <w:rsid w:val="001F7DEF"/>
    <w:rsid w:val="00200010"/>
    <w:rsid w:val="0020025C"/>
    <w:rsid w:val="00200560"/>
    <w:rsid w:val="002013C1"/>
    <w:rsid w:val="002016F2"/>
    <w:rsid w:val="00201A3F"/>
    <w:rsid w:val="00201D3D"/>
    <w:rsid w:val="0020232F"/>
    <w:rsid w:val="002023F3"/>
    <w:rsid w:val="00202489"/>
    <w:rsid w:val="0020248F"/>
    <w:rsid w:val="00202AFB"/>
    <w:rsid w:val="00202BC4"/>
    <w:rsid w:val="00202DD7"/>
    <w:rsid w:val="002030D1"/>
    <w:rsid w:val="00203793"/>
    <w:rsid w:val="002045EA"/>
    <w:rsid w:val="00204E27"/>
    <w:rsid w:val="00204EA7"/>
    <w:rsid w:val="0020517B"/>
    <w:rsid w:val="00205536"/>
    <w:rsid w:val="00205585"/>
    <w:rsid w:val="0020659E"/>
    <w:rsid w:val="00207A86"/>
    <w:rsid w:val="00207D7A"/>
    <w:rsid w:val="0021049B"/>
    <w:rsid w:val="002111CB"/>
    <w:rsid w:val="00211A2E"/>
    <w:rsid w:val="00211D05"/>
    <w:rsid w:val="00212607"/>
    <w:rsid w:val="00212BAC"/>
    <w:rsid w:val="00212C58"/>
    <w:rsid w:val="00212D0D"/>
    <w:rsid w:val="002132B2"/>
    <w:rsid w:val="002134D1"/>
    <w:rsid w:val="00214143"/>
    <w:rsid w:val="002148EC"/>
    <w:rsid w:val="00214CE7"/>
    <w:rsid w:val="002151F4"/>
    <w:rsid w:val="002155DC"/>
    <w:rsid w:val="00215609"/>
    <w:rsid w:val="00215CF8"/>
    <w:rsid w:val="00216311"/>
    <w:rsid w:val="00216A3B"/>
    <w:rsid w:val="00216AED"/>
    <w:rsid w:val="00217431"/>
    <w:rsid w:val="00217C12"/>
    <w:rsid w:val="00217D15"/>
    <w:rsid w:val="00217E0F"/>
    <w:rsid w:val="002207EF"/>
    <w:rsid w:val="00220D88"/>
    <w:rsid w:val="00220ED6"/>
    <w:rsid w:val="00220F96"/>
    <w:rsid w:val="0022100E"/>
    <w:rsid w:val="0022190F"/>
    <w:rsid w:val="00221E2A"/>
    <w:rsid w:val="00222DA2"/>
    <w:rsid w:val="0022396B"/>
    <w:rsid w:val="00223C0E"/>
    <w:rsid w:val="00224535"/>
    <w:rsid w:val="00224847"/>
    <w:rsid w:val="00224A81"/>
    <w:rsid w:val="00224E0C"/>
    <w:rsid w:val="0022568F"/>
    <w:rsid w:val="00226177"/>
    <w:rsid w:val="002261D9"/>
    <w:rsid w:val="0022691C"/>
    <w:rsid w:val="00226A37"/>
    <w:rsid w:val="00226A3E"/>
    <w:rsid w:val="00227408"/>
    <w:rsid w:val="0022756E"/>
    <w:rsid w:val="002305F6"/>
    <w:rsid w:val="00230CAC"/>
    <w:rsid w:val="00230DA8"/>
    <w:rsid w:val="002313DD"/>
    <w:rsid w:val="00231A7D"/>
    <w:rsid w:val="00231C4F"/>
    <w:rsid w:val="00232291"/>
    <w:rsid w:val="00232297"/>
    <w:rsid w:val="002324EA"/>
    <w:rsid w:val="002328E0"/>
    <w:rsid w:val="00232B00"/>
    <w:rsid w:val="002331CC"/>
    <w:rsid w:val="0023362F"/>
    <w:rsid w:val="002337DD"/>
    <w:rsid w:val="00233AE2"/>
    <w:rsid w:val="00233CA0"/>
    <w:rsid w:val="00233F6A"/>
    <w:rsid w:val="002346AD"/>
    <w:rsid w:val="00234778"/>
    <w:rsid w:val="002347C5"/>
    <w:rsid w:val="0023482D"/>
    <w:rsid w:val="00234836"/>
    <w:rsid w:val="00234842"/>
    <w:rsid w:val="00234D43"/>
    <w:rsid w:val="00234F73"/>
    <w:rsid w:val="00235026"/>
    <w:rsid w:val="00235CB2"/>
    <w:rsid w:val="00235FCA"/>
    <w:rsid w:val="00236BA3"/>
    <w:rsid w:val="00236F2C"/>
    <w:rsid w:val="002371DF"/>
    <w:rsid w:val="0023724E"/>
    <w:rsid w:val="00237622"/>
    <w:rsid w:val="00237F65"/>
    <w:rsid w:val="00240116"/>
    <w:rsid w:val="00240239"/>
    <w:rsid w:val="00240FBB"/>
    <w:rsid w:val="00241966"/>
    <w:rsid w:val="002425F7"/>
    <w:rsid w:val="00242B4C"/>
    <w:rsid w:val="00242E2A"/>
    <w:rsid w:val="00242FFC"/>
    <w:rsid w:val="002433D2"/>
    <w:rsid w:val="0024380B"/>
    <w:rsid w:val="00243C1C"/>
    <w:rsid w:val="00243CE8"/>
    <w:rsid w:val="002455C6"/>
    <w:rsid w:val="00245961"/>
    <w:rsid w:val="00245C41"/>
    <w:rsid w:val="00245DA9"/>
    <w:rsid w:val="00246345"/>
    <w:rsid w:val="002469C5"/>
    <w:rsid w:val="002469EF"/>
    <w:rsid w:val="00246D69"/>
    <w:rsid w:val="00246D70"/>
    <w:rsid w:val="00247218"/>
    <w:rsid w:val="002474A0"/>
    <w:rsid w:val="0024774A"/>
    <w:rsid w:val="00247C20"/>
    <w:rsid w:val="00250086"/>
    <w:rsid w:val="002504BE"/>
    <w:rsid w:val="00251079"/>
    <w:rsid w:val="00251850"/>
    <w:rsid w:val="00251FE6"/>
    <w:rsid w:val="00252F01"/>
    <w:rsid w:val="0025395A"/>
    <w:rsid w:val="00253B6D"/>
    <w:rsid w:val="00253BC4"/>
    <w:rsid w:val="00253DF0"/>
    <w:rsid w:val="00254298"/>
    <w:rsid w:val="0025461C"/>
    <w:rsid w:val="00254669"/>
    <w:rsid w:val="00254702"/>
    <w:rsid w:val="002551A1"/>
    <w:rsid w:val="002554BC"/>
    <w:rsid w:val="0025555F"/>
    <w:rsid w:val="00255564"/>
    <w:rsid w:val="0025629B"/>
    <w:rsid w:val="00256A44"/>
    <w:rsid w:val="00256BFB"/>
    <w:rsid w:val="00256FA6"/>
    <w:rsid w:val="00257013"/>
    <w:rsid w:val="00257144"/>
    <w:rsid w:val="00257916"/>
    <w:rsid w:val="00257B9E"/>
    <w:rsid w:val="00260295"/>
    <w:rsid w:val="00261D17"/>
    <w:rsid w:val="00261F31"/>
    <w:rsid w:val="002622E6"/>
    <w:rsid w:val="0026247A"/>
    <w:rsid w:val="00262CB3"/>
    <w:rsid w:val="00262F95"/>
    <w:rsid w:val="0026348E"/>
    <w:rsid w:val="00264030"/>
    <w:rsid w:val="0026431F"/>
    <w:rsid w:val="002650BD"/>
    <w:rsid w:val="002657F2"/>
    <w:rsid w:val="00265A49"/>
    <w:rsid w:val="00265A4E"/>
    <w:rsid w:val="00266CC8"/>
    <w:rsid w:val="00266E98"/>
    <w:rsid w:val="00267CBE"/>
    <w:rsid w:val="0027019C"/>
    <w:rsid w:val="002705EA"/>
    <w:rsid w:val="002707D1"/>
    <w:rsid w:val="00271280"/>
    <w:rsid w:val="00272001"/>
    <w:rsid w:val="002722AF"/>
    <w:rsid w:val="00272614"/>
    <w:rsid w:val="00272886"/>
    <w:rsid w:val="00272AA2"/>
    <w:rsid w:val="00272AD0"/>
    <w:rsid w:val="002733E8"/>
    <w:rsid w:val="00273C4D"/>
    <w:rsid w:val="00273CBB"/>
    <w:rsid w:val="0027414D"/>
    <w:rsid w:val="00274194"/>
    <w:rsid w:val="00274315"/>
    <w:rsid w:val="00274424"/>
    <w:rsid w:val="0027450B"/>
    <w:rsid w:val="00274A9C"/>
    <w:rsid w:val="00274DBF"/>
    <w:rsid w:val="00275289"/>
    <w:rsid w:val="00275EA5"/>
    <w:rsid w:val="00276003"/>
    <w:rsid w:val="002766E2"/>
    <w:rsid w:val="00276854"/>
    <w:rsid w:val="00276ACB"/>
    <w:rsid w:val="00276F71"/>
    <w:rsid w:val="00277212"/>
    <w:rsid w:val="002776E6"/>
    <w:rsid w:val="00277CEF"/>
    <w:rsid w:val="00280272"/>
    <w:rsid w:val="00280444"/>
    <w:rsid w:val="00281146"/>
    <w:rsid w:val="00281255"/>
    <w:rsid w:val="002819FA"/>
    <w:rsid w:val="00281D1C"/>
    <w:rsid w:val="00282185"/>
    <w:rsid w:val="0028220B"/>
    <w:rsid w:val="0028349B"/>
    <w:rsid w:val="0028363B"/>
    <w:rsid w:val="002840F7"/>
    <w:rsid w:val="0028452B"/>
    <w:rsid w:val="00285145"/>
    <w:rsid w:val="00285185"/>
    <w:rsid w:val="00286264"/>
    <w:rsid w:val="002869EA"/>
    <w:rsid w:val="00287130"/>
    <w:rsid w:val="002875D4"/>
    <w:rsid w:val="00290044"/>
    <w:rsid w:val="00290084"/>
    <w:rsid w:val="00290502"/>
    <w:rsid w:val="0029109E"/>
    <w:rsid w:val="0029112F"/>
    <w:rsid w:val="00291684"/>
    <w:rsid w:val="00291924"/>
    <w:rsid w:val="00291BBD"/>
    <w:rsid w:val="0029210E"/>
    <w:rsid w:val="002923BC"/>
    <w:rsid w:val="002923E0"/>
    <w:rsid w:val="00293089"/>
    <w:rsid w:val="0029315B"/>
    <w:rsid w:val="00293446"/>
    <w:rsid w:val="00293609"/>
    <w:rsid w:val="0029382E"/>
    <w:rsid w:val="00293E03"/>
    <w:rsid w:val="00294283"/>
    <w:rsid w:val="00294FAA"/>
    <w:rsid w:val="00295409"/>
    <w:rsid w:val="002959C3"/>
    <w:rsid w:val="00295CF8"/>
    <w:rsid w:val="00295D64"/>
    <w:rsid w:val="00296146"/>
    <w:rsid w:val="00296385"/>
    <w:rsid w:val="002967C7"/>
    <w:rsid w:val="00296AB1"/>
    <w:rsid w:val="00297259"/>
    <w:rsid w:val="00297868"/>
    <w:rsid w:val="002A01A7"/>
    <w:rsid w:val="002A03F3"/>
    <w:rsid w:val="002A04AB"/>
    <w:rsid w:val="002A08F7"/>
    <w:rsid w:val="002A0B15"/>
    <w:rsid w:val="002A0C25"/>
    <w:rsid w:val="002A0D54"/>
    <w:rsid w:val="002A0E3C"/>
    <w:rsid w:val="002A0EB0"/>
    <w:rsid w:val="002A1114"/>
    <w:rsid w:val="002A15F3"/>
    <w:rsid w:val="002A17DC"/>
    <w:rsid w:val="002A1CD2"/>
    <w:rsid w:val="002A241B"/>
    <w:rsid w:val="002A2452"/>
    <w:rsid w:val="002A24FF"/>
    <w:rsid w:val="002A251D"/>
    <w:rsid w:val="002A297B"/>
    <w:rsid w:val="002A2D2A"/>
    <w:rsid w:val="002A2E53"/>
    <w:rsid w:val="002A3BC7"/>
    <w:rsid w:val="002A435A"/>
    <w:rsid w:val="002A4743"/>
    <w:rsid w:val="002A4F24"/>
    <w:rsid w:val="002A4F7A"/>
    <w:rsid w:val="002A508F"/>
    <w:rsid w:val="002A5ECB"/>
    <w:rsid w:val="002A60F7"/>
    <w:rsid w:val="002A6910"/>
    <w:rsid w:val="002A6B56"/>
    <w:rsid w:val="002A6D6A"/>
    <w:rsid w:val="002A72E7"/>
    <w:rsid w:val="002A7503"/>
    <w:rsid w:val="002A7551"/>
    <w:rsid w:val="002B03B1"/>
    <w:rsid w:val="002B0EF2"/>
    <w:rsid w:val="002B1498"/>
    <w:rsid w:val="002B177B"/>
    <w:rsid w:val="002B1B37"/>
    <w:rsid w:val="002B2040"/>
    <w:rsid w:val="002B2109"/>
    <w:rsid w:val="002B253D"/>
    <w:rsid w:val="002B2761"/>
    <w:rsid w:val="002B2951"/>
    <w:rsid w:val="002B2F5A"/>
    <w:rsid w:val="002B305C"/>
    <w:rsid w:val="002B306E"/>
    <w:rsid w:val="002B30F3"/>
    <w:rsid w:val="002B3396"/>
    <w:rsid w:val="002B389B"/>
    <w:rsid w:val="002B3AF6"/>
    <w:rsid w:val="002B3D1B"/>
    <w:rsid w:val="002B3E32"/>
    <w:rsid w:val="002B446C"/>
    <w:rsid w:val="002B45D8"/>
    <w:rsid w:val="002B5B64"/>
    <w:rsid w:val="002B609B"/>
    <w:rsid w:val="002B6319"/>
    <w:rsid w:val="002B68A6"/>
    <w:rsid w:val="002B6CEF"/>
    <w:rsid w:val="002C0020"/>
    <w:rsid w:val="002C03A5"/>
    <w:rsid w:val="002C151D"/>
    <w:rsid w:val="002C1876"/>
    <w:rsid w:val="002C1B55"/>
    <w:rsid w:val="002C1D6A"/>
    <w:rsid w:val="002C1D9B"/>
    <w:rsid w:val="002C1F92"/>
    <w:rsid w:val="002C2595"/>
    <w:rsid w:val="002C25A2"/>
    <w:rsid w:val="002C27C8"/>
    <w:rsid w:val="002C2BBD"/>
    <w:rsid w:val="002C357D"/>
    <w:rsid w:val="002C3D6E"/>
    <w:rsid w:val="002C46C1"/>
    <w:rsid w:val="002C47E7"/>
    <w:rsid w:val="002C4BD3"/>
    <w:rsid w:val="002C4D02"/>
    <w:rsid w:val="002C5243"/>
    <w:rsid w:val="002C5274"/>
    <w:rsid w:val="002C5520"/>
    <w:rsid w:val="002C6E27"/>
    <w:rsid w:val="002C7700"/>
    <w:rsid w:val="002D037A"/>
    <w:rsid w:val="002D08C2"/>
    <w:rsid w:val="002D0C6D"/>
    <w:rsid w:val="002D108D"/>
    <w:rsid w:val="002D1389"/>
    <w:rsid w:val="002D15FC"/>
    <w:rsid w:val="002D19CD"/>
    <w:rsid w:val="002D20DF"/>
    <w:rsid w:val="002D233D"/>
    <w:rsid w:val="002D2596"/>
    <w:rsid w:val="002D29F4"/>
    <w:rsid w:val="002D2D43"/>
    <w:rsid w:val="002D2FC1"/>
    <w:rsid w:val="002D386E"/>
    <w:rsid w:val="002D3B1C"/>
    <w:rsid w:val="002D3B7B"/>
    <w:rsid w:val="002D3C47"/>
    <w:rsid w:val="002D3D78"/>
    <w:rsid w:val="002D41CE"/>
    <w:rsid w:val="002D4C49"/>
    <w:rsid w:val="002D5093"/>
    <w:rsid w:val="002D5565"/>
    <w:rsid w:val="002D5735"/>
    <w:rsid w:val="002D5CD0"/>
    <w:rsid w:val="002D654B"/>
    <w:rsid w:val="002D655C"/>
    <w:rsid w:val="002D6E6F"/>
    <w:rsid w:val="002D776B"/>
    <w:rsid w:val="002D7F3B"/>
    <w:rsid w:val="002E068A"/>
    <w:rsid w:val="002E070B"/>
    <w:rsid w:val="002E1096"/>
    <w:rsid w:val="002E147D"/>
    <w:rsid w:val="002E15AA"/>
    <w:rsid w:val="002E1881"/>
    <w:rsid w:val="002E1F73"/>
    <w:rsid w:val="002E2217"/>
    <w:rsid w:val="002E25FB"/>
    <w:rsid w:val="002E2CBA"/>
    <w:rsid w:val="002E30B1"/>
    <w:rsid w:val="002E3392"/>
    <w:rsid w:val="002E3EE9"/>
    <w:rsid w:val="002E416C"/>
    <w:rsid w:val="002E454C"/>
    <w:rsid w:val="002E4680"/>
    <w:rsid w:val="002E49E8"/>
    <w:rsid w:val="002E57C9"/>
    <w:rsid w:val="002E5A4E"/>
    <w:rsid w:val="002E60D7"/>
    <w:rsid w:val="002E6136"/>
    <w:rsid w:val="002E61AC"/>
    <w:rsid w:val="002E6FD8"/>
    <w:rsid w:val="002E7466"/>
    <w:rsid w:val="002E7F45"/>
    <w:rsid w:val="002F009A"/>
    <w:rsid w:val="002F038E"/>
    <w:rsid w:val="002F04BD"/>
    <w:rsid w:val="002F0591"/>
    <w:rsid w:val="002F083E"/>
    <w:rsid w:val="002F0840"/>
    <w:rsid w:val="002F08C4"/>
    <w:rsid w:val="002F0956"/>
    <w:rsid w:val="002F105B"/>
    <w:rsid w:val="002F1082"/>
    <w:rsid w:val="002F2523"/>
    <w:rsid w:val="002F2EFE"/>
    <w:rsid w:val="002F33B3"/>
    <w:rsid w:val="002F39F5"/>
    <w:rsid w:val="002F3B03"/>
    <w:rsid w:val="002F43C5"/>
    <w:rsid w:val="002F46ED"/>
    <w:rsid w:val="002F5552"/>
    <w:rsid w:val="002F5AFD"/>
    <w:rsid w:val="002F5E8A"/>
    <w:rsid w:val="002F62A3"/>
    <w:rsid w:val="002F69E2"/>
    <w:rsid w:val="002F6A97"/>
    <w:rsid w:val="002F769C"/>
    <w:rsid w:val="0030001A"/>
    <w:rsid w:val="003002A7"/>
    <w:rsid w:val="00300C24"/>
    <w:rsid w:val="00301836"/>
    <w:rsid w:val="00302324"/>
    <w:rsid w:val="00302655"/>
    <w:rsid w:val="003026B2"/>
    <w:rsid w:val="003030AD"/>
    <w:rsid w:val="00303EE8"/>
    <w:rsid w:val="00304561"/>
    <w:rsid w:val="00304712"/>
    <w:rsid w:val="00304A07"/>
    <w:rsid w:val="00304F13"/>
    <w:rsid w:val="0030512A"/>
    <w:rsid w:val="00305D77"/>
    <w:rsid w:val="0030619A"/>
    <w:rsid w:val="0030662C"/>
    <w:rsid w:val="00306A79"/>
    <w:rsid w:val="00306F50"/>
    <w:rsid w:val="00307003"/>
    <w:rsid w:val="00307130"/>
    <w:rsid w:val="00307C0F"/>
    <w:rsid w:val="0031025A"/>
    <w:rsid w:val="003106DE"/>
    <w:rsid w:val="003113B7"/>
    <w:rsid w:val="003117B0"/>
    <w:rsid w:val="00311FC0"/>
    <w:rsid w:val="00312F34"/>
    <w:rsid w:val="00313653"/>
    <w:rsid w:val="003136AE"/>
    <w:rsid w:val="00313D09"/>
    <w:rsid w:val="003143CA"/>
    <w:rsid w:val="003144FB"/>
    <w:rsid w:val="0031489C"/>
    <w:rsid w:val="0031633B"/>
    <w:rsid w:val="00316A7A"/>
    <w:rsid w:val="00316CE2"/>
    <w:rsid w:val="00317353"/>
    <w:rsid w:val="003177E3"/>
    <w:rsid w:val="00317804"/>
    <w:rsid w:val="00317F49"/>
    <w:rsid w:val="00320595"/>
    <w:rsid w:val="00320685"/>
    <w:rsid w:val="00320E48"/>
    <w:rsid w:val="00320E62"/>
    <w:rsid w:val="00321EB3"/>
    <w:rsid w:val="00322CA0"/>
    <w:rsid w:val="00322ED3"/>
    <w:rsid w:val="003235A9"/>
    <w:rsid w:val="00323768"/>
    <w:rsid w:val="0032387F"/>
    <w:rsid w:val="0032398C"/>
    <w:rsid w:val="0032410A"/>
    <w:rsid w:val="00324448"/>
    <w:rsid w:val="003246FA"/>
    <w:rsid w:val="003246FE"/>
    <w:rsid w:val="0032476B"/>
    <w:rsid w:val="003251DB"/>
    <w:rsid w:val="0032557F"/>
    <w:rsid w:val="00325654"/>
    <w:rsid w:val="00325742"/>
    <w:rsid w:val="0032575B"/>
    <w:rsid w:val="0032581B"/>
    <w:rsid w:val="00325AE2"/>
    <w:rsid w:val="00326D7A"/>
    <w:rsid w:val="00327079"/>
    <w:rsid w:val="00327385"/>
    <w:rsid w:val="0032772F"/>
    <w:rsid w:val="00327942"/>
    <w:rsid w:val="003279BE"/>
    <w:rsid w:val="00327D41"/>
    <w:rsid w:val="00327D99"/>
    <w:rsid w:val="00330AF0"/>
    <w:rsid w:val="00330DC5"/>
    <w:rsid w:val="00331122"/>
    <w:rsid w:val="0033119D"/>
    <w:rsid w:val="00331ACB"/>
    <w:rsid w:val="00332363"/>
    <w:rsid w:val="003324A4"/>
    <w:rsid w:val="0033276E"/>
    <w:rsid w:val="00332E47"/>
    <w:rsid w:val="00333048"/>
    <w:rsid w:val="003333AB"/>
    <w:rsid w:val="003339D4"/>
    <w:rsid w:val="0033441C"/>
    <w:rsid w:val="003346AB"/>
    <w:rsid w:val="00334D96"/>
    <w:rsid w:val="00334EE6"/>
    <w:rsid w:val="00336171"/>
    <w:rsid w:val="00336C8B"/>
    <w:rsid w:val="00337616"/>
    <w:rsid w:val="003376EC"/>
    <w:rsid w:val="00337F05"/>
    <w:rsid w:val="00340673"/>
    <w:rsid w:val="00340A62"/>
    <w:rsid w:val="00340B77"/>
    <w:rsid w:val="00340BCB"/>
    <w:rsid w:val="003416FC"/>
    <w:rsid w:val="0034192A"/>
    <w:rsid w:val="00341C78"/>
    <w:rsid w:val="00341EDD"/>
    <w:rsid w:val="0034215A"/>
    <w:rsid w:val="003423B5"/>
    <w:rsid w:val="00342A09"/>
    <w:rsid w:val="00342FDD"/>
    <w:rsid w:val="003431C0"/>
    <w:rsid w:val="00344406"/>
    <w:rsid w:val="0034452D"/>
    <w:rsid w:val="00344BBD"/>
    <w:rsid w:val="00345075"/>
    <w:rsid w:val="003452D3"/>
    <w:rsid w:val="00345BB3"/>
    <w:rsid w:val="00345FE2"/>
    <w:rsid w:val="003464D8"/>
    <w:rsid w:val="0034654C"/>
    <w:rsid w:val="0034680C"/>
    <w:rsid w:val="00346C18"/>
    <w:rsid w:val="00346C9F"/>
    <w:rsid w:val="00347438"/>
    <w:rsid w:val="003477E7"/>
    <w:rsid w:val="00350262"/>
    <w:rsid w:val="0035055A"/>
    <w:rsid w:val="00350EB0"/>
    <w:rsid w:val="00350F3D"/>
    <w:rsid w:val="00351121"/>
    <w:rsid w:val="0035174E"/>
    <w:rsid w:val="00351E07"/>
    <w:rsid w:val="003526B8"/>
    <w:rsid w:val="00352F68"/>
    <w:rsid w:val="003530A7"/>
    <w:rsid w:val="00353439"/>
    <w:rsid w:val="00353556"/>
    <w:rsid w:val="003536DF"/>
    <w:rsid w:val="00353F64"/>
    <w:rsid w:val="0035448C"/>
    <w:rsid w:val="0035496A"/>
    <w:rsid w:val="00355E50"/>
    <w:rsid w:val="00356123"/>
    <w:rsid w:val="003562FA"/>
    <w:rsid w:val="00356FCD"/>
    <w:rsid w:val="00357495"/>
    <w:rsid w:val="0035763E"/>
    <w:rsid w:val="00357838"/>
    <w:rsid w:val="00357B72"/>
    <w:rsid w:val="00357B90"/>
    <w:rsid w:val="00357C67"/>
    <w:rsid w:val="00357CBA"/>
    <w:rsid w:val="00357E18"/>
    <w:rsid w:val="00361D27"/>
    <w:rsid w:val="00362A45"/>
    <w:rsid w:val="00362AD9"/>
    <w:rsid w:val="00362BE6"/>
    <w:rsid w:val="0036327F"/>
    <w:rsid w:val="003636FB"/>
    <w:rsid w:val="00363899"/>
    <w:rsid w:val="00363FEF"/>
    <w:rsid w:val="003647EF"/>
    <w:rsid w:val="00364E75"/>
    <w:rsid w:val="0036505C"/>
    <w:rsid w:val="00365415"/>
    <w:rsid w:val="00365538"/>
    <w:rsid w:val="00365778"/>
    <w:rsid w:val="00365AD6"/>
    <w:rsid w:val="00365E80"/>
    <w:rsid w:val="00365EA6"/>
    <w:rsid w:val="003660F9"/>
    <w:rsid w:val="0036625A"/>
    <w:rsid w:val="00366563"/>
    <w:rsid w:val="00366E11"/>
    <w:rsid w:val="00367178"/>
    <w:rsid w:val="003673E2"/>
    <w:rsid w:val="00367E5E"/>
    <w:rsid w:val="00370297"/>
    <w:rsid w:val="003705B0"/>
    <w:rsid w:val="00370A2F"/>
    <w:rsid w:val="00370C4E"/>
    <w:rsid w:val="00370F7E"/>
    <w:rsid w:val="00371022"/>
    <w:rsid w:val="003710AE"/>
    <w:rsid w:val="00371208"/>
    <w:rsid w:val="00371738"/>
    <w:rsid w:val="00371D1F"/>
    <w:rsid w:val="003725B6"/>
    <w:rsid w:val="003728E5"/>
    <w:rsid w:val="00372A5A"/>
    <w:rsid w:val="0037320B"/>
    <w:rsid w:val="00373D0D"/>
    <w:rsid w:val="00373FA4"/>
    <w:rsid w:val="003745D9"/>
    <w:rsid w:val="003747D2"/>
    <w:rsid w:val="00374A97"/>
    <w:rsid w:val="00374BDB"/>
    <w:rsid w:val="003750BF"/>
    <w:rsid w:val="0037528F"/>
    <w:rsid w:val="0037531A"/>
    <w:rsid w:val="003762E5"/>
    <w:rsid w:val="0037639F"/>
    <w:rsid w:val="00376DAC"/>
    <w:rsid w:val="003770E7"/>
    <w:rsid w:val="0037737F"/>
    <w:rsid w:val="00377394"/>
    <w:rsid w:val="0037783D"/>
    <w:rsid w:val="003803F1"/>
    <w:rsid w:val="00380B37"/>
    <w:rsid w:val="00380EF1"/>
    <w:rsid w:val="00382150"/>
    <w:rsid w:val="003824B6"/>
    <w:rsid w:val="00382FCE"/>
    <w:rsid w:val="00383067"/>
    <w:rsid w:val="00383254"/>
    <w:rsid w:val="003833CF"/>
    <w:rsid w:val="003835DB"/>
    <w:rsid w:val="003838DE"/>
    <w:rsid w:val="003839D1"/>
    <w:rsid w:val="00383E81"/>
    <w:rsid w:val="00383F2D"/>
    <w:rsid w:val="00384638"/>
    <w:rsid w:val="003846CB"/>
    <w:rsid w:val="00385630"/>
    <w:rsid w:val="003856A4"/>
    <w:rsid w:val="00386007"/>
    <w:rsid w:val="00386339"/>
    <w:rsid w:val="003865D5"/>
    <w:rsid w:val="00386DA7"/>
    <w:rsid w:val="003876A1"/>
    <w:rsid w:val="00387C3C"/>
    <w:rsid w:val="00387F1F"/>
    <w:rsid w:val="0039008E"/>
    <w:rsid w:val="003900DB"/>
    <w:rsid w:val="00390206"/>
    <w:rsid w:val="00390298"/>
    <w:rsid w:val="003904C5"/>
    <w:rsid w:val="00390545"/>
    <w:rsid w:val="00390A6D"/>
    <w:rsid w:val="00390BFB"/>
    <w:rsid w:val="00390E10"/>
    <w:rsid w:val="003913A2"/>
    <w:rsid w:val="003918A5"/>
    <w:rsid w:val="0039219F"/>
    <w:rsid w:val="003925F9"/>
    <w:rsid w:val="0039288C"/>
    <w:rsid w:val="003928D7"/>
    <w:rsid w:val="0039294C"/>
    <w:rsid w:val="00392E4A"/>
    <w:rsid w:val="00392E84"/>
    <w:rsid w:val="00393092"/>
    <w:rsid w:val="00393650"/>
    <w:rsid w:val="00393659"/>
    <w:rsid w:val="00393945"/>
    <w:rsid w:val="00393968"/>
    <w:rsid w:val="00393BE6"/>
    <w:rsid w:val="00393E20"/>
    <w:rsid w:val="00394153"/>
    <w:rsid w:val="0039442B"/>
    <w:rsid w:val="0039495A"/>
    <w:rsid w:val="0039504C"/>
    <w:rsid w:val="00395BA0"/>
    <w:rsid w:val="00395F89"/>
    <w:rsid w:val="00396566"/>
    <w:rsid w:val="003966A9"/>
    <w:rsid w:val="003967B4"/>
    <w:rsid w:val="0039684D"/>
    <w:rsid w:val="00396CF4"/>
    <w:rsid w:val="00397012"/>
    <w:rsid w:val="00397619"/>
    <w:rsid w:val="00397739"/>
    <w:rsid w:val="003977BB"/>
    <w:rsid w:val="00397B7A"/>
    <w:rsid w:val="00397B83"/>
    <w:rsid w:val="00397BF5"/>
    <w:rsid w:val="003A0263"/>
    <w:rsid w:val="003A066E"/>
    <w:rsid w:val="003A0B2B"/>
    <w:rsid w:val="003A0DCF"/>
    <w:rsid w:val="003A1506"/>
    <w:rsid w:val="003A17F6"/>
    <w:rsid w:val="003A18A8"/>
    <w:rsid w:val="003A1DC6"/>
    <w:rsid w:val="003A1E35"/>
    <w:rsid w:val="003A1F6A"/>
    <w:rsid w:val="003A2797"/>
    <w:rsid w:val="003A2904"/>
    <w:rsid w:val="003A2A22"/>
    <w:rsid w:val="003A2A45"/>
    <w:rsid w:val="003A3016"/>
    <w:rsid w:val="003A36B3"/>
    <w:rsid w:val="003A38AF"/>
    <w:rsid w:val="003A3C45"/>
    <w:rsid w:val="003A3C53"/>
    <w:rsid w:val="003A4775"/>
    <w:rsid w:val="003A47B6"/>
    <w:rsid w:val="003A4D18"/>
    <w:rsid w:val="003A5089"/>
    <w:rsid w:val="003A54A9"/>
    <w:rsid w:val="003A6267"/>
    <w:rsid w:val="003A69FB"/>
    <w:rsid w:val="003A7370"/>
    <w:rsid w:val="003A76B2"/>
    <w:rsid w:val="003A797D"/>
    <w:rsid w:val="003A7A0F"/>
    <w:rsid w:val="003A7E7D"/>
    <w:rsid w:val="003B02BD"/>
    <w:rsid w:val="003B0465"/>
    <w:rsid w:val="003B0F0B"/>
    <w:rsid w:val="003B171E"/>
    <w:rsid w:val="003B184F"/>
    <w:rsid w:val="003B1C6F"/>
    <w:rsid w:val="003B1F80"/>
    <w:rsid w:val="003B2174"/>
    <w:rsid w:val="003B21CB"/>
    <w:rsid w:val="003B2B5B"/>
    <w:rsid w:val="003B2D03"/>
    <w:rsid w:val="003B2E55"/>
    <w:rsid w:val="003B301C"/>
    <w:rsid w:val="003B3377"/>
    <w:rsid w:val="003B348D"/>
    <w:rsid w:val="003B4BCC"/>
    <w:rsid w:val="003B4FA3"/>
    <w:rsid w:val="003B5537"/>
    <w:rsid w:val="003B6193"/>
    <w:rsid w:val="003B6587"/>
    <w:rsid w:val="003B6B4D"/>
    <w:rsid w:val="003B6B4F"/>
    <w:rsid w:val="003B6CB0"/>
    <w:rsid w:val="003B72E6"/>
    <w:rsid w:val="003B73E1"/>
    <w:rsid w:val="003B73F5"/>
    <w:rsid w:val="003C01E8"/>
    <w:rsid w:val="003C077D"/>
    <w:rsid w:val="003C0DEB"/>
    <w:rsid w:val="003C0FA4"/>
    <w:rsid w:val="003C0FDC"/>
    <w:rsid w:val="003C12DB"/>
    <w:rsid w:val="003C2A03"/>
    <w:rsid w:val="003C2A27"/>
    <w:rsid w:val="003C2FB2"/>
    <w:rsid w:val="003C352B"/>
    <w:rsid w:val="003C3D3A"/>
    <w:rsid w:val="003C3E03"/>
    <w:rsid w:val="003C3FEF"/>
    <w:rsid w:val="003C42CE"/>
    <w:rsid w:val="003C4882"/>
    <w:rsid w:val="003C4967"/>
    <w:rsid w:val="003C49E7"/>
    <w:rsid w:val="003C5194"/>
    <w:rsid w:val="003C57D8"/>
    <w:rsid w:val="003C5C2D"/>
    <w:rsid w:val="003C62B8"/>
    <w:rsid w:val="003C6387"/>
    <w:rsid w:val="003C63D5"/>
    <w:rsid w:val="003C6902"/>
    <w:rsid w:val="003C7377"/>
    <w:rsid w:val="003C7A7A"/>
    <w:rsid w:val="003C7E9A"/>
    <w:rsid w:val="003C7F99"/>
    <w:rsid w:val="003D072E"/>
    <w:rsid w:val="003D1A08"/>
    <w:rsid w:val="003D1D36"/>
    <w:rsid w:val="003D1E87"/>
    <w:rsid w:val="003D3317"/>
    <w:rsid w:val="003D3527"/>
    <w:rsid w:val="003D3BE5"/>
    <w:rsid w:val="003D3FCD"/>
    <w:rsid w:val="003D4044"/>
    <w:rsid w:val="003D4435"/>
    <w:rsid w:val="003D4D7D"/>
    <w:rsid w:val="003D574B"/>
    <w:rsid w:val="003D59D1"/>
    <w:rsid w:val="003D5DE1"/>
    <w:rsid w:val="003D643D"/>
    <w:rsid w:val="003D66D4"/>
    <w:rsid w:val="003D6C52"/>
    <w:rsid w:val="003D6FD1"/>
    <w:rsid w:val="003D78C4"/>
    <w:rsid w:val="003D797A"/>
    <w:rsid w:val="003D7E6A"/>
    <w:rsid w:val="003E0101"/>
    <w:rsid w:val="003E0110"/>
    <w:rsid w:val="003E12BA"/>
    <w:rsid w:val="003E1349"/>
    <w:rsid w:val="003E2085"/>
    <w:rsid w:val="003E21A3"/>
    <w:rsid w:val="003E234F"/>
    <w:rsid w:val="003E25FB"/>
    <w:rsid w:val="003E28E9"/>
    <w:rsid w:val="003E29D7"/>
    <w:rsid w:val="003E2B53"/>
    <w:rsid w:val="003E2F11"/>
    <w:rsid w:val="003E30C1"/>
    <w:rsid w:val="003E30DF"/>
    <w:rsid w:val="003E323F"/>
    <w:rsid w:val="003E3390"/>
    <w:rsid w:val="003E418F"/>
    <w:rsid w:val="003E41A3"/>
    <w:rsid w:val="003E5573"/>
    <w:rsid w:val="003E5A9A"/>
    <w:rsid w:val="003E5C60"/>
    <w:rsid w:val="003E6365"/>
    <w:rsid w:val="003E6671"/>
    <w:rsid w:val="003E6735"/>
    <w:rsid w:val="003E7153"/>
    <w:rsid w:val="003E734E"/>
    <w:rsid w:val="003E7ECD"/>
    <w:rsid w:val="003F0655"/>
    <w:rsid w:val="003F07CD"/>
    <w:rsid w:val="003F0831"/>
    <w:rsid w:val="003F0847"/>
    <w:rsid w:val="003F1D8E"/>
    <w:rsid w:val="003F1E9F"/>
    <w:rsid w:val="003F1F9C"/>
    <w:rsid w:val="003F2076"/>
    <w:rsid w:val="003F2386"/>
    <w:rsid w:val="003F3427"/>
    <w:rsid w:val="003F34BC"/>
    <w:rsid w:val="003F3EAA"/>
    <w:rsid w:val="003F3F82"/>
    <w:rsid w:val="003F40D6"/>
    <w:rsid w:val="003F5080"/>
    <w:rsid w:val="003F50A1"/>
    <w:rsid w:val="003F5738"/>
    <w:rsid w:val="003F595A"/>
    <w:rsid w:val="003F6BE9"/>
    <w:rsid w:val="003F6F3F"/>
    <w:rsid w:val="003F79F2"/>
    <w:rsid w:val="003F7A59"/>
    <w:rsid w:val="003F7C94"/>
    <w:rsid w:val="003F7C95"/>
    <w:rsid w:val="003F7D2D"/>
    <w:rsid w:val="00400655"/>
    <w:rsid w:val="004006EB"/>
    <w:rsid w:val="004009CF"/>
    <w:rsid w:val="00400C19"/>
    <w:rsid w:val="00400D5C"/>
    <w:rsid w:val="004010A6"/>
    <w:rsid w:val="0040110D"/>
    <w:rsid w:val="004016AD"/>
    <w:rsid w:val="0040184A"/>
    <w:rsid w:val="00401C43"/>
    <w:rsid w:val="00401C7A"/>
    <w:rsid w:val="004030B5"/>
    <w:rsid w:val="004040ED"/>
    <w:rsid w:val="00404241"/>
    <w:rsid w:val="0040434C"/>
    <w:rsid w:val="004045E3"/>
    <w:rsid w:val="004048F3"/>
    <w:rsid w:val="00404A5F"/>
    <w:rsid w:val="004057D2"/>
    <w:rsid w:val="00405A13"/>
    <w:rsid w:val="0040615C"/>
    <w:rsid w:val="004061A4"/>
    <w:rsid w:val="004064DF"/>
    <w:rsid w:val="00406793"/>
    <w:rsid w:val="00406827"/>
    <w:rsid w:val="0040792C"/>
    <w:rsid w:val="00411043"/>
    <w:rsid w:val="00411380"/>
    <w:rsid w:val="00411716"/>
    <w:rsid w:val="0041179D"/>
    <w:rsid w:val="0041190E"/>
    <w:rsid w:val="00411B65"/>
    <w:rsid w:val="00411B75"/>
    <w:rsid w:val="00411EA0"/>
    <w:rsid w:val="00412365"/>
    <w:rsid w:val="004124F0"/>
    <w:rsid w:val="00412F6C"/>
    <w:rsid w:val="00412FE5"/>
    <w:rsid w:val="0041360F"/>
    <w:rsid w:val="00413634"/>
    <w:rsid w:val="00413941"/>
    <w:rsid w:val="00413D63"/>
    <w:rsid w:val="0041405A"/>
    <w:rsid w:val="0041422A"/>
    <w:rsid w:val="004142DE"/>
    <w:rsid w:val="004144B2"/>
    <w:rsid w:val="00414A04"/>
    <w:rsid w:val="00414C57"/>
    <w:rsid w:val="00415680"/>
    <w:rsid w:val="00415BB8"/>
    <w:rsid w:val="00415CE3"/>
    <w:rsid w:val="00416248"/>
    <w:rsid w:val="0041664F"/>
    <w:rsid w:val="0041668E"/>
    <w:rsid w:val="00416E76"/>
    <w:rsid w:val="00417041"/>
    <w:rsid w:val="00417106"/>
    <w:rsid w:val="004175BC"/>
    <w:rsid w:val="00417683"/>
    <w:rsid w:val="00417854"/>
    <w:rsid w:val="004200A4"/>
    <w:rsid w:val="00420228"/>
    <w:rsid w:val="0042033A"/>
    <w:rsid w:val="004207F9"/>
    <w:rsid w:val="0042080C"/>
    <w:rsid w:val="00420A70"/>
    <w:rsid w:val="00420AF0"/>
    <w:rsid w:val="0042101D"/>
    <w:rsid w:val="00421048"/>
    <w:rsid w:val="00421B3B"/>
    <w:rsid w:val="00421E09"/>
    <w:rsid w:val="004223DB"/>
    <w:rsid w:val="004229EA"/>
    <w:rsid w:val="004236DD"/>
    <w:rsid w:val="00423BD7"/>
    <w:rsid w:val="00423C5E"/>
    <w:rsid w:val="00424474"/>
    <w:rsid w:val="00424970"/>
    <w:rsid w:val="00425374"/>
    <w:rsid w:val="00425652"/>
    <w:rsid w:val="00425D7D"/>
    <w:rsid w:val="0042688C"/>
    <w:rsid w:val="00426A2E"/>
    <w:rsid w:val="0042723D"/>
    <w:rsid w:val="00427583"/>
    <w:rsid w:val="00427905"/>
    <w:rsid w:val="00427CD0"/>
    <w:rsid w:val="00427E56"/>
    <w:rsid w:val="004309B4"/>
    <w:rsid w:val="00430A9B"/>
    <w:rsid w:val="0043109A"/>
    <w:rsid w:val="00431695"/>
    <w:rsid w:val="00431E34"/>
    <w:rsid w:val="00432BB9"/>
    <w:rsid w:val="0043377C"/>
    <w:rsid w:val="00433A74"/>
    <w:rsid w:val="00433EB2"/>
    <w:rsid w:val="004340C8"/>
    <w:rsid w:val="004345A6"/>
    <w:rsid w:val="004345D5"/>
    <w:rsid w:val="00434E1A"/>
    <w:rsid w:val="00434ED5"/>
    <w:rsid w:val="00435029"/>
    <w:rsid w:val="00435138"/>
    <w:rsid w:val="00435AE0"/>
    <w:rsid w:val="00435B5C"/>
    <w:rsid w:val="0043631C"/>
    <w:rsid w:val="00436A3E"/>
    <w:rsid w:val="00436D98"/>
    <w:rsid w:val="00436F9E"/>
    <w:rsid w:val="00437284"/>
    <w:rsid w:val="00437420"/>
    <w:rsid w:val="0044039C"/>
    <w:rsid w:val="004403CE"/>
    <w:rsid w:val="0044046F"/>
    <w:rsid w:val="0044075C"/>
    <w:rsid w:val="004408C1"/>
    <w:rsid w:val="00441519"/>
    <w:rsid w:val="004417BD"/>
    <w:rsid w:val="00441C39"/>
    <w:rsid w:val="00441D7C"/>
    <w:rsid w:val="00441E04"/>
    <w:rsid w:val="0044267B"/>
    <w:rsid w:val="0044289A"/>
    <w:rsid w:val="004433C4"/>
    <w:rsid w:val="00443499"/>
    <w:rsid w:val="004439A9"/>
    <w:rsid w:val="00443A48"/>
    <w:rsid w:val="00443BA6"/>
    <w:rsid w:val="00443C25"/>
    <w:rsid w:val="00443DB4"/>
    <w:rsid w:val="004444AE"/>
    <w:rsid w:val="0044479E"/>
    <w:rsid w:val="00444836"/>
    <w:rsid w:val="00444B6D"/>
    <w:rsid w:val="00444F10"/>
    <w:rsid w:val="00445479"/>
    <w:rsid w:val="00445675"/>
    <w:rsid w:val="00446564"/>
    <w:rsid w:val="004466B9"/>
    <w:rsid w:val="004467EE"/>
    <w:rsid w:val="00446A0E"/>
    <w:rsid w:val="00446A56"/>
    <w:rsid w:val="004471E9"/>
    <w:rsid w:val="004478DF"/>
    <w:rsid w:val="00447BD4"/>
    <w:rsid w:val="00447CB9"/>
    <w:rsid w:val="00450567"/>
    <w:rsid w:val="0045092D"/>
    <w:rsid w:val="00450F1F"/>
    <w:rsid w:val="0045222B"/>
    <w:rsid w:val="004527B3"/>
    <w:rsid w:val="00452F26"/>
    <w:rsid w:val="00452FFD"/>
    <w:rsid w:val="00453391"/>
    <w:rsid w:val="0045357B"/>
    <w:rsid w:val="00453688"/>
    <w:rsid w:val="00453F2A"/>
    <w:rsid w:val="00454173"/>
    <w:rsid w:val="0045427C"/>
    <w:rsid w:val="0045465F"/>
    <w:rsid w:val="00454778"/>
    <w:rsid w:val="00455152"/>
    <w:rsid w:val="004554CE"/>
    <w:rsid w:val="0045663A"/>
    <w:rsid w:val="00456688"/>
    <w:rsid w:val="0045690B"/>
    <w:rsid w:val="00456D18"/>
    <w:rsid w:val="00457393"/>
    <w:rsid w:val="004576DC"/>
    <w:rsid w:val="00457E10"/>
    <w:rsid w:val="0046007C"/>
    <w:rsid w:val="00460144"/>
    <w:rsid w:val="00460427"/>
    <w:rsid w:val="004605C3"/>
    <w:rsid w:val="00460A19"/>
    <w:rsid w:val="00461476"/>
    <w:rsid w:val="00461A7C"/>
    <w:rsid w:val="00461C36"/>
    <w:rsid w:val="00461C70"/>
    <w:rsid w:val="004620C7"/>
    <w:rsid w:val="0046210C"/>
    <w:rsid w:val="0046228A"/>
    <w:rsid w:val="004623A2"/>
    <w:rsid w:val="00462860"/>
    <w:rsid w:val="00463251"/>
    <w:rsid w:val="00463974"/>
    <w:rsid w:val="00463EAA"/>
    <w:rsid w:val="00464358"/>
    <w:rsid w:val="0046476C"/>
    <w:rsid w:val="00464E23"/>
    <w:rsid w:val="00465953"/>
    <w:rsid w:val="00465A2B"/>
    <w:rsid w:val="00466267"/>
    <w:rsid w:val="0046682F"/>
    <w:rsid w:val="00466DE9"/>
    <w:rsid w:val="004679C9"/>
    <w:rsid w:val="00467B27"/>
    <w:rsid w:val="00470460"/>
    <w:rsid w:val="00470911"/>
    <w:rsid w:val="00470CFB"/>
    <w:rsid w:val="00470E21"/>
    <w:rsid w:val="00471EA3"/>
    <w:rsid w:val="0047206F"/>
    <w:rsid w:val="00472D32"/>
    <w:rsid w:val="004735E1"/>
    <w:rsid w:val="004745A8"/>
    <w:rsid w:val="00474BC9"/>
    <w:rsid w:val="0047540C"/>
    <w:rsid w:val="0047542D"/>
    <w:rsid w:val="00475762"/>
    <w:rsid w:val="00475E24"/>
    <w:rsid w:val="00476774"/>
    <w:rsid w:val="00476D8D"/>
    <w:rsid w:val="00476DB4"/>
    <w:rsid w:val="00476E45"/>
    <w:rsid w:val="0047741A"/>
    <w:rsid w:val="00477431"/>
    <w:rsid w:val="004774BE"/>
    <w:rsid w:val="004778FF"/>
    <w:rsid w:val="00477B44"/>
    <w:rsid w:val="00477DDE"/>
    <w:rsid w:val="00480470"/>
    <w:rsid w:val="00480A7D"/>
    <w:rsid w:val="00480D5A"/>
    <w:rsid w:val="004813D6"/>
    <w:rsid w:val="00482B4B"/>
    <w:rsid w:val="00482B8C"/>
    <w:rsid w:val="00482BDE"/>
    <w:rsid w:val="00482C94"/>
    <w:rsid w:val="0048301C"/>
    <w:rsid w:val="00483E4A"/>
    <w:rsid w:val="00483E8A"/>
    <w:rsid w:val="00483FEA"/>
    <w:rsid w:val="00484357"/>
    <w:rsid w:val="004848A0"/>
    <w:rsid w:val="00484DB2"/>
    <w:rsid w:val="0048564A"/>
    <w:rsid w:val="00485719"/>
    <w:rsid w:val="00485B7C"/>
    <w:rsid w:val="00485C5D"/>
    <w:rsid w:val="00485E0D"/>
    <w:rsid w:val="00486410"/>
    <w:rsid w:val="00486887"/>
    <w:rsid w:val="00487100"/>
    <w:rsid w:val="004875E9"/>
    <w:rsid w:val="00487633"/>
    <w:rsid w:val="004878E8"/>
    <w:rsid w:val="00487E3E"/>
    <w:rsid w:val="00487E87"/>
    <w:rsid w:val="00490045"/>
    <w:rsid w:val="00490C17"/>
    <w:rsid w:val="00491074"/>
    <w:rsid w:val="00491606"/>
    <w:rsid w:val="00491AA6"/>
    <w:rsid w:val="00491BF6"/>
    <w:rsid w:val="00491DE6"/>
    <w:rsid w:val="00492276"/>
    <w:rsid w:val="00492620"/>
    <w:rsid w:val="00492D98"/>
    <w:rsid w:val="00492EE1"/>
    <w:rsid w:val="004930AF"/>
    <w:rsid w:val="00493D7E"/>
    <w:rsid w:val="0049480A"/>
    <w:rsid w:val="004951B0"/>
    <w:rsid w:val="00495288"/>
    <w:rsid w:val="00495341"/>
    <w:rsid w:val="0049580D"/>
    <w:rsid w:val="00495A8D"/>
    <w:rsid w:val="00495C9C"/>
    <w:rsid w:val="00495D5D"/>
    <w:rsid w:val="00495E4F"/>
    <w:rsid w:val="004968F5"/>
    <w:rsid w:val="00496993"/>
    <w:rsid w:val="00496C2B"/>
    <w:rsid w:val="004972F6"/>
    <w:rsid w:val="00497599"/>
    <w:rsid w:val="00497D26"/>
    <w:rsid w:val="004A0849"/>
    <w:rsid w:val="004A0A87"/>
    <w:rsid w:val="004A0D69"/>
    <w:rsid w:val="004A0DBB"/>
    <w:rsid w:val="004A0F6D"/>
    <w:rsid w:val="004A1824"/>
    <w:rsid w:val="004A1CF1"/>
    <w:rsid w:val="004A1EE6"/>
    <w:rsid w:val="004A312F"/>
    <w:rsid w:val="004A3421"/>
    <w:rsid w:val="004A380F"/>
    <w:rsid w:val="004A3D24"/>
    <w:rsid w:val="004A449D"/>
    <w:rsid w:val="004A44C3"/>
    <w:rsid w:val="004A5079"/>
    <w:rsid w:val="004A563F"/>
    <w:rsid w:val="004A58D2"/>
    <w:rsid w:val="004A61B6"/>
    <w:rsid w:val="004A655A"/>
    <w:rsid w:val="004A6CBD"/>
    <w:rsid w:val="004A724E"/>
    <w:rsid w:val="004A7D58"/>
    <w:rsid w:val="004A7D91"/>
    <w:rsid w:val="004B0A69"/>
    <w:rsid w:val="004B0B8B"/>
    <w:rsid w:val="004B15B0"/>
    <w:rsid w:val="004B1837"/>
    <w:rsid w:val="004B206C"/>
    <w:rsid w:val="004B23F4"/>
    <w:rsid w:val="004B2433"/>
    <w:rsid w:val="004B25B0"/>
    <w:rsid w:val="004B29A2"/>
    <w:rsid w:val="004B2CD7"/>
    <w:rsid w:val="004B3231"/>
    <w:rsid w:val="004B3A33"/>
    <w:rsid w:val="004B41C8"/>
    <w:rsid w:val="004B4578"/>
    <w:rsid w:val="004B46F2"/>
    <w:rsid w:val="004B4A61"/>
    <w:rsid w:val="004B556E"/>
    <w:rsid w:val="004B573D"/>
    <w:rsid w:val="004B5D52"/>
    <w:rsid w:val="004B64FE"/>
    <w:rsid w:val="004B6A2E"/>
    <w:rsid w:val="004B6C7F"/>
    <w:rsid w:val="004B7383"/>
    <w:rsid w:val="004B7EAB"/>
    <w:rsid w:val="004C00E1"/>
    <w:rsid w:val="004C107D"/>
    <w:rsid w:val="004C107F"/>
    <w:rsid w:val="004C1117"/>
    <w:rsid w:val="004C1790"/>
    <w:rsid w:val="004C1B6C"/>
    <w:rsid w:val="004C28D2"/>
    <w:rsid w:val="004C2A3F"/>
    <w:rsid w:val="004C2E12"/>
    <w:rsid w:val="004C2EA6"/>
    <w:rsid w:val="004C2EFB"/>
    <w:rsid w:val="004C331E"/>
    <w:rsid w:val="004C3368"/>
    <w:rsid w:val="004C35C7"/>
    <w:rsid w:val="004C3EBC"/>
    <w:rsid w:val="004C4D5A"/>
    <w:rsid w:val="004C4DFB"/>
    <w:rsid w:val="004C4E46"/>
    <w:rsid w:val="004C4F50"/>
    <w:rsid w:val="004C55A8"/>
    <w:rsid w:val="004C5776"/>
    <w:rsid w:val="004C5813"/>
    <w:rsid w:val="004C5991"/>
    <w:rsid w:val="004C5A48"/>
    <w:rsid w:val="004C5B16"/>
    <w:rsid w:val="004C5C30"/>
    <w:rsid w:val="004C5EE2"/>
    <w:rsid w:val="004C60CE"/>
    <w:rsid w:val="004C739E"/>
    <w:rsid w:val="004C7CC9"/>
    <w:rsid w:val="004C7CFA"/>
    <w:rsid w:val="004D0178"/>
    <w:rsid w:val="004D0282"/>
    <w:rsid w:val="004D0BBC"/>
    <w:rsid w:val="004D151C"/>
    <w:rsid w:val="004D1AE9"/>
    <w:rsid w:val="004D1B1E"/>
    <w:rsid w:val="004D2670"/>
    <w:rsid w:val="004D29D6"/>
    <w:rsid w:val="004D36F5"/>
    <w:rsid w:val="004D37D3"/>
    <w:rsid w:val="004D3B59"/>
    <w:rsid w:val="004D4666"/>
    <w:rsid w:val="004D4743"/>
    <w:rsid w:val="004D4A4C"/>
    <w:rsid w:val="004D4CE9"/>
    <w:rsid w:val="004D5538"/>
    <w:rsid w:val="004D5BA1"/>
    <w:rsid w:val="004D5FB6"/>
    <w:rsid w:val="004D6A7E"/>
    <w:rsid w:val="004D6D12"/>
    <w:rsid w:val="004D7453"/>
    <w:rsid w:val="004E00FF"/>
    <w:rsid w:val="004E034E"/>
    <w:rsid w:val="004E0544"/>
    <w:rsid w:val="004E0807"/>
    <w:rsid w:val="004E0BE0"/>
    <w:rsid w:val="004E0DBC"/>
    <w:rsid w:val="004E1AB9"/>
    <w:rsid w:val="004E2113"/>
    <w:rsid w:val="004E2116"/>
    <w:rsid w:val="004E256B"/>
    <w:rsid w:val="004E2613"/>
    <w:rsid w:val="004E304E"/>
    <w:rsid w:val="004E3108"/>
    <w:rsid w:val="004E422E"/>
    <w:rsid w:val="004E4F7D"/>
    <w:rsid w:val="004E52FB"/>
    <w:rsid w:val="004E57B6"/>
    <w:rsid w:val="004E5BCC"/>
    <w:rsid w:val="004E716B"/>
    <w:rsid w:val="004E7557"/>
    <w:rsid w:val="004E7632"/>
    <w:rsid w:val="004E7684"/>
    <w:rsid w:val="004E7A57"/>
    <w:rsid w:val="004E7D64"/>
    <w:rsid w:val="004F0565"/>
    <w:rsid w:val="004F05B7"/>
    <w:rsid w:val="004F0606"/>
    <w:rsid w:val="004F08BE"/>
    <w:rsid w:val="004F092A"/>
    <w:rsid w:val="004F0BB4"/>
    <w:rsid w:val="004F0ED9"/>
    <w:rsid w:val="004F19A7"/>
    <w:rsid w:val="004F1B56"/>
    <w:rsid w:val="004F28CD"/>
    <w:rsid w:val="004F2B76"/>
    <w:rsid w:val="004F2C40"/>
    <w:rsid w:val="004F3046"/>
    <w:rsid w:val="004F38AF"/>
    <w:rsid w:val="004F39EA"/>
    <w:rsid w:val="004F420A"/>
    <w:rsid w:val="004F4ACB"/>
    <w:rsid w:val="004F552A"/>
    <w:rsid w:val="004F578B"/>
    <w:rsid w:val="004F5C01"/>
    <w:rsid w:val="004F5D1A"/>
    <w:rsid w:val="004F609A"/>
    <w:rsid w:val="004F79AD"/>
    <w:rsid w:val="004F7F5C"/>
    <w:rsid w:val="0050014B"/>
    <w:rsid w:val="005002D8"/>
    <w:rsid w:val="00500499"/>
    <w:rsid w:val="0050065E"/>
    <w:rsid w:val="00500D22"/>
    <w:rsid w:val="00501737"/>
    <w:rsid w:val="005018CE"/>
    <w:rsid w:val="00501A24"/>
    <w:rsid w:val="00501B6A"/>
    <w:rsid w:val="00501D68"/>
    <w:rsid w:val="00501D9F"/>
    <w:rsid w:val="00501F5F"/>
    <w:rsid w:val="0050263F"/>
    <w:rsid w:val="00502A6F"/>
    <w:rsid w:val="00502F9A"/>
    <w:rsid w:val="00503094"/>
    <w:rsid w:val="005031A8"/>
    <w:rsid w:val="0050326C"/>
    <w:rsid w:val="0050355D"/>
    <w:rsid w:val="005041D3"/>
    <w:rsid w:val="00504B5B"/>
    <w:rsid w:val="00504F02"/>
    <w:rsid w:val="005051E2"/>
    <w:rsid w:val="0050551C"/>
    <w:rsid w:val="005058B7"/>
    <w:rsid w:val="00505A1F"/>
    <w:rsid w:val="005067EE"/>
    <w:rsid w:val="00506DF3"/>
    <w:rsid w:val="0050707A"/>
    <w:rsid w:val="005072C0"/>
    <w:rsid w:val="00510DC5"/>
    <w:rsid w:val="00510FB0"/>
    <w:rsid w:val="00511015"/>
    <w:rsid w:val="005112A6"/>
    <w:rsid w:val="005112AC"/>
    <w:rsid w:val="0051142F"/>
    <w:rsid w:val="005114F8"/>
    <w:rsid w:val="005118A2"/>
    <w:rsid w:val="00511BAA"/>
    <w:rsid w:val="0051212E"/>
    <w:rsid w:val="00512792"/>
    <w:rsid w:val="00512ADC"/>
    <w:rsid w:val="005131ED"/>
    <w:rsid w:val="00514403"/>
    <w:rsid w:val="00514774"/>
    <w:rsid w:val="0051484E"/>
    <w:rsid w:val="00514BFD"/>
    <w:rsid w:val="00515EDA"/>
    <w:rsid w:val="00515F8C"/>
    <w:rsid w:val="005161F5"/>
    <w:rsid w:val="00516622"/>
    <w:rsid w:val="0051680D"/>
    <w:rsid w:val="00516C4D"/>
    <w:rsid w:val="00516FD8"/>
    <w:rsid w:val="00517485"/>
    <w:rsid w:val="00517987"/>
    <w:rsid w:val="00517ABA"/>
    <w:rsid w:val="0052012D"/>
    <w:rsid w:val="0052038A"/>
    <w:rsid w:val="00520831"/>
    <w:rsid w:val="00520A1B"/>
    <w:rsid w:val="005210BF"/>
    <w:rsid w:val="005215F0"/>
    <w:rsid w:val="0052174B"/>
    <w:rsid w:val="0052191E"/>
    <w:rsid w:val="00521D11"/>
    <w:rsid w:val="00522415"/>
    <w:rsid w:val="0052314A"/>
    <w:rsid w:val="005231D6"/>
    <w:rsid w:val="00523624"/>
    <w:rsid w:val="00523680"/>
    <w:rsid w:val="005241FA"/>
    <w:rsid w:val="00524224"/>
    <w:rsid w:val="00524317"/>
    <w:rsid w:val="00524BA0"/>
    <w:rsid w:val="00524D90"/>
    <w:rsid w:val="005251B5"/>
    <w:rsid w:val="005257F0"/>
    <w:rsid w:val="0052586E"/>
    <w:rsid w:val="005258FA"/>
    <w:rsid w:val="00526959"/>
    <w:rsid w:val="00526A7B"/>
    <w:rsid w:val="00526D23"/>
    <w:rsid w:val="00527604"/>
    <w:rsid w:val="005277C7"/>
    <w:rsid w:val="00530760"/>
    <w:rsid w:val="00530898"/>
    <w:rsid w:val="00530A86"/>
    <w:rsid w:val="005310A5"/>
    <w:rsid w:val="005315FD"/>
    <w:rsid w:val="00531C05"/>
    <w:rsid w:val="005322C7"/>
    <w:rsid w:val="005323F5"/>
    <w:rsid w:val="00532701"/>
    <w:rsid w:val="00532913"/>
    <w:rsid w:val="00532B45"/>
    <w:rsid w:val="00532CE3"/>
    <w:rsid w:val="0053305C"/>
    <w:rsid w:val="005339A5"/>
    <w:rsid w:val="00533AD3"/>
    <w:rsid w:val="00533AF7"/>
    <w:rsid w:val="00533E26"/>
    <w:rsid w:val="005341E6"/>
    <w:rsid w:val="0053529D"/>
    <w:rsid w:val="0053551D"/>
    <w:rsid w:val="00535A04"/>
    <w:rsid w:val="00535A85"/>
    <w:rsid w:val="005370BD"/>
    <w:rsid w:val="0053721D"/>
    <w:rsid w:val="0053762A"/>
    <w:rsid w:val="00537809"/>
    <w:rsid w:val="00540344"/>
    <w:rsid w:val="005406C6"/>
    <w:rsid w:val="00541327"/>
    <w:rsid w:val="005415F8"/>
    <w:rsid w:val="005419EE"/>
    <w:rsid w:val="00541E45"/>
    <w:rsid w:val="00542545"/>
    <w:rsid w:val="005428CC"/>
    <w:rsid w:val="00542A54"/>
    <w:rsid w:val="0054313A"/>
    <w:rsid w:val="00543521"/>
    <w:rsid w:val="00543A80"/>
    <w:rsid w:val="005441FE"/>
    <w:rsid w:val="00544991"/>
    <w:rsid w:val="00544BC8"/>
    <w:rsid w:val="00544BCA"/>
    <w:rsid w:val="00544F12"/>
    <w:rsid w:val="0054539D"/>
    <w:rsid w:val="0054539F"/>
    <w:rsid w:val="00545777"/>
    <w:rsid w:val="00545A62"/>
    <w:rsid w:val="00545C51"/>
    <w:rsid w:val="005461C3"/>
    <w:rsid w:val="00546496"/>
    <w:rsid w:val="005466DA"/>
    <w:rsid w:val="005469F2"/>
    <w:rsid w:val="00546A4F"/>
    <w:rsid w:val="00546D89"/>
    <w:rsid w:val="0054733F"/>
    <w:rsid w:val="0054749D"/>
    <w:rsid w:val="00547582"/>
    <w:rsid w:val="005475C6"/>
    <w:rsid w:val="005476DD"/>
    <w:rsid w:val="00547764"/>
    <w:rsid w:val="00547AA5"/>
    <w:rsid w:val="0055068D"/>
    <w:rsid w:val="00550FA8"/>
    <w:rsid w:val="005510B4"/>
    <w:rsid w:val="00551902"/>
    <w:rsid w:val="00551A7E"/>
    <w:rsid w:val="00551DB0"/>
    <w:rsid w:val="00551FA6"/>
    <w:rsid w:val="00552357"/>
    <w:rsid w:val="005523F0"/>
    <w:rsid w:val="00552837"/>
    <w:rsid w:val="00552AFE"/>
    <w:rsid w:val="0055392C"/>
    <w:rsid w:val="005540FD"/>
    <w:rsid w:val="00554592"/>
    <w:rsid w:val="00554C81"/>
    <w:rsid w:val="005553DB"/>
    <w:rsid w:val="00555502"/>
    <w:rsid w:val="00555E04"/>
    <w:rsid w:val="005567FB"/>
    <w:rsid w:val="00557302"/>
    <w:rsid w:val="0055749B"/>
    <w:rsid w:val="00557635"/>
    <w:rsid w:val="00557780"/>
    <w:rsid w:val="00557B0E"/>
    <w:rsid w:val="00557BA8"/>
    <w:rsid w:val="00557F34"/>
    <w:rsid w:val="00560322"/>
    <w:rsid w:val="00560449"/>
    <w:rsid w:val="00560474"/>
    <w:rsid w:val="00560795"/>
    <w:rsid w:val="00560909"/>
    <w:rsid w:val="00560D09"/>
    <w:rsid w:val="00560E50"/>
    <w:rsid w:val="00560EFC"/>
    <w:rsid w:val="00560F5A"/>
    <w:rsid w:val="005618E3"/>
    <w:rsid w:val="00561CA1"/>
    <w:rsid w:val="005621BB"/>
    <w:rsid w:val="00562271"/>
    <w:rsid w:val="005622D8"/>
    <w:rsid w:val="005622E7"/>
    <w:rsid w:val="00563061"/>
    <w:rsid w:val="005632F3"/>
    <w:rsid w:val="00563EB2"/>
    <w:rsid w:val="0056459B"/>
    <w:rsid w:val="005651D1"/>
    <w:rsid w:val="0056523A"/>
    <w:rsid w:val="005654F1"/>
    <w:rsid w:val="005659BE"/>
    <w:rsid w:val="00565B0C"/>
    <w:rsid w:val="00565BC3"/>
    <w:rsid w:val="00565F38"/>
    <w:rsid w:val="00565FA9"/>
    <w:rsid w:val="0056632E"/>
    <w:rsid w:val="00566987"/>
    <w:rsid w:val="00567218"/>
    <w:rsid w:val="00567450"/>
    <w:rsid w:val="005678D0"/>
    <w:rsid w:val="00567EF0"/>
    <w:rsid w:val="005707DB"/>
    <w:rsid w:val="0057147A"/>
    <w:rsid w:val="00572A5B"/>
    <w:rsid w:val="00573209"/>
    <w:rsid w:val="00573540"/>
    <w:rsid w:val="00574D35"/>
    <w:rsid w:val="00575228"/>
    <w:rsid w:val="00575648"/>
    <w:rsid w:val="00575A40"/>
    <w:rsid w:val="00575BDC"/>
    <w:rsid w:val="00575CEC"/>
    <w:rsid w:val="00576001"/>
    <w:rsid w:val="00576B48"/>
    <w:rsid w:val="00576E1C"/>
    <w:rsid w:val="00577658"/>
    <w:rsid w:val="00580206"/>
    <w:rsid w:val="00580593"/>
    <w:rsid w:val="00580D4E"/>
    <w:rsid w:val="00580F7A"/>
    <w:rsid w:val="00581114"/>
    <w:rsid w:val="005812E4"/>
    <w:rsid w:val="00581D9F"/>
    <w:rsid w:val="00581EB4"/>
    <w:rsid w:val="0058226E"/>
    <w:rsid w:val="00582716"/>
    <w:rsid w:val="005832BC"/>
    <w:rsid w:val="005853A5"/>
    <w:rsid w:val="00585BAF"/>
    <w:rsid w:val="0058671D"/>
    <w:rsid w:val="00586B22"/>
    <w:rsid w:val="00586D36"/>
    <w:rsid w:val="00587468"/>
    <w:rsid w:val="00587B64"/>
    <w:rsid w:val="00587D45"/>
    <w:rsid w:val="00587F77"/>
    <w:rsid w:val="00590415"/>
    <w:rsid w:val="00590655"/>
    <w:rsid w:val="0059071E"/>
    <w:rsid w:val="00590ACC"/>
    <w:rsid w:val="00592551"/>
    <w:rsid w:val="00592965"/>
    <w:rsid w:val="00592B01"/>
    <w:rsid w:val="00593812"/>
    <w:rsid w:val="00594777"/>
    <w:rsid w:val="005952B7"/>
    <w:rsid w:val="00596478"/>
    <w:rsid w:val="00596710"/>
    <w:rsid w:val="005971F7"/>
    <w:rsid w:val="0059745D"/>
    <w:rsid w:val="00597514"/>
    <w:rsid w:val="00597793"/>
    <w:rsid w:val="00597949"/>
    <w:rsid w:val="005A00DF"/>
    <w:rsid w:val="005A0D6B"/>
    <w:rsid w:val="005A12C2"/>
    <w:rsid w:val="005A1999"/>
    <w:rsid w:val="005A254D"/>
    <w:rsid w:val="005A2FA4"/>
    <w:rsid w:val="005A37C0"/>
    <w:rsid w:val="005A516E"/>
    <w:rsid w:val="005A5995"/>
    <w:rsid w:val="005A5A62"/>
    <w:rsid w:val="005A5C19"/>
    <w:rsid w:val="005A69C1"/>
    <w:rsid w:val="005A6C63"/>
    <w:rsid w:val="005A6DA7"/>
    <w:rsid w:val="005A6F26"/>
    <w:rsid w:val="005A78CC"/>
    <w:rsid w:val="005A78F8"/>
    <w:rsid w:val="005B054C"/>
    <w:rsid w:val="005B1260"/>
    <w:rsid w:val="005B145B"/>
    <w:rsid w:val="005B239C"/>
    <w:rsid w:val="005B2BDF"/>
    <w:rsid w:val="005B378A"/>
    <w:rsid w:val="005B3C1A"/>
    <w:rsid w:val="005B42F8"/>
    <w:rsid w:val="005B44E1"/>
    <w:rsid w:val="005B45D6"/>
    <w:rsid w:val="005B4790"/>
    <w:rsid w:val="005B48F4"/>
    <w:rsid w:val="005B56E0"/>
    <w:rsid w:val="005B5DF1"/>
    <w:rsid w:val="005B604B"/>
    <w:rsid w:val="005B6135"/>
    <w:rsid w:val="005B6391"/>
    <w:rsid w:val="005B738E"/>
    <w:rsid w:val="005B77A3"/>
    <w:rsid w:val="005B790E"/>
    <w:rsid w:val="005B7964"/>
    <w:rsid w:val="005B7DBA"/>
    <w:rsid w:val="005C00AA"/>
    <w:rsid w:val="005C02A1"/>
    <w:rsid w:val="005C0DFB"/>
    <w:rsid w:val="005C1271"/>
    <w:rsid w:val="005C14DD"/>
    <w:rsid w:val="005C19C6"/>
    <w:rsid w:val="005C1A54"/>
    <w:rsid w:val="005C1C52"/>
    <w:rsid w:val="005C235E"/>
    <w:rsid w:val="005C24A1"/>
    <w:rsid w:val="005C27C5"/>
    <w:rsid w:val="005C2942"/>
    <w:rsid w:val="005C2DD5"/>
    <w:rsid w:val="005C3357"/>
    <w:rsid w:val="005C36BB"/>
    <w:rsid w:val="005C4030"/>
    <w:rsid w:val="005C574C"/>
    <w:rsid w:val="005C57A2"/>
    <w:rsid w:val="005C5D34"/>
    <w:rsid w:val="005C6019"/>
    <w:rsid w:val="005C60A4"/>
    <w:rsid w:val="005C6494"/>
    <w:rsid w:val="005C66E5"/>
    <w:rsid w:val="005C6DC6"/>
    <w:rsid w:val="005C71B2"/>
    <w:rsid w:val="005C72DF"/>
    <w:rsid w:val="005C7365"/>
    <w:rsid w:val="005C7440"/>
    <w:rsid w:val="005C78B3"/>
    <w:rsid w:val="005D095F"/>
    <w:rsid w:val="005D13AB"/>
    <w:rsid w:val="005D1CCE"/>
    <w:rsid w:val="005D1DCA"/>
    <w:rsid w:val="005D2390"/>
    <w:rsid w:val="005D3061"/>
    <w:rsid w:val="005D3577"/>
    <w:rsid w:val="005D47ED"/>
    <w:rsid w:val="005D5238"/>
    <w:rsid w:val="005D52C9"/>
    <w:rsid w:val="005D598C"/>
    <w:rsid w:val="005D599F"/>
    <w:rsid w:val="005D634C"/>
    <w:rsid w:val="005D6631"/>
    <w:rsid w:val="005D66C0"/>
    <w:rsid w:val="005D6D05"/>
    <w:rsid w:val="005D7139"/>
    <w:rsid w:val="005D7538"/>
    <w:rsid w:val="005D7E45"/>
    <w:rsid w:val="005E00D5"/>
    <w:rsid w:val="005E0B50"/>
    <w:rsid w:val="005E11F2"/>
    <w:rsid w:val="005E1958"/>
    <w:rsid w:val="005E297D"/>
    <w:rsid w:val="005E2AAA"/>
    <w:rsid w:val="005E2BDC"/>
    <w:rsid w:val="005E2C49"/>
    <w:rsid w:val="005E352E"/>
    <w:rsid w:val="005E3684"/>
    <w:rsid w:val="005E38AD"/>
    <w:rsid w:val="005E3B90"/>
    <w:rsid w:val="005E3F2F"/>
    <w:rsid w:val="005E4002"/>
    <w:rsid w:val="005E455D"/>
    <w:rsid w:val="005E4828"/>
    <w:rsid w:val="005E4E00"/>
    <w:rsid w:val="005E5216"/>
    <w:rsid w:val="005E5DC2"/>
    <w:rsid w:val="005E5FEC"/>
    <w:rsid w:val="005E74FA"/>
    <w:rsid w:val="005E765E"/>
    <w:rsid w:val="005E7A08"/>
    <w:rsid w:val="005E7C0C"/>
    <w:rsid w:val="005E7C81"/>
    <w:rsid w:val="005E7FC3"/>
    <w:rsid w:val="005F0B27"/>
    <w:rsid w:val="005F0B89"/>
    <w:rsid w:val="005F10BD"/>
    <w:rsid w:val="005F1776"/>
    <w:rsid w:val="005F1BAA"/>
    <w:rsid w:val="005F2445"/>
    <w:rsid w:val="005F2B32"/>
    <w:rsid w:val="005F337D"/>
    <w:rsid w:val="005F378A"/>
    <w:rsid w:val="005F3AA2"/>
    <w:rsid w:val="005F4024"/>
    <w:rsid w:val="005F40FA"/>
    <w:rsid w:val="005F4323"/>
    <w:rsid w:val="005F47BC"/>
    <w:rsid w:val="005F48B9"/>
    <w:rsid w:val="005F5ABB"/>
    <w:rsid w:val="005F6399"/>
    <w:rsid w:val="005F6A4F"/>
    <w:rsid w:val="005F6D2C"/>
    <w:rsid w:val="005F6F34"/>
    <w:rsid w:val="005F7668"/>
    <w:rsid w:val="005F799C"/>
    <w:rsid w:val="005F7F19"/>
    <w:rsid w:val="00600CD7"/>
    <w:rsid w:val="0060123C"/>
    <w:rsid w:val="006012D6"/>
    <w:rsid w:val="006013E3"/>
    <w:rsid w:val="00601991"/>
    <w:rsid w:val="00601C88"/>
    <w:rsid w:val="006021F3"/>
    <w:rsid w:val="006028CF"/>
    <w:rsid w:val="00602A60"/>
    <w:rsid w:val="006035FE"/>
    <w:rsid w:val="0060389B"/>
    <w:rsid w:val="0060443D"/>
    <w:rsid w:val="00605320"/>
    <w:rsid w:val="00605B71"/>
    <w:rsid w:val="00605BF9"/>
    <w:rsid w:val="00605F2B"/>
    <w:rsid w:val="00605F32"/>
    <w:rsid w:val="0060698B"/>
    <w:rsid w:val="00606A34"/>
    <w:rsid w:val="0060771C"/>
    <w:rsid w:val="006077D5"/>
    <w:rsid w:val="00607B8F"/>
    <w:rsid w:val="00607F17"/>
    <w:rsid w:val="00610340"/>
    <w:rsid w:val="006105B6"/>
    <w:rsid w:val="00610AC3"/>
    <w:rsid w:val="00610C28"/>
    <w:rsid w:val="00610D4E"/>
    <w:rsid w:val="00610EF0"/>
    <w:rsid w:val="00611840"/>
    <w:rsid w:val="006123B5"/>
    <w:rsid w:val="00612557"/>
    <w:rsid w:val="0061260B"/>
    <w:rsid w:val="00612799"/>
    <w:rsid w:val="006130CE"/>
    <w:rsid w:val="00613127"/>
    <w:rsid w:val="00613382"/>
    <w:rsid w:val="00613DA3"/>
    <w:rsid w:val="00614D5D"/>
    <w:rsid w:val="00614FD2"/>
    <w:rsid w:val="00614FEB"/>
    <w:rsid w:val="006153D5"/>
    <w:rsid w:val="00615836"/>
    <w:rsid w:val="00615C9C"/>
    <w:rsid w:val="0061619F"/>
    <w:rsid w:val="00616427"/>
    <w:rsid w:val="00616F4E"/>
    <w:rsid w:val="006170BB"/>
    <w:rsid w:val="0062043F"/>
    <w:rsid w:val="006205ED"/>
    <w:rsid w:val="0062105C"/>
    <w:rsid w:val="006210EF"/>
    <w:rsid w:val="00621283"/>
    <w:rsid w:val="0062136B"/>
    <w:rsid w:val="00621DFC"/>
    <w:rsid w:val="0062200D"/>
    <w:rsid w:val="006220BB"/>
    <w:rsid w:val="00622249"/>
    <w:rsid w:val="0062282A"/>
    <w:rsid w:val="006238A2"/>
    <w:rsid w:val="00623A8E"/>
    <w:rsid w:val="00623C1E"/>
    <w:rsid w:val="00623C20"/>
    <w:rsid w:val="00623EEB"/>
    <w:rsid w:val="00624A51"/>
    <w:rsid w:val="00625946"/>
    <w:rsid w:val="00625B49"/>
    <w:rsid w:val="00625EA6"/>
    <w:rsid w:val="00626BD2"/>
    <w:rsid w:val="00626EC4"/>
    <w:rsid w:val="00626EF0"/>
    <w:rsid w:val="00627229"/>
    <w:rsid w:val="0062722B"/>
    <w:rsid w:val="0062760C"/>
    <w:rsid w:val="00627888"/>
    <w:rsid w:val="006279BC"/>
    <w:rsid w:val="00630258"/>
    <w:rsid w:val="00630720"/>
    <w:rsid w:val="00630724"/>
    <w:rsid w:val="006309DC"/>
    <w:rsid w:val="00630AE1"/>
    <w:rsid w:val="006311E4"/>
    <w:rsid w:val="00631627"/>
    <w:rsid w:val="0063165A"/>
    <w:rsid w:val="006317A2"/>
    <w:rsid w:val="006318C1"/>
    <w:rsid w:val="00632074"/>
    <w:rsid w:val="00632496"/>
    <w:rsid w:val="00632805"/>
    <w:rsid w:val="0063379B"/>
    <w:rsid w:val="00633BFA"/>
    <w:rsid w:val="00633C65"/>
    <w:rsid w:val="00633F98"/>
    <w:rsid w:val="006348EC"/>
    <w:rsid w:val="00634E16"/>
    <w:rsid w:val="00634E5A"/>
    <w:rsid w:val="00634FB0"/>
    <w:rsid w:val="0063518D"/>
    <w:rsid w:val="00635370"/>
    <w:rsid w:val="00635501"/>
    <w:rsid w:val="006359C7"/>
    <w:rsid w:val="00635A0A"/>
    <w:rsid w:val="00635A39"/>
    <w:rsid w:val="00635AAD"/>
    <w:rsid w:val="00636192"/>
    <w:rsid w:val="006365A1"/>
    <w:rsid w:val="006370CE"/>
    <w:rsid w:val="0063768F"/>
    <w:rsid w:val="00637A53"/>
    <w:rsid w:val="00637EC2"/>
    <w:rsid w:val="00640C57"/>
    <w:rsid w:val="00640E9B"/>
    <w:rsid w:val="00641590"/>
    <w:rsid w:val="00641758"/>
    <w:rsid w:val="00641903"/>
    <w:rsid w:val="00641E5E"/>
    <w:rsid w:val="00641F2B"/>
    <w:rsid w:val="00642CF3"/>
    <w:rsid w:val="00642E9F"/>
    <w:rsid w:val="006430D5"/>
    <w:rsid w:val="0064318A"/>
    <w:rsid w:val="006432AE"/>
    <w:rsid w:val="00643345"/>
    <w:rsid w:val="006436F5"/>
    <w:rsid w:val="00643C15"/>
    <w:rsid w:val="00643FFF"/>
    <w:rsid w:val="006444BA"/>
    <w:rsid w:val="0064531B"/>
    <w:rsid w:val="006454C1"/>
    <w:rsid w:val="00645859"/>
    <w:rsid w:val="00645F90"/>
    <w:rsid w:val="006469F7"/>
    <w:rsid w:val="00647914"/>
    <w:rsid w:val="00647BFC"/>
    <w:rsid w:val="00647F00"/>
    <w:rsid w:val="0065010C"/>
    <w:rsid w:val="006501C0"/>
    <w:rsid w:val="006503C0"/>
    <w:rsid w:val="00650DD8"/>
    <w:rsid w:val="006512F9"/>
    <w:rsid w:val="00652209"/>
    <w:rsid w:val="00652255"/>
    <w:rsid w:val="0065228C"/>
    <w:rsid w:val="00652D1A"/>
    <w:rsid w:val="00652ECF"/>
    <w:rsid w:val="00653576"/>
    <w:rsid w:val="006535F5"/>
    <w:rsid w:val="006540BD"/>
    <w:rsid w:val="00654BF2"/>
    <w:rsid w:val="00655032"/>
    <w:rsid w:val="006552AC"/>
    <w:rsid w:val="006554E1"/>
    <w:rsid w:val="00655551"/>
    <w:rsid w:val="00655C0D"/>
    <w:rsid w:val="00656C32"/>
    <w:rsid w:val="00656F31"/>
    <w:rsid w:val="006573D8"/>
    <w:rsid w:val="006577C1"/>
    <w:rsid w:val="00657C32"/>
    <w:rsid w:val="0066003D"/>
    <w:rsid w:val="00660273"/>
    <w:rsid w:val="0066059B"/>
    <w:rsid w:val="006608FF"/>
    <w:rsid w:val="0066098E"/>
    <w:rsid w:val="00660AEA"/>
    <w:rsid w:val="00660DA4"/>
    <w:rsid w:val="00661265"/>
    <w:rsid w:val="006612E5"/>
    <w:rsid w:val="006618CC"/>
    <w:rsid w:val="0066209D"/>
    <w:rsid w:val="006621C9"/>
    <w:rsid w:val="006627DD"/>
    <w:rsid w:val="0066322C"/>
    <w:rsid w:val="00663731"/>
    <w:rsid w:val="00663921"/>
    <w:rsid w:val="006639F7"/>
    <w:rsid w:val="00664E7A"/>
    <w:rsid w:val="00664FA3"/>
    <w:rsid w:val="00665281"/>
    <w:rsid w:val="0066552B"/>
    <w:rsid w:val="0066556F"/>
    <w:rsid w:val="00665735"/>
    <w:rsid w:val="00665B5A"/>
    <w:rsid w:val="00665CB8"/>
    <w:rsid w:val="0066697E"/>
    <w:rsid w:val="00667FFE"/>
    <w:rsid w:val="006704FD"/>
    <w:rsid w:val="00670732"/>
    <w:rsid w:val="00670C49"/>
    <w:rsid w:val="00670E07"/>
    <w:rsid w:val="006715D8"/>
    <w:rsid w:val="006717FD"/>
    <w:rsid w:val="00671CBE"/>
    <w:rsid w:val="00671F51"/>
    <w:rsid w:val="0067220D"/>
    <w:rsid w:val="00673662"/>
    <w:rsid w:val="00673949"/>
    <w:rsid w:val="00673FBB"/>
    <w:rsid w:val="00674E32"/>
    <w:rsid w:val="00675385"/>
    <w:rsid w:val="006754CA"/>
    <w:rsid w:val="00675939"/>
    <w:rsid w:val="00676616"/>
    <w:rsid w:val="0067696C"/>
    <w:rsid w:val="00676C38"/>
    <w:rsid w:val="00676C8D"/>
    <w:rsid w:val="00676CEB"/>
    <w:rsid w:val="00677D7F"/>
    <w:rsid w:val="00677EF6"/>
    <w:rsid w:val="006803B9"/>
    <w:rsid w:val="00680564"/>
    <w:rsid w:val="00680AAE"/>
    <w:rsid w:val="00680C2F"/>
    <w:rsid w:val="006811E9"/>
    <w:rsid w:val="006814D1"/>
    <w:rsid w:val="00681D0A"/>
    <w:rsid w:val="00681E64"/>
    <w:rsid w:val="00681EFE"/>
    <w:rsid w:val="00682A5D"/>
    <w:rsid w:val="006831E1"/>
    <w:rsid w:val="00683488"/>
    <w:rsid w:val="00683F3A"/>
    <w:rsid w:val="00684142"/>
    <w:rsid w:val="00684207"/>
    <w:rsid w:val="00684CC4"/>
    <w:rsid w:val="006850BB"/>
    <w:rsid w:val="00685183"/>
    <w:rsid w:val="006852EB"/>
    <w:rsid w:val="0068583E"/>
    <w:rsid w:val="00685C5E"/>
    <w:rsid w:val="00685ECA"/>
    <w:rsid w:val="00686427"/>
    <w:rsid w:val="006864EA"/>
    <w:rsid w:val="00686F72"/>
    <w:rsid w:val="00687616"/>
    <w:rsid w:val="00687909"/>
    <w:rsid w:val="0068799F"/>
    <w:rsid w:val="00687CF2"/>
    <w:rsid w:val="00687D96"/>
    <w:rsid w:val="00690392"/>
    <w:rsid w:val="006905EF"/>
    <w:rsid w:val="006908C2"/>
    <w:rsid w:val="00690A01"/>
    <w:rsid w:val="00690A32"/>
    <w:rsid w:val="00690F2C"/>
    <w:rsid w:val="00691214"/>
    <w:rsid w:val="0069128F"/>
    <w:rsid w:val="006918B7"/>
    <w:rsid w:val="0069194F"/>
    <w:rsid w:val="00691E60"/>
    <w:rsid w:val="00692574"/>
    <w:rsid w:val="0069285E"/>
    <w:rsid w:val="00692995"/>
    <w:rsid w:val="006929BA"/>
    <w:rsid w:val="006936A9"/>
    <w:rsid w:val="00694E3E"/>
    <w:rsid w:val="00695721"/>
    <w:rsid w:val="00695C04"/>
    <w:rsid w:val="0069618B"/>
    <w:rsid w:val="006963BD"/>
    <w:rsid w:val="006966B9"/>
    <w:rsid w:val="006967B2"/>
    <w:rsid w:val="006968B7"/>
    <w:rsid w:val="00696BD2"/>
    <w:rsid w:val="00696EE9"/>
    <w:rsid w:val="00697139"/>
    <w:rsid w:val="0069722F"/>
    <w:rsid w:val="00697278"/>
    <w:rsid w:val="006974C5"/>
    <w:rsid w:val="006978D4"/>
    <w:rsid w:val="00697A1B"/>
    <w:rsid w:val="00697BBA"/>
    <w:rsid w:val="00697CA9"/>
    <w:rsid w:val="006A022E"/>
    <w:rsid w:val="006A07D9"/>
    <w:rsid w:val="006A0AEA"/>
    <w:rsid w:val="006A1840"/>
    <w:rsid w:val="006A1AE7"/>
    <w:rsid w:val="006A1DCA"/>
    <w:rsid w:val="006A2E98"/>
    <w:rsid w:val="006A3565"/>
    <w:rsid w:val="006A37EF"/>
    <w:rsid w:val="006A3C5A"/>
    <w:rsid w:val="006A4E55"/>
    <w:rsid w:val="006A5065"/>
    <w:rsid w:val="006A51A7"/>
    <w:rsid w:val="006A5273"/>
    <w:rsid w:val="006A5312"/>
    <w:rsid w:val="006A561D"/>
    <w:rsid w:val="006A5D3A"/>
    <w:rsid w:val="006A64A9"/>
    <w:rsid w:val="006A69C7"/>
    <w:rsid w:val="006A6A46"/>
    <w:rsid w:val="006A6D40"/>
    <w:rsid w:val="006A765C"/>
    <w:rsid w:val="006A7782"/>
    <w:rsid w:val="006A7A8C"/>
    <w:rsid w:val="006B0177"/>
    <w:rsid w:val="006B039C"/>
    <w:rsid w:val="006B0AEB"/>
    <w:rsid w:val="006B0DE9"/>
    <w:rsid w:val="006B2CA4"/>
    <w:rsid w:val="006B33F8"/>
    <w:rsid w:val="006B358C"/>
    <w:rsid w:val="006B35B6"/>
    <w:rsid w:val="006B37D9"/>
    <w:rsid w:val="006B38CE"/>
    <w:rsid w:val="006B3FD0"/>
    <w:rsid w:val="006B4394"/>
    <w:rsid w:val="006B4487"/>
    <w:rsid w:val="006B490A"/>
    <w:rsid w:val="006B4BB1"/>
    <w:rsid w:val="006B4CDB"/>
    <w:rsid w:val="006B4D38"/>
    <w:rsid w:val="006B4D7F"/>
    <w:rsid w:val="006B4E22"/>
    <w:rsid w:val="006B4E94"/>
    <w:rsid w:val="006B5380"/>
    <w:rsid w:val="006B587F"/>
    <w:rsid w:val="006B6FD4"/>
    <w:rsid w:val="006B7BC8"/>
    <w:rsid w:val="006B7CE3"/>
    <w:rsid w:val="006B7D37"/>
    <w:rsid w:val="006C0573"/>
    <w:rsid w:val="006C1482"/>
    <w:rsid w:val="006C1576"/>
    <w:rsid w:val="006C15E4"/>
    <w:rsid w:val="006C1BFA"/>
    <w:rsid w:val="006C1DFE"/>
    <w:rsid w:val="006C1EAA"/>
    <w:rsid w:val="006C201C"/>
    <w:rsid w:val="006C2310"/>
    <w:rsid w:val="006C238E"/>
    <w:rsid w:val="006C26C9"/>
    <w:rsid w:val="006C2704"/>
    <w:rsid w:val="006C2CB3"/>
    <w:rsid w:val="006C31F7"/>
    <w:rsid w:val="006C3C08"/>
    <w:rsid w:val="006C3E1E"/>
    <w:rsid w:val="006C4088"/>
    <w:rsid w:val="006C41CA"/>
    <w:rsid w:val="006C4263"/>
    <w:rsid w:val="006C4305"/>
    <w:rsid w:val="006C4676"/>
    <w:rsid w:val="006C4A53"/>
    <w:rsid w:val="006C51DD"/>
    <w:rsid w:val="006C558C"/>
    <w:rsid w:val="006C5BE8"/>
    <w:rsid w:val="006C689D"/>
    <w:rsid w:val="006C698E"/>
    <w:rsid w:val="006C6A86"/>
    <w:rsid w:val="006C6F2E"/>
    <w:rsid w:val="006C721A"/>
    <w:rsid w:val="006C73A0"/>
    <w:rsid w:val="006C7C17"/>
    <w:rsid w:val="006C7EDD"/>
    <w:rsid w:val="006D058B"/>
    <w:rsid w:val="006D08AE"/>
    <w:rsid w:val="006D0985"/>
    <w:rsid w:val="006D1523"/>
    <w:rsid w:val="006D1597"/>
    <w:rsid w:val="006D24FC"/>
    <w:rsid w:val="006D2C28"/>
    <w:rsid w:val="006D30E2"/>
    <w:rsid w:val="006D3366"/>
    <w:rsid w:val="006D3982"/>
    <w:rsid w:val="006D3EA8"/>
    <w:rsid w:val="006D40AE"/>
    <w:rsid w:val="006D421A"/>
    <w:rsid w:val="006D444F"/>
    <w:rsid w:val="006D449D"/>
    <w:rsid w:val="006D45CF"/>
    <w:rsid w:val="006D4C17"/>
    <w:rsid w:val="006D4E4B"/>
    <w:rsid w:val="006D5009"/>
    <w:rsid w:val="006D5391"/>
    <w:rsid w:val="006D58D2"/>
    <w:rsid w:val="006D5AE1"/>
    <w:rsid w:val="006D5C93"/>
    <w:rsid w:val="006D6C0C"/>
    <w:rsid w:val="006D709D"/>
    <w:rsid w:val="006D74A4"/>
    <w:rsid w:val="006D7590"/>
    <w:rsid w:val="006D780E"/>
    <w:rsid w:val="006D7A1B"/>
    <w:rsid w:val="006D7DFD"/>
    <w:rsid w:val="006E034B"/>
    <w:rsid w:val="006E0449"/>
    <w:rsid w:val="006E087B"/>
    <w:rsid w:val="006E095B"/>
    <w:rsid w:val="006E09AE"/>
    <w:rsid w:val="006E0F1A"/>
    <w:rsid w:val="006E12CB"/>
    <w:rsid w:val="006E1659"/>
    <w:rsid w:val="006E1F76"/>
    <w:rsid w:val="006E216F"/>
    <w:rsid w:val="006E24D9"/>
    <w:rsid w:val="006E2866"/>
    <w:rsid w:val="006E31B0"/>
    <w:rsid w:val="006E31C2"/>
    <w:rsid w:val="006E3347"/>
    <w:rsid w:val="006E3DDB"/>
    <w:rsid w:val="006E3EDE"/>
    <w:rsid w:val="006E441B"/>
    <w:rsid w:val="006E4543"/>
    <w:rsid w:val="006E48D9"/>
    <w:rsid w:val="006E498D"/>
    <w:rsid w:val="006E551A"/>
    <w:rsid w:val="006E5592"/>
    <w:rsid w:val="006E55E3"/>
    <w:rsid w:val="006E6303"/>
    <w:rsid w:val="006E6600"/>
    <w:rsid w:val="006E7D8F"/>
    <w:rsid w:val="006E7EB8"/>
    <w:rsid w:val="006F0824"/>
    <w:rsid w:val="006F093D"/>
    <w:rsid w:val="006F0F20"/>
    <w:rsid w:val="006F1172"/>
    <w:rsid w:val="006F142D"/>
    <w:rsid w:val="006F1A84"/>
    <w:rsid w:val="006F1EC9"/>
    <w:rsid w:val="006F282C"/>
    <w:rsid w:val="006F2923"/>
    <w:rsid w:val="006F309F"/>
    <w:rsid w:val="006F31D4"/>
    <w:rsid w:val="006F34A9"/>
    <w:rsid w:val="006F3553"/>
    <w:rsid w:val="006F3949"/>
    <w:rsid w:val="006F3C8F"/>
    <w:rsid w:val="006F46B9"/>
    <w:rsid w:val="006F48B6"/>
    <w:rsid w:val="006F4964"/>
    <w:rsid w:val="006F4A34"/>
    <w:rsid w:val="006F556F"/>
    <w:rsid w:val="006F5917"/>
    <w:rsid w:val="006F5ABA"/>
    <w:rsid w:val="006F6544"/>
    <w:rsid w:val="006F68FB"/>
    <w:rsid w:val="006F6C6B"/>
    <w:rsid w:val="006F6CBE"/>
    <w:rsid w:val="006F6FA8"/>
    <w:rsid w:val="006F737D"/>
    <w:rsid w:val="0070002A"/>
    <w:rsid w:val="00700706"/>
    <w:rsid w:val="00700A5B"/>
    <w:rsid w:val="00700CD8"/>
    <w:rsid w:val="007018E1"/>
    <w:rsid w:val="00701A65"/>
    <w:rsid w:val="00701D45"/>
    <w:rsid w:val="00701DEE"/>
    <w:rsid w:val="00703150"/>
    <w:rsid w:val="00703349"/>
    <w:rsid w:val="00703417"/>
    <w:rsid w:val="007037CA"/>
    <w:rsid w:val="007043AF"/>
    <w:rsid w:val="007044B8"/>
    <w:rsid w:val="007044CD"/>
    <w:rsid w:val="00704622"/>
    <w:rsid w:val="00704969"/>
    <w:rsid w:val="007049C3"/>
    <w:rsid w:val="00704E72"/>
    <w:rsid w:val="007052F8"/>
    <w:rsid w:val="007055E4"/>
    <w:rsid w:val="00705C99"/>
    <w:rsid w:val="00706329"/>
    <w:rsid w:val="00707091"/>
    <w:rsid w:val="00707C4D"/>
    <w:rsid w:val="00707D68"/>
    <w:rsid w:val="00707E78"/>
    <w:rsid w:val="00710108"/>
    <w:rsid w:val="0071051A"/>
    <w:rsid w:val="00710782"/>
    <w:rsid w:val="00710B70"/>
    <w:rsid w:val="00710BCA"/>
    <w:rsid w:val="00711111"/>
    <w:rsid w:val="00711B25"/>
    <w:rsid w:val="007126FB"/>
    <w:rsid w:val="00712BE0"/>
    <w:rsid w:val="00712D50"/>
    <w:rsid w:val="00712E67"/>
    <w:rsid w:val="0071384B"/>
    <w:rsid w:val="00713C08"/>
    <w:rsid w:val="00713C98"/>
    <w:rsid w:val="00713EE1"/>
    <w:rsid w:val="007144E3"/>
    <w:rsid w:val="00714F06"/>
    <w:rsid w:val="007152CD"/>
    <w:rsid w:val="007159CD"/>
    <w:rsid w:val="00716159"/>
    <w:rsid w:val="0071651F"/>
    <w:rsid w:val="007168F3"/>
    <w:rsid w:val="00716A2A"/>
    <w:rsid w:val="00716C3D"/>
    <w:rsid w:val="00716DC4"/>
    <w:rsid w:val="00716FE3"/>
    <w:rsid w:val="007170E8"/>
    <w:rsid w:val="0071763A"/>
    <w:rsid w:val="00717A85"/>
    <w:rsid w:val="00720905"/>
    <w:rsid w:val="00720B61"/>
    <w:rsid w:val="00721A56"/>
    <w:rsid w:val="00721EE9"/>
    <w:rsid w:val="00722032"/>
    <w:rsid w:val="00722CC1"/>
    <w:rsid w:val="00723059"/>
    <w:rsid w:val="00723401"/>
    <w:rsid w:val="007235D1"/>
    <w:rsid w:val="00723BD9"/>
    <w:rsid w:val="00723CFE"/>
    <w:rsid w:val="00723F4E"/>
    <w:rsid w:val="007243A6"/>
    <w:rsid w:val="007245A0"/>
    <w:rsid w:val="00724820"/>
    <w:rsid w:val="00724BC2"/>
    <w:rsid w:val="00724C3F"/>
    <w:rsid w:val="00725199"/>
    <w:rsid w:val="007252ED"/>
    <w:rsid w:val="00725890"/>
    <w:rsid w:val="00726295"/>
    <w:rsid w:val="0072641C"/>
    <w:rsid w:val="00726749"/>
    <w:rsid w:val="00726A18"/>
    <w:rsid w:val="00726CFF"/>
    <w:rsid w:val="00726DF4"/>
    <w:rsid w:val="0072719E"/>
    <w:rsid w:val="007272E2"/>
    <w:rsid w:val="00727EBC"/>
    <w:rsid w:val="0073000B"/>
    <w:rsid w:val="00730322"/>
    <w:rsid w:val="00730CFE"/>
    <w:rsid w:val="00730D09"/>
    <w:rsid w:val="00730D3E"/>
    <w:rsid w:val="007314B5"/>
    <w:rsid w:val="007314D5"/>
    <w:rsid w:val="00731A68"/>
    <w:rsid w:val="00731EA0"/>
    <w:rsid w:val="007320CB"/>
    <w:rsid w:val="00732579"/>
    <w:rsid w:val="00732923"/>
    <w:rsid w:val="007335F6"/>
    <w:rsid w:val="007339AC"/>
    <w:rsid w:val="00733AF6"/>
    <w:rsid w:val="00733BE8"/>
    <w:rsid w:val="00733E07"/>
    <w:rsid w:val="00733F24"/>
    <w:rsid w:val="007340D2"/>
    <w:rsid w:val="007346F6"/>
    <w:rsid w:val="00734F07"/>
    <w:rsid w:val="00735BC2"/>
    <w:rsid w:val="00735D36"/>
    <w:rsid w:val="00735D96"/>
    <w:rsid w:val="00735F08"/>
    <w:rsid w:val="007360C3"/>
    <w:rsid w:val="00736325"/>
    <w:rsid w:val="0073642F"/>
    <w:rsid w:val="00736845"/>
    <w:rsid w:val="00736FF8"/>
    <w:rsid w:val="007371AE"/>
    <w:rsid w:val="007376A0"/>
    <w:rsid w:val="00737804"/>
    <w:rsid w:val="00737933"/>
    <w:rsid w:val="00737C83"/>
    <w:rsid w:val="00740424"/>
    <w:rsid w:val="007406E0"/>
    <w:rsid w:val="00740A96"/>
    <w:rsid w:val="00741F89"/>
    <w:rsid w:val="00742569"/>
    <w:rsid w:val="00742D37"/>
    <w:rsid w:val="00742F37"/>
    <w:rsid w:val="00743032"/>
    <w:rsid w:val="007437DE"/>
    <w:rsid w:val="0074399A"/>
    <w:rsid w:val="007443B2"/>
    <w:rsid w:val="00744593"/>
    <w:rsid w:val="00744F21"/>
    <w:rsid w:val="00745DBB"/>
    <w:rsid w:val="00746221"/>
    <w:rsid w:val="0074645D"/>
    <w:rsid w:val="00746662"/>
    <w:rsid w:val="007468EE"/>
    <w:rsid w:val="00746957"/>
    <w:rsid w:val="007469FA"/>
    <w:rsid w:val="00747A59"/>
    <w:rsid w:val="00747C2F"/>
    <w:rsid w:val="00747C69"/>
    <w:rsid w:val="00747ED4"/>
    <w:rsid w:val="007503B8"/>
    <w:rsid w:val="00750564"/>
    <w:rsid w:val="00750C54"/>
    <w:rsid w:val="0075125B"/>
    <w:rsid w:val="00751FE7"/>
    <w:rsid w:val="007521C7"/>
    <w:rsid w:val="00752778"/>
    <w:rsid w:val="00752E4F"/>
    <w:rsid w:val="00752F26"/>
    <w:rsid w:val="00753E1E"/>
    <w:rsid w:val="007548EF"/>
    <w:rsid w:val="0075599B"/>
    <w:rsid w:val="00755EBE"/>
    <w:rsid w:val="00756FF4"/>
    <w:rsid w:val="007576A6"/>
    <w:rsid w:val="00757FDE"/>
    <w:rsid w:val="007605C0"/>
    <w:rsid w:val="007607D3"/>
    <w:rsid w:val="00760926"/>
    <w:rsid w:val="0076114C"/>
    <w:rsid w:val="007614B4"/>
    <w:rsid w:val="007616AF"/>
    <w:rsid w:val="007621FC"/>
    <w:rsid w:val="00762508"/>
    <w:rsid w:val="0076292F"/>
    <w:rsid w:val="007629E8"/>
    <w:rsid w:val="00762FB8"/>
    <w:rsid w:val="00763940"/>
    <w:rsid w:val="007639CF"/>
    <w:rsid w:val="00763AEB"/>
    <w:rsid w:val="00763D28"/>
    <w:rsid w:val="00764314"/>
    <w:rsid w:val="0076431C"/>
    <w:rsid w:val="00764492"/>
    <w:rsid w:val="007645E9"/>
    <w:rsid w:val="0076461C"/>
    <w:rsid w:val="00764A1A"/>
    <w:rsid w:val="00765499"/>
    <w:rsid w:val="00765F1C"/>
    <w:rsid w:val="00766990"/>
    <w:rsid w:val="00766FD9"/>
    <w:rsid w:val="007677E2"/>
    <w:rsid w:val="00767A37"/>
    <w:rsid w:val="00770374"/>
    <w:rsid w:val="007708AB"/>
    <w:rsid w:val="00770B01"/>
    <w:rsid w:val="00770E3E"/>
    <w:rsid w:val="0077159C"/>
    <w:rsid w:val="007715A3"/>
    <w:rsid w:val="00771723"/>
    <w:rsid w:val="00771DA1"/>
    <w:rsid w:val="00772192"/>
    <w:rsid w:val="00772CAC"/>
    <w:rsid w:val="00772F74"/>
    <w:rsid w:val="0077323B"/>
    <w:rsid w:val="007738EE"/>
    <w:rsid w:val="0077466B"/>
    <w:rsid w:val="007748BB"/>
    <w:rsid w:val="007749EE"/>
    <w:rsid w:val="0077505D"/>
    <w:rsid w:val="00775060"/>
    <w:rsid w:val="00775467"/>
    <w:rsid w:val="0077558E"/>
    <w:rsid w:val="007807E3"/>
    <w:rsid w:val="00780844"/>
    <w:rsid w:val="007811AF"/>
    <w:rsid w:val="0078121C"/>
    <w:rsid w:val="0078126F"/>
    <w:rsid w:val="007812D9"/>
    <w:rsid w:val="00781335"/>
    <w:rsid w:val="007813DF"/>
    <w:rsid w:val="00781937"/>
    <w:rsid w:val="00781EAA"/>
    <w:rsid w:val="007822F0"/>
    <w:rsid w:val="00782A82"/>
    <w:rsid w:val="0078316B"/>
    <w:rsid w:val="00784060"/>
    <w:rsid w:val="00784CEB"/>
    <w:rsid w:val="00784F3C"/>
    <w:rsid w:val="007862AA"/>
    <w:rsid w:val="007871EE"/>
    <w:rsid w:val="007873EF"/>
    <w:rsid w:val="007879F9"/>
    <w:rsid w:val="00787B90"/>
    <w:rsid w:val="00787FF1"/>
    <w:rsid w:val="007900EB"/>
    <w:rsid w:val="007902E9"/>
    <w:rsid w:val="0079091F"/>
    <w:rsid w:val="00790ABB"/>
    <w:rsid w:val="00790B83"/>
    <w:rsid w:val="00790D92"/>
    <w:rsid w:val="00790F0C"/>
    <w:rsid w:val="0079121B"/>
    <w:rsid w:val="007915D7"/>
    <w:rsid w:val="00791846"/>
    <w:rsid w:val="0079199B"/>
    <w:rsid w:val="00791BBA"/>
    <w:rsid w:val="00792063"/>
    <w:rsid w:val="00792212"/>
    <w:rsid w:val="007928CF"/>
    <w:rsid w:val="00792B9C"/>
    <w:rsid w:val="007943E1"/>
    <w:rsid w:val="0079511C"/>
    <w:rsid w:val="007954AF"/>
    <w:rsid w:val="007955C5"/>
    <w:rsid w:val="00795632"/>
    <w:rsid w:val="00795D30"/>
    <w:rsid w:val="007961CA"/>
    <w:rsid w:val="0079701A"/>
    <w:rsid w:val="007972BF"/>
    <w:rsid w:val="00797751"/>
    <w:rsid w:val="0079780A"/>
    <w:rsid w:val="00797A21"/>
    <w:rsid w:val="007A038F"/>
    <w:rsid w:val="007A0CDA"/>
    <w:rsid w:val="007A0DF7"/>
    <w:rsid w:val="007A1239"/>
    <w:rsid w:val="007A15BF"/>
    <w:rsid w:val="007A1B64"/>
    <w:rsid w:val="007A1C34"/>
    <w:rsid w:val="007A203E"/>
    <w:rsid w:val="007A2962"/>
    <w:rsid w:val="007A2B21"/>
    <w:rsid w:val="007A2D60"/>
    <w:rsid w:val="007A348B"/>
    <w:rsid w:val="007A39E9"/>
    <w:rsid w:val="007A3EF3"/>
    <w:rsid w:val="007A3F4C"/>
    <w:rsid w:val="007A41CF"/>
    <w:rsid w:val="007A4E67"/>
    <w:rsid w:val="007A4F29"/>
    <w:rsid w:val="007A5399"/>
    <w:rsid w:val="007A5715"/>
    <w:rsid w:val="007A5718"/>
    <w:rsid w:val="007A5AF5"/>
    <w:rsid w:val="007A644B"/>
    <w:rsid w:val="007A64EE"/>
    <w:rsid w:val="007A710C"/>
    <w:rsid w:val="007A7678"/>
    <w:rsid w:val="007A7E4F"/>
    <w:rsid w:val="007A7FAA"/>
    <w:rsid w:val="007B0A9F"/>
    <w:rsid w:val="007B0BBB"/>
    <w:rsid w:val="007B0F3B"/>
    <w:rsid w:val="007B11F6"/>
    <w:rsid w:val="007B1399"/>
    <w:rsid w:val="007B22D9"/>
    <w:rsid w:val="007B22E6"/>
    <w:rsid w:val="007B2B7B"/>
    <w:rsid w:val="007B322C"/>
    <w:rsid w:val="007B3E40"/>
    <w:rsid w:val="007B41FB"/>
    <w:rsid w:val="007B4239"/>
    <w:rsid w:val="007B44EA"/>
    <w:rsid w:val="007B4A2E"/>
    <w:rsid w:val="007B4EF5"/>
    <w:rsid w:val="007B56A4"/>
    <w:rsid w:val="007B5718"/>
    <w:rsid w:val="007B58E2"/>
    <w:rsid w:val="007B590B"/>
    <w:rsid w:val="007B5C2A"/>
    <w:rsid w:val="007B5E63"/>
    <w:rsid w:val="007B6A2F"/>
    <w:rsid w:val="007B6D3B"/>
    <w:rsid w:val="007B6E72"/>
    <w:rsid w:val="007B6F1A"/>
    <w:rsid w:val="007B7017"/>
    <w:rsid w:val="007B7965"/>
    <w:rsid w:val="007B7AFB"/>
    <w:rsid w:val="007B7BA2"/>
    <w:rsid w:val="007C042D"/>
    <w:rsid w:val="007C07B3"/>
    <w:rsid w:val="007C0DCE"/>
    <w:rsid w:val="007C0F84"/>
    <w:rsid w:val="007C0FD6"/>
    <w:rsid w:val="007C115B"/>
    <w:rsid w:val="007C1A8A"/>
    <w:rsid w:val="007C2B1F"/>
    <w:rsid w:val="007C2C52"/>
    <w:rsid w:val="007C33C6"/>
    <w:rsid w:val="007C36D2"/>
    <w:rsid w:val="007C36E8"/>
    <w:rsid w:val="007C3FEE"/>
    <w:rsid w:val="007C46C8"/>
    <w:rsid w:val="007C58C9"/>
    <w:rsid w:val="007C58EB"/>
    <w:rsid w:val="007C5976"/>
    <w:rsid w:val="007C5EC2"/>
    <w:rsid w:val="007C5F1B"/>
    <w:rsid w:val="007C6656"/>
    <w:rsid w:val="007C6AAF"/>
    <w:rsid w:val="007C6D20"/>
    <w:rsid w:val="007C70DF"/>
    <w:rsid w:val="007C7530"/>
    <w:rsid w:val="007D0243"/>
    <w:rsid w:val="007D07EE"/>
    <w:rsid w:val="007D1581"/>
    <w:rsid w:val="007D17DC"/>
    <w:rsid w:val="007D21D9"/>
    <w:rsid w:val="007D2EF5"/>
    <w:rsid w:val="007D31A6"/>
    <w:rsid w:val="007D4283"/>
    <w:rsid w:val="007D42B7"/>
    <w:rsid w:val="007D4A95"/>
    <w:rsid w:val="007D4ABE"/>
    <w:rsid w:val="007D4D15"/>
    <w:rsid w:val="007D4FCD"/>
    <w:rsid w:val="007D52E7"/>
    <w:rsid w:val="007D60A3"/>
    <w:rsid w:val="007D6101"/>
    <w:rsid w:val="007D63E8"/>
    <w:rsid w:val="007D69CD"/>
    <w:rsid w:val="007D6AB2"/>
    <w:rsid w:val="007D71DB"/>
    <w:rsid w:val="007D7208"/>
    <w:rsid w:val="007D77E6"/>
    <w:rsid w:val="007E00BC"/>
    <w:rsid w:val="007E093C"/>
    <w:rsid w:val="007E0A07"/>
    <w:rsid w:val="007E0B89"/>
    <w:rsid w:val="007E18C6"/>
    <w:rsid w:val="007E1913"/>
    <w:rsid w:val="007E1935"/>
    <w:rsid w:val="007E1D11"/>
    <w:rsid w:val="007E1F4D"/>
    <w:rsid w:val="007E218C"/>
    <w:rsid w:val="007E395A"/>
    <w:rsid w:val="007E3FA2"/>
    <w:rsid w:val="007E43F9"/>
    <w:rsid w:val="007E4939"/>
    <w:rsid w:val="007E4A08"/>
    <w:rsid w:val="007E4AAB"/>
    <w:rsid w:val="007E4E61"/>
    <w:rsid w:val="007E5027"/>
    <w:rsid w:val="007E5089"/>
    <w:rsid w:val="007E57EA"/>
    <w:rsid w:val="007E63E0"/>
    <w:rsid w:val="007E675E"/>
    <w:rsid w:val="007E695C"/>
    <w:rsid w:val="007E6A91"/>
    <w:rsid w:val="007E6C0E"/>
    <w:rsid w:val="007E704E"/>
    <w:rsid w:val="007E7151"/>
    <w:rsid w:val="007E73B7"/>
    <w:rsid w:val="007E74E9"/>
    <w:rsid w:val="007F024D"/>
    <w:rsid w:val="007F0313"/>
    <w:rsid w:val="007F19F7"/>
    <w:rsid w:val="007F1C99"/>
    <w:rsid w:val="007F1FE1"/>
    <w:rsid w:val="007F227A"/>
    <w:rsid w:val="007F22E3"/>
    <w:rsid w:val="007F22F5"/>
    <w:rsid w:val="007F3858"/>
    <w:rsid w:val="007F4719"/>
    <w:rsid w:val="007F4D00"/>
    <w:rsid w:val="007F4D48"/>
    <w:rsid w:val="007F5135"/>
    <w:rsid w:val="007F5C38"/>
    <w:rsid w:val="007F6364"/>
    <w:rsid w:val="007F685E"/>
    <w:rsid w:val="007F6C7C"/>
    <w:rsid w:val="007F6FC8"/>
    <w:rsid w:val="007F74B4"/>
    <w:rsid w:val="007F74C3"/>
    <w:rsid w:val="007F767E"/>
    <w:rsid w:val="007F76F6"/>
    <w:rsid w:val="007F7B8E"/>
    <w:rsid w:val="007F7F07"/>
    <w:rsid w:val="0080000F"/>
    <w:rsid w:val="00800CA1"/>
    <w:rsid w:val="008014D1"/>
    <w:rsid w:val="008014F2"/>
    <w:rsid w:val="00801B7B"/>
    <w:rsid w:val="00801D5C"/>
    <w:rsid w:val="00801E23"/>
    <w:rsid w:val="008022D7"/>
    <w:rsid w:val="00802383"/>
    <w:rsid w:val="00802451"/>
    <w:rsid w:val="00802A5D"/>
    <w:rsid w:val="008032A8"/>
    <w:rsid w:val="0080334F"/>
    <w:rsid w:val="008038FD"/>
    <w:rsid w:val="00803ACA"/>
    <w:rsid w:val="008041F7"/>
    <w:rsid w:val="00804538"/>
    <w:rsid w:val="00804AD0"/>
    <w:rsid w:val="008056CA"/>
    <w:rsid w:val="008065E6"/>
    <w:rsid w:val="00806A77"/>
    <w:rsid w:val="00806F93"/>
    <w:rsid w:val="0080703E"/>
    <w:rsid w:val="00807078"/>
    <w:rsid w:val="008072ED"/>
    <w:rsid w:val="00807340"/>
    <w:rsid w:val="0080742D"/>
    <w:rsid w:val="00807494"/>
    <w:rsid w:val="00807F36"/>
    <w:rsid w:val="00811D9F"/>
    <w:rsid w:val="008121DA"/>
    <w:rsid w:val="00812432"/>
    <w:rsid w:val="008124D7"/>
    <w:rsid w:val="00812575"/>
    <w:rsid w:val="008129D4"/>
    <w:rsid w:val="00812AA2"/>
    <w:rsid w:val="00812B9A"/>
    <w:rsid w:val="00812FB0"/>
    <w:rsid w:val="0081308B"/>
    <w:rsid w:val="008130D4"/>
    <w:rsid w:val="008131BC"/>
    <w:rsid w:val="00813D11"/>
    <w:rsid w:val="00813F16"/>
    <w:rsid w:val="008140F7"/>
    <w:rsid w:val="00814149"/>
    <w:rsid w:val="00814230"/>
    <w:rsid w:val="00814776"/>
    <w:rsid w:val="008147D0"/>
    <w:rsid w:val="0081496D"/>
    <w:rsid w:val="00814C52"/>
    <w:rsid w:val="008152A0"/>
    <w:rsid w:val="008160EC"/>
    <w:rsid w:val="008161C1"/>
    <w:rsid w:val="0081673A"/>
    <w:rsid w:val="008168A8"/>
    <w:rsid w:val="008170D7"/>
    <w:rsid w:val="008201AF"/>
    <w:rsid w:val="008204DF"/>
    <w:rsid w:val="008209F6"/>
    <w:rsid w:val="00820AE0"/>
    <w:rsid w:val="00820F2E"/>
    <w:rsid w:val="00820FBD"/>
    <w:rsid w:val="008213FC"/>
    <w:rsid w:val="008214E6"/>
    <w:rsid w:val="0082169A"/>
    <w:rsid w:val="00821BE7"/>
    <w:rsid w:val="00821DB8"/>
    <w:rsid w:val="0082259F"/>
    <w:rsid w:val="00822635"/>
    <w:rsid w:val="00822998"/>
    <w:rsid w:val="00822A0F"/>
    <w:rsid w:val="00822DDC"/>
    <w:rsid w:val="00822FE5"/>
    <w:rsid w:val="00823C11"/>
    <w:rsid w:val="0082400A"/>
    <w:rsid w:val="00824526"/>
    <w:rsid w:val="008245D9"/>
    <w:rsid w:val="00824620"/>
    <w:rsid w:val="00824B6C"/>
    <w:rsid w:val="008251B6"/>
    <w:rsid w:val="0082556F"/>
    <w:rsid w:val="00825B94"/>
    <w:rsid w:val="00825D7F"/>
    <w:rsid w:val="00825EF3"/>
    <w:rsid w:val="008260BC"/>
    <w:rsid w:val="00826637"/>
    <w:rsid w:val="008270D5"/>
    <w:rsid w:val="00827BB4"/>
    <w:rsid w:val="00827F37"/>
    <w:rsid w:val="00830500"/>
    <w:rsid w:val="00830B23"/>
    <w:rsid w:val="00830BBD"/>
    <w:rsid w:val="00830C8B"/>
    <w:rsid w:val="00830D9D"/>
    <w:rsid w:val="00830EBE"/>
    <w:rsid w:val="00830EF7"/>
    <w:rsid w:val="0083102B"/>
    <w:rsid w:val="008311D9"/>
    <w:rsid w:val="00831529"/>
    <w:rsid w:val="008316FC"/>
    <w:rsid w:val="0083190C"/>
    <w:rsid w:val="00832087"/>
    <w:rsid w:val="008322C3"/>
    <w:rsid w:val="00832325"/>
    <w:rsid w:val="00833485"/>
    <w:rsid w:val="00833744"/>
    <w:rsid w:val="0083376C"/>
    <w:rsid w:val="00833866"/>
    <w:rsid w:val="008338D4"/>
    <w:rsid w:val="00833A7C"/>
    <w:rsid w:val="00833DDF"/>
    <w:rsid w:val="00833EAF"/>
    <w:rsid w:val="00834B65"/>
    <w:rsid w:val="0083513C"/>
    <w:rsid w:val="008356A4"/>
    <w:rsid w:val="008356EB"/>
    <w:rsid w:val="008357F3"/>
    <w:rsid w:val="00835B3F"/>
    <w:rsid w:val="008360C1"/>
    <w:rsid w:val="008361DB"/>
    <w:rsid w:val="008368D6"/>
    <w:rsid w:val="00836E98"/>
    <w:rsid w:val="00837A4F"/>
    <w:rsid w:val="00837A76"/>
    <w:rsid w:val="00837CBE"/>
    <w:rsid w:val="00837D6C"/>
    <w:rsid w:val="00840247"/>
    <w:rsid w:val="008406DD"/>
    <w:rsid w:val="00840E3D"/>
    <w:rsid w:val="00840F34"/>
    <w:rsid w:val="00841087"/>
    <w:rsid w:val="0084168C"/>
    <w:rsid w:val="00841B2F"/>
    <w:rsid w:val="00841D60"/>
    <w:rsid w:val="00842E43"/>
    <w:rsid w:val="00843AFF"/>
    <w:rsid w:val="00843D5C"/>
    <w:rsid w:val="00843F27"/>
    <w:rsid w:val="008447BF"/>
    <w:rsid w:val="00844B6A"/>
    <w:rsid w:val="00844D57"/>
    <w:rsid w:val="00844DCF"/>
    <w:rsid w:val="0084553E"/>
    <w:rsid w:val="008459F5"/>
    <w:rsid w:val="00845F99"/>
    <w:rsid w:val="00846137"/>
    <w:rsid w:val="0084639E"/>
    <w:rsid w:val="0084648D"/>
    <w:rsid w:val="00846AE7"/>
    <w:rsid w:val="00846D27"/>
    <w:rsid w:val="00847154"/>
    <w:rsid w:val="00850117"/>
    <w:rsid w:val="00850D20"/>
    <w:rsid w:val="00851439"/>
    <w:rsid w:val="00851C9C"/>
    <w:rsid w:val="00852394"/>
    <w:rsid w:val="008526BC"/>
    <w:rsid w:val="00853407"/>
    <w:rsid w:val="00853E2C"/>
    <w:rsid w:val="00854A97"/>
    <w:rsid w:val="00855C98"/>
    <w:rsid w:val="00855CAF"/>
    <w:rsid w:val="00856642"/>
    <w:rsid w:val="00857150"/>
    <w:rsid w:val="0085729B"/>
    <w:rsid w:val="00857F11"/>
    <w:rsid w:val="00860027"/>
    <w:rsid w:val="008600CE"/>
    <w:rsid w:val="00860258"/>
    <w:rsid w:val="008618E8"/>
    <w:rsid w:val="00861BFD"/>
    <w:rsid w:val="0086220B"/>
    <w:rsid w:val="00863326"/>
    <w:rsid w:val="008637D7"/>
    <w:rsid w:val="00863852"/>
    <w:rsid w:val="00863BB1"/>
    <w:rsid w:val="00863C79"/>
    <w:rsid w:val="00863EFC"/>
    <w:rsid w:val="00863F69"/>
    <w:rsid w:val="0086444F"/>
    <w:rsid w:val="00864EBE"/>
    <w:rsid w:val="00864ED7"/>
    <w:rsid w:val="00864FD8"/>
    <w:rsid w:val="00865079"/>
    <w:rsid w:val="00865D57"/>
    <w:rsid w:val="00865F86"/>
    <w:rsid w:val="00866243"/>
    <w:rsid w:val="0086640E"/>
    <w:rsid w:val="008675C1"/>
    <w:rsid w:val="0086786B"/>
    <w:rsid w:val="00867C91"/>
    <w:rsid w:val="00867DDF"/>
    <w:rsid w:val="00867F31"/>
    <w:rsid w:val="00870178"/>
    <w:rsid w:val="008706BF"/>
    <w:rsid w:val="00870730"/>
    <w:rsid w:val="00870950"/>
    <w:rsid w:val="00870EE3"/>
    <w:rsid w:val="00871132"/>
    <w:rsid w:val="00871150"/>
    <w:rsid w:val="00871286"/>
    <w:rsid w:val="0087189D"/>
    <w:rsid w:val="00871DF5"/>
    <w:rsid w:val="00871F12"/>
    <w:rsid w:val="00871FCA"/>
    <w:rsid w:val="0087270E"/>
    <w:rsid w:val="00872C14"/>
    <w:rsid w:val="00872C8D"/>
    <w:rsid w:val="00872D03"/>
    <w:rsid w:val="00872FF4"/>
    <w:rsid w:val="008733C3"/>
    <w:rsid w:val="008737CD"/>
    <w:rsid w:val="00873C2F"/>
    <w:rsid w:val="00873E4B"/>
    <w:rsid w:val="00874374"/>
    <w:rsid w:val="0087481F"/>
    <w:rsid w:val="00874903"/>
    <w:rsid w:val="00874AD3"/>
    <w:rsid w:val="00874B6A"/>
    <w:rsid w:val="0087528F"/>
    <w:rsid w:val="00875517"/>
    <w:rsid w:val="008757AD"/>
    <w:rsid w:val="00875B9E"/>
    <w:rsid w:val="00875C29"/>
    <w:rsid w:val="00875D69"/>
    <w:rsid w:val="00875DA3"/>
    <w:rsid w:val="00875DF9"/>
    <w:rsid w:val="00875E08"/>
    <w:rsid w:val="00875E36"/>
    <w:rsid w:val="008760D9"/>
    <w:rsid w:val="008767F5"/>
    <w:rsid w:val="008769A8"/>
    <w:rsid w:val="00876BEE"/>
    <w:rsid w:val="008800E6"/>
    <w:rsid w:val="008802E1"/>
    <w:rsid w:val="008803EB"/>
    <w:rsid w:val="00880CE1"/>
    <w:rsid w:val="00880E61"/>
    <w:rsid w:val="00880F93"/>
    <w:rsid w:val="00881271"/>
    <w:rsid w:val="00881550"/>
    <w:rsid w:val="00881E58"/>
    <w:rsid w:val="00881F86"/>
    <w:rsid w:val="00882F75"/>
    <w:rsid w:val="00882FAF"/>
    <w:rsid w:val="0088315D"/>
    <w:rsid w:val="0088332C"/>
    <w:rsid w:val="008836E8"/>
    <w:rsid w:val="0088393E"/>
    <w:rsid w:val="00883AF5"/>
    <w:rsid w:val="00883BD5"/>
    <w:rsid w:val="00883C76"/>
    <w:rsid w:val="00883E14"/>
    <w:rsid w:val="00883EF6"/>
    <w:rsid w:val="00884625"/>
    <w:rsid w:val="008846E9"/>
    <w:rsid w:val="008847EB"/>
    <w:rsid w:val="00884C3D"/>
    <w:rsid w:val="00884E12"/>
    <w:rsid w:val="00884FBC"/>
    <w:rsid w:val="008854D1"/>
    <w:rsid w:val="008858FC"/>
    <w:rsid w:val="00885998"/>
    <w:rsid w:val="00885A93"/>
    <w:rsid w:val="00885DE5"/>
    <w:rsid w:val="00886359"/>
    <w:rsid w:val="008863C1"/>
    <w:rsid w:val="008868FF"/>
    <w:rsid w:val="00886D3A"/>
    <w:rsid w:val="00887061"/>
    <w:rsid w:val="008874DC"/>
    <w:rsid w:val="00887761"/>
    <w:rsid w:val="00887E5C"/>
    <w:rsid w:val="00890300"/>
    <w:rsid w:val="0089033B"/>
    <w:rsid w:val="00890504"/>
    <w:rsid w:val="0089056E"/>
    <w:rsid w:val="00890684"/>
    <w:rsid w:val="008906BC"/>
    <w:rsid w:val="008907FB"/>
    <w:rsid w:val="00891995"/>
    <w:rsid w:val="00891AEB"/>
    <w:rsid w:val="00891C43"/>
    <w:rsid w:val="00891D8C"/>
    <w:rsid w:val="008923D3"/>
    <w:rsid w:val="008927E9"/>
    <w:rsid w:val="00892962"/>
    <w:rsid w:val="00892A0E"/>
    <w:rsid w:val="008937A9"/>
    <w:rsid w:val="00894463"/>
    <w:rsid w:val="00894B98"/>
    <w:rsid w:val="00894C92"/>
    <w:rsid w:val="008958EB"/>
    <w:rsid w:val="00895CE4"/>
    <w:rsid w:val="0089631D"/>
    <w:rsid w:val="00896403"/>
    <w:rsid w:val="008964DB"/>
    <w:rsid w:val="00896CE1"/>
    <w:rsid w:val="0089726D"/>
    <w:rsid w:val="008972F9"/>
    <w:rsid w:val="008A014B"/>
    <w:rsid w:val="008A0278"/>
    <w:rsid w:val="008A02D9"/>
    <w:rsid w:val="008A092C"/>
    <w:rsid w:val="008A0F80"/>
    <w:rsid w:val="008A105F"/>
    <w:rsid w:val="008A11AE"/>
    <w:rsid w:val="008A12CE"/>
    <w:rsid w:val="008A1429"/>
    <w:rsid w:val="008A144B"/>
    <w:rsid w:val="008A1BEC"/>
    <w:rsid w:val="008A1DCA"/>
    <w:rsid w:val="008A2281"/>
    <w:rsid w:val="008A27D8"/>
    <w:rsid w:val="008A2C5E"/>
    <w:rsid w:val="008A2FFD"/>
    <w:rsid w:val="008A3191"/>
    <w:rsid w:val="008A3388"/>
    <w:rsid w:val="008A392A"/>
    <w:rsid w:val="008A476A"/>
    <w:rsid w:val="008A4EE7"/>
    <w:rsid w:val="008A4FAF"/>
    <w:rsid w:val="008A5371"/>
    <w:rsid w:val="008A564A"/>
    <w:rsid w:val="008A5A51"/>
    <w:rsid w:val="008A5EAA"/>
    <w:rsid w:val="008A6743"/>
    <w:rsid w:val="008A6BC0"/>
    <w:rsid w:val="008A75C6"/>
    <w:rsid w:val="008A7D26"/>
    <w:rsid w:val="008A7DA8"/>
    <w:rsid w:val="008A7DF6"/>
    <w:rsid w:val="008B070C"/>
    <w:rsid w:val="008B07E3"/>
    <w:rsid w:val="008B0AEF"/>
    <w:rsid w:val="008B1168"/>
    <w:rsid w:val="008B131D"/>
    <w:rsid w:val="008B1835"/>
    <w:rsid w:val="008B1848"/>
    <w:rsid w:val="008B1992"/>
    <w:rsid w:val="008B19DA"/>
    <w:rsid w:val="008B1CDB"/>
    <w:rsid w:val="008B1E7F"/>
    <w:rsid w:val="008B1E88"/>
    <w:rsid w:val="008B2252"/>
    <w:rsid w:val="008B22FD"/>
    <w:rsid w:val="008B233A"/>
    <w:rsid w:val="008B27E5"/>
    <w:rsid w:val="008B2B67"/>
    <w:rsid w:val="008B3451"/>
    <w:rsid w:val="008B37FF"/>
    <w:rsid w:val="008B3C8B"/>
    <w:rsid w:val="008B3EF3"/>
    <w:rsid w:val="008B40EB"/>
    <w:rsid w:val="008B4111"/>
    <w:rsid w:val="008B443E"/>
    <w:rsid w:val="008B4AA4"/>
    <w:rsid w:val="008B4F1F"/>
    <w:rsid w:val="008B5298"/>
    <w:rsid w:val="008B5450"/>
    <w:rsid w:val="008B6166"/>
    <w:rsid w:val="008B6B18"/>
    <w:rsid w:val="008B6B60"/>
    <w:rsid w:val="008B6C20"/>
    <w:rsid w:val="008B6D88"/>
    <w:rsid w:val="008B77D1"/>
    <w:rsid w:val="008C0960"/>
    <w:rsid w:val="008C0AD8"/>
    <w:rsid w:val="008C103A"/>
    <w:rsid w:val="008C168A"/>
    <w:rsid w:val="008C168C"/>
    <w:rsid w:val="008C169E"/>
    <w:rsid w:val="008C17E4"/>
    <w:rsid w:val="008C1AFE"/>
    <w:rsid w:val="008C207A"/>
    <w:rsid w:val="008C2304"/>
    <w:rsid w:val="008C24A3"/>
    <w:rsid w:val="008C25F5"/>
    <w:rsid w:val="008C2ECF"/>
    <w:rsid w:val="008C307B"/>
    <w:rsid w:val="008C4607"/>
    <w:rsid w:val="008C4D61"/>
    <w:rsid w:val="008C4DF0"/>
    <w:rsid w:val="008C52E7"/>
    <w:rsid w:val="008C540D"/>
    <w:rsid w:val="008C54C3"/>
    <w:rsid w:val="008C5506"/>
    <w:rsid w:val="008C56F5"/>
    <w:rsid w:val="008C57E7"/>
    <w:rsid w:val="008C644F"/>
    <w:rsid w:val="008C6C11"/>
    <w:rsid w:val="008C6F1F"/>
    <w:rsid w:val="008C73FA"/>
    <w:rsid w:val="008D0394"/>
    <w:rsid w:val="008D0757"/>
    <w:rsid w:val="008D0BE2"/>
    <w:rsid w:val="008D1C5B"/>
    <w:rsid w:val="008D1E37"/>
    <w:rsid w:val="008D1E41"/>
    <w:rsid w:val="008D1FEC"/>
    <w:rsid w:val="008D239E"/>
    <w:rsid w:val="008D27D8"/>
    <w:rsid w:val="008D2F0E"/>
    <w:rsid w:val="008D33CA"/>
    <w:rsid w:val="008D3B89"/>
    <w:rsid w:val="008D3FE6"/>
    <w:rsid w:val="008D4611"/>
    <w:rsid w:val="008D4B72"/>
    <w:rsid w:val="008D4BDE"/>
    <w:rsid w:val="008D5351"/>
    <w:rsid w:val="008D5617"/>
    <w:rsid w:val="008D588C"/>
    <w:rsid w:val="008D5A59"/>
    <w:rsid w:val="008D5B5F"/>
    <w:rsid w:val="008D5EFE"/>
    <w:rsid w:val="008D6002"/>
    <w:rsid w:val="008D643C"/>
    <w:rsid w:val="008D6972"/>
    <w:rsid w:val="008D6CDA"/>
    <w:rsid w:val="008D6F29"/>
    <w:rsid w:val="008D7726"/>
    <w:rsid w:val="008D773C"/>
    <w:rsid w:val="008D7A06"/>
    <w:rsid w:val="008E0DA4"/>
    <w:rsid w:val="008E10ED"/>
    <w:rsid w:val="008E1249"/>
    <w:rsid w:val="008E1F74"/>
    <w:rsid w:val="008E273D"/>
    <w:rsid w:val="008E2765"/>
    <w:rsid w:val="008E2E7C"/>
    <w:rsid w:val="008E2E99"/>
    <w:rsid w:val="008E3748"/>
    <w:rsid w:val="008E3A18"/>
    <w:rsid w:val="008E3B1B"/>
    <w:rsid w:val="008E3BC7"/>
    <w:rsid w:val="008E413A"/>
    <w:rsid w:val="008E44F4"/>
    <w:rsid w:val="008E4818"/>
    <w:rsid w:val="008E4A5D"/>
    <w:rsid w:val="008E4B23"/>
    <w:rsid w:val="008E4BCF"/>
    <w:rsid w:val="008E4DD7"/>
    <w:rsid w:val="008E4FAA"/>
    <w:rsid w:val="008E50EA"/>
    <w:rsid w:val="008E51FC"/>
    <w:rsid w:val="008E5258"/>
    <w:rsid w:val="008E5727"/>
    <w:rsid w:val="008E5C70"/>
    <w:rsid w:val="008E6CBC"/>
    <w:rsid w:val="008E73E8"/>
    <w:rsid w:val="008F0228"/>
    <w:rsid w:val="008F067E"/>
    <w:rsid w:val="008F0AE9"/>
    <w:rsid w:val="008F0DFC"/>
    <w:rsid w:val="008F1EE8"/>
    <w:rsid w:val="008F2C7D"/>
    <w:rsid w:val="008F4046"/>
    <w:rsid w:val="008F46BA"/>
    <w:rsid w:val="008F539C"/>
    <w:rsid w:val="008F5E2C"/>
    <w:rsid w:val="008F6754"/>
    <w:rsid w:val="008F682A"/>
    <w:rsid w:val="008F6831"/>
    <w:rsid w:val="008F75EF"/>
    <w:rsid w:val="008F779A"/>
    <w:rsid w:val="008F7A7E"/>
    <w:rsid w:val="009000DA"/>
    <w:rsid w:val="00900454"/>
    <w:rsid w:val="009005E2"/>
    <w:rsid w:val="00900F5F"/>
    <w:rsid w:val="00901611"/>
    <w:rsid w:val="00901F22"/>
    <w:rsid w:val="00901FAB"/>
    <w:rsid w:val="0090243D"/>
    <w:rsid w:val="00902441"/>
    <w:rsid w:val="00902CC6"/>
    <w:rsid w:val="00902DDB"/>
    <w:rsid w:val="009032F0"/>
    <w:rsid w:val="009034F3"/>
    <w:rsid w:val="009036B2"/>
    <w:rsid w:val="0090398C"/>
    <w:rsid w:val="00903B30"/>
    <w:rsid w:val="00903B37"/>
    <w:rsid w:val="00904393"/>
    <w:rsid w:val="00904973"/>
    <w:rsid w:val="00904DB5"/>
    <w:rsid w:val="00905749"/>
    <w:rsid w:val="009057FF"/>
    <w:rsid w:val="00905B47"/>
    <w:rsid w:val="00905C25"/>
    <w:rsid w:val="00905EDA"/>
    <w:rsid w:val="00906131"/>
    <w:rsid w:val="00906209"/>
    <w:rsid w:val="009062D6"/>
    <w:rsid w:val="00906443"/>
    <w:rsid w:val="0090653A"/>
    <w:rsid w:val="00906F6A"/>
    <w:rsid w:val="00907CCE"/>
    <w:rsid w:val="00907DA0"/>
    <w:rsid w:val="0091051A"/>
    <w:rsid w:val="0091064D"/>
    <w:rsid w:val="009107CF"/>
    <w:rsid w:val="009109EF"/>
    <w:rsid w:val="00910A09"/>
    <w:rsid w:val="00910E74"/>
    <w:rsid w:val="00910E99"/>
    <w:rsid w:val="009111E0"/>
    <w:rsid w:val="0091129B"/>
    <w:rsid w:val="00911766"/>
    <w:rsid w:val="009123E6"/>
    <w:rsid w:val="0091282D"/>
    <w:rsid w:val="00912878"/>
    <w:rsid w:val="0091291E"/>
    <w:rsid w:val="00912B65"/>
    <w:rsid w:val="009132FB"/>
    <w:rsid w:val="0091369A"/>
    <w:rsid w:val="00913FE3"/>
    <w:rsid w:val="009140C8"/>
    <w:rsid w:val="00914109"/>
    <w:rsid w:val="0091419B"/>
    <w:rsid w:val="0091455C"/>
    <w:rsid w:val="0091460E"/>
    <w:rsid w:val="00914834"/>
    <w:rsid w:val="00914994"/>
    <w:rsid w:val="00914E18"/>
    <w:rsid w:val="009150B5"/>
    <w:rsid w:val="0091540B"/>
    <w:rsid w:val="00915891"/>
    <w:rsid w:val="0091599D"/>
    <w:rsid w:val="00915D6C"/>
    <w:rsid w:val="00916A32"/>
    <w:rsid w:val="00916E48"/>
    <w:rsid w:val="00917081"/>
    <w:rsid w:val="00917199"/>
    <w:rsid w:val="00917673"/>
    <w:rsid w:val="009178EB"/>
    <w:rsid w:val="00917A9D"/>
    <w:rsid w:val="00917AFA"/>
    <w:rsid w:val="009200FF"/>
    <w:rsid w:val="00920197"/>
    <w:rsid w:val="009203F1"/>
    <w:rsid w:val="009206EE"/>
    <w:rsid w:val="00920D8D"/>
    <w:rsid w:val="00920E8E"/>
    <w:rsid w:val="009212AE"/>
    <w:rsid w:val="00921751"/>
    <w:rsid w:val="0092201E"/>
    <w:rsid w:val="0092205A"/>
    <w:rsid w:val="0092242C"/>
    <w:rsid w:val="0092247A"/>
    <w:rsid w:val="009228C0"/>
    <w:rsid w:val="00922DBB"/>
    <w:rsid w:val="00923594"/>
    <w:rsid w:val="0092484F"/>
    <w:rsid w:val="009249BF"/>
    <w:rsid w:val="009252AE"/>
    <w:rsid w:val="009252F1"/>
    <w:rsid w:val="00925D16"/>
    <w:rsid w:val="00926A77"/>
    <w:rsid w:val="00926BDA"/>
    <w:rsid w:val="00926ED4"/>
    <w:rsid w:val="0092718E"/>
    <w:rsid w:val="00927A7B"/>
    <w:rsid w:val="00927DB0"/>
    <w:rsid w:val="009300B4"/>
    <w:rsid w:val="00930100"/>
    <w:rsid w:val="009301C2"/>
    <w:rsid w:val="0093099A"/>
    <w:rsid w:val="009309EE"/>
    <w:rsid w:val="00931023"/>
    <w:rsid w:val="009311CB"/>
    <w:rsid w:val="00931843"/>
    <w:rsid w:val="00931A85"/>
    <w:rsid w:val="00932053"/>
    <w:rsid w:val="0093255B"/>
    <w:rsid w:val="009326E3"/>
    <w:rsid w:val="00932766"/>
    <w:rsid w:val="00932B69"/>
    <w:rsid w:val="00932BCA"/>
    <w:rsid w:val="00932EA5"/>
    <w:rsid w:val="00933746"/>
    <w:rsid w:val="009337B6"/>
    <w:rsid w:val="009338A1"/>
    <w:rsid w:val="00933DA7"/>
    <w:rsid w:val="00933E21"/>
    <w:rsid w:val="009349C1"/>
    <w:rsid w:val="00934FD6"/>
    <w:rsid w:val="00935252"/>
    <w:rsid w:val="009355A5"/>
    <w:rsid w:val="009367CA"/>
    <w:rsid w:val="009370A0"/>
    <w:rsid w:val="0093788C"/>
    <w:rsid w:val="00937D25"/>
    <w:rsid w:val="00937D2C"/>
    <w:rsid w:val="0094003C"/>
    <w:rsid w:val="009400CA"/>
    <w:rsid w:val="009401E9"/>
    <w:rsid w:val="00940249"/>
    <w:rsid w:val="00940D3B"/>
    <w:rsid w:val="00940E0A"/>
    <w:rsid w:val="00940E49"/>
    <w:rsid w:val="00941191"/>
    <w:rsid w:val="00941863"/>
    <w:rsid w:val="00942010"/>
    <w:rsid w:val="009422E9"/>
    <w:rsid w:val="009425D3"/>
    <w:rsid w:val="0094291A"/>
    <w:rsid w:val="0094293D"/>
    <w:rsid w:val="00942FE3"/>
    <w:rsid w:val="00943283"/>
    <w:rsid w:val="00943623"/>
    <w:rsid w:val="00943738"/>
    <w:rsid w:val="00943E88"/>
    <w:rsid w:val="00945469"/>
    <w:rsid w:val="0094570F"/>
    <w:rsid w:val="009459E5"/>
    <w:rsid w:val="009465BF"/>
    <w:rsid w:val="0094672C"/>
    <w:rsid w:val="00946783"/>
    <w:rsid w:val="009472F1"/>
    <w:rsid w:val="009474A3"/>
    <w:rsid w:val="00947989"/>
    <w:rsid w:val="00947C20"/>
    <w:rsid w:val="00947C32"/>
    <w:rsid w:val="00947C3B"/>
    <w:rsid w:val="00947DE5"/>
    <w:rsid w:val="00947FFC"/>
    <w:rsid w:val="009500B3"/>
    <w:rsid w:val="00950C0F"/>
    <w:rsid w:val="00951284"/>
    <w:rsid w:val="009513AA"/>
    <w:rsid w:val="00951988"/>
    <w:rsid w:val="00951E71"/>
    <w:rsid w:val="00952386"/>
    <w:rsid w:val="009528BE"/>
    <w:rsid w:val="00952AC7"/>
    <w:rsid w:val="00952B68"/>
    <w:rsid w:val="00952E29"/>
    <w:rsid w:val="00953771"/>
    <w:rsid w:val="009540A8"/>
    <w:rsid w:val="00954190"/>
    <w:rsid w:val="009545C4"/>
    <w:rsid w:val="009547C9"/>
    <w:rsid w:val="009549EE"/>
    <w:rsid w:val="009552A8"/>
    <w:rsid w:val="00955421"/>
    <w:rsid w:val="00955707"/>
    <w:rsid w:val="00955AC3"/>
    <w:rsid w:val="00955EB0"/>
    <w:rsid w:val="00956076"/>
    <w:rsid w:val="00956143"/>
    <w:rsid w:val="00956B0D"/>
    <w:rsid w:val="00956BCE"/>
    <w:rsid w:val="009578F5"/>
    <w:rsid w:val="00957E00"/>
    <w:rsid w:val="0096007C"/>
    <w:rsid w:val="009604CC"/>
    <w:rsid w:val="00960BA4"/>
    <w:rsid w:val="00960CD5"/>
    <w:rsid w:val="00960D87"/>
    <w:rsid w:val="00960EA1"/>
    <w:rsid w:val="00961401"/>
    <w:rsid w:val="0096148E"/>
    <w:rsid w:val="009614EF"/>
    <w:rsid w:val="00961BEC"/>
    <w:rsid w:val="00962501"/>
    <w:rsid w:val="00962E57"/>
    <w:rsid w:val="00963851"/>
    <w:rsid w:val="00963936"/>
    <w:rsid w:val="00963C06"/>
    <w:rsid w:val="009648E2"/>
    <w:rsid w:val="00964A61"/>
    <w:rsid w:val="00964E7D"/>
    <w:rsid w:val="00965729"/>
    <w:rsid w:val="00965788"/>
    <w:rsid w:val="00965B9F"/>
    <w:rsid w:val="00965BC8"/>
    <w:rsid w:val="00965CAD"/>
    <w:rsid w:val="0096607A"/>
    <w:rsid w:val="0096615F"/>
    <w:rsid w:val="00966AB7"/>
    <w:rsid w:val="00966B2D"/>
    <w:rsid w:val="0096725B"/>
    <w:rsid w:val="009677AB"/>
    <w:rsid w:val="009678B8"/>
    <w:rsid w:val="00967A4B"/>
    <w:rsid w:val="00967D22"/>
    <w:rsid w:val="00970B52"/>
    <w:rsid w:val="00970BB7"/>
    <w:rsid w:val="009717D1"/>
    <w:rsid w:val="00971ADC"/>
    <w:rsid w:val="00972219"/>
    <w:rsid w:val="00972A33"/>
    <w:rsid w:val="00972C7A"/>
    <w:rsid w:val="00972F2D"/>
    <w:rsid w:val="009732A6"/>
    <w:rsid w:val="00973413"/>
    <w:rsid w:val="00973559"/>
    <w:rsid w:val="0097362E"/>
    <w:rsid w:val="00973B93"/>
    <w:rsid w:val="009744E8"/>
    <w:rsid w:val="0097464E"/>
    <w:rsid w:val="00974A50"/>
    <w:rsid w:val="00974CBD"/>
    <w:rsid w:val="00974EB2"/>
    <w:rsid w:val="00977183"/>
    <w:rsid w:val="009772EB"/>
    <w:rsid w:val="00977E67"/>
    <w:rsid w:val="00980037"/>
    <w:rsid w:val="009801BD"/>
    <w:rsid w:val="009808CC"/>
    <w:rsid w:val="00980B47"/>
    <w:rsid w:val="00981B75"/>
    <w:rsid w:val="00981F28"/>
    <w:rsid w:val="0098281C"/>
    <w:rsid w:val="00982995"/>
    <w:rsid w:val="00982FF2"/>
    <w:rsid w:val="00983BBD"/>
    <w:rsid w:val="00983D7E"/>
    <w:rsid w:val="009842F5"/>
    <w:rsid w:val="00985268"/>
    <w:rsid w:val="009852AB"/>
    <w:rsid w:val="00985400"/>
    <w:rsid w:val="00985A16"/>
    <w:rsid w:val="00985E0C"/>
    <w:rsid w:val="00986128"/>
    <w:rsid w:val="00986695"/>
    <w:rsid w:val="0098724E"/>
    <w:rsid w:val="00987463"/>
    <w:rsid w:val="00987A80"/>
    <w:rsid w:val="00987B79"/>
    <w:rsid w:val="00987C2E"/>
    <w:rsid w:val="00987F6C"/>
    <w:rsid w:val="009907D9"/>
    <w:rsid w:val="009908CC"/>
    <w:rsid w:val="00990A39"/>
    <w:rsid w:val="00991A33"/>
    <w:rsid w:val="00991CE8"/>
    <w:rsid w:val="009923B9"/>
    <w:rsid w:val="0099261C"/>
    <w:rsid w:val="0099293A"/>
    <w:rsid w:val="00993171"/>
    <w:rsid w:val="0099324F"/>
    <w:rsid w:val="009932D2"/>
    <w:rsid w:val="00993742"/>
    <w:rsid w:val="00993E21"/>
    <w:rsid w:val="009947B4"/>
    <w:rsid w:val="009947E8"/>
    <w:rsid w:val="00994B4F"/>
    <w:rsid w:val="00994D79"/>
    <w:rsid w:val="00995448"/>
    <w:rsid w:val="00995818"/>
    <w:rsid w:val="00995C7D"/>
    <w:rsid w:val="00995F93"/>
    <w:rsid w:val="0099638B"/>
    <w:rsid w:val="00996472"/>
    <w:rsid w:val="00996A64"/>
    <w:rsid w:val="00996BB3"/>
    <w:rsid w:val="0099731E"/>
    <w:rsid w:val="00997503"/>
    <w:rsid w:val="00997667"/>
    <w:rsid w:val="009A0255"/>
    <w:rsid w:val="009A0FFF"/>
    <w:rsid w:val="009A1015"/>
    <w:rsid w:val="009A161F"/>
    <w:rsid w:val="009A1C05"/>
    <w:rsid w:val="009A2405"/>
    <w:rsid w:val="009A2713"/>
    <w:rsid w:val="009A29FE"/>
    <w:rsid w:val="009A3097"/>
    <w:rsid w:val="009A32E5"/>
    <w:rsid w:val="009A3603"/>
    <w:rsid w:val="009A3732"/>
    <w:rsid w:val="009A38F7"/>
    <w:rsid w:val="009A3C90"/>
    <w:rsid w:val="009A49AE"/>
    <w:rsid w:val="009A4D98"/>
    <w:rsid w:val="009A5105"/>
    <w:rsid w:val="009A56CE"/>
    <w:rsid w:val="009A59CD"/>
    <w:rsid w:val="009A6821"/>
    <w:rsid w:val="009A6A30"/>
    <w:rsid w:val="009A6DA1"/>
    <w:rsid w:val="009A7259"/>
    <w:rsid w:val="009A7585"/>
    <w:rsid w:val="009A77C7"/>
    <w:rsid w:val="009A77FC"/>
    <w:rsid w:val="009A7F81"/>
    <w:rsid w:val="009B0158"/>
    <w:rsid w:val="009B0F02"/>
    <w:rsid w:val="009B1012"/>
    <w:rsid w:val="009B10BE"/>
    <w:rsid w:val="009B1123"/>
    <w:rsid w:val="009B1178"/>
    <w:rsid w:val="009B1B2F"/>
    <w:rsid w:val="009B1DC7"/>
    <w:rsid w:val="009B2173"/>
    <w:rsid w:val="009B279B"/>
    <w:rsid w:val="009B2BA9"/>
    <w:rsid w:val="009B376C"/>
    <w:rsid w:val="009B3E0B"/>
    <w:rsid w:val="009B3F18"/>
    <w:rsid w:val="009B412E"/>
    <w:rsid w:val="009B4393"/>
    <w:rsid w:val="009B449B"/>
    <w:rsid w:val="009B477F"/>
    <w:rsid w:val="009B4916"/>
    <w:rsid w:val="009B4A20"/>
    <w:rsid w:val="009B50A2"/>
    <w:rsid w:val="009B533A"/>
    <w:rsid w:val="009B5348"/>
    <w:rsid w:val="009B597C"/>
    <w:rsid w:val="009B6067"/>
    <w:rsid w:val="009B6AE0"/>
    <w:rsid w:val="009B7575"/>
    <w:rsid w:val="009C09F0"/>
    <w:rsid w:val="009C0D7D"/>
    <w:rsid w:val="009C1090"/>
    <w:rsid w:val="009C110B"/>
    <w:rsid w:val="009C15E7"/>
    <w:rsid w:val="009C18C2"/>
    <w:rsid w:val="009C1C7D"/>
    <w:rsid w:val="009C20C4"/>
    <w:rsid w:val="009C26AC"/>
    <w:rsid w:val="009C37EC"/>
    <w:rsid w:val="009C3888"/>
    <w:rsid w:val="009C3CFB"/>
    <w:rsid w:val="009C3E82"/>
    <w:rsid w:val="009C463E"/>
    <w:rsid w:val="009C4681"/>
    <w:rsid w:val="009C471F"/>
    <w:rsid w:val="009C4E82"/>
    <w:rsid w:val="009C5606"/>
    <w:rsid w:val="009C59CC"/>
    <w:rsid w:val="009C5CF7"/>
    <w:rsid w:val="009C6B18"/>
    <w:rsid w:val="009C7089"/>
    <w:rsid w:val="009D0DDD"/>
    <w:rsid w:val="009D0FE1"/>
    <w:rsid w:val="009D0FEE"/>
    <w:rsid w:val="009D1B46"/>
    <w:rsid w:val="009D1BBD"/>
    <w:rsid w:val="009D213C"/>
    <w:rsid w:val="009D2A85"/>
    <w:rsid w:val="009D350C"/>
    <w:rsid w:val="009D3CE4"/>
    <w:rsid w:val="009D3E4A"/>
    <w:rsid w:val="009D43F6"/>
    <w:rsid w:val="009D44CD"/>
    <w:rsid w:val="009D4524"/>
    <w:rsid w:val="009D45A9"/>
    <w:rsid w:val="009D473C"/>
    <w:rsid w:val="009D5299"/>
    <w:rsid w:val="009D5625"/>
    <w:rsid w:val="009D5AD5"/>
    <w:rsid w:val="009D5F0F"/>
    <w:rsid w:val="009D63C9"/>
    <w:rsid w:val="009D646A"/>
    <w:rsid w:val="009D69FA"/>
    <w:rsid w:val="009D6F03"/>
    <w:rsid w:val="009D7A1E"/>
    <w:rsid w:val="009D7F2E"/>
    <w:rsid w:val="009E009A"/>
    <w:rsid w:val="009E06DE"/>
    <w:rsid w:val="009E09A7"/>
    <w:rsid w:val="009E1159"/>
    <w:rsid w:val="009E1234"/>
    <w:rsid w:val="009E1785"/>
    <w:rsid w:val="009E17C2"/>
    <w:rsid w:val="009E220B"/>
    <w:rsid w:val="009E2796"/>
    <w:rsid w:val="009E291F"/>
    <w:rsid w:val="009E2BD2"/>
    <w:rsid w:val="009E2EB5"/>
    <w:rsid w:val="009E40A1"/>
    <w:rsid w:val="009E410A"/>
    <w:rsid w:val="009E42FC"/>
    <w:rsid w:val="009E4660"/>
    <w:rsid w:val="009E46FF"/>
    <w:rsid w:val="009E47A5"/>
    <w:rsid w:val="009E4BC8"/>
    <w:rsid w:val="009E5119"/>
    <w:rsid w:val="009E5A8B"/>
    <w:rsid w:val="009E5B3A"/>
    <w:rsid w:val="009E607A"/>
    <w:rsid w:val="009E6E7C"/>
    <w:rsid w:val="009E7847"/>
    <w:rsid w:val="009F02D3"/>
    <w:rsid w:val="009F0759"/>
    <w:rsid w:val="009F0818"/>
    <w:rsid w:val="009F0E12"/>
    <w:rsid w:val="009F10A4"/>
    <w:rsid w:val="009F1105"/>
    <w:rsid w:val="009F1388"/>
    <w:rsid w:val="009F1433"/>
    <w:rsid w:val="009F1A8B"/>
    <w:rsid w:val="009F20A2"/>
    <w:rsid w:val="009F2797"/>
    <w:rsid w:val="009F2BD7"/>
    <w:rsid w:val="009F2C18"/>
    <w:rsid w:val="009F2E23"/>
    <w:rsid w:val="009F2F67"/>
    <w:rsid w:val="009F3064"/>
    <w:rsid w:val="009F306C"/>
    <w:rsid w:val="009F31C5"/>
    <w:rsid w:val="009F3974"/>
    <w:rsid w:val="009F4F93"/>
    <w:rsid w:val="009F5124"/>
    <w:rsid w:val="009F5305"/>
    <w:rsid w:val="009F66D9"/>
    <w:rsid w:val="009F69C0"/>
    <w:rsid w:val="009F6DA0"/>
    <w:rsid w:val="009F6EDE"/>
    <w:rsid w:val="009F71F6"/>
    <w:rsid w:val="009F778F"/>
    <w:rsid w:val="009F7A00"/>
    <w:rsid w:val="009F7BE4"/>
    <w:rsid w:val="009F7C3A"/>
    <w:rsid w:val="009F7EB6"/>
    <w:rsid w:val="00A00404"/>
    <w:rsid w:val="00A00930"/>
    <w:rsid w:val="00A01728"/>
    <w:rsid w:val="00A01C78"/>
    <w:rsid w:val="00A024FD"/>
    <w:rsid w:val="00A029B1"/>
    <w:rsid w:val="00A02ECA"/>
    <w:rsid w:val="00A02F78"/>
    <w:rsid w:val="00A036F9"/>
    <w:rsid w:val="00A03D22"/>
    <w:rsid w:val="00A04038"/>
    <w:rsid w:val="00A04192"/>
    <w:rsid w:val="00A043AD"/>
    <w:rsid w:val="00A0441E"/>
    <w:rsid w:val="00A0457E"/>
    <w:rsid w:val="00A046CA"/>
    <w:rsid w:val="00A04832"/>
    <w:rsid w:val="00A0577C"/>
    <w:rsid w:val="00A05EA6"/>
    <w:rsid w:val="00A05FED"/>
    <w:rsid w:val="00A06339"/>
    <w:rsid w:val="00A06458"/>
    <w:rsid w:val="00A06B21"/>
    <w:rsid w:val="00A072E2"/>
    <w:rsid w:val="00A075B6"/>
    <w:rsid w:val="00A07F01"/>
    <w:rsid w:val="00A10964"/>
    <w:rsid w:val="00A10B31"/>
    <w:rsid w:val="00A10CEA"/>
    <w:rsid w:val="00A10F65"/>
    <w:rsid w:val="00A11CF1"/>
    <w:rsid w:val="00A11F25"/>
    <w:rsid w:val="00A124DE"/>
    <w:rsid w:val="00A128C2"/>
    <w:rsid w:val="00A12C0F"/>
    <w:rsid w:val="00A12D77"/>
    <w:rsid w:val="00A12EBD"/>
    <w:rsid w:val="00A12EF9"/>
    <w:rsid w:val="00A13286"/>
    <w:rsid w:val="00A13373"/>
    <w:rsid w:val="00A139EE"/>
    <w:rsid w:val="00A13AA4"/>
    <w:rsid w:val="00A147F2"/>
    <w:rsid w:val="00A14CB2"/>
    <w:rsid w:val="00A154A8"/>
    <w:rsid w:val="00A155EF"/>
    <w:rsid w:val="00A15911"/>
    <w:rsid w:val="00A15B18"/>
    <w:rsid w:val="00A166EB"/>
    <w:rsid w:val="00A16AC7"/>
    <w:rsid w:val="00A16C9F"/>
    <w:rsid w:val="00A1776A"/>
    <w:rsid w:val="00A1784F"/>
    <w:rsid w:val="00A17DA9"/>
    <w:rsid w:val="00A2045A"/>
    <w:rsid w:val="00A20912"/>
    <w:rsid w:val="00A20984"/>
    <w:rsid w:val="00A20D24"/>
    <w:rsid w:val="00A21896"/>
    <w:rsid w:val="00A225D5"/>
    <w:rsid w:val="00A2280B"/>
    <w:rsid w:val="00A22EBD"/>
    <w:rsid w:val="00A22F2A"/>
    <w:rsid w:val="00A235A1"/>
    <w:rsid w:val="00A23748"/>
    <w:rsid w:val="00A23983"/>
    <w:rsid w:val="00A239D4"/>
    <w:rsid w:val="00A239DE"/>
    <w:rsid w:val="00A23CB3"/>
    <w:rsid w:val="00A23FDA"/>
    <w:rsid w:val="00A2444F"/>
    <w:rsid w:val="00A24617"/>
    <w:rsid w:val="00A24940"/>
    <w:rsid w:val="00A24AAD"/>
    <w:rsid w:val="00A25213"/>
    <w:rsid w:val="00A25BA4"/>
    <w:rsid w:val="00A26EFF"/>
    <w:rsid w:val="00A30015"/>
    <w:rsid w:val="00A3060B"/>
    <w:rsid w:val="00A31333"/>
    <w:rsid w:val="00A318B9"/>
    <w:rsid w:val="00A31FD1"/>
    <w:rsid w:val="00A32161"/>
    <w:rsid w:val="00A3222C"/>
    <w:rsid w:val="00A32538"/>
    <w:rsid w:val="00A32603"/>
    <w:rsid w:val="00A32F1E"/>
    <w:rsid w:val="00A33348"/>
    <w:rsid w:val="00A3360B"/>
    <w:rsid w:val="00A33944"/>
    <w:rsid w:val="00A33DB0"/>
    <w:rsid w:val="00A3407E"/>
    <w:rsid w:val="00A34550"/>
    <w:rsid w:val="00A345FD"/>
    <w:rsid w:val="00A34BFC"/>
    <w:rsid w:val="00A355B3"/>
    <w:rsid w:val="00A355B6"/>
    <w:rsid w:val="00A35A5F"/>
    <w:rsid w:val="00A36F97"/>
    <w:rsid w:val="00A370E1"/>
    <w:rsid w:val="00A4008E"/>
    <w:rsid w:val="00A40235"/>
    <w:rsid w:val="00A405FA"/>
    <w:rsid w:val="00A40EC8"/>
    <w:rsid w:val="00A41F8A"/>
    <w:rsid w:val="00A4217D"/>
    <w:rsid w:val="00A42A72"/>
    <w:rsid w:val="00A42AD9"/>
    <w:rsid w:val="00A42F58"/>
    <w:rsid w:val="00A430C7"/>
    <w:rsid w:val="00A434E4"/>
    <w:rsid w:val="00A4390B"/>
    <w:rsid w:val="00A4391A"/>
    <w:rsid w:val="00A442DD"/>
    <w:rsid w:val="00A44B8C"/>
    <w:rsid w:val="00A44DC2"/>
    <w:rsid w:val="00A4563A"/>
    <w:rsid w:val="00A458B4"/>
    <w:rsid w:val="00A4683A"/>
    <w:rsid w:val="00A46D28"/>
    <w:rsid w:val="00A46FB2"/>
    <w:rsid w:val="00A47DA9"/>
    <w:rsid w:val="00A50235"/>
    <w:rsid w:val="00A5043C"/>
    <w:rsid w:val="00A504DA"/>
    <w:rsid w:val="00A508D8"/>
    <w:rsid w:val="00A50ABF"/>
    <w:rsid w:val="00A50F1E"/>
    <w:rsid w:val="00A5130F"/>
    <w:rsid w:val="00A51382"/>
    <w:rsid w:val="00A514A5"/>
    <w:rsid w:val="00A515A9"/>
    <w:rsid w:val="00A515CF"/>
    <w:rsid w:val="00A5177B"/>
    <w:rsid w:val="00A51C0A"/>
    <w:rsid w:val="00A528A1"/>
    <w:rsid w:val="00A5290B"/>
    <w:rsid w:val="00A5299D"/>
    <w:rsid w:val="00A529B1"/>
    <w:rsid w:val="00A5342C"/>
    <w:rsid w:val="00A54316"/>
    <w:rsid w:val="00A5470A"/>
    <w:rsid w:val="00A54BAB"/>
    <w:rsid w:val="00A54D41"/>
    <w:rsid w:val="00A54DCC"/>
    <w:rsid w:val="00A55355"/>
    <w:rsid w:val="00A556BE"/>
    <w:rsid w:val="00A56915"/>
    <w:rsid w:val="00A56B4A"/>
    <w:rsid w:val="00A573D8"/>
    <w:rsid w:val="00A57696"/>
    <w:rsid w:val="00A6005E"/>
    <w:rsid w:val="00A600E2"/>
    <w:rsid w:val="00A6066D"/>
    <w:rsid w:val="00A61E87"/>
    <w:rsid w:val="00A624B5"/>
    <w:rsid w:val="00A62859"/>
    <w:rsid w:val="00A62917"/>
    <w:rsid w:val="00A649B0"/>
    <w:rsid w:val="00A656EE"/>
    <w:rsid w:val="00A65B29"/>
    <w:rsid w:val="00A65DB3"/>
    <w:rsid w:val="00A6623D"/>
    <w:rsid w:val="00A6654F"/>
    <w:rsid w:val="00A67BE4"/>
    <w:rsid w:val="00A67CAA"/>
    <w:rsid w:val="00A701A7"/>
    <w:rsid w:val="00A7057A"/>
    <w:rsid w:val="00A70FB8"/>
    <w:rsid w:val="00A71082"/>
    <w:rsid w:val="00A71980"/>
    <w:rsid w:val="00A71E5D"/>
    <w:rsid w:val="00A722A5"/>
    <w:rsid w:val="00A723F2"/>
    <w:rsid w:val="00A72713"/>
    <w:rsid w:val="00A72950"/>
    <w:rsid w:val="00A72A39"/>
    <w:rsid w:val="00A72B4E"/>
    <w:rsid w:val="00A72D20"/>
    <w:rsid w:val="00A73FD9"/>
    <w:rsid w:val="00A74AD4"/>
    <w:rsid w:val="00A74AE6"/>
    <w:rsid w:val="00A74B22"/>
    <w:rsid w:val="00A74ED1"/>
    <w:rsid w:val="00A74FF9"/>
    <w:rsid w:val="00A753C2"/>
    <w:rsid w:val="00A757FD"/>
    <w:rsid w:val="00A75D5B"/>
    <w:rsid w:val="00A75E3B"/>
    <w:rsid w:val="00A76979"/>
    <w:rsid w:val="00A76A94"/>
    <w:rsid w:val="00A76E65"/>
    <w:rsid w:val="00A773E8"/>
    <w:rsid w:val="00A774F7"/>
    <w:rsid w:val="00A77769"/>
    <w:rsid w:val="00A77849"/>
    <w:rsid w:val="00A778B6"/>
    <w:rsid w:val="00A77D75"/>
    <w:rsid w:val="00A77E25"/>
    <w:rsid w:val="00A8076E"/>
    <w:rsid w:val="00A809FC"/>
    <w:rsid w:val="00A80FBB"/>
    <w:rsid w:val="00A8117E"/>
    <w:rsid w:val="00A81399"/>
    <w:rsid w:val="00A81417"/>
    <w:rsid w:val="00A8178D"/>
    <w:rsid w:val="00A81B35"/>
    <w:rsid w:val="00A81B69"/>
    <w:rsid w:val="00A81C4F"/>
    <w:rsid w:val="00A81EED"/>
    <w:rsid w:val="00A822DB"/>
    <w:rsid w:val="00A8235F"/>
    <w:rsid w:val="00A82369"/>
    <w:rsid w:val="00A8264F"/>
    <w:rsid w:val="00A82672"/>
    <w:rsid w:val="00A8385E"/>
    <w:rsid w:val="00A8398F"/>
    <w:rsid w:val="00A83F8C"/>
    <w:rsid w:val="00A84D26"/>
    <w:rsid w:val="00A84F6F"/>
    <w:rsid w:val="00A85729"/>
    <w:rsid w:val="00A8596F"/>
    <w:rsid w:val="00A85A22"/>
    <w:rsid w:val="00A85AA9"/>
    <w:rsid w:val="00A85C4B"/>
    <w:rsid w:val="00A85C96"/>
    <w:rsid w:val="00A8607F"/>
    <w:rsid w:val="00A86527"/>
    <w:rsid w:val="00A87B9E"/>
    <w:rsid w:val="00A90023"/>
    <w:rsid w:val="00A90284"/>
    <w:rsid w:val="00A90346"/>
    <w:rsid w:val="00A904BE"/>
    <w:rsid w:val="00A909F1"/>
    <w:rsid w:val="00A90D0F"/>
    <w:rsid w:val="00A915E6"/>
    <w:rsid w:val="00A91CA9"/>
    <w:rsid w:val="00A92491"/>
    <w:rsid w:val="00A92741"/>
    <w:rsid w:val="00A92EE4"/>
    <w:rsid w:val="00A92F8C"/>
    <w:rsid w:val="00A9343D"/>
    <w:rsid w:val="00A93657"/>
    <w:rsid w:val="00A93DC9"/>
    <w:rsid w:val="00A94120"/>
    <w:rsid w:val="00A94254"/>
    <w:rsid w:val="00A95696"/>
    <w:rsid w:val="00A959BB"/>
    <w:rsid w:val="00A95AF8"/>
    <w:rsid w:val="00A95CE2"/>
    <w:rsid w:val="00A95E41"/>
    <w:rsid w:val="00A961B6"/>
    <w:rsid w:val="00A9632A"/>
    <w:rsid w:val="00A967B4"/>
    <w:rsid w:val="00A96ABE"/>
    <w:rsid w:val="00A96D13"/>
    <w:rsid w:val="00A97D76"/>
    <w:rsid w:val="00AA0403"/>
    <w:rsid w:val="00AA08BF"/>
    <w:rsid w:val="00AA0C36"/>
    <w:rsid w:val="00AA1899"/>
    <w:rsid w:val="00AA18DE"/>
    <w:rsid w:val="00AA1F64"/>
    <w:rsid w:val="00AA2412"/>
    <w:rsid w:val="00AA2600"/>
    <w:rsid w:val="00AA2C86"/>
    <w:rsid w:val="00AA2CAC"/>
    <w:rsid w:val="00AA32F7"/>
    <w:rsid w:val="00AA3354"/>
    <w:rsid w:val="00AA33ED"/>
    <w:rsid w:val="00AA3663"/>
    <w:rsid w:val="00AA36D0"/>
    <w:rsid w:val="00AA3EDA"/>
    <w:rsid w:val="00AA3F6C"/>
    <w:rsid w:val="00AA43DC"/>
    <w:rsid w:val="00AA44E7"/>
    <w:rsid w:val="00AA4B79"/>
    <w:rsid w:val="00AA4E87"/>
    <w:rsid w:val="00AA5030"/>
    <w:rsid w:val="00AA529D"/>
    <w:rsid w:val="00AA52C3"/>
    <w:rsid w:val="00AA52FD"/>
    <w:rsid w:val="00AA5A24"/>
    <w:rsid w:val="00AA5EB3"/>
    <w:rsid w:val="00AA6782"/>
    <w:rsid w:val="00AA693D"/>
    <w:rsid w:val="00AA6E7F"/>
    <w:rsid w:val="00AA7290"/>
    <w:rsid w:val="00AA7601"/>
    <w:rsid w:val="00AA76B8"/>
    <w:rsid w:val="00AA7B0C"/>
    <w:rsid w:val="00AB0AD7"/>
    <w:rsid w:val="00AB1109"/>
    <w:rsid w:val="00AB1480"/>
    <w:rsid w:val="00AB19FA"/>
    <w:rsid w:val="00AB2445"/>
    <w:rsid w:val="00AB26B2"/>
    <w:rsid w:val="00AB271B"/>
    <w:rsid w:val="00AB2C63"/>
    <w:rsid w:val="00AB2DD2"/>
    <w:rsid w:val="00AB31EF"/>
    <w:rsid w:val="00AB4372"/>
    <w:rsid w:val="00AB56AF"/>
    <w:rsid w:val="00AB5750"/>
    <w:rsid w:val="00AB57D6"/>
    <w:rsid w:val="00AB6BA0"/>
    <w:rsid w:val="00AB6C3D"/>
    <w:rsid w:val="00AB6E2D"/>
    <w:rsid w:val="00AB7022"/>
    <w:rsid w:val="00AB7647"/>
    <w:rsid w:val="00AB767D"/>
    <w:rsid w:val="00AB7E94"/>
    <w:rsid w:val="00AC009D"/>
    <w:rsid w:val="00AC020B"/>
    <w:rsid w:val="00AC09B3"/>
    <w:rsid w:val="00AC0C49"/>
    <w:rsid w:val="00AC15C3"/>
    <w:rsid w:val="00AC1C13"/>
    <w:rsid w:val="00AC20DF"/>
    <w:rsid w:val="00AC2243"/>
    <w:rsid w:val="00AC2995"/>
    <w:rsid w:val="00AC2EA0"/>
    <w:rsid w:val="00AC2FA2"/>
    <w:rsid w:val="00AC3147"/>
    <w:rsid w:val="00AC3454"/>
    <w:rsid w:val="00AC3745"/>
    <w:rsid w:val="00AC39BB"/>
    <w:rsid w:val="00AC3F3B"/>
    <w:rsid w:val="00AC41FE"/>
    <w:rsid w:val="00AC4332"/>
    <w:rsid w:val="00AC46CA"/>
    <w:rsid w:val="00AC47D3"/>
    <w:rsid w:val="00AC4CD5"/>
    <w:rsid w:val="00AC4ECF"/>
    <w:rsid w:val="00AC5004"/>
    <w:rsid w:val="00AC51C9"/>
    <w:rsid w:val="00AC5502"/>
    <w:rsid w:val="00AC58B3"/>
    <w:rsid w:val="00AC7178"/>
    <w:rsid w:val="00AC75B4"/>
    <w:rsid w:val="00AC7803"/>
    <w:rsid w:val="00AD038E"/>
    <w:rsid w:val="00AD08E1"/>
    <w:rsid w:val="00AD0B09"/>
    <w:rsid w:val="00AD0B50"/>
    <w:rsid w:val="00AD0C6F"/>
    <w:rsid w:val="00AD1064"/>
    <w:rsid w:val="00AD1495"/>
    <w:rsid w:val="00AD1657"/>
    <w:rsid w:val="00AD2733"/>
    <w:rsid w:val="00AD2A7F"/>
    <w:rsid w:val="00AD3539"/>
    <w:rsid w:val="00AD353A"/>
    <w:rsid w:val="00AD3C1E"/>
    <w:rsid w:val="00AD3FB8"/>
    <w:rsid w:val="00AD4248"/>
    <w:rsid w:val="00AD4349"/>
    <w:rsid w:val="00AD46A0"/>
    <w:rsid w:val="00AD4A51"/>
    <w:rsid w:val="00AD4A6B"/>
    <w:rsid w:val="00AD4DA5"/>
    <w:rsid w:val="00AD4E22"/>
    <w:rsid w:val="00AD52EB"/>
    <w:rsid w:val="00AD5867"/>
    <w:rsid w:val="00AD58EF"/>
    <w:rsid w:val="00AD614F"/>
    <w:rsid w:val="00AD631C"/>
    <w:rsid w:val="00AD6451"/>
    <w:rsid w:val="00AD6533"/>
    <w:rsid w:val="00AD6C04"/>
    <w:rsid w:val="00AD6E4F"/>
    <w:rsid w:val="00AD7084"/>
    <w:rsid w:val="00AD74AB"/>
    <w:rsid w:val="00AD780A"/>
    <w:rsid w:val="00AD7AD0"/>
    <w:rsid w:val="00AD7CFE"/>
    <w:rsid w:val="00AD7E91"/>
    <w:rsid w:val="00AE0515"/>
    <w:rsid w:val="00AE109D"/>
    <w:rsid w:val="00AE1160"/>
    <w:rsid w:val="00AE1EEB"/>
    <w:rsid w:val="00AE23E2"/>
    <w:rsid w:val="00AE288C"/>
    <w:rsid w:val="00AE2F8D"/>
    <w:rsid w:val="00AE35CB"/>
    <w:rsid w:val="00AE3639"/>
    <w:rsid w:val="00AE3A06"/>
    <w:rsid w:val="00AE3C20"/>
    <w:rsid w:val="00AE41B5"/>
    <w:rsid w:val="00AE4211"/>
    <w:rsid w:val="00AE44C7"/>
    <w:rsid w:val="00AE4924"/>
    <w:rsid w:val="00AE4F52"/>
    <w:rsid w:val="00AE5087"/>
    <w:rsid w:val="00AE5203"/>
    <w:rsid w:val="00AE5AFD"/>
    <w:rsid w:val="00AE5B90"/>
    <w:rsid w:val="00AE609C"/>
    <w:rsid w:val="00AE6390"/>
    <w:rsid w:val="00AE6398"/>
    <w:rsid w:val="00AE6BEB"/>
    <w:rsid w:val="00AE74CC"/>
    <w:rsid w:val="00AE7EC1"/>
    <w:rsid w:val="00AF04D0"/>
    <w:rsid w:val="00AF09E4"/>
    <w:rsid w:val="00AF0A4E"/>
    <w:rsid w:val="00AF0CCB"/>
    <w:rsid w:val="00AF0D20"/>
    <w:rsid w:val="00AF12F1"/>
    <w:rsid w:val="00AF16C6"/>
    <w:rsid w:val="00AF234B"/>
    <w:rsid w:val="00AF23A2"/>
    <w:rsid w:val="00AF2759"/>
    <w:rsid w:val="00AF2C01"/>
    <w:rsid w:val="00AF2D84"/>
    <w:rsid w:val="00AF308A"/>
    <w:rsid w:val="00AF3832"/>
    <w:rsid w:val="00AF3B39"/>
    <w:rsid w:val="00AF43DC"/>
    <w:rsid w:val="00AF4D3A"/>
    <w:rsid w:val="00AF5A7A"/>
    <w:rsid w:val="00AF61DE"/>
    <w:rsid w:val="00AF6330"/>
    <w:rsid w:val="00AF6527"/>
    <w:rsid w:val="00AF6786"/>
    <w:rsid w:val="00AF69E6"/>
    <w:rsid w:val="00AF7002"/>
    <w:rsid w:val="00AF7A42"/>
    <w:rsid w:val="00AF7BE4"/>
    <w:rsid w:val="00B005DA"/>
    <w:rsid w:val="00B006E1"/>
    <w:rsid w:val="00B00EAC"/>
    <w:rsid w:val="00B01E94"/>
    <w:rsid w:val="00B02679"/>
    <w:rsid w:val="00B028BA"/>
    <w:rsid w:val="00B02CE0"/>
    <w:rsid w:val="00B02CFF"/>
    <w:rsid w:val="00B03358"/>
    <w:rsid w:val="00B033AC"/>
    <w:rsid w:val="00B03997"/>
    <w:rsid w:val="00B044A4"/>
    <w:rsid w:val="00B04A82"/>
    <w:rsid w:val="00B05277"/>
    <w:rsid w:val="00B053B6"/>
    <w:rsid w:val="00B05719"/>
    <w:rsid w:val="00B057BD"/>
    <w:rsid w:val="00B05D02"/>
    <w:rsid w:val="00B060A9"/>
    <w:rsid w:val="00B067BC"/>
    <w:rsid w:val="00B06B20"/>
    <w:rsid w:val="00B06C2D"/>
    <w:rsid w:val="00B070F3"/>
    <w:rsid w:val="00B07B2F"/>
    <w:rsid w:val="00B07BD0"/>
    <w:rsid w:val="00B10408"/>
    <w:rsid w:val="00B10999"/>
    <w:rsid w:val="00B11327"/>
    <w:rsid w:val="00B1162A"/>
    <w:rsid w:val="00B11FAB"/>
    <w:rsid w:val="00B124C4"/>
    <w:rsid w:val="00B12D92"/>
    <w:rsid w:val="00B12DBA"/>
    <w:rsid w:val="00B13001"/>
    <w:rsid w:val="00B13605"/>
    <w:rsid w:val="00B1370F"/>
    <w:rsid w:val="00B139BA"/>
    <w:rsid w:val="00B13AB9"/>
    <w:rsid w:val="00B13D34"/>
    <w:rsid w:val="00B13EFE"/>
    <w:rsid w:val="00B14335"/>
    <w:rsid w:val="00B14645"/>
    <w:rsid w:val="00B14793"/>
    <w:rsid w:val="00B147F1"/>
    <w:rsid w:val="00B1534C"/>
    <w:rsid w:val="00B15444"/>
    <w:rsid w:val="00B15479"/>
    <w:rsid w:val="00B158AE"/>
    <w:rsid w:val="00B15D6C"/>
    <w:rsid w:val="00B1621D"/>
    <w:rsid w:val="00B164C3"/>
    <w:rsid w:val="00B165FA"/>
    <w:rsid w:val="00B169D0"/>
    <w:rsid w:val="00B1712E"/>
    <w:rsid w:val="00B17898"/>
    <w:rsid w:val="00B20267"/>
    <w:rsid w:val="00B202C4"/>
    <w:rsid w:val="00B20670"/>
    <w:rsid w:val="00B20688"/>
    <w:rsid w:val="00B20A80"/>
    <w:rsid w:val="00B20B6A"/>
    <w:rsid w:val="00B20FD0"/>
    <w:rsid w:val="00B22458"/>
    <w:rsid w:val="00B22B1B"/>
    <w:rsid w:val="00B22BB4"/>
    <w:rsid w:val="00B2344E"/>
    <w:rsid w:val="00B23582"/>
    <w:rsid w:val="00B239CA"/>
    <w:rsid w:val="00B23AA9"/>
    <w:rsid w:val="00B23DAD"/>
    <w:rsid w:val="00B25670"/>
    <w:rsid w:val="00B25721"/>
    <w:rsid w:val="00B25876"/>
    <w:rsid w:val="00B2591C"/>
    <w:rsid w:val="00B259EB"/>
    <w:rsid w:val="00B25AFE"/>
    <w:rsid w:val="00B262F2"/>
    <w:rsid w:val="00B26D9A"/>
    <w:rsid w:val="00B26F44"/>
    <w:rsid w:val="00B273F5"/>
    <w:rsid w:val="00B27609"/>
    <w:rsid w:val="00B27705"/>
    <w:rsid w:val="00B27FF1"/>
    <w:rsid w:val="00B30174"/>
    <w:rsid w:val="00B3074B"/>
    <w:rsid w:val="00B30A68"/>
    <w:rsid w:val="00B31232"/>
    <w:rsid w:val="00B31284"/>
    <w:rsid w:val="00B326FE"/>
    <w:rsid w:val="00B32BC2"/>
    <w:rsid w:val="00B3338A"/>
    <w:rsid w:val="00B33BB3"/>
    <w:rsid w:val="00B33E12"/>
    <w:rsid w:val="00B340D6"/>
    <w:rsid w:val="00B34351"/>
    <w:rsid w:val="00B3458E"/>
    <w:rsid w:val="00B359BA"/>
    <w:rsid w:val="00B35C23"/>
    <w:rsid w:val="00B35DF8"/>
    <w:rsid w:val="00B361D9"/>
    <w:rsid w:val="00B367E2"/>
    <w:rsid w:val="00B36D7C"/>
    <w:rsid w:val="00B37545"/>
    <w:rsid w:val="00B3757E"/>
    <w:rsid w:val="00B401B0"/>
    <w:rsid w:val="00B40932"/>
    <w:rsid w:val="00B40B2E"/>
    <w:rsid w:val="00B42542"/>
    <w:rsid w:val="00B425EC"/>
    <w:rsid w:val="00B42761"/>
    <w:rsid w:val="00B431A1"/>
    <w:rsid w:val="00B43E18"/>
    <w:rsid w:val="00B4426F"/>
    <w:rsid w:val="00B443F3"/>
    <w:rsid w:val="00B44904"/>
    <w:rsid w:val="00B44C4D"/>
    <w:rsid w:val="00B45205"/>
    <w:rsid w:val="00B454AA"/>
    <w:rsid w:val="00B45563"/>
    <w:rsid w:val="00B45A08"/>
    <w:rsid w:val="00B45BF5"/>
    <w:rsid w:val="00B46569"/>
    <w:rsid w:val="00B46A7D"/>
    <w:rsid w:val="00B473A6"/>
    <w:rsid w:val="00B476C2"/>
    <w:rsid w:val="00B47760"/>
    <w:rsid w:val="00B47BE6"/>
    <w:rsid w:val="00B501B0"/>
    <w:rsid w:val="00B50385"/>
    <w:rsid w:val="00B515F9"/>
    <w:rsid w:val="00B51C24"/>
    <w:rsid w:val="00B51C2B"/>
    <w:rsid w:val="00B51EB1"/>
    <w:rsid w:val="00B52ABD"/>
    <w:rsid w:val="00B53276"/>
    <w:rsid w:val="00B54EB5"/>
    <w:rsid w:val="00B55483"/>
    <w:rsid w:val="00B55E19"/>
    <w:rsid w:val="00B55EAA"/>
    <w:rsid w:val="00B56489"/>
    <w:rsid w:val="00B5655F"/>
    <w:rsid w:val="00B568E3"/>
    <w:rsid w:val="00B57B78"/>
    <w:rsid w:val="00B57C2F"/>
    <w:rsid w:val="00B57C89"/>
    <w:rsid w:val="00B57D99"/>
    <w:rsid w:val="00B57E8F"/>
    <w:rsid w:val="00B60123"/>
    <w:rsid w:val="00B6012D"/>
    <w:rsid w:val="00B60966"/>
    <w:rsid w:val="00B60B71"/>
    <w:rsid w:val="00B6116E"/>
    <w:rsid w:val="00B611F8"/>
    <w:rsid w:val="00B61C78"/>
    <w:rsid w:val="00B62342"/>
    <w:rsid w:val="00B623A7"/>
    <w:rsid w:val="00B6289F"/>
    <w:rsid w:val="00B63283"/>
    <w:rsid w:val="00B6346C"/>
    <w:rsid w:val="00B63557"/>
    <w:rsid w:val="00B6371F"/>
    <w:rsid w:val="00B637BD"/>
    <w:rsid w:val="00B63881"/>
    <w:rsid w:val="00B64132"/>
    <w:rsid w:val="00B64A59"/>
    <w:rsid w:val="00B64B7E"/>
    <w:rsid w:val="00B65068"/>
    <w:rsid w:val="00B65B01"/>
    <w:rsid w:val="00B65BA4"/>
    <w:rsid w:val="00B65E04"/>
    <w:rsid w:val="00B66327"/>
    <w:rsid w:val="00B66C55"/>
    <w:rsid w:val="00B66CCD"/>
    <w:rsid w:val="00B67885"/>
    <w:rsid w:val="00B67968"/>
    <w:rsid w:val="00B67E1A"/>
    <w:rsid w:val="00B7043E"/>
    <w:rsid w:val="00B708D2"/>
    <w:rsid w:val="00B71E0A"/>
    <w:rsid w:val="00B720CE"/>
    <w:rsid w:val="00B7229A"/>
    <w:rsid w:val="00B72330"/>
    <w:rsid w:val="00B72FA9"/>
    <w:rsid w:val="00B7330B"/>
    <w:rsid w:val="00B735AF"/>
    <w:rsid w:val="00B73819"/>
    <w:rsid w:val="00B73A98"/>
    <w:rsid w:val="00B73BEB"/>
    <w:rsid w:val="00B743BB"/>
    <w:rsid w:val="00B74403"/>
    <w:rsid w:val="00B74A23"/>
    <w:rsid w:val="00B74C68"/>
    <w:rsid w:val="00B753E3"/>
    <w:rsid w:val="00B756DB"/>
    <w:rsid w:val="00B757BB"/>
    <w:rsid w:val="00B759A3"/>
    <w:rsid w:val="00B75EB8"/>
    <w:rsid w:val="00B76661"/>
    <w:rsid w:val="00B7691B"/>
    <w:rsid w:val="00B77620"/>
    <w:rsid w:val="00B77847"/>
    <w:rsid w:val="00B80620"/>
    <w:rsid w:val="00B80A64"/>
    <w:rsid w:val="00B80E41"/>
    <w:rsid w:val="00B8194A"/>
    <w:rsid w:val="00B81BA6"/>
    <w:rsid w:val="00B81C95"/>
    <w:rsid w:val="00B81EF6"/>
    <w:rsid w:val="00B8212D"/>
    <w:rsid w:val="00B8239A"/>
    <w:rsid w:val="00B82563"/>
    <w:rsid w:val="00B82E22"/>
    <w:rsid w:val="00B8323E"/>
    <w:rsid w:val="00B8392B"/>
    <w:rsid w:val="00B83E52"/>
    <w:rsid w:val="00B84046"/>
    <w:rsid w:val="00B841AD"/>
    <w:rsid w:val="00B84376"/>
    <w:rsid w:val="00B849A9"/>
    <w:rsid w:val="00B84FED"/>
    <w:rsid w:val="00B850B9"/>
    <w:rsid w:val="00B86454"/>
    <w:rsid w:val="00B86576"/>
    <w:rsid w:val="00B86581"/>
    <w:rsid w:val="00B86629"/>
    <w:rsid w:val="00B86AC7"/>
    <w:rsid w:val="00B86CF9"/>
    <w:rsid w:val="00B86DD7"/>
    <w:rsid w:val="00B87005"/>
    <w:rsid w:val="00B870E1"/>
    <w:rsid w:val="00B8715F"/>
    <w:rsid w:val="00B876AE"/>
    <w:rsid w:val="00B87B21"/>
    <w:rsid w:val="00B87F5F"/>
    <w:rsid w:val="00B90162"/>
    <w:rsid w:val="00B90FE0"/>
    <w:rsid w:val="00B917C6"/>
    <w:rsid w:val="00B918E2"/>
    <w:rsid w:val="00B91ABC"/>
    <w:rsid w:val="00B91AF9"/>
    <w:rsid w:val="00B92200"/>
    <w:rsid w:val="00B92378"/>
    <w:rsid w:val="00B92FE3"/>
    <w:rsid w:val="00B936BD"/>
    <w:rsid w:val="00B93936"/>
    <w:rsid w:val="00B93A0C"/>
    <w:rsid w:val="00B953A7"/>
    <w:rsid w:val="00B9580D"/>
    <w:rsid w:val="00B95DF4"/>
    <w:rsid w:val="00B95F78"/>
    <w:rsid w:val="00B96049"/>
    <w:rsid w:val="00B96B46"/>
    <w:rsid w:val="00B96B71"/>
    <w:rsid w:val="00B96CC2"/>
    <w:rsid w:val="00B97A69"/>
    <w:rsid w:val="00BA026D"/>
    <w:rsid w:val="00BA031A"/>
    <w:rsid w:val="00BA05F3"/>
    <w:rsid w:val="00BA0616"/>
    <w:rsid w:val="00BA0FCF"/>
    <w:rsid w:val="00BA0FE9"/>
    <w:rsid w:val="00BA100C"/>
    <w:rsid w:val="00BA2048"/>
    <w:rsid w:val="00BA240A"/>
    <w:rsid w:val="00BA2C64"/>
    <w:rsid w:val="00BA2D88"/>
    <w:rsid w:val="00BA307C"/>
    <w:rsid w:val="00BA398F"/>
    <w:rsid w:val="00BA4AD4"/>
    <w:rsid w:val="00BA4AEB"/>
    <w:rsid w:val="00BA4CD1"/>
    <w:rsid w:val="00BA4D30"/>
    <w:rsid w:val="00BA4FC0"/>
    <w:rsid w:val="00BA50AA"/>
    <w:rsid w:val="00BA511C"/>
    <w:rsid w:val="00BA5173"/>
    <w:rsid w:val="00BA5383"/>
    <w:rsid w:val="00BA55FC"/>
    <w:rsid w:val="00BA5805"/>
    <w:rsid w:val="00BA60B6"/>
    <w:rsid w:val="00BA6B19"/>
    <w:rsid w:val="00BA6DC6"/>
    <w:rsid w:val="00BA6DE2"/>
    <w:rsid w:val="00BA7404"/>
    <w:rsid w:val="00BA7497"/>
    <w:rsid w:val="00BA765C"/>
    <w:rsid w:val="00BA7B15"/>
    <w:rsid w:val="00BB0382"/>
    <w:rsid w:val="00BB0931"/>
    <w:rsid w:val="00BB0B6A"/>
    <w:rsid w:val="00BB141F"/>
    <w:rsid w:val="00BB1746"/>
    <w:rsid w:val="00BB1813"/>
    <w:rsid w:val="00BB192F"/>
    <w:rsid w:val="00BB2235"/>
    <w:rsid w:val="00BB24B6"/>
    <w:rsid w:val="00BB29E1"/>
    <w:rsid w:val="00BB2FBC"/>
    <w:rsid w:val="00BB3008"/>
    <w:rsid w:val="00BB3370"/>
    <w:rsid w:val="00BB363C"/>
    <w:rsid w:val="00BB3889"/>
    <w:rsid w:val="00BB3B82"/>
    <w:rsid w:val="00BB3DF4"/>
    <w:rsid w:val="00BB3EBD"/>
    <w:rsid w:val="00BB3F95"/>
    <w:rsid w:val="00BB4290"/>
    <w:rsid w:val="00BB48DA"/>
    <w:rsid w:val="00BB526F"/>
    <w:rsid w:val="00BB52BF"/>
    <w:rsid w:val="00BB537C"/>
    <w:rsid w:val="00BB539A"/>
    <w:rsid w:val="00BB5741"/>
    <w:rsid w:val="00BB5954"/>
    <w:rsid w:val="00BB5CAC"/>
    <w:rsid w:val="00BB6415"/>
    <w:rsid w:val="00BB679E"/>
    <w:rsid w:val="00BB6980"/>
    <w:rsid w:val="00BB6B0C"/>
    <w:rsid w:val="00BB6C43"/>
    <w:rsid w:val="00BB731C"/>
    <w:rsid w:val="00BB731D"/>
    <w:rsid w:val="00BB774F"/>
    <w:rsid w:val="00BB775D"/>
    <w:rsid w:val="00BB7E99"/>
    <w:rsid w:val="00BC0004"/>
    <w:rsid w:val="00BC024D"/>
    <w:rsid w:val="00BC0460"/>
    <w:rsid w:val="00BC09CC"/>
    <w:rsid w:val="00BC0A41"/>
    <w:rsid w:val="00BC0D36"/>
    <w:rsid w:val="00BC0D54"/>
    <w:rsid w:val="00BC0DE2"/>
    <w:rsid w:val="00BC0E87"/>
    <w:rsid w:val="00BC1200"/>
    <w:rsid w:val="00BC174F"/>
    <w:rsid w:val="00BC2226"/>
    <w:rsid w:val="00BC23BA"/>
    <w:rsid w:val="00BC248B"/>
    <w:rsid w:val="00BC24B2"/>
    <w:rsid w:val="00BC270F"/>
    <w:rsid w:val="00BC28BC"/>
    <w:rsid w:val="00BC2C21"/>
    <w:rsid w:val="00BC371F"/>
    <w:rsid w:val="00BC3D20"/>
    <w:rsid w:val="00BC4018"/>
    <w:rsid w:val="00BC4515"/>
    <w:rsid w:val="00BC49EC"/>
    <w:rsid w:val="00BC4A56"/>
    <w:rsid w:val="00BC51B7"/>
    <w:rsid w:val="00BC529E"/>
    <w:rsid w:val="00BC5A26"/>
    <w:rsid w:val="00BC6087"/>
    <w:rsid w:val="00BC64F4"/>
    <w:rsid w:val="00BC6AC9"/>
    <w:rsid w:val="00BC6C78"/>
    <w:rsid w:val="00BC718A"/>
    <w:rsid w:val="00BC77D4"/>
    <w:rsid w:val="00BC78D0"/>
    <w:rsid w:val="00BC79B1"/>
    <w:rsid w:val="00BC7F36"/>
    <w:rsid w:val="00BD02F0"/>
    <w:rsid w:val="00BD0D07"/>
    <w:rsid w:val="00BD1409"/>
    <w:rsid w:val="00BD1FA4"/>
    <w:rsid w:val="00BD209B"/>
    <w:rsid w:val="00BD233F"/>
    <w:rsid w:val="00BD262D"/>
    <w:rsid w:val="00BD29B7"/>
    <w:rsid w:val="00BD2A3E"/>
    <w:rsid w:val="00BD3615"/>
    <w:rsid w:val="00BD37BF"/>
    <w:rsid w:val="00BD488E"/>
    <w:rsid w:val="00BD4AE2"/>
    <w:rsid w:val="00BD587F"/>
    <w:rsid w:val="00BD5999"/>
    <w:rsid w:val="00BD61AD"/>
    <w:rsid w:val="00BD64B3"/>
    <w:rsid w:val="00BD655D"/>
    <w:rsid w:val="00BD6721"/>
    <w:rsid w:val="00BD6EE3"/>
    <w:rsid w:val="00BD70DF"/>
    <w:rsid w:val="00BD7270"/>
    <w:rsid w:val="00BD7CCB"/>
    <w:rsid w:val="00BE056B"/>
    <w:rsid w:val="00BE0A9B"/>
    <w:rsid w:val="00BE0B39"/>
    <w:rsid w:val="00BE12CC"/>
    <w:rsid w:val="00BE13DA"/>
    <w:rsid w:val="00BE1782"/>
    <w:rsid w:val="00BE221C"/>
    <w:rsid w:val="00BE3065"/>
    <w:rsid w:val="00BE331C"/>
    <w:rsid w:val="00BE38B5"/>
    <w:rsid w:val="00BE3D91"/>
    <w:rsid w:val="00BE3F1E"/>
    <w:rsid w:val="00BE4059"/>
    <w:rsid w:val="00BE4151"/>
    <w:rsid w:val="00BE44B6"/>
    <w:rsid w:val="00BE4653"/>
    <w:rsid w:val="00BE4E49"/>
    <w:rsid w:val="00BE4FFB"/>
    <w:rsid w:val="00BE50DD"/>
    <w:rsid w:val="00BE5357"/>
    <w:rsid w:val="00BE59F1"/>
    <w:rsid w:val="00BE64C7"/>
    <w:rsid w:val="00BE6E9E"/>
    <w:rsid w:val="00BE70E9"/>
    <w:rsid w:val="00BE78DE"/>
    <w:rsid w:val="00BE7A42"/>
    <w:rsid w:val="00BE7C90"/>
    <w:rsid w:val="00BE7FF0"/>
    <w:rsid w:val="00BF0596"/>
    <w:rsid w:val="00BF0A92"/>
    <w:rsid w:val="00BF0BCA"/>
    <w:rsid w:val="00BF0E9C"/>
    <w:rsid w:val="00BF1446"/>
    <w:rsid w:val="00BF178C"/>
    <w:rsid w:val="00BF486C"/>
    <w:rsid w:val="00BF49DC"/>
    <w:rsid w:val="00BF4ED8"/>
    <w:rsid w:val="00BF510C"/>
    <w:rsid w:val="00BF542E"/>
    <w:rsid w:val="00BF5AEC"/>
    <w:rsid w:val="00BF5D6A"/>
    <w:rsid w:val="00BF60B8"/>
    <w:rsid w:val="00BF6209"/>
    <w:rsid w:val="00BF626A"/>
    <w:rsid w:val="00BF6940"/>
    <w:rsid w:val="00BF6E43"/>
    <w:rsid w:val="00BF7197"/>
    <w:rsid w:val="00BF7257"/>
    <w:rsid w:val="00BF7527"/>
    <w:rsid w:val="00BF7B78"/>
    <w:rsid w:val="00BF7D43"/>
    <w:rsid w:val="00C0058E"/>
    <w:rsid w:val="00C01397"/>
    <w:rsid w:val="00C0168A"/>
    <w:rsid w:val="00C01C19"/>
    <w:rsid w:val="00C01DF8"/>
    <w:rsid w:val="00C01E7F"/>
    <w:rsid w:val="00C02A12"/>
    <w:rsid w:val="00C02A90"/>
    <w:rsid w:val="00C02E0B"/>
    <w:rsid w:val="00C02E35"/>
    <w:rsid w:val="00C035ED"/>
    <w:rsid w:val="00C04412"/>
    <w:rsid w:val="00C04495"/>
    <w:rsid w:val="00C04C05"/>
    <w:rsid w:val="00C04FEF"/>
    <w:rsid w:val="00C05050"/>
    <w:rsid w:val="00C05306"/>
    <w:rsid w:val="00C0613A"/>
    <w:rsid w:val="00C061A6"/>
    <w:rsid w:val="00C06429"/>
    <w:rsid w:val="00C101B6"/>
    <w:rsid w:val="00C1049F"/>
    <w:rsid w:val="00C10505"/>
    <w:rsid w:val="00C1084F"/>
    <w:rsid w:val="00C10853"/>
    <w:rsid w:val="00C10EEE"/>
    <w:rsid w:val="00C10F39"/>
    <w:rsid w:val="00C1149C"/>
    <w:rsid w:val="00C12220"/>
    <w:rsid w:val="00C12429"/>
    <w:rsid w:val="00C127BB"/>
    <w:rsid w:val="00C13737"/>
    <w:rsid w:val="00C139AD"/>
    <w:rsid w:val="00C13E80"/>
    <w:rsid w:val="00C1474D"/>
    <w:rsid w:val="00C14887"/>
    <w:rsid w:val="00C149C0"/>
    <w:rsid w:val="00C14B0B"/>
    <w:rsid w:val="00C14E6E"/>
    <w:rsid w:val="00C14EB3"/>
    <w:rsid w:val="00C14F79"/>
    <w:rsid w:val="00C14F95"/>
    <w:rsid w:val="00C1512D"/>
    <w:rsid w:val="00C154E5"/>
    <w:rsid w:val="00C15514"/>
    <w:rsid w:val="00C155E7"/>
    <w:rsid w:val="00C15ED1"/>
    <w:rsid w:val="00C16034"/>
    <w:rsid w:val="00C169BC"/>
    <w:rsid w:val="00C16EDD"/>
    <w:rsid w:val="00C16F8B"/>
    <w:rsid w:val="00C17336"/>
    <w:rsid w:val="00C174AF"/>
    <w:rsid w:val="00C178FC"/>
    <w:rsid w:val="00C208A8"/>
    <w:rsid w:val="00C21434"/>
    <w:rsid w:val="00C2162C"/>
    <w:rsid w:val="00C2165F"/>
    <w:rsid w:val="00C217E7"/>
    <w:rsid w:val="00C2197B"/>
    <w:rsid w:val="00C21C29"/>
    <w:rsid w:val="00C22453"/>
    <w:rsid w:val="00C22604"/>
    <w:rsid w:val="00C2260D"/>
    <w:rsid w:val="00C227A8"/>
    <w:rsid w:val="00C228DE"/>
    <w:rsid w:val="00C22BA4"/>
    <w:rsid w:val="00C232FA"/>
    <w:rsid w:val="00C23819"/>
    <w:rsid w:val="00C23A43"/>
    <w:rsid w:val="00C23B4E"/>
    <w:rsid w:val="00C24503"/>
    <w:rsid w:val="00C245CD"/>
    <w:rsid w:val="00C24923"/>
    <w:rsid w:val="00C2496A"/>
    <w:rsid w:val="00C24A0C"/>
    <w:rsid w:val="00C24DDB"/>
    <w:rsid w:val="00C2541F"/>
    <w:rsid w:val="00C25FF9"/>
    <w:rsid w:val="00C2617A"/>
    <w:rsid w:val="00C26888"/>
    <w:rsid w:val="00C26A7C"/>
    <w:rsid w:val="00C26F39"/>
    <w:rsid w:val="00C27185"/>
    <w:rsid w:val="00C27F93"/>
    <w:rsid w:val="00C3038F"/>
    <w:rsid w:val="00C304C4"/>
    <w:rsid w:val="00C305F7"/>
    <w:rsid w:val="00C306A2"/>
    <w:rsid w:val="00C30C28"/>
    <w:rsid w:val="00C30E75"/>
    <w:rsid w:val="00C30FF0"/>
    <w:rsid w:val="00C311B6"/>
    <w:rsid w:val="00C31CCA"/>
    <w:rsid w:val="00C3238D"/>
    <w:rsid w:val="00C32600"/>
    <w:rsid w:val="00C32A5B"/>
    <w:rsid w:val="00C32FC2"/>
    <w:rsid w:val="00C330D8"/>
    <w:rsid w:val="00C33A12"/>
    <w:rsid w:val="00C34207"/>
    <w:rsid w:val="00C3454A"/>
    <w:rsid w:val="00C345EC"/>
    <w:rsid w:val="00C348FC"/>
    <w:rsid w:val="00C349CB"/>
    <w:rsid w:val="00C34B71"/>
    <w:rsid w:val="00C34E99"/>
    <w:rsid w:val="00C353D0"/>
    <w:rsid w:val="00C35962"/>
    <w:rsid w:val="00C359A0"/>
    <w:rsid w:val="00C361A9"/>
    <w:rsid w:val="00C37274"/>
    <w:rsid w:val="00C379AC"/>
    <w:rsid w:val="00C402B8"/>
    <w:rsid w:val="00C40772"/>
    <w:rsid w:val="00C40794"/>
    <w:rsid w:val="00C40970"/>
    <w:rsid w:val="00C410FE"/>
    <w:rsid w:val="00C411BA"/>
    <w:rsid w:val="00C41B78"/>
    <w:rsid w:val="00C41D32"/>
    <w:rsid w:val="00C420AA"/>
    <w:rsid w:val="00C4265C"/>
    <w:rsid w:val="00C427C8"/>
    <w:rsid w:val="00C42A1A"/>
    <w:rsid w:val="00C43005"/>
    <w:rsid w:val="00C4320C"/>
    <w:rsid w:val="00C437A7"/>
    <w:rsid w:val="00C4489B"/>
    <w:rsid w:val="00C44A4A"/>
    <w:rsid w:val="00C44C1B"/>
    <w:rsid w:val="00C453A7"/>
    <w:rsid w:val="00C46482"/>
    <w:rsid w:val="00C46837"/>
    <w:rsid w:val="00C4693E"/>
    <w:rsid w:val="00C47069"/>
    <w:rsid w:val="00C473BE"/>
    <w:rsid w:val="00C47C0A"/>
    <w:rsid w:val="00C502E9"/>
    <w:rsid w:val="00C503AE"/>
    <w:rsid w:val="00C507C0"/>
    <w:rsid w:val="00C509E8"/>
    <w:rsid w:val="00C509E9"/>
    <w:rsid w:val="00C512E6"/>
    <w:rsid w:val="00C52089"/>
    <w:rsid w:val="00C52283"/>
    <w:rsid w:val="00C522A0"/>
    <w:rsid w:val="00C52533"/>
    <w:rsid w:val="00C531D5"/>
    <w:rsid w:val="00C533D8"/>
    <w:rsid w:val="00C537B7"/>
    <w:rsid w:val="00C54164"/>
    <w:rsid w:val="00C54D2A"/>
    <w:rsid w:val="00C54FDD"/>
    <w:rsid w:val="00C55150"/>
    <w:rsid w:val="00C55BCC"/>
    <w:rsid w:val="00C562F5"/>
    <w:rsid w:val="00C56351"/>
    <w:rsid w:val="00C564CA"/>
    <w:rsid w:val="00C56748"/>
    <w:rsid w:val="00C56C58"/>
    <w:rsid w:val="00C5731F"/>
    <w:rsid w:val="00C57D19"/>
    <w:rsid w:val="00C57D8B"/>
    <w:rsid w:val="00C57FCA"/>
    <w:rsid w:val="00C60037"/>
    <w:rsid w:val="00C601EE"/>
    <w:rsid w:val="00C60991"/>
    <w:rsid w:val="00C60CA0"/>
    <w:rsid w:val="00C60D9A"/>
    <w:rsid w:val="00C60F6E"/>
    <w:rsid w:val="00C60F87"/>
    <w:rsid w:val="00C6164F"/>
    <w:rsid w:val="00C6200C"/>
    <w:rsid w:val="00C620C4"/>
    <w:rsid w:val="00C6212F"/>
    <w:rsid w:val="00C6231C"/>
    <w:rsid w:val="00C62A29"/>
    <w:rsid w:val="00C62BB3"/>
    <w:rsid w:val="00C62BC1"/>
    <w:rsid w:val="00C63022"/>
    <w:rsid w:val="00C6372B"/>
    <w:rsid w:val="00C63977"/>
    <w:rsid w:val="00C63C15"/>
    <w:rsid w:val="00C63CA9"/>
    <w:rsid w:val="00C641E4"/>
    <w:rsid w:val="00C64205"/>
    <w:rsid w:val="00C64D9C"/>
    <w:rsid w:val="00C64F36"/>
    <w:rsid w:val="00C652EE"/>
    <w:rsid w:val="00C654D7"/>
    <w:rsid w:val="00C65674"/>
    <w:rsid w:val="00C6594E"/>
    <w:rsid w:val="00C659E6"/>
    <w:rsid w:val="00C65BAB"/>
    <w:rsid w:val="00C65DEF"/>
    <w:rsid w:val="00C66FCB"/>
    <w:rsid w:val="00C670CE"/>
    <w:rsid w:val="00C67963"/>
    <w:rsid w:val="00C67BEB"/>
    <w:rsid w:val="00C67C1E"/>
    <w:rsid w:val="00C67F08"/>
    <w:rsid w:val="00C701AF"/>
    <w:rsid w:val="00C702A8"/>
    <w:rsid w:val="00C707A0"/>
    <w:rsid w:val="00C70812"/>
    <w:rsid w:val="00C71422"/>
    <w:rsid w:val="00C71658"/>
    <w:rsid w:val="00C721FB"/>
    <w:rsid w:val="00C72325"/>
    <w:rsid w:val="00C725A2"/>
    <w:rsid w:val="00C725EF"/>
    <w:rsid w:val="00C72D49"/>
    <w:rsid w:val="00C72E09"/>
    <w:rsid w:val="00C73201"/>
    <w:rsid w:val="00C73D0A"/>
    <w:rsid w:val="00C74047"/>
    <w:rsid w:val="00C742C6"/>
    <w:rsid w:val="00C74396"/>
    <w:rsid w:val="00C75CB0"/>
    <w:rsid w:val="00C75CED"/>
    <w:rsid w:val="00C75F70"/>
    <w:rsid w:val="00C7631B"/>
    <w:rsid w:val="00C7647D"/>
    <w:rsid w:val="00C76550"/>
    <w:rsid w:val="00C76747"/>
    <w:rsid w:val="00C76D50"/>
    <w:rsid w:val="00C77278"/>
    <w:rsid w:val="00C803E0"/>
    <w:rsid w:val="00C807AF"/>
    <w:rsid w:val="00C80ACF"/>
    <w:rsid w:val="00C80AFE"/>
    <w:rsid w:val="00C80EDD"/>
    <w:rsid w:val="00C81B2E"/>
    <w:rsid w:val="00C8200F"/>
    <w:rsid w:val="00C82A0A"/>
    <w:rsid w:val="00C82E30"/>
    <w:rsid w:val="00C82EB7"/>
    <w:rsid w:val="00C838AB"/>
    <w:rsid w:val="00C8418A"/>
    <w:rsid w:val="00C8423D"/>
    <w:rsid w:val="00C84399"/>
    <w:rsid w:val="00C84419"/>
    <w:rsid w:val="00C847A9"/>
    <w:rsid w:val="00C84C10"/>
    <w:rsid w:val="00C84E6F"/>
    <w:rsid w:val="00C85344"/>
    <w:rsid w:val="00C85608"/>
    <w:rsid w:val="00C8560F"/>
    <w:rsid w:val="00C85C98"/>
    <w:rsid w:val="00C85D55"/>
    <w:rsid w:val="00C86310"/>
    <w:rsid w:val="00C86432"/>
    <w:rsid w:val="00C865C7"/>
    <w:rsid w:val="00C86CDD"/>
    <w:rsid w:val="00C87708"/>
    <w:rsid w:val="00C87A95"/>
    <w:rsid w:val="00C87DB3"/>
    <w:rsid w:val="00C87DEF"/>
    <w:rsid w:val="00C90883"/>
    <w:rsid w:val="00C9099D"/>
    <w:rsid w:val="00C90CD9"/>
    <w:rsid w:val="00C90D94"/>
    <w:rsid w:val="00C91099"/>
    <w:rsid w:val="00C912EC"/>
    <w:rsid w:val="00C91E68"/>
    <w:rsid w:val="00C920D0"/>
    <w:rsid w:val="00C92382"/>
    <w:rsid w:val="00C92735"/>
    <w:rsid w:val="00C92F50"/>
    <w:rsid w:val="00C93017"/>
    <w:rsid w:val="00C9321F"/>
    <w:rsid w:val="00C93900"/>
    <w:rsid w:val="00C93C9A"/>
    <w:rsid w:val="00C93DAB"/>
    <w:rsid w:val="00C94385"/>
    <w:rsid w:val="00C94476"/>
    <w:rsid w:val="00C94782"/>
    <w:rsid w:val="00C9480C"/>
    <w:rsid w:val="00C95251"/>
    <w:rsid w:val="00C9658D"/>
    <w:rsid w:val="00C96FDB"/>
    <w:rsid w:val="00C977A0"/>
    <w:rsid w:val="00C97893"/>
    <w:rsid w:val="00C979F6"/>
    <w:rsid w:val="00C97D7B"/>
    <w:rsid w:val="00C97FD2"/>
    <w:rsid w:val="00CA0559"/>
    <w:rsid w:val="00CA06D9"/>
    <w:rsid w:val="00CA091F"/>
    <w:rsid w:val="00CA0983"/>
    <w:rsid w:val="00CA0B34"/>
    <w:rsid w:val="00CA1439"/>
    <w:rsid w:val="00CA17A6"/>
    <w:rsid w:val="00CA187D"/>
    <w:rsid w:val="00CA18AC"/>
    <w:rsid w:val="00CA18BC"/>
    <w:rsid w:val="00CA3158"/>
    <w:rsid w:val="00CA3AF4"/>
    <w:rsid w:val="00CA4122"/>
    <w:rsid w:val="00CA4498"/>
    <w:rsid w:val="00CA49F6"/>
    <w:rsid w:val="00CA4B91"/>
    <w:rsid w:val="00CA4E9A"/>
    <w:rsid w:val="00CA5815"/>
    <w:rsid w:val="00CA5862"/>
    <w:rsid w:val="00CA62D9"/>
    <w:rsid w:val="00CA64A3"/>
    <w:rsid w:val="00CA667E"/>
    <w:rsid w:val="00CA6745"/>
    <w:rsid w:val="00CA6F40"/>
    <w:rsid w:val="00CA788D"/>
    <w:rsid w:val="00CB00EB"/>
    <w:rsid w:val="00CB1306"/>
    <w:rsid w:val="00CB1704"/>
    <w:rsid w:val="00CB24E8"/>
    <w:rsid w:val="00CB2762"/>
    <w:rsid w:val="00CB2C74"/>
    <w:rsid w:val="00CB37C9"/>
    <w:rsid w:val="00CB3A97"/>
    <w:rsid w:val="00CB4F59"/>
    <w:rsid w:val="00CB5188"/>
    <w:rsid w:val="00CB53D8"/>
    <w:rsid w:val="00CB5B7C"/>
    <w:rsid w:val="00CB606A"/>
    <w:rsid w:val="00CB6603"/>
    <w:rsid w:val="00CB71B9"/>
    <w:rsid w:val="00CB7265"/>
    <w:rsid w:val="00CB73D5"/>
    <w:rsid w:val="00CB7735"/>
    <w:rsid w:val="00CB77CB"/>
    <w:rsid w:val="00CC05D3"/>
    <w:rsid w:val="00CC0669"/>
    <w:rsid w:val="00CC072A"/>
    <w:rsid w:val="00CC0CB6"/>
    <w:rsid w:val="00CC1F40"/>
    <w:rsid w:val="00CC2726"/>
    <w:rsid w:val="00CC367D"/>
    <w:rsid w:val="00CC3EA4"/>
    <w:rsid w:val="00CC4166"/>
    <w:rsid w:val="00CC43DE"/>
    <w:rsid w:val="00CC4705"/>
    <w:rsid w:val="00CC4804"/>
    <w:rsid w:val="00CC5453"/>
    <w:rsid w:val="00CC566B"/>
    <w:rsid w:val="00CC587B"/>
    <w:rsid w:val="00CC5E3A"/>
    <w:rsid w:val="00CC5EA8"/>
    <w:rsid w:val="00CC666C"/>
    <w:rsid w:val="00CC739F"/>
    <w:rsid w:val="00CC7BF2"/>
    <w:rsid w:val="00CC7C72"/>
    <w:rsid w:val="00CD00E6"/>
    <w:rsid w:val="00CD1173"/>
    <w:rsid w:val="00CD11CC"/>
    <w:rsid w:val="00CD1485"/>
    <w:rsid w:val="00CD1D03"/>
    <w:rsid w:val="00CD1FC6"/>
    <w:rsid w:val="00CD2D0A"/>
    <w:rsid w:val="00CD2EC8"/>
    <w:rsid w:val="00CD3637"/>
    <w:rsid w:val="00CD3A78"/>
    <w:rsid w:val="00CD3E7F"/>
    <w:rsid w:val="00CD405A"/>
    <w:rsid w:val="00CD4A0B"/>
    <w:rsid w:val="00CD4F13"/>
    <w:rsid w:val="00CD55B5"/>
    <w:rsid w:val="00CD56F1"/>
    <w:rsid w:val="00CD571A"/>
    <w:rsid w:val="00CD6222"/>
    <w:rsid w:val="00CD6268"/>
    <w:rsid w:val="00CD636E"/>
    <w:rsid w:val="00CD6447"/>
    <w:rsid w:val="00CD6A51"/>
    <w:rsid w:val="00CD6E4E"/>
    <w:rsid w:val="00CD781A"/>
    <w:rsid w:val="00CD7978"/>
    <w:rsid w:val="00CD7CC7"/>
    <w:rsid w:val="00CD7F1C"/>
    <w:rsid w:val="00CE01D4"/>
    <w:rsid w:val="00CE0F03"/>
    <w:rsid w:val="00CE1A58"/>
    <w:rsid w:val="00CE1B03"/>
    <w:rsid w:val="00CE1B71"/>
    <w:rsid w:val="00CE1CE9"/>
    <w:rsid w:val="00CE2277"/>
    <w:rsid w:val="00CE327A"/>
    <w:rsid w:val="00CE3297"/>
    <w:rsid w:val="00CE3F48"/>
    <w:rsid w:val="00CE41B7"/>
    <w:rsid w:val="00CE4293"/>
    <w:rsid w:val="00CE4469"/>
    <w:rsid w:val="00CE4926"/>
    <w:rsid w:val="00CE4A46"/>
    <w:rsid w:val="00CE4B64"/>
    <w:rsid w:val="00CE4FD6"/>
    <w:rsid w:val="00CE5060"/>
    <w:rsid w:val="00CE5585"/>
    <w:rsid w:val="00CE5992"/>
    <w:rsid w:val="00CE5C95"/>
    <w:rsid w:val="00CE5D55"/>
    <w:rsid w:val="00CE5DBB"/>
    <w:rsid w:val="00CE68F4"/>
    <w:rsid w:val="00CE700E"/>
    <w:rsid w:val="00CE715F"/>
    <w:rsid w:val="00CE7400"/>
    <w:rsid w:val="00CE7496"/>
    <w:rsid w:val="00CE75C7"/>
    <w:rsid w:val="00CE7D48"/>
    <w:rsid w:val="00CF018B"/>
    <w:rsid w:val="00CF02D6"/>
    <w:rsid w:val="00CF043F"/>
    <w:rsid w:val="00CF083B"/>
    <w:rsid w:val="00CF08C7"/>
    <w:rsid w:val="00CF0B6C"/>
    <w:rsid w:val="00CF1067"/>
    <w:rsid w:val="00CF12DF"/>
    <w:rsid w:val="00CF2239"/>
    <w:rsid w:val="00CF240C"/>
    <w:rsid w:val="00CF2F80"/>
    <w:rsid w:val="00CF3A4C"/>
    <w:rsid w:val="00CF4290"/>
    <w:rsid w:val="00CF4294"/>
    <w:rsid w:val="00CF4A62"/>
    <w:rsid w:val="00CF507B"/>
    <w:rsid w:val="00CF5141"/>
    <w:rsid w:val="00CF558C"/>
    <w:rsid w:val="00CF558F"/>
    <w:rsid w:val="00CF64B2"/>
    <w:rsid w:val="00CF6AC2"/>
    <w:rsid w:val="00CF6CFF"/>
    <w:rsid w:val="00CF6D77"/>
    <w:rsid w:val="00CF6DE3"/>
    <w:rsid w:val="00CF73F0"/>
    <w:rsid w:val="00CF762B"/>
    <w:rsid w:val="00CF7B39"/>
    <w:rsid w:val="00D003DC"/>
    <w:rsid w:val="00D00DA4"/>
    <w:rsid w:val="00D01BED"/>
    <w:rsid w:val="00D0200A"/>
    <w:rsid w:val="00D020B5"/>
    <w:rsid w:val="00D029FE"/>
    <w:rsid w:val="00D02A21"/>
    <w:rsid w:val="00D02D58"/>
    <w:rsid w:val="00D039E8"/>
    <w:rsid w:val="00D03E64"/>
    <w:rsid w:val="00D0416A"/>
    <w:rsid w:val="00D05398"/>
    <w:rsid w:val="00D06248"/>
    <w:rsid w:val="00D06746"/>
    <w:rsid w:val="00D06A0B"/>
    <w:rsid w:val="00D06A6A"/>
    <w:rsid w:val="00D06D06"/>
    <w:rsid w:val="00D07261"/>
    <w:rsid w:val="00D076DF"/>
    <w:rsid w:val="00D07778"/>
    <w:rsid w:val="00D10199"/>
    <w:rsid w:val="00D10664"/>
    <w:rsid w:val="00D10C86"/>
    <w:rsid w:val="00D116B3"/>
    <w:rsid w:val="00D11C17"/>
    <w:rsid w:val="00D11CEB"/>
    <w:rsid w:val="00D12364"/>
    <w:rsid w:val="00D12D6F"/>
    <w:rsid w:val="00D12D89"/>
    <w:rsid w:val="00D12DD0"/>
    <w:rsid w:val="00D13332"/>
    <w:rsid w:val="00D1361C"/>
    <w:rsid w:val="00D13807"/>
    <w:rsid w:val="00D13845"/>
    <w:rsid w:val="00D139A1"/>
    <w:rsid w:val="00D13BAE"/>
    <w:rsid w:val="00D144B1"/>
    <w:rsid w:val="00D147AF"/>
    <w:rsid w:val="00D14BA9"/>
    <w:rsid w:val="00D14C64"/>
    <w:rsid w:val="00D15197"/>
    <w:rsid w:val="00D1527A"/>
    <w:rsid w:val="00D15469"/>
    <w:rsid w:val="00D1587B"/>
    <w:rsid w:val="00D15A9A"/>
    <w:rsid w:val="00D15E76"/>
    <w:rsid w:val="00D20AF1"/>
    <w:rsid w:val="00D20B9A"/>
    <w:rsid w:val="00D20BD7"/>
    <w:rsid w:val="00D20F3F"/>
    <w:rsid w:val="00D2126D"/>
    <w:rsid w:val="00D21283"/>
    <w:rsid w:val="00D21D9E"/>
    <w:rsid w:val="00D21DC8"/>
    <w:rsid w:val="00D22540"/>
    <w:rsid w:val="00D22578"/>
    <w:rsid w:val="00D22CB5"/>
    <w:rsid w:val="00D22ED7"/>
    <w:rsid w:val="00D2302E"/>
    <w:rsid w:val="00D233F0"/>
    <w:rsid w:val="00D23C5D"/>
    <w:rsid w:val="00D23CE6"/>
    <w:rsid w:val="00D247C9"/>
    <w:rsid w:val="00D2537A"/>
    <w:rsid w:val="00D25467"/>
    <w:rsid w:val="00D256F2"/>
    <w:rsid w:val="00D25D66"/>
    <w:rsid w:val="00D2676D"/>
    <w:rsid w:val="00D26A19"/>
    <w:rsid w:val="00D26D2E"/>
    <w:rsid w:val="00D2740A"/>
    <w:rsid w:val="00D27C89"/>
    <w:rsid w:val="00D27F3D"/>
    <w:rsid w:val="00D3143F"/>
    <w:rsid w:val="00D31EFC"/>
    <w:rsid w:val="00D3264E"/>
    <w:rsid w:val="00D33706"/>
    <w:rsid w:val="00D342A3"/>
    <w:rsid w:val="00D34403"/>
    <w:rsid w:val="00D34ACA"/>
    <w:rsid w:val="00D35090"/>
    <w:rsid w:val="00D35627"/>
    <w:rsid w:val="00D35966"/>
    <w:rsid w:val="00D359F8"/>
    <w:rsid w:val="00D35FB4"/>
    <w:rsid w:val="00D361B4"/>
    <w:rsid w:val="00D3636A"/>
    <w:rsid w:val="00D3665C"/>
    <w:rsid w:val="00D36F2A"/>
    <w:rsid w:val="00D37104"/>
    <w:rsid w:val="00D413C4"/>
    <w:rsid w:val="00D414D5"/>
    <w:rsid w:val="00D41543"/>
    <w:rsid w:val="00D41555"/>
    <w:rsid w:val="00D41707"/>
    <w:rsid w:val="00D41E8A"/>
    <w:rsid w:val="00D420F1"/>
    <w:rsid w:val="00D42331"/>
    <w:rsid w:val="00D4298F"/>
    <w:rsid w:val="00D42DF3"/>
    <w:rsid w:val="00D42E8D"/>
    <w:rsid w:val="00D43213"/>
    <w:rsid w:val="00D43414"/>
    <w:rsid w:val="00D441D3"/>
    <w:rsid w:val="00D443ED"/>
    <w:rsid w:val="00D4446D"/>
    <w:rsid w:val="00D448B2"/>
    <w:rsid w:val="00D44C25"/>
    <w:rsid w:val="00D44C36"/>
    <w:rsid w:val="00D44EDE"/>
    <w:rsid w:val="00D4550A"/>
    <w:rsid w:val="00D4569E"/>
    <w:rsid w:val="00D46531"/>
    <w:rsid w:val="00D468C0"/>
    <w:rsid w:val="00D46AAD"/>
    <w:rsid w:val="00D46EC6"/>
    <w:rsid w:val="00D46EF9"/>
    <w:rsid w:val="00D4748B"/>
    <w:rsid w:val="00D5068B"/>
    <w:rsid w:val="00D5088E"/>
    <w:rsid w:val="00D50893"/>
    <w:rsid w:val="00D510CD"/>
    <w:rsid w:val="00D517FF"/>
    <w:rsid w:val="00D519E4"/>
    <w:rsid w:val="00D51A81"/>
    <w:rsid w:val="00D51BA1"/>
    <w:rsid w:val="00D51CE7"/>
    <w:rsid w:val="00D529A6"/>
    <w:rsid w:val="00D53109"/>
    <w:rsid w:val="00D535FC"/>
    <w:rsid w:val="00D53848"/>
    <w:rsid w:val="00D53B02"/>
    <w:rsid w:val="00D5407F"/>
    <w:rsid w:val="00D54418"/>
    <w:rsid w:val="00D54706"/>
    <w:rsid w:val="00D54E19"/>
    <w:rsid w:val="00D551EB"/>
    <w:rsid w:val="00D553E0"/>
    <w:rsid w:val="00D5542B"/>
    <w:rsid w:val="00D55B28"/>
    <w:rsid w:val="00D55C19"/>
    <w:rsid w:val="00D55E31"/>
    <w:rsid w:val="00D55F84"/>
    <w:rsid w:val="00D56A15"/>
    <w:rsid w:val="00D56ABC"/>
    <w:rsid w:val="00D56D41"/>
    <w:rsid w:val="00D57137"/>
    <w:rsid w:val="00D57F6F"/>
    <w:rsid w:val="00D606E8"/>
    <w:rsid w:val="00D60DD0"/>
    <w:rsid w:val="00D60E33"/>
    <w:rsid w:val="00D61726"/>
    <w:rsid w:val="00D6178F"/>
    <w:rsid w:val="00D61D20"/>
    <w:rsid w:val="00D61DE9"/>
    <w:rsid w:val="00D621B7"/>
    <w:rsid w:val="00D6242B"/>
    <w:rsid w:val="00D62794"/>
    <w:rsid w:val="00D62BFD"/>
    <w:rsid w:val="00D62D5E"/>
    <w:rsid w:val="00D62FDD"/>
    <w:rsid w:val="00D632CC"/>
    <w:rsid w:val="00D63FCF"/>
    <w:rsid w:val="00D64D3A"/>
    <w:rsid w:val="00D6550D"/>
    <w:rsid w:val="00D65E17"/>
    <w:rsid w:val="00D6660B"/>
    <w:rsid w:val="00D6684E"/>
    <w:rsid w:val="00D673C5"/>
    <w:rsid w:val="00D6790A"/>
    <w:rsid w:val="00D67A80"/>
    <w:rsid w:val="00D67C65"/>
    <w:rsid w:val="00D67F49"/>
    <w:rsid w:val="00D67F5E"/>
    <w:rsid w:val="00D70005"/>
    <w:rsid w:val="00D702E1"/>
    <w:rsid w:val="00D704F8"/>
    <w:rsid w:val="00D70CB7"/>
    <w:rsid w:val="00D7155F"/>
    <w:rsid w:val="00D7195D"/>
    <w:rsid w:val="00D71E21"/>
    <w:rsid w:val="00D72614"/>
    <w:rsid w:val="00D72BDD"/>
    <w:rsid w:val="00D72DEA"/>
    <w:rsid w:val="00D73E77"/>
    <w:rsid w:val="00D74518"/>
    <w:rsid w:val="00D745F5"/>
    <w:rsid w:val="00D74F30"/>
    <w:rsid w:val="00D75237"/>
    <w:rsid w:val="00D755CF"/>
    <w:rsid w:val="00D75742"/>
    <w:rsid w:val="00D75B55"/>
    <w:rsid w:val="00D7622A"/>
    <w:rsid w:val="00D768F4"/>
    <w:rsid w:val="00D76F18"/>
    <w:rsid w:val="00D77503"/>
    <w:rsid w:val="00D77916"/>
    <w:rsid w:val="00D77CD9"/>
    <w:rsid w:val="00D80361"/>
    <w:rsid w:val="00D80535"/>
    <w:rsid w:val="00D8058A"/>
    <w:rsid w:val="00D80786"/>
    <w:rsid w:val="00D8079A"/>
    <w:rsid w:val="00D80FFC"/>
    <w:rsid w:val="00D8247C"/>
    <w:rsid w:val="00D82606"/>
    <w:rsid w:val="00D82850"/>
    <w:rsid w:val="00D82E82"/>
    <w:rsid w:val="00D831E0"/>
    <w:rsid w:val="00D83AF0"/>
    <w:rsid w:val="00D83DB0"/>
    <w:rsid w:val="00D83EC6"/>
    <w:rsid w:val="00D842AA"/>
    <w:rsid w:val="00D842C5"/>
    <w:rsid w:val="00D843AE"/>
    <w:rsid w:val="00D86012"/>
    <w:rsid w:val="00D861D5"/>
    <w:rsid w:val="00D8636B"/>
    <w:rsid w:val="00D8651D"/>
    <w:rsid w:val="00D86970"/>
    <w:rsid w:val="00D86E2C"/>
    <w:rsid w:val="00D87531"/>
    <w:rsid w:val="00D900B0"/>
    <w:rsid w:val="00D904B5"/>
    <w:rsid w:val="00D905AD"/>
    <w:rsid w:val="00D907FC"/>
    <w:rsid w:val="00D90DD0"/>
    <w:rsid w:val="00D91009"/>
    <w:rsid w:val="00D91034"/>
    <w:rsid w:val="00D910EB"/>
    <w:rsid w:val="00D9142D"/>
    <w:rsid w:val="00D91B35"/>
    <w:rsid w:val="00D91B37"/>
    <w:rsid w:val="00D923F4"/>
    <w:rsid w:val="00D92460"/>
    <w:rsid w:val="00D92664"/>
    <w:rsid w:val="00D92BF3"/>
    <w:rsid w:val="00D92E35"/>
    <w:rsid w:val="00D931EA"/>
    <w:rsid w:val="00D93B22"/>
    <w:rsid w:val="00D93CCF"/>
    <w:rsid w:val="00D93D6E"/>
    <w:rsid w:val="00D94059"/>
    <w:rsid w:val="00D94080"/>
    <w:rsid w:val="00D94150"/>
    <w:rsid w:val="00D94324"/>
    <w:rsid w:val="00D94811"/>
    <w:rsid w:val="00D956E0"/>
    <w:rsid w:val="00D95D31"/>
    <w:rsid w:val="00D95F97"/>
    <w:rsid w:val="00D96759"/>
    <w:rsid w:val="00D971C5"/>
    <w:rsid w:val="00D97383"/>
    <w:rsid w:val="00D975A5"/>
    <w:rsid w:val="00D977F1"/>
    <w:rsid w:val="00DA0536"/>
    <w:rsid w:val="00DA053D"/>
    <w:rsid w:val="00DA0A75"/>
    <w:rsid w:val="00DA0DFF"/>
    <w:rsid w:val="00DA1590"/>
    <w:rsid w:val="00DA2437"/>
    <w:rsid w:val="00DA2CB1"/>
    <w:rsid w:val="00DA2D02"/>
    <w:rsid w:val="00DA34ED"/>
    <w:rsid w:val="00DA3989"/>
    <w:rsid w:val="00DA3F85"/>
    <w:rsid w:val="00DA4606"/>
    <w:rsid w:val="00DA468A"/>
    <w:rsid w:val="00DA4857"/>
    <w:rsid w:val="00DA4E95"/>
    <w:rsid w:val="00DA5CE6"/>
    <w:rsid w:val="00DA5F23"/>
    <w:rsid w:val="00DA5F4A"/>
    <w:rsid w:val="00DA6961"/>
    <w:rsid w:val="00DA6AB3"/>
    <w:rsid w:val="00DA6AE8"/>
    <w:rsid w:val="00DA6C40"/>
    <w:rsid w:val="00DA71C9"/>
    <w:rsid w:val="00DA72AB"/>
    <w:rsid w:val="00DA7804"/>
    <w:rsid w:val="00DB01EE"/>
    <w:rsid w:val="00DB1A2A"/>
    <w:rsid w:val="00DB20A5"/>
    <w:rsid w:val="00DB2274"/>
    <w:rsid w:val="00DB248F"/>
    <w:rsid w:val="00DB2F24"/>
    <w:rsid w:val="00DB34D3"/>
    <w:rsid w:val="00DB35BF"/>
    <w:rsid w:val="00DB3AF5"/>
    <w:rsid w:val="00DB4C84"/>
    <w:rsid w:val="00DB54A4"/>
    <w:rsid w:val="00DB5D29"/>
    <w:rsid w:val="00DB5E27"/>
    <w:rsid w:val="00DB5E4D"/>
    <w:rsid w:val="00DB66AF"/>
    <w:rsid w:val="00DB67E1"/>
    <w:rsid w:val="00DB697F"/>
    <w:rsid w:val="00DB6ACF"/>
    <w:rsid w:val="00DB7650"/>
    <w:rsid w:val="00DB767B"/>
    <w:rsid w:val="00DB7EA4"/>
    <w:rsid w:val="00DC0B3F"/>
    <w:rsid w:val="00DC0E7F"/>
    <w:rsid w:val="00DC0EBB"/>
    <w:rsid w:val="00DC0FF0"/>
    <w:rsid w:val="00DC132A"/>
    <w:rsid w:val="00DC1624"/>
    <w:rsid w:val="00DC1692"/>
    <w:rsid w:val="00DC16F1"/>
    <w:rsid w:val="00DC189D"/>
    <w:rsid w:val="00DC1CEE"/>
    <w:rsid w:val="00DC1FD4"/>
    <w:rsid w:val="00DC27AA"/>
    <w:rsid w:val="00DC28A3"/>
    <w:rsid w:val="00DC2AC8"/>
    <w:rsid w:val="00DC2E3F"/>
    <w:rsid w:val="00DC3827"/>
    <w:rsid w:val="00DC3EBC"/>
    <w:rsid w:val="00DC49A2"/>
    <w:rsid w:val="00DC4AAD"/>
    <w:rsid w:val="00DC515A"/>
    <w:rsid w:val="00DC5E1A"/>
    <w:rsid w:val="00DC6576"/>
    <w:rsid w:val="00DC6ED3"/>
    <w:rsid w:val="00DC782C"/>
    <w:rsid w:val="00DC7B12"/>
    <w:rsid w:val="00DC7E56"/>
    <w:rsid w:val="00DD00A9"/>
    <w:rsid w:val="00DD0193"/>
    <w:rsid w:val="00DD01E0"/>
    <w:rsid w:val="00DD03E0"/>
    <w:rsid w:val="00DD0B2B"/>
    <w:rsid w:val="00DD0DCC"/>
    <w:rsid w:val="00DD0ED5"/>
    <w:rsid w:val="00DD16FC"/>
    <w:rsid w:val="00DD1E90"/>
    <w:rsid w:val="00DD2F57"/>
    <w:rsid w:val="00DD3491"/>
    <w:rsid w:val="00DD34CD"/>
    <w:rsid w:val="00DD3767"/>
    <w:rsid w:val="00DD39CB"/>
    <w:rsid w:val="00DD39E9"/>
    <w:rsid w:val="00DD4172"/>
    <w:rsid w:val="00DD46CE"/>
    <w:rsid w:val="00DD4CF4"/>
    <w:rsid w:val="00DD5106"/>
    <w:rsid w:val="00DD55A0"/>
    <w:rsid w:val="00DD6232"/>
    <w:rsid w:val="00DD6560"/>
    <w:rsid w:val="00DD6C2C"/>
    <w:rsid w:val="00DD7086"/>
    <w:rsid w:val="00DD7203"/>
    <w:rsid w:val="00DD79F3"/>
    <w:rsid w:val="00DD7BEC"/>
    <w:rsid w:val="00DD7E49"/>
    <w:rsid w:val="00DE0032"/>
    <w:rsid w:val="00DE0418"/>
    <w:rsid w:val="00DE0C18"/>
    <w:rsid w:val="00DE1CD6"/>
    <w:rsid w:val="00DE263B"/>
    <w:rsid w:val="00DE3522"/>
    <w:rsid w:val="00DE352C"/>
    <w:rsid w:val="00DE35ED"/>
    <w:rsid w:val="00DE3835"/>
    <w:rsid w:val="00DE3B03"/>
    <w:rsid w:val="00DE40B3"/>
    <w:rsid w:val="00DE41B7"/>
    <w:rsid w:val="00DE45EC"/>
    <w:rsid w:val="00DE46D6"/>
    <w:rsid w:val="00DE4896"/>
    <w:rsid w:val="00DE4973"/>
    <w:rsid w:val="00DE5046"/>
    <w:rsid w:val="00DE511F"/>
    <w:rsid w:val="00DE55F5"/>
    <w:rsid w:val="00DE5ABA"/>
    <w:rsid w:val="00DE5B69"/>
    <w:rsid w:val="00DE616C"/>
    <w:rsid w:val="00DE6AFE"/>
    <w:rsid w:val="00DE7510"/>
    <w:rsid w:val="00DE7A3C"/>
    <w:rsid w:val="00DE7AB3"/>
    <w:rsid w:val="00DE7FD6"/>
    <w:rsid w:val="00DF0730"/>
    <w:rsid w:val="00DF0B82"/>
    <w:rsid w:val="00DF11D8"/>
    <w:rsid w:val="00DF1268"/>
    <w:rsid w:val="00DF1900"/>
    <w:rsid w:val="00DF21D2"/>
    <w:rsid w:val="00DF3060"/>
    <w:rsid w:val="00DF32A6"/>
    <w:rsid w:val="00DF34DC"/>
    <w:rsid w:val="00DF4264"/>
    <w:rsid w:val="00DF4371"/>
    <w:rsid w:val="00DF4446"/>
    <w:rsid w:val="00DF4698"/>
    <w:rsid w:val="00DF524B"/>
    <w:rsid w:val="00DF5521"/>
    <w:rsid w:val="00DF59A9"/>
    <w:rsid w:val="00DF5C3A"/>
    <w:rsid w:val="00DF699B"/>
    <w:rsid w:val="00DF7181"/>
    <w:rsid w:val="00DF7637"/>
    <w:rsid w:val="00DF76C6"/>
    <w:rsid w:val="00DF78A1"/>
    <w:rsid w:val="00DF7CC1"/>
    <w:rsid w:val="00DF7CD6"/>
    <w:rsid w:val="00E003F7"/>
    <w:rsid w:val="00E0097E"/>
    <w:rsid w:val="00E00D18"/>
    <w:rsid w:val="00E01883"/>
    <w:rsid w:val="00E01B5F"/>
    <w:rsid w:val="00E01D4C"/>
    <w:rsid w:val="00E01F75"/>
    <w:rsid w:val="00E0236A"/>
    <w:rsid w:val="00E023C7"/>
    <w:rsid w:val="00E0257A"/>
    <w:rsid w:val="00E02711"/>
    <w:rsid w:val="00E02B54"/>
    <w:rsid w:val="00E02CDD"/>
    <w:rsid w:val="00E040EF"/>
    <w:rsid w:val="00E04388"/>
    <w:rsid w:val="00E04B7D"/>
    <w:rsid w:val="00E04FA1"/>
    <w:rsid w:val="00E0549B"/>
    <w:rsid w:val="00E05BBB"/>
    <w:rsid w:val="00E0600C"/>
    <w:rsid w:val="00E0656D"/>
    <w:rsid w:val="00E066A9"/>
    <w:rsid w:val="00E06940"/>
    <w:rsid w:val="00E06B53"/>
    <w:rsid w:val="00E06F11"/>
    <w:rsid w:val="00E07286"/>
    <w:rsid w:val="00E072AD"/>
    <w:rsid w:val="00E072F4"/>
    <w:rsid w:val="00E07707"/>
    <w:rsid w:val="00E101BD"/>
    <w:rsid w:val="00E10BC9"/>
    <w:rsid w:val="00E10D2E"/>
    <w:rsid w:val="00E10E31"/>
    <w:rsid w:val="00E1173C"/>
    <w:rsid w:val="00E11A61"/>
    <w:rsid w:val="00E11C69"/>
    <w:rsid w:val="00E12638"/>
    <w:rsid w:val="00E135DD"/>
    <w:rsid w:val="00E142E9"/>
    <w:rsid w:val="00E145E4"/>
    <w:rsid w:val="00E14672"/>
    <w:rsid w:val="00E14A01"/>
    <w:rsid w:val="00E14D5A"/>
    <w:rsid w:val="00E1501B"/>
    <w:rsid w:val="00E15CC8"/>
    <w:rsid w:val="00E15DFD"/>
    <w:rsid w:val="00E15E68"/>
    <w:rsid w:val="00E160E1"/>
    <w:rsid w:val="00E162AB"/>
    <w:rsid w:val="00E16752"/>
    <w:rsid w:val="00E16913"/>
    <w:rsid w:val="00E16AC9"/>
    <w:rsid w:val="00E16D72"/>
    <w:rsid w:val="00E16D73"/>
    <w:rsid w:val="00E1775A"/>
    <w:rsid w:val="00E20799"/>
    <w:rsid w:val="00E20C73"/>
    <w:rsid w:val="00E211B2"/>
    <w:rsid w:val="00E214CD"/>
    <w:rsid w:val="00E2164E"/>
    <w:rsid w:val="00E218E5"/>
    <w:rsid w:val="00E21DFC"/>
    <w:rsid w:val="00E224E1"/>
    <w:rsid w:val="00E22E13"/>
    <w:rsid w:val="00E2333F"/>
    <w:rsid w:val="00E23CA9"/>
    <w:rsid w:val="00E23E06"/>
    <w:rsid w:val="00E2408F"/>
    <w:rsid w:val="00E2462E"/>
    <w:rsid w:val="00E24C93"/>
    <w:rsid w:val="00E24F0C"/>
    <w:rsid w:val="00E25320"/>
    <w:rsid w:val="00E253B5"/>
    <w:rsid w:val="00E25DA2"/>
    <w:rsid w:val="00E261F7"/>
    <w:rsid w:val="00E26628"/>
    <w:rsid w:val="00E266C4"/>
    <w:rsid w:val="00E267BC"/>
    <w:rsid w:val="00E26FFC"/>
    <w:rsid w:val="00E27180"/>
    <w:rsid w:val="00E274D6"/>
    <w:rsid w:val="00E27AA6"/>
    <w:rsid w:val="00E27B36"/>
    <w:rsid w:val="00E27B50"/>
    <w:rsid w:val="00E27C5B"/>
    <w:rsid w:val="00E27D32"/>
    <w:rsid w:val="00E307D6"/>
    <w:rsid w:val="00E310A5"/>
    <w:rsid w:val="00E3112B"/>
    <w:rsid w:val="00E311E3"/>
    <w:rsid w:val="00E31F82"/>
    <w:rsid w:val="00E322CA"/>
    <w:rsid w:val="00E32456"/>
    <w:rsid w:val="00E32B37"/>
    <w:rsid w:val="00E32E26"/>
    <w:rsid w:val="00E334C9"/>
    <w:rsid w:val="00E34520"/>
    <w:rsid w:val="00E3496E"/>
    <w:rsid w:val="00E34EB1"/>
    <w:rsid w:val="00E3522D"/>
    <w:rsid w:val="00E35726"/>
    <w:rsid w:val="00E35BC2"/>
    <w:rsid w:val="00E36A8C"/>
    <w:rsid w:val="00E36F1E"/>
    <w:rsid w:val="00E37743"/>
    <w:rsid w:val="00E37847"/>
    <w:rsid w:val="00E37A6D"/>
    <w:rsid w:val="00E37E72"/>
    <w:rsid w:val="00E400EF"/>
    <w:rsid w:val="00E405F2"/>
    <w:rsid w:val="00E4097A"/>
    <w:rsid w:val="00E40C1D"/>
    <w:rsid w:val="00E4123D"/>
    <w:rsid w:val="00E41306"/>
    <w:rsid w:val="00E417BE"/>
    <w:rsid w:val="00E41EE1"/>
    <w:rsid w:val="00E42199"/>
    <w:rsid w:val="00E42477"/>
    <w:rsid w:val="00E427D4"/>
    <w:rsid w:val="00E429B0"/>
    <w:rsid w:val="00E42CA9"/>
    <w:rsid w:val="00E437F7"/>
    <w:rsid w:val="00E43920"/>
    <w:rsid w:val="00E43F79"/>
    <w:rsid w:val="00E440BF"/>
    <w:rsid w:val="00E44604"/>
    <w:rsid w:val="00E45283"/>
    <w:rsid w:val="00E455AD"/>
    <w:rsid w:val="00E4599A"/>
    <w:rsid w:val="00E4615E"/>
    <w:rsid w:val="00E4624A"/>
    <w:rsid w:val="00E46418"/>
    <w:rsid w:val="00E46A7E"/>
    <w:rsid w:val="00E46BEB"/>
    <w:rsid w:val="00E47145"/>
    <w:rsid w:val="00E478F5"/>
    <w:rsid w:val="00E47CE6"/>
    <w:rsid w:val="00E47D31"/>
    <w:rsid w:val="00E503CB"/>
    <w:rsid w:val="00E504A9"/>
    <w:rsid w:val="00E50A81"/>
    <w:rsid w:val="00E5137A"/>
    <w:rsid w:val="00E51572"/>
    <w:rsid w:val="00E5166C"/>
    <w:rsid w:val="00E5182D"/>
    <w:rsid w:val="00E51954"/>
    <w:rsid w:val="00E51EBC"/>
    <w:rsid w:val="00E521B6"/>
    <w:rsid w:val="00E52379"/>
    <w:rsid w:val="00E52721"/>
    <w:rsid w:val="00E52EA4"/>
    <w:rsid w:val="00E5349A"/>
    <w:rsid w:val="00E534B7"/>
    <w:rsid w:val="00E53BD4"/>
    <w:rsid w:val="00E53D92"/>
    <w:rsid w:val="00E545E5"/>
    <w:rsid w:val="00E54614"/>
    <w:rsid w:val="00E546EC"/>
    <w:rsid w:val="00E54E7B"/>
    <w:rsid w:val="00E55111"/>
    <w:rsid w:val="00E5544E"/>
    <w:rsid w:val="00E554B2"/>
    <w:rsid w:val="00E55C44"/>
    <w:rsid w:val="00E56498"/>
    <w:rsid w:val="00E56962"/>
    <w:rsid w:val="00E56E14"/>
    <w:rsid w:val="00E5742D"/>
    <w:rsid w:val="00E57A32"/>
    <w:rsid w:val="00E601C9"/>
    <w:rsid w:val="00E604BB"/>
    <w:rsid w:val="00E60894"/>
    <w:rsid w:val="00E609A4"/>
    <w:rsid w:val="00E60B0A"/>
    <w:rsid w:val="00E60EEE"/>
    <w:rsid w:val="00E61070"/>
    <w:rsid w:val="00E614BE"/>
    <w:rsid w:val="00E61598"/>
    <w:rsid w:val="00E61905"/>
    <w:rsid w:val="00E619FE"/>
    <w:rsid w:val="00E61BAD"/>
    <w:rsid w:val="00E62926"/>
    <w:rsid w:val="00E64655"/>
    <w:rsid w:val="00E64D7B"/>
    <w:rsid w:val="00E651B6"/>
    <w:rsid w:val="00E65272"/>
    <w:rsid w:val="00E6571A"/>
    <w:rsid w:val="00E6592C"/>
    <w:rsid w:val="00E65A90"/>
    <w:rsid w:val="00E65DE0"/>
    <w:rsid w:val="00E663CC"/>
    <w:rsid w:val="00E663E5"/>
    <w:rsid w:val="00E6664B"/>
    <w:rsid w:val="00E66877"/>
    <w:rsid w:val="00E66A45"/>
    <w:rsid w:val="00E66B9C"/>
    <w:rsid w:val="00E671CA"/>
    <w:rsid w:val="00E678B5"/>
    <w:rsid w:val="00E67CD6"/>
    <w:rsid w:val="00E70155"/>
    <w:rsid w:val="00E7080D"/>
    <w:rsid w:val="00E7095A"/>
    <w:rsid w:val="00E70B1B"/>
    <w:rsid w:val="00E7116D"/>
    <w:rsid w:val="00E71560"/>
    <w:rsid w:val="00E72679"/>
    <w:rsid w:val="00E728FE"/>
    <w:rsid w:val="00E7340A"/>
    <w:rsid w:val="00E73CB1"/>
    <w:rsid w:val="00E742A2"/>
    <w:rsid w:val="00E74414"/>
    <w:rsid w:val="00E74CDA"/>
    <w:rsid w:val="00E75363"/>
    <w:rsid w:val="00E75390"/>
    <w:rsid w:val="00E75796"/>
    <w:rsid w:val="00E758CB"/>
    <w:rsid w:val="00E75DE1"/>
    <w:rsid w:val="00E76D59"/>
    <w:rsid w:val="00E77171"/>
    <w:rsid w:val="00E77633"/>
    <w:rsid w:val="00E77B7A"/>
    <w:rsid w:val="00E77C27"/>
    <w:rsid w:val="00E80C3F"/>
    <w:rsid w:val="00E81196"/>
    <w:rsid w:val="00E81A18"/>
    <w:rsid w:val="00E81E6E"/>
    <w:rsid w:val="00E82C53"/>
    <w:rsid w:val="00E82CA0"/>
    <w:rsid w:val="00E8306C"/>
    <w:rsid w:val="00E83562"/>
    <w:rsid w:val="00E84637"/>
    <w:rsid w:val="00E846A0"/>
    <w:rsid w:val="00E84734"/>
    <w:rsid w:val="00E8514D"/>
    <w:rsid w:val="00E85863"/>
    <w:rsid w:val="00E858D4"/>
    <w:rsid w:val="00E85E95"/>
    <w:rsid w:val="00E85F48"/>
    <w:rsid w:val="00E85FF8"/>
    <w:rsid w:val="00E86126"/>
    <w:rsid w:val="00E863BC"/>
    <w:rsid w:val="00E86486"/>
    <w:rsid w:val="00E86DED"/>
    <w:rsid w:val="00E8727E"/>
    <w:rsid w:val="00E87556"/>
    <w:rsid w:val="00E87673"/>
    <w:rsid w:val="00E8799F"/>
    <w:rsid w:val="00E879E3"/>
    <w:rsid w:val="00E87D84"/>
    <w:rsid w:val="00E91534"/>
    <w:rsid w:val="00E9190A"/>
    <w:rsid w:val="00E924BE"/>
    <w:rsid w:val="00E92748"/>
    <w:rsid w:val="00E9274E"/>
    <w:rsid w:val="00E92A14"/>
    <w:rsid w:val="00E93056"/>
    <w:rsid w:val="00E936E0"/>
    <w:rsid w:val="00E93E4D"/>
    <w:rsid w:val="00E941E5"/>
    <w:rsid w:val="00E94200"/>
    <w:rsid w:val="00E94BD4"/>
    <w:rsid w:val="00E94C84"/>
    <w:rsid w:val="00E95346"/>
    <w:rsid w:val="00E95EF4"/>
    <w:rsid w:val="00E96186"/>
    <w:rsid w:val="00E9628E"/>
    <w:rsid w:val="00E963FA"/>
    <w:rsid w:val="00E97418"/>
    <w:rsid w:val="00E9748F"/>
    <w:rsid w:val="00E97E84"/>
    <w:rsid w:val="00EA050E"/>
    <w:rsid w:val="00EA06CC"/>
    <w:rsid w:val="00EA07EC"/>
    <w:rsid w:val="00EA0894"/>
    <w:rsid w:val="00EA08A4"/>
    <w:rsid w:val="00EA14F3"/>
    <w:rsid w:val="00EA1CFA"/>
    <w:rsid w:val="00EA2549"/>
    <w:rsid w:val="00EA2C7B"/>
    <w:rsid w:val="00EA2D04"/>
    <w:rsid w:val="00EA2EA1"/>
    <w:rsid w:val="00EA3239"/>
    <w:rsid w:val="00EA3BCA"/>
    <w:rsid w:val="00EA3F7A"/>
    <w:rsid w:val="00EA40F0"/>
    <w:rsid w:val="00EA4343"/>
    <w:rsid w:val="00EA4A5C"/>
    <w:rsid w:val="00EA51D1"/>
    <w:rsid w:val="00EA52E2"/>
    <w:rsid w:val="00EA54C2"/>
    <w:rsid w:val="00EA55D9"/>
    <w:rsid w:val="00EA5C30"/>
    <w:rsid w:val="00EA6A26"/>
    <w:rsid w:val="00EA6A55"/>
    <w:rsid w:val="00EA6BF2"/>
    <w:rsid w:val="00EA6F64"/>
    <w:rsid w:val="00EA7550"/>
    <w:rsid w:val="00EB022F"/>
    <w:rsid w:val="00EB02AF"/>
    <w:rsid w:val="00EB0763"/>
    <w:rsid w:val="00EB0BC7"/>
    <w:rsid w:val="00EB0D12"/>
    <w:rsid w:val="00EB1564"/>
    <w:rsid w:val="00EB1D68"/>
    <w:rsid w:val="00EB1EA2"/>
    <w:rsid w:val="00EB20AA"/>
    <w:rsid w:val="00EB20EE"/>
    <w:rsid w:val="00EB269A"/>
    <w:rsid w:val="00EB2D64"/>
    <w:rsid w:val="00EB2E99"/>
    <w:rsid w:val="00EB3005"/>
    <w:rsid w:val="00EB47FA"/>
    <w:rsid w:val="00EB4DD5"/>
    <w:rsid w:val="00EB5663"/>
    <w:rsid w:val="00EB5AA0"/>
    <w:rsid w:val="00EB692B"/>
    <w:rsid w:val="00EB6C20"/>
    <w:rsid w:val="00EB7479"/>
    <w:rsid w:val="00EB76B7"/>
    <w:rsid w:val="00EB7779"/>
    <w:rsid w:val="00EC05BA"/>
    <w:rsid w:val="00EC0CA7"/>
    <w:rsid w:val="00EC0E74"/>
    <w:rsid w:val="00EC0EBD"/>
    <w:rsid w:val="00EC12F3"/>
    <w:rsid w:val="00EC18AC"/>
    <w:rsid w:val="00EC1E1A"/>
    <w:rsid w:val="00EC1FF8"/>
    <w:rsid w:val="00EC2585"/>
    <w:rsid w:val="00EC2863"/>
    <w:rsid w:val="00EC2A2E"/>
    <w:rsid w:val="00EC2B25"/>
    <w:rsid w:val="00EC2DD7"/>
    <w:rsid w:val="00EC379C"/>
    <w:rsid w:val="00EC38A3"/>
    <w:rsid w:val="00EC3A23"/>
    <w:rsid w:val="00EC3B74"/>
    <w:rsid w:val="00EC3CFB"/>
    <w:rsid w:val="00EC42F7"/>
    <w:rsid w:val="00EC4A61"/>
    <w:rsid w:val="00EC4E23"/>
    <w:rsid w:val="00EC531B"/>
    <w:rsid w:val="00EC5338"/>
    <w:rsid w:val="00EC55D9"/>
    <w:rsid w:val="00EC5FC2"/>
    <w:rsid w:val="00EC637E"/>
    <w:rsid w:val="00EC6780"/>
    <w:rsid w:val="00EC6AB8"/>
    <w:rsid w:val="00EC6F26"/>
    <w:rsid w:val="00EC760F"/>
    <w:rsid w:val="00EC7DF3"/>
    <w:rsid w:val="00ED043E"/>
    <w:rsid w:val="00ED0474"/>
    <w:rsid w:val="00ED04FE"/>
    <w:rsid w:val="00ED0952"/>
    <w:rsid w:val="00ED0B9C"/>
    <w:rsid w:val="00ED0D99"/>
    <w:rsid w:val="00ED1719"/>
    <w:rsid w:val="00ED1A3F"/>
    <w:rsid w:val="00ED1B8B"/>
    <w:rsid w:val="00ED1CDA"/>
    <w:rsid w:val="00ED207B"/>
    <w:rsid w:val="00ED251C"/>
    <w:rsid w:val="00ED2598"/>
    <w:rsid w:val="00ED2683"/>
    <w:rsid w:val="00ED2729"/>
    <w:rsid w:val="00ED3056"/>
    <w:rsid w:val="00ED31F6"/>
    <w:rsid w:val="00ED34F6"/>
    <w:rsid w:val="00ED370C"/>
    <w:rsid w:val="00ED3C04"/>
    <w:rsid w:val="00ED3C71"/>
    <w:rsid w:val="00ED3CD6"/>
    <w:rsid w:val="00ED3D5C"/>
    <w:rsid w:val="00ED4113"/>
    <w:rsid w:val="00ED4247"/>
    <w:rsid w:val="00ED4A93"/>
    <w:rsid w:val="00ED4BD4"/>
    <w:rsid w:val="00ED4F29"/>
    <w:rsid w:val="00ED5A2C"/>
    <w:rsid w:val="00ED5AEA"/>
    <w:rsid w:val="00ED5D1F"/>
    <w:rsid w:val="00ED6DC4"/>
    <w:rsid w:val="00ED738B"/>
    <w:rsid w:val="00ED73E5"/>
    <w:rsid w:val="00ED74F0"/>
    <w:rsid w:val="00ED7693"/>
    <w:rsid w:val="00ED77F2"/>
    <w:rsid w:val="00EE03B3"/>
    <w:rsid w:val="00EE04E9"/>
    <w:rsid w:val="00EE07C5"/>
    <w:rsid w:val="00EE0B43"/>
    <w:rsid w:val="00EE0E17"/>
    <w:rsid w:val="00EE19C9"/>
    <w:rsid w:val="00EE21D3"/>
    <w:rsid w:val="00EE379E"/>
    <w:rsid w:val="00EE4819"/>
    <w:rsid w:val="00EE4A61"/>
    <w:rsid w:val="00EE5012"/>
    <w:rsid w:val="00EE5231"/>
    <w:rsid w:val="00EE66A3"/>
    <w:rsid w:val="00EE6EE3"/>
    <w:rsid w:val="00EE716C"/>
    <w:rsid w:val="00EE72EF"/>
    <w:rsid w:val="00EE7CA4"/>
    <w:rsid w:val="00EF0162"/>
    <w:rsid w:val="00EF0686"/>
    <w:rsid w:val="00EF121C"/>
    <w:rsid w:val="00EF1924"/>
    <w:rsid w:val="00EF1A1E"/>
    <w:rsid w:val="00EF1E64"/>
    <w:rsid w:val="00EF2AFD"/>
    <w:rsid w:val="00EF2BA0"/>
    <w:rsid w:val="00EF3477"/>
    <w:rsid w:val="00EF350E"/>
    <w:rsid w:val="00EF3684"/>
    <w:rsid w:val="00EF3987"/>
    <w:rsid w:val="00EF3BED"/>
    <w:rsid w:val="00EF3CF8"/>
    <w:rsid w:val="00EF3E12"/>
    <w:rsid w:val="00EF401A"/>
    <w:rsid w:val="00EF5721"/>
    <w:rsid w:val="00EF60DF"/>
    <w:rsid w:val="00EF658C"/>
    <w:rsid w:val="00EF7348"/>
    <w:rsid w:val="00EF7355"/>
    <w:rsid w:val="00EF76A9"/>
    <w:rsid w:val="00EF7AC4"/>
    <w:rsid w:val="00EF7B0F"/>
    <w:rsid w:val="00EF7C08"/>
    <w:rsid w:val="00F00C3E"/>
    <w:rsid w:val="00F00E9B"/>
    <w:rsid w:val="00F0133D"/>
    <w:rsid w:val="00F0195E"/>
    <w:rsid w:val="00F01AFA"/>
    <w:rsid w:val="00F01E84"/>
    <w:rsid w:val="00F025BA"/>
    <w:rsid w:val="00F025D8"/>
    <w:rsid w:val="00F02ABE"/>
    <w:rsid w:val="00F02D63"/>
    <w:rsid w:val="00F030AE"/>
    <w:rsid w:val="00F03752"/>
    <w:rsid w:val="00F038D3"/>
    <w:rsid w:val="00F044E3"/>
    <w:rsid w:val="00F05C2F"/>
    <w:rsid w:val="00F05F96"/>
    <w:rsid w:val="00F0651B"/>
    <w:rsid w:val="00F06812"/>
    <w:rsid w:val="00F06D05"/>
    <w:rsid w:val="00F07BA2"/>
    <w:rsid w:val="00F07FD3"/>
    <w:rsid w:val="00F106BB"/>
    <w:rsid w:val="00F10A10"/>
    <w:rsid w:val="00F10A22"/>
    <w:rsid w:val="00F11108"/>
    <w:rsid w:val="00F112E5"/>
    <w:rsid w:val="00F120C0"/>
    <w:rsid w:val="00F12905"/>
    <w:rsid w:val="00F12956"/>
    <w:rsid w:val="00F12A83"/>
    <w:rsid w:val="00F12B47"/>
    <w:rsid w:val="00F13ABA"/>
    <w:rsid w:val="00F13D7A"/>
    <w:rsid w:val="00F1419B"/>
    <w:rsid w:val="00F1425F"/>
    <w:rsid w:val="00F1486D"/>
    <w:rsid w:val="00F148BD"/>
    <w:rsid w:val="00F14BD5"/>
    <w:rsid w:val="00F14E98"/>
    <w:rsid w:val="00F16233"/>
    <w:rsid w:val="00F167D1"/>
    <w:rsid w:val="00F168A4"/>
    <w:rsid w:val="00F169B7"/>
    <w:rsid w:val="00F17718"/>
    <w:rsid w:val="00F178A0"/>
    <w:rsid w:val="00F178A4"/>
    <w:rsid w:val="00F179A6"/>
    <w:rsid w:val="00F17E44"/>
    <w:rsid w:val="00F20058"/>
    <w:rsid w:val="00F201FD"/>
    <w:rsid w:val="00F204DC"/>
    <w:rsid w:val="00F204F4"/>
    <w:rsid w:val="00F20701"/>
    <w:rsid w:val="00F209AD"/>
    <w:rsid w:val="00F20AC4"/>
    <w:rsid w:val="00F20AE5"/>
    <w:rsid w:val="00F20C7F"/>
    <w:rsid w:val="00F20C94"/>
    <w:rsid w:val="00F20CA8"/>
    <w:rsid w:val="00F214C1"/>
    <w:rsid w:val="00F21502"/>
    <w:rsid w:val="00F21EC2"/>
    <w:rsid w:val="00F22928"/>
    <w:rsid w:val="00F232F6"/>
    <w:rsid w:val="00F233FE"/>
    <w:rsid w:val="00F23914"/>
    <w:rsid w:val="00F23D2A"/>
    <w:rsid w:val="00F23E9A"/>
    <w:rsid w:val="00F23FEB"/>
    <w:rsid w:val="00F24000"/>
    <w:rsid w:val="00F240E1"/>
    <w:rsid w:val="00F24448"/>
    <w:rsid w:val="00F24783"/>
    <w:rsid w:val="00F24E30"/>
    <w:rsid w:val="00F251E0"/>
    <w:rsid w:val="00F25F00"/>
    <w:rsid w:val="00F26289"/>
    <w:rsid w:val="00F26382"/>
    <w:rsid w:val="00F263C6"/>
    <w:rsid w:val="00F26524"/>
    <w:rsid w:val="00F26C5B"/>
    <w:rsid w:val="00F26CCF"/>
    <w:rsid w:val="00F26D85"/>
    <w:rsid w:val="00F2754E"/>
    <w:rsid w:val="00F30060"/>
    <w:rsid w:val="00F30387"/>
    <w:rsid w:val="00F30821"/>
    <w:rsid w:val="00F30AFC"/>
    <w:rsid w:val="00F30C3C"/>
    <w:rsid w:val="00F30CDB"/>
    <w:rsid w:val="00F314A2"/>
    <w:rsid w:val="00F317B0"/>
    <w:rsid w:val="00F31A44"/>
    <w:rsid w:val="00F31FC3"/>
    <w:rsid w:val="00F32034"/>
    <w:rsid w:val="00F3211C"/>
    <w:rsid w:val="00F32209"/>
    <w:rsid w:val="00F3248D"/>
    <w:rsid w:val="00F3271F"/>
    <w:rsid w:val="00F32EE4"/>
    <w:rsid w:val="00F333C8"/>
    <w:rsid w:val="00F33BC7"/>
    <w:rsid w:val="00F34DF6"/>
    <w:rsid w:val="00F3501C"/>
    <w:rsid w:val="00F35D59"/>
    <w:rsid w:val="00F35D7F"/>
    <w:rsid w:val="00F3627D"/>
    <w:rsid w:val="00F36701"/>
    <w:rsid w:val="00F369AE"/>
    <w:rsid w:val="00F37513"/>
    <w:rsid w:val="00F377D0"/>
    <w:rsid w:val="00F37922"/>
    <w:rsid w:val="00F37AC6"/>
    <w:rsid w:val="00F37D22"/>
    <w:rsid w:val="00F37E26"/>
    <w:rsid w:val="00F37F45"/>
    <w:rsid w:val="00F40348"/>
    <w:rsid w:val="00F42444"/>
    <w:rsid w:val="00F429D5"/>
    <w:rsid w:val="00F43621"/>
    <w:rsid w:val="00F43C61"/>
    <w:rsid w:val="00F43CC6"/>
    <w:rsid w:val="00F43DC2"/>
    <w:rsid w:val="00F43E3E"/>
    <w:rsid w:val="00F44028"/>
    <w:rsid w:val="00F443D6"/>
    <w:rsid w:val="00F45238"/>
    <w:rsid w:val="00F45565"/>
    <w:rsid w:val="00F4564F"/>
    <w:rsid w:val="00F45773"/>
    <w:rsid w:val="00F459F1"/>
    <w:rsid w:val="00F45B3B"/>
    <w:rsid w:val="00F45B72"/>
    <w:rsid w:val="00F45F46"/>
    <w:rsid w:val="00F46689"/>
    <w:rsid w:val="00F46DD8"/>
    <w:rsid w:val="00F46FB3"/>
    <w:rsid w:val="00F47B76"/>
    <w:rsid w:val="00F47EA5"/>
    <w:rsid w:val="00F5090A"/>
    <w:rsid w:val="00F50992"/>
    <w:rsid w:val="00F50F4A"/>
    <w:rsid w:val="00F5133E"/>
    <w:rsid w:val="00F51803"/>
    <w:rsid w:val="00F51A62"/>
    <w:rsid w:val="00F52121"/>
    <w:rsid w:val="00F527A8"/>
    <w:rsid w:val="00F5333F"/>
    <w:rsid w:val="00F5347E"/>
    <w:rsid w:val="00F548D1"/>
    <w:rsid w:val="00F54C59"/>
    <w:rsid w:val="00F551D7"/>
    <w:rsid w:val="00F552CA"/>
    <w:rsid w:val="00F552CF"/>
    <w:rsid w:val="00F553BA"/>
    <w:rsid w:val="00F55D13"/>
    <w:rsid w:val="00F56026"/>
    <w:rsid w:val="00F5612A"/>
    <w:rsid w:val="00F5621B"/>
    <w:rsid w:val="00F5673D"/>
    <w:rsid w:val="00F56789"/>
    <w:rsid w:val="00F569F2"/>
    <w:rsid w:val="00F571E4"/>
    <w:rsid w:val="00F57381"/>
    <w:rsid w:val="00F5796C"/>
    <w:rsid w:val="00F57A33"/>
    <w:rsid w:val="00F60552"/>
    <w:rsid w:val="00F60AEB"/>
    <w:rsid w:val="00F6147E"/>
    <w:rsid w:val="00F61AD4"/>
    <w:rsid w:val="00F61E07"/>
    <w:rsid w:val="00F61EC4"/>
    <w:rsid w:val="00F622F0"/>
    <w:rsid w:val="00F63619"/>
    <w:rsid w:val="00F63D3A"/>
    <w:rsid w:val="00F63E01"/>
    <w:rsid w:val="00F64735"/>
    <w:rsid w:val="00F647B3"/>
    <w:rsid w:val="00F64821"/>
    <w:rsid w:val="00F6486F"/>
    <w:rsid w:val="00F64F34"/>
    <w:rsid w:val="00F65487"/>
    <w:rsid w:val="00F654F1"/>
    <w:rsid w:val="00F6598A"/>
    <w:rsid w:val="00F66AD1"/>
    <w:rsid w:val="00F66BEA"/>
    <w:rsid w:val="00F66CD1"/>
    <w:rsid w:val="00F673C7"/>
    <w:rsid w:val="00F6764A"/>
    <w:rsid w:val="00F67748"/>
    <w:rsid w:val="00F708B6"/>
    <w:rsid w:val="00F70F74"/>
    <w:rsid w:val="00F71715"/>
    <w:rsid w:val="00F71982"/>
    <w:rsid w:val="00F71E66"/>
    <w:rsid w:val="00F7239B"/>
    <w:rsid w:val="00F728EE"/>
    <w:rsid w:val="00F732D0"/>
    <w:rsid w:val="00F7362E"/>
    <w:rsid w:val="00F73E7C"/>
    <w:rsid w:val="00F74139"/>
    <w:rsid w:val="00F74144"/>
    <w:rsid w:val="00F74379"/>
    <w:rsid w:val="00F74402"/>
    <w:rsid w:val="00F7447B"/>
    <w:rsid w:val="00F74886"/>
    <w:rsid w:val="00F74B5C"/>
    <w:rsid w:val="00F74B6F"/>
    <w:rsid w:val="00F75077"/>
    <w:rsid w:val="00F75630"/>
    <w:rsid w:val="00F75EC0"/>
    <w:rsid w:val="00F76295"/>
    <w:rsid w:val="00F76311"/>
    <w:rsid w:val="00F764CC"/>
    <w:rsid w:val="00F76551"/>
    <w:rsid w:val="00F76CE2"/>
    <w:rsid w:val="00F7721F"/>
    <w:rsid w:val="00F77A48"/>
    <w:rsid w:val="00F77ABA"/>
    <w:rsid w:val="00F77F57"/>
    <w:rsid w:val="00F77F92"/>
    <w:rsid w:val="00F801C1"/>
    <w:rsid w:val="00F80507"/>
    <w:rsid w:val="00F807D2"/>
    <w:rsid w:val="00F81507"/>
    <w:rsid w:val="00F81DB3"/>
    <w:rsid w:val="00F82263"/>
    <w:rsid w:val="00F82394"/>
    <w:rsid w:val="00F82A78"/>
    <w:rsid w:val="00F82DBF"/>
    <w:rsid w:val="00F835AF"/>
    <w:rsid w:val="00F83BFB"/>
    <w:rsid w:val="00F8479D"/>
    <w:rsid w:val="00F850B6"/>
    <w:rsid w:val="00F859FD"/>
    <w:rsid w:val="00F85A18"/>
    <w:rsid w:val="00F85A3B"/>
    <w:rsid w:val="00F8626E"/>
    <w:rsid w:val="00F86452"/>
    <w:rsid w:val="00F86AD2"/>
    <w:rsid w:val="00F86BC3"/>
    <w:rsid w:val="00F87041"/>
    <w:rsid w:val="00F877E1"/>
    <w:rsid w:val="00F90046"/>
    <w:rsid w:val="00F90146"/>
    <w:rsid w:val="00F9042E"/>
    <w:rsid w:val="00F907A8"/>
    <w:rsid w:val="00F907C1"/>
    <w:rsid w:val="00F909C9"/>
    <w:rsid w:val="00F90DEF"/>
    <w:rsid w:val="00F91C68"/>
    <w:rsid w:val="00F91DAC"/>
    <w:rsid w:val="00F921D7"/>
    <w:rsid w:val="00F92A57"/>
    <w:rsid w:val="00F92B72"/>
    <w:rsid w:val="00F930BA"/>
    <w:rsid w:val="00F933DE"/>
    <w:rsid w:val="00F935DF"/>
    <w:rsid w:val="00F93C1C"/>
    <w:rsid w:val="00F93DFC"/>
    <w:rsid w:val="00F94BC2"/>
    <w:rsid w:val="00F94E85"/>
    <w:rsid w:val="00F94EC9"/>
    <w:rsid w:val="00F9518E"/>
    <w:rsid w:val="00F95603"/>
    <w:rsid w:val="00F95DA0"/>
    <w:rsid w:val="00F95FB2"/>
    <w:rsid w:val="00F96636"/>
    <w:rsid w:val="00F972CE"/>
    <w:rsid w:val="00F97A77"/>
    <w:rsid w:val="00F97A9A"/>
    <w:rsid w:val="00FA072B"/>
    <w:rsid w:val="00FA0EE5"/>
    <w:rsid w:val="00FA0FCF"/>
    <w:rsid w:val="00FA2532"/>
    <w:rsid w:val="00FA2F1F"/>
    <w:rsid w:val="00FA31AA"/>
    <w:rsid w:val="00FA31F2"/>
    <w:rsid w:val="00FA3846"/>
    <w:rsid w:val="00FA3E39"/>
    <w:rsid w:val="00FA4BBA"/>
    <w:rsid w:val="00FA4C06"/>
    <w:rsid w:val="00FA5728"/>
    <w:rsid w:val="00FA5D0A"/>
    <w:rsid w:val="00FA7A43"/>
    <w:rsid w:val="00FA7C4D"/>
    <w:rsid w:val="00FA7D95"/>
    <w:rsid w:val="00FA7DB3"/>
    <w:rsid w:val="00FB0166"/>
    <w:rsid w:val="00FB098D"/>
    <w:rsid w:val="00FB0A50"/>
    <w:rsid w:val="00FB0DAF"/>
    <w:rsid w:val="00FB12A0"/>
    <w:rsid w:val="00FB1CE9"/>
    <w:rsid w:val="00FB2A6C"/>
    <w:rsid w:val="00FB3C23"/>
    <w:rsid w:val="00FB4AD9"/>
    <w:rsid w:val="00FB4CEF"/>
    <w:rsid w:val="00FB4DA9"/>
    <w:rsid w:val="00FB51D9"/>
    <w:rsid w:val="00FB5339"/>
    <w:rsid w:val="00FB55FB"/>
    <w:rsid w:val="00FB5630"/>
    <w:rsid w:val="00FB575A"/>
    <w:rsid w:val="00FB62A0"/>
    <w:rsid w:val="00FB630B"/>
    <w:rsid w:val="00FB6D73"/>
    <w:rsid w:val="00FB70F7"/>
    <w:rsid w:val="00FB7102"/>
    <w:rsid w:val="00FB7559"/>
    <w:rsid w:val="00FB76FE"/>
    <w:rsid w:val="00FB779B"/>
    <w:rsid w:val="00FB7D4E"/>
    <w:rsid w:val="00FC012A"/>
    <w:rsid w:val="00FC0795"/>
    <w:rsid w:val="00FC08A7"/>
    <w:rsid w:val="00FC08C4"/>
    <w:rsid w:val="00FC097B"/>
    <w:rsid w:val="00FC0D0F"/>
    <w:rsid w:val="00FC0DD8"/>
    <w:rsid w:val="00FC1873"/>
    <w:rsid w:val="00FC1E16"/>
    <w:rsid w:val="00FC202F"/>
    <w:rsid w:val="00FC2281"/>
    <w:rsid w:val="00FC25E9"/>
    <w:rsid w:val="00FC28C0"/>
    <w:rsid w:val="00FC2C14"/>
    <w:rsid w:val="00FC314C"/>
    <w:rsid w:val="00FC315A"/>
    <w:rsid w:val="00FC32BE"/>
    <w:rsid w:val="00FC3459"/>
    <w:rsid w:val="00FC3544"/>
    <w:rsid w:val="00FC3AEC"/>
    <w:rsid w:val="00FC479D"/>
    <w:rsid w:val="00FC4912"/>
    <w:rsid w:val="00FC5141"/>
    <w:rsid w:val="00FC563F"/>
    <w:rsid w:val="00FC564C"/>
    <w:rsid w:val="00FC5772"/>
    <w:rsid w:val="00FC636D"/>
    <w:rsid w:val="00FC6C41"/>
    <w:rsid w:val="00FC6CBA"/>
    <w:rsid w:val="00FC76A2"/>
    <w:rsid w:val="00FC76F8"/>
    <w:rsid w:val="00FC7765"/>
    <w:rsid w:val="00FC7C29"/>
    <w:rsid w:val="00FD031A"/>
    <w:rsid w:val="00FD0496"/>
    <w:rsid w:val="00FD05B2"/>
    <w:rsid w:val="00FD0660"/>
    <w:rsid w:val="00FD07CF"/>
    <w:rsid w:val="00FD1018"/>
    <w:rsid w:val="00FD123A"/>
    <w:rsid w:val="00FD13FF"/>
    <w:rsid w:val="00FD1862"/>
    <w:rsid w:val="00FD1C1A"/>
    <w:rsid w:val="00FD28FB"/>
    <w:rsid w:val="00FD2BB9"/>
    <w:rsid w:val="00FD32D6"/>
    <w:rsid w:val="00FD3501"/>
    <w:rsid w:val="00FD3786"/>
    <w:rsid w:val="00FD3C57"/>
    <w:rsid w:val="00FD40E9"/>
    <w:rsid w:val="00FD416B"/>
    <w:rsid w:val="00FD4239"/>
    <w:rsid w:val="00FD49B1"/>
    <w:rsid w:val="00FD51E4"/>
    <w:rsid w:val="00FD530D"/>
    <w:rsid w:val="00FD5573"/>
    <w:rsid w:val="00FD557A"/>
    <w:rsid w:val="00FD56AB"/>
    <w:rsid w:val="00FD5CED"/>
    <w:rsid w:val="00FD5E21"/>
    <w:rsid w:val="00FD5EF4"/>
    <w:rsid w:val="00FD60CB"/>
    <w:rsid w:val="00FD6599"/>
    <w:rsid w:val="00FD6640"/>
    <w:rsid w:val="00FD77DE"/>
    <w:rsid w:val="00FE03F9"/>
    <w:rsid w:val="00FE0699"/>
    <w:rsid w:val="00FE0759"/>
    <w:rsid w:val="00FE0922"/>
    <w:rsid w:val="00FE0D99"/>
    <w:rsid w:val="00FE13FD"/>
    <w:rsid w:val="00FE16A9"/>
    <w:rsid w:val="00FE1A6A"/>
    <w:rsid w:val="00FE251C"/>
    <w:rsid w:val="00FE27B2"/>
    <w:rsid w:val="00FE29C9"/>
    <w:rsid w:val="00FE2C25"/>
    <w:rsid w:val="00FE3110"/>
    <w:rsid w:val="00FE3977"/>
    <w:rsid w:val="00FE44DB"/>
    <w:rsid w:val="00FE4D75"/>
    <w:rsid w:val="00FE5187"/>
    <w:rsid w:val="00FE568D"/>
    <w:rsid w:val="00FE593D"/>
    <w:rsid w:val="00FE5C83"/>
    <w:rsid w:val="00FE65E4"/>
    <w:rsid w:val="00FE6AEB"/>
    <w:rsid w:val="00FE797B"/>
    <w:rsid w:val="00FE7ABB"/>
    <w:rsid w:val="00FE7CBD"/>
    <w:rsid w:val="00FE7D67"/>
    <w:rsid w:val="00FF096B"/>
    <w:rsid w:val="00FF0C50"/>
    <w:rsid w:val="00FF1436"/>
    <w:rsid w:val="00FF19A5"/>
    <w:rsid w:val="00FF1E3F"/>
    <w:rsid w:val="00FF330F"/>
    <w:rsid w:val="00FF3843"/>
    <w:rsid w:val="00FF3957"/>
    <w:rsid w:val="00FF3D83"/>
    <w:rsid w:val="00FF4958"/>
    <w:rsid w:val="00FF4BD1"/>
    <w:rsid w:val="00FF4F60"/>
    <w:rsid w:val="00FF5EC1"/>
    <w:rsid w:val="00FF6144"/>
    <w:rsid w:val="00FF6386"/>
    <w:rsid w:val="00FF6814"/>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B15A753-8CC0-45E4-825F-F67DF2D0A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887E5C"/>
    <w:pPr>
      <w:tabs>
        <w:tab w:val="right" w:leader="hyphen" w:pos="8505"/>
      </w:tabs>
      <w:ind w:leftChars="0" w:left="487" w:rightChars="104" w:right="295" w:hangingChars="200" w:hanging="487"/>
    </w:pPr>
    <w:rPr>
      <w:b/>
      <w:noProof/>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505"/>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rsid w:val="00887E5C"/>
    <w:rPr>
      <w:rFonts w:ascii="標楷體" w:eastAsia="標楷體"/>
      <w:snapToGrid w:val="0"/>
      <w:kern w:val="2"/>
    </w:rPr>
  </w:style>
  <w:style w:type="character" w:customStyle="1" w:styleId="af0">
    <w:name w:val="姓名及分機 字元"/>
    <w:link w:val="af"/>
    <w:rsid w:val="00887E5C"/>
    <w:rPr>
      <w:rFonts w:ascii="標楷體" w:eastAsia="標楷體"/>
      <w:snapToGrid w:val="0"/>
      <w:kern w:val="2"/>
      <w:sz w:val="24"/>
      <w:szCs w:val="28"/>
    </w:rPr>
  </w:style>
  <w:style w:type="character" w:customStyle="1" w:styleId="markedcontent">
    <w:name w:val="markedcontent"/>
    <w:rsid w:val="00887E5C"/>
  </w:style>
  <w:style w:type="character" w:customStyle="1" w:styleId="highlight2">
    <w:name w:val="highlight2"/>
    <w:rsid w:val="00887E5C"/>
  </w:style>
  <w:style w:type="character" w:customStyle="1" w:styleId="hgkelc">
    <w:name w:val="hgkelc"/>
    <w:rsid w:val="00B611F8"/>
  </w:style>
  <w:style w:type="paragraph" w:customStyle="1" w:styleId="affc">
    <w:name w:val=" 字元 字元 字元"/>
    <w:basedOn w:val="a"/>
    <w:semiHidden/>
    <w:rsid w:val="00B057B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d">
    <w:name w:val=" 字元"/>
    <w:basedOn w:val="a"/>
    <w:semiHidden/>
    <w:rsid w:val="007749E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alutation"/>
    <w:basedOn w:val="a"/>
    <w:next w:val="a"/>
    <w:link w:val="afff"/>
    <w:rsid w:val="009200FF"/>
  </w:style>
  <w:style w:type="character" w:customStyle="1" w:styleId="afff">
    <w:name w:val="問候 字元"/>
    <w:link w:val="affe"/>
    <w:rsid w:val="009200FF"/>
    <w:rPr>
      <w:rFonts w:ascii="標楷體" w:eastAsia="標楷體"/>
      <w:snapToGrid w:val="0"/>
      <w:kern w:val="2"/>
      <w:sz w:val="28"/>
      <w:szCs w:val="28"/>
    </w:rPr>
  </w:style>
  <w:style w:type="paragraph" w:styleId="afff0">
    <w:name w:val="Closing"/>
    <w:basedOn w:val="a"/>
    <w:link w:val="afff1"/>
    <w:rsid w:val="009200FF"/>
    <w:pPr>
      <w:ind w:leftChars="1800" w:left="100"/>
    </w:pPr>
  </w:style>
  <w:style w:type="character" w:customStyle="1" w:styleId="afff1">
    <w:name w:val="結語 字元"/>
    <w:link w:val="afff0"/>
    <w:rsid w:val="009200FF"/>
    <w:rPr>
      <w:rFonts w:ascii="標楷體" w:eastAsia="標楷體"/>
      <w:snapToGrid w:val="0"/>
      <w:kern w:val="2"/>
      <w:sz w:val="28"/>
      <w:szCs w:val="28"/>
    </w:rPr>
  </w:style>
  <w:style w:type="character" w:customStyle="1" w:styleId="afff2">
    <w:name w:val="未解析的提及"/>
    <w:uiPriority w:val="99"/>
    <w:semiHidden/>
    <w:unhideWhenUsed/>
    <w:rsid w:val="007F19F7"/>
    <w:rPr>
      <w:color w:val="605E5C"/>
      <w:shd w:val="clear" w:color="auto" w:fill="E1DFDD"/>
    </w:rPr>
  </w:style>
  <w:style w:type="paragraph" w:customStyle="1" w:styleId="Standard">
    <w:name w:val="Standard"/>
    <w:rsid w:val="009349C1"/>
    <w:pPr>
      <w:widowControl w:val="0"/>
      <w:suppressAutoHyphens/>
      <w:autoSpaceDN w:val="0"/>
      <w:textAlignment w:val="baseline"/>
    </w:pPr>
    <w:rPr>
      <w:rFonts w:eastAsia="新細明體, PMingLiU"/>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366981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835483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196230536">
      <w:bodyDiv w:val="1"/>
      <w:marLeft w:val="0"/>
      <w:marRight w:val="0"/>
      <w:marTop w:val="0"/>
      <w:marBottom w:val="0"/>
      <w:divBdr>
        <w:top w:val="none" w:sz="0" w:space="0" w:color="auto"/>
        <w:left w:val="none" w:sz="0" w:space="0" w:color="auto"/>
        <w:bottom w:val="none" w:sz="0" w:space="0" w:color="auto"/>
        <w:right w:val="none" w:sz="0" w:space="0" w:color="auto"/>
      </w:divBdr>
      <w:divsChild>
        <w:div w:id="420952457">
          <w:marLeft w:val="0"/>
          <w:marRight w:val="0"/>
          <w:marTop w:val="0"/>
          <w:marBottom w:val="0"/>
          <w:divBdr>
            <w:top w:val="none" w:sz="0" w:space="0" w:color="auto"/>
            <w:left w:val="none" w:sz="0" w:space="0" w:color="auto"/>
            <w:bottom w:val="none" w:sz="0" w:space="0" w:color="auto"/>
            <w:right w:val="none" w:sz="0" w:space="0" w:color="auto"/>
          </w:divBdr>
          <w:divsChild>
            <w:div w:id="927926500">
              <w:marLeft w:val="0"/>
              <w:marRight w:val="0"/>
              <w:marTop w:val="0"/>
              <w:marBottom w:val="0"/>
              <w:divBdr>
                <w:top w:val="none" w:sz="0" w:space="0" w:color="auto"/>
                <w:left w:val="none" w:sz="0" w:space="0" w:color="auto"/>
                <w:bottom w:val="none" w:sz="0" w:space="0" w:color="auto"/>
                <w:right w:val="none" w:sz="0" w:space="0" w:color="auto"/>
              </w:divBdr>
              <w:divsChild>
                <w:div w:id="207442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43246">
          <w:marLeft w:val="0"/>
          <w:marRight w:val="0"/>
          <w:marTop w:val="0"/>
          <w:marBottom w:val="0"/>
          <w:divBdr>
            <w:top w:val="none" w:sz="0" w:space="0" w:color="auto"/>
            <w:left w:val="none" w:sz="0" w:space="0" w:color="auto"/>
            <w:bottom w:val="none" w:sz="0" w:space="0" w:color="auto"/>
            <w:right w:val="none" w:sz="0" w:space="0" w:color="auto"/>
          </w:divBdr>
        </w:div>
      </w:divsChild>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47736407">
      <w:bodyDiv w:val="1"/>
      <w:marLeft w:val="0"/>
      <w:marRight w:val="0"/>
      <w:marTop w:val="0"/>
      <w:marBottom w:val="0"/>
      <w:divBdr>
        <w:top w:val="none" w:sz="0" w:space="0" w:color="auto"/>
        <w:left w:val="none" w:sz="0" w:space="0" w:color="auto"/>
        <w:bottom w:val="none" w:sz="0" w:space="0" w:color="auto"/>
        <w:right w:val="none" w:sz="0" w:space="0" w:color="auto"/>
      </w:divBdr>
    </w:div>
    <w:div w:id="166489022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58BA8-4F42-440B-9148-E9AD4C134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Links>
    <vt:vector size="78" baseType="variant">
      <vt:variant>
        <vt:i4>1179702</vt:i4>
      </vt:variant>
      <vt:variant>
        <vt:i4>74</vt:i4>
      </vt:variant>
      <vt:variant>
        <vt:i4>0</vt:i4>
      </vt:variant>
      <vt:variant>
        <vt:i4>5</vt:i4>
      </vt:variant>
      <vt:variant>
        <vt:lpwstr/>
      </vt:variant>
      <vt:variant>
        <vt:lpwstr>_Toc204585859</vt:lpwstr>
      </vt:variant>
      <vt:variant>
        <vt:i4>1179702</vt:i4>
      </vt:variant>
      <vt:variant>
        <vt:i4>68</vt:i4>
      </vt:variant>
      <vt:variant>
        <vt:i4>0</vt:i4>
      </vt:variant>
      <vt:variant>
        <vt:i4>5</vt:i4>
      </vt:variant>
      <vt:variant>
        <vt:lpwstr/>
      </vt:variant>
      <vt:variant>
        <vt:lpwstr>_Toc204585858</vt:lpwstr>
      </vt:variant>
      <vt:variant>
        <vt:i4>1179702</vt:i4>
      </vt:variant>
      <vt:variant>
        <vt:i4>62</vt:i4>
      </vt:variant>
      <vt:variant>
        <vt:i4>0</vt:i4>
      </vt:variant>
      <vt:variant>
        <vt:i4>5</vt:i4>
      </vt:variant>
      <vt:variant>
        <vt:lpwstr/>
      </vt:variant>
      <vt:variant>
        <vt:lpwstr>_Toc204585857</vt:lpwstr>
      </vt:variant>
      <vt:variant>
        <vt:i4>1179702</vt:i4>
      </vt:variant>
      <vt:variant>
        <vt:i4>56</vt:i4>
      </vt:variant>
      <vt:variant>
        <vt:i4>0</vt:i4>
      </vt:variant>
      <vt:variant>
        <vt:i4>5</vt:i4>
      </vt:variant>
      <vt:variant>
        <vt:lpwstr/>
      </vt:variant>
      <vt:variant>
        <vt:lpwstr>_Toc204585856</vt:lpwstr>
      </vt:variant>
      <vt:variant>
        <vt:i4>1179702</vt:i4>
      </vt:variant>
      <vt:variant>
        <vt:i4>50</vt:i4>
      </vt:variant>
      <vt:variant>
        <vt:i4>0</vt:i4>
      </vt:variant>
      <vt:variant>
        <vt:i4>5</vt:i4>
      </vt:variant>
      <vt:variant>
        <vt:lpwstr/>
      </vt:variant>
      <vt:variant>
        <vt:lpwstr>_Toc204585855</vt:lpwstr>
      </vt:variant>
      <vt:variant>
        <vt:i4>1179702</vt:i4>
      </vt:variant>
      <vt:variant>
        <vt:i4>44</vt:i4>
      </vt:variant>
      <vt:variant>
        <vt:i4>0</vt:i4>
      </vt:variant>
      <vt:variant>
        <vt:i4>5</vt:i4>
      </vt:variant>
      <vt:variant>
        <vt:lpwstr/>
      </vt:variant>
      <vt:variant>
        <vt:lpwstr>_Toc204585854</vt:lpwstr>
      </vt:variant>
      <vt:variant>
        <vt:i4>1179702</vt:i4>
      </vt:variant>
      <vt:variant>
        <vt:i4>38</vt:i4>
      </vt:variant>
      <vt:variant>
        <vt:i4>0</vt:i4>
      </vt:variant>
      <vt:variant>
        <vt:i4>5</vt:i4>
      </vt:variant>
      <vt:variant>
        <vt:lpwstr/>
      </vt:variant>
      <vt:variant>
        <vt:lpwstr>_Toc204585853</vt:lpwstr>
      </vt:variant>
      <vt:variant>
        <vt:i4>1179702</vt:i4>
      </vt:variant>
      <vt:variant>
        <vt:i4>32</vt:i4>
      </vt:variant>
      <vt:variant>
        <vt:i4>0</vt:i4>
      </vt:variant>
      <vt:variant>
        <vt:i4>5</vt:i4>
      </vt:variant>
      <vt:variant>
        <vt:lpwstr/>
      </vt:variant>
      <vt:variant>
        <vt:lpwstr>_Toc204585852</vt:lpwstr>
      </vt:variant>
      <vt:variant>
        <vt:i4>1179702</vt:i4>
      </vt:variant>
      <vt:variant>
        <vt:i4>26</vt:i4>
      </vt:variant>
      <vt:variant>
        <vt:i4>0</vt:i4>
      </vt:variant>
      <vt:variant>
        <vt:i4>5</vt:i4>
      </vt:variant>
      <vt:variant>
        <vt:lpwstr/>
      </vt:variant>
      <vt:variant>
        <vt:lpwstr>_Toc204585851</vt:lpwstr>
      </vt:variant>
      <vt:variant>
        <vt:i4>1179702</vt:i4>
      </vt:variant>
      <vt:variant>
        <vt:i4>20</vt:i4>
      </vt:variant>
      <vt:variant>
        <vt:i4>0</vt:i4>
      </vt:variant>
      <vt:variant>
        <vt:i4>5</vt:i4>
      </vt:variant>
      <vt:variant>
        <vt:lpwstr/>
      </vt:variant>
      <vt:variant>
        <vt:lpwstr>_Toc204585850</vt:lpwstr>
      </vt:variant>
      <vt:variant>
        <vt:i4>1245238</vt:i4>
      </vt:variant>
      <vt:variant>
        <vt:i4>14</vt:i4>
      </vt:variant>
      <vt:variant>
        <vt:i4>0</vt:i4>
      </vt:variant>
      <vt:variant>
        <vt:i4>5</vt:i4>
      </vt:variant>
      <vt:variant>
        <vt:lpwstr/>
      </vt:variant>
      <vt:variant>
        <vt:lpwstr>_Toc204585849</vt:lpwstr>
      </vt:variant>
      <vt:variant>
        <vt:i4>1245238</vt:i4>
      </vt:variant>
      <vt:variant>
        <vt:i4>8</vt:i4>
      </vt:variant>
      <vt:variant>
        <vt:i4>0</vt:i4>
      </vt:variant>
      <vt:variant>
        <vt:i4>5</vt:i4>
      </vt:variant>
      <vt:variant>
        <vt:lpwstr/>
      </vt:variant>
      <vt:variant>
        <vt:lpwstr>_Toc204585848</vt:lpwstr>
      </vt:variant>
      <vt:variant>
        <vt:i4>1245238</vt:i4>
      </vt:variant>
      <vt:variant>
        <vt:i4>2</vt:i4>
      </vt:variant>
      <vt:variant>
        <vt:i4>0</vt:i4>
      </vt:variant>
      <vt:variant>
        <vt:i4>5</vt:i4>
      </vt:variant>
      <vt:variant>
        <vt:lpwstr/>
      </vt:variant>
      <vt:variant>
        <vt:lpwstr>_Toc204585847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2025-07-28T01:04:00Z</cp:lastPrinted>
  <dcterms:created xsi:type="dcterms:W3CDTF">2025-07-28T03:46:00Z</dcterms:created>
  <dcterms:modified xsi:type="dcterms:W3CDTF">2025-07-28T03:46:00Z</dcterms:modified>
</cp:coreProperties>
</file>