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A25379" w:rsidRDefault="000775D6" w:rsidP="004756B5">
      <w:pPr>
        <w:pStyle w:val="aa"/>
        <w:spacing w:line="500" w:lineRule="exact"/>
        <w:rPr>
          <w:rFonts w:hAnsi="標楷體"/>
          <w:snapToGrid w:val="0"/>
        </w:rPr>
      </w:pPr>
      <w:bookmarkStart w:id="0" w:name="_GoBack"/>
      <w:bookmarkEnd w:id="0"/>
      <w:r w:rsidRPr="00A25379">
        <w:rPr>
          <w:rFonts w:hAnsi="標楷體" w:hint="eastAsia"/>
          <w:snapToGrid w:val="0"/>
        </w:rPr>
        <w:t>近年我國對原住民族及客家族群文化推廣措施之辦理成效及相關問題探討</w:t>
      </w:r>
    </w:p>
    <w:p w:rsidR="00A80E3D" w:rsidRPr="00A25379" w:rsidRDefault="00A80E3D" w:rsidP="00EB7BB9">
      <w:pPr>
        <w:pStyle w:val="14"/>
        <w:ind w:left="567" w:hanging="567"/>
        <w:rPr>
          <w:rFonts w:hAnsi="標楷體"/>
        </w:rPr>
      </w:pPr>
      <w:bookmarkStart w:id="1" w:name="_Toc204589731"/>
      <w:r w:rsidRPr="00A25379">
        <w:rPr>
          <w:rFonts w:hAnsi="標楷體" w:hint="eastAsia"/>
        </w:rPr>
        <w:t>一、</w:t>
      </w:r>
      <w:r w:rsidR="00B30B3E" w:rsidRPr="00A25379">
        <w:rPr>
          <w:rFonts w:hAnsi="標楷體" w:hint="eastAsia"/>
        </w:rPr>
        <w:t>我國原住</w:t>
      </w:r>
      <w:r w:rsidR="006C6088" w:rsidRPr="00A25379">
        <w:rPr>
          <w:rFonts w:hAnsi="標楷體" w:hint="eastAsia"/>
        </w:rPr>
        <w:t>民族</w:t>
      </w:r>
      <w:r w:rsidR="00B30B3E" w:rsidRPr="00A25379">
        <w:rPr>
          <w:rFonts w:hAnsi="標楷體" w:hint="eastAsia"/>
        </w:rPr>
        <w:t>及客家族群</w:t>
      </w:r>
      <w:r w:rsidR="00C42850" w:rsidRPr="00A25379">
        <w:rPr>
          <w:rFonts w:hAnsi="標楷體" w:hint="eastAsia"/>
        </w:rPr>
        <w:t>人口、</w:t>
      </w:r>
      <w:r w:rsidR="00B30B3E" w:rsidRPr="00A25379">
        <w:rPr>
          <w:rFonts w:hAnsi="標楷體" w:hint="eastAsia"/>
        </w:rPr>
        <w:t>語言使用及文化發展</w:t>
      </w:r>
      <w:r w:rsidR="00C42850" w:rsidRPr="00A25379">
        <w:rPr>
          <w:rFonts w:hAnsi="標楷體" w:hint="eastAsia"/>
        </w:rPr>
        <w:t>概況</w:t>
      </w:r>
      <w:bookmarkEnd w:id="1"/>
    </w:p>
    <w:p w:rsidR="003E04D4" w:rsidRPr="00A25379" w:rsidRDefault="00233232" w:rsidP="003E04D4">
      <w:pPr>
        <w:ind w:left="566" w:firstLine="566"/>
        <w:rPr>
          <w:rFonts w:hAnsi="標楷體" w:hint="eastAsia"/>
        </w:rPr>
      </w:pPr>
      <w:r w:rsidRPr="00A25379">
        <w:rPr>
          <w:rFonts w:hAnsi="標楷體" w:hint="eastAsia"/>
        </w:rPr>
        <w:t>我國</w:t>
      </w:r>
      <w:r w:rsidR="00593248" w:rsidRPr="00A25379">
        <w:rPr>
          <w:rFonts w:hAnsi="標楷體" w:hint="eastAsia"/>
        </w:rPr>
        <w:t>是</w:t>
      </w:r>
      <w:r w:rsidR="00B65952" w:rsidRPr="00A25379">
        <w:rPr>
          <w:rFonts w:hAnsi="標楷體" w:hint="eastAsia"/>
        </w:rPr>
        <w:t>多元族群社會，其中原住民族</w:t>
      </w:r>
      <w:r w:rsidR="00B65952" w:rsidRPr="00A25379">
        <w:rPr>
          <w:rStyle w:val="af2"/>
          <w:rFonts w:hAnsi="標楷體"/>
        </w:rPr>
        <w:footnoteReference w:id="1"/>
      </w:r>
      <w:r w:rsidR="00B65952" w:rsidRPr="00A25379">
        <w:rPr>
          <w:rFonts w:hAnsi="標楷體" w:hint="eastAsia"/>
        </w:rPr>
        <w:t>和客家族群</w:t>
      </w:r>
      <w:r w:rsidRPr="00A25379">
        <w:rPr>
          <w:rStyle w:val="af2"/>
          <w:rFonts w:hAnsi="標楷體"/>
        </w:rPr>
        <w:footnoteReference w:id="2"/>
      </w:r>
      <w:r w:rsidR="00B65952" w:rsidRPr="00A25379">
        <w:rPr>
          <w:rFonts w:hAnsi="標楷體" w:hint="eastAsia"/>
        </w:rPr>
        <w:t>是兩大重要組成，</w:t>
      </w:r>
      <w:r w:rsidR="00593248" w:rsidRPr="00A25379">
        <w:rPr>
          <w:rFonts w:hAnsi="標楷體" w:hint="eastAsia"/>
        </w:rPr>
        <w:t>其人口、語言使用及</w:t>
      </w:r>
      <w:r w:rsidR="00B65952" w:rsidRPr="00A25379">
        <w:rPr>
          <w:rFonts w:hAnsi="標楷體" w:hint="eastAsia"/>
        </w:rPr>
        <w:t>文化發展概況</w:t>
      </w:r>
      <w:r w:rsidR="00226C8F" w:rsidRPr="00A25379">
        <w:rPr>
          <w:rFonts w:hAnsi="標楷體" w:hint="eastAsia"/>
        </w:rPr>
        <w:t>簡述</w:t>
      </w:r>
      <w:r w:rsidR="00593248" w:rsidRPr="00A25379">
        <w:rPr>
          <w:rFonts w:hAnsi="標楷體" w:hint="eastAsia"/>
        </w:rPr>
        <w:t>如下</w:t>
      </w:r>
      <w:r w:rsidR="00226C8F" w:rsidRPr="00A25379">
        <w:rPr>
          <w:rFonts w:hAnsi="標楷體" w:hint="eastAsia"/>
        </w:rPr>
        <w:t>：</w:t>
      </w:r>
    </w:p>
    <w:p w:rsidR="005768B9" w:rsidRPr="00A25379" w:rsidRDefault="005768B9" w:rsidP="005768B9">
      <w:pPr>
        <w:pStyle w:val="a4"/>
        <w:ind w:left="849" w:hanging="283"/>
        <w:rPr>
          <w:rFonts w:hAnsi="標楷體" w:hint="eastAsia"/>
          <w:b/>
        </w:rPr>
      </w:pPr>
      <w:r w:rsidRPr="00A25379">
        <w:rPr>
          <w:rFonts w:hAnsi="標楷體" w:hint="eastAsia"/>
          <w:b/>
        </w:rPr>
        <w:t>(一)</w:t>
      </w:r>
      <w:r w:rsidR="00B65952" w:rsidRPr="00A25379">
        <w:rPr>
          <w:rFonts w:hAnsi="標楷體" w:hint="eastAsia"/>
          <w:b/>
        </w:rPr>
        <w:t>原住民族及客家族群人口現況</w:t>
      </w:r>
    </w:p>
    <w:p w:rsidR="00E52656" w:rsidRPr="00A25379" w:rsidRDefault="006C0DD9" w:rsidP="00E52656">
      <w:pPr>
        <w:pStyle w:val="21"/>
        <w:ind w:left="850" w:firstLine="566"/>
        <w:rPr>
          <w:rFonts w:hAnsi="標楷體"/>
          <w:snapToGrid w:val="0"/>
        </w:rPr>
      </w:pPr>
      <w:r w:rsidRPr="00A25379">
        <w:rPr>
          <w:rFonts w:hAnsi="標楷體" w:hint="eastAsia"/>
          <w:snapToGrid w:val="0"/>
        </w:rPr>
        <w:t>113</w:t>
      </w:r>
      <w:r w:rsidR="00511714" w:rsidRPr="00A25379">
        <w:rPr>
          <w:rFonts w:hAnsi="標楷體" w:hint="eastAsia"/>
          <w:snapToGrid w:val="0"/>
        </w:rPr>
        <w:t>年底我國戶籍登記為原住民身分之人口數計</w:t>
      </w:r>
      <w:r w:rsidRPr="00A25379">
        <w:rPr>
          <w:rFonts w:hAnsi="標楷體" w:hint="eastAsia"/>
          <w:snapToGrid w:val="0"/>
        </w:rPr>
        <w:t>61</w:t>
      </w:r>
      <w:r w:rsidR="00511714" w:rsidRPr="00A25379">
        <w:rPr>
          <w:rFonts w:hAnsi="標楷體" w:hint="eastAsia"/>
          <w:snapToGrid w:val="0"/>
        </w:rPr>
        <w:t>萬</w:t>
      </w:r>
      <w:r w:rsidRPr="00A25379">
        <w:rPr>
          <w:rFonts w:hAnsi="標楷體" w:hint="eastAsia"/>
          <w:snapToGrid w:val="0"/>
        </w:rPr>
        <w:t>1,674</w:t>
      </w:r>
      <w:r w:rsidR="00511714" w:rsidRPr="00A25379">
        <w:rPr>
          <w:rFonts w:hAnsi="標楷體" w:hint="eastAsia"/>
          <w:snapToGrid w:val="0"/>
        </w:rPr>
        <w:t>人，較</w:t>
      </w:r>
      <w:r w:rsidRPr="00A25379">
        <w:rPr>
          <w:rFonts w:hAnsi="標楷體" w:hint="eastAsia"/>
          <w:snapToGrid w:val="0"/>
        </w:rPr>
        <w:t>112</w:t>
      </w:r>
      <w:r w:rsidR="00511714" w:rsidRPr="00A25379">
        <w:rPr>
          <w:rFonts w:hAnsi="標楷體" w:hint="eastAsia"/>
          <w:snapToGrid w:val="0"/>
        </w:rPr>
        <w:t>年底增加</w:t>
      </w:r>
      <w:r w:rsidRPr="00A25379">
        <w:rPr>
          <w:rFonts w:hAnsi="標楷體" w:hint="eastAsia"/>
          <w:snapToGrid w:val="0"/>
        </w:rPr>
        <w:t>3</w:t>
      </w:r>
      <w:r w:rsidR="00511714" w:rsidRPr="00A25379">
        <w:rPr>
          <w:rFonts w:hAnsi="標楷體" w:hint="eastAsia"/>
          <w:snapToGrid w:val="0"/>
        </w:rPr>
        <w:t>.84%</w:t>
      </w:r>
      <w:r w:rsidR="003624A5" w:rsidRPr="00A25379">
        <w:rPr>
          <w:rFonts w:hAnsi="標楷體" w:hint="eastAsia"/>
          <w:snapToGrid w:val="0"/>
        </w:rPr>
        <w:t>，</w:t>
      </w:r>
      <w:r w:rsidR="0002505C" w:rsidRPr="00A25379">
        <w:rPr>
          <w:rFonts w:hAnsi="標楷體" w:hint="eastAsia"/>
          <w:snapToGrid w:val="0"/>
        </w:rPr>
        <w:t>近年</w:t>
      </w:r>
      <w:r w:rsidR="00E10F8A" w:rsidRPr="00A25379">
        <w:rPr>
          <w:rFonts w:hAnsi="標楷體" w:hint="eastAsia"/>
          <w:snapToGrid w:val="0"/>
        </w:rPr>
        <w:t>人口數</w:t>
      </w:r>
      <w:r w:rsidR="00511714" w:rsidRPr="00A25379">
        <w:rPr>
          <w:rFonts w:hAnsi="標楷體" w:hint="eastAsia"/>
          <w:snapToGrid w:val="0"/>
        </w:rPr>
        <w:t>皆呈增加趨勢，</w:t>
      </w:r>
      <w:r w:rsidRPr="00A25379">
        <w:rPr>
          <w:rFonts w:hAnsi="標楷體" w:hint="eastAsia"/>
          <w:snapToGrid w:val="0"/>
        </w:rPr>
        <w:t>113</w:t>
      </w:r>
      <w:r w:rsidR="00631C7B" w:rsidRPr="00A25379">
        <w:rPr>
          <w:rFonts w:hAnsi="標楷體" w:hint="eastAsia"/>
          <w:snapToGrid w:val="0"/>
        </w:rPr>
        <w:t>年底</w:t>
      </w:r>
      <w:r w:rsidR="0002505C" w:rsidRPr="00A25379">
        <w:rPr>
          <w:rFonts w:hAnsi="標楷體" w:hint="eastAsia"/>
          <w:snapToGrid w:val="0"/>
        </w:rPr>
        <w:t>原住民族</w:t>
      </w:r>
      <w:r w:rsidR="00511714" w:rsidRPr="00A25379">
        <w:rPr>
          <w:rFonts w:hAnsi="標楷體" w:hint="eastAsia"/>
          <w:snapToGrid w:val="0"/>
        </w:rPr>
        <w:t>人口數占全國人口</w:t>
      </w:r>
      <w:r w:rsidR="0002505C" w:rsidRPr="00A25379">
        <w:rPr>
          <w:rFonts w:hAnsi="標楷體" w:hint="eastAsia"/>
          <w:snapToGrid w:val="0"/>
        </w:rPr>
        <w:t>數</w:t>
      </w:r>
      <w:r w:rsidR="00511714" w:rsidRPr="00A25379">
        <w:rPr>
          <w:rFonts w:hAnsi="標楷體" w:hint="eastAsia"/>
          <w:snapToGrid w:val="0"/>
        </w:rPr>
        <w:t>比率為</w:t>
      </w:r>
      <w:r w:rsidRPr="00A25379">
        <w:rPr>
          <w:rFonts w:hAnsi="標楷體" w:hint="eastAsia"/>
          <w:snapToGrid w:val="0"/>
        </w:rPr>
        <w:t>2.61</w:t>
      </w:r>
      <w:r w:rsidR="00511714" w:rsidRPr="00A25379">
        <w:rPr>
          <w:rFonts w:hAnsi="標楷體" w:hint="eastAsia"/>
          <w:snapToGrid w:val="0"/>
        </w:rPr>
        <w:t>%</w:t>
      </w:r>
      <w:r w:rsidRPr="00A25379">
        <w:rPr>
          <w:rFonts w:hAnsi="標楷體" w:hint="eastAsia"/>
          <w:snapToGrid w:val="0"/>
        </w:rPr>
        <w:t>，</w:t>
      </w:r>
      <w:r w:rsidR="00511714" w:rsidRPr="00A25379">
        <w:rPr>
          <w:rFonts w:hAnsi="標楷體" w:hint="eastAsia"/>
          <w:snapToGrid w:val="0"/>
        </w:rPr>
        <w:t>占比</w:t>
      </w:r>
      <w:r w:rsidRPr="00A25379">
        <w:rPr>
          <w:rFonts w:hAnsi="標楷體" w:hint="eastAsia"/>
          <w:snapToGrid w:val="0"/>
        </w:rPr>
        <w:t>亦</w:t>
      </w:r>
      <w:r w:rsidR="00511714" w:rsidRPr="00A25379">
        <w:rPr>
          <w:rFonts w:hAnsi="標楷體" w:hint="eastAsia"/>
          <w:snapToGrid w:val="0"/>
        </w:rPr>
        <w:t>逐年上升</w:t>
      </w:r>
      <w:r w:rsidR="003624A5" w:rsidRPr="00A25379">
        <w:rPr>
          <w:rFonts w:hAnsi="標楷體" w:hint="eastAsia"/>
          <w:snapToGrid w:val="0"/>
        </w:rPr>
        <w:t>(詳表2-1-1)</w:t>
      </w:r>
      <w:r w:rsidR="00E52656" w:rsidRPr="00A25379">
        <w:rPr>
          <w:rFonts w:hAnsi="標楷體" w:hint="eastAsia"/>
          <w:snapToGrid w:val="0"/>
        </w:rPr>
        <w:t>。</w:t>
      </w:r>
    </w:p>
    <w:p w:rsidR="006C0DD9" w:rsidRPr="00A25379" w:rsidRDefault="005C5FF3" w:rsidP="00E52656">
      <w:pPr>
        <w:pStyle w:val="21"/>
        <w:ind w:left="850" w:firstLine="566"/>
        <w:rPr>
          <w:rFonts w:hAnsi="標楷體" w:hint="eastAsia"/>
          <w:snapToGrid w:val="0"/>
        </w:rPr>
      </w:pPr>
      <w:r w:rsidRPr="00A25379">
        <w:rPr>
          <w:rFonts w:hAnsi="標楷體" w:hint="eastAsia"/>
          <w:snapToGrid w:val="0"/>
        </w:rPr>
        <w:t>依客家委員</w:t>
      </w:r>
      <w:r w:rsidR="006C0DD9" w:rsidRPr="00A25379">
        <w:rPr>
          <w:rFonts w:hAnsi="標楷體" w:hint="eastAsia"/>
          <w:snapToGrid w:val="0"/>
        </w:rPr>
        <w:t>會</w:t>
      </w:r>
      <w:r w:rsidRPr="00A25379">
        <w:rPr>
          <w:rFonts w:hAnsi="標楷體" w:hint="eastAsia"/>
          <w:snapToGrid w:val="0"/>
        </w:rPr>
        <w:t>(以下簡稱客委會)</w:t>
      </w:r>
      <w:r w:rsidR="006C0DD9" w:rsidRPr="00A25379">
        <w:rPr>
          <w:rFonts w:hAnsi="標楷體" w:hint="eastAsia"/>
          <w:snapToGrid w:val="0"/>
        </w:rPr>
        <w:t>110年全國客家人口暨語言基礎資料調查研究報告</w:t>
      </w:r>
      <w:r w:rsidR="00566278" w:rsidRPr="00A25379">
        <w:rPr>
          <w:rFonts w:hAnsi="標楷體" w:hint="eastAsia"/>
          <w:snapToGrid w:val="0"/>
        </w:rPr>
        <w:t>結果顯示</w:t>
      </w:r>
      <w:r w:rsidR="006C0DD9" w:rsidRPr="00A25379">
        <w:rPr>
          <w:rFonts w:hAnsi="標楷體" w:hint="eastAsia"/>
          <w:snapToGrid w:val="0"/>
        </w:rPr>
        <w:t>，</w:t>
      </w:r>
      <w:r w:rsidR="00566278" w:rsidRPr="00A25379">
        <w:rPr>
          <w:rFonts w:hAnsi="標楷體" w:hint="eastAsia"/>
          <w:snapToGrid w:val="0"/>
        </w:rPr>
        <w:t>110年度之</w:t>
      </w:r>
      <w:r w:rsidR="006C0DD9" w:rsidRPr="00A25379">
        <w:rPr>
          <w:rFonts w:hAnsi="標楷體" w:hint="eastAsia"/>
          <w:snapToGrid w:val="0"/>
        </w:rPr>
        <w:t>客家族群人口數</w:t>
      </w:r>
      <w:r w:rsidR="00566278" w:rsidRPr="00A25379">
        <w:rPr>
          <w:rFonts w:hAnsi="標楷體" w:hint="eastAsia"/>
          <w:snapToGrid w:val="0"/>
        </w:rPr>
        <w:t>為466萬9</w:t>
      </w:r>
      <w:r w:rsidR="00566278" w:rsidRPr="00A25379">
        <w:rPr>
          <w:rFonts w:hAnsi="標楷體"/>
          <w:snapToGrid w:val="0"/>
        </w:rPr>
        <w:t>,</w:t>
      </w:r>
      <w:r w:rsidR="00566278" w:rsidRPr="00A25379">
        <w:rPr>
          <w:rFonts w:hAnsi="標楷體" w:hint="eastAsia"/>
          <w:snapToGrid w:val="0"/>
        </w:rPr>
        <w:t>192人，較105年度之人口數增加2.92%，110年度客家族群人口數占全國人口數比率為</w:t>
      </w:r>
      <w:r w:rsidR="00EE4B0B" w:rsidRPr="00A25379">
        <w:rPr>
          <w:rFonts w:hAnsi="標楷體" w:hint="eastAsia"/>
          <w:snapToGrid w:val="0"/>
        </w:rPr>
        <w:t>19</w:t>
      </w:r>
      <w:r w:rsidR="00566278" w:rsidRPr="00A25379">
        <w:rPr>
          <w:rFonts w:hAnsi="標楷體" w:hint="eastAsia"/>
          <w:snapToGrid w:val="0"/>
        </w:rPr>
        <w:t>.</w:t>
      </w:r>
      <w:r w:rsidR="00EE4B0B" w:rsidRPr="00A25379">
        <w:rPr>
          <w:rFonts w:hAnsi="標楷體" w:hint="eastAsia"/>
          <w:snapToGrid w:val="0"/>
        </w:rPr>
        <w:t>97</w:t>
      </w:r>
      <w:r w:rsidR="00566278" w:rsidRPr="00A25379">
        <w:rPr>
          <w:rFonts w:hAnsi="標楷體" w:hint="eastAsia"/>
          <w:snapToGrid w:val="0"/>
        </w:rPr>
        <w:t>%，占比</w:t>
      </w:r>
      <w:r w:rsidR="00EE4B0B" w:rsidRPr="00A25379">
        <w:rPr>
          <w:rFonts w:hAnsi="標楷體" w:hint="eastAsia"/>
          <w:snapToGrid w:val="0"/>
        </w:rPr>
        <w:t>較105年度</w:t>
      </w:r>
      <w:r w:rsidR="00566278" w:rsidRPr="00A25379">
        <w:rPr>
          <w:rFonts w:hAnsi="標楷體" w:hint="eastAsia"/>
          <w:snapToGrid w:val="0"/>
        </w:rPr>
        <w:t>上升(詳表2-1-1)</w:t>
      </w:r>
      <w:r w:rsidR="005C5C56" w:rsidRPr="00A25379">
        <w:rPr>
          <w:rFonts w:hAnsi="標楷體" w:hint="eastAsia"/>
          <w:snapToGrid w:val="0"/>
        </w:rPr>
        <w:t>。</w:t>
      </w:r>
    </w:p>
    <w:p w:rsidR="00EC3488" w:rsidRPr="00A25379" w:rsidRDefault="003624A5" w:rsidP="00EC3488">
      <w:pPr>
        <w:spacing w:line="500" w:lineRule="exact"/>
        <w:ind w:leftChars="-11" w:left="1316" w:rightChars="-301" w:right="-852" w:firstLineChars="0" w:hanging="1347"/>
        <w:jc w:val="left"/>
        <w:rPr>
          <w:rFonts w:hAnsi="標楷體"/>
          <w:b/>
          <w:snapToGrid w:val="0"/>
        </w:rPr>
      </w:pPr>
      <w:r w:rsidRPr="00A25379">
        <w:rPr>
          <w:rFonts w:hAnsi="標楷體" w:hint="eastAsia"/>
          <w:b/>
          <w:snapToGrid w:val="0"/>
        </w:rPr>
        <w:t xml:space="preserve">表2-1-1  </w:t>
      </w:r>
      <w:r w:rsidR="00721FA0" w:rsidRPr="00A25379">
        <w:rPr>
          <w:rFonts w:hAnsi="標楷體" w:hint="eastAsia"/>
          <w:b/>
          <w:snapToGrid w:val="0"/>
        </w:rPr>
        <w:t>105</w:t>
      </w:r>
      <w:r w:rsidR="0002505C" w:rsidRPr="00A25379">
        <w:rPr>
          <w:rFonts w:hAnsi="標楷體" w:hint="eastAsia"/>
          <w:b/>
          <w:snapToGrid w:val="0"/>
        </w:rPr>
        <w:t>至</w:t>
      </w:r>
      <w:r w:rsidR="00721FA0" w:rsidRPr="00A25379">
        <w:rPr>
          <w:rFonts w:hAnsi="標楷體" w:hint="eastAsia"/>
          <w:b/>
          <w:snapToGrid w:val="0"/>
        </w:rPr>
        <w:t>113</w:t>
      </w:r>
      <w:r w:rsidR="0002505C" w:rsidRPr="00A25379">
        <w:rPr>
          <w:rFonts w:hAnsi="標楷體" w:hint="eastAsia"/>
          <w:b/>
          <w:snapToGrid w:val="0"/>
        </w:rPr>
        <w:t>年度</w:t>
      </w:r>
      <w:r w:rsidRPr="00A25379">
        <w:rPr>
          <w:rFonts w:hAnsi="標楷體" w:hint="eastAsia"/>
          <w:b/>
          <w:snapToGrid w:val="0"/>
        </w:rPr>
        <w:t>原住民</w:t>
      </w:r>
      <w:r w:rsidR="00EC3488" w:rsidRPr="00A25379">
        <w:rPr>
          <w:rFonts w:hAnsi="標楷體" w:hint="eastAsia"/>
          <w:b/>
          <w:snapToGrid w:val="0"/>
        </w:rPr>
        <w:t>族、客家族群</w:t>
      </w:r>
      <w:r w:rsidR="0002505C" w:rsidRPr="00A25379">
        <w:rPr>
          <w:rFonts w:hAnsi="標楷體" w:hint="eastAsia"/>
          <w:b/>
          <w:snapToGrid w:val="0"/>
        </w:rPr>
        <w:t>與全國人口數比較表</w:t>
      </w:r>
    </w:p>
    <w:p w:rsidR="003624A5" w:rsidRPr="00A25379" w:rsidRDefault="00721FA0" w:rsidP="00EC3488">
      <w:pPr>
        <w:spacing w:line="320" w:lineRule="exact"/>
        <w:ind w:leftChars="-11" w:left="1318" w:rightChars="-301" w:right="-852" w:firstLineChars="0" w:hanging="1349"/>
        <w:jc w:val="right"/>
        <w:rPr>
          <w:rFonts w:hAnsi="標楷體" w:hint="eastAsia"/>
          <w:b/>
          <w:snapToGrid w:val="0"/>
        </w:rPr>
      </w:pPr>
      <w:r w:rsidRPr="00A25379">
        <w:rPr>
          <w:rFonts w:hAnsi="標楷體" w:hint="eastAsia"/>
          <w:b/>
          <w:snapToGrid w:val="0"/>
        </w:rPr>
        <w:t xml:space="preserve">                                      </w:t>
      </w:r>
      <w:r w:rsidR="003624A5" w:rsidRPr="00A25379">
        <w:rPr>
          <w:rFonts w:hAnsi="標楷體" w:hint="eastAsia"/>
          <w:b/>
          <w:snapToGrid w:val="0"/>
        </w:rPr>
        <w:t xml:space="preserve"> </w:t>
      </w:r>
      <w:r w:rsidR="003624A5" w:rsidRPr="00A25379">
        <w:rPr>
          <w:rFonts w:hAnsi="標楷體" w:hint="eastAsia"/>
          <w:snapToGrid w:val="0"/>
          <w:sz w:val="24"/>
          <w:szCs w:val="24"/>
        </w:rPr>
        <w:t>單位：</w:t>
      </w:r>
      <w:r w:rsidR="0002505C" w:rsidRPr="00A25379">
        <w:rPr>
          <w:rFonts w:hAnsi="標楷體" w:hint="eastAsia"/>
          <w:snapToGrid w:val="0"/>
          <w:sz w:val="24"/>
          <w:szCs w:val="24"/>
        </w:rPr>
        <w:t>人；</w:t>
      </w:r>
      <w:r w:rsidR="003624A5" w:rsidRPr="00A25379">
        <w:rPr>
          <w:rFonts w:hAnsi="標楷體" w:hint="eastAsia"/>
          <w:snapToGrid w:val="0"/>
          <w:sz w:val="24"/>
          <w:szCs w:val="24"/>
        </w:rPr>
        <w:t>%</w:t>
      </w:r>
    </w:p>
    <w:tbl>
      <w:tblPr>
        <w:tblW w:w="935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945"/>
        <w:gridCol w:w="945"/>
        <w:gridCol w:w="945"/>
        <w:gridCol w:w="945"/>
        <w:gridCol w:w="945"/>
        <w:gridCol w:w="945"/>
        <w:gridCol w:w="945"/>
        <w:gridCol w:w="945"/>
        <w:gridCol w:w="945"/>
      </w:tblGrid>
      <w:tr w:rsidR="006C0DD9" w:rsidRPr="00A25379" w:rsidTr="00D37784">
        <w:trPr>
          <w:trHeight w:val="20"/>
          <w:tblHeader/>
        </w:trPr>
        <w:tc>
          <w:tcPr>
            <w:tcW w:w="851" w:type="dxa"/>
            <w:shd w:val="clear" w:color="auto" w:fill="auto"/>
            <w:noWrap/>
            <w:vAlign w:val="center"/>
            <w:hideMark/>
          </w:tcPr>
          <w:p w:rsidR="00D37784" w:rsidRPr="00A25379" w:rsidRDefault="00D37784" w:rsidP="00AA2409">
            <w:pPr>
              <w:spacing w:line="280" w:lineRule="exact"/>
              <w:ind w:leftChars="0" w:left="0" w:firstLineChars="0" w:firstLine="0"/>
              <w:jc w:val="distribute"/>
              <w:rPr>
                <w:rFonts w:hAnsi="標楷體"/>
                <w:b/>
                <w:spacing w:val="-20"/>
                <w:sz w:val="24"/>
              </w:rPr>
            </w:pPr>
            <w:r w:rsidRPr="00A25379">
              <w:rPr>
                <w:rFonts w:hAnsi="標楷體" w:hint="eastAsia"/>
                <w:b/>
                <w:spacing w:val="-20"/>
                <w:sz w:val="24"/>
              </w:rPr>
              <w:t>年度</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105</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106</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107</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108</w:t>
            </w:r>
          </w:p>
        </w:tc>
        <w:tc>
          <w:tcPr>
            <w:tcW w:w="945" w:type="dxa"/>
            <w:vAlign w:val="center"/>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109</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110</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111</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112</w:t>
            </w:r>
          </w:p>
        </w:tc>
        <w:tc>
          <w:tcPr>
            <w:tcW w:w="945" w:type="dxa"/>
          </w:tcPr>
          <w:p w:rsidR="00D37784" w:rsidRPr="00A25379" w:rsidRDefault="00D37784" w:rsidP="00AA2409">
            <w:pPr>
              <w:spacing w:line="280" w:lineRule="exact"/>
              <w:ind w:leftChars="0" w:left="0" w:firstLineChars="0" w:firstLine="0"/>
              <w:jc w:val="center"/>
              <w:rPr>
                <w:rFonts w:hAnsi="標楷體" w:hint="eastAsia"/>
                <w:b/>
                <w:spacing w:val="-20"/>
                <w:sz w:val="24"/>
                <w:szCs w:val="24"/>
              </w:rPr>
            </w:pPr>
            <w:r w:rsidRPr="00A25379">
              <w:rPr>
                <w:rFonts w:hAnsi="標楷體" w:hint="eastAsia"/>
                <w:b/>
                <w:spacing w:val="-20"/>
                <w:sz w:val="24"/>
                <w:szCs w:val="24"/>
              </w:rPr>
              <w:t>113</w:t>
            </w:r>
          </w:p>
        </w:tc>
      </w:tr>
      <w:tr w:rsidR="006C0DD9" w:rsidRPr="00A25379" w:rsidTr="00D37784">
        <w:trPr>
          <w:trHeight w:val="20"/>
        </w:trPr>
        <w:tc>
          <w:tcPr>
            <w:tcW w:w="851" w:type="dxa"/>
            <w:shd w:val="clear" w:color="auto" w:fill="auto"/>
            <w:noWrap/>
            <w:vAlign w:val="center"/>
            <w:hideMark/>
          </w:tcPr>
          <w:p w:rsidR="00D37784" w:rsidRPr="00A25379" w:rsidRDefault="00D37784" w:rsidP="005C5C56">
            <w:pPr>
              <w:spacing w:line="240" w:lineRule="exact"/>
              <w:ind w:leftChars="0" w:left="0" w:firstLineChars="0" w:firstLine="0"/>
              <w:jc w:val="distribute"/>
              <w:rPr>
                <w:rFonts w:hAnsi="標楷體" w:hint="eastAsia"/>
                <w:spacing w:val="-20"/>
                <w:sz w:val="24"/>
              </w:rPr>
            </w:pPr>
            <w:r w:rsidRPr="00A25379">
              <w:rPr>
                <w:rFonts w:hAnsi="標楷體" w:hint="eastAsia"/>
                <w:spacing w:val="-20"/>
                <w:sz w:val="24"/>
              </w:rPr>
              <w:t>原住民族人口數(A)</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553,228</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559,426</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565,561</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571,427</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576,792</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580,758</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584,125</w:t>
            </w:r>
          </w:p>
        </w:tc>
        <w:tc>
          <w:tcPr>
            <w:tcW w:w="945" w:type="dxa"/>
            <w:vAlign w:val="center"/>
          </w:tcPr>
          <w:p w:rsidR="00D37784" w:rsidRPr="00A25379" w:rsidRDefault="00D37784" w:rsidP="0002505C">
            <w:pPr>
              <w:pStyle w:val="142"/>
              <w:jc w:val="right"/>
              <w:rPr>
                <w:rFonts w:ascii="標楷體" w:hAnsi="標楷體"/>
                <w:spacing w:val="-20"/>
              </w:rPr>
            </w:pPr>
            <w:r w:rsidRPr="00A25379">
              <w:rPr>
                <w:rFonts w:ascii="標楷體" w:hAnsi="標楷體"/>
                <w:spacing w:val="-20"/>
              </w:rPr>
              <w:t>589,038</w:t>
            </w:r>
          </w:p>
        </w:tc>
        <w:tc>
          <w:tcPr>
            <w:tcW w:w="945" w:type="dxa"/>
            <w:vAlign w:val="center"/>
          </w:tcPr>
          <w:p w:rsidR="00D37784" w:rsidRPr="00A25379" w:rsidRDefault="00632BD4" w:rsidP="0002505C">
            <w:pPr>
              <w:pStyle w:val="142"/>
              <w:jc w:val="right"/>
              <w:rPr>
                <w:rFonts w:ascii="標楷體" w:hAnsi="標楷體"/>
                <w:spacing w:val="-20"/>
              </w:rPr>
            </w:pPr>
            <w:r w:rsidRPr="00A25379">
              <w:rPr>
                <w:rFonts w:ascii="標楷體" w:hAnsi="標楷體" w:hint="eastAsia"/>
                <w:spacing w:val="-20"/>
              </w:rPr>
              <w:t>611,674</w:t>
            </w:r>
          </w:p>
        </w:tc>
      </w:tr>
      <w:tr w:rsidR="006C0DD9" w:rsidRPr="00A25379" w:rsidTr="00D37784">
        <w:trPr>
          <w:trHeight w:val="20"/>
        </w:trPr>
        <w:tc>
          <w:tcPr>
            <w:tcW w:w="851" w:type="dxa"/>
            <w:shd w:val="clear" w:color="auto" w:fill="auto"/>
            <w:noWrap/>
            <w:vAlign w:val="center"/>
          </w:tcPr>
          <w:p w:rsidR="00D37784" w:rsidRPr="00A25379" w:rsidRDefault="00D37784" w:rsidP="005C5C56">
            <w:pPr>
              <w:spacing w:line="240" w:lineRule="exact"/>
              <w:ind w:leftChars="0" w:left="0" w:firstLineChars="0" w:firstLine="0"/>
              <w:jc w:val="distribute"/>
              <w:rPr>
                <w:rFonts w:hAnsi="標楷體" w:hint="eastAsia"/>
                <w:spacing w:val="-20"/>
                <w:sz w:val="24"/>
              </w:rPr>
            </w:pPr>
            <w:r w:rsidRPr="00A25379">
              <w:rPr>
                <w:rFonts w:hAnsi="標楷體" w:hint="eastAsia"/>
                <w:spacing w:val="-20"/>
                <w:sz w:val="24"/>
              </w:rPr>
              <w:t>客家</w:t>
            </w:r>
            <w:r w:rsidR="00721FA0" w:rsidRPr="00A25379">
              <w:rPr>
                <w:rFonts w:hAnsi="標楷體" w:hint="eastAsia"/>
                <w:spacing w:val="-20"/>
                <w:sz w:val="24"/>
              </w:rPr>
              <w:t>族群</w:t>
            </w:r>
            <w:r w:rsidRPr="00A25379">
              <w:rPr>
                <w:rFonts w:hAnsi="標楷體" w:hint="eastAsia"/>
                <w:spacing w:val="-20"/>
                <w:sz w:val="24"/>
              </w:rPr>
              <w:t>人口數(B)</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4</w:t>
            </w:r>
            <w:r w:rsidRPr="00A25379">
              <w:rPr>
                <w:rFonts w:ascii="標楷體" w:hAnsi="標楷體"/>
                <w:spacing w:val="-20"/>
                <w:sz w:val="23"/>
                <w:szCs w:val="23"/>
              </w:rPr>
              <w:t>,</w:t>
            </w:r>
            <w:r w:rsidRPr="00A25379">
              <w:rPr>
                <w:rFonts w:ascii="標楷體" w:hAnsi="標楷體" w:hint="eastAsia"/>
                <w:spacing w:val="-20"/>
                <w:sz w:val="23"/>
                <w:szCs w:val="23"/>
              </w:rPr>
              <w:t>536</w:t>
            </w:r>
            <w:r w:rsidRPr="00A25379">
              <w:rPr>
                <w:rFonts w:ascii="標楷體" w:hAnsi="標楷體"/>
                <w:spacing w:val="-20"/>
                <w:sz w:val="23"/>
                <w:szCs w:val="23"/>
              </w:rPr>
              <w:t>,</w:t>
            </w:r>
            <w:r w:rsidRPr="00A25379">
              <w:rPr>
                <w:rFonts w:ascii="標楷體" w:hAnsi="標楷體" w:hint="eastAsia"/>
                <w:spacing w:val="-20"/>
                <w:sz w:val="23"/>
                <w:szCs w:val="23"/>
              </w:rPr>
              <w:t>794</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4,669,192</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c>
          <w:tcPr>
            <w:tcW w:w="945" w:type="dxa"/>
            <w:vAlign w:val="center"/>
          </w:tcPr>
          <w:p w:rsidR="00D37784" w:rsidRPr="00A25379" w:rsidRDefault="00D37784" w:rsidP="0002505C">
            <w:pPr>
              <w:pStyle w:val="142"/>
              <w:jc w:val="right"/>
              <w:rPr>
                <w:rFonts w:ascii="標楷體" w:hAnsi="標楷體"/>
                <w:spacing w:val="-20"/>
                <w:sz w:val="23"/>
                <w:szCs w:val="23"/>
              </w:rPr>
            </w:pPr>
            <w:r w:rsidRPr="00A25379">
              <w:rPr>
                <w:rFonts w:ascii="標楷體" w:hAnsi="標楷體" w:hint="eastAsia"/>
                <w:spacing w:val="-20"/>
                <w:sz w:val="23"/>
                <w:szCs w:val="23"/>
              </w:rPr>
              <w:t>-</w:t>
            </w:r>
          </w:p>
        </w:tc>
      </w:tr>
      <w:tr w:rsidR="006C0DD9" w:rsidRPr="00A25379" w:rsidTr="00D37784">
        <w:trPr>
          <w:trHeight w:val="20"/>
        </w:trPr>
        <w:tc>
          <w:tcPr>
            <w:tcW w:w="851" w:type="dxa"/>
            <w:shd w:val="clear" w:color="auto" w:fill="auto"/>
            <w:noWrap/>
            <w:vAlign w:val="center"/>
            <w:hideMark/>
          </w:tcPr>
          <w:p w:rsidR="00D37784" w:rsidRPr="00A25379" w:rsidRDefault="00D37784" w:rsidP="005C5C56">
            <w:pPr>
              <w:spacing w:line="240" w:lineRule="exact"/>
              <w:ind w:leftChars="0" w:left="0" w:firstLineChars="0" w:firstLine="0"/>
              <w:jc w:val="distribute"/>
              <w:rPr>
                <w:rFonts w:hAnsi="標楷體" w:hint="eastAsia"/>
                <w:spacing w:val="-20"/>
                <w:sz w:val="24"/>
              </w:rPr>
            </w:pPr>
            <w:r w:rsidRPr="00A25379">
              <w:rPr>
                <w:rFonts w:hAnsi="標楷體" w:hint="eastAsia"/>
                <w:spacing w:val="-20"/>
                <w:sz w:val="24"/>
              </w:rPr>
              <w:t>全國人口數(C)</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23,539,816</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23,571,227</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23,588,932</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23,603,121</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23,561,236</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23,375,314</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23,264,640</w:t>
            </w:r>
          </w:p>
        </w:tc>
        <w:tc>
          <w:tcPr>
            <w:tcW w:w="945" w:type="dxa"/>
            <w:vAlign w:val="center"/>
          </w:tcPr>
          <w:p w:rsidR="00D37784" w:rsidRPr="00A25379" w:rsidRDefault="00D37784" w:rsidP="0002505C">
            <w:pPr>
              <w:pStyle w:val="142"/>
              <w:jc w:val="right"/>
              <w:rPr>
                <w:rFonts w:ascii="標楷體" w:hAnsi="標楷體"/>
                <w:spacing w:val="-20"/>
                <w:sz w:val="21"/>
                <w:szCs w:val="21"/>
              </w:rPr>
            </w:pPr>
            <w:r w:rsidRPr="00A25379">
              <w:rPr>
                <w:rFonts w:ascii="標楷體" w:hAnsi="標楷體"/>
                <w:spacing w:val="-20"/>
                <w:sz w:val="21"/>
                <w:szCs w:val="21"/>
              </w:rPr>
              <w:t>23,420,442</w:t>
            </w:r>
          </w:p>
        </w:tc>
        <w:tc>
          <w:tcPr>
            <w:tcW w:w="945" w:type="dxa"/>
            <w:vAlign w:val="center"/>
          </w:tcPr>
          <w:p w:rsidR="00D37784" w:rsidRPr="00A25379" w:rsidRDefault="00724FE6" w:rsidP="0002505C">
            <w:pPr>
              <w:pStyle w:val="142"/>
              <w:jc w:val="right"/>
              <w:rPr>
                <w:rFonts w:ascii="標楷體" w:hAnsi="標楷體"/>
                <w:spacing w:val="-20"/>
                <w:sz w:val="21"/>
                <w:szCs w:val="21"/>
              </w:rPr>
            </w:pPr>
            <w:r w:rsidRPr="00A25379">
              <w:rPr>
                <w:rFonts w:ascii="標楷體" w:hAnsi="標楷體"/>
                <w:spacing w:val="-20"/>
                <w:sz w:val="21"/>
                <w:szCs w:val="21"/>
              </w:rPr>
              <w:t>23,400,220</w:t>
            </w:r>
          </w:p>
        </w:tc>
      </w:tr>
      <w:tr w:rsidR="006C0DD9" w:rsidRPr="00A25379" w:rsidTr="00D37784">
        <w:trPr>
          <w:trHeight w:val="20"/>
        </w:trPr>
        <w:tc>
          <w:tcPr>
            <w:tcW w:w="851" w:type="dxa"/>
            <w:shd w:val="clear" w:color="auto" w:fill="auto"/>
            <w:noWrap/>
            <w:vAlign w:val="center"/>
          </w:tcPr>
          <w:p w:rsidR="00D37784" w:rsidRPr="00A25379" w:rsidRDefault="00D37784" w:rsidP="005C5C56">
            <w:pPr>
              <w:spacing w:line="220" w:lineRule="exact"/>
              <w:ind w:leftChars="0" w:left="0" w:firstLineChars="0" w:firstLine="0"/>
              <w:jc w:val="distribute"/>
              <w:rPr>
                <w:rFonts w:hAnsi="標楷體" w:hint="eastAsia"/>
                <w:spacing w:val="-20"/>
                <w:sz w:val="24"/>
              </w:rPr>
            </w:pPr>
            <w:r w:rsidRPr="00A25379">
              <w:rPr>
                <w:rFonts w:hAnsi="標楷體" w:hint="eastAsia"/>
                <w:spacing w:val="-20"/>
                <w:sz w:val="24"/>
              </w:rPr>
              <w:t>原住民族人口數占全國人口數比率</w:t>
            </w:r>
            <w:r w:rsidRPr="00A25379">
              <w:rPr>
                <w:rFonts w:hAnsi="標楷體" w:hint="eastAsia"/>
                <w:spacing w:val="-20"/>
                <w:sz w:val="24"/>
              </w:rPr>
              <w:lastRenderedPageBreak/>
              <w:t>(A/C)</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lastRenderedPageBreak/>
              <w:t>2.35</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2.37</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2.40</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2.42</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2.45</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2.48</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2.51</w:t>
            </w:r>
          </w:p>
        </w:tc>
        <w:tc>
          <w:tcPr>
            <w:tcW w:w="945" w:type="dxa"/>
            <w:vAlign w:val="center"/>
          </w:tcPr>
          <w:p w:rsidR="00D37784" w:rsidRPr="00A25379" w:rsidRDefault="00D37784" w:rsidP="00D40CC6">
            <w:pPr>
              <w:pStyle w:val="142"/>
              <w:jc w:val="right"/>
              <w:rPr>
                <w:rFonts w:ascii="標楷體" w:hAnsi="標楷體" w:hint="eastAsia"/>
                <w:spacing w:val="-20"/>
              </w:rPr>
            </w:pPr>
            <w:r w:rsidRPr="00A25379">
              <w:rPr>
                <w:rFonts w:ascii="標楷體" w:hAnsi="標楷體" w:hint="eastAsia"/>
                <w:spacing w:val="-20"/>
              </w:rPr>
              <w:t>2.52</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2.61</w:t>
            </w:r>
          </w:p>
        </w:tc>
      </w:tr>
      <w:tr w:rsidR="006C0DD9" w:rsidRPr="00A25379" w:rsidTr="00D37784">
        <w:trPr>
          <w:trHeight w:val="20"/>
        </w:trPr>
        <w:tc>
          <w:tcPr>
            <w:tcW w:w="851" w:type="dxa"/>
            <w:shd w:val="clear" w:color="auto" w:fill="auto"/>
            <w:noWrap/>
            <w:vAlign w:val="center"/>
          </w:tcPr>
          <w:p w:rsidR="00D37784" w:rsidRPr="00A25379" w:rsidRDefault="00724FE6" w:rsidP="005C5C56">
            <w:pPr>
              <w:spacing w:line="220" w:lineRule="exact"/>
              <w:ind w:leftChars="0" w:left="0" w:firstLineChars="0" w:firstLine="0"/>
              <w:jc w:val="distribute"/>
              <w:rPr>
                <w:rFonts w:hAnsi="標楷體" w:hint="eastAsia"/>
                <w:spacing w:val="-20"/>
                <w:sz w:val="24"/>
              </w:rPr>
            </w:pPr>
            <w:r w:rsidRPr="00A25379">
              <w:rPr>
                <w:rFonts w:hAnsi="標楷體" w:hint="eastAsia"/>
                <w:spacing w:val="-20"/>
                <w:sz w:val="24"/>
              </w:rPr>
              <w:t>客家族群人口數占全國人口數比率(B/C)</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19.27</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19.97</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c>
          <w:tcPr>
            <w:tcW w:w="945" w:type="dxa"/>
            <w:vAlign w:val="center"/>
          </w:tcPr>
          <w:p w:rsidR="00D37784" w:rsidRPr="00A25379" w:rsidRDefault="00724FE6" w:rsidP="00D40CC6">
            <w:pPr>
              <w:pStyle w:val="142"/>
              <w:jc w:val="right"/>
              <w:rPr>
                <w:rFonts w:ascii="標楷體" w:hAnsi="標楷體" w:hint="eastAsia"/>
                <w:spacing w:val="-20"/>
              </w:rPr>
            </w:pPr>
            <w:r w:rsidRPr="00A25379">
              <w:rPr>
                <w:rFonts w:ascii="標楷體" w:hAnsi="標楷體" w:hint="eastAsia"/>
                <w:spacing w:val="-20"/>
              </w:rPr>
              <w:t>-</w:t>
            </w:r>
          </w:p>
        </w:tc>
      </w:tr>
    </w:tbl>
    <w:p w:rsidR="00632BD4" w:rsidRPr="00A25379" w:rsidRDefault="00632BD4" w:rsidP="00724FE6">
      <w:pPr>
        <w:spacing w:line="280" w:lineRule="exact"/>
        <w:ind w:leftChars="0" w:left="1189" w:rightChars="-300" w:right="-850" w:hangingChars="489" w:hanging="1189"/>
        <w:rPr>
          <w:rFonts w:hAnsi="標楷體"/>
          <w:snapToGrid w:val="0"/>
          <w:sz w:val="24"/>
        </w:rPr>
      </w:pPr>
      <w:r w:rsidRPr="00A25379">
        <w:rPr>
          <w:rFonts w:hAnsi="標楷體" w:hint="eastAsia"/>
          <w:snapToGrid w:val="0"/>
          <w:sz w:val="24"/>
        </w:rPr>
        <w:t>說    明：</w:t>
      </w:r>
      <w:r w:rsidR="00721FA0" w:rsidRPr="00A25379">
        <w:rPr>
          <w:rFonts w:hAnsi="標楷體" w:hint="eastAsia"/>
          <w:snapToGrid w:val="0"/>
          <w:sz w:val="24"/>
        </w:rPr>
        <w:t>原住民族人口具法定身</w:t>
      </w:r>
      <w:r w:rsidR="005127E4">
        <w:rPr>
          <w:rFonts w:hAnsi="標楷體" w:hint="eastAsia"/>
          <w:snapToGrid w:val="0"/>
          <w:sz w:val="24"/>
        </w:rPr>
        <w:t>分</w:t>
      </w:r>
      <w:r w:rsidR="00721FA0" w:rsidRPr="00A25379">
        <w:rPr>
          <w:rFonts w:hAnsi="標楷體" w:hint="eastAsia"/>
          <w:snapToGrid w:val="0"/>
          <w:sz w:val="24"/>
        </w:rPr>
        <w:t>，戶籍有明確註記，爰人口數可就戶籍資料統計；客家族群為文化語言族群，無法律身</w:t>
      </w:r>
      <w:r w:rsidR="005127E4">
        <w:rPr>
          <w:rFonts w:hAnsi="標楷體" w:hint="eastAsia"/>
          <w:snapToGrid w:val="0"/>
          <w:sz w:val="24"/>
        </w:rPr>
        <w:t>分</w:t>
      </w:r>
      <w:r w:rsidR="00721FA0" w:rsidRPr="00A25379">
        <w:rPr>
          <w:rFonts w:hAnsi="標楷體" w:hint="eastAsia"/>
          <w:snapToGrid w:val="0"/>
          <w:sz w:val="24"/>
        </w:rPr>
        <w:t>註記，其人口數係客委會</w:t>
      </w:r>
      <w:r w:rsidR="00724FE6" w:rsidRPr="00A25379">
        <w:rPr>
          <w:rFonts w:hAnsi="標楷體" w:hint="eastAsia"/>
          <w:snapToGrid w:val="0"/>
          <w:sz w:val="24"/>
        </w:rPr>
        <w:t>於105及110年度</w:t>
      </w:r>
      <w:r w:rsidR="00721FA0" w:rsidRPr="00A25379">
        <w:rPr>
          <w:rFonts w:hAnsi="標楷體" w:hint="eastAsia"/>
          <w:snapToGrid w:val="0"/>
          <w:sz w:val="24"/>
        </w:rPr>
        <w:t>委託單位執行「全國客家人口基礎資料調查研究」</w:t>
      </w:r>
      <w:r w:rsidR="00C53CE3" w:rsidRPr="00A25379">
        <w:rPr>
          <w:rFonts w:hAnsi="標楷體" w:hint="eastAsia"/>
          <w:snapToGrid w:val="0"/>
          <w:sz w:val="24"/>
        </w:rPr>
        <w:t>，藉由科學之</w:t>
      </w:r>
      <w:r w:rsidR="00724FE6" w:rsidRPr="00A25379">
        <w:rPr>
          <w:rFonts w:hAnsi="標楷體" w:hint="eastAsia"/>
          <w:snapToGrid w:val="0"/>
          <w:sz w:val="24"/>
        </w:rPr>
        <w:t>調查方法蒐集資訊</w:t>
      </w:r>
      <w:r w:rsidR="00721FA0" w:rsidRPr="00A25379">
        <w:rPr>
          <w:rFonts w:hAnsi="標楷體" w:hint="eastAsia"/>
          <w:snapToGrid w:val="0"/>
          <w:sz w:val="24"/>
        </w:rPr>
        <w:t>推估</w:t>
      </w:r>
      <w:r w:rsidR="00724FE6" w:rsidRPr="00A25379">
        <w:rPr>
          <w:rFonts w:hAnsi="標楷體" w:hint="eastAsia"/>
          <w:snapToGrid w:val="0"/>
          <w:sz w:val="24"/>
        </w:rPr>
        <w:t>得來。</w:t>
      </w:r>
    </w:p>
    <w:p w:rsidR="003624A5" w:rsidRPr="00A25379" w:rsidRDefault="003624A5" w:rsidP="00724FE6">
      <w:pPr>
        <w:spacing w:line="280" w:lineRule="exact"/>
        <w:ind w:leftChars="0" w:left="1189" w:rightChars="-300" w:right="-850" w:hangingChars="489" w:hanging="1189"/>
        <w:rPr>
          <w:rFonts w:hAnsi="標楷體" w:hint="eastAsia"/>
          <w:snapToGrid w:val="0"/>
          <w:sz w:val="24"/>
        </w:rPr>
      </w:pPr>
      <w:r w:rsidRPr="00A25379">
        <w:rPr>
          <w:rFonts w:hAnsi="標楷體" w:hint="eastAsia"/>
          <w:snapToGrid w:val="0"/>
          <w:sz w:val="24"/>
        </w:rPr>
        <w:t>資料來源：</w:t>
      </w:r>
      <w:r w:rsidR="0002505C" w:rsidRPr="00A25379">
        <w:rPr>
          <w:rFonts w:hAnsi="標楷體" w:hint="eastAsia"/>
          <w:snapToGrid w:val="0"/>
          <w:sz w:val="24"/>
        </w:rPr>
        <w:t>內政部統計月報</w:t>
      </w:r>
      <w:r w:rsidR="00632BD4" w:rsidRPr="00A25379">
        <w:rPr>
          <w:rFonts w:hAnsi="標楷體" w:hint="eastAsia"/>
          <w:snapToGrid w:val="0"/>
          <w:sz w:val="24"/>
        </w:rPr>
        <w:t>及110年全國客家人口暨語言基礎資料調查研究報告</w:t>
      </w:r>
      <w:r w:rsidRPr="00A25379">
        <w:rPr>
          <w:rFonts w:hAnsi="標楷體" w:hint="eastAsia"/>
          <w:snapToGrid w:val="0"/>
          <w:sz w:val="24"/>
        </w:rPr>
        <w:t>，</w:t>
      </w:r>
      <w:r w:rsidR="0002505C" w:rsidRPr="00A25379">
        <w:rPr>
          <w:rFonts w:hAnsi="標楷體" w:hint="eastAsia"/>
          <w:snapToGrid w:val="0"/>
          <w:sz w:val="24"/>
        </w:rPr>
        <w:t>本中心整理</w:t>
      </w:r>
      <w:r w:rsidRPr="00A25379">
        <w:rPr>
          <w:rFonts w:hAnsi="標楷體" w:hint="eastAsia"/>
          <w:snapToGrid w:val="0"/>
          <w:sz w:val="24"/>
        </w:rPr>
        <w:t>。</w:t>
      </w:r>
    </w:p>
    <w:p w:rsidR="005768B9" w:rsidRPr="00A25379" w:rsidRDefault="005768B9" w:rsidP="005768B9">
      <w:pPr>
        <w:pStyle w:val="a4"/>
        <w:ind w:left="849" w:hanging="283"/>
        <w:rPr>
          <w:rFonts w:hAnsi="標楷體" w:hint="eastAsia"/>
          <w:b/>
        </w:rPr>
      </w:pPr>
      <w:r w:rsidRPr="00A25379">
        <w:rPr>
          <w:rFonts w:hAnsi="標楷體" w:hint="eastAsia"/>
          <w:b/>
        </w:rPr>
        <w:t>(二)</w:t>
      </w:r>
      <w:r w:rsidR="00EE4B0B" w:rsidRPr="00A25379">
        <w:rPr>
          <w:rFonts w:hAnsi="標楷體" w:hint="eastAsia"/>
          <w:b/>
        </w:rPr>
        <w:t>原住民族及客家族群語言使用現況</w:t>
      </w:r>
    </w:p>
    <w:p w:rsidR="00A71C9C" w:rsidRPr="00A25379" w:rsidRDefault="00A71C9C" w:rsidP="00A71C9C">
      <w:pPr>
        <w:pStyle w:val="21"/>
        <w:ind w:left="850" w:firstLine="566"/>
        <w:rPr>
          <w:rFonts w:hAnsi="標楷體"/>
        </w:rPr>
      </w:pPr>
      <w:r w:rsidRPr="00A25379">
        <w:rPr>
          <w:rFonts w:hAnsi="標楷體" w:hint="eastAsia"/>
        </w:rPr>
        <w:t>依文化部109年度辦理之「面臨傳承危機國家語言調查」數據顯示，目前於臺灣華語外之國家語言皆面臨不同程度之傳承危機，臺灣台語在世代之間之使用率降近</w:t>
      </w:r>
      <w:r w:rsidR="005127E4">
        <w:rPr>
          <w:rFonts w:hAnsi="標楷體" w:hint="eastAsia"/>
        </w:rPr>
        <w:t>六</w:t>
      </w:r>
      <w:r w:rsidRPr="00A25379">
        <w:rPr>
          <w:rFonts w:hAnsi="標楷體" w:hint="eastAsia"/>
        </w:rPr>
        <w:t>成，臺灣客語則降</w:t>
      </w:r>
      <w:r w:rsidR="005127E4">
        <w:rPr>
          <w:rFonts w:hAnsi="標楷體" w:hint="eastAsia"/>
        </w:rPr>
        <w:t>七</w:t>
      </w:r>
      <w:r w:rsidRPr="00A25379">
        <w:rPr>
          <w:rFonts w:hAnsi="標楷體" w:hint="eastAsia"/>
        </w:rPr>
        <w:t>成，臺灣原住民族語言更降</w:t>
      </w:r>
      <w:r w:rsidR="005127E4">
        <w:rPr>
          <w:rFonts w:hAnsi="標楷體" w:hint="eastAsia"/>
        </w:rPr>
        <w:t>九</w:t>
      </w:r>
      <w:r w:rsidRPr="00A25379">
        <w:rPr>
          <w:rFonts w:hAnsi="標楷體" w:hint="eastAsia"/>
        </w:rPr>
        <w:t>成</w:t>
      </w:r>
      <w:r w:rsidR="000A7B1E" w:rsidRPr="00A25379">
        <w:rPr>
          <w:rFonts w:hAnsi="標楷體" w:hint="eastAsia"/>
        </w:rPr>
        <w:t>，</w:t>
      </w:r>
      <w:r w:rsidR="005127E4" w:rsidRPr="00A25379">
        <w:rPr>
          <w:rFonts w:hAnsi="標楷體" w:hint="eastAsia"/>
        </w:rPr>
        <w:t>以原住民族及客家族群語言之使用率觀之，</w:t>
      </w:r>
      <w:r w:rsidR="000A7B1E" w:rsidRPr="00A25379">
        <w:rPr>
          <w:rFonts w:hAnsi="標楷體" w:hint="eastAsia"/>
        </w:rPr>
        <w:t>呈現明顯之世代斷層現象</w:t>
      </w:r>
      <w:r w:rsidRPr="00A25379">
        <w:rPr>
          <w:rFonts w:hAnsi="標楷體" w:hint="eastAsia"/>
        </w:rPr>
        <w:t>。</w:t>
      </w:r>
    </w:p>
    <w:p w:rsidR="00485BCC" w:rsidRPr="00A25379" w:rsidRDefault="003B644A" w:rsidP="00485BCC">
      <w:pPr>
        <w:pStyle w:val="21"/>
        <w:ind w:left="850" w:firstLine="566"/>
        <w:rPr>
          <w:rFonts w:hAnsi="標楷體" w:hint="eastAsia"/>
        </w:rPr>
      </w:pPr>
      <w:r w:rsidRPr="00A25379">
        <w:rPr>
          <w:rFonts w:hAnsi="標楷體" w:hint="eastAsia"/>
        </w:rPr>
        <w:t>進一步觀察原住民族</w:t>
      </w:r>
      <w:r w:rsidR="00397A4C" w:rsidRPr="00A25379">
        <w:rPr>
          <w:rFonts w:hAnsi="標楷體" w:hint="eastAsia"/>
        </w:rPr>
        <w:t>及客家族群</w:t>
      </w:r>
      <w:r w:rsidRPr="00A25379">
        <w:rPr>
          <w:rFonts w:hAnsi="標楷體" w:hint="eastAsia"/>
        </w:rPr>
        <w:t>語言之表達能力</w:t>
      </w:r>
      <w:r w:rsidR="00485BCC" w:rsidRPr="00A25379">
        <w:rPr>
          <w:rFonts w:hAnsi="標楷體" w:hint="eastAsia"/>
        </w:rPr>
        <w:t>，我國原住民族民眾60</w:t>
      </w:r>
      <w:r w:rsidRPr="00A25379">
        <w:rPr>
          <w:rFonts w:hAnsi="標楷體" w:hint="eastAsia"/>
        </w:rPr>
        <w:t>歲以上</w:t>
      </w:r>
      <w:r w:rsidR="00485BCC" w:rsidRPr="00A25379">
        <w:rPr>
          <w:rFonts w:hAnsi="標楷體" w:hint="eastAsia"/>
        </w:rPr>
        <w:t>自認族</w:t>
      </w:r>
      <w:r w:rsidRPr="00A25379">
        <w:rPr>
          <w:rFonts w:hAnsi="標楷體" w:hint="eastAsia"/>
        </w:rPr>
        <w:t>語口說偏流利者</w:t>
      </w:r>
      <w:r w:rsidR="00485BCC" w:rsidRPr="00A25379">
        <w:rPr>
          <w:rFonts w:hAnsi="標楷體" w:hint="eastAsia"/>
        </w:rPr>
        <w:t>有54.60%</w:t>
      </w:r>
      <w:r w:rsidRPr="00A25379">
        <w:rPr>
          <w:rFonts w:hAnsi="標楷體" w:hint="eastAsia"/>
        </w:rPr>
        <w:t>，</w:t>
      </w:r>
      <w:r w:rsidR="00485BCC" w:rsidRPr="00A25379">
        <w:rPr>
          <w:rFonts w:hAnsi="標楷體" w:hint="eastAsia"/>
        </w:rPr>
        <w:t>50</w:t>
      </w:r>
      <w:r w:rsidR="00784CA0">
        <w:rPr>
          <w:rFonts w:hAnsi="標楷體" w:hint="eastAsia"/>
        </w:rPr>
        <w:t>至</w:t>
      </w:r>
      <w:r w:rsidR="00485BCC" w:rsidRPr="00A25379">
        <w:rPr>
          <w:rFonts w:hAnsi="標楷體" w:hint="eastAsia"/>
        </w:rPr>
        <w:t>59歲則是54.10%</w:t>
      </w:r>
      <w:r w:rsidRPr="00A25379">
        <w:rPr>
          <w:rFonts w:hAnsi="標楷體" w:hint="eastAsia"/>
        </w:rPr>
        <w:t>，</w:t>
      </w:r>
      <w:r w:rsidR="00485BCC" w:rsidRPr="00A25379">
        <w:rPr>
          <w:rFonts w:hAnsi="標楷體" w:hint="eastAsia"/>
        </w:rPr>
        <w:t>40</w:t>
      </w:r>
      <w:r w:rsidR="00784CA0">
        <w:rPr>
          <w:rFonts w:hAnsi="標楷體" w:hint="eastAsia"/>
        </w:rPr>
        <w:t>至</w:t>
      </w:r>
      <w:r w:rsidR="00485BCC" w:rsidRPr="00A25379">
        <w:rPr>
          <w:rFonts w:hAnsi="標楷體" w:hint="eastAsia"/>
        </w:rPr>
        <w:t>49</w:t>
      </w:r>
      <w:r w:rsidR="00FC446D" w:rsidRPr="00A25379">
        <w:rPr>
          <w:rFonts w:hAnsi="標楷體" w:hint="eastAsia"/>
        </w:rPr>
        <w:t>歲就降至</w:t>
      </w:r>
      <w:r w:rsidR="00485BCC" w:rsidRPr="00A25379">
        <w:rPr>
          <w:rFonts w:hAnsi="標楷體" w:hint="eastAsia"/>
        </w:rPr>
        <w:t>34.90%</w:t>
      </w:r>
      <w:r w:rsidRPr="00A25379">
        <w:rPr>
          <w:rFonts w:hAnsi="標楷體" w:hint="eastAsia"/>
        </w:rPr>
        <w:t>，</w:t>
      </w:r>
      <w:r w:rsidR="00485BCC" w:rsidRPr="00A25379">
        <w:rPr>
          <w:rFonts w:hAnsi="標楷體" w:hint="eastAsia"/>
        </w:rPr>
        <w:t>30</w:t>
      </w:r>
      <w:r w:rsidR="00784CA0">
        <w:rPr>
          <w:rFonts w:hAnsi="標楷體" w:hint="eastAsia"/>
        </w:rPr>
        <w:t>至</w:t>
      </w:r>
      <w:r w:rsidR="00485BCC" w:rsidRPr="00A25379">
        <w:rPr>
          <w:rFonts w:hAnsi="標楷體" w:hint="eastAsia"/>
        </w:rPr>
        <w:t>39</w:t>
      </w:r>
      <w:r w:rsidRPr="00A25379">
        <w:rPr>
          <w:rFonts w:hAnsi="標楷體" w:hint="eastAsia"/>
        </w:rPr>
        <w:t>歲為</w:t>
      </w:r>
      <w:r w:rsidR="00485BCC" w:rsidRPr="00A25379">
        <w:rPr>
          <w:rFonts w:hAnsi="標楷體" w:hint="eastAsia"/>
        </w:rPr>
        <w:t>19.20%</w:t>
      </w:r>
      <w:r w:rsidRPr="00A25379">
        <w:rPr>
          <w:rFonts w:hAnsi="標楷體" w:hint="eastAsia"/>
        </w:rPr>
        <w:t>，</w:t>
      </w:r>
      <w:r w:rsidR="00485BCC" w:rsidRPr="00A25379">
        <w:rPr>
          <w:rFonts w:hAnsi="標楷體" w:hint="eastAsia"/>
        </w:rPr>
        <w:t>20</w:t>
      </w:r>
      <w:r w:rsidR="00784CA0">
        <w:rPr>
          <w:rFonts w:hAnsi="標楷體" w:hint="eastAsia"/>
        </w:rPr>
        <w:t>至</w:t>
      </w:r>
      <w:r w:rsidR="00485BCC" w:rsidRPr="00A25379">
        <w:rPr>
          <w:rFonts w:hAnsi="標楷體" w:hint="eastAsia"/>
        </w:rPr>
        <w:t>29歲是15.10%</w:t>
      </w:r>
      <w:r w:rsidRPr="00A25379">
        <w:rPr>
          <w:rFonts w:hAnsi="標楷體" w:hint="eastAsia"/>
        </w:rPr>
        <w:t>，</w:t>
      </w:r>
      <w:r w:rsidR="00485BCC" w:rsidRPr="00A25379">
        <w:rPr>
          <w:rFonts w:hAnsi="標楷體" w:hint="eastAsia"/>
        </w:rPr>
        <w:t>11</w:t>
      </w:r>
      <w:r w:rsidR="00784CA0">
        <w:rPr>
          <w:rFonts w:hAnsi="標楷體" w:hint="eastAsia"/>
        </w:rPr>
        <w:t>至</w:t>
      </w:r>
      <w:r w:rsidR="00485BCC" w:rsidRPr="00A25379">
        <w:rPr>
          <w:rFonts w:hAnsi="標楷體" w:hint="eastAsia"/>
        </w:rPr>
        <w:t>19</w:t>
      </w:r>
      <w:r w:rsidRPr="00A25379">
        <w:rPr>
          <w:rFonts w:hAnsi="標楷體" w:hint="eastAsia"/>
        </w:rPr>
        <w:t>歲為</w:t>
      </w:r>
      <w:r w:rsidR="00485BCC" w:rsidRPr="00A25379">
        <w:rPr>
          <w:rFonts w:hAnsi="標楷體" w:hint="eastAsia"/>
        </w:rPr>
        <w:t>12.90%</w:t>
      </w:r>
      <w:r w:rsidRPr="00A25379">
        <w:rPr>
          <w:rFonts w:hAnsi="標楷體" w:hint="eastAsia"/>
        </w:rPr>
        <w:t>，</w:t>
      </w:r>
      <w:r w:rsidR="00485BCC" w:rsidRPr="00A25379">
        <w:rPr>
          <w:rFonts w:hAnsi="標楷體" w:hint="eastAsia"/>
        </w:rPr>
        <w:t>未滿11</w:t>
      </w:r>
      <w:r w:rsidRPr="00A25379">
        <w:rPr>
          <w:rFonts w:hAnsi="標楷體" w:hint="eastAsia"/>
        </w:rPr>
        <w:t>歲則僅</w:t>
      </w:r>
      <w:r w:rsidR="00485BCC" w:rsidRPr="00A25379">
        <w:rPr>
          <w:rFonts w:hAnsi="標楷體" w:hint="eastAsia"/>
        </w:rPr>
        <w:t>11.50%(詳圖2-1-</w:t>
      </w:r>
      <w:r w:rsidR="00485BCC" w:rsidRPr="00A25379">
        <w:rPr>
          <w:rFonts w:hAnsi="標楷體"/>
        </w:rPr>
        <w:t>1</w:t>
      </w:r>
      <w:r w:rsidR="00485BCC" w:rsidRPr="00A25379">
        <w:rPr>
          <w:rFonts w:hAnsi="標楷體" w:hint="eastAsia"/>
        </w:rPr>
        <w:t>)</w:t>
      </w:r>
      <w:r w:rsidRPr="00A25379">
        <w:rPr>
          <w:rFonts w:hAnsi="標楷體" w:hint="eastAsia"/>
        </w:rPr>
        <w:t>；我國客家族群民眾60歲以上自認客語口說偏流利者有71.30%</w:t>
      </w:r>
      <w:r w:rsidR="00FC446D" w:rsidRPr="00A25379">
        <w:rPr>
          <w:rFonts w:hAnsi="標楷體" w:hint="eastAsia"/>
        </w:rPr>
        <w:t>，</w:t>
      </w:r>
      <w:r w:rsidRPr="00A25379">
        <w:rPr>
          <w:rFonts w:hAnsi="標楷體" w:hint="eastAsia"/>
        </w:rPr>
        <w:t>50</w:t>
      </w:r>
      <w:r w:rsidR="00784CA0">
        <w:rPr>
          <w:rFonts w:hAnsi="標楷體" w:hint="eastAsia"/>
        </w:rPr>
        <w:t>至</w:t>
      </w:r>
      <w:r w:rsidRPr="00A25379">
        <w:rPr>
          <w:rFonts w:hAnsi="標楷體" w:hint="eastAsia"/>
        </w:rPr>
        <w:t>59</w:t>
      </w:r>
      <w:r w:rsidR="00FC446D" w:rsidRPr="00A25379">
        <w:rPr>
          <w:rFonts w:hAnsi="標楷體" w:hint="eastAsia"/>
        </w:rPr>
        <w:t>歲為</w:t>
      </w:r>
      <w:r w:rsidRPr="00A25379">
        <w:rPr>
          <w:rFonts w:hAnsi="標楷體" w:hint="eastAsia"/>
        </w:rPr>
        <w:t>63.00%</w:t>
      </w:r>
      <w:r w:rsidR="00FC446D" w:rsidRPr="00A25379">
        <w:rPr>
          <w:rFonts w:hAnsi="標楷體" w:hint="eastAsia"/>
        </w:rPr>
        <w:t>，</w:t>
      </w:r>
      <w:r w:rsidRPr="00A25379">
        <w:rPr>
          <w:rFonts w:hAnsi="標楷體" w:hint="eastAsia"/>
        </w:rPr>
        <w:t>40</w:t>
      </w:r>
      <w:r w:rsidR="00784CA0">
        <w:rPr>
          <w:rFonts w:hAnsi="標楷體" w:hint="eastAsia"/>
        </w:rPr>
        <w:t>至</w:t>
      </w:r>
      <w:r w:rsidRPr="00A25379">
        <w:rPr>
          <w:rFonts w:hAnsi="標楷體" w:hint="eastAsia"/>
        </w:rPr>
        <w:t>49</w:t>
      </w:r>
      <w:r w:rsidR="00FC446D" w:rsidRPr="00A25379">
        <w:rPr>
          <w:rFonts w:hAnsi="標楷體" w:hint="eastAsia"/>
        </w:rPr>
        <w:t>歲就降至</w:t>
      </w:r>
      <w:r w:rsidRPr="00A25379">
        <w:rPr>
          <w:rFonts w:hAnsi="標楷體" w:hint="eastAsia"/>
        </w:rPr>
        <w:t>43.40%</w:t>
      </w:r>
      <w:r w:rsidR="00FC446D" w:rsidRPr="00A25379">
        <w:rPr>
          <w:rFonts w:hAnsi="標楷體" w:hint="eastAsia"/>
        </w:rPr>
        <w:t>，</w:t>
      </w:r>
      <w:r w:rsidRPr="00A25379">
        <w:rPr>
          <w:rFonts w:hAnsi="標楷體" w:hint="eastAsia"/>
        </w:rPr>
        <w:t>30</w:t>
      </w:r>
      <w:r w:rsidR="00784CA0">
        <w:rPr>
          <w:rFonts w:hAnsi="標楷體" w:hint="eastAsia"/>
        </w:rPr>
        <w:t>至</w:t>
      </w:r>
      <w:r w:rsidRPr="00A25379">
        <w:rPr>
          <w:rFonts w:hAnsi="標楷體" w:hint="eastAsia"/>
        </w:rPr>
        <w:t>39</w:t>
      </w:r>
      <w:r w:rsidR="00FC446D" w:rsidRPr="00A25379">
        <w:rPr>
          <w:rFonts w:hAnsi="標楷體" w:hint="eastAsia"/>
        </w:rPr>
        <w:t>歲為</w:t>
      </w:r>
      <w:r w:rsidRPr="00A25379">
        <w:rPr>
          <w:rFonts w:hAnsi="標楷體" w:hint="eastAsia"/>
        </w:rPr>
        <w:t>24.70%</w:t>
      </w:r>
      <w:r w:rsidR="00FC446D" w:rsidRPr="00A25379">
        <w:rPr>
          <w:rFonts w:hAnsi="標楷體" w:hint="eastAsia"/>
        </w:rPr>
        <w:t>，</w:t>
      </w:r>
      <w:r w:rsidRPr="00A25379">
        <w:rPr>
          <w:rFonts w:hAnsi="標楷體" w:hint="eastAsia"/>
        </w:rPr>
        <w:t>20</w:t>
      </w:r>
      <w:r w:rsidR="00784CA0">
        <w:rPr>
          <w:rFonts w:hAnsi="標楷體" w:hint="eastAsia"/>
        </w:rPr>
        <w:t>至</w:t>
      </w:r>
      <w:r w:rsidRPr="00A25379">
        <w:rPr>
          <w:rFonts w:hAnsi="標楷體" w:hint="eastAsia"/>
        </w:rPr>
        <w:t>29</w:t>
      </w:r>
      <w:r w:rsidR="00FC446D" w:rsidRPr="00A25379">
        <w:rPr>
          <w:rFonts w:hAnsi="標楷體" w:hint="eastAsia"/>
        </w:rPr>
        <w:t>歲為</w:t>
      </w:r>
      <w:r w:rsidRPr="00A25379">
        <w:rPr>
          <w:rFonts w:hAnsi="標楷體" w:hint="eastAsia"/>
        </w:rPr>
        <w:t>15.80%</w:t>
      </w:r>
      <w:r w:rsidR="00FC446D" w:rsidRPr="00A25379">
        <w:rPr>
          <w:rFonts w:hAnsi="標楷體" w:hint="eastAsia"/>
        </w:rPr>
        <w:t>，</w:t>
      </w:r>
      <w:r w:rsidRPr="00A25379">
        <w:rPr>
          <w:rFonts w:hAnsi="標楷體" w:hint="eastAsia"/>
        </w:rPr>
        <w:t>11</w:t>
      </w:r>
      <w:r w:rsidR="00784CA0">
        <w:rPr>
          <w:rFonts w:hAnsi="標楷體" w:hint="eastAsia"/>
        </w:rPr>
        <w:t>至</w:t>
      </w:r>
      <w:r w:rsidRPr="00A25379">
        <w:rPr>
          <w:rFonts w:hAnsi="標楷體" w:hint="eastAsia"/>
        </w:rPr>
        <w:t>19</w:t>
      </w:r>
      <w:r w:rsidR="00FC446D" w:rsidRPr="00A25379">
        <w:rPr>
          <w:rFonts w:hAnsi="標楷體" w:hint="eastAsia"/>
        </w:rPr>
        <w:t>歲及未滿11歲則僅</w:t>
      </w:r>
      <w:r w:rsidRPr="00A25379">
        <w:rPr>
          <w:rFonts w:hAnsi="標楷體" w:hint="eastAsia"/>
        </w:rPr>
        <w:t>10.80%</w:t>
      </w:r>
      <w:r w:rsidR="00FC446D" w:rsidRPr="00A25379">
        <w:rPr>
          <w:rFonts w:hAnsi="標楷體" w:hint="eastAsia"/>
        </w:rPr>
        <w:t>及</w:t>
      </w:r>
      <w:r w:rsidRPr="00A25379">
        <w:rPr>
          <w:rFonts w:hAnsi="標楷體" w:hint="eastAsia"/>
        </w:rPr>
        <w:t>10.90%(詳圖2-1-</w:t>
      </w:r>
      <w:r w:rsidRPr="00A25379">
        <w:rPr>
          <w:rFonts w:hAnsi="標楷體"/>
        </w:rPr>
        <w:t>2</w:t>
      </w:r>
      <w:r w:rsidRPr="00A25379">
        <w:rPr>
          <w:rFonts w:hAnsi="標楷體" w:hint="eastAsia"/>
        </w:rPr>
        <w:t>)。</w:t>
      </w:r>
      <w:r w:rsidR="00397A4C" w:rsidRPr="00A25379">
        <w:rPr>
          <w:rFonts w:hAnsi="標楷體" w:hint="eastAsia"/>
        </w:rPr>
        <w:t>由此可見，兩語言表達之流利度</w:t>
      </w:r>
      <w:r w:rsidR="000A7B1E" w:rsidRPr="00A25379">
        <w:rPr>
          <w:rFonts w:hAnsi="標楷體" w:hint="eastAsia"/>
        </w:rPr>
        <w:t>亦</w:t>
      </w:r>
      <w:r w:rsidR="00397A4C" w:rsidRPr="00A25379">
        <w:rPr>
          <w:rFonts w:hAnsi="標楷體" w:hint="eastAsia"/>
        </w:rPr>
        <w:t>隨年齡遞減，語言傳承面臨嚴峻挑戰</w:t>
      </w:r>
      <w:r w:rsidR="000A7B1E" w:rsidRPr="00A25379">
        <w:rPr>
          <w:rFonts w:hAnsi="標楷體" w:hint="eastAsia"/>
        </w:rPr>
        <w:t>。</w:t>
      </w:r>
    </w:p>
    <w:p w:rsidR="00485BCC" w:rsidRPr="00A25379" w:rsidRDefault="00485BCC" w:rsidP="00485BCC">
      <w:pPr>
        <w:adjustRightInd w:val="0"/>
        <w:spacing w:line="500" w:lineRule="exact"/>
        <w:ind w:leftChars="311" w:left="1207" w:rightChars="-100" w:right="-283" w:hangingChars="115" w:hanging="326"/>
        <w:jc w:val="left"/>
        <w:rPr>
          <w:rFonts w:hAnsi="標楷體"/>
          <w:b/>
          <w:snapToGrid w:val="0"/>
        </w:rPr>
      </w:pPr>
      <w:r w:rsidRPr="00A25379">
        <w:rPr>
          <w:rFonts w:hAnsi="標楷體" w:hint="eastAsia"/>
          <w:b/>
          <w:snapToGrid w:val="0"/>
        </w:rPr>
        <w:t>圖2-1-</w:t>
      </w:r>
      <w:r w:rsidRPr="00A25379">
        <w:rPr>
          <w:rFonts w:hAnsi="標楷體"/>
          <w:b/>
          <w:snapToGrid w:val="0"/>
        </w:rPr>
        <w:t>1</w:t>
      </w:r>
      <w:r w:rsidRPr="00A25379">
        <w:rPr>
          <w:rFonts w:hAnsi="標楷體" w:hint="eastAsia"/>
          <w:b/>
          <w:snapToGrid w:val="0"/>
        </w:rPr>
        <w:t xml:space="preserve"> 原住民族語言之使用年齡及語言能力情形</w:t>
      </w:r>
    </w:p>
    <w:p w:rsidR="00485BCC" w:rsidRPr="00A25379" w:rsidRDefault="00A160B2" w:rsidP="00485BCC">
      <w:pPr>
        <w:pStyle w:val="a4"/>
        <w:ind w:left="849" w:hanging="283"/>
        <w:rPr>
          <w:rFonts w:hAnsi="標楷體"/>
          <w:b/>
        </w:rPr>
      </w:pPr>
      <w:r w:rsidRPr="00A25379">
        <w:rPr>
          <w:rFonts w:hAnsi="標楷體"/>
          <w:noProof/>
        </w:rPr>
        <w:drawing>
          <wp:anchor distT="0" distB="0" distL="114300" distR="114300" simplePos="0" relativeHeight="251658240" behindDoc="1" locked="0" layoutInCell="1" allowOverlap="1">
            <wp:simplePos x="0" y="0"/>
            <wp:positionH relativeFrom="column">
              <wp:posOffset>558165</wp:posOffset>
            </wp:positionH>
            <wp:positionV relativeFrom="paragraph">
              <wp:posOffset>43815</wp:posOffset>
            </wp:positionV>
            <wp:extent cx="4845685" cy="2536825"/>
            <wp:effectExtent l="0" t="0" r="0" b="0"/>
            <wp:wrapNone/>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45685" cy="2536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85BCC" w:rsidRPr="00A25379" w:rsidRDefault="00485BCC" w:rsidP="00485BCC">
      <w:pPr>
        <w:pStyle w:val="a4"/>
        <w:ind w:left="849" w:hanging="283"/>
        <w:rPr>
          <w:rFonts w:hAnsi="標楷體"/>
          <w:b/>
        </w:rPr>
      </w:pPr>
    </w:p>
    <w:p w:rsidR="00485BCC" w:rsidRPr="00A25379" w:rsidRDefault="00485BCC" w:rsidP="00485BCC">
      <w:pPr>
        <w:pStyle w:val="a4"/>
        <w:ind w:left="849" w:hanging="283"/>
        <w:rPr>
          <w:rFonts w:hAnsi="標楷體" w:hint="eastAsia"/>
          <w:b/>
        </w:rPr>
      </w:pPr>
    </w:p>
    <w:p w:rsidR="00485BCC" w:rsidRPr="00A25379" w:rsidRDefault="00485BCC" w:rsidP="00485BCC">
      <w:pPr>
        <w:adjustRightInd w:val="0"/>
        <w:spacing w:line="500" w:lineRule="exact"/>
        <w:ind w:leftChars="-100" w:left="1208" w:rightChars="-100" w:right="-283" w:hangingChars="526" w:hanging="1491"/>
        <w:jc w:val="left"/>
        <w:rPr>
          <w:rFonts w:hAnsi="標楷體"/>
          <w:b/>
          <w:snapToGrid w:val="0"/>
        </w:rPr>
      </w:pPr>
    </w:p>
    <w:p w:rsidR="00485BCC" w:rsidRPr="00A25379" w:rsidRDefault="00485BCC" w:rsidP="00485BCC">
      <w:pPr>
        <w:adjustRightInd w:val="0"/>
        <w:spacing w:line="500" w:lineRule="exact"/>
        <w:ind w:left="849" w:rightChars="-100" w:right="-283" w:hangingChars="100" w:hanging="283"/>
        <w:rPr>
          <w:rFonts w:hAnsi="標楷體"/>
          <w:b/>
          <w:snapToGrid w:val="0"/>
        </w:rPr>
      </w:pPr>
    </w:p>
    <w:p w:rsidR="00485BCC" w:rsidRPr="00A25379" w:rsidRDefault="00485BCC" w:rsidP="00485BCC">
      <w:pPr>
        <w:adjustRightInd w:val="0"/>
        <w:spacing w:line="500" w:lineRule="exact"/>
        <w:ind w:left="849" w:rightChars="-100" w:right="-283" w:hangingChars="100" w:hanging="283"/>
        <w:rPr>
          <w:rFonts w:hAnsi="標楷體"/>
          <w:b/>
          <w:snapToGrid w:val="0"/>
        </w:rPr>
      </w:pPr>
    </w:p>
    <w:p w:rsidR="00485BCC" w:rsidRPr="00A25379" w:rsidRDefault="00485BCC" w:rsidP="00485BCC">
      <w:pPr>
        <w:widowControl/>
        <w:spacing w:line="0" w:lineRule="atLeast"/>
        <w:ind w:left="566" w:firstLineChars="158" w:firstLine="384"/>
        <w:rPr>
          <w:rFonts w:hAnsi="標楷體"/>
          <w:sz w:val="24"/>
          <w:szCs w:val="24"/>
        </w:rPr>
      </w:pPr>
    </w:p>
    <w:p w:rsidR="00485BCC" w:rsidRPr="00A25379" w:rsidRDefault="00485BCC" w:rsidP="00485BCC">
      <w:pPr>
        <w:widowControl/>
        <w:spacing w:line="0" w:lineRule="atLeast"/>
        <w:ind w:left="566" w:firstLineChars="158" w:firstLine="384"/>
        <w:rPr>
          <w:rFonts w:hAnsi="標楷體"/>
          <w:sz w:val="24"/>
          <w:szCs w:val="24"/>
        </w:rPr>
      </w:pPr>
    </w:p>
    <w:p w:rsidR="00485BCC" w:rsidRPr="00A25379" w:rsidRDefault="00485BCC" w:rsidP="00485BCC">
      <w:pPr>
        <w:widowControl/>
        <w:spacing w:line="0" w:lineRule="atLeast"/>
        <w:ind w:left="566" w:firstLineChars="158" w:firstLine="384"/>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29410B">
      <w:pPr>
        <w:widowControl/>
        <w:spacing w:line="0" w:lineRule="atLeast"/>
        <w:ind w:leftChars="311" w:left="1623" w:hangingChars="305" w:hanging="742"/>
        <w:rPr>
          <w:rFonts w:hAnsi="標楷體"/>
          <w:sz w:val="24"/>
          <w:szCs w:val="24"/>
        </w:rPr>
      </w:pPr>
      <w:r>
        <w:rPr>
          <w:rFonts w:hAnsi="標楷體" w:hint="eastAsia"/>
          <w:sz w:val="24"/>
          <w:szCs w:val="24"/>
        </w:rPr>
        <w:t>說明</w:t>
      </w:r>
      <w:r w:rsidRPr="00A25379">
        <w:rPr>
          <w:rFonts w:hAnsi="標楷體" w:hint="eastAsia"/>
          <w:sz w:val="24"/>
          <w:szCs w:val="24"/>
        </w:rPr>
        <w:t>:</w:t>
      </w:r>
      <w:r w:rsidR="0029410B" w:rsidRPr="0029410B">
        <w:rPr>
          <w:rFonts w:hint="eastAsia"/>
        </w:rPr>
        <w:t xml:space="preserve"> </w:t>
      </w:r>
      <w:r w:rsidR="0029410B" w:rsidRPr="0029410B">
        <w:rPr>
          <w:rFonts w:hAnsi="標楷體" w:hint="eastAsia"/>
          <w:sz w:val="24"/>
          <w:szCs w:val="24"/>
        </w:rPr>
        <w:t>本次語言調查於</w:t>
      </w:r>
      <w:r w:rsidR="0029410B">
        <w:rPr>
          <w:rFonts w:hAnsi="標楷體" w:hint="eastAsia"/>
          <w:sz w:val="24"/>
          <w:szCs w:val="24"/>
        </w:rPr>
        <w:t>109</w:t>
      </w:r>
      <w:r w:rsidR="0029410B" w:rsidRPr="0029410B">
        <w:rPr>
          <w:rFonts w:hAnsi="標楷體" w:hint="eastAsia"/>
          <w:sz w:val="24"/>
          <w:szCs w:val="24"/>
        </w:rPr>
        <w:t>年3至6月進行，係以居住於臺灣及離島地區22縣市、0歲以上具有中華民國國籍者做為調查對象，訪問其華語、台語、客語、原住民族語言、馬祖語等聽覺型國家語言使用情形。</w:t>
      </w:r>
    </w:p>
    <w:p w:rsidR="00485BCC" w:rsidRDefault="00485BCC" w:rsidP="00E81A97">
      <w:pPr>
        <w:widowControl/>
        <w:spacing w:line="0" w:lineRule="atLeast"/>
        <w:ind w:left="566" w:firstLineChars="130" w:firstLine="316"/>
        <w:rPr>
          <w:rFonts w:hAnsi="標楷體"/>
          <w:sz w:val="24"/>
          <w:szCs w:val="24"/>
        </w:rPr>
      </w:pPr>
      <w:r w:rsidRPr="00A25379">
        <w:rPr>
          <w:rFonts w:hAnsi="標楷體" w:hint="eastAsia"/>
          <w:sz w:val="24"/>
          <w:szCs w:val="24"/>
        </w:rPr>
        <w:t>資料來源:國家語言發展報告</w:t>
      </w:r>
      <w:r w:rsidR="00E81A97" w:rsidRPr="00A25379">
        <w:rPr>
          <w:rFonts w:hAnsi="標楷體" w:hint="eastAsia"/>
          <w:sz w:val="24"/>
          <w:szCs w:val="24"/>
        </w:rPr>
        <w:t>(112年3月6日修正)</w:t>
      </w:r>
      <w:r w:rsidRPr="00A25379">
        <w:rPr>
          <w:rFonts w:hAnsi="標楷體" w:hint="eastAsia"/>
          <w:sz w:val="24"/>
          <w:szCs w:val="24"/>
        </w:rPr>
        <w:t>。</w:t>
      </w: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300DBB" w:rsidRDefault="00300DBB" w:rsidP="00E81A97">
      <w:pPr>
        <w:widowControl/>
        <w:spacing w:line="0" w:lineRule="atLeast"/>
        <w:ind w:left="566" w:firstLineChars="130" w:firstLine="316"/>
        <w:rPr>
          <w:rFonts w:hAnsi="標楷體" w:hint="eastAsia"/>
          <w:sz w:val="24"/>
          <w:szCs w:val="24"/>
        </w:rPr>
      </w:pPr>
    </w:p>
    <w:p w:rsidR="00784CA0" w:rsidRDefault="00784CA0" w:rsidP="00E81A97">
      <w:pPr>
        <w:widowControl/>
        <w:spacing w:line="0" w:lineRule="atLeast"/>
        <w:ind w:left="566" w:firstLineChars="130" w:firstLine="316"/>
        <w:rPr>
          <w:rFonts w:hAnsi="標楷體"/>
          <w:sz w:val="24"/>
          <w:szCs w:val="24"/>
        </w:rPr>
      </w:pPr>
    </w:p>
    <w:p w:rsidR="00784CA0" w:rsidRDefault="00784CA0" w:rsidP="00E81A97">
      <w:pPr>
        <w:widowControl/>
        <w:spacing w:line="0" w:lineRule="atLeast"/>
        <w:ind w:left="566" w:firstLineChars="130" w:firstLine="316"/>
        <w:rPr>
          <w:rFonts w:hAnsi="標楷體"/>
          <w:sz w:val="24"/>
          <w:szCs w:val="24"/>
        </w:rPr>
      </w:pPr>
    </w:p>
    <w:p w:rsidR="00A71C9C" w:rsidRPr="00A25379" w:rsidRDefault="00A71C9C" w:rsidP="00A71C9C">
      <w:pPr>
        <w:adjustRightInd w:val="0"/>
        <w:spacing w:line="500" w:lineRule="exact"/>
        <w:ind w:leftChars="311" w:left="1207" w:rightChars="-100" w:right="-283" w:hangingChars="115" w:hanging="326"/>
        <w:jc w:val="left"/>
        <w:rPr>
          <w:rFonts w:hAnsi="標楷體" w:hint="eastAsia"/>
          <w:b/>
          <w:snapToGrid w:val="0"/>
        </w:rPr>
      </w:pPr>
      <w:r w:rsidRPr="00A25379">
        <w:rPr>
          <w:rFonts w:hAnsi="標楷體" w:hint="eastAsia"/>
          <w:b/>
          <w:snapToGrid w:val="0"/>
        </w:rPr>
        <w:lastRenderedPageBreak/>
        <w:t>圖</w:t>
      </w:r>
      <w:r w:rsidR="009A13D4" w:rsidRPr="00A25379">
        <w:rPr>
          <w:rFonts w:hAnsi="標楷體" w:hint="eastAsia"/>
          <w:b/>
          <w:snapToGrid w:val="0"/>
        </w:rPr>
        <w:t>2</w:t>
      </w:r>
      <w:r w:rsidRPr="00A25379">
        <w:rPr>
          <w:rFonts w:hAnsi="標楷體" w:hint="eastAsia"/>
          <w:b/>
          <w:snapToGrid w:val="0"/>
        </w:rPr>
        <w:t>-</w:t>
      </w:r>
      <w:r w:rsidR="009A13D4" w:rsidRPr="00A25379">
        <w:rPr>
          <w:rFonts w:hAnsi="標楷體" w:hint="eastAsia"/>
          <w:b/>
          <w:snapToGrid w:val="0"/>
        </w:rPr>
        <w:t>1</w:t>
      </w:r>
      <w:r w:rsidR="00485BCC" w:rsidRPr="00A25379">
        <w:rPr>
          <w:rFonts w:hAnsi="標楷體" w:hint="eastAsia"/>
          <w:b/>
          <w:snapToGrid w:val="0"/>
        </w:rPr>
        <w:t>-</w:t>
      </w:r>
      <w:r w:rsidR="00485BCC" w:rsidRPr="00A25379">
        <w:rPr>
          <w:rFonts w:hAnsi="標楷體"/>
          <w:b/>
          <w:snapToGrid w:val="0"/>
        </w:rPr>
        <w:t>2</w:t>
      </w:r>
      <w:r w:rsidRPr="00A25379">
        <w:rPr>
          <w:rFonts w:hAnsi="標楷體" w:hint="eastAsia"/>
          <w:b/>
          <w:snapToGrid w:val="0"/>
        </w:rPr>
        <w:t xml:space="preserve"> 客語之使用年齡及語言能力情形</w:t>
      </w:r>
    </w:p>
    <w:p w:rsidR="00A71C9C" w:rsidRPr="00A25379" w:rsidRDefault="00A160B2" w:rsidP="00A71C9C">
      <w:pPr>
        <w:pStyle w:val="21"/>
        <w:ind w:left="850" w:firstLine="566"/>
        <w:rPr>
          <w:rFonts w:hAnsi="標楷體" w:hint="eastAsia"/>
        </w:rPr>
      </w:pPr>
      <w:r w:rsidRPr="00A25379">
        <w:rPr>
          <w:rFonts w:hAnsi="標楷體"/>
          <w:noProof/>
        </w:rPr>
        <w:drawing>
          <wp:anchor distT="0" distB="0" distL="114300" distR="114300" simplePos="0" relativeHeight="251657216" behindDoc="1" locked="0" layoutInCell="1" allowOverlap="0">
            <wp:simplePos x="0" y="0"/>
            <wp:positionH relativeFrom="column">
              <wp:posOffset>575310</wp:posOffset>
            </wp:positionH>
            <wp:positionV relativeFrom="paragraph">
              <wp:posOffset>38100</wp:posOffset>
            </wp:positionV>
            <wp:extent cx="4828540" cy="2540000"/>
            <wp:effectExtent l="0" t="0" r="0" b="0"/>
            <wp:wrapNone/>
            <wp:docPr id="17"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8540" cy="2540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A71C9C" w:rsidRPr="00A25379" w:rsidRDefault="00A71C9C" w:rsidP="00A71C9C">
      <w:pPr>
        <w:pStyle w:val="a4"/>
        <w:ind w:left="849" w:hanging="283"/>
        <w:rPr>
          <w:rFonts w:hAnsi="標楷體"/>
          <w:b/>
        </w:rPr>
      </w:pPr>
    </w:p>
    <w:p w:rsidR="00EC3488" w:rsidRPr="00A25379" w:rsidRDefault="00EC3488" w:rsidP="00A71C9C">
      <w:pPr>
        <w:widowControl/>
        <w:spacing w:line="0" w:lineRule="atLeast"/>
        <w:ind w:left="566" w:firstLineChars="158" w:firstLine="384"/>
        <w:rPr>
          <w:rFonts w:hAnsi="標楷體"/>
          <w:sz w:val="24"/>
          <w:szCs w:val="24"/>
        </w:rPr>
      </w:pPr>
    </w:p>
    <w:p w:rsidR="005C5C56" w:rsidRPr="00A25379" w:rsidRDefault="005C5C56" w:rsidP="00A71C9C">
      <w:pPr>
        <w:widowControl/>
        <w:spacing w:line="0" w:lineRule="atLeast"/>
        <w:ind w:left="566" w:firstLineChars="158" w:firstLine="384"/>
        <w:rPr>
          <w:rFonts w:hAnsi="標楷體"/>
          <w:sz w:val="24"/>
          <w:szCs w:val="24"/>
        </w:rPr>
      </w:pPr>
    </w:p>
    <w:p w:rsidR="005C5C56" w:rsidRPr="00A25379" w:rsidRDefault="005C5C56" w:rsidP="00A71C9C">
      <w:pPr>
        <w:widowControl/>
        <w:spacing w:line="0" w:lineRule="atLeast"/>
        <w:ind w:left="566" w:firstLineChars="158" w:firstLine="384"/>
        <w:rPr>
          <w:rFonts w:hAnsi="標楷體"/>
          <w:sz w:val="24"/>
          <w:szCs w:val="24"/>
        </w:rPr>
      </w:pPr>
    </w:p>
    <w:p w:rsidR="00042812" w:rsidRDefault="00042812" w:rsidP="00A71C9C">
      <w:pPr>
        <w:widowControl/>
        <w:spacing w:line="0" w:lineRule="atLeast"/>
        <w:ind w:left="566" w:firstLineChars="158" w:firstLine="384"/>
        <w:rPr>
          <w:rFonts w:hAnsi="標楷體"/>
          <w:sz w:val="24"/>
          <w:szCs w:val="24"/>
        </w:rPr>
      </w:pPr>
    </w:p>
    <w:p w:rsidR="00042812" w:rsidRDefault="00A71C9C" w:rsidP="00A71C9C">
      <w:pPr>
        <w:widowControl/>
        <w:spacing w:line="0" w:lineRule="atLeast"/>
        <w:ind w:left="566" w:firstLineChars="158" w:firstLine="384"/>
        <w:rPr>
          <w:rFonts w:hAnsi="標楷體"/>
          <w:sz w:val="24"/>
          <w:szCs w:val="24"/>
        </w:rPr>
      </w:pPr>
      <w:r w:rsidRPr="00A25379">
        <w:rPr>
          <w:rFonts w:hAnsi="標楷體" w:hint="eastAsia"/>
          <w:sz w:val="24"/>
          <w:szCs w:val="24"/>
        </w:rPr>
        <w:t>說    明:</w:t>
      </w:r>
      <w:r w:rsidR="00042812">
        <w:rPr>
          <w:rFonts w:hAnsi="標楷體" w:hint="eastAsia"/>
          <w:sz w:val="24"/>
          <w:szCs w:val="24"/>
        </w:rPr>
        <w:t>1.同圖2-1-1說明。</w:t>
      </w:r>
    </w:p>
    <w:p w:rsidR="00A71C9C" w:rsidRPr="00A25379" w:rsidRDefault="00042812" w:rsidP="00042812">
      <w:pPr>
        <w:widowControl/>
        <w:spacing w:line="0" w:lineRule="atLeast"/>
        <w:ind w:left="566" w:firstLineChars="608" w:firstLine="1479"/>
        <w:rPr>
          <w:rFonts w:hAnsi="標楷體"/>
          <w:sz w:val="24"/>
          <w:szCs w:val="24"/>
        </w:rPr>
      </w:pPr>
      <w:r>
        <w:rPr>
          <w:rFonts w:hAnsi="標楷體" w:hint="eastAsia"/>
          <w:sz w:val="24"/>
          <w:szCs w:val="24"/>
        </w:rPr>
        <w:t>2.</w:t>
      </w:r>
      <w:r w:rsidR="009A13D4" w:rsidRPr="00A25379">
        <w:rPr>
          <w:rFonts w:hAnsi="標楷體" w:hint="eastAsia"/>
          <w:sz w:val="24"/>
          <w:szCs w:val="24"/>
        </w:rPr>
        <w:t>調查數據為未特別區分客家文化重點發展區之數據。</w:t>
      </w:r>
    </w:p>
    <w:p w:rsidR="00A71C9C" w:rsidRPr="00A25379" w:rsidRDefault="00A71C9C" w:rsidP="00A71C9C">
      <w:pPr>
        <w:widowControl/>
        <w:spacing w:line="0" w:lineRule="atLeast"/>
        <w:ind w:left="566" w:firstLineChars="158" w:firstLine="384"/>
        <w:rPr>
          <w:rFonts w:hAnsi="標楷體"/>
          <w:sz w:val="24"/>
          <w:szCs w:val="24"/>
        </w:rPr>
      </w:pPr>
      <w:r w:rsidRPr="00A25379">
        <w:rPr>
          <w:rFonts w:hAnsi="標楷體" w:hint="eastAsia"/>
          <w:sz w:val="24"/>
          <w:szCs w:val="24"/>
        </w:rPr>
        <w:t>資料來源:國家語言發展報告</w:t>
      </w:r>
      <w:r w:rsidR="009A13D4" w:rsidRPr="00A25379">
        <w:rPr>
          <w:rFonts w:hAnsi="標楷體" w:hint="eastAsia"/>
          <w:sz w:val="24"/>
          <w:szCs w:val="24"/>
        </w:rPr>
        <w:t>(112年3月6日修正)</w:t>
      </w:r>
      <w:r w:rsidRPr="00A25379">
        <w:rPr>
          <w:rFonts w:hAnsi="標楷體" w:hint="eastAsia"/>
          <w:sz w:val="24"/>
          <w:szCs w:val="24"/>
        </w:rPr>
        <w:t>。</w:t>
      </w:r>
    </w:p>
    <w:p w:rsidR="00722BD6" w:rsidRPr="00A25379" w:rsidRDefault="00722BD6" w:rsidP="00722BD6">
      <w:pPr>
        <w:pStyle w:val="a4"/>
        <w:ind w:left="849" w:hanging="283"/>
        <w:rPr>
          <w:rFonts w:hAnsi="標楷體" w:hint="eastAsia"/>
          <w:b/>
        </w:rPr>
      </w:pPr>
      <w:r w:rsidRPr="00A25379">
        <w:rPr>
          <w:rFonts w:hAnsi="標楷體" w:hint="eastAsia"/>
          <w:b/>
        </w:rPr>
        <w:t>(</w:t>
      </w:r>
      <w:r w:rsidR="001774A2" w:rsidRPr="00A25379">
        <w:rPr>
          <w:rFonts w:hAnsi="標楷體" w:hint="eastAsia"/>
          <w:b/>
        </w:rPr>
        <w:t>三</w:t>
      </w:r>
      <w:r w:rsidRPr="00A25379">
        <w:rPr>
          <w:rFonts w:hAnsi="標楷體" w:hint="eastAsia"/>
          <w:b/>
        </w:rPr>
        <w:t>)</w:t>
      </w:r>
      <w:r w:rsidR="00227FF1" w:rsidRPr="00A25379">
        <w:rPr>
          <w:rFonts w:hAnsi="標楷體" w:hint="eastAsia"/>
          <w:b/>
        </w:rPr>
        <w:t>原住民族及客家族群文化發展概況</w:t>
      </w:r>
    </w:p>
    <w:p w:rsidR="00722BD6" w:rsidRPr="00A25379" w:rsidRDefault="00A02A54" w:rsidP="0038017A">
      <w:pPr>
        <w:pStyle w:val="21"/>
        <w:ind w:left="850" w:firstLine="566"/>
        <w:rPr>
          <w:rFonts w:hAnsi="標楷體"/>
        </w:rPr>
      </w:pPr>
      <w:r w:rsidRPr="00A25379">
        <w:rPr>
          <w:rFonts w:hAnsi="標楷體"/>
        </w:rPr>
        <w:t>原住民族與客家族群近年文化發展於教育與文化傳承、信</w:t>
      </w:r>
      <w:r w:rsidRPr="00A25379">
        <w:rPr>
          <w:rFonts w:hAnsi="標楷體"/>
        </w:rPr>
        <w:lastRenderedPageBreak/>
        <w:t>仰與社會文化、傳統藝術與文化活動及媒體與數位創作等面向</w:t>
      </w:r>
      <w:r w:rsidRPr="00A25379">
        <w:rPr>
          <w:rFonts w:hAnsi="標楷體" w:hint="eastAsia"/>
        </w:rPr>
        <w:t>概述</w:t>
      </w:r>
      <w:r w:rsidR="007F6370" w:rsidRPr="00A25379">
        <w:rPr>
          <w:rFonts w:hAnsi="標楷體" w:hint="eastAsia"/>
        </w:rPr>
        <w:t>如表</w:t>
      </w:r>
      <w:r w:rsidR="00E74A5D" w:rsidRPr="00A25379">
        <w:rPr>
          <w:rFonts w:hAnsi="標楷體" w:hint="eastAsia"/>
        </w:rPr>
        <w:t>2-</w:t>
      </w:r>
      <w:r w:rsidR="0061510B" w:rsidRPr="00A25379">
        <w:rPr>
          <w:rFonts w:hAnsi="標楷體" w:hint="eastAsia"/>
        </w:rPr>
        <w:t>1</w:t>
      </w:r>
      <w:r w:rsidR="00E74A5D" w:rsidRPr="00A25379">
        <w:rPr>
          <w:rFonts w:hAnsi="標楷體" w:hint="eastAsia"/>
        </w:rPr>
        <w:t>-2</w:t>
      </w:r>
      <w:r w:rsidR="007F6370" w:rsidRPr="00A25379">
        <w:rPr>
          <w:rFonts w:hAnsi="標楷體" w:hint="eastAsia"/>
        </w:rPr>
        <w:t>。</w:t>
      </w:r>
    </w:p>
    <w:p w:rsidR="00322D65" w:rsidRPr="00A25379" w:rsidRDefault="00322D65" w:rsidP="00322D65">
      <w:pPr>
        <w:adjustRightInd w:val="0"/>
        <w:spacing w:line="500" w:lineRule="exact"/>
        <w:ind w:leftChars="296" w:left="847" w:hangingChars="3" w:hanging="9"/>
        <w:rPr>
          <w:rFonts w:hAnsi="標楷體"/>
          <w:b/>
          <w:snapToGrid w:val="0"/>
        </w:rPr>
      </w:pPr>
      <w:r w:rsidRPr="00A25379">
        <w:rPr>
          <w:rFonts w:hAnsi="標楷體" w:hint="eastAsia"/>
          <w:b/>
          <w:snapToGrid w:val="0"/>
        </w:rPr>
        <w:t>表</w:t>
      </w:r>
      <w:r w:rsidR="0061510B" w:rsidRPr="00A25379">
        <w:rPr>
          <w:rFonts w:hAnsi="標楷體" w:hint="eastAsia"/>
          <w:b/>
          <w:snapToGrid w:val="0"/>
        </w:rPr>
        <w:t>2-1</w:t>
      </w:r>
      <w:r w:rsidRPr="00A25379">
        <w:rPr>
          <w:rFonts w:hAnsi="標楷體" w:hint="eastAsia"/>
          <w:b/>
          <w:snapToGrid w:val="0"/>
        </w:rPr>
        <w:t>-2  近年</w:t>
      </w:r>
      <w:r w:rsidR="00A02A54" w:rsidRPr="00A25379">
        <w:rPr>
          <w:rFonts w:hAnsi="標楷體" w:hint="eastAsia"/>
          <w:b/>
          <w:snapToGrid w:val="0"/>
        </w:rPr>
        <w:t>原住民族與客家族群文化發展概</w:t>
      </w:r>
      <w:r w:rsidR="00B625E6" w:rsidRPr="00A25379">
        <w:rPr>
          <w:rFonts w:hAnsi="標楷體" w:hint="eastAsia"/>
          <w:b/>
          <w:snapToGrid w:val="0"/>
        </w:rPr>
        <w:t>況比較</w:t>
      </w:r>
      <w:r w:rsidR="0061510B" w:rsidRPr="00A25379">
        <w:rPr>
          <w:rFonts w:hAnsi="標楷體" w:hint="eastAsia"/>
          <w:b/>
          <w:snapToGrid w:val="0"/>
        </w:rPr>
        <w:t>表</w:t>
      </w:r>
    </w:p>
    <w:tbl>
      <w:tblPr>
        <w:tblW w:w="0" w:type="auto"/>
        <w:tblInd w:w="95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19"/>
        <w:gridCol w:w="3184"/>
        <w:gridCol w:w="3541"/>
      </w:tblGrid>
      <w:tr w:rsidR="00A02A54" w:rsidRPr="00A25379" w:rsidTr="00B2535B">
        <w:trPr>
          <w:tblHeader/>
        </w:trPr>
        <w:tc>
          <w:tcPr>
            <w:tcW w:w="1019" w:type="dxa"/>
            <w:shd w:val="clear" w:color="auto" w:fill="auto"/>
          </w:tcPr>
          <w:p w:rsidR="00322D65" w:rsidRPr="00A25379" w:rsidRDefault="00322D65" w:rsidP="00322D65">
            <w:pPr>
              <w:pStyle w:val="142"/>
              <w:jc w:val="center"/>
              <w:rPr>
                <w:rFonts w:ascii="標楷體" w:hAnsi="標楷體" w:hint="eastAsia"/>
                <w:b/>
              </w:rPr>
            </w:pPr>
            <w:r w:rsidRPr="00A25379">
              <w:rPr>
                <w:rFonts w:ascii="標楷體" w:hAnsi="標楷體" w:hint="eastAsia"/>
                <w:b/>
              </w:rPr>
              <w:t>面向</w:t>
            </w:r>
          </w:p>
        </w:tc>
        <w:tc>
          <w:tcPr>
            <w:tcW w:w="3184" w:type="dxa"/>
            <w:shd w:val="clear" w:color="auto" w:fill="auto"/>
          </w:tcPr>
          <w:p w:rsidR="00322D65" w:rsidRPr="00A25379" w:rsidRDefault="00EC3488" w:rsidP="00322D65">
            <w:pPr>
              <w:pStyle w:val="142"/>
              <w:jc w:val="center"/>
              <w:rPr>
                <w:rFonts w:ascii="標楷體" w:hAnsi="標楷體" w:hint="eastAsia"/>
                <w:b/>
              </w:rPr>
            </w:pPr>
            <w:r w:rsidRPr="00A25379">
              <w:rPr>
                <w:rFonts w:ascii="標楷體" w:hAnsi="標楷體" w:hint="eastAsia"/>
                <w:b/>
              </w:rPr>
              <w:t>原住民族委員會</w:t>
            </w:r>
          </w:p>
        </w:tc>
        <w:tc>
          <w:tcPr>
            <w:tcW w:w="3541" w:type="dxa"/>
            <w:shd w:val="clear" w:color="auto" w:fill="auto"/>
          </w:tcPr>
          <w:p w:rsidR="00322D65" w:rsidRPr="00A25379" w:rsidRDefault="00322D65" w:rsidP="00322D65">
            <w:pPr>
              <w:pStyle w:val="142"/>
              <w:jc w:val="center"/>
              <w:rPr>
                <w:rFonts w:ascii="標楷體" w:hAnsi="標楷體"/>
                <w:b/>
              </w:rPr>
            </w:pPr>
            <w:r w:rsidRPr="00A25379">
              <w:rPr>
                <w:rFonts w:ascii="標楷體" w:hAnsi="標楷體" w:hint="eastAsia"/>
                <w:b/>
              </w:rPr>
              <w:t>客委會</w:t>
            </w:r>
          </w:p>
        </w:tc>
      </w:tr>
      <w:tr w:rsidR="000B78F0" w:rsidRPr="00A25379" w:rsidTr="00B2535B">
        <w:tc>
          <w:tcPr>
            <w:tcW w:w="1019" w:type="dxa"/>
            <w:shd w:val="clear" w:color="auto" w:fill="auto"/>
            <w:vAlign w:val="center"/>
          </w:tcPr>
          <w:p w:rsidR="00322D65" w:rsidRPr="00A25379" w:rsidRDefault="00322D65" w:rsidP="00322D65">
            <w:pPr>
              <w:pStyle w:val="142"/>
              <w:rPr>
                <w:rFonts w:ascii="標楷體" w:hAnsi="標楷體"/>
              </w:rPr>
            </w:pPr>
            <w:r w:rsidRPr="00A25379">
              <w:rPr>
                <w:rFonts w:ascii="標楷體" w:hAnsi="標楷體"/>
              </w:rPr>
              <w:t>教育與文化傳承</w:t>
            </w:r>
          </w:p>
        </w:tc>
        <w:tc>
          <w:tcPr>
            <w:tcW w:w="3184" w:type="dxa"/>
            <w:shd w:val="clear" w:color="auto" w:fill="auto"/>
            <w:vAlign w:val="center"/>
          </w:tcPr>
          <w:p w:rsidR="00B625E6" w:rsidRPr="00A25379" w:rsidRDefault="00CA4D21" w:rsidP="0061510B">
            <w:pPr>
              <w:pStyle w:val="142"/>
              <w:ind w:left="260" w:hangingChars="107" w:hanging="260"/>
              <w:jc w:val="both"/>
              <w:rPr>
                <w:rFonts w:ascii="標楷體" w:hAnsi="標楷體"/>
              </w:rPr>
            </w:pPr>
            <w:r w:rsidRPr="00A25379">
              <w:rPr>
                <w:rFonts w:ascii="標楷體" w:hAnsi="標楷體" w:hint="eastAsia"/>
              </w:rPr>
              <w:t>1.</w:t>
            </w:r>
            <w:r w:rsidR="00B625E6" w:rsidRPr="00042812">
              <w:rPr>
                <w:rFonts w:ascii="標楷體" w:hAnsi="標楷體"/>
                <w:b/>
                <w:bCs/>
              </w:rPr>
              <w:t>語文教育</w:t>
            </w:r>
            <w:r w:rsidR="00B625E6" w:rsidRPr="00A25379">
              <w:rPr>
                <w:rFonts w:ascii="標楷體" w:hAnsi="標楷體"/>
              </w:rPr>
              <w:t>：持續推動沉浸式族語教學</w:t>
            </w:r>
            <w:r w:rsidRPr="00A25379">
              <w:rPr>
                <w:rFonts w:ascii="標楷體" w:hAnsi="標楷體" w:hint="eastAsia"/>
              </w:rPr>
              <w:t>課程</w:t>
            </w:r>
            <w:r w:rsidR="00B625E6" w:rsidRPr="00A25379">
              <w:rPr>
                <w:rFonts w:ascii="標楷體" w:hAnsi="標楷體"/>
              </w:rPr>
              <w:t>，各</w:t>
            </w:r>
            <w:r w:rsidR="00E74A5D" w:rsidRPr="00A25379">
              <w:rPr>
                <w:rFonts w:ascii="標楷體" w:hAnsi="標楷體"/>
              </w:rPr>
              <w:t>原住民族地區學校設有族語課程，文化健康站亦提供成人族語學習機會</w:t>
            </w:r>
            <w:r w:rsidR="00E74A5D" w:rsidRPr="00A25379">
              <w:rPr>
                <w:rFonts w:ascii="標楷體" w:hAnsi="標楷體" w:hint="eastAsia"/>
              </w:rPr>
              <w:t>；舉辦原住民族語言能力認證測驗</w:t>
            </w:r>
            <w:r w:rsidR="00B625E6" w:rsidRPr="00A25379">
              <w:rPr>
                <w:rFonts w:ascii="標楷體" w:hAnsi="標楷體"/>
              </w:rPr>
              <w:t>。</w:t>
            </w:r>
          </w:p>
          <w:p w:rsidR="002E510C" w:rsidRPr="00A25379" w:rsidRDefault="00CA4D21" w:rsidP="0061510B">
            <w:pPr>
              <w:pStyle w:val="142"/>
              <w:ind w:left="260" w:hangingChars="107" w:hanging="260"/>
              <w:jc w:val="both"/>
              <w:rPr>
                <w:rFonts w:ascii="標楷體" w:hAnsi="標楷體"/>
              </w:rPr>
            </w:pPr>
            <w:r w:rsidRPr="00A25379">
              <w:rPr>
                <w:rFonts w:ascii="標楷體" w:hAnsi="標楷體" w:hint="eastAsia"/>
              </w:rPr>
              <w:t>2.</w:t>
            </w:r>
            <w:r w:rsidR="00B625E6" w:rsidRPr="00042812">
              <w:rPr>
                <w:rFonts w:ascii="標楷體" w:hAnsi="標楷體"/>
                <w:b/>
                <w:bCs/>
              </w:rPr>
              <w:t>學校教育</w:t>
            </w:r>
            <w:r w:rsidR="00B625E6" w:rsidRPr="00A25379">
              <w:rPr>
                <w:rFonts w:ascii="標楷體" w:hAnsi="標楷體"/>
              </w:rPr>
              <w:t>：</w:t>
            </w:r>
            <w:r w:rsidR="0061510B" w:rsidRPr="00A25379">
              <w:rPr>
                <w:rFonts w:ascii="標楷體" w:hAnsi="標楷體" w:hint="eastAsia"/>
              </w:rPr>
              <w:t>開設原住民重點學校，</w:t>
            </w:r>
            <w:r w:rsidR="00102669" w:rsidRPr="00A25379">
              <w:rPr>
                <w:rFonts w:ascii="標楷體" w:hAnsi="標楷體" w:hint="eastAsia"/>
              </w:rPr>
              <w:t>並</w:t>
            </w:r>
            <w:r w:rsidR="00B625E6" w:rsidRPr="00A25379">
              <w:rPr>
                <w:rFonts w:ascii="標楷體" w:hAnsi="標楷體"/>
              </w:rPr>
              <w:t>推動實驗教育學校</w:t>
            </w:r>
            <w:r w:rsidR="00AA173C" w:rsidRPr="00A25379">
              <w:rPr>
                <w:rFonts w:ascii="標楷體" w:hAnsi="標楷體"/>
              </w:rPr>
              <w:t>，</w:t>
            </w:r>
            <w:r w:rsidR="00AA173C" w:rsidRPr="00A25379">
              <w:rPr>
                <w:rFonts w:ascii="標楷體" w:hAnsi="標楷體" w:hint="eastAsia"/>
              </w:rPr>
              <w:t>另部分學校</w:t>
            </w:r>
            <w:r w:rsidR="0061510B" w:rsidRPr="00A25379">
              <w:rPr>
                <w:rFonts w:ascii="標楷體" w:hAnsi="標楷體"/>
              </w:rPr>
              <w:t>開設原住民族文化學習課程、辦理多元文化教育研習</w:t>
            </w:r>
            <w:r w:rsidR="0061510B" w:rsidRPr="00A25379">
              <w:rPr>
                <w:rFonts w:ascii="標楷體" w:hAnsi="標楷體" w:hint="eastAsia"/>
              </w:rPr>
              <w:t>，而</w:t>
            </w:r>
            <w:r w:rsidR="00D921BD" w:rsidRPr="00A25379">
              <w:rPr>
                <w:rFonts w:ascii="標楷體" w:hAnsi="標楷體" w:hint="eastAsia"/>
              </w:rPr>
              <w:t>多所</w:t>
            </w:r>
            <w:r w:rsidRPr="00A25379">
              <w:rPr>
                <w:rFonts w:ascii="標楷體" w:hAnsi="標楷體" w:hint="eastAsia"/>
              </w:rPr>
              <w:t>大專院校</w:t>
            </w:r>
            <w:r w:rsidR="00D921BD" w:rsidRPr="00A25379">
              <w:rPr>
                <w:rFonts w:ascii="標楷體" w:hAnsi="標楷體" w:hint="eastAsia"/>
              </w:rPr>
              <w:t>則</w:t>
            </w:r>
            <w:r w:rsidRPr="00A25379">
              <w:rPr>
                <w:rFonts w:ascii="標楷體" w:hAnsi="標楷體" w:hint="eastAsia"/>
              </w:rPr>
              <w:t>開設原住民專班</w:t>
            </w:r>
            <w:r w:rsidR="00A02A54" w:rsidRPr="00A25379">
              <w:rPr>
                <w:rFonts w:ascii="標楷體" w:hAnsi="標楷體" w:hint="eastAsia"/>
              </w:rPr>
              <w:t>；</w:t>
            </w:r>
            <w:r w:rsidR="00A02A54" w:rsidRPr="00A25379">
              <w:rPr>
                <w:rFonts w:ascii="標楷體" w:hAnsi="標楷體"/>
              </w:rPr>
              <w:t>然而，師資不足與教材多樣性仍是挑戰</w:t>
            </w:r>
            <w:r w:rsidRPr="00A25379">
              <w:rPr>
                <w:rFonts w:ascii="標楷體" w:hAnsi="標楷體" w:hint="eastAsia"/>
              </w:rPr>
              <w:t>。</w:t>
            </w:r>
          </w:p>
          <w:p w:rsidR="00322D65" w:rsidRPr="00A25379" w:rsidRDefault="00CA4D21" w:rsidP="0061510B">
            <w:pPr>
              <w:pStyle w:val="142"/>
              <w:ind w:left="260" w:hangingChars="107" w:hanging="260"/>
              <w:jc w:val="both"/>
              <w:rPr>
                <w:rFonts w:ascii="標楷體" w:hAnsi="標楷體" w:hint="eastAsia"/>
              </w:rPr>
            </w:pPr>
            <w:r w:rsidRPr="00A25379">
              <w:rPr>
                <w:rFonts w:ascii="標楷體" w:hAnsi="標楷體" w:hint="eastAsia"/>
              </w:rPr>
              <w:t>3.</w:t>
            </w:r>
            <w:r w:rsidR="00B625E6" w:rsidRPr="00042812">
              <w:rPr>
                <w:rFonts w:ascii="標楷體" w:hAnsi="標楷體"/>
                <w:b/>
                <w:bCs/>
              </w:rPr>
              <w:t>家庭</w:t>
            </w:r>
            <w:r w:rsidRPr="00042812">
              <w:rPr>
                <w:rFonts w:ascii="標楷體" w:hAnsi="標楷體"/>
                <w:b/>
                <w:bCs/>
              </w:rPr>
              <w:t>傳承</w:t>
            </w:r>
            <w:r w:rsidRPr="00A25379">
              <w:rPr>
                <w:rFonts w:ascii="標楷體" w:hAnsi="標楷體"/>
              </w:rPr>
              <w:t>：家庭內族語使用率持續下滑，儘管有族語學習資源，但都市地區</w:t>
            </w:r>
            <w:r w:rsidRPr="00A25379">
              <w:rPr>
                <w:rFonts w:ascii="標楷體" w:hAnsi="標楷體" w:hint="eastAsia"/>
              </w:rPr>
              <w:lastRenderedPageBreak/>
              <w:t>之</w:t>
            </w:r>
            <w:r w:rsidR="00B625E6" w:rsidRPr="00A25379">
              <w:rPr>
                <w:rFonts w:ascii="標楷體" w:hAnsi="標楷體"/>
              </w:rPr>
              <w:t>傳承尤為困難。</w:t>
            </w:r>
          </w:p>
        </w:tc>
        <w:tc>
          <w:tcPr>
            <w:tcW w:w="3541" w:type="dxa"/>
            <w:shd w:val="clear" w:color="auto" w:fill="auto"/>
          </w:tcPr>
          <w:p w:rsidR="0061510B" w:rsidRPr="00A25379" w:rsidRDefault="00CA4D21" w:rsidP="0061510B">
            <w:pPr>
              <w:pStyle w:val="142"/>
              <w:ind w:left="248" w:hangingChars="102" w:hanging="248"/>
              <w:jc w:val="both"/>
              <w:rPr>
                <w:rFonts w:ascii="標楷體" w:hAnsi="標楷體"/>
              </w:rPr>
            </w:pPr>
            <w:r w:rsidRPr="00A25379">
              <w:rPr>
                <w:rFonts w:ascii="標楷體" w:hAnsi="標楷體" w:hint="eastAsia"/>
              </w:rPr>
              <w:lastRenderedPageBreak/>
              <w:t>1</w:t>
            </w:r>
            <w:r w:rsidR="0061510B" w:rsidRPr="00A25379">
              <w:rPr>
                <w:rFonts w:ascii="標楷體" w:hAnsi="標楷體" w:hint="eastAsia"/>
              </w:rPr>
              <w:t>.</w:t>
            </w:r>
            <w:r w:rsidRPr="00042812">
              <w:rPr>
                <w:rFonts w:ascii="標楷體" w:hAnsi="標楷體"/>
                <w:b/>
                <w:bCs/>
              </w:rPr>
              <w:t>語文教育</w:t>
            </w:r>
            <w:r w:rsidRPr="00A25379">
              <w:rPr>
                <w:rFonts w:ascii="標楷體" w:hAnsi="標楷體"/>
              </w:rPr>
              <w:t>：</w:t>
            </w:r>
            <w:r w:rsidRPr="00A25379">
              <w:rPr>
                <w:rFonts w:ascii="標楷體" w:hAnsi="標楷體" w:hint="eastAsia"/>
              </w:rPr>
              <w:t>持續</w:t>
            </w:r>
            <w:r w:rsidRPr="00A25379">
              <w:rPr>
                <w:rFonts w:ascii="標楷體" w:hAnsi="標楷體"/>
              </w:rPr>
              <w:t>推動客語沉浸式教學</w:t>
            </w:r>
            <w:r w:rsidR="0061510B" w:rsidRPr="00A25379">
              <w:rPr>
                <w:rFonts w:ascii="標楷體" w:hAnsi="標楷體" w:hint="eastAsia"/>
              </w:rPr>
              <w:t>課程</w:t>
            </w:r>
            <w:r w:rsidRPr="00A25379">
              <w:rPr>
                <w:rFonts w:ascii="標楷體" w:hAnsi="標楷體"/>
              </w:rPr>
              <w:t>，並鼓勵學校開設客語課程</w:t>
            </w:r>
            <w:r w:rsidRPr="00A25379">
              <w:rPr>
                <w:rFonts w:ascii="標楷體" w:hAnsi="標楷體" w:hint="eastAsia"/>
              </w:rPr>
              <w:t>；</w:t>
            </w:r>
            <w:r w:rsidRPr="00A25379">
              <w:rPr>
                <w:rFonts w:ascii="標楷體" w:hAnsi="標楷體"/>
              </w:rPr>
              <w:t>舉辦客語能力認證考試，</w:t>
            </w:r>
            <w:r w:rsidR="0061510B" w:rsidRPr="00A25379">
              <w:rPr>
                <w:rFonts w:ascii="標楷體" w:hAnsi="標楷體" w:hint="eastAsia"/>
              </w:rPr>
              <w:t>並</w:t>
            </w:r>
            <w:r w:rsidRPr="00A25379">
              <w:rPr>
                <w:rFonts w:ascii="標楷體" w:hAnsi="標楷體"/>
              </w:rPr>
              <w:t>設有獎勵機制鼓勵學習。</w:t>
            </w:r>
          </w:p>
          <w:p w:rsidR="00CA4D21" w:rsidRPr="00A25379" w:rsidRDefault="00CA4D21" w:rsidP="0061510B">
            <w:pPr>
              <w:pStyle w:val="142"/>
              <w:ind w:left="248" w:hangingChars="102" w:hanging="248"/>
              <w:jc w:val="both"/>
              <w:rPr>
                <w:rFonts w:ascii="標楷體" w:hAnsi="標楷體"/>
              </w:rPr>
            </w:pPr>
            <w:r w:rsidRPr="00A25379">
              <w:rPr>
                <w:rFonts w:ascii="標楷體" w:hAnsi="標楷體" w:hint="eastAsia"/>
              </w:rPr>
              <w:t>2.</w:t>
            </w:r>
            <w:r w:rsidR="0061510B" w:rsidRPr="00042812">
              <w:rPr>
                <w:rFonts w:ascii="標楷體" w:hAnsi="標楷體"/>
                <w:b/>
                <w:bCs/>
              </w:rPr>
              <w:t>學校教育</w:t>
            </w:r>
            <w:r w:rsidR="0061510B" w:rsidRPr="00A25379">
              <w:rPr>
                <w:rFonts w:ascii="標楷體" w:hAnsi="標楷體"/>
              </w:rPr>
              <w:t>：</w:t>
            </w:r>
            <w:r w:rsidR="0061510B" w:rsidRPr="00A25379">
              <w:rPr>
                <w:rFonts w:ascii="標楷體" w:hAnsi="標楷體" w:hint="eastAsia"/>
              </w:rPr>
              <w:t>持續</w:t>
            </w:r>
            <w:r w:rsidR="0061510B" w:rsidRPr="00A25379">
              <w:rPr>
                <w:rFonts w:ascii="標楷體" w:hAnsi="標楷體"/>
              </w:rPr>
              <w:t>推動客語生活學校</w:t>
            </w:r>
            <w:r w:rsidR="0061510B" w:rsidRPr="00A25379">
              <w:rPr>
                <w:rFonts w:ascii="標楷體" w:hAnsi="標楷體" w:hint="eastAsia"/>
              </w:rPr>
              <w:t>，</w:t>
            </w:r>
            <w:r w:rsidR="0061510B" w:rsidRPr="00A25379">
              <w:rPr>
                <w:rFonts w:ascii="標楷體" w:hAnsi="標楷體"/>
              </w:rPr>
              <w:t>中小學客語教學普遍性較高，許多學校設有客家文化社團</w:t>
            </w:r>
            <w:r w:rsidR="0061510B" w:rsidRPr="00A25379">
              <w:rPr>
                <w:rFonts w:ascii="標楷體" w:hAnsi="標楷體" w:hint="eastAsia"/>
              </w:rPr>
              <w:t>，而</w:t>
            </w:r>
            <w:r w:rsidRPr="00A25379">
              <w:rPr>
                <w:rFonts w:ascii="標楷體" w:hAnsi="標楷體"/>
              </w:rPr>
              <w:t>部分大專院校設有客家研究相關系所。</w:t>
            </w:r>
          </w:p>
          <w:p w:rsidR="00322D65" w:rsidRPr="00A25379" w:rsidRDefault="00CA4D21" w:rsidP="0061510B">
            <w:pPr>
              <w:pStyle w:val="142"/>
              <w:ind w:left="248" w:hangingChars="102" w:hanging="248"/>
              <w:jc w:val="both"/>
              <w:rPr>
                <w:rFonts w:ascii="標楷體" w:hAnsi="標楷體" w:hint="eastAsia"/>
              </w:rPr>
            </w:pPr>
            <w:r w:rsidRPr="00A25379">
              <w:rPr>
                <w:rFonts w:ascii="標楷體" w:hAnsi="標楷體" w:hint="eastAsia"/>
              </w:rPr>
              <w:t>3.</w:t>
            </w:r>
            <w:r w:rsidRPr="00042812">
              <w:rPr>
                <w:rFonts w:ascii="標楷體" w:hAnsi="標楷體"/>
                <w:b/>
                <w:bCs/>
              </w:rPr>
              <w:t>家庭傳承</w:t>
            </w:r>
            <w:r w:rsidRPr="00A25379">
              <w:rPr>
                <w:rFonts w:ascii="標楷體" w:hAnsi="標楷體"/>
              </w:rPr>
              <w:t>：客語在家庭中</w:t>
            </w:r>
            <w:r w:rsidRPr="00A25379">
              <w:rPr>
                <w:rFonts w:ascii="標楷體" w:hAnsi="標楷體" w:hint="eastAsia"/>
              </w:rPr>
              <w:t>之</w:t>
            </w:r>
            <w:r w:rsidR="00C53CE3" w:rsidRPr="00A25379">
              <w:rPr>
                <w:rFonts w:ascii="標楷體" w:hAnsi="標楷體"/>
              </w:rPr>
              <w:t>使用率雖面臨挑戰，但在部分客家庄仍保有較高</w:t>
            </w:r>
            <w:r w:rsidR="00C53CE3" w:rsidRPr="00A25379">
              <w:rPr>
                <w:rFonts w:ascii="標楷體" w:hAnsi="標楷體" w:hint="eastAsia"/>
              </w:rPr>
              <w:t>之</w:t>
            </w:r>
            <w:r w:rsidRPr="00A25379">
              <w:rPr>
                <w:rFonts w:ascii="標楷體" w:hAnsi="標楷體"/>
              </w:rPr>
              <w:t>使用率。</w:t>
            </w:r>
          </w:p>
        </w:tc>
      </w:tr>
      <w:tr w:rsidR="00A02A54" w:rsidRPr="00A25379" w:rsidTr="00042812">
        <w:tc>
          <w:tcPr>
            <w:tcW w:w="1019" w:type="dxa"/>
            <w:shd w:val="clear" w:color="auto" w:fill="auto"/>
            <w:vAlign w:val="center"/>
          </w:tcPr>
          <w:p w:rsidR="00D47A60" w:rsidRPr="00A25379" w:rsidRDefault="00D47A60" w:rsidP="00D47A60">
            <w:pPr>
              <w:pStyle w:val="142"/>
              <w:rPr>
                <w:rFonts w:ascii="標楷體" w:hAnsi="標楷體"/>
              </w:rPr>
            </w:pPr>
            <w:r w:rsidRPr="00A25379">
              <w:rPr>
                <w:rFonts w:ascii="標楷體" w:hAnsi="標楷體"/>
              </w:rPr>
              <w:t>信仰與社會文化</w:t>
            </w:r>
          </w:p>
        </w:tc>
        <w:tc>
          <w:tcPr>
            <w:tcW w:w="3184" w:type="dxa"/>
            <w:shd w:val="clear" w:color="auto" w:fill="auto"/>
          </w:tcPr>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hint="eastAsia"/>
                <w:b/>
                <w:bCs/>
              </w:rPr>
              <w:t>傳統信仰</w:t>
            </w:r>
            <w:r w:rsidRPr="00A25379">
              <w:rPr>
                <w:rFonts w:ascii="標楷體" w:hAnsi="標楷體" w:hint="eastAsia"/>
              </w:rPr>
              <w:t>：部分部落仍保有傳統泛靈信仰，並透過祭儀活動維繫。</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hint="eastAsia"/>
                <w:b/>
                <w:bCs/>
              </w:rPr>
              <w:t>外來宗教</w:t>
            </w:r>
            <w:r w:rsidRPr="00A25379">
              <w:rPr>
                <w:rFonts w:ascii="標楷體" w:hAnsi="標楷體" w:hint="eastAsia"/>
              </w:rPr>
              <w:t>：基督教、天主教在原住民族地區影響深遠，有許多結合部落特色之教堂建築。</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3.</w:t>
            </w:r>
            <w:r w:rsidRPr="00042812">
              <w:rPr>
                <w:rFonts w:ascii="標楷體" w:hAnsi="標楷體" w:hint="eastAsia"/>
                <w:b/>
                <w:bCs/>
              </w:rPr>
              <w:t>部落組織</w:t>
            </w:r>
            <w:r w:rsidRPr="00A25379">
              <w:rPr>
                <w:rFonts w:ascii="標楷體" w:hAnsi="標楷體" w:hint="eastAsia"/>
              </w:rPr>
              <w:t>：部落會議、文化健康站等組織在維繫部落運作、照顧長者、推動文化活動上扮演重要角色。</w:t>
            </w:r>
          </w:p>
          <w:p w:rsidR="00D47A60" w:rsidRPr="00A25379" w:rsidRDefault="00D47A60" w:rsidP="00D47A60">
            <w:pPr>
              <w:pStyle w:val="142"/>
              <w:ind w:left="260" w:hangingChars="107" w:hanging="260"/>
              <w:jc w:val="both"/>
              <w:rPr>
                <w:rFonts w:ascii="標楷體" w:hAnsi="標楷體" w:hint="eastAsia"/>
              </w:rPr>
            </w:pPr>
            <w:r w:rsidRPr="00A25379">
              <w:rPr>
                <w:rFonts w:ascii="標楷體" w:hAnsi="標楷體" w:hint="eastAsia"/>
              </w:rPr>
              <w:t>4.</w:t>
            </w:r>
            <w:r w:rsidR="00BF36A0" w:rsidRPr="00042812">
              <w:rPr>
                <w:rFonts w:ascii="標楷體" w:hAnsi="標楷體" w:hint="eastAsia"/>
                <w:b/>
                <w:bCs/>
              </w:rPr>
              <w:t>族群認同</w:t>
            </w:r>
            <w:r w:rsidR="00BF36A0" w:rsidRPr="00A25379">
              <w:rPr>
                <w:rFonts w:ascii="標楷體" w:hAnsi="標楷體" w:hint="eastAsia"/>
              </w:rPr>
              <w:t>：在年輕一代中，對於自身族群文化與傳統信仰之</w:t>
            </w:r>
            <w:r w:rsidRPr="00A25379">
              <w:rPr>
                <w:rFonts w:ascii="標楷體" w:hAnsi="標楷體" w:hint="eastAsia"/>
              </w:rPr>
              <w:t>認同感逐漸提升。</w:t>
            </w:r>
          </w:p>
        </w:tc>
        <w:tc>
          <w:tcPr>
            <w:tcW w:w="3541" w:type="dxa"/>
            <w:shd w:val="clear" w:color="auto" w:fill="auto"/>
            <w:vAlign w:val="center"/>
          </w:tcPr>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1.</w:t>
            </w:r>
            <w:r w:rsidR="00C53CE3" w:rsidRPr="00042812">
              <w:rPr>
                <w:rFonts w:ascii="標楷體" w:hAnsi="標楷體"/>
                <w:b/>
                <w:bCs/>
              </w:rPr>
              <w:t>信仰</w:t>
            </w:r>
            <w:r w:rsidR="00C53CE3" w:rsidRPr="00A25379">
              <w:rPr>
                <w:rFonts w:ascii="標楷體" w:hAnsi="標楷體"/>
              </w:rPr>
              <w:t>：主要信奉傳統道教、佛教、儒教。義民爺信仰是客家族群重要</w:t>
            </w:r>
            <w:r w:rsidR="00C53CE3" w:rsidRPr="00A25379">
              <w:rPr>
                <w:rFonts w:ascii="標楷體" w:hAnsi="標楷體" w:hint="eastAsia"/>
              </w:rPr>
              <w:t>之</w:t>
            </w:r>
            <w:r w:rsidR="00C53CE3" w:rsidRPr="00A25379">
              <w:rPr>
                <w:rFonts w:ascii="標楷體" w:hAnsi="標楷體"/>
              </w:rPr>
              <w:t>共同信仰，義民廟是客家人凝聚</w:t>
            </w:r>
            <w:r w:rsidR="00C53CE3" w:rsidRPr="00A25379">
              <w:rPr>
                <w:rFonts w:ascii="標楷體" w:hAnsi="標楷體" w:hint="eastAsia"/>
              </w:rPr>
              <w:t>之</w:t>
            </w:r>
            <w:r w:rsidRPr="00A25379">
              <w:rPr>
                <w:rFonts w:ascii="標楷體" w:hAnsi="標楷體"/>
              </w:rPr>
              <w:t>重要據點。</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宗族組織</w:t>
            </w:r>
            <w:r w:rsidRPr="00A25379">
              <w:rPr>
                <w:rFonts w:ascii="標楷體" w:hAnsi="標楷體"/>
              </w:rPr>
              <w:t>：宗祠、祖塔是客家族群維繫宗親關係、進行祭祖活動</w:t>
            </w:r>
            <w:r w:rsidR="00BF36A0" w:rsidRPr="00A25379">
              <w:rPr>
                <w:rFonts w:ascii="標楷體" w:hAnsi="標楷體" w:hint="eastAsia"/>
              </w:rPr>
              <w:t>之</w:t>
            </w:r>
            <w:r w:rsidR="00BF36A0" w:rsidRPr="00A25379">
              <w:rPr>
                <w:rFonts w:ascii="標楷體" w:hAnsi="標楷體"/>
              </w:rPr>
              <w:t>重要場域，展現強烈</w:t>
            </w:r>
            <w:r w:rsidRPr="00A25379">
              <w:rPr>
                <w:rFonts w:ascii="標楷體" w:hAnsi="標楷體"/>
              </w:rPr>
              <w:t>宗族意識。</w:t>
            </w:r>
          </w:p>
          <w:p w:rsidR="00D47A60" w:rsidRPr="00A25379" w:rsidRDefault="00D47A60" w:rsidP="00D47A60">
            <w:pPr>
              <w:pStyle w:val="142"/>
              <w:ind w:left="260" w:hangingChars="107" w:hanging="260"/>
              <w:jc w:val="both"/>
              <w:rPr>
                <w:rFonts w:ascii="標楷體" w:hAnsi="標楷體"/>
              </w:rPr>
            </w:pPr>
            <w:r w:rsidRPr="00A25379">
              <w:rPr>
                <w:rFonts w:ascii="標楷體" w:hAnsi="標楷體" w:hint="eastAsia"/>
              </w:rPr>
              <w:t>3.</w:t>
            </w:r>
            <w:r w:rsidR="00BF36A0" w:rsidRPr="00042812">
              <w:rPr>
                <w:rFonts w:ascii="標楷體" w:hAnsi="標楷體"/>
                <w:b/>
                <w:bCs/>
              </w:rPr>
              <w:t>社會組織</w:t>
            </w:r>
            <w:r w:rsidR="00BF36A0" w:rsidRPr="00A25379">
              <w:rPr>
                <w:rFonts w:ascii="標楷體" w:hAnsi="標楷體"/>
              </w:rPr>
              <w:t>：宗親會、同鄉會等民間組織在客家族群內部扮演連結、互助</w:t>
            </w:r>
            <w:r w:rsidR="00BF36A0" w:rsidRPr="00A25379">
              <w:rPr>
                <w:rFonts w:ascii="標楷體" w:hAnsi="標楷體" w:hint="eastAsia"/>
              </w:rPr>
              <w:t>之</w:t>
            </w:r>
            <w:r w:rsidRPr="00A25379">
              <w:rPr>
                <w:rFonts w:ascii="標楷體" w:hAnsi="標楷體"/>
              </w:rPr>
              <w:t>角色。</w:t>
            </w:r>
          </w:p>
          <w:p w:rsidR="00D47A60" w:rsidRPr="00A25379" w:rsidRDefault="00D47A60" w:rsidP="00D47A60">
            <w:pPr>
              <w:pStyle w:val="142"/>
              <w:ind w:left="260" w:hangingChars="107" w:hanging="260"/>
              <w:jc w:val="both"/>
              <w:rPr>
                <w:rFonts w:ascii="標楷體" w:hAnsi="標楷體" w:hint="eastAsia"/>
              </w:rPr>
            </w:pPr>
            <w:r w:rsidRPr="00A25379">
              <w:rPr>
                <w:rFonts w:ascii="標楷體" w:hAnsi="標楷體" w:hint="eastAsia"/>
              </w:rPr>
              <w:t>4.</w:t>
            </w:r>
            <w:r w:rsidR="00BF36A0" w:rsidRPr="00042812">
              <w:rPr>
                <w:rFonts w:ascii="標楷體" w:hAnsi="標楷體" w:hint="eastAsia"/>
                <w:b/>
                <w:bCs/>
              </w:rPr>
              <w:t>族群認同</w:t>
            </w:r>
            <w:r w:rsidR="00BF36A0" w:rsidRPr="00A25379">
              <w:rPr>
                <w:rFonts w:ascii="標楷體" w:hAnsi="標楷體" w:hint="eastAsia"/>
              </w:rPr>
              <w:t>：客家族群在台灣正經歷轉型期，儘管面臨語言流失之</w:t>
            </w:r>
            <w:r w:rsidRPr="00A25379">
              <w:rPr>
                <w:rFonts w:ascii="標楷體" w:hAnsi="標楷體" w:hint="eastAsia"/>
              </w:rPr>
              <w:t>挑戰，但在政府、民間與青年世代之共同努力</w:t>
            </w:r>
            <w:r w:rsidR="00BF36A0" w:rsidRPr="00A25379">
              <w:rPr>
                <w:rFonts w:ascii="標楷體" w:hAnsi="標楷體" w:hint="eastAsia"/>
              </w:rPr>
              <w:t>下，客家文化正以更多元、更活潑之面貌呈現，為客家族群認同注入新</w:t>
            </w:r>
            <w:r w:rsidRPr="00A25379">
              <w:rPr>
                <w:rFonts w:ascii="標楷體" w:hAnsi="標楷體" w:hint="eastAsia"/>
              </w:rPr>
              <w:t>活力</w:t>
            </w:r>
            <w:r w:rsidRPr="00A25379">
              <w:rPr>
                <w:rFonts w:ascii="標楷體" w:hAnsi="標楷體"/>
              </w:rPr>
              <w:t>。</w:t>
            </w:r>
          </w:p>
        </w:tc>
      </w:tr>
      <w:tr w:rsidR="000B78F0" w:rsidRPr="00A25379" w:rsidTr="00B2535B">
        <w:tc>
          <w:tcPr>
            <w:tcW w:w="1019" w:type="dxa"/>
            <w:shd w:val="clear" w:color="auto" w:fill="auto"/>
            <w:vAlign w:val="center"/>
          </w:tcPr>
          <w:p w:rsidR="00D47A60" w:rsidRPr="00A25379" w:rsidRDefault="00D47A60" w:rsidP="00D47A60">
            <w:pPr>
              <w:pStyle w:val="142"/>
              <w:rPr>
                <w:rFonts w:ascii="標楷體" w:hAnsi="標楷體"/>
              </w:rPr>
            </w:pPr>
            <w:r w:rsidRPr="00A25379">
              <w:rPr>
                <w:rFonts w:ascii="標楷體" w:hAnsi="標楷體"/>
              </w:rPr>
              <w:t>傳統藝術與文化活動</w:t>
            </w:r>
          </w:p>
        </w:tc>
        <w:tc>
          <w:tcPr>
            <w:tcW w:w="3184" w:type="dxa"/>
            <w:shd w:val="clear" w:color="auto" w:fill="auto"/>
            <w:vAlign w:val="center"/>
          </w:tcPr>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b/>
                <w:bCs/>
              </w:rPr>
              <w:t>傳統歌舞</w:t>
            </w:r>
            <w:r w:rsidRPr="00A25379">
              <w:rPr>
                <w:rFonts w:ascii="標楷體" w:hAnsi="標楷體"/>
              </w:rPr>
              <w:t>：各部落與文化健康站定期舉辦傳統歌舞展演，許多原住民族音樂團體活躍於國內外舞台。</w:t>
            </w:r>
          </w:p>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祭儀活動</w:t>
            </w:r>
            <w:r w:rsidRPr="00A25379">
              <w:rPr>
                <w:rFonts w:ascii="標楷體" w:hAnsi="標楷體"/>
              </w:rPr>
              <w:t>：各族群傳統祭儀如豐年祭、祖靈</w:t>
            </w:r>
            <w:r w:rsidR="00BF36A0" w:rsidRPr="00A25379">
              <w:rPr>
                <w:rFonts w:ascii="標楷體" w:hAnsi="標楷體"/>
              </w:rPr>
              <w:t>祭等持續舉辦，不僅是信仰展現，也成為族人凝聚</w:t>
            </w:r>
            <w:r w:rsidR="00BF36A0" w:rsidRPr="00A25379">
              <w:rPr>
                <w:rFonts w:ascii="標楷體" w:hAnsi="標楷體" w:hint="eastAsia"/>
              </w:rPr>
              <w:t>之</w:t>
            </w:r>
            <w:r w:rsidRPr="00A25379">
              <w:rPr>
                <w:rFonts w:ascii="標楷體" w:hAnsi="標楷體"/>
              </w:rPr>
              <w:t>重要場合，吸引觀光人潮</w:t>
            </w:r>
            <w:r w:rsidRPr="00A25379">
              <w:rPr>
                <w:rFonts w:ascii="標楷體" w:hAnsi="標楷體" w:hint="eastAsia"/>
              </w:rPr>
              <w:t>。</w:t>
            </w:r>
          </w:p>
          <w:p w:rsidR="00D47A60" w:rsidRPr="00A25379" w:rsidRDefault="0090746E" w:rsidP="0090746E">
            <w:pPr>
              <w:pStyle w:val="142"/>
              <w:ind w:left="260" w:hangingChars="107" w:hanging="260"/>
              <w:jc w:val="both"/>
              <w:rPr>
                <w:rFonts w:ascii="標楷體" w:hAnsi="標楷體" w:hint="eastAsia"/>
              </w:rPr>
            </w:pPr>
            <w:r w:rsidRPr="00A25379">
              <w:rPr>
                <w:rFonts w:ascii="標楷體" w:hAnsi="標楷體" w:hint="eastAsia"/>
              </w:rPr>
              <w:t>3.</w:t>
            </w:r>
            <w:r w:rsidRPr="00042812">
              <w:rPr>
                <w:rFonts w:ascii="標楷體" w:hAnsi="標楷體"/>
                <w:b/>
                <w:bCs/>
              </w:rPr>
              <w:t>部落工藝</w:t>
            </w:r>
            <w:r w:rsidRPr="00A25379">
              <w:rPr>
                <w:rFonts w:ascii="標楷體" w:hAnsi="標楷體"/>
              </w:rPr>
              <w:t>：部落工藝師持續製作傳統編織、木雕、陶藝等，文化部與</w:t>
            </w:r>
            <w:r w:rsidR="00BB504F">
              <w:rPr>
                <w:rFonts w:ascii="標楷體" w:hAnsi="標楷體" w:hint="eastAsia"/>
              </w:rPr>
              <w:t>原住民族委員會(以下簡稱原民會)</w:t>
            </w:r>
            <w:r w:rsidRPr="00A25379">
              <w:rPr>
                <w:rFonts w:ascii="標楷體" w:hAnsi="標楷體"/>
              </w:rPr>
              <w:t>支持原住民族藝術家創作、辦理工藝傳習課程，推動原住民族文化創意產業園區</w:t>
            </w:r>
            <w:r w:rsidRPr="00A25379">
              <w:rPr>
                <w:rFonts w:ascii="標楷體" w:hAnsi="標楷體" w:hint="eastAsia"/>
              </w:rPr>
              <w:t>，</w:t>
            </w:r>
            <w:r w:rsidRPr="00A25379">
              <w:rPr>
                <w:rFonts w:ascii="標楷體" w:hAnsi="標楷體"/>
              </w:rPr>
              <w:t>並透過文創商品推廣。</w:t>
            </w:r>
          </w:p>
        </w:tc>
        <w:tc>
          <w:tcPr>
            <w:tcW w:w="3541" w:type="dxa"/>
            <w:shd w:val="clear" w:color="auto" w:fill="auto"/>
          </w:tcPr>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b/>
                <w:bCs/>
              </w:rPr>
              <w:t>傳統戲曲與音樂</w:t>
            </w:r>
            <w:r w:rsidRPr="00A25379">
              <w:rPr>
                <w:rFonts w:ascii="標楷體" w:hAnsi="標楷體"/>
              </w:rPr>
              <w:t>：客家戲、八音、山歌等傳統藝術形式</w:t>
            </w:r>
            <w:r w:rsidRPr="00A25379">
              <w:rPr>
                <w:rFonts w:ascii="標楷體" w:hAnsi="標楷體" w:hint="eastAsia"/>
              </w:rPr>
              <w:t>，並</w:t>
            </w:r>
            <w:r w:rsidRPr="00A25379">
              <w:rPr>
                <w:rFonts w:ascii="標楷體" w:hAnsi="標楷體"/>
              </w:rPr>
              <w:t>透過文化</w:t>
            </w:r>
            <w:r w:rsidRPr="00A25379">
              <w:rPr>
                <w:rFonts w:ascii="標楷體" w:hAnsi="標楷體" w:hint="eastAsia"/>
              </w:rPr>
              <w:t>部及</w:t>
            </w:r>
            <w:r w:rsidRPr="00A25379">
              <w:rPr>
                <w:rFonts w:ascii="標楷體" w:hAnsi="標楷體"/>
              </w:rPr>
              <w:t>客委會支持持續推廣。</w:t>
            </w:r>
          </w:p>
          <w:p w:rsidR="0090746E" w:rsidRPr="00A25379" w:rsidRDefault="0090746E" w:rsidP="0090746E">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客家藝文活動</w:t>
            </w:r>
            <w:r w:rsidRPr="00A25379">
              <w:rPr>
                <w:rFonts w:ascii="標楷體" w:hAnsi="標楷體"/>
              </w:rPr>
              <w:t>：桐花祭、義民祭、客家童玩節等大型文化活動，結合在地產業與觀光，吸引大量民眾參與。藍染、油紙傘：傳統客家工藝如藍染、油紙傘等透過工坊、體驗課程等方式傳承與創新。</w:t>
            </w:r>
          </w:p>
          <w:p w:rsidR="00D47A60" w:rsidRPr="00A25379" w:rsidRDefault="0090746E" w:rsidP="0090746E">
            <w:pPr>
              <w:pStyle w:val="142"/>
              <w:ind w:left="260" w:hangingChars="107" w:hanging="260"/>
              <w:jc w:val="both"/>
              <w:rPr>
                <w:rFonts w:ascii="標楷體" w:hAnsi="標楷體"/>
              </w:rPr>
            </w:pPr>
            <w:r w:rsidRPr="00A25379">
              <w:rPr>
                <w:rFonts w:ascii="標楷體" w:hAnsi="標楷體" w:hint="eastAsia"/>
              </w:rPr>
              <w:t>3.</w:t>
            </w:r>
            <w:r w:rsidRPr="00042812">
              <w:rPr>
                <w:rFonts w:ascii="標楷體" w:hAnsi="標楷體"/>
                <w:b/>
                <w:bCs/>
              </w:rPr>
              <w:t>客家文學</w:t>
            </w:r>
            <w:r w:rsidRPr="00A25379">
              <w:rPr>
                <w:rFonts w:ascii="標楷體" w:hAnsi="標楷體"/>
              </w:rPr>
              <w:t>：</w:t>
            </w:r>
            <w:r w:rsidRPr="00A25379">
              <w:rPr>
                <w:rFonts w:ascii="標楷體" w:hAnsi="標楷體" w:hint="eastAsia"/>
              </w:rPr>
              <w:t>持續</w:t>
            </w:r>
            <w:r w:rsidRPr="00A25379">
              <w:rPr>
                <w:rFonts w:ascii="標楷體" w:hAnsi="標楷體"/>
              </w:rPr>
              <w:t>鼓勵</w:t>
            </w:r>
            <w:r w:rsidRPr="00A25379">
              <w:rPr>
                <w:rFonts w:ascii="標楷體" w:hAnsi="標楷體" w:hint="eastAsia"/>
              </w:rPr>
              <w:t>以</w:t>
            </w:r>
            <w:r w:rsidRPr="00A25379">
              <w:rPr>
                <w:rFonts w:ascii="標楷體" w:hAnsi="標楷體"/>
              </w:rPr>
              <w:t>客語創作，</w:t>
            </w:r>
            <w:r w:rsidRPr="00A25379">
              <w:rPr>
                <w:rFonts w:ascii="標楷體" w:hAnsi="標楷體" w:hint="eastAsia"/>
              </w:rPr>
              <w:t>並</w:t>
            </w:r>
            <w:r w:rsidRPr="00A25379">
              <w:rPr>
                <w:rFonts w:ascii="標楷體" w:hAnsi="標楷體"/>
              </w:rPr>
              <w:t>舉辦客家文學獎，</w:t>
            </w:r>
            <w:r w:rsidR="00BF36A0" w:rsidRPr="00A25379">
              <w:rPr>
                <w:rFonts w:ascii="標楷體" w:hAnsi="標楷體" w:hint="eastAsia"/>
              </w:rPr>
              <w:t>深化對客家文化之</w:t>
            </w:r>
            <w:r w:rsidRPr="00A25379">
              <w:rPr>
                <w:rFonts w:ascii="標楷體" w:hAnsi="標楷體" w:hint="eastAsia"/>
              </w:rPr>
              <w:t>認同</w:t>
            </w:r>
            <w:r w:rsidRPr="00A25379">
              <w:rPr>
                <w:rFonts w:ascii="標楷體" w:hAnsi="標楷體"/>
              </w:rPr>
              <w:t>。</w:t>
            </w:r>
          </w:p>
        </w:tc>
      </w:tr>
      <w:tr w:rsidR="000B78F0" w:rsidRPr="00A25379" w:rsidTr="00B2535B">
        <w:tc>
          <w:tcPr>
            <w:tcW w:w="1019" w:type="dxa"/>
            <w:shd w:val="clear" w:color="auto" w:fill="auto"/>
            <w:vAlign w:val="center"/>
          </w:tcPr>
          <w:p w:rsidR="00D47A60" w:rsidRPr="00A25379" w:rsidRDefault="00D47A60" w:rsidP="00D47A60">
            <w:pPr>
              <w:pStyle w:val="142"/>
              <w:rPr>
                <w:rFonts w:ascii="標楷體" w:hAnsi="標楷體"/>
              </w:rPr>
            </w:pPr>
            <w:r w:rsidRPr="00A25379">
              <w:rPr>
                <w:rFonts w:ascii="標楷體" w:hAnsi="標楷體"/>
              </w:rPr>
              <w:t>媒體與數位創作</w:t>
            </w:r>
          </w:p>
        </w:tc>
        <w:tc>
          <w:tcPr>
            <w:tcW w:w="3184" w:type="dxa"/>
            <w:shd w:val="clear" w:color="auto" w:fill="auto"/>
            <w:vAlign w:val="center"/>
          </w:tcPr>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t>1.</w:t>
            </w:r>
            <w:r w:rsidRPr="00042812">
              <w:rPr>
                <w:rFonts w:ascii="標楷體" w:hAnsi="標楷體"/>
                <w:b/>
                <w:bCs/>
              </w:rPr>
              <w:t>廣播電視</w:t>
            </w:r>
            <w:r w:rsidRPr="00A25379">
              <w:rPr>
                <w:rFonts w:ascii="標楷體" w:hAnsi="標楷體"/>
              </w:rPr>
              <w:t>：原住民族電視台</w:t>
            </w:r>
            <w:r w:rsidRPr="00A25379">
              <w:rPr>
                <w:rFonts w:ascii="標楷體" w:hAnsi="標楷體" w:hint="eastAsia"/>
              </w:rPr>
              <w:t>(以下簡稱原民台)</w:t>
            </w:r>
            <w:r w:rsidRPr="00A25379">
              <w:rPr>
                <w:rFonts w:ascii="標楷體" w:hAnsi="標楷體"/>
              </w:rPr>
              <w:t>作為主要傳播平台，製播多元節目，推廣族語、文化與時事議題。</w:t>
            </w:r>
          </w:p>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數位典藏</w:t>
            </w:r>
            <w:r w:rsidRPr="00A25379">
              <w:rPr>
                <w:rFonts w:ascii="標楷體" w:hAnsi="標楷體"/>
              </w:rPr>
              <w:t>：持續進行原住民族文化數位典藏，建立線上資料庫，保存珍貴文物、口述歷史、傳統知識</w:t>
            </w:r>
            <w:r w:rsidRPr="00A25379">
              <w:rPr>
                <w:rFonts w:ascii="標楷體" w:hAnsi="標楷體"/>
              </w:rPr>
              <w:lastRenderedPageBreak/>
              <w:t>等。</w:t>
            </w:r>
          </w:p>
          <w:p w:rsidR="00D47A60" w:rsidRPr="00A25379" w:rsidRDefault="003B464C" w:rsidP="003B464C">
            <w:pPr>
              <w:pStyle w:val="142"/>
              <w:ind w:left="260" w:hangingChars="107" w:hanging="260"/>
              <w:jc w:val="both"/>
              <w:rPr>
                <w:rFonts w:ascii="標楷體" w:hAnsi="標楷體" w:hint="eastAsia"/>
              </w:rPr>
            </w:pPr>
            <w:r w:rsidRPr="00A25379">
              <w:rPr>
                <w:rFonts w:ascii="標楷體" w:hAnsi="標楷體" w:hint="eastAsia"/>
              </w:rPr>
              <w:t>3.</w:t>
            </w:r>
            <w:r w:rsidRPr="00042812">
              <w:rPr>
                <w:rFonts w:ascii="標楷體" w:hAnsi="標楷體"/>
                <w:b/>
                <w:bCs/>
              </w:rPr>
              <w:t>影視音作品</w:t>
            </w:r>
            <w:r w:rsidRPr="00A25379">
              <w:rPr>
                <w:rFonts w:ascii="標楷體" w:hAnsi="標楷體"/>
              </w:rPr>
              <w:t>：原住民族藝術家在音樂、電影、紀錄片領域展露頭角，</w:t>
            </w:r>
            <w:r w:rsidR="00A02A54" w:rsidRPr="00A25379">
              <w:rPr>
                <w:rFonts w:ascii="標楷體" w:hAnsi="標楷體"/>
              </w:rPr>
              <w:t>透過創作傳遞文化記憶並延續集體經驗</w:t>
            </w:r>
            <w:r w:rsidRPr="00A25379">
              <w:rPr>
                <w:rFonts w:ascii="標楷體" w:hAnsi="標楷體"/>
              </w:rPr>
              <w:t>。</w:t>
            </w:r>
          </w:p>
        </w:tc>
        <w:tc>
          <w:tcPr>
            <w:tcW w:w="3541" w:type="dxa"/>
            <w:shd w:val="clear" w:color="auto" w:fill="auto"/>
          </w:tcPr>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lastRenderedPageBreak/>
              <w:t>1.</w:t>
            </w:r>
            <w:r w:rsidRPr="00042812">
              <w:rPr>
                <w:rFonts w:ascii="標楷體" w:hAnsi="標楷體"/>
                <w:b/>
                <w:bCs/>
              </w:rPr>
              <w:t>廣播電視</w:t>
            </w:r>
            <w:r w:rsidRPr="00A25379">
              <w:rPr>
                <w:rFonts w:ascii="標楷體" w:hAnsi="標楷體"/>
              </w:rPr>
              <w:t>：客家電視台是客家族群主要媒體，製播多元節目，包含客語新聞、戲劇、綜藝節目、文化紀錄片等。</w:t>
            </w:r>
          </w:p>
          <w:p w:rsidR="003B464C" w:rsidRPr="00A25379" w:rsidRDefault="003B464C" w:rsidP="003B464C">
            <w:pPr>
              <w:pStyle w:val="142"/>
              <w:ind w:left="260" w:hangingChars="107" w:hanging="260"/>
              <w:jc w:val="both"/>
              <w:rPr>
                <w:rFonts w:ascii="標楷體" w:hAnsi="標楷體"/>
              </w:rPr>
            </w:pPr>
            <w:r w:rsidRPr="00A25379">
              <w:rPr>
                <w:rFonts w:ascii="標楷體" w:hAnsi="標楷體" w:hint="eastAsia"/>
              </w:rPr>
              <w:t>2.</w:t>
            </w:r>
            <w:r w:rsidRPr="00042812">
              <w:rPr>
                <w:rFonts w:ascii="標楷體" w:hAnsi="標楷體"/>
                <w:b/>
                <w:bCs/>
              </w:rPr>
              <w:t>數位內容</w:t>
            </w:r>
            <w:r w:rsidRPr="00A25379">
              <w:rPr>
                <w:rFonts w:ascii="標楷體" w:hAnsi="標楷體"/>
              </w:rPr>
              <w:t>：客家戲曲、音樂、文學作品數位化，便於傳播與欣賞。</w:t>
            </w:r>
          </w:p>
          <w:p w:rsidR="00D47A60" w:rsidRPr="00A25379" w:rsidRDefault="003B464C" w:rsidP="003B464C">
            <w:pPr>
              <w:pStyle w:val="142"/>
              <w:ind w:left="260" w:hangingChars="107" w:hanging="260"/>
              <w:jc w:val="both"/>
              <w:rPr>
                <w:rFonts w:ascii="標楷體" w:hAnsi="標楷體"/>
              </w:rPr>
            </w:pPr>
            <w:r w:rsidRPr="00A25379">
              <w:rPr>
                <w:rFonts w:ascii="標楷體" w:hAnsi="標楷體" w:hint="eastAsia"/>
              </w:rPr>
              <w:t>3.</w:t>
            </w:r>
            <w:r w:rsidRPr="00042812">
              <w:rPr>
                <w:rFonts w:ascii="標楷體" w:hAnsi="標楷體"/>
                <w:b/>
                <w:bCs/>
              </w:rPr>
              <w:t>影</w:t>
            </w:r>
            <w:r w:rsidRPr="00042812">
              <w:rPr>
                <w:rFonts w:ascii="標楷體" w:hAnsi="標楷體" w:hint="eastAsia"/>
                <w:b/>
                <w:bCs/>
              </w:rPr>
              <w:t>視</w:t>
            </w:r>
            <w:r w:rsidRPr="00042812">
              <w:rPr>
                <w:rFonts w:ascii="標楷體" w:hAnsi="標楷體"/>
                <w:b/>
                <w:bCs/>
              </w:rPr>
              <w:t>音創作</w:t>
            </w:r>
            <w:r w:rsidRPr="00A25379">
              <w:rPr>
                <w:rFonts w:ascii="標楷體" w:hAnsi="標楷體"/>
              </w:rPr>
              <w:t>：在音樂、電影、戲劇等領域進行創作，展現客</w:t>
            </w:r>
            <w:r w:rsidRPr="00A25379">
              <w:rPr>
                <w:rFonts w:ascii="標楷體" w:hAnsi="標楷體"/>
              </w:rPr>
              <w:lastRenderedPageBreak/>
              <w:t>家文化內涵、社會變遷與生命故事。</w:t>
            </w:r>
          </w:p>
        </w:tc>
      </w:tr>
    </w:tbl>
    <w:p w:rsidR="00042812" w:rsidRDefault="00042812" w:rsidP="00BB504F">
      <w:pPr>
        <w:widowControl/>
        <w:spacing w:line="0" w:lineRule="atLeast"/>
        <w:ind w:leftChars="336" w:left="2297" w:hangingChars="553" w:hanging="1345"/>
        <w:rPr>
          <w:rFonts w:hAnsi="標楷體"/>
          <w:sz w:val="24"/>
          <w:szCs w:val="24"/>
        </w:rPr>
      </w:pPr>
      <w:r>
        <w:rPr>
          <w:rFonts w:hAnsi="標楷體" w:hint="eastAsia"/>
          <w:sz w:val="24"/>
          <w:szCs w:val="24"/>
        </w:rPr>
        <w:lastRenderedPageBreak/>
        <w:t>說    明</w:t>
      </w:r>
      <w:r w:rsidRPr="00A25379">
        <w:rPr>
          <w:rFonts w:hAnsi="標楷體" w:hint="eastAsia"/>
          <w:sz w:val="24"/>
          <w:szCs w:val="24"/>
        </w:rPr>
        <w:t>:</w:t>
      </w:r>
      <w:r>
        <w:rPr>
          <w:rFonts w:hAnsi="標楷體" w:hint="eastAsia"/>
          <w:sz w:val="24"/>
          <w:szCs w:val="24"/>
        </w:rPr>
        <w:t>1.</w:t>
      </w:r>
      <w:r w:rsidRPr="00042812">
        <w:rPr>
          <w:rFonts w:hAnsi="標楷體" w:hint="eastAsia"/>
          <w:sz w:val="24"/>
          <w:szCs w:val="24"/>
        </w:rPr>
        <w:t>原住民族教育法第4條</w:t>
      </w:r>
      <w:r w:rsidR="00BB504F">
        <w:rPr>
          <w:rFonts w:hAnsi="標楷體" w:hint="eastAsia"/>
          <w:sz w:val="24"/>
          <w:szCs w:val="24"/>
        </w:rPr>
        <w:t>第</w:t>
      </w:r>
      <w:r w:rsidRPr="00042812">
        <w:rPr>
          <w:rFonts w:hAnsi="標楷體" w:hint="eastAsia"/>
          <w:sz w:val="24"/>
          <w:szCs w:val="24"/>
        </w:rPr>
        <w:t>1</w:t>
      </w:r>
      <w:r w:rsidR="00BB504F">
        <w:rPr>
          <w:rFonts w:hAnsi="標楷體" w:hint="eastAsia"/>
          <w:sz w:val="24"/>
          <w:szCs w:val="24"/>
        </w:rPr>
        <w:t>項</w:t>
      </w:r>
      <w:r w:rsidRPr="00042812">
        <w:rPr>
          <w:rFonts w:hAnsi="標楷體" w:hint="eastAsia"/>
          <w:sz w:val="24"/>
          <w:szCs w:val="24"/>
        </w:rPr>
        <w:t>第5款:「原住民重點學校：指原住民學生達一定人數或比率之高級中等以下學校。」</w:t>
      </w:r>
    </w:p>
    <w:p w:rsidR="00042812" w:rsidRDefault="00042812" w:rsidP="00BB504F">
      <w:pPr>
        <w:widowControl/>
        <w:spacing w:line="0" w:lineRule="atLeast"/>
        <w:ind w:leftChars="724" w:left="2310" w:hangingChars="107" w:hanging="260"/>
        <w:rPr>
          <w:rFonts w:hAnsi="標楷體"/>
          <w:sz w:val="24"/>
          <w:szCs w:val="24"/>
        </w:rPr>
      </w:pPr>
      <w:r>
        <w:rPr>
          <w:rFonts w:hAnsi="標楷體" w:hint="eastAsia"/>
          <w:sz w:val="24"/>
          <w:szCs w:val="24"/>
        </w:rPr>
        <w:t>2.</w:t>
      </w:r>
      <w:r w:rsidRPr="00042812">
        <w:rPr>
          <w:rFonts w:hAnsi="標楷體" w:hint="eastAsia"/>
          <w:sz w:val="24"/>
          <w:szCs w:val="24"/>
        </w:rPr>
        <w:t>為鼓勵高級中等以下學校，依據學校型態實驗教育實施條例第7條規定辦理原住民族實驗教育，以深化原住民族教育內涵，建立符合原住民族需求之教育模式。</w:t>
      </w:r>
    </w:p>
    <w:p w:rsidR="00042812" w:rsidRDefault="00042812" w:rsidP="00BB504F">
      <w:pPr>
        <w:widowControl/>
        <w:spacing w:line="0" w:lineRule="atLeast"/>
        <w:ind w:leftChars="724" w:left="2310" w:hangingChars="107" w:hanging="260"/>
        <w:rPr>
          <w:rFonts w:hAnsi="標楷體" w:hint="eastAsia"/>
          <w:sz w:val="24"/>
          <w:szCs w:val="24"/>
        </w:rPr>
      </w:pPr>
      <w:r>
        <w:rPr>
          <w:rFonts w:hAnsi="標楷體" w:hint="eastAsia"/>
          <w:sz w:val="24"/>
          <w:szCs w:val="24"/>
        </w:rPr>
        <w:t>3.</w:t>
      </w:r>
      <w:r w:rsidRPr="00042812">
        <w:rPr>
          <w:rFonts w:hAnsi="標楷體" w:hint="eastAsia"/>
          <w:sz w:val="24"/>
          <w:szCs w:val="24"/>
        </w:rPr>
        <w:t>針對學生通過認證合格比例達獎勵標準者</w:t>
      </w:r>
      <w:r w:rsidRPr="00042812">
        <w:rPr>
          <w:rFonts w:hAnsi="標楷體"/>
          <w:sz w:val="24"/>
          <w:szCs w:val="24"/>
        </w:rPr>
        <w:t>:</w:t>
      </w:r>
      <w:r w:rsidRPr="00042812">
        <w:rPr>
          <w:rFonts w:hAnsi="標楷體" w:hint="eastAsia"/>
          <w:sz w:val="24"/>
          <w:szCs w:val="24"/>
        </w:rPr>
        <w:t>「客家委員會獎勵國民中小學學校參加客語能力認證績優作業要點」</w:t>
      </w:r>
      <w:r w:rsidR="00BB504F">
        <w:rPr>
          <w:rFonts w:hAnsi="標楷體" w:hint="eastAsia"/>
          <w:sz w:val="24"/>
          <w:szCs w:val="24"/>
        </w:rPr>
        <w:t>；</w:t>
      </w:r>
      <w:r w:rsidRPr="00042812">
        <w:rPr>
          <w:rFonts w:hAnsi="標楷體" w:hint="eastAsia"/>
          <w:sz w:val="24"/>
          <w:szCs w:val="24"/>
        </w:rPr>
        <w:t>針對全國之公教人員通過客語認證者</w:t>
      </w:r>
      <w:r w:rsidRPr="00042812">
        <w:rPr>
          <w:rFonts w:hAnsi="標楷體"/>
          <w:sz w:val="24"/>
          <w:szCs w:val="24"/>
        </w:rPr>
        <w:t>:</w:t>
      </w:r>
      <w:r w:rsidRPr="00042812">
        <w:rPr>
          <w:rFonts w:hAnsi="標楷體" w:hint="eastAsia"/>
          <w:sz w:val="24"/>
          <w:szCs w:val="24"/>
        </w:rPr>
        <w:t>「客家委員會奬勵客語績優公教人員作業要點」。</w:t>
      </w:r>
    </w:p>
    <w:p w:rsidR="00935200" w:rsidRDefault="00A02A54" w:rsidP="003E0226">
      <w:pPr>
        <w:widowControl/>
        <w:spacing w:line="0" w:lineRule="atLeast"/>
        <w:ind w:leftChars="336" w:left="2059" w:hangingChars="455" w:hanging="1107"/>
        <w:rPr>
          <w:rFonts w:hAnsi="標楷體"/>
          <w:sz w:val="24"/>
          <w:szCs w:val="24"/>
        </w:rPr>
      </w:pPr>
      <w:r w:rsidRPr="00A25379">
        <w:rPr>
          <w:rFonts w:hAnsi="標楷體" w:hint="eastAsia"/>
          <w:sz w:val="24"/>
          <w:szCs w:val="24"/>
        </w:rPr>
        <w:t>資料來源:</w:t>
      </w:r>
      <w:r w:rsidR="00BB504F">
        <w:rPr>
          <w:rFonts w:hAnsi="標楷體" w:hint="eastAsia"/>
          <w:sz w:val="24"/>
          <w:szCs w:val="24"/>
        </w:rPr>
        <w:t>原民會</w:t>
      </w:r>
      <w:r w:rsidR="003E0226">
        <w:rPr>
          <w:rFonts w:hAnsi="標楷體" w:hint="eastAsia"/>
          <w:sz w:val="24"/>
          <w:szCs w:val="24"/>
        </w:rPr>
        <w:t>全球資訊網</w:t>
      </w:r>
      <w:r w:rsidR="00BB504F">
        <w:rPr>
          <w:rFonts w:hAnsi="標楷體" w:hint="eastAsia"/>
          <w:sz w:val="24"/>
          <w:szCs w:val="24"/>
        </w:rPr>
        <w:t>、</w:t>
      </w:r>
      <w:r w:rsidR="00BB504F" w:rsidRPr="00BB504F">
        <w:rPr>
          <w:rFonts w:hAnsi="標楷體" w:hint="eastAsia"/>
          <w:sz w:val="24"/>
          <w:szCs w:val="24"/>
        </w:rPr>
        <w:t>原住民族文化發展中心</w:t>
      </w:r>
      <w:r w:rsidR="003E0226">
        <w:rPr>
          <w:rFonts w:hAnsi="標楷體" w:hint="eastAsia"/>
          <w:sz w:val="24"/>
          <w:szCs w:val="24"/>
        </w:rPr>
        <w:t>全民資訊網</w:t>
      </w:r>
      <w:r w:rsidR="00BB504F">
        <w:rPr>
          <w:rFonts w:hAnsi="標楷體" w:hint="eastAsia"/>
          <w:sz w:val="24"/>
          <w:szCs w:val="24"/>
        </w:rPr>
        <w:t>、</w:t>
      </w:r>
      <w:r w:rsidR="003E0226">
        <w:rPr>
          <w:rFonts w:hAnsi="標楷體" w:hint="eastAsia"/>
          <w:sz w:val="24"/>
          <w:szCs w:val="24"/>
        </w:rPr>
        <w:t>客委會全球資訊網、教育部全球資訊網、</w:t>
      </w:r>
      <w:r w:rsidR="00794D8D" w:rsidRPr="00794D8D">
        <w:rPr>
          <w:rFonts w:hAnsi="標楷體" w:hint="eastAsia"/>
          <w:sz w:val="24"/>
          <w:szCs w:val="24"/>
        </w:rPr>
        <w:t>財團法人原住民族文化事業基金會</w:t>
      </w:r>
      <w:r w:rsidR="00794D8D">
        <w:rPr>
          <w:rFonts w:hAnsi="標楷體" w:hint="eastAsia"/>
          <w:sz w:val="24"/>
          <w:szCs w:val="24"/>
        </w:rPr>
        <w:t>全球資訊網、</w:t>
      </w:r>
      <w:r w:rsidR="003E0226">
        <w:rPr>
          <w:rFonts w:hAnsi="標楷體" w:hint="eastAsia"/>
          <w:sz w:val="24"/>
          <w:szCs w:val="24"/>
        </w:rPr>
        <w:t>原民會25週年施政成果專刊、客委會電子報及國家客家發展計畫等，</w:t>
      </w:r>
      <w:r w:rsidRPr="00A25379">
        <w:rPr>
          <w:rFonts w:hAnsi="標楷體" w:hint="eastAsia"/>
          <w:sz w:val="24"/>
          <w:szCs w:val="24"/>
        </w:rPr>
        <w:t>本中心整理。</w:t>
      </w:r>
    </w:p>
    <w:sectPr w:rsidR="00935200" w:rsidSect="004D7CB8">
      <w:headerReference w:type="even" r:id="rId10"/>
      <w:headerReference w:type="default" r:id="rId11"/>
      <w:footerReference w:type="even" r:id="rId12"/>
      <w:footerReference w:type="default" r:id="rId13"/>
      <w:headerReference w:type="first" r:id="rId14"/>
      <w:footerReference w:type="first" r:id="rId15"/>
      <w:pgSz w:w="11906" w:h="16838" w:code="9"/>
      <w:pgMar w:top="1701" w:right="1700"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561A" w:rsidRDefault="005D561A" w:rsidP="00F27A69">
      <w:pPr>
        <w:spacing w:line="240" w:lineRule="auto"/>
        <w:ind w:left="560" w:firstLine="560"/>
      </w:pPr>
      <w:r>
        <w:separator/>
      </w:r>
    </w:p>
  </w:endnote>
  <w:endnote w:type="continuationSeparator" w:id="0">
    <w:p w:rsidR="005D561A" w:rsidRDefault="005D561A"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framePr w:wrap="around" w:vAnchor="text" w:hAnchor="margin" w:xAlign="center" w:y="1"/>
      <w:ind w:left="560" w:firstLine="400"/>
      <w:rPr>
        <w:rStyle w:val="ae"/>
      </w:rPr>
    </w:pPr>
    <w:r>
      <w:rPr>
        <w:rStyle w:val="ae"/>
      </w:rPr>
      <w:fldChar w:fldCharType="begin"/>
    </w:r>
    <w:r>
      <w:rPr>
        <w:rStyle w:val="ae"/>
      </w:rPr>
      <w:instrText xml:space="preserve">PAGE  </w:instrText>
    </w:r>
    <w:r>
      <w:rPr>
        <w:rStyle w:val="ae"/>
      </w:rPr>
      <w:fldChar w:fldCharType="end"/>
    </w:r>
  </w:p>
  <w:p w:rsidR="005E0427" w:rsidRDefault="005E0427" w:rsidP="00F27A69">
    <w:pPr>
      <w:pStyle w:val="a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0B6080">
    <w:pPr>
      <w:pStyle w:val="a6"/>
      <w:framePr w:wrap="around" w:vAnchor="text" w:hAnchor="margin" w:xAlign="center" w:y="1"/>
      <w:ind w:leftChars="0" w:left="0" w:firstLineChars="0" w:firstLine="0"/>
      <w:rPr>
        <w:rStyle w:val="ae"/>
      </w:rPr>
    </w:pPr>
    <w:r>
      <w:rPr>
        <w:rStyle w:val="ae"/>
      </w:rPr>
      <w:fldChar w:fldCharType="begin"/>
    </w:r>
    <w:r>
      <w:rPr>
        <w:rStyle w:val="ae"/>
      </w:rPr>
      <w:instrText xml:space="preserve">PAGE  </w:instrText>
    </w:r>
    <w:r>
      <w:rPr>
        <w:rStyle w:val="ae"/>
      </w:rPr>
      <w:fldChar w:fldCharType="separate"/>
    </w:r>
    <w:r w:rsidR="00A160B2">
      <w:rPr>
        <w:rStyle w:val="ae"/>
        <w:noProof/>
      </w:rPr>
      <w:t>2</w:t>
    </w:r>
    <w:r>
      <w:rPr>
        <w:rStyle w:val="ae"/>
      </w:rPr>
      <w:fldChar w:fldCharType="end"/>
    </w:r>
  </w:p>
  <w:p w:rsidR="005E0427" w:rsidRDefault="005E0427" w:rsidP="00F223AC">
    <w:pPr>
      <w:pStyle w:val="a6"/>
      <w:ind w:left="560" w:firstLineChars="0" w:firstLine="40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561A" w:rsidRDefault="005D561A" w:rsidP="00994C3F">
      <w:pPr>
        <w:spacing w:line="240" w:lineRule="auto"/>
        <w:ind w:left="560" w:firstLine="560"/>
      </w:pPr>
      <w:r>
        <w:separator/>
      </w:r>
    </w:p>
  </w:footnote>
  <w:footnote w:type="continuationSeparator" w:id="0">
    <w:p w:rsidR="005D561A" w:rsidRDefault="005D561A" w:rsidP="00F27A69">
      <w:pPr>
        <w:spacing w:line="240" w:lineRule="auto"/>
        <w:ind w:left="560" w:firstLine="560"/>
      </w:pPr>
      <w:r>
        <w:continuationSeparator/>
      </w:r>
    </w:p>
  </w:footnote>
  <w:footnote w:id="1">
    <w:p w:rsidR="005E0427" w:rsidRPr="00B65952" w:rsidRDefault="005E0427" w:rsidP="00960218">
      <w:pPr>
        <w:pStyle w:val="af3"/>
        <w:ind w:leftChars="2" w:left="196" w:hangingChars="78" w:hanging="190"/>
        <w:rPr>
          <w:rFonts w:hint="eastAsia"/>
          <w:sz w:val="24"/>
          <w:szCs w:val="24"/>
        </w:rPr>
      </w:pPr>
      <w:r w:rsidRPr="00B65952">
        <w:rPr>
          <w:rStyle w:val="af2"/>
          <w:sz w:val="24"/>
          <w:szCs w:val="24"/>
        </w:rPr>
        <w:footnoteRef/>
      </w:r>
      <w:r w:rsidRPr="00B65952">
        <w:rPr>
          <w:sz w:val="24"/>
          <w:szCs w:val="24"/>
        </w:rPr>
        <w:t xml:space="preserve"> </w:t>
      </w:r>
      <w:r>
        <w:rPr>
          <w:rFonts w:hAnsi="標楷體" w:hint="eastAsia"/>
          <w:sz w:val="24"/>
          <w:szCs w:val="24"/>
        </w:rPr>
        <w:t>原住民族基本法第2條第1款:「</w:t>
      </w:r>
      <w:r w:rsidRPr="00233232">
        <w:rPr>
          <w:rFonts w:hAnsi="標楷體" w:hint="eastAsia"/>
          <w:sz w:val="24"/>
          <w:szCs w:val="24"/>
        </w:rPr>
        <w:t>原住民族：係指既存於臺灣而為國家管轄內之傳統民族，包括阿美族、泰雅族、排灣族、布農族、卑南族、魯凱族、鄒族、賽夏族、雅美族、邵族、噶瑪蘭族、太魯閣族及其他自認為原住民族並經中央原住民族主管機關報請行政院核定之民族。</w:t>
      </w:r>
      <w:r>
        <w:rPr>
          <w:rFonts w:hAnsi="標楷體" w:hint="eastAsia"/>
          <w:sz w:val="24"/>
          <w:szCs w:val="24"/>
        </w:rPr>
        <w:t>」</w:t>
      </w:r>
    </w:p>
  </w:footnote>
  <w:footnote w:id="2">
    <w:p w:rsidR="005E0427" w:rsidRPr="00233232" w:rsidRDefault="005E0427" w:rsidP="00233232">
      <w:pPr>
        <w:pStyle w:val="af3"/>
        <w:ind w:leftChars="2" w:left="271" w:hangingChars="109" w:hanging="265"/>
        <w:rPr>
          <w:rFonts w:hint="eastAsia"/>
          <w:sz w:val="24"/>
          <w:szCs w:val="24"/>
        </w:rPr>
      </w:pPr>
      <w:r w:rsidRPr="00233232">
        <w:rPr>
          <w:rStyle w:val="af2"/>
          <w:sz w:val="24"/>
          <w:szCs w:val="24"/>
        </w:rPr>
        <w:footnoteRef/>
      </w:r>
      <w:r w:rsidRPr="00233232">
        <w:rPr>
          <w:sz w:val="24"/>
          <w:szCs w:val="24"/>
        </w:rPr>
        <w:t xml:space="preserve"> </w:t>
      </w:r>
      <w:r>
        <w:rPr>
          <w:rFonts w:hAnsi="標楷體" w:hint="eastAsia"/>
          <w:sz w:val="24"/>
          <w:szCs w:val="24"/>
        </w:rPr>
        <w:t>客家基本法第2條第2款:「</w:t>
      </w:r>
      <w:r w:rsidRPr="00233232">
        <w:rPr>
          <w:rFonts w:hAnsi="標楷體" w:hint="eastAsia"/>
          <w:sz w:val="24"/>
          <w:szCs w:val="24"/>
        </w:rPr>
        <w:t>客家族群：指客家人所組成之群體。</w:t>
      </w:r>
      <w:r>
        <w:rPr>
          <w:rFonts w:hAnsi="標楷體" w:hint="eastAsia"/>
          <w:sz w:val="24"/>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23AC">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27" w:rsidRDefault="005E0427" w:rsidP="00F27A69">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837"/>
    <w:multiLevelType w:val="hybridMultilevel"/>
    <w:tmpl w:val="05749B92"/>
    <w:lvl w:ilvl="0" w:tplc="D788F8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301C2F"/>
    <w:multiLevelType w:val="hybridMultilevel"/>
    <w:tmpl w:val="25F45F66"/>
    <w:lvl w:ilvl="0" w:tplc="0D8AA4F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47AC677A"/>
    <w:multiLevelType w:val="hybridMultilevel"/>
    <w:tmpl w:val="F5765B76"/>
    <w:lvl w:ilvl="0" w:tplc="A5B0FC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64990012"/>
    <w:multiLevelType w:val="hybridMultilevel"/>
    <w:tmpl w:val="7F60E52A"/>
    <w:lvl w:ilvl="0" w:tplc="4FBE97EA">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652B64D4"/>
    <w:multiLevelType w:val="hybridMultilevel"/>
    <w:tmpl w:val="482636E6"/>
    <w:lvl w:ilvl="0" w:tplc="D08C21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81E7A0C"/>
    <w:multiLevelType w:val="hybridMultilevel"/>
    <w:tmpl w:val="C70231F6"/>
    <w:lvl w:ilvl="0" w:tplc="823487A2">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EF"/>
    <w:rsid w:val="00002416"/>
    <w:rsid w:val="000024FA"/>
    <w:rsid w:val="00004104"/>
    <w:rsid w:val="00004D8D"/>
    <w:rsid w:val="0000537A"/>
    <w:rsid w:val="0000553A"/>
    <w:rsid w:val="0000558D"/>
    <w:rsid w:val="00005FB5"/>
    <w:rsid w:val="000065A6"/>
    <w:rsid w:val="00006AAA"/>
    <w:rsid w:val="00006C4C"/>
    <w:rsid w:val="00006D7E"/>
    <w:rsid w:val="00006F27"/>
    <w:rsid w:val="0000718C"/>
    <w:rsid w:val="000073F3"/>
    <w:rsid w:val="00007EF4"/>
    <w:rsid w:val="00010203"/>
    <w:rsid w:val="00010B1B"/>
    <w:rsid w:val="00010C83"/>
    <w:rsid w:val="00011C7E"/>
    <w:rsid w:val="0001206D"/>
    <w:rsid w:val="0001284F"/>
    <w:rsid w:val="00012B89"/>
    <w:rsid w:val="00012FED"/>
    <w:rsid w:val="00013FAC"/>
    <w:rsid w:val="00015216"/>
    <w:rsid w:val="000167BE"/>
    <w:rsid w:val="00017D21"/>
    <w:rsid w:val="00020338"/>
    <w:rsid w:val="00020AAC"/>
    <w:rsid w:val="0002123F"/>
    <w:rsid w:val="000216BD"/>
    <w:rsid w:val="000218C9"/>
    <w:rsid w:val="00021BB0"/>
    <w:rsid w:val="0002290C"/>
    <w:rsid w:val="00022CA2"/>
    <w:rsid w:val="00023E4B"/>
    <w:rsid w:val="000249F4"/>
    <w:rsid w:val="0002505C"/>
    <w:rsid w:val="00025177"/>
    <w:rsid w:val="0002537C"/>
    <w:rsid w:val="00025416"/>
    <w:rsid w:val="0002554C"/>
    <w:rsid w:val="00025A35"/>
    <w:rsid w:val="00025AE4"/>
    <w:rsid w:val="00025FF1"/>
    <w:rsid w:val="00026090"/>
    <w:rsid w:val="00026242"/>
    <w:rsid w:val="000264E0"/>
    <w:rsid w:val="00026BCC"/>
    <w:rsid w:val="00026C17"/>
    <w:rsid w:val="000270EA"/>
    <w:rsid w:val="00027337"/>
    <w:rsid w:val="00027EAB"/>
    <w:rsid w:val="00030EC2"/>
    <w:rsid w:val="00031A78"/>
    <w:rsid w:val="00032E79"/>
    <w:rsid w:val="00032FE5"/>
    <w:rsid w:val="0003343D"/>
    <w:rsid w:val="00033ADF"/>
    <w:rsid w:val="00034AD6"/>
    <w:rsid w:val="00034E27"/>
    <w:rsid w:val="000354BF"/>
    <w:rsid w:val="000368EC"/>
    <w:rsid w:val="00036AC0"/>
    <w:rsid w:val="00036CB4"/>
    <w:rsid w:val="000371B2"/>
    <w:rsid w:val="000372E7"/>
    <w:rsid w:val="00037434"/>
    <w:rsid w:val="000377B2"/>
    <w:rsid w:val="00037CA8"/>
    <w:rsid w:val="00037CB5"/>
    <w:rsid w:val="00037CD1"/>
    <w:rsid w:val="0004033A"/>
    <w:rsid w:val="00040DFF"/>
    <w:rsid w:val="00041459"/>
    <w:rsid w:val="000419A1"/>
    <w:rsid w:val="00041F0A"/>
    <w:rsid w:val="00042227"/>
    <w:rsid w:val="00042812"/>
    <w:rsid w:val="00042AC8"/>
    <w:rsid w:val="00042F6A"/>
    <w:rsid w:val="00044E25"/>
    <w:rsid w:val="00045059"/>
    <w:rsid w:val="0004525A"/>
    <w:rsid w:val="00045324"/>
    <w:rsid w:val="00045E38"/>
    <w:rsid w:val="00045F31"/>
    <w:rsid w:val="000471EA"/>
    <w:rsid w:val="0004773D"/>
    <w:rsid w:val="00050076"/>
    <w:rsid w:val="00050103"/>
    <w:rsid w:val="00050DA3"/>
    <w:rsid w:val="00052B9D"/>
    <w:rsid w:val="00052BB9"/>
    <w:rsid w:val="0005390F"/>
    <w:rsid w:val="00053F04"/>
    <w:rsid w:val="0005466E"/>
    <w:rsid w:val="00054CAD"/>
    <w:rsid w:val="00055A6D"/>
    <w:rsid w:val="00056A8F"/>
    <w:rsid w:val="00057321"/>
    <w:rsid w:val="00057444"/>
    <w:rsid w:val="00057744"/>
    <w:rsid w:val="00057EFA"/>
    <w:rsid w:val="0006104D"/>
    <w:rsid w:val="00061298"/>
    <w:rsid w:val="00061815"/>
    <w:rsid w:val="00061875"/>
    <w:rsid w:val="00062090"/>
    <w:rsid w:val="0006295F"/>
    <w:rsid w:val="000639EA"/>
    <w:rsid w:val="0006430A"/>
    <w:rsid w:val="00064E72"/>
    <w:rsid w:val="00065075"/>
    <w:rsid w:val="00065C40"/>
    <w:rsid w:val="000664BF"/>
    <w:rsid w:val="000666BB"/>
    <w:rsid w:val="000668E2"/>
    <w:rsid w:val="000668E8"/>
    <w:rsid w:val="00066D9A"/>
    <w:rsid w:val="00066E34"/>
    <w:rsid w:val="00066E36"/>
    <w:rsid w:val="000675D7"/>
    <w:rsid w:val="00067A37"/>
    <w:rsid w:val="00067A3B"/>
    <w:rsid w:val="00067D73"/>
    <w:rsid w:val="00067F01"/>
    <w:rsid w:val="0007015B"/>
    <w:rsid w:val="00070A8D"/>
    <w:rsid w:val="00071834"/>
    <w:rsid w:val="00071C37"/>
    <w:rsid w:val="00072A1E"/>
    <w:rsid w:val="00072F92"/>
    <w:rsid w:val="000732D2"/>
    <w:rsid w:val="000734E5"/>
    <w:rsid w:val="0007356A"/>
    <w:rsid w:val="000735EE"/>
    <w:rsid w:val="00073E90"/>
    <w:rsid w:val="0007409F"/>
    <w:rsid w:val="00074793"/>
    <w:rsid w:val="000748E8"/>
    <w:rsid w:val="00075F43"/>
    <w:rsid w:val="000763D3"/>
    <w:rsid w:val="000774C4"/>
    <w:rsid w:val="000775D6"/>
    <w:rsid w:val="000803B6"/>
    <w:rsid w:val="00080765"/>
    <w:rsid w:val="00080B0F"/>
    <w:rsid w:val="00082530"/>
    <w:rsid w:val="00082687"/>
    <w:rsid w:val="0008325E"/>
    <w:rsid w:val="000846E4"/>
    <w:rsid w:val="00084832"/>
    <w:rsid w:val="00084BEB"/>
    <w:rsid w:val="0008535F"/>
    <w:rsid w:val="000857D0"/>
    <w:rsid w:val="00085F14"/>
    <w:rsid w:val="00086033"/>
    <w:rsid w:val="0008612C"/>
    <w:rsid w:val="00086D98"/>
    <w:rsid w:val="000873FE"/>
    <w:rsid w:val="000875FA"/>
    <w:rsid w:val="00087653"/>
    <w:rsid w:val="00090DA7"/>
    <w:rsid w:val="00091FBA"/>
    <w:rsid w:val="0009218C"/>
    <w:rsid w:val="000928F9"/>
    <w:rsid w:val="00093A03"/>
    <w:rsid w:val="00094889"/>
    <w:rsid w:val="0009552F"/>
    <w:rsid w:val="00095B6B"/>
    <w:rsid w:val="00096379"/>
    <w:rsid w:val="00096C9C"/>
    <w:rsid w:val="0009782A"/>
    <w:rsid w:val="00097E83"/>
    <w:rsid w:val="000A05A7"/>
    <w:rsid w:val="000A0BBF"/>
    <w:rsid w:val="000A0F5C"/>
    <w:rsid w:val="000A1A4B"/>
    <w:rsid w:val="000A2E4E"/>
    <w:rsid w:val="000A4FE5"/>
    <w:rsid w:val="000A5338"/>
    <w:rsid w:val="000A5625"/>
    <w:rsid w:val="000A5BC0"/>
    <w:rsid w:val="000A6545"/>
    <w:rsid w:val="000A66DE"/>
    <w:rsid w:val="000A7186"/>
    <w:rsid w:val="000A7B1E"/>
    <w:rsid w:val="000A7DB3"/>
    <w:rsid w:val="000A7F44"/>
    <w:rsid w:val="000B0207"/>
    <w:rsid w:val="000B05AE"/>
    <w:rsid w:val="000B0BCE"/>
    <w:rsid w:val="000B111D"/>
    <w:rsid w:val="000B23EF"/>
    <w:rsid w:val="000B2902"/>
    <w:rsid w:val="000B2BA9"/>
    <w:rsid w:val="000B2BE3"/>
    <w:rsid w:val="000B30C1"/>
    <w:rsid w:val="000B314D"/>
    <w:rsid w:val="000B3A3D"/>
    <w:rsid w:val="000B3B1B"/>
    <w:rsid w:val="000B3F05"/>
    <w:rsid w:val="000B6080"/>
    <w:rsid w:val="000B6F8A"/>
    <w:rsid w:val="000B7051"/>
    <w:rsid w:val="000B78F0"/>
    <w:rsid w:val="000B7B94"/>
    <w:rsid w:val="000C040A"/>
    <w:rsid w:val="000C15C7"/>
    <w:rsid w:val="000C191F"/>
    <w:rsid w:val="000C23C7"/>
    <w:rsid w:val="000C2689"/>
    <w:rsid w:val="000C2821"/>
    <w:rsid w:val="000C312C"/>
    <w:rsid w:val="000C3CDF"/>
    <w:rsid w:val="000C3D8A"/>
    <w:rsid w:val="000C3F94"/>
    <w:rsid w:val="000C4DC7"/>
    <w:rsid w:val="000C53B3"/>
    <w:rsid w:val="000C54F9"/>
    <w:rsid w:val="000C596B"/>
    <w:rsid w:val="000C63CF"/>
    <w:rsid w:val="000C744B"/>
    <w:rsid w:val="000D0651"/>
    <w:rsid w:val="000D0A5B"/>
    <w:rsid w:val="000D1415"/>
    <w:rsid w:val="000D1850"/>
    <w:rsid w:val="000D34CC"/>
    <w:rsid w:val="000D3955"/>
    <w:rsid w:val="000D3CEB"/>
    <w:rsid w:val="000D3DC4"/>
    <w:rsid w:val="000D3E39"/>
    <w:rsid w:val="000D4177"/>
    <w:rsid w:val="000D499B"/>
    <w:rsid w:val="000D509E"/>
    <w:rsid w:val="000D53CA"/>
    <w:rsid w:val="000D5450"/>
    <w:rsid w:val="000D58E4"/>
    <w:rsid w:val="000D58E6"/>
    <w:rsid w:val="000D642F"/>
    <w:rsid w:val="000D64A8"/>
    <w:rsid w:val="000D7341"/>
    <w:rsid w:val="000D7425"/>
    <w:rsid w:val="000D7BDA"/>
    <w:rsid w:val="000D7EA1"/>
    <w:rsid w:val="000E0159"/>
    <w:rsid w:val="000E0160"/>
    <w:rsid w:val="000E0714"/>
    <w:rsid w:val="000E08CC"/>
    <w:rsid w:val="000E09C0"/>
    <w:rsid w:val="000E0A5D"/>
    <w:rsid w:val="000E1420"/>
    <w:rsid w:val="000E1B73"/>
    <w:rsid w:val="000E26ED"/>
    <w:rsid w:val="000E27FC"/>
    <w:rsid w:val="000E2877"/>
    <w:rsid w:val="000E3084"/>
    <w:rsid w:val="000E33CC"/>
    <w:rsid w:val="000E35D6"/>
    <w:rsid w:val="000E3F54"/>
    <w:rsid w:val="000E43A3"/>
    <w:rsid w:val="000E48A4"/>
    <w:rsid w:val="000E4C71"/>
    <w:rsid w:val="000E4E1D"/>
    <w:rsid w:val="000E4F49"/>
    <w:rsid w:val="000E5ADC"/>
    <w:rsid w:val="000E67DF"/>
    <w:rsid w:val="000E6A6E"/>
    <w:rsid w:val="000E6E87"/>
    <w:rsid w:val="000F00DD"/>
    <w:rsid w:val="000F0579"/>
    <w:rsid w:val="000F096D"/>
    <w:rsid w:val="000F2305"/>
    <w:rsid w:val="000F233D"/>
    <w:rsid w:val="000F244E"/>
    <w:rsid w:val="000F260C"/>
    <w:rsid w:val="000F3034"/>
    <w:rsid w:val="000F3981"/>
    <w:rsid w:val="000F4205"/>
    <w:rsid w:val="000F4866"/>
    <w:rsid w:val="000F4B2D"/>
    <w:rsid w:val="000F50A8"/>
    <w:rsid w:val="000F5676"/>
    <w:rsid w:val="000F5E13"/>
    <w:rsid w:val="000F6027"/>
    <w:rsid w:val="000F6751"/>
    <w:rsid w:val="000F6DC5"/>
    <w:rsid w:val="000F73AC"/>
    <w:rsid w:val="000F783A"/>
    <w:rsid w:val="000F7881"/>
    <w:rsid w:val="00100F9D"/>
    <w:rsid w:val="00101CC9"/>
    <w:rsid w:val="00101DA8"/>
    <w:rsid w:val="00101DE2"/>
    <w:rsid w:val="00102476"/>
    <w:rsid w:val="0010251E"/>
    <w:rsid w:val="00102669"/>
    <w:rsid w:val="001026E7"/>
    <w:rsid w:val="00102CF0"/>
    <w:rsid w:val="00103922"/>
    <w:rsid w:val="00103AD3"/>
    <w:rsid w:val="00103FA6"/>
    <w:rsid w:val="00104B6C"/>
    <w:rsid w:val="001050DD"/>
    <w:rsid w:val="00105DB8"/>
    <w:rsid w:val="001063A6"/>
    <w:rsid w:val="00106ECA"/>
    <w:rsid w:val="00107627"/>
    <w:rsid w:val="00107A8B"/>
    <w:rsid w:val="00107FC7"/>
    <w:rsid w:val="00110080"/>
    <w:rsid w:val="0011107B"/>
    <w:rsid w:val="001111E7"/>
    <w:rsid w:val="0011227E"/>
    <w:rsid w:val="00112C4E"/>
    <w:rsid w:val="00113189"/>
    <w:rsid w:val="00113428"/>
    <w:rsid w:val="00113F79"/>
    <w:rsid w:val="00113FEB"/>
    <w:rsid w:val="00114189"/>
    <w:rsid w:val="001156A3"/>
    <w:rsid w:val="00115A7D"/>
    <w:rsid w:val="00117115"/>
    <w:rsid w:val="00117BBA"/>
    <w:rsid w:val="001200F2"/>
    <w:rsid w:val="0012057B"/>
    <w:rsid w:val="00120AD1"/>
    <w:rsid w:val="00121740"/>
    <w:rsid w:val="00121788"/>
    <w:rsid w:val="0012193D"/>
    <w:rsid w:val="00122D45"/>
    <w:rsid w:val="0012475A"/>
    <w:rsid w:val="00125ABF"/>
    <w:rsid w:val="00125C39"/>
    <w:rsid w:val="00126021"/>
    <w:rsid w:val="00126A6B"/>
    <w:rsid w:val="00126ABF"/>
    <w:rsid w:val="00127130"/>
    <w:rsid w:val="0012732A"/>
    <w:rsid w:val="001273A1"/>
    <w:rsid w:val="00130683"/>
    <w:rsid w:val="00130770"/>
    <w:rsid w:val="0013101F"/>
    <w:rsid w:val="00131607"/>
    <w:rsid w:val="00131B7B"/>
    <w:rsid w:val="0013251A"/>
    <w:rsid w:val="00132EB5"/>
    <w:rsid w:val="0013315E"/>
    <w:rsid w:val="001332B8"/>
    <w:rsid w:val="00133FEF"/>
    <w:rsid w:val="001341B6"/>
    <w:rsid w:val="00134BB1"/>
    <w:rsid w:val="00134DA5"/>
    <w:rsid w:val="0013551B"/>
    <w:rsid w:val="001363D7"/>
    <w:rsid w:val="001367B4"/>
    <w:rsid w:val="001379B0"/>
    <w:rsid w:val="0014050E"/>
    <w:rsid w:val="001416F9"/>
    <w:rsid w:val="00142FCD"/>
    <w:rsid w:val="0014360A"/>
    <w:rsid w:val="001448FC"/>
    <w:rsid w:val="00145175"/>
    <w:rsid w:val="0014559F"/>
    <w:rsid w:val="00146034"/>
    <w:rsid w:val="001469D5"/>
    <w:rsid w:val="00147090"/>
    <w:rsid w:val="0014799A"/>
    <w:rsid w:val="00147EAB"/>
    <w:rsid w:val="00147FB5"/>
    <w:rsid w:val="00150128"/>
    <w:rsid w:val="00150DFD"/>
    <w:rsid w:val="00151167"/>
    <w:rsid w:val="001516D9"/>
    <w:rsid w:val="00151F44"/>
    <w:rsid w:val="00151F9F"/>
    <w:rsid w:val="00152CBE"/>
    <w:rsid w:val="00152DB4"/>
    <w:rsid w:val="0015343C"/>
    <w:rsid w:val="00153722"/>
    <w:rsid w:val="001541E8"/>
    <w:rsid w:val="001542B9"/>
    <w:rsid w:val="001543C4"/>
    <w:rsid w:val="001548B1"/>
    <w:rsid w:val="00155425"/>
    <w:rsid w:val="0015582F"/>
    <w:rsid w:val="001559E8"/>
    <w:rsid w:val="00155E51"/>
    <w:rsid w:val="001560F1"/>
    <w:rsid w:val="00156F08"/>
    <w:rsid w:val="001578C5"/>
    <w:rsid w:val="00157C79"/>
    <w:rsid w:val="00157E53"/>
    <w:rsid w:val="00160216"/>
    <w:rsid w:val="001603D5"/>
    <w:rsid w:val="00160519"/>
    <w:rsid w:val="0016062F"/>
    <w:rsid w:val="00160CFE"/>
    <w:rsid w:val="00160E71"/>
    <w:rsid w:val="00161188"/>
    <w:rsid w:val="00161319"/>
    <w:rsid w:val="00161411"/>
    <w:rsid w:val="001615AB"/>
    <w:rsid w:val="0016284D"/>
    <w:rsid w:val="0016299D"/>
    <w:rsid w:val="00163395"/>
    <w:rsid w:val="001643B7"/>
    <w:rsid w:val="00164789"/>
    <w:rsid w:val="001649E4"/>
    <w:rsid w:val="00164AD8"/>
    <w:rsid w:val="00165E6C"/>
    <w:rsid w:val="00165E70"/>
    <w:rsid w:val="00166662"/>
    <w:rsid w:val="001669E1"/>
    <w:rsid w:val="00167030"/>
    <w:rsid w:val="001678C3"/>
    <w:rsid w:val="001679AA"/>
    <w:rsid w:val="00167A0C"/>
    <w:rsid w:val="00170940"/>
    <w:rsid w:val="001709FE"/>
    <w:rsid w:val="00170D4E"/>
    <w:rsid w:val="00170EDF"/>
    <w:rsid w:val="0017144F"/>
    <w:rsid w:val="00171DF1"/>
    <w:rsid w:val="00172A37"/>
    <w:rsid w:val="00172C62"/>
    <w:rsid w:val="00173232"/>
    <w:rsid w:val="00173568"/>
    <w:rsid w:val="001738CF"/>
    <w:rsid w:val="001738EB"/>
    <w:rsid w:val="0017498E"/>
    <w:rsid w:val="00176515"/>
    <w:rsid w:val="0017690E"/>
    <w:rsid w:val="0017718D"/>
    <w:rsid w:val="001774A2"/>
    <w:rsid w:val="00177534"/>
    <w:rsid w:val="0017757A"/>
    <w:rsid w:val="00177FA8"/>
    <w:rsid w:val="00180D46"/>
    <w:rsid w:val="00181026"/>
    <w:rsid w:val="00181979"/>
    <w:rsid w:val="00181A3E"/>
    <w:rsid w:val="00182146"/>
    <w:rsid w:val="00182B53"/>
    <w:rsid w:val="00182C52"/>
    <w:rsid w:val="0018306E"/>
    <w:rsid w:val="001836CF"/>
    <w:rsid w:val="0018407F"/>
    <w:rsid w:val="00184E04"/>
    <w:rsid w:val="00187BF6"/>
    <w:rsid w:val="00187F4A"/>
    <w:rsid w:val="001900F1"/>
    <w:rsid w:val="00190CE2"/>
    <w:rsid w:val="001919EA"/>
    <w:rsid w:val="00191B49"/>
    <w:rsid w:val="001925E0"/>
    <w:rsid w:val="00192709"/>
    <w:rsid w:val="001930EF"/>
    <w:rsid w:val="00194AFF"/>
    <w:rsid w:val="00194DE6"/>
    <w:rsid w:val="00195837"/>
    <w:rsid w:val="00196155"/>
    <w:rsid w:val="00196256"/>
    <w:rsid w:val="00196523"/>
    <w:rsid w:val="00196895"/>
    <w:rsid w:val="001969B1"/>
    <w:rsid w:val="00196F43"/>
    <w:rsid w:val="00197A13"/>
    <w:rsid w:val="001A085E"/>
    <w:rsid w:val="001A08A9"/>
    <w:rsid w:val="001A094E"/>
    <w:rsid w:val="001A1016"/>
    <w:rsid w:val="001A11DC"/>
    <w:rsid w:val="001A17DE"/>
    <w:rsid w:val="001A1A1A"/>
    <w:rsid w:val="001A22C0"/>
    <w:rsid w:val="001A2EB2"/>
    <w:rsid w:val="001A2F38"/>
    <w:rsid w:val="001A39F1"/>
    <w:rsid w:val="001A3E84"/>
    <w:rsid w:val="001A3F20"/>
    <w:rsid w:val="001A4AD9"/>
    <w:rsid w:val="001A4CC5"/>
    <w:rsid w:val="001A4CF0"/>
    <w:rsid w:val="001A5729"/>
    <w:rsid w:val="001A593B"/>
    <w:rsid w:val="001A5C43"/>
    <w:rsid w:val="001A677B"/>
    <w:rsid w:val="001A67D3"/>
    <w:rsid w:val="001B0BBA"/>
    <w:rsid w:val="001B122C"/>
    <w:rsid w:val="001B1685"/>
    <w:rsid w:val="001B2C26"/>
    <w:rsid w:val="001B2DD2"/>
    <w:rsid w:val="001B39AC"/>
    <w:rsid w:val="001B45D5"/>
    <w:rsid w:val="001B4C4A"/>
    <w:rsid w:val="001B4E88"/>
    <w:rsid w:val="001B4F61"/>
    <w:rsid w:val="001B4FD5"/>
    <w:rsid w:val="001B63CA"/>
    <w:rsid w:val="001B69C5"/>
    <w:rsid w:val="001B6F56"/>
    <w:rsid w:val="001B7910"/>
    <w:rsid w:val="001B7C7C"/>
    <w:rsid w:val="001B7F32"/>
    <w:rsid w:val="001C08C9"/>
    <w:rsid w:val="001C0B57"/>
    <w:rsid w:val="001C0F24"/>
    <w:rsid w:val="001C11AC"/>
    <w:rsid w:val="001C1F7C"/>
    <w:rsid w:val="001C2DA3"/>
    <w:rsid w:val="001C2FBF"/>
    <w:rsid w:val="001C3C34"/>
    <w:rsid w:val="001C444D"/>
    <w:rsid w:val="001C4610"/>
    <w:rsid w:val="001C646D"/>
    <w:rsid w:val="001C6B2F"/>
    <w:rsid w:val="001C6BBD"/>
    <w:rsid w:val="001D00DB"/>
    <w:rsid w:val="001D01E3"/>
    <w:rsid w:val="001D0200"/>
    <w:rsid w:val="001D0B10"/>
    <w:rsid w:val="001D153B"/>
    <w:rsid w:val="001D35B4"/>
    <w:rsid w:val="001D384F"/>
    <w:rsid w:val="001D3C33"/>
    <w:rsid w:val="001D3EA3"/>
    <w:rsid w:val="001D4694"/>
    <w:rsid w:val="001D4A75"/>
    <w:rsid w:val="001D5240"/>
    <w:rsid w:val="001D795B"/>
    <w:rsid w:val="001E0127"/>
    <w:rsid w:val="001E016D"/>
    <w:rsid w:val="001E049C"/>
    <w:rsid w:val="001E08B6"/>
    <w:rsid w:val="001E12CF"/>
    <w:rsid w:val="001E1C2F"/>
    <w:rsid w:val="001E1F77"/>
    <w:rsid w:val="001E256A"/>
    <w:rsid w:val="001E2CF2"/>
    <w:rsid w:val="001E3430"/>
    <w:rsid w:val="001E3842"/>
    <w:rsid w:val="001E3D4C"/>
    <w:rsid w:val="001E42A0"/>
    <w:rsid w:val="001E46EC"/>
    <w:rsid w:val="001E4C83"/>
    <w:rsid w:val="001E4E37"/>
    <w:rsid w:val="001E4F87"/>
    <w:rsid w:val="001E53C8"/>
    <w:rsid w:val="001E55FE"/>
    <w:rsid w:val="001E589B"/>
    <w:rsid w:val="001E6AC4"/>
    <w:rsid w:val="001E6CE6"/>
    <w:rsid w:val="001E75BF"/>
    <w:rsid w:val="001E7714"/>
    <w:rsid w:val="001F15D3"/>
    <w:rsid w:val="001F1693"/>
    <w:rsid w:val="001F26C8"/>
    <w:rsid w:val="001F2AD5"/>
    <w:rsid w:val="001F2D59"/>
    <w:rsid w:val="001F30F7"/>
    <w:rsid w:val="001F4696"/>
    <w:rsid w:val="001F4EFE"/>
    <w:rsid w:val="001F57FA"/>
    <w:rsid w:val="001F5871"/>
    <w:rsid w:val="001F624A"/>
    <w:rsid w:val="001F6681"/>
    <w:rsid w:val="001F7378"/>
    <w:rsid w:val="001F7752"/>
    <w:rsid w:val="001F7774"/>
    <w:rsid w:val="001F7C6C"/>
    <w:rsid w:val="001F7ECF"/>
    <w:rsid w:val="002001E3"/>
    <w:rsid w:val="00200779"/>
    <w:rsid w:val="0020156A"/>
    <w:rsid w:val="002021E7"/>
    <w:rsid w:val="00202276"/>
    <w:rsid w:val="002028DC"/>
    <w:rsid w:val="00202D33"/>
    <w:rsid w:val="0020317C"/>
    <w:rsid w:val="002032F9"/>
    <w:rsid w:val="00204188"/>
    <w:rsid w:val="00204843"/>
    <w:rsid w:val="002052E6"/>
    <w:rsid w:val="00205E7A"/>
    <w:rsid w:val="00206600"/>
    <w:rsid w:val="002073DC"/>
    <w:rsid w:val="0020781F"/>
    <w:rsid w:val="00207ED9"/>
    <w:rsid w:val="00210DA6"/>
    <w:rsid w:val="0021116C"/>
    <w:rsid w:val="002113E4"/>
    <w:rsid w:val="00211442"/>
    <w:rsid w:val="002116DB"/>
    <w:rsid w:val="0021195A"/>
    <w:rsid w:val="00211A2B"/>
    <w:rsid w:val="00213466"/>
    <w:rsid w:val="002134BB"/>
    <w:rsid w:val="002134C8"/>
    <w:rsid w:val="002137A6"/>
    <w:rsid w:val="00213E8D"/>
    <w:rsid w:val="00214915"/>
    <w:rsid w:val="00215335"/>
    <w:rsid w:val="00215B48"/>
    <w:rsid w:val="00216613"/>
    <w:rsid w:val="0021678F"/>
    <w:rsid w:val="002171E9"/>
    <w:rsid w:val="002174B2"/>
    <w:rsid w:val="0021767A"/>
    <w:rsid w:val="002204BA"/>
    <w:rsid w:val="00220988"/>
    <w:rsid w:val="00220AA1"/>
    <w:rsid w:val="00220C4E"/>
    <w:rsid w:val="00220E48"/>
    <w:rsid w:val="0022179A"/>
    <w:rsid w:val="00221FFD"/>
    <w:rsid w:val="0022255D"/>
    <w:rsid w:val="002225E5"/>
    <w:rsid w:val="00223D4A"/>
    <w:rsid w:val="0022474D"/>
    <w:rsid w:val="00224F5E"/>
    <w:rsid w:val="00225012"/>
    <w:rsid w:val="00226AEE"/>
    <w:rsid w:val="00226C8F"/>
    <w:rsid w:val="00227169"/>
    <w:rsid w:val="00227FF1"/>
    <w:rsid w:val="002300A7"/>
    <w:rsid w:val="002306E0"/>
    <w:rsid w:val="00230961"/>
    <w:rsid w:val="00231005"/>
    <w:rsid w:val="00231338"/>
    <w:rsid w:val="00231541"/>
    <w:rsid w:val="00231B29"/>
    <w:rsid w:val="00231B79"/>
    <w:rsid w:val="002327D3"/>
    <w:rsid w:val="00232BB6"/>
    <w:rsid w:val="00233232"/>
    <w:rsid w:val="00233972"/>
    <w:rsid w:val="00233BC3"/>
    <w:rsid w:val="0023476B"/>
    <w:rsid w:val="002354EA"/>
    <w:rsid w:val="0023622B"/>
    <w:rsid w:val="0023627D"/>
    <w:rsid w:val="002362E0"/>
    <w:rsid w:val="002366D6"/>
    <w:rsid w:val="0023680B"/>
    <w:rsid w:val="0023706D"/>
    <w:rsid w:val="002379AF"/>
    <w:rsid w:val="002379F9"/>
    <w:rsid w:val="00240968"/>
    <w:rsid w:val="002412F9"/>
    <w:rsid w:val="0024186B"/>
    <w:rsid w:val="0024234D"/>
    <w:rsid w:val="0024261F"/>
    <w:rsid w:val="00243FAE"/>
    <w:rsid w:val="002448BA"/>
    <w:rsid w:val="00244954"/>
    <w:rsid w:val="0024513B"/>
    <w:rsid w:val="00245424"/>
    <w:rsid w:val="002454B9"/>
    <w:rsid w:val="002454C9"/>
    <w:rsid w:val="00245D2F"/>
    <w:rsid w:val="00245E98"/>
    <w:rsid w:val="002466DD"/>
    <w:rsid w:val="002467F9"/>
    <w:rsid w:val="002468CD"/>
    <w:rsid w:val="0024699B"/>
    <w:rsid w:val="00246DF6"/>
    <w:rsid w:val="00247934"/>
    <w:rsid w:val="00247A0E"/>
    <w:rsid w:val="002500DC"/>
    <w:rsid w:val="00250392"/>
    <w:rsid w:val="00251654"/>
    <w:rsid w:val="0025174D"/>
    <w:rsid w:val="00251BF0"/>
    <w:rsid w:val="00252535"/>
    <w:rsid w:val="0025266B"/>
    <w:rsid w:val="002535D7"/>
    <w:rsid w:val="00253A52"/>
    <w:rsid w:val="00254CAC"/>
    <w:rsid w:val="002558B1"/>
    <w:rsid w:val="00256C70"/>
    <w:rsid w:val="00256E84"/>
    <w:rsid w:val="002572C4"/>
    <w:rsid w:val="002573E1"/>
    <w:rsid w:val="00257A58"/>
    <w:rsid w:val="002604C8"/>
    <w:rsid w:val="00260C99"/>
    <w:rsid w:val="00261456"/>
    <w:rsid w:val="002614B0"/>
    <w:rsid w:val="0026171E"/>
    <w:rsid w:val="002618F6"/>
    <w:rsid w:val="00261C41"/>
    <w:rsid w:val="00262FED"/>
    <w:rsid w:val="00263315"/>
    <w:rsid w:val="00263693"/>
    <w:rsid w:val="002636B5"/>
    <w:rsid w:val="002640B5"/>
    <w:rsid w:val="002645B2"/>
    <w:rsid w:val="002651E0"/>
    <w:rsid w:val="00265B86"/>
    <w:rsid w:val="0026677F"/>
    <w:rsid w:val="00267324"/>
    <w:rsid w:val="002679E3"/>
    <w:rsid w:val="00267A7E"/>
    <w:rsid w:val="00267A82"/>
    <w:rsid w:val="00267A95"/>
    <w:rsid w:val="00267F48"/>
    <w:rsid w:val="00270057"/>
    <w:rsid w:val="002702CF"/>
    <w:rsid w:val="00270424"/>
    <w:rsid w:val="0027078D"/>
    <w:rsid w:val="002711BE"/>
    <w:rsid w:val="0027273E"/>
    <w:rsid w:val="00273020"/>
    <w:rsid w:val="0027311C"/>
    <w:rsid w:val="00273909"/>
    <w:rsid w:val="00273965"/>
    <w:rsid w:val="002741FF"/>
    <w:rsid w:val="00274347"/>
    <w:rsid w:val="002750D5"/>
    <w:rsid w:val="0027563A"/>
    <w:rsid w:val="00276580"/>
    <w:rsid w:val="00276A52"/>
    <w:rsid w:val="00276F03"/>
    <w:rsid w:val="0027716C"/>
    <w:rsid w:val="00277C97"/>
    <w:rsid w:val="00277F0D"/>
    <w:rsid w:val="002800A9"/>
    <w:rsid w:val="002800E4"/>
    <w:rsid w:val="00281677"/>
    <w:rsid w:val="00282419"/>
    <w:rsid w:val="00282EC2"/>
    <w:rsid w:val="0028322E"/>
    <w:rsid w:val="002839F0"/>
    <w:rsid w:val="00283C71"/>
    <w:rsid w:val="00284113"/>
    <w:rsid w:val="002845A6"/>
    <w:rsid w:val="00284D2D"/>
    <w:rsid w:val="00285F99"/>
    <w:rsid w:val="0028679B"/>
    <w:rsid w:val="002873FC"/>
    <w:rsid w:val="00287702"/>
    <w:rsid w:val="00291136"/>
    <w:rsid w:val="00292156"/>
    <w:rsid w:val="002926B2"/>
    <w:rsid w:val="00292911"/>
    <w:rsid w:val="00293093"/>
    <w:rsid w:val="00293191"/>
    <w:rsid w:val="00293500"/>
    <w:rsid w:val="0029359C"/>
    <w:rsid w:val="002937A7"/>
    <w:rsid w:val="0029395A"/>
    <w:rsid w:val="00293D12"/>
    <w:rsid w:val="0029410B"/>
    <w:rsid w:val="00294184"/>
    <w:rsid w:val="00294BDE"/>
    <w:rsid w:val="00294D15"/>
    <w:rsid w:val="00295318"/>
    <w:rsid w:val="00295D17"/>
    <w:rsid w:val="002961C8"/>
    <w:rsid w:val="002978A7"/>
    <w:rsid w:val="00297BCC"/>
    <w:rsid w:val="002A0371"/>
    <w:rsid w:val="002A086B"/>
    <w:rsid w:val="002A1A00"/>
    <w:rsid w:val="002A201E"/>
    <w:rsid w:val="002A20E7"/>
    <w:rsid w:val="002A22FD"/>
    <w:rsid w:val="002A2C9A"/>
    <w:rsid w:val="002A3282"/>
    <w:rsid w:val="002A3C7D"/>
    <w:rsid w:val="002A4F71"/>
    <w:rsid w:val="002A5113"/>
    <w:rsid w:val="002A5289"/>
    <w:rsid w:val="002A5309"/>
    <w:rsid w:val="002A570D"/>
    <w:rsid w:val="002A5A27"/>
    <w:rsid w:val="002A5F5E"/>
    <w:rsid w:val="002A6051"/>
    <w:rsid w:val="002A693A"/>
    <w:rsid w:val="002A6CCB"/>
    <w:rsid w:val="002A7288"/>
    <w:rsid w:val="002B12F0"/>
    <w:rsid w:val="002B1DD9"/>
    <w:rsid w:val="002B2027"/>
    <w:rsid w:val="002B213B"/>
    <w:rsid w:val="002B2462"/>
    <w:rsid w:val="002B284A"/>
    <w:rsid w:val="002B2E8F"/>
    <w:rsid w:val="002B322E"/>
    <w:rsid w:val="002B32D7"/>
    <w:rsid w:val="002B42E2"/>
    <w:rsid w:val="002B456D"/>
    <w:rsid w:val="002B4BEE"/>
    <w:rsid w:val="002B4F03"/>
    <w:rsid w:val="002B50FF"/>
    <w:rsid w:val="002B55BC"/>
    <w:rsid w:val="002B59A4"/>
    <w:rsid w:val="002B5A16"/>
    <w:rsid w:val="002B5EBB"/>
    <w:rsid w:val="002B6682"/>
    <w:rsid w:val="002B6CF9"/>
    <w:rsid w:val="002B7EA5"/>
    <w:rsid w:val="002B7EE8"/>
    <w:rsid w:val="002C0163"/>
    <w:rsid w:val="002C0A9F"/>
    <w:rsid w:val="002C0EEF"/>
    <w:rsid w:val="002C1722"/>
    <w:rsid w:val="002C1748"/>
    <w:rsid w:val="002C1DFE"/>
    <w:rsid w:val="002C1FA6"/>
    <w:rsid w:val="002C21F0"/>
    <w:rsid w:val="002C26A9"/>
    <w:rsid w:val="002C3A91"/>
    <w:rsid w:val="002C3EAE"/>
    <w:rsid w:val="002C3FA8"/>
    <w:rsid w:val="002C491A"/>
    <w:rsid w:val="002C497E"/>
    <w:rsid w:val="002C4D6B"/>
    <w:rsid w:val="002C530E"/>
    <w:rsid w:val="002C56CD"/>
    <w:rsid w:val="002C60A5"/>
    <w:rsid w:val="002C6A5F"/>
    <w:rsid w:val="002C6C6A"/>
    <w:rsid w:val="002C700A"/>
    <w:rsid w:val="002C79D9"/>
    <w:rsid w:val="002C7AFC"/>
    <w:rsid w:val="002D020D"/>
    <w:rsid w:val="002D0694"/>
    <w:rsid w:val="002D0CF1"/>
    <w:rsid w:val="002D2A93"/>
    <w:rsid w:val="002D354F"/>
    <w:rsid w:val="002D3B32"/>
    <w:rsid w:val="002D407A"/>
    <w:rsid w:val="002D6199"/>
    <w:rsid w:val="002D62E4"/>
    <w:rsid w:val="002D6E9B"/>
    <w:rsid w:val="002D7D73"/>
    <w:rsid w:val="002E0114"/>
    <w:rsid w:val="002E0157"/>
    <w:rsid w:val="002E03C4"/>
    <w:rsid w:val="002E06D9"/>
    <w:rsid w:val="002E09A1"/>
    <w:rsid w:val="002E0A94"/>
    <w:rsid w:val="002E0DB2"/>
    <w:rsid w:val="002E1C8C"/>
    <w:rsid w:val="002E2477"/>
    <w:rsid w:val="002E25A0"/>
    <w:rsid w:val="002E27A3"/>
    <w:rsid w:val="002E3692"/>
    <w:rsid w:val="002E39D1"/>
    <w:rsid w:val="002E3ABC"/>
    <w:rsid w:val="002E4156"/>
    <w:rsid w:val="002E46F1"/>
    <w:rsid w:val="002E4C3E"/>
    <w:rsid w:val="002E4FDE"/>
    <w:rsid w:val="002E510C"/>
    <w:rsid w:val="002E58ED"/>
    <w:rsid w:val="002E5B54"/>
    <w:rsid w:val="002E6340"/>
    <w:rsid w:val="002E6D1E"/>
    <w:rsid w:val="002E6E59"/>
    <w:rsid w:val="002E750B"/>
    <w:rsid w:val="002E7787"/>
    <w:rsid w:val="002E7987"/>
    <w:rsid w:val="002F05C5"/>
    <w:rsid w:val="002F0F13"/>
    <w:rsid w:val="002F25C3"/>
    <w:rsid w:val="002F2B00"/>
    <w:rsid w:val="002F31CC"/>
    <w:rsid w:val="002F3B62"/>
    <w:rsid w:val="002F4A71"/>
    <w:rsid w:val="002F50BD"/>
    <w:rsid w:val="002F55D2"/>
    <w:rsid w:val="002F5DC5"/>
    <w:rsid w:val="002F71CB"/>
    <w:rsid w:val="002F7CF6"/>
    <w:rsid w:val="00300DBB"/>
    <w:rsid w:val="00301C32"/>
    <w:rsid w:val="00302645"/>
    <w:rsid w:val="003027BE"/>
    <w:rsid w:val="003027C3"/>
    <w:rsid w:val="00302ED4"/>
    <w:rsid w:val="00303378"/>
    <w:rsid w:val="00303862"/>
    <w:rsid w:val="00303D05"/>
    <w:rsid w:val="0030453C"/>
    <w:rsid w:val="00304D11"/>
    <w:rsid w:val="003050A9"/>
    <w:rsid w:val="0030543E"/>
    <w:rsid w:val="003058C7"/>
    <w:rsid w:val="00305A24"/>
    <w:rsid w:val="00305A26"/>
    <w:rsid w:val="00305D6F"/>
    <w:rsid w:val="00306CED"/>
    <w:rsid w:val="00307057"/>
    <w:rsid w:val="003071BC"/>
    <w:rsid w:val="003071CE"/>
    <w:rsid w:val="00307209"/>
    <w:rsid w:val="00307745"/>
    <w:rsid w:val="0031066E"/>
    <w:rsid w:val="00310CC4"/>
    <w:rsid w:val="00310D43"/>
    <w:rsid w:val="00311ED8"/>
    <w:rsid w:val="00312881"/>
    <w:rsid w:val="00312C80"/>
    <w:rsid w:val="003133C0"/>
    <w:rsid w:val="00314522"/>
    <w:rsid w:val="00314BD0"/>
    <w:rsid w:val="003152B9"/>
    <w:rsid w:val="0031539F"/>
    <w:rsid w:val="00315460"/>
    <w:rsid w:val="00315882"/>
    <w:rsid w:val="00315CC4"/>
    <w:rsid w:val="00315F08"/>
    <w:rsid w:val="00316383"/>
    <w:rsid w:val="0031677B"/>
    <w:rsid w:val="00316D02"/>
    <w:rsid w:val="00316F2F"/>
    <w:rsid w:val="003170E5"/>
    <w:rsid w:val="0031752C"/>
    <w:rsid w:val="00317842"/>
    <w:rsid w:val="00320479"/>
    <w:rsid w:val="00320497"/>
    <w:rsid w:val="0032085C"/>
    <w:rsid w:val="00320943"/>
    <w:rsid w:val="00320D01"/>
    <w:rsid w:val="00320FEE"/>
    <w:rsid w:val="00321142"/>
    <w:rsid w:val="00321304"/>
    <w:rsid w:val="00321986"/>
    <w:rsid w:val="003221CF"/>
    <w:rsid w:val="0032270D"/>
    <w:rsid w:val="003228F7"/>
    <w:rsid w:val="00322D65"/>
    <w:rsid w:val="003232C5"/>
    <w:rsid w:val="00323688"/>
    <w:rsid w:val="00323A36"/>
    <w:rsid w:val="00323BF3"/>
    <w:rsid w:val="003240AE"/>
    <w:rsid w:val="00324FE3"/>
    <w:rsid w:val="003250D3"/>
    <w:rsid w:val="003250E0"/>
    <w:rsid w:val="0032516D"/>
    <w:rsid w:val="00325408"/>
    <w:rsid w:val="0032575F"/>
    <w:rsid w:val="00325CE7"/>
    <w:rsid w:val="00326199"/>
    <w:rsid w:val="00326C20"/>
    <w:rsid w:val="00327A5F"/>
    <w:rsid w:val="00327ABC"/>
    <w:rsid w:val="00327D9B"/>
    <w:rsid w:val="003303DF"/>
    <w:rsid w:val="00330997"/>
    <w:rsid w:val="00330B39"/>
    <w:rsid w:val="00330F9A"/>
    <w:rsid w:val="00331096"/>
    <w:rsid w:val="003313D9"/>
    <w:rsid w:val="00332B8A"/>
    <w:rsid w:val="00333696"/>
    <w:rsid w:val="00334C4A"/>
    <w:rsid w:val="003358FD"/>
    <w:rsid w:val="00336EC7"/>
    <w:rsid w:val="00340060"/>
    <w:rsid w:val="00340852"/>
    <w:rsid w:val="00340BE5"/>
    <w:rsid w:val="00340FAE"/>
    <w:rsid w:val="003423AE"/>
    <w:rsid w:val="003423F2"/>
    <w:rsid w:val="0034241E"/>
    <w:rsid w:val="00342A72"/>
    <w:rsid w:val="00342CB3"/>
    <w:rsid w:val="00344C3B"/>
    <w:rsid w:val="00345D6E"/>
    <w:rsid w:val="00345EFD"/>
    <w:rsid w:val="003466DE"/>
    <w:rsid w:val="00347808"/>
    <w:rsid w:val="00350153"/>
    <w:rsid w:val="0035016A"/>
    <w:rsid w:val="00350380"/>
    <w:rsid w:val="00350451"/>
    <w:rsid w:val="0035099D"/>
    <w:rsid w:val="00350CA4"/>
    <w:rsid w:val="00350CE0"/>
    <w:rsid w:val="003510E9"/>
    <w:rsid w:val="003513CC"/>
    <w:rsid w:val="00352B1A"/>
    <w:rsid w:val="00352C68"/>
    <w:rsid w:val="00352EF4"/>
    <w:rsid w:val="00352F3B"/>
    <w:rsid w:val="003530B7"/>
    <w:rsid w:val="003549F1"/>
    <w:rsid w:val="003554E3"/>
    <w:rsid w:val="003562ED"/>
    <w:rsid w:val="003566C6"/>
    <w:rsid w:val="00356E9D"/>
    <w:rsid w:val="00356ECA"/>
    <w:rsid w:val="00357648"/>
    <w:rsid w:val="003576C7"/>
    <w:rsid w:val="003600EC"/>
    <w:rsid w:val="003608D5"/>
    <w:rsid w:val="00361F56"/>
    <w:rsid w:val="003624A5"/>
    <w:rsid w:val="003624D1"/>
    <w:rsid w:val="00362520"/>
    <w:rsid w:val="00362FA5"/>
    <w:rsid w:val="003632F9"/>
    <w:rsid w:val="003634ED"/>
    <w:rsid w:val="00363B4A"/>
    <w:rsid w:val="00364C90"/>
    <w:rsid w:val="0036526F"/>
    <w:rsid w:val="00365A00"/>
    <w:rsid w:val="00366B4D"/>
    <w:rsid w:val="00367234"/>
    <w:rsid w:val="0036778F"/>
    <w:rsid w:val="00367CB8"/>
    <w:rsid w:val="00370166"/>
    <w:rsid w:val="0037059B"/>
    <w:rsid w:val="00370D8D"/>
    <w:rsid w:val="00371281"/>
    <w:rsid w:val="00371699"/>
    <w:rsid w:val="00371D01"/>
    <w:rsid w:val="003729E3"/>
    <w:rsid w:val="003739ED"/>
    <w:rsid w:val="00373C60"/>
    <w:rsid w:val="00375447"/>
    <w:rsid w:val="00375EE8"/>
    <w:rsid w:val="0037600C"/>
    <w:rsid w:val="00376A4E"/>
    <w:rsid w:val="00377037"/>
    <w:rsid w:val="003772AF"/>
    <w:rsid w:val="00377540"/>
    <w:rsid w:val="0038017A"/>
    <w:rsid w:val="00380670"/>
    <w:rsid w:val="00380811"/>
    <w:rsid w:val="00381943"/>
    <w:rsid w:val="00381BAA"/>
    <w:rsid w:val="003820FD"/>
    <w:rsid w:val="00382297"/>
    <w:rsid w:val="00382351"/>
    <w:rsid w:val="00382CEF"/>
    <w:rsid w:val="003831A7"/>
    <w:rsid w:val="00383362"/>
    <w:rsid w:val="0038336B"/>
    <w:rsid w:val="00383B60"/>
    <w:rsid w:val="00384CFD"/>
    <w:rsid w:val="003853D3"/>
    <w:rsid w:val="00385500"/>
    <w:rsid w:val="00385AA7"/>
    <w:rsid w:val="00385F95"/>
    <w:rsid w:val="003862E7"/>
    <w:rsid w:val="003864CB"/>
    <w:rsid w:val="003867DB"/>
    <w:rsid w:val="00387B9C"/>
    <w:rsid w:val="003909B0"/>
    <w:rsid w:val="00390F90"/>
    <w:rsid w:val="003914F7"/>
    <w:rsid w:val="0039175C"/>
    <w:rsid w:val="003918A2"/>
    <w:rsid w:val="00391962"/>
    <w:rsid w:val="00391BD0"/>
    <w:rsid w:val="00391E83"/>
    <w:rsid w:val="00392363"/>
    <w:rsid w:val="00392A5A"/>
    <w:rsid w:val="003930F5"/>
    <w:rsid w:val="0039363B"/>
    <w:rsid w:val="00393CEE"/>
    <w:rsid w:val="003945E6"/>
    <w:rsid w:val="003947C1"/>
    <w:rsid w:val="00394C0F"/>
    <w:rsid w:val="00394D16"/>
    <w:rsid w:val="00394FEA"/>
    <w:rsid w:val="00395294"/>
    <w:rsid w:val="00395B21"/>
    <w:rsid w:val="00395DB9"/>
    <w:rsid w:val="00396255"/>
    <w:rsid w:val="00396C83"/>
    <w:rsid w:val="00396DC7"/>
    <w:rsid w:val="003979E6"/>
    <w:rsid w:val="00397A4C"/>
    <w:rsid w:val="003A03CE"/>
    <w:rsid w:val="003A08DC"/>
    <w:rsid w:val="003A1323"/>
    <w:rsid w:val="003A1ECC"/>
    <w:rsid w:val="003A213E"/>
    <w:rsid w:val="003A3664"/>
    <w:rsid w:val="003A3AE2"/>
    <w:rsid w:val="003A3C11"/>
    <w:rsid w:val="003A4620"/>
    <w:rsid w:val="003A4C04"/>
    <w:rsid w:val="003A4CDF"/>
    <w:rsid w:val="003A5ADC"/>
    <w:rsid w:val="003A66FC"/>
    <w:rsid w:val="003A6730"/>
    <w:rsid w:val="003A7915"/>
    <w:rsid w:val="003A7EEC"/>
    <w:rsid w:val="003B05C5"/>
    <w:rsid w:val="003B0A72"/>
    <w:rsid w:val="003B1A59"/>
    <w:rsid w:val="003B1FCA"/>
    <w:rsid w:val="003B206F"/>
    <w:rsid w:val="003B23DF"/>
    <w:rsid w:val="003B2471"/>
    <w:rsid w:val="003B24B1"/>
    <w:rsid w:val="003B2C53"/>
    <w:rsid w:val="003B342E"/>
    <w:rsid w:val="003B3645"/>
    <w:rsid w:val="003B3951"/>
    <w:rsid w:val="003B3DC5"/>
    <w:rsid w:val="003B464C"/>
    <w:rsid w:val="003B4821"/>
    <w:rsid w:val="003B4945"/>
    <w:rsid w:val="003B4B0E"/>
    <w:rsid w:val="003B5CEB"/>
    <w:rsid w:val="003B63FD"/>
    <w:rsid w:val="003B644A"/>
    <w:rsid w:val="003B7686"/>
    <w:rsid w:val="003B78EC"/>
    <w:rsid w:val="003B7BC2"/>
    <w:rsid w:val="003B7C32"/>
    <w:rsid w:val="003C0177"/>
    <w:rsid w:val="003C06FA"/>
    <w:rsid w:val="003C10E8"/>
    <w:rsid w:val="003C3916"/>
    <w:rsid w:val="003C39A1"/>
    <w:rsid w:val="003C39CB"/>
    <w:rsid w:val="003C460A"/>
    <w:rsid w:val="003C59FD"/>
    <w:rsid w:val="003C5B75"/>
    <w:rsid w:val="003C5C43"/>
    <w:rsid w:val="003C6D1E"/>
    <w:rsid w:val="003C748F"/>
    <w:rsid w:val="003C7522"/>
    <w:rsid w:val="003C7562"/>
    <w:rsid w:val="003C7831"/>
    <w:rsid w:val="003C7B60"/>
    <w:rsid w:val="003D0D6F"/>
    <w:rsid w:val="003D0E92"/>
    <w:rsid w:val="003D0FB5"/>
    <w:rsid w:val="003D1D4D"/>
    <w:rsid w:val="003D2235"/>
    <w:rsid w:val="003D242F"/>
    <w:rsid w:val="003D29A9"/>
    <w:rsid w:val="003D2CF1"/>
    <w:rsid w:val="003D2D12"/>
    <w:rsid w:val="003D30FA"/>
    <w:rsid w:val="003D3447"/>
    <w:rsid w:val="003D3ACB"/>
    <w:rsid w:val="003D4CBE"/>
    <w:rsid w:val="003D55E4"/>
    <w:rsid w:val="003D59CA"/>
    <w:rsid w:val="003D5B01"/>
    <w:rsid w:val="003D628C"/>
    <w:rsid w:val="003D6E8D"/>
    <w:rsid w:val="003D73BE"/>
    <w:rsid w:val="003D7421"/>
    <w:rsid w:val="003D7695"/>
    <w:rsid w:val="003D7D43"/>
    <w:rsid w:val="003E0226"/>
    <w:rsid w:val="003E04D4"/>
    <w:rsid w:val="003E0697"/>
    <w:rsid w:val="003E07A5"/>
    <w:rsid w:val="003E14BA"/>
    <w:rsid w:val="003E1A57"/>
    <w:rsid w:val="003E21DB"/>
    <w:rsid w:val="003E48C7"/>
    <w:rsid w:val="003E579E"/>
    <w:rsid w:val="003E5853"/>
    <w:rsid w:val="003E66F9"/>
    <w:rsid w:val="003E6F62"/>
    <w:rsid w:val="003F015C"/>
    <w:rsid w:val="003F0219"/>
    <w:rsid w:val="003F078B"/>
    <w:rsid w:val="003F0E13"/>
    <w:rsid w:val="003F0EC6"/>
    <w:rsid w:val="003F1752"/>
    <w:rsid w:val="003F27B4"/>
    <w:rsid w:val="003F2C25"/>
    <w:rsid w:val="003F3471"/>
    <w:rsid w:val="003F3AD4"/>
    <w:rsid w:val="003F3B22"/>
    <w:rsid w:val="003F4D5C"/>
    <w:rsid w:val="003F4DB3"/>
    <w:rsid w:val="003F4FB8"/>
    <w:rsid w:val="003F567A"/>
    <w:rsid w:val="003F5A0B"/>
    <w:rsid w:val="003F63B6"/>
    <w:rsid w:val="003F65DC"/>
    <w:rsid w:val="003F67B8"/>
    <w:rsid w:val="003F790F"/>
    <w:rsid w:val="003F7C0F"/>
    <w:rsid w:val="003F7D91"/>
    <w:rsid w:val="003F7E3B"/>
    <w:rsid w:val="00400152"/>
    <w:rsid w:val="004001A4"/>
    <w:rsid w:val="00401041"/>
    <w:rsid w:val="00401B63"/>
    <w:rsid w:val="00401C6C"/>
    <w:rsid w:val="004021BD"/>
    <w:rsid w:val="004023D1"/>
    <w:rsid w:val="00402B11"/>
    <w:rsid w:val="00402DA2"/>
    <w:rsid w:val="00402E30"/>
    <w:rsid w:val="00403B35"/>
    <w:rsid w:val="0040475A"/>
    <w:rsid w:val="00404AB7"/>
    <w:rsid w:val="00405115"/>
    <w:rsid w:val="00405116"/>
    <w:rsid w:val="00405495"/>
    <w:rsid w:val="0040673A"/>
    <w:rsid w:val="00406B8E"/>
    <w:rsid w:val="00406E73"/>
    <w:rsid w:val="00407D5A"/>
    <w:rsid w:val="00410056"/>
    <w:rsid w:val="00410365"/>
    <w:rsid w:val="00410908"/>
    <w:rsid w:val="00410C95"/>
    <w:rsid w:val="00410EC5"/>
    <w:rsid w:val="004111CB"/>
    <w:rsid w:val="004116CE"/>
    <w:rsid w:val="00411D00"/>
    <w:rsid w:val="00412549"/>
    <w:rsid w:val="004125E6"/>
    <w:rsid w:val="00412691"/>
    <w:rsid w:val="00412F1E"/>
    <w:rsid w:val="004134B9"/>
    <w:rsid w:val="00413561"/>
    <w:rsid w:val="00413D83"/>
    <w:rsid w:val="00413D9C"/>
    <w:rsid w:val="00413EB6"/>
    <w:rsid w:val="00414779"/>
    <w:rsid w:val="004149A2"/>
    <w:rsid w:val="00414D62"/>
    <w:rsid w:val="004151D4"/>
    <w:rsid w:val="004157BC"/>
    <w:rsid w:val="00415C06"/>
    <w:rsid w:val="00416DF6"/>
    <w:rsid w:val="00416E0A"/>
    <w:rsid w:val="00417500"/>
    <w:rsid w:val="00417C0A"/>
    <w:rsid w:val="004211CC"/>
    <w:rsid w:val="00421D8A"/>
    <w:rsid w:val="00422119"/>
    <w:rsid w:val="00422351"/>
    <w:rsid w:val="0042268B"/>
    <w:rsid w:val="0042392B"/>
    <w:rsid w:val="004241D4"/>
    <w:rsid w:val="004251E6"/>
    <w:rsid w:val="00425E14"/>
    <w:rsid w:val="00427151"/>
    <w:rsid w:val="004275B7"/>
    <w:rsid w:val="0042762B"/>
    <w:rsid w:val="00431192"/>
    <w:rsid w:val="00431717"/>
    <w:rsid w:val="00431801"/>
    <w:rsid w:val="00431D88"/>
    <w:rsid w:val="004321EF"/>
    <w:rsid w:val="0043249A"/>
    <w:rsid w:val="004326B4"/>
    <w:rsid w:val="00432D8C"/>
    <w:rsid w:val="00432EB3"/>
    <w:rsid w:val="0043360D"/>
    <w:rsid w:val="0043375D"/>
    <w:rsid w:val="00433839"/>
    <w:rsid w:val="00433969"/>
    <w:rsid w:val="00433B1E"/>
    <w:rsid w:val="0043421A"/>
    <w:rsid w:val="004342C7"/>
    <w:rsid w:val="004343E3"/>
    <w:rsid w:val="00434C15"/>
    <w:rsid w:val="00435026"/>
    <w:rsid w:val="004352D2"/>
    <w:rsid w:val="00435366"/>
    <w:rsid w:val="004356CD"/>
    <w:rsid w:val="00435A11"/>
    <w:rsid w:val="004360C7"/>
    <w:rsid w:val="0043767E"/>
    <w:rsid w:val="004379A1"/>
    <w:rsid w:val="00437C46"/>
    <w:rsid w:val="00440958"/>
    <w:rsid w:val="00441340"/>
    <w:rsid w:val="00441E48"/>
    <w:rsid w:val="00441EA7"/>
    <w:rsid w:val="00442036"/>
    <w:rsid w:val="004422E5"/>
    <w:rsid w:val="0044338A"/>
    <w:rsid w:val="004434FF"/>
    <w:rsid w:val="00443829"/>
    <w:rsid w:val="00443C79"/>
    <w:rsid w:val="004442F1"/>
    <w:rsid w:val="00444893"/>
    <w:rsid w:val="00444E98"/>
    <w:rsid w:val="00445070"/>
    <w:rsid w:val="004456BA"/>
    <w:rsid w:val="004460F2"/>
    <w:rsid w:val="0044664D"/>
    <w:rsid w:val="004477E2"/>
    <w:rsid w:val="004478B0"/>
    <w:rsid w:val="00450318"/>
    <w:rsid w:val="004508DD"/>
    <w:rsid w:val="004510A1"/>
    <w:rsid w:val="00451632"/>
    <w:rsid w:val="00451F58"/>
    <w:rsid w:val="004527FB"/>
    <w:rsid w:val="004531FC"/>
    <w:rsid w:val="004536DB"/>
    <w:rsid w:val="00453B17"/>
    <w:rsid w:val="00454122"/>
    <w:rsid w:val="004542C5"/>
    <w:rsid w:val="0045482B"/>
    <w:rsid w:val="004554C5"/>
    <w:rsid w:val="004558FD"/>
    <w:rsid w:val="00455FFB"/>
    <w:rsid w:val="004566C0"/>
    <w:rsid w:val="004570FE"/>
    <w:rsid w:val="004600F1"/>
    <w:rsid w:val="0046152C"/>
    <w:rsid w:val="00462054"/>
    <w:rsid w:val="00462C7B"/>
    <w:rsid w:val="00463578"/>
    <w:rsid w:val="0046379E"/>
    <w:rsid w:val="00463822"/>
    <w:rsid w:val="00463C58"/>
    <w:rsid w:val="00463DAE"/>
    <w:rsid w:val="004648E1"/>
    <w:rsid w:val="00464ADA"/>
    <w:rsid w:val="00466289"/>
    <w:rsid w:val="00466FB5"/>
    <w:rsid w:val="0046747E"/>
    <w:rsid w:val="0047031F"/>
    <w:rsid w:val="00471696"/>
    <w:rsid w:val="00471CA8"/>
    <w:rsid w:val="00472152"/>
    <w:rsid w:val="004726A3"/>
    <w:rsid w:val="004729ED"/>
    <w:rsid w:val="00472A48"/>
    <w:rsid w:val="004731F5"/>
    <w:rsid w:val="00473455"/>
    <w:rsid w:val="00473B40"/>
    <w:rsid w:val="00474C34"/>
    <w:rsid w:val="00475591"/>
    <w:rsid w:val="004756B5"/>
    <w:rsid w:val="00475706"/>
    <w:rsid w:val="00475BA7"/>
    <w:rsid w:val="00475D45"/>
    <w:rsid w:val="004768D3"/>
    <w:rsid w:val="00477E44"/>
    <w:rsid w:val="004804D5"/>
    <w:rsid w:val="004805C9"/>
    <w:rsid w:val="004826E4"/>
    <w:rsid w:val="00482737"/>
    <w:rsid w:val="004833A0"/>
    <w:rsid w:val="00483AF2"/>
    <w:rsid w:val="00484D5C"/>
    <w:rsid w:val="0048570D"/>
    <w:rsid w:val="00485A23"/>
    <w:rsid w:val="00485BCC"/>
    <w:rsid w:val="00485E4D"/>
    <w:rsid w:val="00485E5E"/>
    <w:rsid w:val="00485EA8"/>
    <w:rsid w:val="00486846"/>
    <w:rsid w:val="00487F01"/>
    <w:rsid w:val="004900B4"/>
    <w:rsid w:val="0049015E"/>
    <w:rsid w:val="004903D2"/>
    <w:rsid w:val="00490638"/>
    <w:rsid w:val="004909B7"/>
    <w:rsid w:val="00490ADA"/>
    <w:rsid w:val="00490D64"/>
    <w:rsid w:val="004910D0"/>
    <w:rsid w:val="00491941"/>
    <w:rsid w:val="00491E11"/>
    <w:rsid w:val="004921FE"/>
    <w:rsid w:val="00492AA9"/>
    <w:rsid w:val="00492E46"/>
    <w:rsid w:val="00493B97"/>
    <w:rsid w:val="00493F4E"/>
    <w:rsid w:val="004976FF"/>
    <w:rsid w:val="00497937"/>
    <w:rsid w:val="004A00F4"/>
    <w:rsid w:val="004A01DA"/>
    <w:rsid w:val="004A0707"/>
    <w:rsid w:val="004A14C8"/>
    <w:rsid w:val="004A15A9"/>
    <w:rsid w:val="004A193D"/>
    <w:rsid w:val="004A1D8C"/>
    <w:rsid w:val="004A256B"/>
    <w:rsid w:val="004A2964"/>
    <w:rsid w:val="004A2DA1"/>
    <w:rsid w:val="004A2E19"/>
    <w:rsid w:val="004A33AD"/>
    <w:rsid w:val="004A3F9A"/>
    <w:rsid w:val="004A479A"/>
    <w:rsid w:val="004A4BE6"/>
    <w:rsid w:val="004A55BC"/>
    <w:rsid w:val="004A5654"/>
    <w:rsid w:val="004A566B"/>
    <w:rsid w:val="004A59E9"/>
    <w:rsid w:val="004A6032"/>
    <w:rsid w:val="004A6B07"/>
    <w:rsid w:val="004A6C8E"/>
    <w:rsid w:val="004A6E76"/>
    <w:rsid w:val="004A72D8"/>
    <w:rsid w:val="004A781B"/>
    <w:rsid w:val="004A793B"/>
    <w:rsid w:val="004A7C86"/>
    <w:rsid w:val="004B0616"/>
    <w:rsid w:val="004B06CA"/>
    <w:rsid w:val="004B0CA3"/>
    <w:rsid w:val="004B2AF2"/>
    <w:rsid w:val="004B2DEC"/>
    <w:rsid w:val="004B3D1F"/>
    <w:rsid w:val="004B3D62"/>
    <w:rsid w:val="004B3EDB"/>
    <w:rsid w:val="004B5342"/>
    <w:rsid w:val="004B5DA1"/>
    <w:rsid w:val="004B6C11"/>
    <w:rsid w:val="004B6CAE"/>
    <w:rsid w:val="004B7158"/>
    <w:rsid w:val="004B7C5C"/>
    <w:rsid w:val="004B7CE7"/>
    <w:rsid w:val="004C0B5B"/>
    <w:rsid w:val="004C103A"/>
    <w:rsid w:val="004C131A"/>
    <w:rsid w:val="004C152B"/>
    <w:rsid w:val="004C17C2"/>
    <w:rsid w:val="004C18F4"/>
    <w:rsid w:val="004C1D66"/>
    <w:rsid w:val="004C1DC0"/>
    <w:rsid w:val="004C24B2"/>
    <w:rsid w:val="004C262D"/>
    <w:rsid w:val="004C26CD"/>
    <w:rsid w:val="004C2C7F"/>
    <w:rsid w:val="004C3126"/>
    <w:rsid w:val="004C3546"/>
    <w:rsid w:val="004C3771"/>
    <w:rsid w:val="004C377C"/>
    <w:rsid w:val="004C37C8"/>
    <w:rsid w:val="004C39B0"/>
    <w:rsid w:val="004C431E"/>
    <w:rsid w:val="004C46DA"/>
    <w:rsid w:val="004C6582"/>
    <w:rsid w:val="004C70D2"/>
    <w:rsid w:val="004C7E3B"/>
    <w:rsid w:val="004D0E55"/>
    <w:rsid w:val="004D0E62"/>
    <w:rsid w:val="004D1090"/>
    <w:rsid w:val="004D232F"/>
    <w:rsid w:val="004D2590"/>
    <w:rsid w:val="004D26BB"/>
    <w:rsid w:val="004D3DAC"/>
    <w:rsid w:val="004D4399"/>
    <w:rsid w:val="004D45B2"/>
    <w:rsid w:val="004D53C4"/>
    <w:rsid w:val="004D5678"/>
    <w:rsid w:val="004D56D7"/>
    <w:rsid w:val="004D5984"/>
    <w:rsid w:val="004D5DAA"/>
    <w:rsid w:val="004D66C0"/>
    <w:rsid w:val="004D7473"/>
    <w:rsid w:val="004D77A2"/>
    <w:rsid w:val="004D7CB8"/>
    <w:rsid w:val="004E07D4"/>
    <w:rsid w:val="004E0C55"/>
    <w:rsid w:val="004E0EE6"/>
    <w:rsid w:val="004E1285"/>
    <w:rsid w:val="004E1A9D"/>
    <w:rsid w:val="004E28A5"/>
    <w:rsid w:val="004E2A69"/>
    <w:rsid w:val="004E3183"/>
    <w:rsid w:val="004E403A"/>
    <w:rsid w:val="004E4502"/>
    <w:rsid w:val="004E4727"/>
    <w:rsid w:val="004E491D"/>
    <w:rsid w:val="004E4DB1"/>
    <w:rsid w:val="004E4EF4"/>
    <w:rsid w:val="004E5162"/>
    <w:rsid w:val="004E5284"/>
    <w:rsid w:val="004E53B9"/>
    <w:rsid w:val="004E543B"/>
    <w:rsid w:val="004E5E2B"/>
    <w:rsid w:val="004E6A69"/>
    <w:rsid w:val="004E77F7"/>
    <w:rsid w:val="004E7A8F"/>
    <w:rsid w:val="004E7BFA"/>
    <w:rsid w:val="004E7C0A"/>
    <w:rsid w:val="004E7F92"/>
    <w:rsid w:val="004F03BD"/>
    <w:rsid w:val="004F0F60"/>
    <w:rsid w:val="004F1149"/>
    <w:rsid w:val="004F158F"/>
    <w:rsid w:val="004F1668"/>
    <w:rsid w:val="004F19DF"/>
    <w:rsid w:val="004F2009"/>
    <w:rsid w:val="004F22D3"/>
    <w:rsid w:val="004F2D25"/>
    <w:rsid w:val="004F3A9C"/>
    <w:rsid w:val="004F3DA4"/>
    <w:rsid w:val="004F45DC"/>
    <w:rsid w:val="004F47A3"/>
    <w:rsid w:val="004F5367"/>
    <w:rsid w:val="004F650A"/>
    <w:rsid w:val="004F657E"/>
    <w:rsid w:val="004F6CF3"/>
    <w:rsid w:val="004F77BF"/>
    <w:rsid w:val="004F7A84"/>
    <w:rsid w:val="005003A5"/>
    <w:rsid w:val="005007AB"/>
    <w:rsid w:val="00500DEB"/>
    <w:rsid w:val="0050117E"/>
    <w:rsid w:val="00502420"/>
    <w:rsid w:val="00503C09"/>
    <w:rsid w:val="00503C48"/>
    <w:rsid w:val="005050D4"/>
    <w:rsid w:val="005050E9"/>
    <w:rsid w:val="005055FE"/>
    <w:rsid w:val="00505D47"/>
    <w:rsid w:val="00505E94"/>
    <w:rsid w:val="00506620"/>
    <w:rsid w:val="005106A2"/>
    <w:rsid w:val="005108E0"/>
    <w:rsid w:val="00510CDF"/>
    <w:rsid w:val="00511017"/>
    <w:rsid w:val="00511714"/>
    <w:rsid w:val="00511744"/>
    <w:rsid w:val="0051260D"/>
    <w:rsid w:val="005127E4"/>
    <w:rsid w:val="005129C9"/>
    <w:rsid w:val="00513BA1"/>
    <w:rsid w:val="0051419A"/>
    <w:rsid w:val="00514354"/>
    <w:rsid w:val="005149DF"/>
    <w:rsid w:val="00514B37"/>
    <w:rsid w:val="005153F9"/>
    <w:rsid w:val="005157A6"/>
    <w:rsid w:val="00515B98"/>
    <w:rsid w:val="0052001B"/>
    <w:rsid w:val="0052005B"/>
    <w:rsid w:val="00522267"/>
    <w:rsid w:val="0052343C"/>
    <w:rsid w:val="00523CC6"/>
    <w:rsid w:val="005246C6"/>
    <w:rsid w:val="00524A4F"/>
    <w:rsid w:val="00524D58"/>
    <w:rsid w:val="00525117"/>
    <w:rsid w:val="00525618"/>
    <w:rsid w:val="00525C0A"/>
    <w:rsid w:val="005263CB"/>
    <w:rsid w:val="00526AEC"/>
    <w:rsid w:val="005276E6"/>
    <w:rsid w:val="0052786B"/>
    <w:rsid w:val="00530961"/>
    <w:rsid w:val="00530BD7"/>
    <w:rsid w:val="00531220"/>
    <w:rsid w:val="005317EF"/>
    <w:rsid w:val="00532186"/>
    <w:rsid w:val="00532256"/>
    <w:rsid w:val="00532364"/>
    <w:rsid w:val="005329E0"/>
    <w:rsid w:val="00532AB6"/>
    <w:rsid w:val="00532C14"/>
    <w:rsid w:val="00532D76"/>
    <w:rsid w:val="0053350A"/>
    <w:rsid w:val="00533ACD"/>
    <w:rsid w:val="00534199"/>
    <w:rsid w:val="00534303"/>
    <w:rsid w:val="00534500"/>
    <w:rsid w:val="00534CB1"/>
    <w:rsid w:val="005357E2"/>
    <w:rsid w:val="00535E48"/>
    <w:rsid w:val="00535F75"/>
    <w:rsid w:val="005363C7"/>
    <w:rsid w:val="00536687"/>
    <w:rsid w:val="00536823"/>
    <w:rsid w:val="00536CAB"/>
    <w:rsid w:val="00537D90"/>
    <w:rsid w:val="00537E5F"/>
    <w:rsid w:val="00540389"/>
    <w:rsid w:val="005404C5"/>
    <w:rsid w:val="005404D7"/>
    <w:rsid w:val="00540681"/>
    <w:rsid w:val="00540BAF"/>
    <w:rsid w:val="00540D12"/>
    <w:rsid w:val="00541283"/>
    <w:rsid w:val="005416E4"/>
    <w:rsid w:val="0054204C"/>
    <w:rsid w:val="00542723"/>
    <w:rsid w:val="005429D5"/>
    <w:rsid w:val="00543E44"/>
    <w:rsid w:val="005446B7"/>
    <w:rsid w:val="00544A9E"/>
    <w:rsid w:val="00545051"/>
    <w:rsid w:val="0054581E"/>
    <w:rsid w:val="00545AD8"/>
    <w:rsid w:val="00545DCC"/>
    <w:rsid w:val="0054609A"/>
    <w:rsid w:val="00546902"/>
    <w:rsid w:val="00546A82"/>
    <w:rsid w:val="00547154"/>
    <w:rsid w:val="00547165"/>
    <w:rsid w:val="00547809"/>
    <w:rsid w:val="0055036E"/>
    <w:rsid w:val="00551286"/>
    <w:rsid w:val="00551FC9"/>
    <w:rsid w:val="0055273A"/>
    <w:rsid w:val="0055284C"/>
    <w:rsid w:val="00553172"/>
    <w:rsid w:val="00553187"/>
    <w:rsid w:val="00553637"/>
    <w:rsid w:val="0055445D"/>
    <w:rsid w:val="005545D5"/>
    <w:rsid w:val="00554BCC"/>
    <w:rsid w:val="00554ED2"/>
    <w:rsid w:val="0055528E"/>
    <w:rsid w:val="00555298"/>
    <w:rsid w:val="005559AB"/>
    <w:rsid w:val="00555CD1"/>
    <w:rsid w:val="00555E19"/>
    <w:rsid w:val="00555FF8"/>
    <w:rsid w:val="00556307"/>
    <w:rsid w:val="00556912"/>
    <w:rsid w:val="00556A34"/>
    <w:rsid w:val="00556F30"/>
    <w:rsid w:val="0055725F"/>
    <w:rsid w:val="0055787F"/>
    <w:rsid w:val="00557C0E"/>
    <w:rsid w:val="00557E28"/>
    <w:rsid w:val="00560DAD"/>
    <w:rsid w:val="00561488"/>
    <w:rsid w:val="005616B4"/>
    <w:rsid w:val="005617ED"/>
    <w:rsid w:val="00561B00"/>
    <w:rsid w:val="00561E79"/>
    <w:rsid w:val="00561E86"/>
    <w:rsid w:val="00562223"/>
    <w:rsid w:val="005622A1"/>
    <w:rsid w:val="00562FC5"/>
    <w:rsid w:val="005635E7"/>
    <w:rsid w:val="0056390B"/>
    <w:rsid w:val="00564068"/>
    <w:rsid w:val="00565045"/>
    <w:rsid w:val="00565A27"/>
    <w:rsid w:val="00566278"/>
    <w:rsid w:val="005665F1"/>
    <w:rsid w:val="00567549"/>
    <w:rsid w:val="005679E4"/>
    <w:rsid w:val="005702CC"/>
    <w:rsid w:val="00571926"/>
    <w:rsid w:val="0057255F"/>
    <w:rsid w:val="005730D3"/>
    <w:rsid w:val="0057345F"/>
    <w:rsid w:val="005749E8"/>
    <w:rsid w:val="00574BBC"/>
    <w:rsid w:val="00575FFA"/>
    <w:rsid w:val="005768B9"/>
    <w:rsid w:val="00576E7D"/>
    <w:rsid w:val="00580019"/>
    <w:rsid w:val="005802CB"/>
    <w:rsid w:val="00580B38"/>
    <w:rsid w:val="00581506"/>
    <w:rsid w:val="005819D3"/>
    <w:rsid w:val="00581DFD"/>
    <w:rsid w:val="00581E83"/>
    <w:rsid w:val="00582047"/>
    <w:rsid w:val="00582291"/>
    <w:rsid w:val="00582B64"/>
    <w:rsid w:val="00583908"/>
    <w:rsid w:val="00583A2D"/>
    <w:rsid w:val="00583FC4"/>
    <w:rsid w:val="0058467A"/>
    <w:rsid w:val="00585826"/>
    <w:rsid w:val="00585E4D"/>
    <w:rsid w:val="005860E3"/>
    <w:rsid w:val="0058621A"/>
    <w:rsid w:val="00587297"/>
    <w:rsid w:val="005875FC"/>
    <w:rsid w:val="00590DA8"/>
    <w:rsid w:val="00591C6C"/>
    <w:rsid w:val="0059252B"/>
    <w:rsid w:val="00592A1A"/>
    <w:rsid w:val="00593248"/>
    <w:rsid w:val="00593460"/>
    <w:rsid w:val="00593899"/>
    <w:rsid w:val="00594CF1"/>
    <w:rsid w:val="0059562D"/>
    <w:rsid w:val="00595B81"/>
    <w:rsid w:val="0059683B"/>
    <w:rsid w:val="00597B01"/>
    <w:rsid w:val="00597E9F"/>
    <w:rsid w:val="00597F3E"/>
    <w:rsid w:val="00597FDF"/>
    <w:rsid w:val="005A0AD4"/>
    <w:rsid w:val="005A0BB0"/>
    <w:rsid w:val="005A0C3C"/>
    <w:rsid w:val="005A1281"/>
    <w:rsid w:val="005A1482"/>
    <w:rsid w:val="005A201B"/>
    <w:rsid w:val="005A2074"/>
    <w:rsid w:val="005A2115"/>
    <w:rsid w:val="005A2E51"/>
    <w:rsid w:val="005A3269"/>
    <w:rsid w:val="005A362B"/>
    <w:rsid w:val="005A39D0"/>
    <w:rsid w:val="005A3D6C"/>
    <w:rsid w:val="005A4062"/>
    <w:rsid w:val="005A47D1"/>
    <w:rsid w:val="005A4892"/>
    <w:rsid w:val="005A542A"/>
    <w:rsid w:val="005A54D7"/>
    <w:rsid w:val="005A6741"/>
    <w:rsid w:val="005A6745"/>
    <w:rsid w:val="005A68F7"/>
    <w:rsid w:val="005A6C96"/>
    <w:rsid w:val="005A70BB"/>
    <w:rsid w:val="005A7161"/>
    <w:rsid w:val="005A734C"/>
    <w:rsid w:val="005A7DCC"/>
    <w:rsid w:val="005A7F1B"/>
    <w:rsid w:val="005B000F"/>
    <w:rsid w:val="005B0125"/>
    <w:rsid w:val="005B0160"/>
    <w:rsid w:val="005B150B"/>
    <w:rsid w:val="005B16B8"/>
    <w:rsid w:val="005B19CA"/>
    <w:rsid w:val="005B1E51"/>
    <w:rsid w:val="005B1EDC"/>
    <w:rsid w:val="005B20F7"/>
    <w:rsid w:val="005B26B5"/>
    <w:rsid w:val="005B2A45"/>
    <w:rsid w:val="005B2DCE"/>
    <w:rsid w:val="005B3684"/>
    <w:rsid w:val="005B4340"/>
    <w:rsid w:val="005B461F"/>
    <w:rsid w:val="005B4803"/>
    <w:rsid w:val="005B4E66"/>
    <w:rsid w:val="005B5348"/>
    <w:rsid w:val="005B5377"/>
    <w:rsid w:val="005B546D"/>
    <w:rsid w:val="005B6048"/>
    <w:rsid w:val="005B6E72"/>
    <w:rsid w:val="005B7142"/>
    <w:rsid w:val="005B76A4"/>
    <w:rsid w:val="005C03CC"/>
    <w:rsid w:val="005C09A1"/>
    <w:rsid w:val="005C0DED"/>
    <w:rsid w:val="005C11E5"/>
    <w:rsid w:val="005C18E1"/>
    <w:rsid w:val="005C19BF"/>
    <w:rsid w:val="005C1E61"/>
    <w:rsid w:val="005C20CC"/>
    <w:rsid w:val="005C245F"/>
    <w:rsid w:val="005C24BC"/>
    <w:rsid w:val="005C24C2"/>
    <w:rsid w:val="005C33D9"/>
    <w:rsid w:val="005C369F"/>
    <w:rsid w:val="005C596D"/>
    <w:rsid w:val="005C5B4A"/>
    <w:rsid w:val="005C5C56"/>
    <w:rsid w:val="005C5E0F"/>
    <w:rsid w:val="005C5FB5"/>
    <w:rsid w:val="005C5FF3"/>
    <w:rsid w:val="005C6ED2"/>
    <w:rsid w:val="005C70BA"/>
    <w:rsid w:val="005C70FC"/>
    <w:rsid w:val="005D04B9"/>
    <w:rsid w:val="005D13BB"/>
    <w:rsid w:val="005D1D0A"/>
    <w:rsid w:val="005D2247"/>
    <w:rsid w:val="005D2832"/>
    <w:rsid w:val="005D2A1D"/>
    <w:rsid w:val="005D4302"/>
    <w:rsid w:val="005D4310"/>
    <w:rsid w:val="005D43D4"/>
    <w:rsid w:val="005D561A"/>
    <w:rsid w:val="005D5D50"/>
    <w:rsid w:val="005D60F5"/>
    <w:rsid w:val="005D69AE"/>
    <w:rsid w:val="005D72F1"/>
    <w:rsid w:val="005D7F32"/>
    <w:rsid w:val="005E0427"/>
    <w:rsid w:val="005E1795"/>
    <w:rsid w:val="005E1997"/>
    <w:rsid w:val="005E239E"/>
    <w:rsid w:val="005E265A"/>
    <w:rsid w:val="005E30A1"/>
    <w:rsid w:val="005E4620"/>
    <w:rsid w:val="005E46FE"/>
    <w:rsid w:val="005E4764"/>
    <w:rsid w:val="005E4FE5"/>
    <w:rsid w:val="005E5454"/>
    <w:rsid w:val="005E5B76"/>
    <w:rsid w:val="005E5EA4"/>
    <w:rsid w:val="005E6357"/>
    <w:rsid w:val="005E65B5"/>
    <w:rsid w:val="005E70DB"/>
    <w:rsid w:val="005E7646"/>
    <w:rsid w:val="005E7F45"/>
    <w:rsid w:val="005F0BF7"/>
    <w:rsid w:val="005F0CBF"/>
    <w:rsid w:val="005F1E92"/>
    <w:rsid w:val="005F2592"/>
    <w:rsid w:val="005F25B5"/>
    <w:rsid w:val="005F2809"/>
    <w:rsid w:val="005F3087"/>
    <w:rsid w:val="005F312A"/>
    <w:rsid w:val="005F3435"/>
    <w:rsid w:val="005F3FA4"/>
    <w:rsid w:val="005F3FB9"/>
    <w:rsid w:val="005F41FE"/>
    <w:rsid w:val="005F4828"/>
    <w:rsid w:val="005F60BD"/>
    <w:rsid w:val="005F6626"/>
    <w:rsid w:val="005F6A82"/>
    <w:rsid w:val="0060059E"/>
    <w:rsid w:val="00600913"/>
    <w:rsid w:val="00600DC5"/>
    <w:rsid w:val="00601593"/>
    <w:rsid w:val="00601B25"/>
    <w:rsid w:val="00602375"/>
    <w:rsid w:val="00602A5A"/>
    <w:rsid w:val="006033ED"/>
    <w:rsid w:val="00604203"/>
    <w:rsid w:val="00604214"/>
    <w:rsid w:val="00605414"/>
    <w:rsid w:val="006059F2"/>
    <w:rsid w:val="006077DA"/>
    <w:rsid w:val="00607AF3"/>
    <w:rsid w:val="00607CB9"/>
    <w:rsid w:val="0061092A"/>
    <w:rsid w:val="0061184F"/>
    <w:rsid w:val="0061190C"/>
    <w:rsid w:val="0061198F"/>
    <w:rsid w:val="00611D0D"/>
    <w:rsid w:val="006125A9"/>
    <w:rsid w:val="00612624"/>
    <w:rsid w:val="0061270C"/>
    <w:rsid w:val="00612C5D"/>
    <w:rsid w:val="00612DD9"/>
    <w:rsid w:val="00613F57"/>
    <w:rsid w:val="00613FEA"/>
    <w:rsid w:val="00614570"/>
    <w:rsid w:val="0061510B"/>
    <w:rsid w:val="006160B5"/>
    <w:rsid w:val="006166DE"/>
    <w:rsid w:val="00616DC1"/>
    <w:rsid w:val="006170E6"/>
    <w:rsid w:val="006202DC"/>
    <w:rsid w:val="006203B8"/>
    <w:rsid w:val="006211A7"/>
    <w:rsid w:val="006216C3"/>
    <w:rsid w:val="0062192B"/>
    <w:rsid w:val="00622036"/>
    <w:rsid w:val="0062250B"/>
    <w:rsid w:val="00622EF0"/>
    <w:rsid w:val="00623076"/>
    <w:rsid w:val="00623C80"/>
    <w:rsid w:val="006240BC"/>
    <w:rsid w:val="00624601"/>
    <w:rsid w:val="00624B22"/>
    <w:rsid w:val="00624B53"/>
    <w:rsid w:val="00624F4B"/>
    <w:rsid w:val="00625041"/>
    <w:rsid w:val="0062512C"/>
    <w:rsid w:val="00626ABD"/>
    <w:rsid w:val="00626F63"/>
    <w:rsid w:val="00627A1D"/>
    <w:rsid w:val="00630358"/>
    <w:rsid w:val="00630649"/>
    <w:rsid w:val="00630B2F"/>
    <w:rsid w:val="0063145D"/>
    <w:rsid w:val="006319A3"/>
    <w:rsid w:val="00631C40"/>
    <w:rsid w:val="00631C7B"/>
    <w:rsid w:val="00631FEB"/>
    <w:rsid w:val="00632009"/>
    <w:rsid w:val="006320F1"/>
    <w:rsid w:val="00632706"/>
    <w:rsid w:val="00632BD4"/>
    <w:rsid w:val="00632CED"/>
    <w:rsid w:val="00633359"/>
    <w:rsid w:val="006343FC"/>
    <w:rsid w:val="00634A3E"/>
    <w:rsid w:val="00635047"/>
    <w:rsid w:val="00635AB7"/>
    <w:rsid w:val="00635AE5"/>
    <w:rsid w:val="00635C8E"/>
    <w:rsid w:val="006361C9"/>
    <w:rsid w:val="006369C6"/>
    <w:rsid w:val="00636CA6"/>
    <w:rsid w:val="00636E5E"/>
    <w:rsid w:val="00637558"/>
    <w:rsid w:val="00637BD4"/>
    <w:rsid w:val="00640900"/>
    <w:rsid w:val="00641BEB"/>
    <w:rsid w:val="006421F2"/>
    <w:rsid w:val="0064228B"/>
    <w:rsid w:val="006424D6"/>
    <w:rsid w:val="0064289D"/>
    <w:rsid w:val="00642BE0"/>
    <w:rsid w:val="00642E67"/>
    <w:rsid w:val="006434EA"/>
    <w:rsid w:val="006446EA"/>
    <w:rsid w:val="00644C8E"/>
    <w:rsid w:val="00644D24"/>
    <w:rsid w:val="00644DF2"/>
    <w:rsid w:val="006455FF"/>
    <w:rsid w:val="0064625E"/>
    <w:rsid w:val="006463FF"/>
    <w:rsid w:val="00646E2D"/>
    <w:rsid w:val="00650112"/>
    <w:rsid w:val="00650C7A"/>
    <w:rsid w:val="0065163F"/>
    <w:rsid w:val="00651B49"/>
    <w:rsid w:val="00652EA2"/>
    <w:rsid w:val="0065307B"/>
    <w:rsid w:val="00653627"/>
    <w:rsid w:val="00653B7C"/>
    <w:rsid w:val="006541AF"/>
    <w:rsid w:val="00654365"/>
    <w:rsid w:val="0065454E"/>
    <w:rsid w:val="00654ADA"/>
    <w:rsid w:val="00654C8A"/>
    <w:rsid w:val="00654E2A"/>
    <w:rsid w:val="00656064"/>
    <w:rsid w:val="00656778"/>
    <w:rsid w:val="00657FD5"/>
    <w:rsid w:val="006602CD"/>
    <w:rsid w:val="00661EB7"/>
    <w:rsid w:val="00662FB7"/>
    <w:rsid w:val="00664294"/>
    <w:rsid w:val="00664451"/>
    <w:rsid w:val="0066489D"/>
    <w:rsid w:val="006649B2"/>
    <w:rsid w:val="00665176"/>
    <w:rsid w:val="0066537E"/>
    <w:rsid w:val="00665942"/>
    <w:rsid w:val="006659D3"/>
    <w:rsid w:val="00665F20"/>
    <w:rsid w:val="00666572"/>
    <w:rsid w:val="006669B3"/>
    <w:rsid w:val="00666F1F"/>
    <w:rsid w:val="006672BA"/>
    <w:rsid w:val="0066792D"/>
    <w:rsid w:val="006679B9"/>
    <w:rsid w:val="00667F20"/>
    <w:rsid w:val="00670191"/>
    <w:rsid w:val="00670401"/>
    <w:rsid w:val="006704EA"/>
    <w:rsid w:val="00670773"/>
    <w:rsid w:val="00671077"/>
    <w:rsid w:val="006719C0"/>
    <w:rsid w:val="00672F19"/>
    <w:rsid w:val="006733DC"/>
    <w:rsid w:val="006734ED"/>
    <w:rsid w:val="00673611"/>
    <w:rsid w:val="00673960"/>
    <w:rsid w:val="00673B57"/>
    <w:rsid w:val="006743F1"/>
    <w:rsid w:val="00674572"/>
    <w:rsid w:val="00674701"/>
    <w:rsid w:val="00674B58"/>
    <w:rsid w:val="00674C9E"/>
    <w:rsid w:val="00675B87"/>
    <w:rsid w:val="00675FA3"/>
    <w:rsid w:val="00676210"/>
    <w:rsid w:val="006762C7"/>
    <w:rsid w:val="0067681E"/>
    <w:rsid w:val="00676F2F"/>
    <w:rsid w:val="00676F56"/>
    <w:rsid w:val="006775C0"/>
    <w:rsid w:val="006777B3"/>
    <w:rsid w:val="00677B6B"/>
    <w:rsid w:val="006817BF"/>
    <w:rsid w:val="006819E5"/>
    <w:rsid w:val="00682383"/>
    <w:rsid w:val="006826F0"/>
    <w:rsid w:val="00683BC1"/>
    <w:rsid w:val="00684A6E"/>
    <w:rsid w:val="00685855"/>
    <w:rsid w:val="006863C6"/>
    <w:rsid w:val="00687454"/>
    <w:rsid w:val="00687C0D"/>
    <w:rsid w:val="00687F6E"/>
    <w:rsid w:val="00690052"/>
    <w:rsid w:val="0069049C"/>
    <w:rsid w:val="0069089B"/>
    <w:rsid w:val="00690AA2"/>
    <w:rsid w:val="00691737"/>
    <w:rsid w:val="00691FE0"/>
    <w:rsid w:val="00692405"/>
    <w:rsid w:val="0069292D"/>
    <w:rsid w:val="0069319F"/>
    <w:rsid w:val="006933C6"/>
    <w:rsid w:val="00693A73"/>
    <w:rsid w:val="006941CF"/>
    <w:rsid w:val="00694974"/>
    <w:rsid w:val="006954DC"/>
    <w:rsid w:val="006959F2"/>
    <w:rsid w:val="00695B2F"/>
    <w:rsid w:val="00696265"/>
    <w:rsid w:val="0069668C"/>
    <w:rsid w:val="00697137"/>
    <w:rsid w:val="00697663"/>
    <w:rsid w:val="00697FAB"/>
    <w:rsid w:val="006A014A"/>
    <w:rsid w:val="006A026E"/>
    <w:rsid w:val="006A0F44"/>
    <w:rsid w:val="006A0F98"/>
    <w:rsid w:val="006A173A"/>
    <w:rsid w:val="006A19E4"/>
    <w:rsid w:val="006A1CB8"/>
    <w:rsid w:val="006A1DF7"/>
    <w:rsid w:val="006A1E5F"/>
    <w:rsid w:val="006A2A67"/>
    <w:rsid w:val="006A2BD7"/>
    <w:rsid w:val="006A3B0B"/>
    <w:rsid w:val="006A426E"/>
    <w:rsid w:val="006A467B"/>
    <w:rsid w:val="006A4DA9"/>
    <w:rsid w:val="006A5437"/>
    <w:rsid w:val="006A64B7"/>
    <w:rsid w:val="006A7C31"/>
    <w:rsid w:val="006A7F4D"/>
    <w:rsid w:val="006B0F06"/>
    <w:rsid w:val="006B1757"/>
    <w:rsid w:val="006B1E16"/>
    <w:rsid w:val="006B1E40"/>
    <w:rsid w:val="006B2316"/>
    <w:rsid w:val="006B2410"/>
    <w:rsid w:val="006B2552"/>
    <w:rsid w:val="006B2731"/>
    <w:rsid w:val="006B2A8F"/>
    <w:rsid w:val="006B2B19"/>
    <w:rsid w:val="006B3C09"/>
    <w:rsid w:val="006B42D9"/>
    <w:rsid w:val="006B43D5"/>
    <w:rsid w:val="006B4A27"/>
    <w:rsid w:val="006B4B82"/>
    <w:rsid w:val="006B5035"/>
    <w:rsid w:val="006B51EA"/>
    <w:rsid w:val="006B5217"/>
    <w:rsid w:val="006B5E39"/>
    <w:rsid w:val="006B6085"/>
    <w:rsid w:val="006B61D2"/>
    <w:rsid w:val="006B64B4"/>
    <w:rsid w:val="006B65B3"/>
    <w:rsid w:val="006B6B54"/>
    <w:rsid w:val="006B7612"/>
    <w:rsid w:val="006B7645"/>
    <w:rsid w:val="006B7E4B"/>
    <w:rsid w:val="006C077F"/>
    <w:rsid w:val="006C0DD9"/>
    <w:rsid w:val="006C1568"/>
    <w:rsid w:val="006C18C2"/>
    <w:rsid w:val="006C2337"/>
    <w:rsid w:val="006C281D"/>
    <w:rsid w:val="006C2FF4"/>
    <w:rsid w:val="006C3470"/>
    <w:rsid w:val="006C3F1D"/>
    <w:rsid w:val="006C4647"/>
    <w:rsid w:val="006C5526"/>
    <w:rsid w:val="006C596E"/>
    <w:rsid w:val="006C59DE"/>
    <w:rsid w:val="006C5BC4"/>
    <w:rsid w:val="006C5CBD"/>
    <w:rsid w:val="006C6040"/>
    <w:rsid w:val="006C6088"/>
    <w:rsid w:val="006C6C6E"/>
    <w:rsid w:val="006C6D2A"/>
    <w:rsid w:val="006C6DCB"/>
    <w:rsid w:val="006C70A3"/>
    <w:rsid w:val="006C7A62"/>
    <w:rsid w:val="006D01E6"/>
    <w:rsid w:val="006D0703"/>
    <w:rsid w:val="006D0B37"/>
    <w:rsid w:val="006D1644"/>
    <w:rsid w:val="006D1EFB"/>
    <w:rsid w:val="006D2544"/>
    <w:rsid w:val="006D2776"/>
    <w:rsid w:val="006D2FB2"/>
    <w:rsid w:val="006D3300"/>
    <w:rsid w:val="006D3BCA"/>
    <w:rsid w:val="006D3F9D"/>
    <w:rsid w:val="006D437F"/>
    <w:rsid w:val="006D4566"/>
    <w:rsid w:val="006D54B6"/>
    <w:rsid w:val="006D55F3"/>
    <w:rsid w:val="006D5721"/>
    <w:rsid w:val="006D62C9"/>
    <w:rsid w:val="006D72A7"/>
    <w:rsid w:val="006D7446"/>
    <w:rsid w:val="006E057B"/>
    <w:rsid w:val="006E0AB4"/>
    <w:rsid w:val="006E12B3"/>
    <w:rsid w:val="006E1702"/>
    <w:rsid w:val="006E203E"/>
    <w:rsid w:val="006E2383"/>
    <w:rsid w:val="006E37E0"/>
    <w:rsid w:val="006E3BF3"/>
    <w:rsid w:val="006E4C69"/>
    <w:rsid w:val="006E4FAB"/>
    <w:rsid w:val="006E5EE4"/>
    <w:rsid w:val="006E60D4"/>
    <w:rsid w:val="006E6B2C"/>
    <w:rsid w:val="006E6C86"/>
    <w:rsid w:val="006E6DA7"/>
    <w:rsid w:val="006E6FAD"/>
    <w:rsid w:val="006E730A"/>
    <w:rsid w:val="006E794C"/>
    <w:rsid w:val="006F03C2"/>
    <w:rsid w:val="006F0C86"/>
    <w:rsid w:val="006F2006"/>
    <w:rsid w:val="006F25AC"/>
    <w:rsid w:val="006F25BA"/>
    <w:rsid w:val="006F2F2F"/>
    <w:rsid w:val="006F30EC"/>
    <w:rsid w:val="006F36EC"/>
    <w:rsid w:val="006F3726"/>
    <w:rsid w:val="006F3A10"/>
    <w:rsid w:val="006F40BD"/>
    <w:rsid w:val="006F42E1"/>
    <w:rsid w:val="006F47F5"/>
    <w:rsid w:val="006F490C"/>
    <w:rsid w:val="006F4AA0"/>
    <w:rsid w:val="006F4E18"/>
    <w:rsid w:val="006F5E32"/>
    <w:rsid w:val="006F6421"/>
    <w:rsid w:val="006F7411"/>
    <w:rsid w:val="00700303"/>
    <w:rsid w:val="00700949"/>
    <w:rsid w:val="00701493"/>
    <w:rsid w:val="0070188B"/>
    <w:rsid w:val="007018F3"/>
    <w:rsid w:val="007028D2"/>
    <w:rsid w:val="0070312C"/>
    <w:rsid w:val="007038C4"/>
    <w:rsid w:val="00703BD9"/>
    <w:rsid w:val="0070447E"/>
    <w:rsid w:val="00705C5C"/>
    <w:rsid w:val="007064B6"/>
    <w:rsid w:val="00706B7B"/>
    <w:rsid w:val="00707493"/>
    <w:rsid w:val="00707E2F"/>
    <w:rsid w:val="00707F71"/>
    <w:rsid w:val="0071022C"/>
    <w:rsid w:val="00710848"/>
    <w:rsid w:val="00710E5C"/>
    <w:rsid w:val="00710F5D"/>
    <w:rsid w:val="00711EF8"/>
    <w:rsid w:val="007124EB"/>
    <w:rsid w:val="00712852"/>
    <w:rsid w:val="00712A71"/>
    <w:rsid w:val="00713B70"/>
    <w:rsid w:val="007150E8"/>
    <w:rsid w:val="007152E2"/>
    <w:rsid w:val="00715C3D"/>
    <w:rsid w:val="0071632A"/>
    <w:rsid w:val="007165FE"/>
    <w:rsid w:val="00716D00"/>
    <w:rsid w:val="0072026D"/>
    <w:rsid w:val="00720A02"/>
    <w:rsid w:val="0072162D"/>
    <w:rsid w:val="00721DF3"/>
    <w:rsid w:val="00721FA0"/>
    <w:rsid w:val="007224E3"/>
    <w:rsid w:val="00722948"/>
    <w:rsid w:val="00722BD6"/>
    <w:rsid w:val="0072315C"/>
    <w:rsid w:val="00723685"/>
    <w:rsid w:val="00723A37"/>
    <w:rsid w:val="00723BB7"/>
    <w:rsid w:val="00724FE6"/>
    <w:rsid w:val="00725E43"/>
    <w:rsid w:val="00726662"/>
    <w:rsid w:val="00726B92"/>
    <w:rsid w:val="00730888"/>
    <w:rsid w:val="00730CFC"/>
    <w:rsid w:val="00730FD1"/>
    <w:rsid w:val="007312C6"/>
    <w:rsid w:val="00732779"/>
    <w:rsid w:val="00733707"/>
    <w:rsid w:val="00735382"/>
    <w:rsid w:val="00735BBB"/>
    <w:rsid w:val="00735FBC"/>
    <w:rsid w:val="00736472"/>
    <w:rsid w:val="00736890"/>
    <w:rsid w:val="007400F1"/>
    <w:rsid w:val="0074049C"/>
    <w:rsid w:val="00740BBB"/>
    <w:rsid w:val="00741739"/>
    <w:rsid w:val="00742918"/>
    <w:rsid w:val="00742A1A"/>
    <w:rsid w:val="00742B2F"/>
    <w:rsid w:val="00742C62"/>
    <w:rsid w:val="00742EAD"/>
    <w:rsid w:val="00742EEB"/>
    <w:rsid w:val="007435B0"/>
    <w:rsid w:val="00743AB9"/>
    <w:rsid w:val="00743F74"/>
    <w:rsid w:val="0074462F"/>
    <w:rsid w:val="007446FF"/>
    <w:rsid w:val="007447CB"/>
    <w:rsid w:val="00744EE3"/>
    <w:rsid w:val="0074519E"/>
    <w:rsid w:val="0074581E"/>
    <w:rsid w:val="007467C8"/>
    <w:rsid w:val="007472E2"/>
    <w:rsid w:val="007478B8"/>
    <w:rsid w:val="007503D9"/>
    <w:rsid w:val="00750D69"/>
    <w:rsid w:val="00750F20"/>
    <w:rsid w:val="00751658"/>
    <w:rsid w:val="00751D6E"/>
    <w:rsid w:val="00751EA7"/>
    <w:rsid w:val="007523D9"/>
    <w:rsid w:val="0075280E"/>
    <w:rsid w:val="00752BC8"/>
    <w:rsid w:val="00753A38"/>
    <w:rsid w:val="00753D48"/>
    <w:rsid w:val="00753ED5"/>
    <w:rsid w:val="00753F79"/>
    <w:rsid w:val="0075465C"/>
    <w:rsid w:val="00755483"/>
    <w:rsid w:val="00755618"/>
    <w:rsid w:val="00755C1C"/>
    <w:rsid w:val="00756625"/>
    <w:rsid w:val="0075733E"/>
    <w:rsid w:val="0075795E"/>
    <w:rsid w:val="00757D14"/>
    <w:rsid w:val="00757F82"/>
    <w:rsid w:val="007602D3"/>
    <w:rsid w:val="00760567"/>
    <w:rsid w:val="007616DD"/>
    <w:rsid w:val="00761D3E"/>
    <w:rsid w:val="00761FD2"/>
    <w:rsid w:val="00762229"/>
    <w:rsid w:val="007623B1"/>
    <w:rsid w:val="0076252F"/>
    <w:rsid w:val="007632E8"/>
    <w:rsid w:val="0076388B"/>
    <w:rsid w:val="00763E9C"/>
    <w:rsid w:val="00763F1D"/>
    <w:rsid w:val="00764116"/>
    <w:rsid w:val="007645B3"/>
    <w:rsid w:val="00764668"/>
    <w:rsid w:val="0076508C"/>
    <w:rsid w:val="0076508F"/>
    <w:rsid w:val="007653E6"/>
    <w:rsid w:val="007661DC"/>
    <w:rsid w:val="0076663E"/>
    <w:rsid w:val="00767218"/>
    <w:rsid w:val="00767B25"/>
    <w:rsid w:val="00770B2C"/>
    <w:rsid w:val="00770F7C"/>
    <w:rsid w:val="00771514"/>
    <w:rsid w:val="0077186C"/>
    <w:rsid w:val="00771913"/>
    <w:rsid w:val="00771BD6"/>
    <w:rsid w:val="00772559"/>
    <w:rsid w:val="00772A8B"/>
    <w:rsid w:val="00772EBF"/>
    <w:rsid w:val="0077340F"/>
    <w:rsid w:val="007740F2"/>
    <w:rsid w:val="007742F1"/>
    <w:rsid w:val="0077476B"/>
    <w:rsid w:val="007747A0"/>
    <w:rsid w:val="00775349"/>
    <w:rsid w:val="00776791"/>
    <w:rsid w:val="00777067"/>
    <w:rsid w:val="0077746B"/>
    <w:rsid w:val="0077759C"/>
    <w:rsid w:val="00777CD9"/>
    <w:rsid w:val="007808FB"/>
    <w:rsid w:val="00780A3E"/>
    <w:rsid w:val="00781B2B"/>
    <w:rsid w:val="00782CD3"/>
    <w:rsid w:val="00783762"/>
    <w:rsid w:val="00783E1B"/>
    <w:rsid w:val="00783F52"/>
    <w:rsid w:val="007843F2"/>
    <w:rsid w:val="00784CA0"/>
    <w:rsid w:val="00785729"/>
    <w:rsid w:val="00786160"/>
    <w:rsid w:val="00787322"/>
    <w:rsid w:val="00787899"/>
    <w:rsid w:val="00790E14"/>
    <w:rsid w:val="00791276"/>
    <w:rsid w:val="00791C6A"/>
    <w:rsid w:val="00791D66"/>
    <w:rsid w:val="00791E1D"/>
    <w:rsid w:val="00791F68"/>
    <w:rsid w:val="00792214"/>
    <w:rsid w:val="00792879"/>
    <w:rsid w:val="00792A1F"/>
    <w:rsid w:val="00792AC6"/>
    <w:rsid w:val="0079302A"/>
    <w:rsid w:val="00793F1C"/>
    <w:rsid w:val="007941E1"/>
    <w:rsid w:val="007942FB"/>
    <w:rsid w:val="00794725"/>
    <w:rsid w:val="00794AB7"/>
    <w:rsid w:val="00794D8D"/>
    <w:rsid w:val="00795152"/>
    <w:rsid w:val="00795231"/>
    <w:rsid w:val="00795DFB"/>
    <w:rsid w:val="007965FC"/>
    <w:rsid w:val="007969AF"/>
    <w:rsid w:val="00797375"/>
    <w:rsid w:val="007A0454"/>
    <w:rsid w:val="007A0FD8"/>
    <w:rsid w:val="007A164B"/>
    <w:rsid w:val="007A1CCA"/>
    <w:rsid w:val="007A2CC9"/>
    <w:rsid w:val="007A2E0F"/>
    <w:rsid w:val="007A2F78"/>
    <w:rsid w:val="007A42BE"/>
    <w:rsid w:val="007A494F"/>
    <w:rsid w:val="007A5254"/>
    <w:rsid w:val="007A5494"/>
    <w:rsid w:val="007A6688"/>
    <w:rsid w:val="007A6691"/>
    <w:rsid w:val="007A73AB"/>
    <w:rsid w:val="007A76CA"/>
    <w:rsid w:val="007A7E99"/>
    <w:rsid w:val="007A7F97"/>
    <w:rsid w:val="007B0001"/>
    <w:rsid w:val="007B0636"/>
    <w:rsid w:val="007B08D1"/>
    <w:rsid w:val="007B181D"/>
    <w:rsid w:val="007B1A1A"/>
    <w:rsid w:val="007B1BF9"/>
    <w:rsid w:val="007B1C5D"/>
    <w:rsid w:val="007B2093"/>
    <w:rsid w:val="007B2A87"/>
    <w:rsid w:val="007B2D12"/>
    <w:rsid w:val="007B3069"/>
    <w:rsid w:val="007B39BF"/>
    <w:rsid w:val="007B3C53"/>
    <w:rsid w:val="007B4B3A"/>
    <w:rsid w:val="007B5E96"/>
    <w:rsid w:val="007B62CD"/>
    <w:rsid w:val="007B696A"/>
    <w:rsid w:val="007B6A57"/>
    <w:rsid w:val="007B753D"/>
    <w:rsid w:val="007B77B5"/>
    <w:rsid w:val="007C05A9"/>
    <w:rsid w:val="007C0E20"/>
    <w:rsid w:val="007C1532"/>
    <w:rsid w:val="007C2741"/>
    <w:rsid w:val="007C29C7"/>
    <w:rsid w:val="007C2DEC"/>
    <w:rsid w:val="007C3AC4"/>
    <w:rsid w:val="007C420E"/>
    <w:rsid w:val="007C4A1F"/>
    <w:rsid w:val="007C4BC5"/>
    <w:rsid w:val="007C4EA7"/>
    <w:rsid w:val="007C4F04"/>
    <w:rsid w:val="007C529F"/>
    <w:rsid w:val="007C551A"/>
    <w:rsid w:val="007C5E5D"/>
    <w:rsid w:val="007C6C0F"/>
    <w:rsid w:val="007C7EBE"/>
    <w:rsid w:val="007D0CB6"/>
    <w:rsid w:val="007D0F47"/>
    <w:rsid w:val="007D1778"/>
    <w:rsid w:val="007D17C8"/>
    <w:rsid w:val="007D1FBF"/>
    <w:rsid w:val="007D2436"/>
    <w:rsid w:val="007D3263"/>
    <w:rsid w:val="007D360C"/>
    <w:rsid w:val="007D3790"/>
    <w:rsid w:val="007D3A0C"/>
    <w:rsid w:val="007D3B17"/>
    <w:rsid w:val="007D3EB4"/>
    <w:rsid w:val="007D4B15"/>
    <w:rsid w:val="007D5F26"/>
    <w:rsid w:val="007D61AA"/>
    <w:rsid w:val="007D702B"/>
    <w:rsid w:val="007D7033"/>
    <w:rsid w:val="007D70B8"/>
    <w:rsid w:val="007D7358"/>
    <w:rsid w:val="007D767C"/>
    <w:rsid w:val="007E0DB3"/>
    <w:rsid w:val="007E105A"/>
    <w:rsid w:val="007E11DC"/>
    <w:rsid w:val="007E1390"/>
    <w:rsid w:val="007E2399"/>
    <w:rsid w:val="007E27AF"/>
    <w:rsid w:val="007E28D3"/>
    <w:rsid w:val="007E316C"/>
    <w:rsid w:val="007E360E"/>
    <w:rsid w:val="007E3D33"/>
    <w:rsid w:val="007E4904"/>
    <w:rsid w:val="007E5BB3"/>
    <w:rsid w:val="007E5D5C"/>
    <w:rsid w:val="007E62DD"/>
    <w:rsid w:val="007E63F2"/>
    <w:rsid w:val="007E6D62"/>
    <w:rsid w:val="007E753E"/>
    <w:rsid w:val="007E75B0"/>
    <w:rsid w:val="007E7C62"/>
    <w:rsid w:val="007F0131"/>
    <w:rsid w:val="007F0741"/>
    <w:rsid w:val="007F09A1"/>
    <w:rsid w:val="007F0C8A"/>
    <w:rsid w:val="007F134D"/>
    <w:rsid w:val="007F204D"/>
    <w:rsid w:val="007F2C47"/>
    <w:rsid w:val="007F2FA0"/>
    <w:rsid w:val="007F3372"/>
    <w:rsid w:val="007F3DB6"/>
    <w:rsid w:val="007F3E79"/>
    <w:rsid w:val="007F4428"/>
    <w:rsid w:val="007F451A"/>
    <w:rsid w:val="007F45FA"/>
    <w:rsid w:val="007F4767"/>
    <w:rsid w:val="007F47E2"/>
    <w:rsid w:val="007F51C5"/>
    <w:rsid w:val="007F5763"/>
    <w:rsid w:val="007F5984"/>
    <w:rsid w:val="007F5CD7"/>
    <w:rsid w:val="007F5FA9"/>
    <w:rsid w:val="007F6370"/>
    <w:rsid w:val="007F67E1"/>
    <w:rsid w:val="007F69DE"/>
    <w:rsid w:val="007F6D65"/>
    <w:rsid w:val="007F77B5"/>
    <w:rsid w:val="007F7F89"/>
    <w:rsid w:val="00800C63"/>
    <w:rsid w:val="00800D59"/>
    <w:rsid w:val="00801049"/>
    <w:rsid w:val="00801C1C"/>
    <w:rsid w:val="00801E38"/>
    <w:rsid w:val="00802561"/>
    <w:rsid w:val="00802C55"/>
    <w:rsid w:val="00802EDA"/>
    <w:rsid w:val="00803007"/>
    <w:rsid w:val="00804779"/>
    <w:rsid w:val="00804BF5"/>
    <w:rsid w:val="008056E9"/>
    <w:rsid w:val="00805AD3"/>
    <w:rsid w:val="00805C33"/>
    <w:rsid w:val="00805E4E"/>
    <w:rsid w:val="00806929"/>
    <w:rsid w:val="00806CBE"/>
    <w:rsid w:val="008107C3"/>
    <w:rsid w:val="00810ACF"/>
    <w:rsid w:val="00810D2D"/>
    <w:rsid w:val="0081114D"/>
    <w:rsid w:val="00811655"/>
    <w:rsid w:val="00811BC9"/>
    <w:rsid w:val="00812A34"/>
    <w:rsid w:val="00812E3F"/>
    <w:rsid w:val="00813183"/>
    <w:rsid w:val="008135AB"/>
    <w:rsid w:val="008147B9"/>
    <w:rsid w:val="00814E2F"/>
    <w:rsid w:val="00814F63"/>
    <w:rsid w:val="00815068"/>
    <w:rsid w:val="008151BC"/>
    <w:rsid w:val="00815753"/>
    <w:rsid w:val="00815CB0"/>
    <w:rsid w:val="00815E3C"/>
    <w:rsid w:val="00817860"/>
    <w:rsid w:val="0082034C"/>
    <w:rsid w:val="0082096C"/>
    <w:rsid w:val="008209D2"/>
    <w:rsid w:val="008210D6"/>
    <w:rsid w:val="008222CF"/>
    <w:rsid w:val="00822D68"/>
    <w:rsid w:val="00822FCF"/>
    <w:rsid w:val="008235EE"/>
    <w:rsid w:val="0082360A"/>
    <w:rsid w:val="00824031"/>
    <w:rsid w:val="008243CF"/>
    <w:rsid w:val="008245A0"/>
    <w:rsid w:val="00824849"/>
    <w:rsid w:val="008248BF"/>
    <w:rsid w:val="00824AE3"/>
    <w:rsid w:val="00824B26"/>
    <w:rsid w:val="00824CA1"/>
    <w:rsid w:val="008259D0"/>
    <w:rsid w:val="00826EA3"/>
    <w:rsid w:val="0082753D"/>
    <w:rsid w:val="00830EC2"/>
    <w:rsid w:val="008323FE"/>
    <w:rsid w:val="0083245E"/>
    <w:rsid w:val="008324E0"/>
    <w:rsid w:val="0083254A"/>
    <w:rsid w:val="0083338E"/>
    <w:rsid w:val="00833AC1"/>
    <w:rsid w:val="00833B73"/>
    <w:rsid w:val="00833BE0"/>
    <w:rsid w:val="00833C60"/>
    <w:rsid w:val="008342EB"/>
    <w:rsid w:val="008348DB"/>
    <w:rsid w:val="008357C7"/>
    <w:rsid w:val="00835904"/>
    <w:rsid w:val="00835ECC"/>
    <w:rsid w:val="00836375"/>
    <w:rsid w:val="008373DA"/>
    <w:rsid w:val="00840010"/>
    <w:rsid w:val="00840367"/>
    <w:rsid w:val="00840727"/>
    <w:rsid w:val="00840FD0"/>
    <w:rsid w:val="0084108D"/>
    <w:rsid w:val="0084174D"/>
    <w:rsid w:val="00841C50"/>
    <w:rsid w:val="00841EBE"/>
    <w:rsid w:val="00841F7F"/>
    <w:rsid w:val="008420D7"/>
    <w:rsid w:val="00842294"/>
    <w:rsid w:val="008432E7"/>
    <w:rsid w:val="00843C88"/>
    <w:rsid w:val="00843D76"/>
    <w:rsid w:val="00843EA9"/>
    <w:rsid w:val="00843EC7"/>
    <w:rsid w:val="00844D04"/>
    <w:rsid w:val="00844DA6"/>
    <w:rsid w:val="00845410"/>
    <w:rsid w:val="00845DB0"/>
    <w:rsid w:val="00845F13"/>
    <w:rsid w:val="00846243"/>
    <w:rsid w:val="0084699D"/>
    <w:rsid w:val="00847C9A"/>
    <w:rsid w:val="008500A3"/>
    <w:rsid w:val="00850581"/>
    <w:rsid w:val="00850A40"/>
    <w:rsid w:val="0085154B"/>
    <w:rsid w:val="00852195"/>
    <w:rsid w:val="00852617"/>
    <w:rsid w:val="0085287D"/>
    <w:rsid w:val="00853090"/>
    <w:rsid w:val="00853125"/>
    <w:rsid w:val="00853A5C"/>
    <w:rsid w:val="00853A66"/>
    <w:rsid w:val="0085450A"/>
    <w:rsid w:val="008550CA"/>
    <w:rsid w:val="008551F3"/>
    <w:rsid w:val="0085569E"/>
    <w:rsid w:val="008558AE"/>
    <w:rsid w:val="00856533"/>
    <w:rsid w:val="00857299"/>
    <w:rsid w:val="0085762A"/>
    <w:rsid w:val="00857A0C"/>
    <w:rsid w:val="00857B0C"/>
    <w:rsid w:val="00857C98"/>
    <w:rsid w:val="00857EEC"/>
    <w:rsid w:val="00860070"/>
    <w:rsid w:val="00860131"/>
    <w:rsid w:val="00860205"/>
    <w:rsid w:val="008615DA"/>
    <w:rsid w:val="00861C19"/>
    <w:rsid w:val="008621EF"/>
    <w:rsid w:val="00862EFC"/>
    <w:rsid w:val="008631A0"/>
    <w:rsid w:val="008635AD"/>
    <w:rsid w:val="00863A79"/>
    <w:rsid w:val="00863B08"/>
    <w:rsid w:val="00863E33"/>
    <w:rsid w:val="0086476F"/>
    <w:rsid w:val="0086485C"/>
    <w:rsid w:val="0086583C"/>
    <w:rsid w:val="00865D60"/>
    <w:rsid w:val="00865E23"/>
    <w:rsid w:val="008662FC"/>
    <w:rsid w:val="00866E71"/>
    <w:rsid w:val="00870453"/>
    <w:rsid w:val="00870774"/>
    <w:rsid w:val="00871181"/>
    <w:rsid w:val="00871591"/>
    <w:rsid w:val="008716CD"/>
    <w:rsid w:val="008729D6"/>
    <w:rsid w:val="00872D1C"/>
    <w:rsid w:val="0087338C"/>
    <w:rsid w:val="008736CA"/>
    <w:rsid w:val="008736D1"/>
    <w:rsid w:val="00874683"/>
    <w:rsid w:val="00874F57"/>
    <w:rsid w:val="00875D62"/>
    <w:rsid w:val="00875F46"/>
    <w:rsid w:val="0087674F"/>
    <w:rsid w:val="0087676B"/>
    <w:rsid w:val="00877130"/>
    <w:rsid w:val="00877622"/>
    <w:rsid w:val="008776EC"/>
    <w:rsid w:val="00877D65"/>
    <w:rsid w:val="00877F99"/>
    <w:rsid w:val="0088088C"/>
    <w:rsid w:val="00880BC4"/>
    <w:rsid w:val="00881453"/>
    <w:rsid w:val="0088161A"/>
    <w:rsid w:val="00881D62"/>
    <w:rsid w:val="00882BEA"/>
    <w:rsid w:val="00882D05"/>
    <w:rsid w:val="00882E47"/>
    <w:rsid w:val="008842EC"/>
    <w:rsid w:val="0088482C"/>
    <w:rsid w:val="00884C65"/>
    <w:rsid w:val="00884C6B"/>
    <w:rsid w:val="00884E05"/>
    <w:rsid w:val="00884ED0"/>
    <w:rsid w:val="00885863"/>
    <w:rsid w:val="00886024"/>
    <w:rsid w:val="0088625E"/>
    <w:rsid w:val="00886D11"/>
    <w:rsid w:val="00887784"/>
    <w:rsid w:val="00887EC5"/>
    <w:rsid w:val="00892460"/>
    <w:rsid w:val="00892528"/>
    <w:rsid w:val="008936D9"/>
    <w:rsid w:val="008939DC"/>
    <w:rsid w:val="0089417D"/>
    <w:rsid w:val="0089479E"/>
    <w:rsid w:val="00894EEB"/>
    <w:rsid w:val="00895267"/>
    <w:rsid w:val="00895AC2"/>
    <w:rsid w:val="00895C7B"/>
    <w:rsid w:val="0089607A"/>
    <w:rsid w:val="00897438"/>
    <w:rsid w:val="00897708"/>
    <w:rsid w:val="008A094B"/>
    <w:rsid w:val="008A099F"/>
    <w:rsid w:val="008A0F3A"/>
    <w:rsid w:val="008A140E"/>
    <w:rsid w:val="008A2196"/>
    <w:rsid w:val="008A2771"/>
    <w:rsid w:val="008A372C"/>
    <w:rsid w:val="008A41BC"/>
    <w:rsid w:val="008A47EE"/>
    <w:rsid w:val="008A4984"/>
    <w:rsid w:val="008A4993"/>
    <w:rsid w:val="008A4E70"/>
    <w:rsid w:val="008A568B"/>
    <w:rsid w:val="008A5EC1"/>
    <w:rsid w:val="008A6654"/>
    <w:rsid w:val="008B0017"/>
    <w:rsid w:val="008B0240"/>
    <w:rsid w:val="008B031D"/>
    <w:rsid w:val="008B08A7"/>
    <w:rsid w:val="008B212A"/>
    <w:rsid w:val="008B227B"/>
    <w:rsid w:val="008B25CC"/>
    <w:rsid w:val="008B2673"/>
    <w:rsid w:val="008B272A"/>
    <w:rsid w:val="008B3ABD"/>
    <w:rsid w:val="008B3D22"/>
    <w:rsid w:val="008B4382"/>
    <w:rsid w:val="008B4918"/>
    <w:rsid w:val="008B4B99"/>
    <w:rsid w:val="008B4BA8"/>
    <w:rsid w:val="008B5E2C"/>
    <w:rsid w:val="008B5FC5"/>
    <w:rsid w:val="008B6502"/>
    <w:rsid w:val="008B71C6"/>
    <w:rsid w:val="008B76BF"/>
    <w:rsid w:val="008B7B34"/>
    <w:rsid w:val="008B7E78"/>
    <w:rsid w:val="008B7F0F"/>
    <w:rsid w:val="008C019E"/>
    <w:rsid w:val="008C060E"/>
    <w:rsid w:val="008C07C9"/>
    <w:rsid w:val="008C089E"/>
    <w:rsid w:val="008C0BB8"/>
    <w:rsid w:val="008C1069"/>
    <w:rsid w:val="008C14B9"/>
    <w:rsid w:val="008C245B"/>
    <w:rsid w:val="008C281C"/>
    <w:rsid w:val="008C2BAF"/>
    <w:rsid w:val="008C2E3C"/>
    <w:rsid w:val="008C3D51"/>
    <w:rsid w:val="008C42CC"/>
    <w:rsid w:val="008C52BF"/>
    <w:rsid w:val="008C57D7"/>
    <w:rsid w:val="008C5840"/>
    <w:rsid w:val="008C606E"/>
    <w:rsid w:val="008C664D"/>
    <w:rsid w:val="008C66FC"/>
    <w:rsid w:val="008C68B1"/>
    <w:rsid w:val="008C69BD"/>
    <w:rsid w:val="008C69C3"/>
    <w:rsid w:val="008C6AE6"/>
    <w:rsid w:val="008C7AC2"/>
    <w:rsid w:val="008C7FE2"/>
    <w:rsid w:val="008D0238"/>
    <w:rsid w:val="008D07DA"/>
    <w:rsid w:val="008D0A79"/>
    <w:rsid w:val="008D0EB7"/>
    <w:rsid w:val="008D0EE8"/>
    <w:rsid w:val="008D155D"/>
    <w:rsid w:val="008D15FC"/>
    <w:rsid w:val="008D2121"/>
    <w:rsid w:val="008D212A"/>
    <w:rsid w:val="008D2599"/>
    <w:rsid w:val="008D2F6F"/>
    <w:rsid w:val="008D30AC"/>
    <w:rsid w:val="008D3261"/>
    <w:rsid w:val="008D350A"/>
    <w:rsid w:val="008D35CF"/>
    <w:rsid w:val="008D3DAA"/>
    <w:rsid w:val="008D41FA"/>
    <w:rsid w:val="008D59F8"/>
    <w:rsid w:val="008D5AB6"/>
    <w:rsid w:val="008D5BFB"/>
    <w:rsid w:val="008D6344"/>
    <w:rsid w:val="008D659A"/>
    <w:rsid w:val="008D6E15"/>
    <w:rsid w:val="008D6F6E"/>
    <w:rsid w:val="008D6F83"/>
    <w:rsid w:val="008D7498"/>
    <w:rsid w:val="008D77C9"/>
    <w:rsid w:val="008D77EF"/>
    <w:rsid w:val="008D7DBB"/>
    <w:rsid w:val="008D7E96"/>
    <w:rsid w:val="008E0719"/>
    <w:rsid w:val="008E0FB0"/>
    <w:rsid w:val="008E1169"/>
    <w:rsid w:val="008E1643"/>
    <w:rsid w:val="008E19DD"/>
    <w:rsid w:val="008E1EFA"/>
    <w:rsid w:val="008E21BE"/>
    <w:rsid w:val="008E2302"/>
    <w:rsid w:val="008E247A"/>
    <w:rsid w:val="008E24FB"/>
    <w:rsid w:val="008E254F"/>
    <w:rsid w:val="008E2979"/>
    <w:rsid w:val="008E3132"/>
    <w:rsid w:val="008E4AE1"/>
    <w:rsid w:val="008E5190"/>
    <w:rsid w:val="008E54B5"/>
    <w:rsid w:val="008E589C"/>
    <w:rsid w:val="008E59A4"/>
    <w:rsid w:val="008E6194"/>
    <w:rsid w:val="008E7D21"/>
    <w:rsid w:val="008F0881"/>
    <w:rsid w:val="008F1D46"/>
    <w:rsid w:val="008F230F"/>
    <w:rsid w:val="008F299B"/>
    <w:rsid w:val="008F3722"/>
    <w:rsid w:val="008F38DF"/>
    <w:rsid w:val="008F4181"/>
    <w:rsid w:val="008F4320"/>
    <w:rsid w:val="008F502E"/>
    <w:rsid w:val="008F50E6"/>
    <w:rsid w:val="008F534F"/>
    <w:rsid w:val="008F5BA5"/>
    <w:rsid w:val="008F61C0"/>
    <w:rsid w:val="008F63B9"/>
    <w:rsid w:val="008F64D9"/>
    <w:rsid w:val="008F6A5E"/>
    <w:rsid w:val="008F6BA4"/>
    <w:rsid w:val="008F744C"/>
    <w:rsid w:val="008F7A82"/>
    <w:rsid w:val="00900271"/>
    <w:rsid w:val="009010DC"/>
    <w:rsid w:val="00901CCB"/>
    <w:rsid w:val="009022FC"/>
    <w:rsid w:val="0090230B"/>
    <w:rsid w:val="00902AFE"/>
    <w:rsid w:val="00902C59"/>
    <w:rsid w:val="00902D17"/>
    <w:rsid w:val="009031D6"/>
    <w:rsid w:val="00903AC3"/>
    <w:rsid w:val="0090457B"/>
    <w:rsid w:val="00905272"/>
    <w:rsid w:val="009054B7"/>
    <w:rsid w:val="00905F2B"/>
    <w:rsid w:val="00906592"/>
    <w:rsid w:val="00906AFF"/>
    <w:rsid w:val="00906C6E"/>
    <w:rsid w:val="00906D7A"/>
    <w:rsid w:val="0090746E"/>
    <w:rsid w:val="00907912"/>
    <w:rsid w:val="0090799E"/>
    <w:rsid w:val="00907E24"/>
    <w:rsid w:val="00910DA6"/>
    <w:rsid w:val="0091140E"/>
    <w:rsid w:val="00911CFD"/>
    <w:rsid w:val="009123B9"/>
    <w:rsid w:val="00912E13"/>
    <w:rsid w:val="00913815"/>
    <w:rsid w:val="009138CD"/>
    <w:rsid w:val="00914315"/>
    <w:rsid w:val="00914C59"/>
    <w:rsid w:val="00915890"/>
    <w:rsid w:val="00915BF4"/>
    <w:rsid w:val="00915FD6"/>
    <w:rsid w:val="0091616D"/>
    <w:rsid w:val="009161E1"/>
    <w:rsid w:val="0091644F"/>
    <w:rsid w:val="00917454"/>
    <w:rsid w:val="00917847"/>
    <w:rsid w:val="009179C6"/>
    <w:rsid w:val="00917AD8"/>
    <w:rsid w:val="00920B9B"/>
    <w:rsid w:val="0092111F"/>
    <w:rsid w:val="00921178"/>
    <w:rsid w:val="009214F4"/>
    <w:rsid w:val="009226C2"/>
    <w:rsid w:val="00922CD4"/>
    <w:rsid w:val="009237F1"/>
    <w:rsid w:val="00924090"/>
    <w:rsid w:val="00924BDC"/>
    <w:rsid w:val="00924EBC"/>
    <w:rsid w:val="00925200"/>
    <w:rsid w:val="0092538A"/>
    <w:rsid w:val="00926C50"/>
    <w:rsid w:val="00927919"/>
    <w:rsid w:val="00927FDD"/>
    <w:rsid w:val="00930105"/>
    <w:rsid w:val="0093021C"/>
    <w:rsid w:val="00930CBF"/>
    <w:rsid w:val="00930EBB"/>
    <w:rsid w:val="00932283"/>
    <w:rsid w:val="00932E31"/>
    <w:rsid w:val="00933159"/>
    <w:rsid w:val="00933716"/>
    <w:rsid w:val="0093393C"/>
    <w:rsid w:val="00933C61"/>
    <w:rsid w:val="00934031"/>
    <w:rsid w:val="009344B4"/>
    <w:rsid w:val="00935061"/>
    <w:rsid w:val="00935154"/>
    <w:rsid w:val="00935200"/>
    <w:rsid w:val="00936874"/>
    <w:rsid w:val="00936AD7"/>
    <w:rsid w:val="009370B7"/>
    <w:rsid w:val="00937FAC"/>
    <w:rsid w:val="00940C9F"/>
    <w:rsid w:val="00940D3B"/>
    <w:rsid w:val="0094129D"/>
    <w:rsid w:val="00941327"/>
    <w:rsid w:val="00941CA2"/>
    <w:rsid w:val="00942086"/>
    <w:rsid w:val="009427C2"/>
    <w:rsid w:val="00943F5D"/>
    <w:rsid w:val="009440E8"/>
    <w:rsid w:val="00944947"/>
    <w:rsid w:val="009455D7"/>
    <w:rsid w:val="00945949"/>
    <w:rsid w:val="00945A16"/>
    <w:rsid w:val="00946296"/>
    <w:rsid w:val="0094707A"/>
    <w:rsid w:val="00947527"/>
    <w:rsid w:val="00947749"/>
    <w:rsid w:val="00947B54"/>
    <w:rsid w:val="00947FC3"/>
    <w:rsid w:val="00950380"/>
    <w:rsid w:val="00950490"/>
    <w:rsid w:val="0095070E"/>
    <w:rsid w:val="0095141A"/>
    <w:rsid w:val="00951828"/>
    <w:rsid w:val="00952129"/>
    <w:rsid w:val="00952784"/>
    <w:rsid w:val="00953294"/>
    <w:rsid w:val="009533D6"/>
    <w:rsid w:val="009535F7"/>
    <w:rsid w:val="00954A7C"/>
    <w:rsid w:val="00954ABC"/>
    <w:rsid w:val="00955410"/>
    <w:rsid w:val="00955CE9"/>
    <w:rsid w:val="00957171"/>
    <w:rsid w:val="00957F32"/>
    <w:rsid w:val="00960218"/>
    <w:rsid w:val="00960C16"/>
    <w:rsid w:val="00960F15"/>
    <w:rsid w:val="0096115A"/>
    <w:rsid w:val="0096178E"/>
    <w:rsid w:val="009626B2"/>
    <w:rsid w:val="00963173"/>
    <w:rsid w:val="009631F3"/>
    <w:rsid w:val="00963B51"/>
    <w:rsid w:val="009658A7"/>
    <w:rsid w:val="00965C9A"/>
    <w:rsid w:val="0096695A"/>
    <w:rsid w:val="00967C08"/>
    <w:rsid w:val="009702D8"/>
    <w:rsid w:val="009704FE"/>
    <w:rsid w:val="00970671"/>
    <w:rsid w:val="00970926"/>
    <w:rsid w:val="00970B15"/>
    <w:rsid w:val="009711C7"/>
    <w:rsid w:val="0097123D"/>
    <w:rsid w:val="009714F8"/>
    <w:rsid w:val="0097162F"/>
    <w:rsid w:val="00971B88"/>
    <w:rsid w:val="009721E7"/>
    <w:rsid w:val="00973C34"/>
    <w:rsid w:val="0097504E"/>
    <w:rsid w:val="00975819"/>
    <w:rsid w:val="00975C2F"/>
    <w:rsid w:val="009762B8"/>
    <w:rsid w:val="00976A84"/>
    <w:rsid w:val="0097749A"/>
    <w:rsid w:val="00977AC1"/>
    <w:rsid w:val="009813D6"/>
    <w:rsid w:val="00981992"/>
    <w:rsid w:val="00981B0A"/>
    <w:rsid w:val="00981DBB"/>
    <w:rsid w:val="009828CB"/>
    <w:rsid w:val="00982D2A"/>
    <w:rsid w:val="0098367D"/>
    <w:rsid w:val="0098408D"/>
    <w:rsid w:val="0098477B"/>
    <w:rsid w:val="00984A4D"/>
    <w:rsid w:val="00984B8E"/>
    <w:rsid w:val="00984DD3"/>
    <w:rsid w:val="00984F35"/>
    <w:rsid w:val="009852C5"/>
    <w:rsid w:val="0098575A"/>
    <w:rsid w:val="00986333"/>
    <w:rsid w:val="00986B29"/>
    <w:rsid w:val="00987163"/>
    <w:rsid w:val="009872EE"/>
    <w:rsid w:val="0098738E"/>
    <w:rsid w:val="00987FF4"/>
    <w:rsid w:val="00990AE5"/>
    <w:rsid w:val="00990E43"/>
    <w:rsid w:val="00991C89"/>
    <w:rsid w:val="00991F84"/>
    <w:rsid w:val="00991FD9"/>
    <w:rsid w:val="009927BB"/>
    <w:rsid w:val="009927DE"/>
    <w:rsid w:val="00994311"/>
    <w:rsid w:val="00994C3F"/>
    <w:rsid w:val="009956C1"/>
    <w:rsid w:val="00995B22"/>
    <w:rsid w:val="00995BB3"/>
    <w:rsid w:val="00995D34"/>
    <w:rsid w:val="0099614B"/>
    <w:rsid w:val="00996365"/>
    <w:rsid w:val="00996423"/>
    <w:rsid w:val="00997070"/>
    <w:rsid w:val="00997D34"/>
    <w:rsid w:val="009A0438"/>
    <w:rsid w:val="009A0734"/>
    <w:rsid w:val="009A13D4"/>
    <w:rsid w:val="009A1934"/>
    <w:rsid w:val="009A1B4A"/>
    <w:rsid w:val="009A2ED3"/>
    <w:rsid w:val="009A3715"/>
    <w:rsid w:val="009A45CD"/>
    <w:rsid w:val="009A46A3"/>
    <w:rsid w:val="009A4A2E"/>
    <w:rsid w:val="009A5540"/>
    <w:rsid w:val="009A57A5"/>
    <w:rsid w:val="009A5CB3"/>
    <w:rsid w:val="009A62B3"/>
    <w:rsid w:val="009A7D67"/>
    <w:rsid w:val="009A7E14"/>
    <w:rsid w:val="009A7F26"/>
    <w:rsid w:val="009B0EB6"/>
    <w:rsid w:val="009B1EAE"/>
    <w:rsid w:val="009B2F83"/>
    <w:rsid w:val="009B31A9"/>
    <w:rsid w:val="009B39E7"/>
    <w:rsid w:val="009B3A1F"/>
    <w:rsid w:val="009B47A7"/>
    <w:rsid w:val="009B5283"/>
    <w:rsid w:val="009B538B"/>
    <w:rsid w:val="009B5556"/>
    <w:rsid w:val="009B5E7C"/>
    <w:rsid w:val="009B5FE2"/>
    <w:rsid w:val="009B6436"/>
    <w:rsid w:val="009B6DF1"/>
    <w:rsid w:val="009B6E44"/>
    <w:rsid w:val="009B7590"/>
    <w:rsid w:val="009B75FA"/>
    <w:rsid w:val="009B767B"/>
    <w:rsid w:val="009B7CD3"/>
    <w:rsid w:val="009C050F"/>
    <w:rsid w:val="009C0D4C"/>
    <w:rsid w:val="009C0D67"/>
    <w:rsid w:val="009C1916"/>
    <w:rsid w:val="009C19AB"/>
    <w:rsid w:val="009C2975"/>
    <w:rsid w:val="009C2BEB"/>
    <w:rsid w:val="009C2DF3"/>
    <w:rsid w:val="009C401C"/>
    <w:rsid w:val="009C4999"/>
    <w:rsid w:val="009C4BD7"/>
    <w:rsid w:val="009C4CB4"/>
    <w:rsid w:val="009C5227"/>
    <w:rsid w:val="009C56C1"/>
    <w:rsid w:val="009C5E19"/>
    <w:rsid w:val="009D13AF"/>
    <w:rsid w:val="009D15EA"/>
    <w:rsid w:val="009D298A"/>
    <w:rsid w:val="009D29B3"/>
    <w:rsid w:val="009D2D75"/>
    <w:rsid w:val="009D31B6"/>
    <w:rsid w:val="009D330F"/>
    <w:rsid w:val="009D3723"/>
    <w:rsid w:val="009D4293"/>
    <w:rsid w:val="009D4999"/>
    <w:rsid w:val="009D59C8"/>
    <w:rsid w:val="009D5C92"/>
    <w:rsid w:val="009D662B"/>
    <w:rsid w:val="009D694E"/>
    <w:rsid w:val="009D6A37"/>
    <w:rsid w:val="009D6D52"/>
    <w:rsid w:val="009D6FCE"/>
    <w:rsid w:val="009D765A"/>
    <w:rsid w:val="009D7C16"/>
    <w:rsid w:val="009E01FA"/>
    <w:rsid w:val="009E02C0"/>
    <w:rsid w:val="009E0892"/>
    <w:rsid w:val="009E119A"/>
    <w:rsid w:val="009E133D"/>
    <w:rsid w:val="009E153E"/>
    <w:rsid w:val="009E2081"/>
    <w:rsid w:val="009E2421"/>
    <w:rsid w:val="009E2B93"/>
    <w:rsid w:val="009E338A"/>
    <w:rsid w:val="009E3572"/>
    <w:rsid w:val="009E37DE"/>
    <w:rsid w:val="009E3F47"/>
    <w:rsid w:val="009E5157"/>
    <w:rsid w:val="009E53BE"/>
    <w:rsid w:val="009E56BE"/>
    <w:rsid w:val="009E57AB"/>
    <w:rsid w:val="009E6146"/>
    <w:rsid w:val="009E6A92"/>
    <w:rsid w:val="009E6B60"/>
    <w:rsid w:val="009E79DC"/>
    <w:rsid w:val="009F00CD"/>
    <w:rsid w:val="009F0195"/>
    <w:rsid w:val="009F04B7"/>
    <w:rsid w:val="009F0857"/>
    <w:rsid w:val="009F08F8"/>
    <w:rsid w:val="009F0D60"/>
    <w:rsid w:val="009F0E4E"/>
    <w:rsid w:val="009F1720"/>
    <w:rsid w:val="009F1834"/>
    <w:rsid w:val="009F36B5"/>
    <w:rsid w:val="009F3722"/>
    <w:rsid w:val="009F374F"/>
    <w:rsid w:val="009F3933"/>
    <w:rsid w:val="009F3D2C"/>
    <w:rsid w:val="009F3DE3"/>
    <w:rsid w:val="009F4486"/>
    <w:rsid w:val="009F449D"/>
    <w:rsid w:val="009F4A0B"/>
    <w:rsid w:val="009F4D45"/>
    <w:rsid w:val="009F5B0F"/>
    <w:rsid w:val="009F5FA1"/>
    <w:rsid w:val="009F6572"/>
    <w:rsid w:val="009F6B33"/>
    <w:rsid w:val="009F6DA0"/>
    <w:rsid w:val="009F6FEC"/>
    <w:rsid w:val="009F7859"/>
    <w:rsid w:val="009F7D77"/>
    <w:rsid w:val="00A007FA"/>
    <w:rsid w:val="00A00FA6"/>
    <w:rsid w:val="00A016DD"/>
    <w:rsid w:val="00A0277F"/>
    <w:rsid w:val="00A02A54"/>
    <w:rsid w:val="00A02DFA"/>
    <w:rsid w:val="00A02F61"/>
    <w:rsid w:val="00A03133"/>
    <w:rsid w:val="00A03EBD"/>
    <w:rsid w:val="00A04E68"/>
    <w:rsid w:val="00A052D2"/>
    <w:rsid w:val="00A05AE7"/>
    <w:rsid w:val="00A06039"/>
    <w:rsid w:val="00A06475"/>
    <w:rsid w:val="00A067A0"/>
    <w:rsid w:val="00A06CBB"/>
    <w:rsid w:val="00A06D29"/>
    <w:rsid w:val="00A071A7"/>
    <w:rsid w:val="00A07290"/>
    <w:rsid w:val="00A07EFA"/>
    <w:rsid w:val="00A1038B"/>
    <w:rsid w:val="00A1077C"/>
    <w:rsid w:val="00A116D1"/>
    <w:rsid w:val="00A1236A"/>
    <w:rsid w:val="00A13794"/>
    <w:rsid w:val="00A14079"/>
    <w:rsid w:val="00A14284"/>
    <w:rsid w:val="00A145AB"/>
    <w:rsid w:val="00A14700"/>
    <w:rsid w:val="00A14C0C"/>
    <w:rsid w:val="00A1558B"/>
    <w:rsid w:val="00A15C47"/>
    <w:rsid w:val="00A160B2"/>
    <w:rsid w:val="00A16109"/>
    <w:rsid w:val="00A161CE"/>
    <w:rsid w:val="00A163D8"/>
    <w:rsid w:val="00A1645F"/>
    <w:rsid w:val="00A16642"/>
    <w:rsid w:val="00A16BA9"/>
    <w:rsid w:val="00A16FDD"/>
    <w:rsid w:val="00A1727C"/>
    <w:rsid w:val="00A1738F"/>
    <w:rsid w:val="00A1756F"/>
    <w:rsid w:val="00A17869"/>
    <w:rsid w:val="00A17D5B"/>
    <w:rsid w:val="00A200ED"/>
    <w:rsid w:val="00A200F9"/>
    <w:rsid w:val="00A210DC"/>
    <w:rsid w:val="00A22D41"/>
    <w:rsid w:val="00A22F5F"/>
    <w:rsid w:val="00A23382"/>
    <w:rsid w:val="00A25244"/>
    <w:rsid w:val="00A25379"/>
    <w:rsid w:val="00A253A4"/>
    <w:rsid w:val="00A2591F"/>
    <w:rsid w:val="00A25A90"/>
    <w:rsid w:val="00A25DFA"/>
    <w:rsid w:val="00A2648A"/>
    <w:rsid w:val="00A26517"/>
    <w:rsid w:val="00A26529"/>
    <w:rsid w:val="00A2680B"/>
    <w:rsid w:val="00A26910"/>
    <w:rsid w:val="00A27545"/>
    <w:rsid w:val="00A27A9E"/>
    <w:rsid w:val="00A27C1F"/>
    <w:rsid w:val="00A27FEC"/>
    <w:rsid w:val="00A30AE4"/>
    <w:rsid w:val="00A30C52"/>
    <w:rsid w:val="00A30DEF"/>
    <w:rsid w:val="00A31116"/>
    <w:rsid w:val="00A318CF"/>
    <w:rsid w:val="00A3209D"/>
    <w:rsid w:val="00A3280C"/>
    <w:rsid w:val="00A32DFE"/>
    <w:rsid w:val="00A33703"/>
    <w:rsid w:val="00A33D64"/>
    <w:rsid w:val="00A347DE"/>
    <w:rsid w:val="00A3491C"/>
    <w:rsid w:val="00A361AF"/>
    <w:rsid w:val="00A365E3"/>
    <w:rsid w:val="00A367DA"/>
    <w:rsid w:val="00A36BC6"/>
    <w:rsid w:val="00A36C28"/>
    <w:rsid w:val="00A37013"/>
    <w:rsid w:val="00A37EE6"/>
    <w:rsid w:val="00A4001D"/>
    <w:rsid w:val="00A40088"/>
    <w:rsid w:val="00A400D9"/>
    <w:rsid w:val="00A41CBA"/>
    <w:rsid w:val="00A4203B"/>
    <w:rsid w:val="00A423D9"/>
    <w:rsid w:val="00A4298B"/>
    <w:rsid w:val="00A42BB2"/>
    <w:rsid w:val="00A431FA"/>
    <w:rsid w:val="00A44B33"/>
    <w:rsid w:val="00A45667"/>
    <w:rsid w:val="00A45B9C"/>
    <w:rsid w:val="00A46132"/>
    <w:rsid w:val="00A46329"/>
    <w:rsid w:val="00A46E8A"/>
    <w:rsid w:val="00A46FA6"/>
    <w:rsid w:val="00A478EE"/>
    <w:rsid w:val="00A47F6E"/>
    <w:rsid w:val="00A50D04"/>
    <w:rsid w:val="00A510BF"/>
    <w:rsid w:val="00A51304"/>
    <w:rsid w:val="00A51A9F"/>
    <w:rsid w:val="00A51C6D"/>
    <w:rsid w:val="00A5227C"/>
    <w:rsid w:val="00A52682"/>
    <w:rsid w:val="00A5394A"/>
    <w:rsid w:val="00A541D0"/>
    <w:rsid w:val="00A55C20"/>
    <w:rsid w:val="00A55F54"/>
    <w:rsid w:val="00A5617B"/>
    <w:rsid w:val="00A5629C"/>
    <w:rsid w:val="00A56558"/>
    <w:rsid w:val="00A56C94"/>
    <w:rsid w:val="00A56DC8"/>
    <w:rsid w:val="00A56F97"/>
    <w:rsid w:val="00A601D9"/>
    <w:rsid w:val="00A605BE"/>
    <w:rsid w:val="00A6115C"/>
    <w:rsid w:val="00A61CBD"/>
    <w:rsid w:val="00A622CC"/>
    <w:rsid w:val="00A623EF"/>
    <w:rsid w:val="00A6250F"/>
    <w:rsid w:val="00A634C7"/>
    <w:rsid w:val="00A63AA4"/>
    <w:rsid w:val="00A63D8E"/>
    <w:rsid w:val="00A63F2D"/>
    <w:rsid w:val="00A64113"/>
    <w:rsid w:val="00A64227"/>
    <w:rsid w:val="00A648C4"/>
    <w:rsid w:val="00A64D91"/>
    <w:rsid w:val="00A65023"/>
    <w:rsid w:val="00A66966"/>
    <w:rsid w:val="00A66E13"/>
    <w:rsid w:val="00A675FF"/>
    <w:rsid w:val="00A67824"/>
    <w:rsid w:val="00A67ABE"/>
    <w:rsid w:val="00A67B05"/>
    <w:rsid w:val="00A67D52"/>
    <w:rsid w:val="00A67F01"/>
    <w:rsid w:val="00A7070E"/>
    <w:rsid w:val="00A70802"/>
    <w:rsid w:val="00A71569"/>
    <w:rsid w:val="00A71C9C"/>
    <w:rsid w:val="00A728BE"/>
    <w:rsid w:val="00A72B29"/>
    <w:rsid w:val="00A7342C"/>
    <w:rsid w:val="00A734C5"/>
    <w:rsid w:val="00A735DB"/>
    <w:rsid w:val="00A7375A"/>
    <w:rsid w:val="00A73BA6"/>
    <w:rsid w:val="00A73C6D"/>
    <w:rsid w:val="00A73E9C"/>
    <w:rsid w:val="00A73F56"/>
    <w:rsid w:val="00A7531E"/>
    <w:rsid w:val="00A75468"/>
    <w:rsid w:val="00A76056"/>
    <w:rsid w:val="00A761AE"/>
    <w:rsid w:val="00A76550"/>
    <w:rsid w:val="00A76900"/>
    <w:rsid w:val="00A76B25"/>
    <w:rsid w:val="00A77BF2"/>
    <w:rsid w:val="00A80E3D"/>
    <w:rsid w:val="00A81095"/>
    <w:rsid w:val="00A810C4"/>
    <w:rsid w:val="00A813C6"/>
    <w:rsid w:val="00A81750"/>
    <w:rsid w:val="00A81E1E"/>
    <w:rsid w:val="00A827CA"/>
    <w:rsid w:val="00A82D4C"/>
    <w:rsid w:val="00A82DFE"/>
    <w:rsid w:val="00A83D74"/>
    <w:rsid w:val="00A83E35"/>
    <w:rsid w:val="00A83FBA"/>
    <w:rsid w:val="00A843AF"/>
    <w:rsid w:val="00A84842"/>
    <w:rsid w:val="00A84926"/>
    <w:rsid w:val="00A84A85"/>
    <w:rsid w:val="00A84B55"/>
    <w:rsid w:val="00A84CF4"/>
    <w:rsid w:val="00A84DB4"/>
    <w:rsid w:val="00A85304"/>
    <w:rsid w:val="00A85EB4"/>
    <w:rsid w:val="00A85F74"/>
    <w:rsid w:val="00A870DD"/>
    <w:rsid w:val="00A8752D"/>
    <w:rsid w:val="00A90288"/>
    <w:rsid w:val="00A9064A"/>
    <w:rsid w:val="00A90AEC"/>
    <w:rsid w:val="00A91A22"/>
    <w:rsid w:val="00A91A3E"/>
    <w:rsid w:val="00A926B8"/>
    <w:rsid w:val="00A92F28"/>
    <w:rsid w:val="00A93992"/>
    <w:rsid w:val="00A93ADD"/>
    <w:rsid w:val="00A95719"/>
    <w:rsid w:val="00A957C0"/>
    <w:rsid w:val="00A95836"/>
    <w:rsid w:val="00A95D8E"/>
    <w:rsid w:val="00A95EF1"/>
    <w:rsid w:val="00A96A3D"/>
    <w:rsid w:val="00A9753B"/>
    <w:rsid w:val="00A97C9E"/>
    <w:rsid w:val="00AA0574"/>
    <w:rsid w:val="00AA0666"/>
    <w:rsid w:val="00AA073C"/>
    <w:rsid w:val="00AA075C"/>
    <w:rsid w:val="00AA103D"/>
    <w:rsid w:val="00AA16DC"/>
    <w:rsid w:val="00AA173C"/>
    <w:rsid w:val="00AA1D2C"/>
    <w:rsid w:val="00AA2409"/>
    <w:rsid w:val="00AA2AB7"/>
    <w:rsid w:val="00AA2B34"/>
    <w:rsid w:val="00AA2E6A"/>
    <w:rsid w:val="00AA3B5B"/>
    <w:rsid w:val="00AA3F96"/>
    <w:rsid w:val="00AA4544"/>
    <w:rsid w:val="00AA5549"/>
    <w:rsid w:val="00AA5AB5"/>
    <w:rsid w:val="00AA625C"/>
    <w:rsid w:val="00AA6796"/>
    <w:rsid w:val="00AA6C9F"/>
    <w:rsid w:val="00AA6CE9"/>
    <w:rsid w:val="00AA7B31"/>
    <w:rsid w:val="00AA7F26"/>
    <w:rsid w:val="00AA7F28"/>
    <w:rsid w:val="00AB018B"/>
    <w:rsid w:val="00AB01D0"/>
    <w:rsid w:val="00AB0D76"/>
    <w:rsid w:val="00AB0E5A"/>
    <w:rsid w:val="00AB0F97"/>
    <w:rsid w:val="00AB1940"/>
    <w:rsid w:val="00AB1F5A"/>
    <w:rsid w:val="00AB2342"/>
    <w:rsid w:val="00AB238A"/>
    <w:rsid w:val="00AB2ECF"/>
    <w:rsid w:val="00AB426A"/>
    <w:rsid w:val="00AB4B71"/>
    <w:rsid w:val="00AB52F0"/>
    <w:rsid w:val="00AB62CF"/>
    <w:rsid w:val="00AB675C"/>
    <w:rsid w:val="00AB6A6A"/>
    <w:rsid w:val="00AC0E8E"/>
    <w:rsid w:val="00AC252C"/>
    <w:rsid w:val="00AC2B5C"/>
    <w:rsid w:val="00AC2FC5"/>
    <w:rsid w:val="00AC31B4"/>
    <w:rsid w:val="00AC3BE3"/>
    <w:rsid w:val="00AC3F0C"/>
    <w:rsid w:val="00AC48FA"/>
    <w:rsid w:val="00AC562F"/>
    <w:rsid w:val="00AC5A98"/>
    <w:rsid w:val="00AC6CB9"/>
    <w:rsid w:val="00AC7233"/>
    <w:rsid w:val="00AC724B"/>
    <w:rsid w:val="00AC74A7"/>
    <w:rsid w:val="00AD01AD"/>
    <w:rsid w:val="00AD0638"/>
    <w:rsid w:val="00AD071B"/>
    <w:rsid w:val="00AD0911"/>
    <w:rsid w:val="00AD0D1D"/>
    <w:rsid w:val="00AD0FDE"/>
    <w:rsid w:val="00AD18B0"/>
    <w:rsid w:val="00AD1B87"/>
    <w:rsid w:val="00AD2EFD"/>
    <w:rsid w:val="00AD341F"/>
    <w:rsid w:val="00AD3F30"/>
    <w:rsid w:val="00AD3F76"/>
    <w:rsid w:val="00AD5E82"/>
    <w:rsid w:val="00AD6055"/>
    <w:rsid w:val="00AD6BB8"/>
    <w:rsid w:val="00AD76E9"/>
    <w:rsid w:val="00AD7B49"/>
    <w:rsid w:val="00AE0629"/>
    <w:rsid w:val="00AE138C"/>
    <w:rsid w:val="00AE1AEA"/>
    <w:rsid w:val="00AE1BBF"/>
    <w:rsid w:val="00AE1F7E"/>
    <w:rsid w:val="00AE2E60"/>
    <w:rsid w:val="00AE2FF6"/>
    <w:rsid w:val="00AE3858"/>
    <w:rsid w:val="00AE3DA4"/>
    <w:rsid w:val="00AE4174"/>
    <w:rsid w:val="00AE4485"/>
    <w:rsid w:val="00AE4B79"/>
    <w:rsid w:val="00AE4C52"/>
    <w:rsid w:val="00AE5283"/>
    <w:rsid w:val="00AE6A33"/>
    <w:rsid w:val="00AF12E0"/>
    <w:rsid w:val="00AF13DD"/>
    <w:rsid w:val="00AF2713"/>
    <w:rsid w:val="00AF29FE"/>
    <w:rsid w:val="00AF38F3"/>
    <w:rsid w:val="00AF39DB"/>
    <w:rsid w:val="00AF4632"/>
    <w:rsid w:val="00AF4DD5"/>
    <w:rsid w:val="00AF596B"/>
    <w:rsid w:val="00AF5DAD"/>
    <w:rsid w:val="00AF5F86"/>
    <w:rsid w:val="00AF6029"/>
    <w:rsid w:val="00AF62BF"/>
    <w:rsid w:val="00AF62FF"/>
    <w:rsid w:val="00AF686A"/>
    <w:rsid w:val="00AF76DD"/>
    <w:rsid w:val="00AF790E"/>
    <w:rsid w:val="00AF7F4E"/>
    <w:rsid w:val="00B00129"/>
    <w:rsid w:val="00B00367"/>
    <w:rsid w:val="00B00B01"/>
    <w:rsid w:val="00B00E4A"/>
    <w:rsid w:val="00B00E85"/>
    <w:rsid w:val="00B01F56"/>
    <w:rsid w:val="00B02023"/>
    <w:rsid w:val="00B02073"/>
    <w:rsid w:val="00B02742"/>
    <w:rsid w:val="00B0314F"/>
    <w:rsid w:val="00B03CB2"/>
    <w:rsid w:val="00B0469B"/>
    <w:rsid w:val="00B048AD"/>
    <w:rsid w:val="00B05532"/>
    <w:rsid w:val="00B06F28"/>
    <w:rsid w:val="00B0700B"/>
    <w:rsid w:val="00B07385"/>
    <w:rsid w:val="00B0742F"/>
    <w:rsid w:val="00B078DD"/>
    <w:rsid w:val="00B07B0E"/>
    <w:rsid w:val="00B07CBC"/>
    <w:rsid w:val="00B10B23"/>
    <w:rsid w:val="00B10D13"/>
    <w:rsid w:val="00B112D2"/>
    <w:rsid w:val="00B11781"/>
    <w:rsid w:val="00B11FF0"/>
    <w:rsid w:val="00B1246A"/>
    <w:rsid w:val="00B12775"/>
    <w:rsid w:val="00B12F80"/>
    <w:rsid w:val="00B1321A"/>
    <w:rsid w:val="00B13752"/>
    <w:rsid w:val="00B137B8"/>
    <w:rsid w:val="00B1568C"/>
    <w:rsid w:val="00B159D1"/>
    <w:rsid w:val="00B15F72"/>
    <w:rsid w:val="00B161A9"/>
    <w:rsid w:val="00B200AB"/>
    <w:rsid w:val="00B200C4"/>
    <w:rsid w:val="00B20100"/>
    <w:rsid w:val="00B20547"/>
    <w:rsid w:val="00B20A3E"/>
    <w:rsid w:val="00B20EC9"/>
    <w:rsid w:val="00B2120C"/>
    <w:rsid w:val="00B21C6D"/>
    <w:rsid w:val="00B21DEE"/>
    <w:rsid w:val="00B2357D"/>
    <w:rsid w:val="00B2447A"/>
    <w:rsid w:val="00B245FD"/>
    <w:rsid w:val="00B246BD"/>
    <w:rsid w:val="00B24CAD"/>
    <w:rsid w:val="00B2535B"/>
    <w:rsid w:val="00B25370"/>
    <w:rsid w:val="00B25491"/>
    <w:rsid w:val="00B254AD"/>
    <w:rsid w:val="00B2569D"/>
    <w:rsid w:val="00B25709"/>
    <w:rsid w:val="00B25899"/>
    <w:rsid w:val="00B25C8C"/>
    <w:rsid w:val="00B25DD0"/>
    <w:rsid w:val="00B264E5"/>
    <w:rsid w:val="00B2678D"/>
    <w:rsid w:val="00B26EBF"/>
    <w:rsid w:val="00B27381"/>
    <w:rsid w:val="00B2754C"/>
    <w:rsid w:val="00B307E6"/>
    <w:rsid w:val="00B30837"/>
    <w:rsid w:val="00B30941"/>
    <w:rsid w:val="00B30A51"/>
    <w:rsid w:val="00B30B3E"/>
    <w:rsid w:val="00B30C8C"/>
    <w:rsid w:val="00B314FC"/>
    <w:rsid w:val="00B31D98"/>
    <w:rsid w:val="00B3252F"/>
    <w:rsid w:val="00B328A7"/>
    <w:rsid w:val="00B32B6C"/>
    <w:rsid w:val="00B33395"/>
    <w:rsid w:val="00B333F4"/>
    <w:rsid w:val="00B335E7"/>
    <w:rsid w:val="00B33DBC"/>
    <w:rsid w:val="00B3405F"/>
    <w:rsid w:val="00B343C4"/>
    <w:rsid w:val="00B35170"/>
    <w:rsid w:val="00B358EB"/>
    <w:rsid w:val="00B36C2A"/>
    <w:rsid w:val="00B36D8C"/>
    <w:rsid w:val="00B37E44"/>
    <w:rsid w:val="00B401BE"/>
    <w:rsid w:val="00B405C7"/>
    <w:rsid w:val="00B42AF7"/>
    <w:rsid w:val="00B42CE5"/>
    <w:rsid w:val="00B42F22"/>
    <w:rsid w:val="00B436B8"/>
    <w:rsid w:val="00B445C1"/>
    <w:rsid w:val="00B458E5"/>
    <w:rsid w:val="00B46068"/>
    <w:rsid w:val="00B46692"/>
    <w:rsid w:val="00B467F2"/>
    <w:rsid w:val="00B47278"/>
    <w:rsid w:val="00B47894"/>
    <w:rsid w:val="00B510FF"/>
    <w:rsid w:val="00B514C8"/>
    <w:rsid w:val="00B515C5"/>
    <w:rsid w:val="00B5181B"/>
    <w:rsid w:val="00B519CB"/>
    <w:rsid w:val="00B520B6"/>
    <w:rsid w:val="00B5224D"/>
    <w:rsid w:val="00B527AC"/>
    <w:rsid w:val="00B52D7E"/>
    <w:rsid w:val="00B52E39"/>
    <w:rsid w:val="00B54031"/>
    <w:rsid w:val="00B54183"/>
    <w:rsid w:val="00B54576"/>
    <w:rsid w:val="00B5473E"/>
    <w:rsid w:val="00B54F34"/>
    <w:rsid w:val="00B54F43"/>
    <w:rsid w:val="00B5518E"/>
    <w:rsid w:val="00B55510"/>
    <w:rsid w:val="00B55B76"/>
    <w:rsid w:val="00B56583"/>
    <w:rsid w:val="00B56A27"/>
    <w:rsid w:val="00B57192"/>
    <w:rsid w:val="00B6017B"/>
    <w:rsid w:val="00B60C3B"/>
    <w:rsid w:val="00B615CD"/>
    <w:rsid w:val="00B62531"/>
    <w:rsid w:val="00B62571"/>
    <w:rsid w:val="00B625E6"/>
    <w:rsid w:val="00B629EC"/>
    <w:rsid w:val="00B629FC"/>
    <w:rsid w:val="00B62D60"/>
    <w:rsid w:val="00B62EB8"/>
    <w:rsid w:val="00B64004"/>
    <w:rsid w:val="00B64415"/>
    <w:rsid w:val="00B644E4"/>
    <w:rsid w:val="00B658CE"/>
    <w:rsid w:val="00B65952"/>
    <w:rsid w:val="00B65A31"/>
    <w:rsid w:val="00B65AD8"/>
    <w:rsid w:val="00B65E1F"/>
    <w:rsid w:val="00B67356"/>
    <w:rsid w:val="00B67692"/>
    <w:rsid w:val="00B7052A"/>
    <w:rsid w:val="00B70F3C"/>
    <w:rsid w:val="00B71C03"/>
    <w:rsid w:val="00B71C4E"/>
    <w:rsid w:val="00B72D77"/>
    <w:rsid w:val="00B743A3"/>
    <w:rsid w:val="00B74575"/>
    <w:rsid w:val="00B75C31"/>
    <w:rsid w:val="00B76602"/>
    <w:rsid w:val="00B7692B"/>
    <w:rsid w:val="00B77031"/>
    <w:rsid w:val="00B778C1"/>
    <w:rsid w:val="00B77F08"/>
    <w:rsid w:val="00B80099"/>
    <w:rsid w:val="00B800D8"/>
    <w:rsid w:val="00B8070D"/>
    <w:rsid w:val="00B80748"/>
    <w:rsid w:val="00B810E6"/>
    <w:rsid w:val="00B81794"/>
    <w:rsid w:val="00B826DB"/>
    <w:rsid w:val="00B8292E"/>
    <w:rsid w:val="00B83757"/>
    <w:rsid w:val="00B84690"/>
    <w:rsid w:val="00B8471C"/>
    <w:rsid w:val="00B84F17"/>
    <w:rsid w:val="00B858A6"/>
    <w:rsid w:val="00B85C4C"/>
    <w:rsid w:val="00B86234"/>
    <w:rsid w:val="00B865E9"/>
    <w:rsid w:val="00B867E9"/>
    <w:rsid w:val="00B86F99"/>
    <w:rsid w:val="00B87754"/>
    <w:rsid w:val="00B87D09"/>
    <w:rsid w:val="00B902C2"/>
    <w:rsid w:val="00B90837"/>
    <w:rsid w:val="00B90EF1"/>
    <w:rsid w:val="00B91319"/>
    <w:rsid w:val="00B91457"/>
    <w:rsid w:val="00B91825"/>
    <w:rsid w:val="00B921D9"/>
    <w:rsid w:val="00B92491"/>
    <w:rsid w:val="00B92D76"/>
    <w:rsid w:val="00B95E2F"/>
    <w:rsid w:val="00B95EB2"/>
    <w:rsid w:val="00B95FAE"/>
    <w:rsid w:val="00B96494"/>
    <w:rsid w:val="00B96A36"/>
    <w:rsid w:val="00B97590"/>
    <w:rsid w:val="00B97C94"/>
    <w:rsid w:val="00BA038E"/>
    <w:rsid w:val="00BA096D"/>
    <w:rsid w:val="00BA0BDD"/>
    <w:rsid w:val="00BA0DCE"/>
    <w:rsid w:val="00BA1345"/>
    <w:rsid w:val="00BA18CF"/>
    <w:rsid w:val="00BA2389"/>
    <w:rsid w:val="00BA261C"/>
    <w:rsid w:val="00BA354D"/>
    <w:rsid w:val="00BA358A"/>
    <w:rsid w:val="00BA35C7"/>
    <w:rsid w:val="00BA391C"/>
    <w:rsid w:val="00BA3BFB"/>
    <w:rsid w:val="00BA3D2F"/>
    <w:rsid w:val="00BA545C"/>
    <w:rsid w:val="00BA56FD"/>
    <w:rsid w:val="00BA5BC2"/>
    <w:rsid w:val="00BA75A7"/>
    <w:rsid w:val="00BA75B8"/>
    <w:rsid w:val="00BA7D45"/>
    <w:rsid w:val="00BA7DD9"/>
    <w:rsid w:val="00BB0B75"/>
    <w:rsid w:val="00BB1488"/>
    <w:rsid w:val="00BB23B1"/>
    <w:rsid w:val="00BB2A12"/>
    <w:rsid w:val="00BB2B51"/>
    <w:rsid w:val="00BB2F15"/>
    <w:rsid w:val="00BB2F27"/>
    <w:rsid w:val="00BB3159"/>
    <w:rsid w:val="00BB3A71"/>
    <w:rsid w:val="00BB49A9"/>
    <w:rsid w:val="00BB504F"/>
    <w:rsid w:val="00BB50C7"/>
    <w:rsid w:val="00BB51A7"/>
    <w:rsid w:val="00BB570F"/>
    <w:rsid w:val="00BB5755"/>
    <w:rsid w:val="00BB57BB"/>
    <w:rsid w:val="00BB5925"/>
    <w:rsid w:val="00BB6542"/>
    <w:rsid w:val="00BB6ADC"/>
    <w:rsid w:val="00BB7332"/>
    <w:rsid w:val="00BB7656"/>
    <w:rsid w:val="00BB7CC3"/>
    <w:rsid w:val="00BB7E5A"/>
    <w:rsid w:val="00BB7EAB"/>
    <w:rsid w:val="00BC0BC9"/>
    <w:rsid w:val="00BC0C04"/>
    <w:rsid w:val="00BC183E"/>
    <w:rsid w:val="00BC1DDB"/>
    <w:rsid w:val="00BC1E64"/>
    <w:rsid w:val="00BC1F94"/>
    <w:rsid w:val="00BC2383"/>
    <w:rsid w:val="00BC28B0"/>
    <w:rsid w:val="00BC2957"/>
    <w:rsid w:val="00BC3162"/>
    <w:rsid w:val="00BC3B97"/>
    <w:rsid w:val="00BC4C90"/>
    <w:rsid w:val="00BC6084"/>
    <w:rsid w:val="00BC766A"/>
    <w:rsid w:val="00BC7D94"/>
    <w:rsid w:val="00BD00E8"/>
    <w:rsid w:val="00BD0314"/>
    <w:rsid w:val="00BD03E9"/>
    <w:rsid w:val="00BD1AE4"/>
    <w:rsid w:val="00BD1B5F"/>
    <w:rsid w:val="00BD2006"/>
    <w:rsid w:val="00BD22CE"/>
    <w:rsid w:val="00BD241C"/>
    <w:rsid w:val="00BD241F"/>
    <w:rsid w:val="00BD27F0"/>
    <w:rsid w:val="00BD2B26"/>
    <w:rsid w:val="00BD311D"/>
    <w:rsid w:val="00BD3697"/>
    <w:rsid w:val="00BD3B55"/>
    <w:rsid w:val="00BD3CA3"/>
    <w:rsid w:val="00BD3CC0"/>
    <w:rsid w:val="00BD4227"/>
    <w:rsid w:val="00BD42BA"/>
    <w:rsid w:val="00BD477B"/>
    <w:rsid w:val="00BD4832"/>
    <w:rsid w:val="00BD4AF9"/>
    <w:rsid w:val="00BD4C08"/>
    <w:rsid w:val="00BD4C95"/>
    <w:rsid w:val="00BD50D1"/>
    <w:rsid w:val="00BD5927"/>
    <w:rsid w:val="00BD5B5E"/>
    <w:rsid w:val="00BD65A2"/>
    <w:rsid w:val="00BD6A85"/>
    <w:rsid w:val="00BD72B9"/>
    <w:rsid w:val="00BD7437"/>
    <w:rsid w:val="00BD7B9C"/>
    <w:rsid w:val="00BD7D17"/>
    <w:rsid w:val="00BE002F"/>
    <w:rsid w:val="00BE00AA"/>
    <w:rsid w:val="00BE029A"/>
    <w:rsid w:val="00BE17BE"/>
    <w:rsid w:val="00BE18E0"/>
    <w:rsid w:val="00BE2A8D"/>
    <w:rsid w:val="00BE33AD"/>
    <w:rsid w:val="00BE344B"/>
    <w:rsid w:val="00BE3C25"/>
    <w:rsid w:val="00BE3CBF"/>
    <w:rsid w:val="00BE55F2"/>
    <w:rsid w:val="00BE56FF"/>
    <w:rsid w:val="00BE570E"/>
    <w:rsid w:val="00BF13DC"/>
    <w:rsid w:val="00BF1664"/>
    <w:rsid w:val="00BF250F"/>
    <w:rsid w:val="00BF2DB4"/>
    <w:rsid w:val="00BF301A"/>
    <w:rsid w:val="00BF34CE"/>
    <w:rsid w:val="00BF36A0"/>
    <w:rsid w:val="00BF3E94"/>
    <w:rsid w:val="00BF432A"/>
    <w:rsid w:val="00BF43F2"/>
    <w:rsid w:val="00BF462F"/>
    <w:rsid w:val="00BF4CE1"/>
    <w:rsid w:val="00BF525F"/>
    <w:rsid w:val="00BF53FD"/>
    <w:rsid w:val="00BF633F"/>
    <w:rsid w:val="00BF64F6"/>
    <w:rsid w:val="00BF67AD"/>
    <w:rsid w:val="00BF7A12"/>
    <w:rsid w:val="00C0038F"/>
    <w:rsid w:val="00C0145F"/>
    <w:rsid w:val="00C026A2"/>
    <w:rsid w:val="00C02C28"/>
    <w:rsid w:val="00C03589"/>
    <w:rsid w:val="00C0368D"/>
    <w:rsid w:val="00C03734"/>
    <w:rsid w:val="00C04045"/>
    <w:rsid w:val="00C04163"/>
    <w:rsid w:val="00C041B1"/>
    <w:rsid w:val="00C04366"/>
    <w:rsid w:val="00C044C1"/>
    <w:rsid w:val="00C04910"/>
    <w:rsid w:val="00C04AF0"/>
    <w:rsid w:val="00C05CF6"/>
    <w:rsid w:val="00C05D26"/>
    <w:rsid w:val="00C05E00"/>
    <w:rsid w:val="00C06133"/>
    <w:rsid w:val="00C07119"/>
    <w:rsid w:val="00C07649"/>
    <w:rsid w:val="00C07E42"/>
    <w:rsid w:val="00C07F34"/>
    <w:rsid w:val="00C10117"/>
    <w:rsid w:val="00C10A0B"/>
    <w:rsid w:val="00C11CB6"/>
    <w:rsid w:val="00C1210C"/>
    <w:rsid w:val="00C12436"/>
    <w:rsid w:val="00C13A1D"/>
    <w:rsid w:val="00C13C4F"/>
    <w:rsid w:val="00C13EFC"/>
    <w:rsid w:val="00C13F9E"/>
    <w:rsid w:val="00C14136"/>
    <w:rsid w:val="00C1490E"/>
    <w:rsid w:val="00C14C30"/>
    <w:rsid w:val="00C1590F"/>
    <w:rsid w:val="00C15F16"/>
    <w:rsid w:val="00C167A5"/>
    <w:rsid w:val="00C17DEB"/>
    <w:rsid w:val="00C17F4A"/>
    <w:rsid w:val="00C2041C"/>
    <w:rsid w:val="00C20BF2"/>
    <w:rsid w:val="00C20EE6"/>
    <w:rsid w:val="00C214E6"/>
    <w:rsid w:val="00C21556"/>
    <w:rsid w:val="00C21682"/>
    <w:rsid w:val="00C219C5"/>
    <w:rsid w:val="00C2224A"/>
    <w:rsid w:val="00C2243C"/>
    <w:rsid w:val="00C224C2"/>
    <w:rsid w:val="00C22B9E"/>
    <w:rsid w:val="00C23134"/>
    <w:rsid w:val="00C23844"/>
    <w:rsid w:val="00C2468D"/>
    <w:rsid w:val="00C24DD3"/>
    <w:rsid w:val="00C25E5D"/>
    <w:rsid w:val="00C25F5F"/>
    <w:rsid w:val="00C262EB"/>
    <w:rsid w:val="00C26AE9"/>
    <w:rsid w:val="00C27CDB"/>
    <w:rsid w:val="00C30C97"/>
    <w:rsid w:val="00C30DC4"/>
    <w:rsid w:val="00C30E39"/>
    <w:rsid w:val="00C30E79"/>
    <w:rsid w:val="00C314B1"/>
    <w:rsid w:val="00C31764"/>
    <w:rsid w:val="00C324D8"/>
    <w:rsid w:val="00C32788"/>
    <w:rsid w:val="00C32880"/>
    <w:rsid w:val="00C3304C"/>
    <w:rsid w:val="00C33471"/>
    <w:rsid w:val="00C33FD9"/>
    <w:rsid w:val="00C342F0"/>
    <w:rsid w:val="00C343D3"/>
    <w:rsid w:val="00C34427"/>
    <w:rsid w:val="00C345E2"/>
    <w:rsid w:val="00C347BE"/>
    <w:rsid w:val="00C34EDA"/>
    <w:rsid w:val="00C353B1"/>
    <w:rsid w:val="00C35DD3"/>
    <w:rsid w:val="00C35E57"/>
    <w:rsid w:val="00C35F66"/>
    <w:rsid w:val="00C36907"/>
    <w:rsid w:val="00C376C1"/>
    <w:rsid w:val="00C37DA8"/>
    <w:rsid w:val="00C401F0"/>
    <w:rsid w:val="00C403F6"/>
    <w:rsid w:val="00C40C34"/>
    <w:rsid w:val="00C40DA4"/>
    <w:rsid w:val="00C41526"/>
    <w:rsid w:val="00C4198D"/>
    <w:rsid w:val="00C41C79"/>
    <w:rsid w:val="00C41DA8"/>
    <w:rsid w:val="00C41FAF"/>
    <w:rsid w:val="00C4214A"/>
    <w:rsid w:val="00C4228B"/>
    <w:rsid w:val="00C4255F"/>
    <w:rsid w:val="00C425F9"/>
    <w:rsid w:val="00C42850"/>
    <w:rsid w:val="00C432F9"/>
    <w:rsid w:val="00C437BC"/>
    <w:rsid w:val="00C43908"/>
    <w:rsid w:val="00C43C56"/>
    <w:rsid w:val="00C443ED"/>
    <w:rsid w:val="00C45060"/>
    <w:rsid w:val="00C451CD"/>
    <w:rsid w:val="00C46055"/>
    <w:rsid w:val="00C460D1"/>
    <w:rsid w:val="00C4662C"/>
    <w:rsid w:val="00C50834"/>
    <w:rsid w:val="00C51258"/>
    <w:rsid w:val="00C51833"/>
    <w:rsid w:val="00C51E2B"/>
    <w:rsid w:val="00C520EF"/>
    <w:rsid w:val="00C523FB"/>
    <w:rsid w:val="00C526FF"/>
    <w:rsid w:val="00C5281D"/>
    <w:rsid w:val="00C52E3E"/>
    <w:rsid w:val="00C52FEC"/>
    <w:rsid w:val="00C53434"/>
    <w:rsid w:val="00C53777"/>
    <w:rsid w:val="00C539D7"/>
    <w:rsid w:val="00C53C8C"/>
    <w:rsid w:val="00C53CE3"/>
    <w:rsid w:val="00C5418B"/>
    <w:rsid w:val="00C545BC"/>
    <w:rsid w:val="00C556AD"/>
    <w:rsid w:val="00C56610"/>
    <w:rsid w:val="00C568E6"/>
    <w:rsid w:val="00C56C83"/>
    <w:rsid w:val="00C5763A"/>
    <w:rsid w:val="00C576CC"/>
    <w:rsid w:val="00C57749"/>
    <w:rsid w:val="00C5789E"/>
    <w:rsid w:val="00C609CF"/>
    <w:rsid w:val="00C62E69"/>
    <w:rsid w:val="00C62E6D"/>
    <w:rsid w:val="00C63145"/>
    <w:rsid w:val="00C63E50"/>
    <w:rsid w:val="00C63E74"/>
    <w:rsid w:val="00C64165"/>
    <w:rsid w:val="00C651A3"/>
    <w:rsid w:val="00C65AEE"/>
    <w:rsid w:val="00C66135"/>
    <w:rsid w:val="00C674EE"/>
    <w:rsid w:val="00C67E81"/>
    <w:rsid w:val="00C67F39"/>
    <w:rsid w:val="00C716B6"/>
    <w:rsid w:val="00C718D6"/>
    <w:rsid w:val="00C719F1"/>
    <w:rsid w:val="00C72EC2"/>
    <w:rsid w:val="00C73061"/>
    <w:rsid w:val="00C73188"/>
    <w:rsid w:val="00C7450C"/>
    <w:rsid w:val="00C745CF"/>
    <w:rsid w:val="00C74EF4"/>
    <w:rsid w:val="00C75E61"/>
    <w:rsid w:val="00C7712D"/>
    <w:rsid w:val="00C771F1"/>
    <w:rsid w:val="00C77CA8"/>
    <w:rsid w:val="00C77F69"/>
    <w:rsid w:val="00C8025F"/>
    <w:rsid w:val="00C80C61"/>
    <w:rsid w:val="00C80D1F"/>
    <w:rsid w:val="00C80E12"/>
    <w:rsid w:val="00C81221"/>
    <w:rsid w:val="00C8157F"/>
    <w:rsid w:val="00C81CC4"/>
    <w:rsid w:val="00C8295E"/>
    <w:rsid w:val="00C82DCD"/>
    <w:rsid w:val="00C83620"/>
    <w:rsid w:val="00C848B7"/>
    <w:rsid w:val="00C85F9E"/>
    <w:rsid w:val="00C865A3"/>
    <w:rsid w:val="00C87248"/>
    <w:rsid w:val="00C8752A"/>
    <w:rsid w:val="00C90CA7"/>
    <w:rsid w:val="00C91935"/>
    <w:rsid w:val="00C92563"/>
    <w:rsid w:val="00C9264C"/>
    <w:rsid w:val="00C92AC8"/>
    <w:rsid w:val="00C92E8E"/>
    <w:rsid w:val="00C93B76"/>
    <w:rsid w:val="00C943E3"/>
    <w:rsid w:val="00C9490B"/>
    <w:rsid w:val="00C9505C"/>
    <w:rsid w:val="00C951F6"/>
    <w:rsid w:val="00C9524C"/>
    <w:rsid w:val="00C95E70"/>
    <w:rsid w:val="00C96CC6"/>
    <w:rsid w:val="00C9726A"/>
    <w:rsid w:val="00C97B5F"/>
    <w:rsid w:val="00C97F08"/>
    <w:rsid w:val="00CA01C5"/>
    <w:rsid w:val="00CA096D"/>
    <w:rsid w:val="00CA0D97"/>
    <w:rsid w:val="00CA1099"/>
    <w:rsid w:val="00CA167B"/>
    <w:rsid w:val="00CA19E0"/>
    <w:rsid w:val="00CA1FEF"/>
    <w:rsid w:val="00CA204E"/>
    <w:rsid w:val="00CA2102"/>
    <w:rsid w:val="00CA3366"/>
    <w:rsid w:val="00CA3528"/>
    <w:rsid w:val="00CA3E36"/>
    <w:rsid w:val="00CA4988"/>
    <w:rsid w:val="00CA4D21"/>
    <w:rsid w:val="00CA4E67"/>
    <w:rsid w:val="00CA58F8"/>
    <w:rsid w:val="00CA641A"/>
    <w:rsid w:val="00CB03EF"/>
    <w:rsid w:val="00CB0A62"/>
    <w:rsid w:val="00CB0ACC"/>
    <w:rsid w:val="00CB1856"/>
    <w:rsid w:val="00CB1C2E"/>
    <w:rsid w:val="00CB1D72"/>
    <w:rsid w:val="00CB2094"/>
    <w:rsid w:val="00CB2374"/>
    <w:rsid w:val="00CB24E4"/>
    <w:rsid w:val="00CB2A59"/>
    <w:rsid w:val="00CB2E3D"/>
    <w:rsid w:val="00CB4451"/>
    <w:rsid w:val="00CB48F2"/>
    <w:rsid w:val="00CB49A5"/>
    <w:rsid w:val="00CB5008"/>
    <w:rsid w:val="00CB5C66"/>
    <w:rsid w:val="00CB6094"/>
    <w:rsid w:val="00CB6447"/>
    <w:rsid w:val="00CB668B"/>
    <w:rsid w:val="00CB6874"/>
    <w:rsid w:val="00CB6A5B"/>
    <w:rsid w:val="00CB7593"/>
    <w:rsid w:val="00CB7A5E"/>
    <w:rsid w:val="00CC0EFF"/>
    <w:rsid w:val="00CC1316"/>
    <w:rsid w:val="00CC14E7"/>
    <w:rsid w:val="00CC1505"/>
    <w:rsid w:val="00CC1DD6"/>
    <w:rsid w:val="00CC276B"/>
    <w:rsid w:val="00CC309B"/>
    <w:rsid w:val="00CC31DF"/>
    <w:rsid w:val="00CC37A2"/>
    <w:rsid w:val="00CC39E2"/>
    <w:rsid w:val="00CC4413"/>
    <w:rsid w:val="00CC48C8"/>
    <w:rsid w:val="00CC48E4"/>
    <w:rsid w:val="00CC5463"/>
    <w:rsid w:val="00CC54E7"/>
    <w:rsid w:val="00CC5BFE"/>
    <w:rsid w:val="00CC5CDE"/>
    <w:rsid w:val="00CC6B18"/>
    <w:rsid w:val="00CC6D2D"/>
    <w:rsid w:val="00CC6F20"/>
    <w:rsid w:val="00CD0C3A"/>
    <w:rsid w:val="00CD1089"/>
    <w:rsid w:val="00CD1D41"/>
    <w:rsid w:val="00CD30CE"/>
    <w:rsid w:val="00CD42B0"/>
    <w:rsid w:val="00CD45A3"/>
    <w:rsid w:val="00CD463B"/>
    <w:rsid w:val="00CD4BC2"/>
    <w:rsid w:val="00CD4CAF"/>
    <w:rsid w:val="00CD4FAE"/>
    <w:rsid w:val="00CD51F9"/>
    <w:rsid w:val="00CD5A3B"/>
    <w:rsid w:val="00CD5A94"/>
    <w:rsid w:val="00CD5A9F"/>
    <w:rsid w:val="00CD6221"/>
    <w:rsid w:val="00CD65B7"/>
    <w:rsid w:val="00CD6970"/>
    <w:rsid w:val="00CD6B9A"/>
    <w:rsid w:val="00CD7203"/>
    <w:rsid w:val="00CD7371"/>
    <w:rsid w:val="00CD7FE7"/>
    <w:rsid w:val="00CE0518"/>
    <w:rsid w:val="00CE0C36"/>
    <w:rsid w:val="00CE0CC1"/>
    <w:rsid w:val="00CE0CCF"/>
    <w:rsid w:val="00CE11E4"/>
    <w:rsid w:val="00CE1A0C"/>
    <w:rsid w:val="00CE27AC"/>
    <w:rsid w:val="00CE28BC"/>
    <w:rsid w:val="00CE2938"/>
    <w:rsid w:val="00CE368D"/>
    <w:rsid w:val="00CE3D97"/>
    <w:rsid w:val="00CE48EE"/>
    <w:rsid w:val="00CE4AC8"/>
    <w:rsid w:val="00CE4B12"/>
    <w:rsid w:val="00CE516A"/>
    <w:rsid w:val="00CE529E"/>
    <w:rsid w:val="00CE6924"/>
    <w:rsid w:val="00CE7DBE"/>
    <w:rsid w:val="00CF0015"/>
    <w:rsid w:val="00CF1996"/>
    <w:rsid w:val="00CF1D28"/>
    <w:rsid w:val="00CF1E26"/>
    <w:rsid w:val="00CF20B2"/>
    <w:rsid w:val="00CF26FB"/>
    <w:rsid w:val="00CF38BE"/>
    <w:rsid w:val="00CF43E6"/>
    <w:rsid w:val="00CF490D"/>
    <w:rsid w:val="00CF4D21"/>
    <w:rsid w:val="00CF5E5B"/>
    <w:rsid w:val="00CF72CB"/>
    <w:rsid w:val="00CF7A1B"/>
    <w:rsid w:val="00CF7C2B"/>
    <w:rsid w:val="00D007B9"/>
    <w:rsid w:val="00D00F39"/>
    <w:rsid w:val="00D013C8"/>
    <w:rsid w:val="00D03941"/>
    <w:rsid w:val="00D03E9B"/>
    <w:rsid w:val="00D0420F"/>
    <w:rsid w:val="00D04478"/>
    <w:rsid w:val="00D04C11"/>
    <w:rsid w:val="00D04F30"/>
    <w:rsid w:val="00D050C4"/>
    <w:rsid w:val="00D065D8"/>
    <w:rsid w:val="00D07C61"/>
    <w:rsid w:val="00D07E19"/>
    <w:rsid w:val="00D11603"/>
    <w:rsid w:val="00D11AAA"/>
    <w:rsid w:val="00D11AB3"/>
    <w:rsid w:val="00D11DD3"/>
    <w:rsid w:val="00D1209B"/>
    <w:rsid w:val="00D12159"/>
    <w:rsid w:val="00D126D7"/>
    <w:rsid w:val="00D13843"/>
    <w:rsid w:val="00D14397"/>
    <w:rsid w:val="00D14A93"/>
    <w:rsid w:val="00D14CA8"/>
    <w:rsid w:val="00D14CF8"/>
    <w:rsid w:val="00D14DE0"/>
    <w:rsid w:val="00D15010"/>
    <w:rsid w:val="00D16A19"/>
    <w:rsid w:val="00D16F52"/>
    <w:rsid w:val="00D17240"/>
    <w:rsid w:val="00D1741D"/>
    <w:rsid w:val="00D17EA4"/>
    <w:rsid w:val="00D20037"/>
    <w:rsid w:val="00D20387"/>
    <w:rsid w:val="00D20ED3"/>
    <w:rsid w:val="00D2154C"/>
    <w:rsid w:val="00D21921"/>
    <w:rsid w:val="00D2193E"/>
    <w:rsid w:val="00D21B2D"/>
    <w:rsid w:val="00D21D66"/>
    <w:rsid w:val="00D21E12"/>
    <w:rsid w:val="00D21F0E"/>
    <w:rsid w:val="00D22368"/>
    <w:rsid w:val="00D2289D"/>
    <w:rsid w:val="00D23106"/>
    <w:rsid w:val="00D234D9"/>
    <w:rsid w:val="00D23786"/>
    <w:rsid w:val="00D2381C"/>
    <w:rsid w:val="00D23EEC"/>
    <w:rsid w:val="00D25805"/>
    <w:rsid w:val="00D25C2D"/>
    <w:rsid w:val="00D25E8F"/>
    <w:rsid w:val="00D265E1"/>
    <w:rsid w:val="00D269DB"/>
    <w:rsid w:val="00D276B0"/>
    <w:rsid w:val="00D27FF0"/>
    <w:rsid w:val="00D30586"/>
    <w:rsid w:val="00D3111E"/>
    <w:rsid w:val="00D3149E"/>
    <w:rsid w:val="00D3173D"/>
    <w:rsid w:val="00D31B96"/>
    <w:rsid w:val="00D31F5C"/>
    <w:rsid w:val="00D3225B"/>
    <w:rsid w:val="00D3242D"/>
    <w:rsid w:val="00D32F30"/>
    <w:rsid w:val="00D33AA5"/>
    <w:rsid w:val="00D33DAD"/>
    <w:rsid w:val="00D3400B"/>
    <w:rsid w:val="00D35DF7"/>
    <w:rsid w:val="00D360B2"/>
    <w:rsid w:val="00D36A90"/>
    <w:rsid w:val="00D37784"/>
    <w:rsid w:val="00D378F2"/>
    <w:rsid w:val="00D40680"/>
    <w:rsid w:val="00D40CC6"/>
    <w:rsid w:val="00D41591"/>
    <w:rsid w:val="00D4230C"/>
    <w:rsid w:val="00D4270D"/>
    <w:rsid w:val="00D431BA"/>
    <w:rsid w:val="00D43251"/>
    <w:rsid w:val="00D43924"/>
    <w:rsid w:val="00D43981"/>
    <w:rsid w:val="00D43F4D"/>
    <w:rsid w:val="00D451A4"/>
    <w:rsid w:val="00D452B5"/>
    <w:rsid w:val="00D45303"/>
    <w:rsid w:val="00D4536F"/>
    <w:rsid w:val="00D45E12"/>
    <w:rsid w:val="00D4650D"/>
    <w:rsid w:val="00D47A60"/>
    <w:rsid w:val="00D47B94"/>
    <w:rsid w:val="00D47D41"/>
    <w:rsid w:val="00D50418"/>
    <w:rsid w:val="00D50B94"/>
    <w:rsid w:val="00D51977"/>
    <w:rsid w:val="00D51DA0"/>
    <w:rsid w:val="00D52C8C"/>
    <w:rsid w:val="00D5345B"/>
    <w:rsid w:val="00D5458C"/>
    <w:rsid w:val="00D54F85"/>
    <w:rsid w:val="00D5567D"/>
    <w:rsid w:val="00D556C5"/>
    <w:rsid w:val="00D55D37"/>
    <w:rsid w:val="00D562AA"/>
    <w:rsid w:val="00D56868"/>
    <w:rsid w:val="00D56F55"/>
    <w:rsid w:val="00D57BCF"/>
    <w:rsid w:val="00D57D1F"/>
    <w:rsid w:val="00D60ADB"/>
    <w:rsid w:val="00D6122C"/>
    <w:rsid w:val="00D612EC"/>
    <w:rsid w:val="00D63277"/>
    <w:rsid w:val="00D64335"/>
    <w:rsid w:val="00D644AD"/>
    <w:rsid w:val="00D64634"/>
    <w:rsid w:val="00D64BE9"/>
    <w:rsid w:val="00D653D5"/>
    <w:rsid w:val="00D66D09"/>
    <w:rsid w:val="00D67515"/>
    <w:rsid w:val="00D67D40"/>
    <w:rsid w:val="00D70679"/>
    <w:rsid w:val="00D70726"/>
    <w:rsid w:val="00D708A4"/>
    <w:rsid w:val="00D71E55"/>
    <w:rsid w:val="00D722B9"/>
    <w:rsid w:val="00D72B80"/>
    <w:rsid w:val="00D72FA6"/>
    <w:rsid w:val="00D738A8"/>
    <w:rsid w:val="00D73AE4"/>
    <w:rsid w:val="00D73BC1"/>
    <w:rsid w:val="00D741A7"/>
    <w:rsid w:val="00D743AE"/>
    <w:rsid w:val="00D74722"/>
    <w:rsid w:val="00D7478C"/>
    <w:rsid w:val="00D75360"/>
    <w:rsid w:val="00D756CA"/>
    <w:rsid w:val="00D75F1A"/>
    <w:rsid w:val="00D763DB"/>
    <w:rsid w:val="00D763FB"/>
    <w:rsid w:val="00D7648A"/>
    <w:rsid w:val="00D76BAD"/>
    <w:rsid w:val="00D772FE"/>
    <w:rsid w:val="00D77790"/>
    <w:rsid w:val="00D80404"/>
    <w:rsid w:val="00D81036"/>
    <w:rsid w:val="00D81659"/>
    <w:rsid w:val="00D81F6E"/>
    <w:rsid w:val="00D8266E"/>
    <w:rsid w:val="00D82773"/>
    <w:rsid w:val="00D82893"/>
    <w:rsid w:val="00D82975"/>
    <w:rsid w:val="00D82A43"/>
    <w:rsid w:val="00D82B6B"/>
    <w:rsid w:val="00D83FB9"/>
    <w:rsid w:val="00D84B43"/>
    <w:rsid w:val="00D84DAF"/>
    <w:rsid w:val="00D857AF"/>
    <w:rsid w:val="00D859C7"/>
    <w:rsid w:val="00D85BA8"/>
    <w:rsid w:val="00D86368"/>
    <w:rsid w:val="00D86E21"/>
    <w:rsid w:val="00D87498"/>
    <w:rsid w:val="00D87948"/>
    <w:rsid w:val="00D87A4E"/>
    <w:rsid w:val="00D90A09"/>
    <w:rsid w:val="00D90CA7"/>
    <w:rsid w:val="00D91A3B"/>
    <w:rsid w:val="00D91C7D"/>
    <w:rsid w:val="00D921BD"/>
    <w:rsid w:val="00D93891"/>
    <w:rsid w:val="00D93CF7"/>
    <w:rsid w:val="00D943A2"/>
    <w:rsid w:val="00D948A4"/>
    <w:rsid w:val="00D9495A"/>
    <w:rsid w:val="00D958CD"/>
    <w:rsid w:val="00D95D7A"/>
    <w:rsid w:val="00D96672"/>
    <w:rsid w:val="00D97A37"/>
    <w:rsid w:val="00D97D5B"/>
    <w:rsid w:val="00DA0456"/>
    <w:rsid w:val="00DA0E14"/>
    <w:rsid w:val="00DA18A3"/>
    <w:rsid w:val="00DA22F7"/>
    <w:rsid w:val="00DA28C7"/>
    <w:rsid w:val="00DA2AE4"/>
    <w:rsid w:val="00DA2B1C"/>
    <w:rsid w:val="00DA3286"/>
    <w:rsid w:val="00DA3E5A"/>
    <w:rsid w:val="00DA42BE"/>
    <w:rsid w:val="00DA4965"/>
    <w:rsid w:val="00DA5376"/>
    <w:rsid w:val="00DA5442"/>
    <w:rsid w:val="00DA5CCD"/>
    <w:rsid w:val="00DA5DC5"/>
    <w:rsid w:val="00DA5DCC"/>
    <w:rsid w:val="00DA613C"/>
    <w:rsid w:val="00DA6253"/>
    <w:rsid w:val="00DA6503"/>
    <w:rsid w:val="00DA65B0"/>
    <w:rsid w:val="00DA6D49"/>
    <w:rsid w:val="00DA7289"/>
    <w:rsid w:val="00DA75CB"/>
    <w:rsid w:val="00DA7761"/>
    <w:rsid w:val="00DB0EFC"/>
    <w:rsid w:val="00DB1139"/>
    <w:rsid w:val="00DB115D"/>
    <w:rsid w:val="00DB1DE9"/>
    <w:rsid w:val="00DB22C2"/>
    <w:rsid w:val="00DB23B0"/>
    <w:rsid w:val="00DB31B1"/>
    <w:rsid w:val="00DB3511"/>
    <w:rsid w:val="00DB3A6E"/>
    <w:rsid w:val="00DB4A47"/>
    <w:rsid w:val="00DB5510"/>
    <w:rsid w:val="00DB56E8"/>
    <w:rsid w:val="00DB59DF"/>
    <w:rsid w:val="00DB5F65"/>
    <w:rsid w:val="00DB60CD"/>
    <w:rsid w:val="00DB66E2"/>
    <w:rsid w:val="00DB6A2E"/>
    <w:rsid w:val="00DB7067"/>
    <w:rsid w:val="00DB740D"/>
    <w:rsid w:val="00DB7F99"/>
    <w:rsid w:val="00DC0053"/>
    <w:rsid w:val="00DC03A1"/>
    <w:rsid w:val="00DC03FA"/>
    <w:rsid w:val="00DC06C9"/>
    <w:rsid w:val="00DC0EED"/>
    <w:rsid w:val="00DC1901"/>
    <w:rsid w:val="00DC203D"/>
    <w:rsid w:val="00DC2FD1"/>
    <w:rsid w:val="00DC33FF"/>
    <w:rsid w:val="00DC5DD0"/>
    <w:rsid w:val="00DC5E8F"/>
    <w:rsid w:val="00DC693D"/>
    <w:rsid w:val="00DC6C38"/>
    <w:rsid w:val="00DC70F1"/>
    <w:rsid w:val="00DC73A7"/>
    <w:rsid w:val="00DC7623"/>
    <w:rsid w:val="00DC7A09"/>
    <w:rsid w:val="00DC7F1D"/>
    <w:rsid w:val="00DD016D"/>
    <w:rsid w:val="00DD0EAE"/>
    <w:rsid w:val="00DD1A56"/>
    <w:rsid w:val="00DD1D12"/>
    <w:rsid w:val="00DD1FD8"/>
    <w:rsid w:val="00DD2150"/>
    <w:rsid w:val="00DD2B7F"/>
    <w:rsid w:val="00DD2DA1"/>
    <w:rsid w:val="00DD38E0"/>
    <w:rsid w:val="00DD41DF"/>
    <w:rsid w:val="00DD4819"/>
    <w:rsid w:val="00DD4A11"/>
    <w:rsid w:val="00DD5E62"/>
    <w:rsid w:val="00DD61D6"/>
    <w:rsid w:val="00DD74D5"/>
    <w:rsid w:val="00DD7A79"/>
    <w:rsid w:val="00DE0EB8"/>
    <w:rsid w:val="00DE102D"/>
    <w:rsid w:val="00DE11A1"/>
    <w:rsid w:val="00DE1435"/>
    <w:rsid w:val="00DE1EC2"/>
    <w:rsid w:val="00DE24F9"/>
    <w:rsid w:val="00DE2719"/>
    <w:rsid w:val="00DE2835"/>
    <w:rsid w:val="00DE38B8"/>
    <w:rsid w:val="00DE3F7F"/>
    <w:rsid w:val="00DE4275"/>
    <w:rsid w:val="00DE432F"/>
    <w:rsid w:val="00DE4672"/>
    <w:rsid w:val="00DE4E73"/>
    <w:rsid w:val="00DE5044"/>
    <w:rsid w:val="00DE5068"/>
    <w:rsid w:val="00DE578C"/>
    <w:rsid w:val="00DE65AE"/>
    <w:rsid w:val="00DE6700"/>
    <w:rsid w:val="00DE745F"/>
    <w:rsid w:val="00DE7E43"/>
    <w:rsid w:val="00DF0C50"/>
    <w:rsid w:val="00DF13EE"/>
    <w:rsid w:val="00DF1456"/>
    <w:rsid w:val="00DF1575"/>
    <w:rsid w:val="00DF1729"/>
    <w:rsid w:val="00DF1812"/>
    <w:rsid w:val="00DF1D9D"/>
    <w:rsid w:val="00DF1FF1"/>
    <w:rsid w:val="00DF29B4"/>
    <w:rsid w:val="00DF2F4E"/>
    <w:rsid w:val="00DF5A51"/>
    <w:rsid w:val="00DF654F"/>
    <w:rsid w:val="00DF7200"/>
    <w:rsid w:val="00E00019"/>
    <w:rsid w:val="00E00CF2"/>
    <w:rsid w:val="00E010F9"/>
    <w:rsid w:val="00E01AB4"/>
    <w:rsid w:val="00E01F31"/>
    <w:rsid w:val="00E02498"/>
    <w:rsid w:val="00E02715"/>
    <w:rsid w:val="00E03B77"/>
    <w:rsid w:val="00E04298"/>
    <w:rsid w:val="00E04887"/>
    <w:rsid w:val="00E04A05"/>
    <w:rsid w:val="00E056F5"/>
    <w:rsid w:val="00E061EE"/>
    <w:rsid w:val="00E06476"/>
    <w:rsid w:val="00E067DC"/>
    <w:rsid w:val="00E075FA"/>
    <w:rsid w:val="00E07C4D"/>
    <w:rsid w:val="00E10331"/>
    <w:rsid w:val="00E10DB4"/>
    <w:rsid w:val="00E10F8A"/>
    <w:rsid w:val="00E117D3"/>
    <w:rsid w:val="00E11FF6"/>
    <w:rsid w:val="00E13633"/>
    <w:rsid w:val="00E14564"/>
    <w:rsid w:val="00E1461D"/>
    <w:rsid w:val="00E14DF4"/>
    <w:rsid w:val="00E14E36"/>
    <w:rsid w:val="00E154EB"/>
    <w:rsid w:val="00E159C4"/>
    <w:rsid w:val="00E1656F"/>
    <w:rsid w:val="00E170ED"/>
    <w:rsid w:val="00E17A0B"/>
    <w:rsid w:val="00E17A59"/>
    <w:rsid w:val="00E20549"/>
    <w:rsid w:val="00E209C5"/>
    <w:rsid w:val="00E23014"/>
    <w:rsid w:val="00E23475"/>
    <w:rsid w:val="00E2399E"/>
    <w:rsid w:val="00E23BB3"/>
    <w:rsid w:val="00E243F8"/>
    <w:rsid w:val="00E251CA"/>
    <w:rsid w:val="00E25203"/>
    <w:rsid w:val="00E25300"/>
    <w:rsid w:val="00E25760"/>
    <w:rsid w:val="00E25957"/>
    <w:rsid w:val="00E26020"/>
    <w:rsid w:val="00E27AFF"/>
    <w:rsid w:val="00E27CAE"/>
    <w:rsid w:val="00E30C4B"/>
    <w:rsid w:val="00E30F3B"/>
    <w:rsid w:val="00E31344"/>
    <w:rsid w:val="00E3142E"/>
    <w:rsid w:val="00E31925"/>
    <w:rsid w:val="00E31E43"/>
    <w:rsid w:val="00E31EDC"/>
    <w:rsid w:val="00E32309"/>
    <w:rsid w:val="00E32397"/>
    <w:rsid w:val="00E3349A"/>
    <w:rsid w:val="00E335C1"/>
    <w:rsid w:val="00E33716"/>
    <w:rsid w:val="00E34373"/>
    <w:rsid w:val="00E34529"/>
    <w:rsid w:val="00E346AD"/>
    <w:rsid w:val="00E36078"/>
    <w:rsid w:val="00E3622E"/>
    <w:rsid w:val="00E366C3"/>
    <w:rsid w:val="00E37A4A"/>
    <w:rsid w:val="00E37BC6"/>
    <w:rsid w:val="00E4067E"/>
    <w:rsid w:val="00E40C2A"/>
    <w:rsid w:val="00E40F4B"/>
    <w:rsid w:val="00E40FED"/>
    <w:rsid w:val="00E4177B"/>
    <w:rsid w:val="00E41BE3"/>
    <w:rsid w:val="00E421F0"/>
    <w:rsid w:val="00E4331D"/>
    <w:rsid w:val="00E43680"/>
    <w:rsid w:val="00E4371B"/>
    <w:rsid w:val="00E43B7E"/>
    <w:rsid w:val="00E444DA"/>
    <w:rsid w:val="00E45514"/>
    <w:rsid w:val="00E4601F"/>
    <w:rsid w:val="00E465AA"/>
    <w:rsid w:val="00E468C6"/>
    <w:rsid w:val="00E46C73"/>
    <w:rsid w:val="00E50220"/>
    <w:rsid w:val="00E509F2"/>
    <w:rsid w:val="00E50D4D"/>
    <w:rsid w:val="00E50EEB"/>
    <w:rsid w:val="00E510A3"/>
    <w:rsid w:val="00E5120B"/>
    <w:rsid w:val="00E515DC"/>
    <w:rsid w:val="00E5192E"/>
    <w:rsid w:val="00E51F45"/>
    <w:rsid w:val="00E520ED"/>
    <w:rsid w:val="00E52535"/>
    <w:rsid w:val="00E52656"/>
    <w:rsid w:val="00E5270E"/>
    <w:rsid w:val="00E52EA7"/>
    <w:rsid w:val="00E53807"/>
    <w:rsid w:val="00E53E3A"/>
    <w:rsid w:val="00E53F45"/>
    <w:rsid w:val="00E5405F"/>
    <w:rsid w:val="00E561D0"/>
    <w:rsid w:val="00E56591"/>
    <w:rsid w:val="00E5671D"/>
    <w:rsid w:val="00E56D34"/>
    <w:rsid w:val="00E60929"/>
    <w:rsid w:val="00E60A11"/>
    <w:rsid w:val="00E60C0F"/>
    <w:rsid w:val="00E65164"/>
    <w:rsid w:val="00E65332"/>
    <w:rsid w:val="00E66734"/>
    <w:rsid w:val="00E67791"/>
    <w:rsid w:val="00E679A0"/>
    <w:rsid w:val="00E67CBC"/>
    <w:rsid w:val="00E67E4D"/>
    <w:rsid w:val="00E702FE"/>
    <w:rsid w:val="00E70F11"/>
    <w:rsid w:val="00E7148A"/>
    <w:rsid w:val="00E72CCA"/>
    <w:rsid w:val="00E72F64"/>
    <w:rsid w:val="00E73032"/>
    <w:rsid w:val="00E73B71"/>
    <w:rsid w:val="00E73C78"/>
    <w:rsid w:val="00E74222"/>
    <w:rsid w:val="00E74A5D"/>
    <w:rsid w:val="00E75275"/>
    <w:rsid w:val="00E75AA0"/>
    <w:rsid w:val="00E80323"/>
    <w:rsid w:val="00E80394"/>
    <w:rsid w:val="00E80CE2"/>
    <w:rsid w:val="00E81961"/>
    <w:rsid w:val="00E81A97"/>
    <w:rsid w:val="00E81D55"/>
    <w:rsid w:val="00E81FF7"/>
    <w:rsid w:val="00E8260B"/>
    <w:rsid w:val="00E82C1A"/>
    <w:rsid w:val="00E8339E"/>
    <w:rsid w:val="00E83A48"/>
    <w:rsid w:val="00E850FF"/>
    <w:rsid w:val="00E85919"/>
    <w:rsid w:val="00E85A54"/>
    <w:rsid w:val="00E864AF"/>
    <w:rsid w:val="00E872A2"/>
    <w:rsid w:val="00E877BD"/>
    <w:rsid w:val="00E878F4"/>
    <w:rsid w:val="00E87A1B"/>
    <w:rsid w:val="00E87A5F"/>
    <w:rsid w:val="00E9001A"/>
    <w:rsid w:val="00E90BE2"/>
    <w:rsid w:val="00E910D9"/>
    <w:rsid w:val="00E911E5"/>
    <w:rsid w:val="00E9122A"/>
    <w:rsid w:val="00E924D5"/>
    <w:rsid w:val="00E92C60"/>
    <w:rsid w:val="00E942C9"/>
    <w:rsid w:val="00E94CD9"/>
    <w:rsid w:val="00E953CC"/>
    <w:rsid w:val="00E9540A"/>
    <w:rsid w:val="00E955AE"/>
    <w:rsid w:val="00E9595C"/>
    <w:rsid w:val="00E960DC"/>
    <w:rsid w:val="00E96DC6"/>
    <w:rsid w:val="00E96F7C"/>
    <w:rsid w:val="00E9769A"/>
    <w:rsid w:val="00EA0223"/>
    <w:rsid w:val="00EA0AE0"/>
    <w:rsid w:val="00EA1499"/>
    <w:rsid w:val="00EA1535"/>
    <w:rsid w:val="00EA28E9"/>
    <w:rsid w:val="00EA2C18"/>
    <w:rsid w:val="00EA2D3C"/>
    <w:rsid w:val="00EA2EE2"/>
    <w:rsid w:val="00EA3284"/>
    <w:rsid w:val="00EA3409"/>
    <w:rsid w:val="00EA381E"/>
    <w:rsid w:val="00EA3B1A"/>
    <w:rsid w:val="00EA401E"/>
    <w:rsid w:val="00EA43E0"/>
    <w:rsid w:val="00EA478D"/>
    <w:rsid w:val="00EA4AC1"/>
    <w:rsid w:val="00EA4D2E"/>
    <w:rsid w:val="00EA4ECC"/>
    <w:rsid w:val="00EA5129"/>
    <w:rsid w:val="00EA5284"/>
    <w:rsid w:val="00EA5671"/>
    <w:rsid w:val="00EA5B6D"/>
    <w:rsid w:val="00EA6332"/>
    <w:rsid w:val="00EA7C5F"/>
    <w:rsid w:val="00EB123F"/>
    <w:rsid w:val="00EB1BF4"/>
    <w:rsid w:val="00EB2C40"/>
    <w:rsid w:val="00EB30A9"/>
    <w:rsid w:val="00EB40FE"/>
    <w:rsid w:val="00EB426C"/>
    <w:rsid w:val="00EB4494"/>
    <w:rsid w:val="00EB494F"/>
    <w:rsid w:val="00EB4ABD"/>
    <w:rsid w:val="00EB4B01"/>
    <w:rsid w:val="00EB4C48"/>
    <w:rsid w:val="00EB5802"/>
    <w:rsid w:val="00EB6273"/>
    <w:rsid w:val="00EB6431"/>
    <w:rsid w:val="00EB643F"/>
    <w:rsid w:val="00EB6509"/>
    <w:rsid w:val="00EB7116"/>
    <w:rsid w:val="00EB7560"/>
    <w:rsid w:val="00EB799D"/>
    <w:rsid w:val="00EB7BB9"/>
    <w:rsid w:val="00EC04BD"/>
    <w:rsid w:val="00EC0687"/>
    <w:rsid w:val="00EC0B26"/>
    <w:rsid w:val="00EC169C"/>
    <w:rsid w:val="00EC1996"/>
    <w:rsid w:val="00EC1D07"/>
    <w:rsid w:val="00EC27E8"/>
    <w:rsid w:val="00EC2F27"/>
    <w:rsid w:val="00EC3488"/>
    <w:rsid w:val="00EC3C99"/>
    <w:rsid w:val="00EC5293"/>
    <w:rsid w:val="00EC59B6"/>
    <w:rsid w:val="00EC5B3A"/>
    <w:rsid w:val="00EC5BF5"/>
    <w:rsid w:val="00EC5D54"/>
    <w:rsid w:val="00EC6FBD"/>
    <w:rsid w:val="00ED040B"/>
    <w:rsid w:val="00ED0C30"/>
    <w:rsid w:val="00ED0CB8"/>
    <w:rsid w:val="00ED0DD7"/>
    <w:rsid w:val="00ED365A"/>
    <w:rsid w:val="00ED4181"/>
    <w:rsid w:val="00ED436E"/>
    <w:rsid w:val="00ED4B4D"/>
    <w:rsid w:val="00ED4F39"/>
    <w:rsid w:val="00ED50CC"/>
    <w:rsid w:val="00ED5EB8"/>
    <w:rsid w:val="00ED693D"/>
    <w:rsid w:val="00ED6E58"/>
    <w:rsid w:val="00EE0F6B"/>
    <w:rsid w:val="00EE2108"/>
    <w:rsid w:val="00EE2860"/>
    <w:rsid w:val="00EE32B5"/>
    <w:rsid w:val="00EE33F2"/>
    <w:rsid w:val="00EE3455"/>
    <w:rsid w:val="00EE3BE7"/>
    <w:rsid w:val="00EE3F50"/>
    <w:rsid w:val="00EE4518"/>
    <w:rsid w:val="00EE4B0B"/>
    <w:rsid w:val="00EE54DC"/>
    <w:rsid w:val="00EE6E03"/>
    <w:rsid w:val="00EF021B"/>
    <w:rsid w:val="00EF0471"/>
    <w:rsid w:val="00EF10BF"/>
    <w:rsid w:val="00EF163A"/>
    <w:rsid w:val="00EF20F1"/>
    <w:rsid w:val="00EF2983"/>
    <w:rsid w:val="00EF2D9A"/>
    <w:rsid w:val="00EF3081"/>
    <w:rsid w:val="00EF3227"/>
    <w:rsid w:val="00EF62F6"/>
    <w:rsid w:val="00EF6890"/>
    <w:rsid w:val="00EF7793"/>
    <w:rsid w:val="00EF7997"/>
    <w:rsid w:val="00EF79A2"/>
    <w:rsid w:val="00EF79CC"/>
    <w:rsid w:val="00F0038D"/>
    <w:rsid w:val="00F00B24"/>
    <w:rsid w:val="00F01AA8"/>
    <w:rsid w:val="00F02C55"/>
    <w:rsid w:val="00F050FA"/>
    <w:rsid w:val="00F0613D"/>
    <w:rsid w:val="00F06815"/>
    <w:rsid w:val="00F06CAA"/>
    <w:rsid w:val="00F078BC"/>
    <w:rsid w:val="00F0798A"/>
    <w:rsid w:val="00F104FD"/>
    <w:rsid w:val="00F10761"/>
    <w:rsid w:val="00F1076C"/>
    <w:rsid w:val="00F10D9C"/>
    <w:rsid w:val="00F119A8"/>
    <w:rsid w:val="00F11E73"/>
    <w:rsid w:val="00F12257"/>
    <w:rsid w:val="00F12742"/>
    <w:rsid w:val="00F131BA"/>
    <w:rsid w:val="00F1462C"/>
    <w:rsid w:val="00F14736"/>
    <w:rsid w:val="00F150D2"/>
    <w:rsid w:val="00F15171"/>
    <w:rsid w:val="00F15190"/>
    <w:rsid w:val="00F1559F"/>
    <w:rsid w:val="00F15A4E"/>
    <w:rsid w:val="00F15BD9"/>
    <w:rsid w:val="00F164DB"/>
    <w:rsid w:val="00F16B23"/>
    <w:rsid w:val="00F17333"/>
    <w:rsid w:val="00F17B59"/>
    <w:rsid w:val="00F17DEC"/>
    <w:rsid w:val="00F17E8B"/>
    <w:rsid w:val="00F17E8E"/>
    <w:rsid w:val="00F2032A"/>
    <w:rsid w:val="00F20988"/>
    <w:rsid w:val="00F215B9"/>
    <w:rsid w:val="00F215E7"/>
    <w:rsid w:val="00F221C4"/>
    <w:rsid w:val="00F223AC"/>
    <w:rsid w:val="00F224BD"/>
    <w:rsid w:val="00F22512"/>
    <w:rsid w:val="00F22DB3"/>
    <w:rsid w:val="00F2373E"/>
    <w:rsid w:val="00F23789"/>
    <w:rsid w:val="00F23B7A"/>
    <w:rsid w:val="00F2456B"/>
    <w:rsid w:val="00F25772"/>
    <w:rsid w:val="00F257C1"/>
    <w:rsid w:val="00F25B81"/>
    <w:rsid w:val="00F26307"/>
    <w:rsid w:val="00F26A96"/>
    <w:rsid w:val="00F26FA3"/>
    <w:rsid w:val="00F2712F"/>
    <w:rsid w:val="00F27A69"/>
    <w:rsid w:val="00F30572"/>
    <w:rsid w:val="00F30FA7"/>
    <w:rsid w:val="00F31563"/>
    <w:rsid w:val="00F3186E"/>
    <w:rsid w:val="00F32AFC"/>
    <w:rsid w:val="00F32CDA"/>
    <w:rsid w:val="00F338F9"/>
    <w:rsid w:val="00F34EA7"/>
    <w:rsid w:val="00F35077"/>
    <w:rsid w:val="00F359BA"/>
    <w:rsid w:val="00F3662C"/>
    <w:rsid w:val="00F406DA"/>
    <w:rsid w:val="00F41E09"/>
    <w:rsid w:val="00F41FD8"/>
    <w:rsid w:val="00F43196"/>
    <w:rsid w:val="00F43250"/>
    <w:rsid w:val="00F43866"/>
    <w:rsid w:val="00F43B88"/>
    <w:rsid w:val="00F44538"/>
    <w:rsid w:val="00F44E77"/>
    <w:rsid w:val="00F463AB"/>
    <w:rsid w:val="00F475E0"/>
    <w:rsid w:val="00F47635"/>
    <w:rsid w:val="00F47D8C"/>
    <w:rsid w:val="00F507C2"/>
    <w:rsid w:val="00F507F8"/>
    <w:rsid w:val="00F50AA5"/>
    <w:rsid w:val="00F51B09"/>
    <w:rsid w:val="00F52BF9"/>
    <w:rsid w:val="00F53185"/>
    <w:rsid w:val="00F532F2"/>
    <w:rsid w:val="00F53AAB"/>
    <w:rsid w:val="00F53F9C"/>
    <w:rsid w:val="00F5449B"/>
    <w:rsid w:val="00F54A81"/>
    <w:rsid w:val="00F54DC5"/>
    <w:rsid w:val="00F553B4"/>
    <w:rsid w:val="00F554B2"/>
    <w:rsid w:val="00F55937"/>
    <w:rsid w:val="00F562A6"/>
    <w:rsid w:val="00F57154"/>
    <w:rsid w:val="00F5776B"/>
    <w:rsid w:val="00F57EF9"/>
    <w:rsid w:val="00F60672"/>
    <w:rsid w:val="00F60E40"/>
    <w:rsid w:val="00F6171A"/>
    <w:rsid w:val="00F61B56"/>
    <w:rsid w:val="00F622EE"/>
    <w:rsid w:val="00F624C4"/>
    <w:rsid w:val="00F63494"/>
    <w:rsid w:val="00F63736"/>
    <w:rsid w:val="00F63A70"/>
    <w:rsid w:val="00F63F18"/>
    <w:rsid w:val="00F640F1"/>
    <w:rsid w:val="00F64FE1"/>
    <w:rsid w:val="00F651B5"/>
    <w:rsid w:val="00F651B9"/>
    <w:rsid w:val="00F66161"/>
    <w:rsid w:val="00F6654B"/>
    <w:rsid w:val="00F66A13"/>
    <w:rsid w:val="00F66C1A"/>
    <w:rsid w:val="00F67A63"/>
    <w:rsid w:val="00F67D7D"/>
    <w:rsid w:val="00F7000F"/>
    <w:rsid w:val="00F70169"/>
    <w:rsid w:val="00F70C10"/>
    <w:rsid w:val="00F719B9"/>
    <w:rsid w:val="00F73926"/>
    <w:rsid w:val="00F73AC8"/>
    <w:rsid w:val="00F73CE0"/>
    <w:rsid w:val="00F74161"/>
    <w:rsid w:val="00F74379"/>
    <w:rsid w:val="00F75AA7"/>
    <w:rsid w:val="00F75FC1"/>
    <w:rsid w:val="00F76019"/>
    <w:rsid w:val="00F763FC"/>
    <w:rsid w:val="00F76467"/>
    <w:rsid w:val="00F768B9"/>
    <w:rsid w:val="00F76E22"/>
    <w:rsid w:val="00F77D3E"/>
    <w:rsid w:val="00F77D46"/>
    <w:rsid w:val="00F77DC1"/>
    <w:rsid w:val="00F77E6F"/>
    <w:rsid w:val="00F8056E"/>
    <w:rsid w:val="00F805D8"/>
    <w:rsid w:val="00F80DCC"/>
    <w:rsid w:val="00F80E02"/>
    <w:rsid w:val="00F812CF"/>
    <w:rsid w:val="00F818BB"/>
    <w:rsid w:val="00F81A11"/>
    <w:rsid w:val="00F81AE1"/>
    <w:rsid w:val="00F82A20"/>
    <w:rsid w:val="00F82A44"/>
    <w:rsid w:val="00F83941"/>
    <w:rsid w:val="00F866E4"/>
    <w:rsid w:val="00F86704"/>
    <w:rsid w:val="00F86A98"/>
    <w:rsid w:val="00F86DB8"/>
    <w:rsid w:val="00F877AD"/>
    <w:rsid w:val="00F87ED7"/>
    <w:rsid w:val="00F904AF"/>
    <w:rsid w:val="00F90BE8"/>
    <w:rsid w:val="00F90C63"/>
    <w:rsid w:val="00F917C7"/>
    <w:rsid w:val="00F918C6"/>
    <w:rsid w:val="00F918E4"/>
    <w:rsid w:val="00F91E5F"/>
    <w:rsid w:val="00F9216B"/>
    <w:rsid w:val="00F92EC9"/>
    <w:rsid w:val="00F93BF6"/>
    <w:rsid w:val="00F94753"/>
    <w:rsid w:val="00F94A4D"/>
    <w:rsid w:val="00F9559F"/>
    <w:rsid w:val="00F9586B"/>
    <w:rsid w:val="00F96AC6"/>
    <w:rsid w:val="00F96DD5"/>
    <w:rsid w:val="00F97478"/>
    <w:rsid w:val="00F979C7"/>
    <w:rsid w:val="00F97F1C"/>
    <w:rsid w:val="00FA0170"/>
    <w:rsid w:val="00FA03BC"/>
    <w:rsid w:val="00FA25E4"/>
    <w:rsid w:val="00FA268D"/>
    <w:rsid w:val="00FA2692"/>
    <w:rsid w:val="00FA269C"/>
    <w:rsid w:val="00FA2B88"/>
    <w:rsid w:val="00FA2CE6"/>
    <w:rsid w:val="00FA3096"/>
    <w:rsid w:val="00FA309D"/>
    <w:rsid w:val="00FA3BD4"/>
    <w:rsid w:val="00FA3FAA"/>
    <w:rsid w:val="00FA578A"/>
    <w:rsid w:val="00FA57D4"/>
    <w:rsid w:val="00FA58CA"/>
    <w:rsid w:val="00FA6148"/>
    <w:rsid w:val="00FA6696"/>
    <w:rsid w:val="00FA696B"/>
    <w:rsid w:val="00FA6E09"/>
    <w:rsid w:val="00FA7256"/>
    <w:rsid w:val="00FA734F"/>
    <w:rsid w:val="00FA770C"/>
    <w:rsid w:val="00FA7BCD"/>
    <w:rsid w:val="00FA7C95"/>
    <w:rsid w:val="00FA7D19"/>
    <w:rsid w:val="00FB021A"/>
    <w:rsid w:val="00FB04C3"/>
    <w:rsid w:val="00FB104A"/>
    <w:rsid w:val="00FB1C5E"/>
    <w:rsid w:val="00FB272E"/>
    <w:rsid w:val="00FB31B9"/>
    <w:rsid w:val="00FB3965"/>
    <w:rsid w:val="00FB4280"/>
    <w:rsid w:val="00FB6828"/>
    <w:rsid w:val="00FB6BC8"/>
    <w:rsid w:val="00FB6FE6"/>
    <w:rsid w:val="00FB7C02"/>
    <w:rsid w:val="00FC0199"/>
    <w:rsid w:val="00FC0778"/>
    <w:rsid w:val="00FC0E92"/>
    <w:rsid w:val="00FC1090"/>
    <w:rsid w:val="00FC14E6"/>
    <w:rsid w:val="00FC1530"/>
    <w:rsid w:val="00FC162E"/>
    <w:rsid w:val="00FC1EAA"/>
    <w:rsid w:val="00FC203D"/>
    <w:rsid w:val="00FC298D"/>
    <w:rsid w:val="00FC2B78"/>
    <w:rsid w:val="00FC2E8D"/>
    <w:rsid w:val="00FC3639"/>
    <w:rsid w:val="00FC446D"/>
    <w:rsid w:val="00FC484E"/>
    <w:rsid w:val="00FC4F97"/>
    <w:rsid w:val="00FC67C7"/>
    <w:rsid w:val="00FC6AD6"/>
    <w:rsid w:val="00FC6D67"/>
    <w:rsid w:val="00FC7378"/>
    <w:rsid w:val="00FD0823"/>
    <w:rsid w:val="00FD0E4B"/>
    <w:rsid w:val="00FD0F0C"/>
    <w:rsid w:val="00FD169D"/>
    <w:rsid w:val="00FD16D4"/>
    <w:rsid w:val="00FD1CB9"/>
    <w:rsid w:val="00FD1CC3"/>
    <w:rsid w:val="00FD3731"/>
    <w:rsid w:val="00FD37A1"/>
    <w:rsid w:val="00FD4054"/>
    <w:rsid w:val="00FD4357"/>
    <w:rsid w:val="00FD456C"/>
    <w:rsid w:val="00FD4B19"/>
    <w:rsid w:val="00FD540B"/>
    <w:rsid w:val="00FD5713"/>
    <w:rsid w:val="00FD5F93"/>
    <w:rsid w:val="00FD6A27"/>
    <w:rsid w:val="00FD72AC"/>
    <w:rsid w:val="00FD772A"/>
    <w:rsid w:val="00FD77FC"/>
    <w:rsid w:val="00FE032A"/>
    <w:rsid w:val="00FE0BDB"/>
    <w:rsid w:val="00FE1EF1"/>
    <w:rsid w:val="00FE20C8"/>
    <w:rsid w:val="00FE234E"/>
    <w:rsid w:val="00FE2435"/>
    <w:rsid w:val="00FE314C"/>
    <w:rsid w:val="00FE335E"/>
    <w:rsid w:val="00FE391F"/>
    <w:rsid w:val="00FE4BF0"/>
    <w:rsid w:val="00FE59B9"/>
    <w:rsid w:val="00FE5B19"/>
    <w:rsid w:val="00FE5FA5"/>
    <w:rsid w:val="00FE5FFE"/>
    <w:rsid w:val="00FE6946"/>
    <w:rsid w:val="00FE6E41"/>
    <w:rsid w:val="00FE712F"/>
    <w:rsid w:val="00FF0A87"/>
    <w:rsid w:val="00FF1010"/>
    <w:rsid w:val="00FF1444"/>
    <w:rsid w:val="00FF3252"/>
    <w:rsid w:val="00FF38D8"/>
    <w:rsid w:val="00FF3A4F"/>
    <w:rsid w:val="00FF3DEB"/>
    <w:rsid w:val="00FF422F"/>
    <w:rsid w:val="00FF4669"/>
    <w:rsid w:val="00FF674D"/>
    <w:rsid w:val="00FF69E2"/>
    <w:rsid w:val="00FF6C02"/>
    <w:rsid w:val="00FF6DA8"/>
    <w:rsid w:val="00FF7247"/>
    <w:rsid w:val="00FF7B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D199EF2B-E2E3-4844-89BC-9EEC7D150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E57A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character" w:customStyle="1" w:styleId="a5">
    <w:name w:val="頁尾 字元"/>
    <w:link w:val="a6"/>
    <w:uiPriority w:val="99"/>
    <w:rsid w:val="00D2381C"/>
    <w:rPr>
      <w:rFonts w:ascii="標楷體" w:eastAsia="標楷體"/>
      <w:kern w:val="2"/>
      <w:szCs w:val="28"/>
    </w:rPr>
  </w:style>
  <w:style w:type="character" w:customStyle="1" w:styleId="1410">
    <w:name w:val="表格內文(14行高) 字元1"/>
    <w:rsid w:val="000C040A"/>
    <w:rPr>
      <w:rFonts w:ascii="標楷體" w:eastAsia="標楷體"/>
      <w:snapToGrid w:val="0"/>
      <w:kern w:val="2"/>
      <w:sz w:val="24"/>
      <w:szCs w:val="28"/>
    </w:rPr>
  </w:style>
  <w:style w:type="paragraph" w:customStyle="1" w:styleId="123">
    <w:name w:val="1.2.3."/>
    <w:basedOn w:val="a"/>
    <w:link w:val="1230"/>
    <w:rsid w:val="00955410"/>
    <w:pPr>
      <w:ind w:leftChars="300"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7">
    <w:name w:val="結論"/>
    <w:basedOn w:val="a"/>
    <w:link w:val="11"/>
    <w:rsid w:val="00955410"/>
    <w:pPr>
      <w:ind w:firstLineChars="0" w:firstLine="0"/>
    </w:pPr>
  </w:style>
  <w:style w:type="character" w:customStyle="1" w:styleId="11">
    <w:name w:val="結論 字元1"/>
    <w:link w:val="a7"/>
    <w:rsid w:val="00CF20B2"/>
    <w:rPr>
      <w:rFonts w:ascii="標楷體" w:eastAsia="標楷體"/>
      <w:kern w:val="2"/>
      <w:sz w:val="28"/>
      <w:lang w:val="en-US" w:eastAsia="zh-TW" w:bidi="ar-SA"/>
    </w:rPr>
  </w:style>
  <w:style w:type="paragraph" w:customStyle="1" w:styleId="a8">
    <w:name w:val="前言內文"/>
    <w:basedOn w:val="a"/>
    <w:pPr>
      <w:adjustRightInd w:val="0"/>
      <w:ind w:leftChars="0" w:left="0"/>
    </w:pPr>
  </w:style>
  <w:style w:type="paragraph" w:customStyle="1" w:styleId="142">
    <w:name w:val="表格內文(14行高)"/>
    <w:basedOn w:val="a9"/>
    <w:link w:val="143"/>
    <w:qFormat/>
    <w:rsid w:val="00333696"/>
    <w:pPr>
      <w:spacing w:line="280" w:lineRule="exact"/>
      <w:ind w:leftChars="0" w:left="0" w:firstLineChars="0" w:firstLine="0"/>
      <w:jc w:val="left"/>
    </w:pPr>
    <w:rPr>
      <w:rFonts w:ascii="Times New Roman"/>
      <w:sz w:val="24"/>
      <w:szCs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rsid w:val="00333696"/>
    <w:rPr>
      <w:rFonts w:eastAsia="標楷體"/>
      <w:kern w:val="2"/>
      <w:sz w:val="24"/>
      <w:szCs w:val="24"/>
      <w:lang w:val="en-US" w:eastAsia="zh-TW" w:bidi="ar-SA"/>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2">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6">
    <w:name w:val="footer"/>
    <w:basedOn w:val="a"/>
    <w:link w:val="a5"/>
    <w:uiPriority w:val="99"/>
    <w:rsid w:val="00B328A7"/>
    <w:pPr>
      <w:tabs>
        <w:tab w:val="center" w:pos="4153"/>
        <w:tab w:val="right" w:pos="8306"/>
      </w:tabs>
      <w:snapToGrid w:val="0"/>
    </w:pPr>
    <w:rPr>
      <w:sz w:val="20"/>
    </w:rPr>
  </w:style>
  <w:style w:type="character" w:styleId="ae">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
    <w:name w:val="header"/>
    <w:basedOn w:val="a"/>
    <w:rsid w:val="00B328A7"/>
    <w:pPr>
      <w:tabs>
        <w:tab w:val="center" w:pos="4153"/>
        <w:tab w:val="right" w:pos="8306"/>
      </w:tabs>
      <w:snapToGrid w:val="0"/>
    </w:pPr>
    <w:rPr>
      <w:sz w:val="20"/>
    </w:rPr>
  </w:style>
  <w:style w:type="paragraph" w:customStyle="1" w:styleId="af0">
    <w:name w:val="標題目錄"/>
    <w:basedOn w:val="a"/>
    <w:rsid w:val="00B328A7"/>
    <w:pPr>
      <w:spacing w:line="240" w:lineRule="auto"/>
      <w:ind w:leftChars="1" w:left="608" w:hangingChars="210" w:hanging="605"/>
    </w:pPr>
    <w:rPr>
      <w:rFonts w:ascii="新細明體" w:eastAsia="新細明體"/>
      <w:b/>
      <w:bCs/>
    </w:rPr>
  </w:style>
  <w:style w:type="paragraph" w:customStyle="1" w:styleId="13">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1">
    <w:name w:val="Table Grid"/>
    <w:basedOn w:val="a1"/>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otnote reference"/>
    <w:semiHidden/>
    <w:rsid w:val="003F7E3B"/>
    <w:rPr>
      <w:vertAlign w:val="superscript"/>
    </w:rPr>
  </w:style>
  <w:style w:type="paragraph" w:styleId="40">
    <w:name w:val="toc 4"/>
    <w:basedOn w:val="a"/>
    <w:next w:val="a"/>
    <w:autoRedefine/>
    <w:uiPriority w:val="39"/>
    <w:rsid w:val="00316383"/>
    <w:pPr>
      <w:ind w:leftChars="600" w:left="1440"/>
    </w:pPr>
  </w:style>
  <w:style w:type="paragraph" w:styleId="5">
    <w:name w:val="toc 5"/>
    <w:uiPriority w:val="39"/>
    <w:rsid w:val="00316383"/>
    <w:pPr>
      <w:tabs>
        <w:tab w:val="num" w:pos="2160"/>
      </w:tabs>
      <w:snapToGrid w:val="0"/>
      <w:spacing w:line="360" w:lineRule="auto"/>
      <w:ind w:left="2160" w:hanging="720"/>
      <w:jc w:val="both"/>
    </w:pPr>
    <w:rPr>
      <w:rFonts w:eastAsia="標楷體"/>
      <w:sz w:val="32"/>
      <w:szCs w:val="21"/>
    </w:rPr>
  </w:style>
  <w:style w:type="paragraph" w:styleId="af3">
    <w:name w:val="footnote text"/>
    <w:basedOn w:val="a"/>
    <w:link w:val="af4"/>
    <w:uiPriority w:val="99"/>
    <w:semiHidden/>
    <w:rsid w:val="00EA4ECC"/>
    <w:pPr>
      <w:snapToGrid w:val="0"/>
      <w:spacing w:line="240" w:lineRule="auto"/>
      <w:ind w:leftChars="0" w:left="0" w:firstLineChars="0" w:firstLine="0"/>
    </w:pPr>
    <w:rPr>
      <w:bCs/>
      <w:noProof/>
      <w:kern w:val="0"/>
      <w:sz w:val="20"/>
    </w:rPr>
  </w:style>
  <w:style w:type="character" w:customStyle="1" w:styleId="af4">
    <w:name w:val="註腳文字 字元"/>
    <w:link w:val="af3"/>
    <w:uiPriority w:val="99"/>
    <w:semiHidden/>
    <w:rsid w:val="00107A8B"/>
    <w:rPr>
      <w:rFonts w:eastAsia="標楷體"/>
      <w:bCs/>
      <w:noProof/>
      <w:lang w:val="en-US" w:eastAsia="zh-TW" w:bidi="ar-SA"/>
    </w:rPr>
  </w:style>
  <w:style w:type="paragraph" w:styleId="30">
    <w:name w:val="toc 3"/>
    <w:basedOn w:val="a"/>
    <w:next w:val="a"/>
    <w:autoRedefine/>
    <w:uiPriority w:val="39"/>
    <w:unhideWhenUsed/>
    <w:rsid w:val="00C64165"/>
    <w:pPr>
      <w:spacing w:line="240" w:lineRule="auto"/>
      <w:ind w:leftChars="400" w:left="960" w:firstLineChars="0" w:firstLine="0"/>
      <w:jc w:val="left"/>
    </w:pPr>
    <w:rPr>
      <w:rFonts w:ascii="Calibri" w:eastAsia="新細明體" w:hAnsi="Calibri"/>
      <w:sz w:val="24"/>
      <w:szCs w:val="22"/>
    </w:rPr>
  </w:style>
  <w:style w:type="paragraph" w:customStyle="1" w:styleId="af5">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6">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5">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7">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7">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6">
    <w:name w:val="toc 6"/>
    <w:basedOn w:val="a"/>
    <w:next w:val="a"/>
    <w:autoRedefine/>
    <w:uiPriority w:val="39"/>
    <w:unhideWhenUsed/>
    <w:rsid w:val="00C64165"/>
    <w:pPr>
      <w:spacing w:line="240" w:lineRule="auto"/>
      <w:ind w:leftChars="1000" w:left="2400" w:firstLineChars="0" w:firstLine="0"/>
      <w:jc w:val="left"/>
    </w:pPr>
    <w:rPr>
      <w:rFonts w:ascii="Calibri" w:eastAsia="新細明體" w:hAnsi="Calibri"/>
      <w:sz w:val="24"/>
      <w:szCs w:val="22"/>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8">
    <w:name w:val="Balloon Text"/>
    <w:basedOn w:val="a"/>
    <w:link w:val="af9"/>
    <w:uiPriority w:val="99"/>
    <w:semiHidden/>
    <w:unhideWhenUsed/>
    <w:rsid w:val="0098477B"/>
    <w:pPr>
      <w:spacing w:line="240" w:lineRule="auto"/>
    </w:pPr>
    <w:rPr>
      <w:rFonts w:ascii="Cambria" w:eastAsia="新細明體" w:hAnsi="Cambria"/>
      <w:sz w:val="18"/>
      <w:szCs w:val="18"/>
    </w:rPr>
  </w:style>
  <w:style w:type="character" w:customStyle="1" w:styleId="af9">
    <w:name w:val="註解方塊文字 字元"/>
    <w:link w:val="af8"/>
    <w:uiPriority w:val="99"/>
    <w:semiHidden/>
    <w:rsid w:val="0098477B"/>
    <w:rPr>
      <w:rFonts w:ascii="Cambria" w:eastAsia="新細明體" w:hAnsi="Cambria" w:cs="Times New Roman"/>
      <w:kern w:val="2"/>
      <w:sz w:val="18"/>
      <w:szCs w:val="18"/>
    </w:rPr>
  </w:style>
  <w:style w:type="table" w:customStyle="1" w:styleId="18">
    <w:name w:val="表格格線1"/>
    <w:basedOn w:val="a1"/>
    <w:next w:val="af1"/>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A"/>
    <w:basedOn w:val="123"/>
    <w:qFormat/>
    <w:rsid w:val="004F5367"/>
    <w:pPr>
      <w:ind w:leftChars="400" w:firstLineChars="200" w:firstLine="200"/>
    </w:pPr>
  </w:style>
  <w:style w:type="paragraph" w:customStyle="1" w:styleId="19">
    <w:name w:val="樣式1"/>
    <w:basedOn w:val="Afa"/>
    <w:qFormat/>
    <w:rsid w:val="004F5367"/>
  </w:style>
  <w:style w:type="paragraph" w:customStyle="1" w:styleId="28">
    <w:name w:val="樣式2"/>
    <w:basedOn w:val="Afa"/>
    <w:qFormat/>
    <w:rsid w:val="004F5367"/>
    <w:pPr>
      <w:ind w:leftChars="300" w:left="300"/>
    </w:pPr>
  </w:style>
  <w:style w:type="paragraph" w:customStyle="1" w:styleId="32">
    <w:name w:val="樣式3"/>
    <w:basedOn w:val="Afa"/>
    <w:qFormat/>
    <w:rsid w:val="004F5367"/>
  </w:style>
  <w:style w:type="paragraph" w:customStyle="1" w:styleId="B">
    <w:name w:val="B"/>
    <w:basedOn w:val="1231"/>
    <w:qFormat/>
    <w:rsid w:val="00877622"/>
    <w:pPr>
      <w:ind w:leftChars="500" w:firstLineChars="200" w:firstLine="200"/>
    </w:pPr>
    <w:rPr>
      <w:color w:val="4F81BD"/>
    </w:rPr>
  </w:style>
  <w:style w:type="paragraph" w:styleId="7">
    <w:name w:val="toc 7"/>
    <w:basedOn w:val="a"/>
    <w:next w:val="a"/>
    <w:autoRedefine/>
    <w:uiPriority w:val="39"/>
    <w:unhideWhenUsed/>
    <w:rsid w:val="00C64165"/>
    <w:pPr>
      <w:spacing w:line="240" w:lineRule="auto"/>
      <w:ind w:leftChars="1200" w:left="2880" w:firstLineChars="0" w:firstLine="0"/>
      <w:jc w:val="left"/>
    </w:pPr>
    <w:rPr>
      <w:rFonts w:ascii="Calibri" w:eastAsia="新細明體" w:hAnsi="Calibri"/>
      <w:sz w:val="24"/>
      <w:szCs w:val="22"/>
    </w:rPr>
  </w:style>
  <w:style w:type="paragraph" w:styleId="8">
    <w:name w:val="toc 8"/>
    <w:basedOn w:val="a"/>
    <w:next w:val="a"/>
    <w:autoRedefine/>
    <w:uiPriority w:val="39"/>
    <w:unhideWhenUsed/>
    <w:rsid w:val="00C64165"/>
    <w:pPr>
      <w:spacing w:line="240" w:lineRule="auto"/>
      <w:ind w:leftChars="1400" w:left="3360" w:firstLineChars="0" w:firstLine="0"/>
      <w:jc w:val="left"/>
    </w:pPr>
    <w:rPr>
      <w:rFonts w:ascii="Calibri" w:eastAsia="新細明體" w:hAnsi="Calibri"/>
      <w:sz w:val="24"/>
      <w:szCs w:val="22"/>
    </w:rPr>
  </w:style>
  <w:style w:type="paragraph" w:styleId="9">
    <w:name w:val="toc 9"/>
    <w:basedOn w:val="a"/>
    <w:next w:val="a"/>
    <w:autoRedefine/>
    <w:uiPriority w:val="39"/>
    <w:unhideWhenUsed/>
    <w:rsid w:val="00C64165"/>
    <w:pPr>
      <w:spacing w:line="240" w:lineRule="auto"/>
      <w:ind w:leftChars="1600" w:left="3840" w:firstLineChars="0" w:firstLine="0"/>
      <w:jc w:val="left"/>
    </w:pPr>
    <w:rPr>
      <w:rFonts w:ascii="Calibri" w:eastAsia="新細明體" w:hAnsi="Calibri"/>
      <w:sz w:val="24"/>
      <w:szCs w:val="22"/>
    </w:rPr>
  </w:style>
  <w:style w:type="paragraph" w:customStyle="1" w:styleId="Default">
    <w:name w:val="Default"/>
    <w:rsid w:val="00DD61D6"/>
    <w:pPr>
      <w:widowControl w:val="0"/>
      <w:autoSpaceDE w:val="0"/>
      <w:autoSpaceDN w:val="0"/>
      <w:adjustRightInd w:val="0"/>
    </w:pPr>
    <w:rPr>
      <w:rFonts w:ascii="標楷體" w:eastAsia="標楷體" w:hAnsi="Calibri" w:cs="標楷體"/>
      <w:color w:val="000000"/>
      <w:sz w:val="24"/>
      <w:szCs w:val="24"/>
    </w:rPr>
  </w:style>
  <w:style w:type="paragraph" w:styleId="afb">
    <w:name w:val="List Paragraph"/>
    <w:basedOn w:val="a"/>
    <w:uiPriority w:val="34"/>
    <w:qFormat/>
    <w:rsid w:val="000F73AC"/>
    <w:pPr>
      <w:spacing w:line="500" w:lineRule="exact"/>
      <w:ind w:left="480"/>
    </w:pPr>
    <w:rPr>
      <w:snapToGrid w:val="0"/>
    </w:rPr>
  </w:style>
  <w:style w:type="paragraph" w:customStyle="1" w:styleId="Standard">
    <w:name w:val="Standard"/>
    <w:rsid w:val="002300A7"/>
    <w:pPr>
      <w:suppressAutoHyphens/>
      <w:wordWrap w:val="0"/>
      <w:overflowPunct w:val="0"/>
      <w:autoSpaceDE w:val="0"/>
      <w:autoSpaceDN w:val="0"/>
      <w:jc w:val="both"/>
      <w:textAlignment w:val="baseline"/>
    </w:pPr>
    <w:rPr>
      <w:rFonts w:eastAsia="標楷體" w:cs="Mangal"/>
      <w:kern w:val="3"/>
      <w:sz w:val="28"/>
      <w:szCs w:val="24"/>
      <w:lang w:bidi="hi-IN"/>
    </w:rPr>
  </w:style>
  <w:style w:type="paragraph" w:customStyle="1" w:styleId="ReturnAddress">
    <w:name w:val="Return Address"/>
    <w:basedOn w:val="a"/>
    <w:rsid w:val="0022098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pacing w:val="-2"/>
      <w:kern w:val="0"/>
      <w:sz w:val="16"/>
      <w:szCs w:val="20"/>
    </w:rPr>
  </w:style>
  <w:style w:type="paragraph" w:styleId="Web">
    <w:name w:val="Normal (Web)"/>
    <w:basedOn w:val="a"/>
    <w:uiPriority w:val="99"/>
    <w:semiHidden/>
    <w:unhideWhenUsed/>
    <w:rsid w:val="00CF1996"/>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customStyle="1" w:styleId="citation-49">
    <w:name w:val="citation-49"/>
    <w:rsid w:val="00CF1996"/>
  </w:style>
  <w:style w:type="character" w:customStyle="1" w:styleId="citation-48">
    <w:name w:val="citation-48"/>
    <w:rsid w:val="00CF1996"/>
  </w:style>
  <w:style w:type="character" w:customStyle="1" w:styleId="citation-47">
    <w:name w:val="citation-47"/>
    <w:rsid w:val="00CF1996"/>
  </w:style>
  <w:style w:type="character" w:customStyle="1" w:styleId="citation-46">
    <w:name w:val="citation-46"/>
    <w:rsid w:val="00CF1996"/>
  </w:style>
  <w:style w:type="paragraph" w:styleId="afc">
    <w:name w:val="Body Text"/>
    <w:basedOn w:val="a"/>
    <w:link w:val="afd"/>
    <w:rsid w:val="000264E0"/>
    <w:pPr>
      <w:widowControl/>
      <w:spacing w:after="220" w:line="180" w:lineRule="atLeast"/>
      <w:ind w:leftChars="0" w:left="0" w:firstLineChars="0" w:firstLine="0"/>
    </w:pPr>
    <w:rPr>
      <w:rFonts w:ascii="Arial" w:eastAsia="新細明體" w:hAnsi="Arial"/>
      <w:spacing w:val="-5"/>
      <w:kern w:val="0"/>
      <w:sz w:val="18"/>
      <w:szCs w:val="20"/>
      <w:lang w:val="x-none" w:eastAsia="x-none"/>
    </w:rPr>
  </w:style>
  <w:style w:type="character" w:customStyle="1" w:styleId="afd">
    <w:name w:val="本文 字元"/>
    <w:link w:val="afc"/>
    <w:rsid w:val="000264E0"/>
    <w:rPr>
      <w:rFonts w:ascii="Arial" w:hAnsi="Arial"/>
      <w:spacing w:val="-5"/>
      <w:sz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57443933">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794299787">
      <w:bodyDiv w:val="1"/>
      <w:marLeft w:val="0"/>
      <w:marRight w:val="0"/>
      <w:marTop w:val="0"/>
      <w:marBottom w:val="0"/>
      <w:divBdr>
        <w:top w:val="none" w:sz="0" w:space="0" w:color="auto"/>
        <w:left w:val="none" w:sz="0" w:space="0" w:color="auto"/>
        <w:bottom w:val="none" w:sz="0" w:space="0" w:color="auto"/>
        <w:right w:val="none" w:sz="0" w:space="0" w:color="auto"/>
      </w:divBdr>
    </w:div>
    <w:div w:id="955209726">
      <w:bodyDiv w:val="1"/>
      <w:marLeft w:val="0"/>
      <w:marRight w:val="0"/>
      <w:marTop w:val="0"/>
      <w:marBottom w:val="0"/>
      <w:divBdr>
        <w:top w:val="none" w:sz="0" w:space="0" w:color="auto"/>
        <w:left w:val="none" w:sz="0" w:space="0" w:color="auto"/>
        <w:bottom w:val="none" w:sz="0" w:space="0" w:color="auto"/>
        <w:right w:val="none" w:sz="0" w:space="0" w:color="auto"/>
      </w:divBdr>
    </w:div>
    <w:div w:id="963580763">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FFD896-CF88-4C47-9C72-7E3265B672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7</Pages>
  <Words>542</Words>
  <Characters>3093</Characters>
  <Application>Microsoft Office Word</Application>
  <DocSecurity>0</DocSecurity>
  <Lines>25</Lines>
  <Paragraphs>7</Paragraphs>
  <ScaleCrop>false</ScaleCrop>
  <Company/>
  <LinksUpToDate>false</LinksUpToDate>
  <CharactersWithSpaces>3628</CharactersWithSpaces>
  <SharedDoc>false</SharedDoc>
  <HLinks>
    <vt:vector size="60" baseType="variant">
      <vt:variant>
        <vt:i4>1572921</vt:i4>
      </vt:variant>
      <vt:variant>
        <vt:i4>56</vt:i4>
      </vt:variant>
      <vt:variant>
        <vt:i4>0</vt:i4>
      </vt:variant>
      <vt:variant>
        <vt:i4>5</vt:i4>
      </vt:variant>
      <vt:variant>
        <vt:lpwstr/>
      </vt:variant>
      <vt:variant>
        <vt:lpwstr>_Toc204589738</vt:lpwstr>
      </vt:variant>
      <vt:variant>
        <vt:i4>1572921</vt:i4>
      </vt:variant>
      <vt:variant>
        <vt:i4>50</vt:i4>
      </vt:variant>
      <vt:variant>
        <vt:i4>0</vt:i4>
      </vt:variant>
      <vt:variant>
        <vt:i4>5</vt:i4>
      </vt:variant>
      <vt:variant>
        <vt:lpwstr/>
      </vt:variant>
      <vt:variant>
        <vt:lpwstr>_Toc204589737</vt:lpwstr>
      </vt:variant>
      <vt:variant>
        <vt:i4>1572921</vt:i4>
      </vt:variant>
      <vt:variant>
        <vt:i4>44</vt:i4>
      </vt:variant>
      <vt:variant>
        <vt:i4>0</vt:i4>
      </vt:variant>
      <vt:variant>
        <vt:i4>5</vt:i4>
      </vt:variant>
      <vt:variant>
        <vt:lpwstr/>
      </vt:variant>
      <vt:variant>
        <vt:lpwstr>_Toc204589736</vt:lpwstr>
      </vt:variant>
      <vt:variant>
        <vt:i4>1572921</vt:i4>
      </vt:variant>
      <vt:variant>
        <vt:i4>38</vt:i4>
      </vt:variant>
      <vt:variant>
        <vt:i4>0</vt:i4>
      </vt:variant>
      <vt:variant>
        <vt:i4>5</vt:i4>
      </vt:variant>
      <vt:variant>
        <vt:lpwstr/>
      </vt:variant>
      <vt:variant>
        <vt:lpwstr>_Toc204589735</vt:lpwstr>
      </vt:variant>
      <vt:variant>
        <vt:i4>1572921</vt:i4>
      </vt:variant>
      <vt:variant>
        <vt:i4>32</vt:i4>
      </vt:variant>
      <vt:variant>
        <vt:i4>0</vt:i4>
      </vt:variant>
      <vt:variant>
        <vt:i4>5</vt:i4>
      </vt:variant>
      <vt:variant>
        <vt:lpwstr/>
      </vt:variant>
      <vt:variant>
        <vt:lpwstr>_Toc204589734</vt:lpwstr>
      </vt:variant>
      <vt:variant>
        <vt:i4>1572921</vt:i4>
      </vt:variant>
      <vt:variant>
        <vt:i4>26</vt:i4>
      </vt:variant>
      <vt:variant>
        <vt:i4>0</vt:i4>
      </vt:variant>
      <vt:variant>
        <vt:i4>5</vt:i4>
      </vt:variant>
      <vt:variant>
        <vt:lpwstr/>
      </vt:variant>
      <vt:variant>
        <vt:lpwstr>_Toc204589733</vt:lpwstr>
      </vt:variant>
      <vt:variant>
        <vt:i4>1572921</vt:i4>
      </vt:variant>
      <vt:variant>
        <vt:i4>20</vt:i4>
      </vt:variant>
      <vt:variant>
        <vt:i4>0</vt:i4>
      </vt:variant>
      <vt:variant>
        <vt:i4>5</vt:i4>
      </vt:variant>
      <vt:variant>
        <vt:lpwstr/>
      </vt:variant>
      <vt:variant>
        <vt:lpwstr>_Toc204589732</vt:lpwstr>
      </vt:variant>
      <vt:variant>
        <vt:i4>1572921</vt:i4>
      </vt:variant>
      <vt:variant>
        <vt:i4>14</vt:i4>
      </vt:variant>
      <vt:variant>
        <vt:i4>0</vt:i4>
      </vt:variant>
      <vt:variant>
        <vt:i4>5</vt:i4>
      </vt:variant>
      <vt:variant>
        <vt:lpwstr/>
      </vt:variant>
      <vt:variant>
        <vt:lpwstr>_Toc204589731</vt:lpwstr>
      </vt:variant>
      <vt:variant>
        <vt:i4>1572921</vt:i4>
      </vt:variant>
      <vt:variant>
        <vt:i4>8</vt:i4>
      </vt:variant>
      <vt:variant>
        <vt:i4>0</vt:i4>
      </vt:variant>
      <vt:variant>
        <vt:i4>5</vt:i4>
      </vt:variant>
      <vt:variant>
        <vt:lpwstr/>
      </vt:variant>
      <vt:variant>
        <vt:lpwstr>_Toc204589730</vt:lpwstr>
      </vt:variant>
      <vt:variant>
        <vt:i4>1638457</vt:i4>
      </vt:variant>
      <vt:variant>
        <vt:i4>2</vt:i4>
      </vt:variant>
      <vt:variant>
        <vt:i4>0</vt:i4>
      </vt:variant>
      <vt:variant>
        <vt:i4>5</vt:i4>
      </vt:variant>
      <vt:variant>
        <vt:lpwstr/>
      </vt:variant>
      <vt:variant>
        <vt:lpwstr>_Toc204589729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dc:description/>
  <cp:lastModifiedBy>Administrator</cp:lastModifiedBy>
  <cp:revision>2</cp:revision>
  <cp:lastPrinted>2025-07-24T03:17:00Z</cp:lastPrinted>
  <dcterms:created xsi:type="dcterms:W3CDTF">2025-07-28T03:51:00Z</dcterms:created>
  <dcterms:modified xsi:type="dcterms:W3CDTF">2025-07-28T03:51:00Z</dcterms:modified>
</cp:coreProperties>
</file>