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9E8" w:rsidRDefault="000432DE" w:rsidP="00551367">
      <w:pPr>
        <w:pStyle w:val="a9"/>
        <w:rPr>
          <w:rFonts w:hint="eastAsia"/>
          <w:sz w:val="24"/>
          <w:szCs w:val="24"/>
        </w:rPr>
      </w:pPr>
      <w:bookmarkStart w:id="0" w:name="_GoBack"/>
      <w:bookmarkEnd w:id="0"/>
      <w:r w:rsidRPr="000432DE">
        <w:rPr>
          <w:rFonts w:hint="eastAsia"/>
        </w:rPr>
        <w:t>近年強化國家數位韌性預算執行及相關問題探討-以數位發展部主導計畫為例</w:t>
      </w:r>
      <w:r w:rsidR="003A39E8">
        <w:rPr>
          <w:rFonts w:hint="eastAsia"/>
        </w:rPr>
        <w:t xml:space="preserve">目錄 </w:t>
      </w:r>
      <w:r w:rsidR="00331446">
        <w:t xml:space="preserve">        </w:t>
      </w:r>
      <w:r>
        <w:t xml:space="preserve">   </w:t>
      </w:r>
      <w:r w:rsidR="00331446">
        <w:t xml:space="preserve">        </w:t>
      </w:r>
      <w:r w:rsidR="003A39E8" w:rsidRPr="000432DE">
        <w:rPr>
          <w:rFonts w:hint="eastAsia"/>
          <w:b w:val="0"/>
          <w:bCs/>
          <w:sz w:val="24"/>
          <w:szCs w:val="24"/>
        </w:rPr>
        <w:t>頁次</w:t>
      </w:r>
    </w:p>
    <w:p w:rsidR="004F23B3" w:rsidRPr="004831E9" w:rsidRDefault="00551367">
      <w:pPr>
        <w:pStyle w:val="12"/>
        <w:ind w:left="487" w:hanging="487"/>
        <w:rPr>
          <w:rFonts w:ascii="Calibri" w:eastAsia="新細明體" w:hAnsi="Calibri"/>
          <w:b w:val="0"/>
          <w:snapToGrid/>
          <w:szCs w:val="22"/>
        </w:rPr>
      </w:pPr>
      <w:r>
        <w:fldChar w:fldCharType="begin"/>
      </w:r>
      <w:r>
        <w:instrText xml:space="preserve"> </w:instrText>
      </w:r>
      <w:r>
        <w:rPr>
          <w:rFonts w:hint="eastAsia"/>
        </w:rPr>
        <w:instrText>TOC \h \z \t "第二層(14號字),2,第一層(14號字),1"</w:instrText>
      </w:r>
      <w:r>
        <w:instrText xml:space="preserve"> </w:instrText>
      </w:r>
      <w:r>
        <w:fldChar w:fldCharType="separate"/>
      </w:r>
      <w:hyperlink w:anchor="_Toc204173583" w:history="1">
        <w:r w:rsidR="004F23B3" w:rsidRPr="008D6C8A">
          <w:rPr>
            <w:rStyle w:val="af7"/>
            <w:rFonts w:hint="eastAsia"/>
          </w:rPr>
          <w:t>壹、前言</w:t>
        </w:r>
        <w:r w:rsidR="004F23B3">
          <w:rPr>
            <w:webHidden/>
          </w:rPr>
          <w:tab/>
        </w:r>
        <w:r w:rsidR="004F23B3">
          <w:rPr>
            <w:webHidden/>
          </w:rPr>
          <w:fldChar w:fldCharType="begin"/>
        </w:r>
        <w:r w:rsidR="004F23B3">
          <w:rPr>
            <w:webHidden/>
          </w:rPr>
          <w:instrText xml:space="preserve"> PAGEREF _Toc204173583 \h </w:instrText>
        </w:r>
        <w:r w:rsidR="004F23B3">
          <w:rPr>
            <w:webHidden/>
          </w:rPr>
        </w:r>
        <w:r w:rsidR="004F23B3">
          <w:rPr>
            <w:webHidden/>
          </w:rPr>
          <w:fldChar w:fldCharType="separate"/>
        </w:r>
        <w:r w:rsidR="004F23B3">
          <w:rPr>
            <w:webHidden/>
          </w:rPr>
          <w:t>1</w:t>
        </w:r>
        <w:r w:rsidR="004F23B3">
          <w:rPr>
            <w:webHidden/>
          </w:rPr>
          <w:fldChar w:fldCharType="end"/>
        </w:r>
      </w:hyperlink>
    </w:p>
    <w:p w:rsidR="004F23B3" w:rsidRPr="004831E9" w:rsidRDefault="004F23B3">
      <w:pPr>
        <w:pStyle w:val="12"/>
        <w:ind w:left="487" w:hanging="487"/>
        <w:rPr>
          <w:rFonts w:ascii="Calibri" w:eastAsia="新細明體" w:hAnsi="Calibri"/>
          <w:b w:val="0"/>
          <w:snapToGrid/>
          <w:szCs w:val="22"/>
        </w:rPr>
      </w:pPr>
      <w:hyperlink w:anchor="_Toc204173584" w:history="1">
        <w:r w:rsidRPr="008D6C8A">
          <w:rPr>
            <w:rStyle w:val="af7"/>
            <w:rFonts w:hint="eastAsia"/>
          </w:rPr>
          <w:t>貳、近年我國強化國家數位韌性之政策目標與經費投入概況</w:t>
        </w:r>
        <w:r>
          <w:rPr>
            <w:webHidden/>
          </w:rPr>
          <w:tab/>
        </w:r>
        <w:r>
          <w:rPr>
            <w:webHidden/>
          </w:rPr>
          <w:fldChar w:fldCharType="begin"/>
        </w:r>
        <w:r>
          <w:rPr>
            <w:webHidden/>
          </w:rPr>
          <w:instrText xml:space="preserve"> PAGEREF _Toc204173584 \h </w:instrText>
        </w:r>
        <w:r>
          <w:rPr>
            <w:webHidden/>
          </w:rPr>
        </w:r>
        <w:r>
          <w:rPr>
            <w:webHidden/>
          </w:rPr>
          <w:fldChar w:fldCharType="separate"/>
        </w:r>
        <w:r>
          <w:rPr>
            <w:webHidden/>
          </w:rPr>
          <w:t>1</w:t>
        </w:r>
        <w:r>
          <w:rPr>
            <w:webHidden/>
          </w:rPr>
          <w:fldChar w:fldCharType="end"/>
        </w:r>
      </w:hyperlink>
    </w:p>
    <w:p w:rsidR="004F23B3" w:rsidRPr="004831E9" w:rsidRDefault="004F23B3">
      <w:pPr>
        <w:pStyle w:val="23"/>
        <w:rPr>
          <w:rFonts w:ascii="Calibri" w:eastAsia="新細明體" w:hAnsi="Calibri"/>
          <w:noProof/>
          <w:snapToGrid/>
          <w:szCs w:val="22"/>
        </w:rPr>
      </w:pPr>
      <w:hyperlink w:anchor="_Toc204173585" w:history="1">
        <w:r w:rsidRPr="008D6C8A">
          <w:rPr>
            <w:rStyle w:val="af7"/>
            <w:rFonts w:hint="eastAsia"/>
            <w:noProof/>
          </w:rPr>
          <w:t>一、我國對強化國家數位韌性之政策目標及執行成效</w:t>
        </w:r>
        <w:r>
          <w:rPr>
            <w:noProof/>
            <w:webHidden/>
          </w:rPr>
          <w:tab/>
        </w:r>
        <w:r>
          <w:rPr>
            <w:noProof/>
            <w:webHidden/>
          </w:rPr>
          <w:fldChar w:fldCharType="begin"/>
        </w:r>
        <w:r>
          <w:rPr>
            <w:noProof/>
            <w:webHidden/>
          </w:rPr>
          <w:instrText xml:space="preserve"> PAGEREF _Toc204173585 \h </w:instrText>
        </w:r>
        <w:r>
          <w:rPr>
            <w:noProof/>
            <w:webHidden/>
          </w:rPr>
        </w:r>
        <w:r>
          <w:rPr>
            <w:noProof/>
            <w:webHidden/>
          </w:rPr>
          <w:fldChar w:fldCharType="separate"/>
        </w:r>
        <w:r>
          <w:rPr>
            <w:noProof/>
            <w:webHidden/>
          </w:rPr>
          <w:t>1</w:t>
        </w:r>
        <w:r>
          <w:rPr>
            <w:noProof/>
            <w:webHidden/>
          </w:rPr>
          <w:fldChar w:fldCharType="end"/>
        </w:r>
      </w:hyperlink>
    </w:p>
    <w:p w:rsidR="004F23B3" w:rsidRPr="004831E9" w:rsidRDefault="004F23B3">
      <w:pPr>
        <w:pStyle w:val="23"/>
        <w:rPr>
          <w:rFonts w:ascii="Calibri" w:eastAsia="新細明體" w:hAnsi="Calibri"/>
          <w:noProof/>
          <w:snapToGrid/>
          <w:szCs w:val="22"/>
        </w:rPr>
      </w:pPr>
      <w:hyperlink w:anchor="_Toc204173586" w:history="1">
        <w:r w:rsidRPr="008D6C8A">
          <w:rPr>
            <w:rStyle w:val="af7"/>
            <w:rFonts w:hint="eastAsia"/>
            <w:noProof/>
          </w:rPr>
          <w:t>二、近年中央政府編列強化國家數位韌性預算概況</w:t>
        </w:r>
        <w:r>
          <w:rPr>
            <w:noProof/>
            <w:webHidden/>
          </w:rPr>
          <w:tab/>
        </w:r>
        <w:r>
          <w:rPr>
            <w:noProof/>
            <w:webHidden/>
          </w:rPr>
          <w:fldChar w:fldCharType="begin"/>
        </w:r>
        <w:r>
          <w:rPr>
            <w:noProof/>
            <w:webHidden/>
          </w:rPr>
          <w:instrText xml:space="preserve"> PAGEREF _Toc204173586 \h </w:instrText>
        </w:r>
        <w:r>
          <w:rPr>
            <w:noProof/>
            <w:webHidden/>
          </w:rPr>
        </w:r>
        <w:r>
          <w:rPr>
            <w:noProof/>
            <w:webHidden/>
          </w:rPr>
          <w:fldChar w:fldCharType="separate"/>
        </w:r>
        <w:r>
          <w:rPr>
            <w:noProof/>
            <w:webHidden/>
          </w:rPr>
          <w:t>3</w:t>
        </w:r>
        <w:r>
          <w:rPr>
            <w:noProof/>
            <w:webHidden/>
          </w:rPr>
          <w:fldChar w:fldCharType="end"/>
        </w:r>
      </w:hyperlink>
    </w:p>
    <w:p w:rsidR="004F23B3" w:rsidRPr="004831E9" w:rsidRDefault="004F23B3">
      <w:pPr>
        <w:pStyle w:val="12"/>
        <w:ind w:left="487" w:hanging="487"/>
        <w:rPr>
          <w:rFonts w:ascii="Calibri" w:eastAsia="新細明體" w:hAnsi="Calibri"/>
          <w:b w:val="0"/>
          <w:snapToGrid/>
          <w:szCs w:val="22"/>
        </w:rPr>
      </w:pPr>
      <w:hyperlink w:anchor="_Toc204173587" w:history="1">
        <w:r w:rsidRPr="008D6C8A">
          <w:rPr>
            <w:rStyle w:val="af7"/>
            <w:rFonts w:hint="eastAsia"/>
          </w:rPr>
          <w:t>參、問題探討</w:t>
        </w:r>
        <w:r>
          <w:rPr>
            <w:webHidden/>
          </w:rPr>
          <w:tab/>
        </w:r>
        <w:r>
          <w:rPr>
            <w:webHidden/>
          </w:rPr>
          <w:fldChar w:fldCharType="begin"/>
        </w:r>
        <w:r>
          <w:rPr>
            <w:webHidden/>
          </w:rPr>
          <w:instrText xml:space="preserve"> PAGEREF _Toc204173587 \h </w:instrText>
        </w:r>
        <w:r>
          <w:rPr>
            <w:webHidden/>
          </w:rPr>
        </w:r>
        <w:r>
          <w:rPr>
            <w:webHidden/>
          </w:rPr>
          <w:fldChar w:fldCharType="separate"/>
        </w:r>
        <w:r>
          <w:rPr>
            <w:webHidden/>
          </w:rPr>
          <w:t>7</w:t>
        </w:r>
        <w:r>
          <w:rPr>
            <w:webHidden/>
          </w:rPr>
          <w:fldChar w:fldCharType="end"/>
        </w:r>
      </w:hyperlink>
    </w:p>
    <w:p w:rsidR="004F23B3" w:rsidRPr="004831E9" w:rsidRDefault="004F23B3">
      <w:pPr>
        <w:pStyle w:val="23"/>
        <w:rPr>
          <w:rFonts w:ascii="Calibri" w:eastAsia="新細明體" w:hAnsi="Calibri"/>
          <w:noProof/>
          <w:snapToGrid/>
          <w:szCs w:val="22"/>
        </w:rPr>
      </w:pPr>
      <w:hyperlink w:anchor="_Toc204173588" w:history="1">
        <w:r w:rsidRPr="008D6C8A">
          <w:rPr>
            <w:rStyle w:val="af7"/>
            <w:rFonts w:hint="eastAsia"/>
            <w:noProof/>
          </w:rPr>
          <w:t>一、為強化全民數位韌性，允宜研謀評估資安法擴大適用範圍之可行性，並滾動修正「國家資通安全發展方案」執行成果指標；另我國於國際數位政府與數位競爭力評比中，有部分項目名次下滑，允宜持續精進</w:t>
        </w:r>
        <w:r>
          <w:rPr>
            <w:noProof/>
            <w:webHidden/>
          </w:rPr>
          <w:tab/>
        </w:r>
        <w:r>
          <w:rPr>
            <w:noProof/>
            <w:webHidden/>
          </w:rPr>
          <w:fldChar w:fldCharType="begin"/>
        </w:r>
        <w:r>
          <w:rPr>
            <w:noProof/>
            <w:webHidden/>
          </w:rPr>
          <w:instrText xml:space="preserve"> PAGEREF _Toc204173588 \h </w:instrText>
        </w:r>
        <w:r>
          <w:rPr>
            <w:noProof/>
            <w:webHidden/>
          </w:rPr>
        </w:r>
        <w:r>
          <w:rPr>
            <w:noProof/>
            <w:webHidden/>
          </w:rPr>
          <w:fldChar w:fldCharType="separate"/>
        </w:r>
        <w:r>
          <w:rPr>
            <w:noProof/>
            <w:webHidden/>
          </w:rPr>
          <w:t>7</w:t>
        </w:r>
        <w:r>
          <w:rPr>
            <w:noProof/>
            <w:webHidden/>
          </w:rPr>
          <w:fldChar w:fldCharType="end"/>
        </w:r>
      </w:hyperlink>
    </w:p>
    <w:p w:rsidR="004F23B3" w:rsidRPr="004831E9" w:rsidRDefault="004F23B3">
      <w:pPr>
        <w:pStyle w:val="23"/>
        <w:rPr>
          <w:rFonts w:ascii="Calibri" w:eastAsia="新細明體" w:hAnsi="Calibri"/>
          <w:noProof/>
          <w:snapToGrid/>
          <w:szCs w:val="22"/>
        </w:rPr>
      </w:pPr>
      <w:hyperlink w:anchor="_Toc204173589" w:history="1">
        <w:r w:rsidRPr="008D6C8A">
          <w:rPr>
            <w:rStyle w:val="af7"/>
            <w:rFonts w:hint="eastAsia"/>
            <w:noProof/>
          </w:rPr>
          <w:t>二、為提升「強化公部門網路服務與運算雲端基礎設施計畫」執行成效，允宜研謀加速擴大公有雲應用範圍，妥為規劃國家數位韌性之發展，並加強數位服務韌性之績效評估</w:t>
        </w:r>
        <w:r>
          <w:rPr>
            <w:noProof/>
            <w:webHidden/>
          </w:rPr>
          <w:tab/>
        </w:r>
        <w:r>
          <w:rPr>
            <w:noProof/>
            <w:webHidden/>
          </w:rPr>
          <w:fldChar w:fldCharType="begin"/>
        </w:r>
        <w:r>
          <w:rPr>
            <w:noProof/>
            <w:webHidden/>
          </w:rPr>
          <w:instrText xml:space="preserve"> PAGEREF _Toc204173589 \h </w:instrText>
        </w:r>
        <w:r>
          <w:rPr>
            <w:noProof/>
            <w:webHidden/>
          </w:rPr>
        </w:r>
        <w:r>
          <w:rPr>
            <w:noProof/>
            <w:webHidden/>
          </w:rPr>
          <w:fldChar w:fldCharType="separate"/>
        </w:r>
        <w:r>
          <w:rPr>
            <w:noProof/>
            <w:webHidden/>
          </w:rPr>
          <w:t>12</w:t>
        </w:r>
        <w:r>
          <w:rPr>
            <w:noProof/>
            <w:webHidden/>
          </w:rPr>
          <w:fldChar w:fldCharType="end"/>
        </w:r>
      </w:hyperlink>
    </w:p>
    <w:p w:rsidR="004F23B3" w:rsidRPr="004831E9" w:rsidRDefault="004F23B3">
      <w:pPr>
        <w:pStyle w:val="23"/>
        <w:rPr>
          <w:rFonts w:ascii="Calibri" w:eastAsia="新細明體" w:hAnsi="Calibri"/>
          <w:noProof/>
          <w:snapToGrid/>
          <w:szCs w:val="22"/>
        </w:rPr>
      </w:pPr>
      <w:hyperlink w:anchor="_Toc204173590" w:history="1">
        <w:r w:rsidRPr="008D6C8A">
          <w:rPr>
            <w:rStyle w:val="af7"/>
            <w:rFonts w:hint="eastAsia"/>
            <w:noProof/>
          </w:rPr>
          <w:t>三、為強化關鍵民生系統服務韌性，允宜研謀建立完善系統盤點機制，並預為規劃各機關重要系統雲端</w:t>
        </w:r>
        <w:r w:rsidRPr="008D6C8A">
          <w:rPr>
            <w:rStyle w:val="af7"/>
            <w:noProof/>
          </w:rPr>
          <w:t>T-Road</w:t>
        </w:r>
        <w:r w:rsidRPr="008D6C8A">
          <w:rPr>
            <w:rStyle w:val="af7"/>
            <w:rFonts w:hint="eastAsia"/>
            <w:noProof/>
          </w:rPr>
          <w:t>之導入</w:t>
        </w:r>
        <w:r>
          <w:rPr>
            <w:noProof/>
            <w:webHidden/>
          </w:rPr>
          <w:tab/>
        </w:r>
        <w:r>
          <w:rPr>
            <w:noProof/>
            <w:webHidden/>
          </w:rPr>
          <w:fldChar w:fldCharType="begin"/>
        </w:r>
        <w:r>
          <w:rPr>
            <w:noProof/>
            <w:webHidden/>
          </w:rPr>
          <w:instrText xml:space="preserve"> PAGEREF _Toc204173590 \h </w:instrText>
        </w:r>
        <w:r>
          <w:rPr>
            <w:noProof/>
            <w:webHidden/>
          </w:rPr>
        </w:r>
        <w:r>
          <w:rPr>
            <w:noProof/>
            <w:webHidden/>
          </w:rPr>
          <w:fldChar w:fldCharType="separate"/>
        </w:r>
        <w:r>
          <w:rPr>
            <w:noProof/>
            <w:webHidden/>
          </w:rPr>
          <w:t>17</w:t>
        </w:r>
        <w:r>
          <w:rPr>
            <w:noProof/>
            <w:webHidden/>
          </w:rPr>
          <w:fldChar w:fldCharType="end"/>
        </w:r>
      </w:hyperlink>
    </w:p>
    <w:p w:rsidR="004F23B3" w:rsidRPr="004831E9" w:rsidRDefault="004F23B3">
      <w:pPr>
        <w:pStyle w:val="12"/>
        <w:ind w:left="487" w:hanging="487"/>
        <w:rPr>
          <w:rFonts w:ascii="Calibri" w:eastAsia="新細明體" w:hAnsi="Calibri"/>
          <w:b w:val="0"/>
          <w:snapToGrid/>
          <w:szCs w:val="22"/>
        </w:rPr>
      </w:pPr>
      <w:hyperlink w:anchor="_Toc204173591" w:history="1">
        <w:r w:rsidRPr="008D6C8A">
          <w:rPr>
            <w:rStyle w:val="af7"/>
            <w:rFonts w:hint="eastAsia"/>
          </w:rPr>
          <w:t>肆、結論</w:t>
        </w:r>
        <w:r>
          <w:rPr>
            <w:webHidden/>
          </w:rPr>
          <w:tab/>
        </w:r>
        <w:r>
          <w:rPr>
            <w:webHidden/>
          </w:rPr>
          <w:fldChar w:fldCharType="begin"/>
        </w:r>
        <w:r>
          <w:rPr>
            <w:webHidden/>
          </w:rPr>
          <w:instrText xml:space="preserve"> PAGEREF _Toc204173591 \h </w:instrText>
        </w:r>
        <w:r>
          <w:rPr>
            <w:webHidden/>
          </w:rPr>
        </w:r>
        <w:r>
          <w:rPr>
            <w:webHidden/>
          </w:rPr>
          <w:fldChar w:fldCharType="separate"/>
        </w:r>
        <w:r>
          <w:rPr>
            <w:webHidden/>
          </w:rPr>
          <w:t>21</w:t>
        </w:r>
        <w:r>
          <w:rPr>
            <w:webHidden/>
          </w:rPr>
          <w:fldChar w:fldCharType="end"/>
        </w:r>
      </w:hyperlink>
    </w:p>
    <w:p w:rsidR="00551367" w:rsidRDefault="00551367" w:rsidP="00551367">
      <w:pPr>
        <w:ind w:left="566" w:firstLine="566"/>
        <w:sectPr w:rsidR="00551367" w:rsidSect="009A648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fldChar w:fldCharType="end"/>
      </w:r>
    </w:p>
    <w:p w:rsidR="000432DE" w:rsidRPr="000432DE" w:rsidRDefault="000432DE" w:rsidP="000432DE">
      <w:pPr>
        <w:pStyle w:val="a9"/>
        <w:rPr>
          <w:rFonts w:hint="eastAsia"/>
          <w:sz w:val="32"/>
          <w:szCs w:val="24"/>
        </w:rPr>
      </w:pPr>
      <w:bookmarkStart w:id="1" w:name="_Hlk195776904"/>
      <w:r w:rsidRPr="000432DE">
        <w:rPr>
          <w:rFonts w:hint="eastAsia"/>
          <w:sz w:val="32"/>
          <w:szCs w:val="24"/>
        </w:rPr>
        <w:lastRenderedPageBreak/>
        <w:t>近年強化國家數位韌性預算執行及相關問題探討-以數位發展部主導計畫為例</w:t>
      </w:r>
      <w:bookmarkEnd w:id="1"/>
    </w:p>
    <w:p w:rsidR="000432DE" w:rsidRPr="000432DE" w:rsidRDefault="000432DE" w:rsidP="000432DE">
      <w:pPr>
        <w:pStyle w:val="144"/>
        <w:ind w:left="567" w:hanging="567"/>
        <w:rPr>
          <w:rFonts w:hint="eastAsia"/>
        </w:rPr>
      </w:pPr>
      <w:bookmarkStart w:id="2" w:name="_Toc204173583"/>
      <w:r w:rsidRPr="000432DE">
        <w:rPr>
          <w:rFonts w:hint="eastAsia"/>
        </w:rPr>
        <w:t>壹、前言</w:t>
      </w:r>
      <w:bookmarkEnd w:id="2"/>
    </w:p>
    <w:p w:rsidR="000432DE" w:rsidRPr="000432DE" w:rsidRDefault="000432DE" w:rsidP="000432DE">
      <w:pPr>
        <w:pStyle w:val="a7"/>
        <w:ind w:firstLine="566"/>
        <w:rPr>
          <w:rFonts w:hint="eastAsia"/>
        </w:rPr>
      </w:pPr>
      <w:r w:rsidRPr="000432DE">
        <w:rPr>
          <w:rFonts w:hint="eastAsia"/>
        </w:rPr>
        <w:t>依數位發展部</w:t>
      </w:r>
      <w:r w:rsidR="00D90FBC">
        <w:rPr>
          <w:rFonts w:hint="eastAsia"/>
        </w:rPr>
        <w:t>(下簡稱數發部</w:t>
      </w:r>
      <w:r w:rsidR="00D90FBC">
        <w:t>)</w:t>
      </w:r>
      <w:r w:rsidRPr="000432DE">
        <w:rPr>
          <w:rFonts w:hint="eastAsia"/>
        </w:rPr>
        <w:t>網站定義，數位韌性係指透過數位工具，讓臺灣在遇到各種不利情況時，不但能撐住，並從打擊中迅速恢復，從中學習、強化自身體質。隨著全球數位轉型加速，政府如何確保數位韌性，有效應對日益嚴峻之網路安全威脅與科技變革，遭逢大規模災害或緊急情況時，持續提供足以維持社會運作之基本數位服務，在災後復原階段，讓政府機關迅速恢復運作，已成為國家治理之重要課題。</w:t>
      </w:r>
      <w:r w:rsidR="00B764F9">
        <w:rPr>
          <w:rFonts w:hint="eastAsia"/>
        </w:rPr>
        <w:t>數位韌性</w:t>
      </w:r>
      <w:r w:rsidRPr="000432DE">
        <w:rPr>
          <w:rFonts w:hint="eastAsia"/>
        </w:rPr>
        <w:t>不僅關乎政府資訊系統之穩定性，亦涉及關鍵基礎設施、公共服務與社會經濟運作之安全性與持續性。本專案將探討近年強化國家數位韌性預算執行及相關問題，期瞭解中央政府投入相關經費之執行成效。</w:t>
      </w:r>
    </w:p>
    <w:p w:rsidR="000432DE" w:rsidRPr="000432DE" w:rsidRDefault="000432DE" w:rsidP="000432DE">
      <w:pPr>
        <w:pStyle w:val="aa"/>
        <w:rPr>
          <w:b/>
          <w:sz w:val="36"/>
        </w:rPr>
      </w:pPr>
    </w:p>
    <w:p w:rsidR="000432DE" w:rsidRPr="000432DE" w:rsidRDefault="000432DE" w:rsidP="000432DE">
      <w:pPr>
        <w:pStyle w:val="144"/>
        <w:ind w:left="567" w:hanging="567"/>
        <w:rPr>
          <w:rFonts w:hint="eastAsia"/>
        </w:rPr>
      </w:pPr>
      <w:bookmarkStart w:id="3" w:name="_Toc204173584"/>
      <w:r w:rsidRPr="000432DE">
        <w:rPr>
          <w:rFonts w:hint="eastAsia"/>
        </w:rPr>
        <w:t>貳、近年我國強化國家數位韌性之政策目標與經費投入概況</w:t>
      </w:r>
      <w:bookmarkEnd w:id="3"/>
    </w:p>
    <w:p w:rsidR="000432DE" w:rsidRPr="000432DE" w:rsidRDefault="000432DE" w:rsidP="000432DE">
      <w:pPr>
        <w:pStyle w:val="14"/>
        <w:ind w:left="567" w:hanging="567"/>
        <w:rPr>
          <w:rFonts w:hint="eastAsia"/>
        </w:rPr>
      </w:pPr>
      <w:bookmarkStart w:id="4" w:name="_Toc204173585"/>
      <w:r w:rsidRPr="000432DE">
        <w:rPr>
          <w:rFonts w:hint="eastAsia"/>
        </w:rPr>
        <w:t>一、我國對強化國家數位韌性之政策目標</w:t>
      </w:r>
      <w:r w:rsidR="00092B36">
        <w:rPr>
          <w:rFonts w:hint="eastAsia"/>
        </w:rPr>
        <w:t>及執行成效</w:t>
      </w:r>
      <w:bookmarkEnd w:id="4"/>
    </w:p>
    <w:p w:rsidR="007C5550" w:rsidRDefault="000F6A63" w:rsidP="00FF0F24">
      <w:pPr>
        <w:ind w:left="566" w:firstLine="566"/>
      </w:pPr>
      <w:r>
        <w:rPr>
          <w:rFonts w:hint="eastAsia"/>
        </w:rPr>
        <w:t>數發</w:t>
      </w:r>
      <w:r w:rsidRPr="000F6A63">
        <w:rPr>
          <w:rFonts w:hint="eastAsia"/>
        </w:rPr>
        <w:t>部以強化國家數位韌性、驅動數位經濟發展及積極推動打詐工作等三大方向為114年度之施政主軸，</w:t>
      </w:r>
      <w:r w:rsidR="00FF0F24">
        <w:rPr>
          <w:rFonts w:hint="eastAsia"/>
        </w:rPr>
        <w:t>其中</w:t>
      </w:r>
      <w:r w:rsidR="00FB118C" w:rsidRPr="00FB118C">
        <w:rPr>
          <w:rFonts w:hint="eastAsia"/>
        </w:rPr>
        <w:t>為強化我國面對災害與資安威脅</w:t>
      </w:r>
      <w:r w:rsidR="00FB118C">
        <w:rPr>
          <w:rFonts w:hint="eastAsia"/>
        </w:rPr>
        <w:t>之</w:t>
      </w:r>
      <w:r w:rsidR="00FB118C" w:rsidRPr="00FB118C">
        <w:rPr>
          <w:rFonts w:hint="eastAsia"/>
        </w:rPr>
        <w:t>應變能力，</w:t>
      </w:r>
      <w:r w:rsidR="00FB118C">
        <w:rPr>
          <w:rFonts w:hint="eastAsia"/>
        </w:rPr>
        <w:t>數發部</w:t>
      </w:r>
      <w:r w:rsidR="00D73857">
        <w:rPr>
          <w:rFonts w:hint="eastAsia"/>
        </w:rPr>
        <w:t>與相關部會</w:t>
      </w:r>
      <w:r w:rsidR="00FB118C" w:rsidRPr="00FB118C">
        <w:rPr>
          <w:rFonts w:hint="eastAsia"/>
        </w:rPr>
        <w:t>推動</w:t>
      </w:r>
      <w:r w:rsidR="00585CBA">
        <w:rPr>
          <w:rFonts w:hint="eastAsia"/>
        </w:rPr>
        <w:t>建構多元異質應變通訊網路、強化資通安全韌性，深化資安防護量能；推動資安法制調適，厚植資安職能培力、強化政府民生關鍵系統運作</w:t>
      </w:r>
      <w:r w:rsidR="00B764F9">
        <w:rPr>
          <w:rFonts w:hint="eastAsia"/>
        </w:rPr>
        <w:t>韌性</w:t>
      </w:r>
      <w:r w:rsidR="00585CBA">
        <w:rPr>
          <w:rFonts w:hint="eastAsia"/>
        </w:rPr>
        <w:t>等</w:t>
      </w:r>
      <w:r w:rsidR="00FB118C" w:rsidRPr="00FB118C">
        <w:rPr>
          <w:rFonts w:hint="eastAsia"/>
        </w:rPr>
        <w:t>數位韌性政策</w:t>
      </w:r>
      <w:r w:rsidR="00BE3023">
        <w:rPr>
          <w:rFonts w:hint="eastAsia"/>
        </w:rPr>
        <w:t>目標</w:t>
      </w:r>
      <w:r w:rsidR="00FB118C">
        <w:rPr>
          <w:rFonts w:hint="eastAsia"/>
        </w:rPr>
        <w:t>(詳表2</w:t>
      </w:r>
      <w:r w:rsidR="00FB118C">
        <w:t>-1)</w:t>
      </w:r>
      <w:r w:rsidR="007C5550">
        <w:rPr>
          <w:rFonts w:hint="eastAsia"/>
        </w:rPr>
        <w:t>，</w:t>
      </w:r>
      <w:r w:rsidR="00FF0F24">
        <w:rPr>
          <w:rFonts w:hint="eastAsia"/>
        </w:rPr>
        <w:t>茲就</w:t>
      </w:r>
      <w:r w:rsidR="00323C29">
        <w:rPr>
          <w:rFonts w:hint="eastAsia"/>
        </w:rPr>
        <w:t>各項目標</w:t>
      </w:r>
      <w:r w:rsidR="00585CBA">
        <w:rPr>
          <w:rFonts w:hint="eastAsia"/>
        </w:rPr>
        <w:t>執行成果</w:t>
      </w:r>
      <w:r w:rsidR="007C5550">
        <w:rPr>
          <w:rFonts w:hint="eastAsia"/>
        </w:rPr>
        <w:t>說明如下：</w:t>
      </w:r>
    </w:p>
    <w:p w:rsidR="007C5550" w:rsidRPr="00B83B1B" w:rsidRDefault="00A56632" w:rsidP="00A56632">
      <w:pPr>
        <w:pStyle w:val="a4"/>
        <w:ind w:left="849" w:hanging="283"/>
      </w:pPr>
      <w:r>
        <w:t>(</w:t>
      </w:r>
      <w:r>
        <w:rPr>
          <w:rFonts w:hint="eastAsia"/>
        </w:rPr>
        <w:t>一</w:t>
      </w:r>
      <w:r>
        <w:t>)</w:t>
      </w:r>
      <w:r w:rsidR="007C5550" w:rsidRPr="00B83B1B">
        <w:rPr>
          <w:rFonts w:hint="eastAsia"/>
        </w:rPr>
        <w:t>建構多元異質應變通訊網路：</w:t>
      </w:r>
      <w:r w:rsidR="007C5550" w:rsidRPr="00A56632">
        <w:rPr>
          <w:rFonts w:hint="eastAsia"/>
          <w:b w:val="0"/>
          <w:bCs/>
        </w:rPr>
        <w:t>為強化我國在災害或突發事件下之通訊應變能力，數發部推動多元異質通訊網路之建構，打造海、陸、空三維備援體系，以確保緊急情況下政府指揮與救</w:t>
      </w:r>
      <w:r w:rsidR="007C5550" w:rsidRPr="00A56632">
        <w:rPr>
          <w:rFonts w:hint="eastAsia"/>
          <w:b w:val="0"/>
          <w:bCs/>
        </w:rPr>
        <w:lastRenderedPageBreak/>
        <w:t>災單位基本通訊不中斷。具體措施包括補助電信業者於偏遠與離島地區建設微波鏈路與海底電纜、導入非同步軌道衛星通訊技術、推動災難漫遊與公共安全通訊系統，並整合衛星與5G行動網路提供多元傳輸管道。另透過公私協力與資安要求，持續督導通訊基礎設施業者強化資安防護與緊急應變機制。</w:t>
      </w:r>
      <w:r w:rsidR="00B764F9">
        <w:rPr>
          <w:rFonts w:hint="eastAsia"/>
          <w:b w:val="0"/>
          <w:bCs/>
        </w:rPr>
        <w:t>此外，</w:t>
      </w:r>
      <w:r w:rsidR="007C5550" w:rsidRPr="00A56632">
        <w:rPr>
          <w:rFonts w:hint="eastAsia"/>
          <w:b w:val="0"/>
          <w:bCs/>
        </w:rPr>
        <w:t>並加速推動偏鄉寬頻與5G建設，縮短數位落差，提升網路覆蓋與韌性等。然面臨低軌衛星代理商調漲費率，且未來須與電信業者協調商轉機制等之挑戰</w:t>
      </w:r>
      <w:r w:rsidR="00056FC6" w:rsidRPr="00A56632">
        <w:rPr>
          <w:rFonts w:hint="eastAsia"/>
          <w:b w:val="0"/>
          <w:bCs/>
        </w:rPr>
        <w:t>。</w:t>
      </w:r>
    </w:p>
    <w:p w:rsidR="007C5550" w:rsidRPr="00B83B1B" w:rsidRDefault="00A56632" w:rsidP="00A56632">
      <w:pPr>
        <w:pStyle w:val="a4"/>
        <w:ind w:left="849" w:hanging="283"/>
        <w:rPr>
          <w:rFonts w:hint="eastAsia"/>
        </w:rPr>
      </w:pPr>
      <w:r>
        <w:t>(</w:t>
      </w:r>
      <w:r>
        <w:rPr>
          <w:rFonts w:hint="eastAsia"/>
        </w:rPr>
        <w:t>二</w:t>
      </w:r>
      <w:r>
        <w:t>)</w:t>
      </w:r>
      <w:r w:rsidR="007C5550" w:rsidRPr="00B83B1B">
        <w:rPr>
          <w:rFonts w:hint="eastAsia"/>
        </w:rPr>
        <w:t>強化資通安全韌性，深化資安防護量能；推動資安法制調適，厚植資安職能培力</w:t>
      </w:r>
      <w:r w:rsidR="007C5550">
        <w:rPr>
          <w:rFonts w:hint="eastAsia"/>
        </w:rPr>
        <w:t>：</w:t>
      </w:r>
      <w:r w:rsidR="007C5550" w:rsidRPr="00A56632">
        <w:rPr>
          <w:rFonts w:hint="eastAsia"/>
          <w:b w:val="0"/>
          <w:bCs/>
        </w:rPr>
        <w:t>數發部從法規調整、技術強化、人才培育與國際合作等面向推動資安工作</w:t>
      </w:r>
      <w:r w:rsidR="00056FC6" w:rsidRPr="00A56632">
        <w:rPr>
          <w:rFonts w:hint="eastAsia"/>
          <w:b w:val="0"/>
          <w:bCs/>
        </w:rPr>
        <w:t>，</w:t>
      </w:r>
      <w:r w:rsidR="007C5550" w:rsidRPr="00A56632">
        <w:rPr>
          <w:rFonts w:hint="eastAsia"/>
          <w:b w:val="0"/>
          <w:bCs/>
        </w:rPr>
        <w:t>明確機關責任並強化資安管理與人力配置，並透過說明會廣泛蒐集意見，確保制度落實</w:t>
      </w:r>
      <w:r w:rsidR="00B764F9">
        <w:rPr>
          <w:rFonts w:hint="eastAsia"/>
          <w:b w:val="0"/>
          <w:bCs/>
        </w:rPr>
        <w:t>；</w:t>
      </w:r>
      <w:r w:rsidR="00056FC6" w:rsidRPr="00A56632">
        <w:rPr>
          <w:rFonts w:hint="eastAsia"/>
          <w:b w:val="0"/>
          <w:bCs/>
        </w:rPr>
        <w:t>另</w:t>
      </w:r>
      <w:r w:rsidR="007C5550" w:rsidRPr="00A56632">
        <w:rPr>
          <w:rFonts w:hint="eastAsia"/>
          <w:b w:val="0"/>
          <w:bCs/>
        </w:rPr>
        <w:t>規劃第七期</w:t>
      </w:r>
      <w:r w:rsidR="00E56922" w:rsidRPr="00A56632">
        <w:rPr>
          <w:rFonts w:hint="eastAsia"/>
          <w:b w:val="0"/>
          <w:bCs/>
        </w:rPr>
        <w:t>「國家資通安全發展方案(114年至117年)」草案</w:t>
      </w:r>
      <w:r w:rsidR="007C5550" w:rsidRPr="00A56632">
        <w:rPr>
          <w:rFonts w:hint="eastAsia"/>
          <w:b w:val="0"/>
          <w:bCs/>
        </w:rPr>
        <w:t>，結合政府、產業與人才3大要素，打造健全之資安防護體系，推動AI與新興科技應用。</w:t>
      </w:r>
      <w:r w:rsidR="00B764F9">
        <w:rPr>
          <w:rFonts w:hint="eastAsia"/>
          <w:b w:val="0"/>
          <w:bCs/>
        </w:rPr>
        <w:t>數發部並</w:t>
      </w:r>
      <w:r w:rsidR="007C5550" w:rsidRPr="00A56632">
        <w:rPr>
          <w:rFonts w:hint="eastAsia"/>
          <w:b w:val="0"/>
          <w:bCs/>
        </w:rPr>
        <w:t>積極參與國際資安交流，與多國建立合作關係，推動情資共享與聯防；建構資安聯防機制，自動化分享威脅情資與黑名單，協助機關即時應對攻擊；並推廣零信任網路架構與關鍵基礎設施資安標準，提升整體防護能力。</w:t>
      </w:r>
    </w:p>
    <w:p w:rsidR="007C5550" w:rsidRDefault="00A56632" w:rsidP="00A56632">
      <w:pPr>
        <w:pStyle w:val="a4"/>
        <w:ind w:left="849" w:hanging="283"/>
        <w:rPr>
          <w:b w:val="0"/>
          <w:bCs/>
        </w:rPr>
      </w:pPr>
      <w:r>
        <w:t>(</w:t>
      </w:r>
      <w:r>
        <w:rPr>
          <w:rFonts w:hint="eastAsia"/>
        </w:rPr>
        <w:t>三</w:t>
      </w:r>
      <w:r>
        <w:t>)</w:t>
      </w:r>
      <w:r w:rsidR="007C5550" w:rsidRPr="005E7682">
        <w:rPr>
          <w:rFonts w:hint="eastAsia"/>
        </w:rPr>
        <w:t>強化政府民生關鍵系統運作韌性：</w:t>
      </w:r>
      <w:r w:rsidR="007C5550" w:rsidRPr="00A56632">
        <w:rPr>
          <w:rFonts w:hint="eastAsia"/>
          <w:b w:val="0"/>
          <w:bCs/>
        </w:rPr>
        <w:t>為強化政府關鍵民生系統在災害或突發事件下</w:t>
      </w:r>
      <w:r w:rsidR="00B155A0" w:rsidRPr="00A56632">
        <w:rPr>
          <w:rFonts w:hint="eastAsia"/>
          <w:b w:val="0"/>
          <w:bCs/>
        </w:rPr>
        <w:t>之</w:t>
      </w:r>
      <w:r w:rsidR="007C5550" w:rsidRPr="00A56632">
        <w:rPr>
          <w:rFonts w:hint="eastAsia"/>
          <w:b w:val="0"/>
          <w:bCs/>
        </w:rPr>
        <w:t>持續運作能力，數發部推動雲端備份與回復計畫，協助各機關建立跨境公有雲</w:t>
      </w:r>
      <w:r w:rsidR="003F3C7D" w:rsidRPr="00A56632">
        <w:rPr>
          <w:rFonts w:hint="eastAsia"/>
          <w:b w:val="0"/>
          <w:bCs/>
        </w:rPr>
        <w:t>之</w:t>
      </w:r>
      <w:r w:rsidR="007C5550" w:rsidRPr="00A56632">
        <w:rPr>
          <w:rFonts w:hint="eastAsia"/>
          <w:b w:val="0"/>
          <w:bCs/>
        </w:rPr>
        <w:t>加密與分持備份程序，完成實地演練與系統備份功能設計，提升應變能力。透過檢討會議，彙整執行經驗並提出改善建議，以擴大成效</w:t>
      </w:r>
      <w:r w:rsidR="003F3C7D" w:rsidRPr="00A56632">
        <w:rPr>
          <w:rFonts w:hint="eastAsia"/>
          <w:b w:val="0"/>
          <w:bCs/>
        </w:rPr>
        <w:t>，並</w:t>
      </w:r>
      <w:r w:rsidR="007C5550" w:rsidRPr="00A56632">
        <w:rPr>
          <w:rFonts w:hint="eastAsia"/>
          <w:b w:val="0"/>
          <w:bCs/>
        </w:rPr>
        <w:t>培訓具備國際標準能力之營運管理專業人員，進一步強化系統韌性與備援能力。</w:t>
      </w:r>
    </w:p>
    <w:p w:rsidR="000432DE" w:rsidRPr="006141B2" w:rsidRDefault="006141B2" w:rsidP="00211494">
      <w:pPr>
        <w:spacing w:line="480" w:lineRule="exact"/>
        <w:ind w:leftChars="0" w:left="1052" w:hangingChars="371" w:hanging="1052"/>
        <w:rPr>
          <w:b/>
          <w:bCs/>
        </w:rPr>
      </w:pPr>
      <w:r w:rsidRPr="006141B2">
        <w:rPr>
          <w:rFonts w:hint="eastAsia"/>
          <w:b/>
          <w:bCs/>
        </w:rPr>
        <w:t>表2</w:t>
      </w:r>
      <w:r w:rsidRPr="006141B2">
        <w:rPr>
          <w:b/>
          <w:bCs/>
        </w:rPr>
        <w:t xml:space="preserve">-1  </w:t>
      </w:r>
      <w:r w:rsidRPr="006141B2">
        <w:rPr>
          <w:rFonts w:hint="eastAsia"/>
          <w:b/>
          <w:bCs/>
        </w:rPr>
        <w:t>數發部</w:t>
      </w:r>
      <w:r w:rsidR="002B7D41">
        <w:rPr>
          <w:rFonts w:hint="eastAsia"/>
          <w:b/>
          <w:bCs/>
        </w:rPr>
        <w:t>1</w:t>
      </w:r>
      <w:r w:rsidR="002B7D41">
        <w:rPr>
          <w:b/>
          <w:bCs/>
        </w:rPr>
        <w:t>14</w:t>
      </w:r>
      <w:r w:rsidR="002B7D41">
        <w:rPr>
          <w:rFonts w:hint="eastAsia"/>
          <w:b/>
          <w:bCs/>
        </w:rPr>
        <w:t>年度</w:t>
      </w:r>
      <w:r w:rsidRPr="006141B2">
        <w:rPr>
          <w:rFonts w:hint="eastAsia"/>
          <w:b/>
          <w:bCs/>
        </w:rPr>
        <w:t>「強化國家數位韌性」之政策目標說明表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2268"/>
        <w:gridCol w:w="2551"/>
        <w:gridCol w:w="1134"/>
        <w:gridCol w:w="1188"/>
      </w:tblGrid>
      <w:tr w:rsidR="00092B36" w:rsidRPr="000C319B" w:rsidTr="006141B2">
        <w:trPr>
          <w:tblHeader/>
        </w:trPr>
        <w:tc>
          <w:tcPr>
            <w:tcW w:w="1418" w:type="dxa"/>
            <w:shd w:val="clear" w:color="auto" w:fill="auto"/>
            <w:vAlign w:val="center"/>
          </w:tcPr>
          <w:p w:rsidR="00092B36" w:rsidRPr="000C319B" w:rsidRDefault="00092B36" w:rsidP="000C319B">
            <w:pPr>
              <w:pStyle w:val="142"/>
              <w:jc w:val="center"/>
              <w:rPr>
                <w:b/>
                <w:bCs/>
                <w:spacing w:val="-12"/>
              </w:rPr>
            </w:pPr>
            <w:r w:rsidRPr="000C319B">
              <w:rPr>
                <w:rFonts w:hint="eastAsia"/>
                <w:b/>
                <w:bCs/>
                <w:spacing w:val="-12"/>
              </w:rPr>
              <w:t>數位韌性</w:t>
            </w:r>
          </w:p>
          <w:p w:rsidR="00092B36" w:rsidRPr="000C319B" w:rsidRDefault="00092B36" w:rsidP="000C319B">
            <w:pPr>
              <w:pStyle w:val="142"/>
              <w:jc w:val="center"/>
              <w:rPr>
                <w:b/>
                <w:bCs/>
                <w:spacing w:val="-12"/>
              </w:rPr>
            </w:pPr>
            <w:r w:rsidRPr="000C319B">
              <w:rPr>
                <w:rFonts w:hint="eastAsia"/>
                <w:b/>
                <w:bCs/>
                <w:spacing w:val="-12"/>
              </w:rPr>
              <w:t>政策目標</w:t>
            </w:r>
          </w:p>
        </w:tc>
        <w:tc>
          <w:tcPr>
            <w:tcW w:w="2268" w:type="dxa"/>
            <w:shd w:val="clear" w:color="auto" w:fill="auto"/>
            <w:vAlign w:val="center"/>
          </w:tcPr>
          <w:p w:rsidR="00092B36" w:rsidRPr="000C319B" w:rsidRDefault="00092B36" w:rsidP="000C319B">
            <w:pPr>
              <w:pStyle w:val="142"/>
              <w:jc w:val="center"/>
              <w:rPr>
                <w:rFonts w:hint="eastAsia"/>
                <w:b/>
                <w:bCs/>
                <w:spacing w:val="-12"/>
              </w:rPr>
            </w:pPr>
            <w:r w:rsidRPr="000C319B">
              <w:rPr>
                <w:rFonts w:hint="eastAsia"/>
                <w:b/>
                <w:bCs/>
                <w:spacing w:val="-12"/>
              </w:rPr>
              <w:t>現況說明</w:t>
            </w:r>
          </w:p>
        </w:tc>
        <w:tc>
          <w:tcPr>
            <w:tcW w:w="2551" w:type="dxa"/>
            <w:shd w:val="clear" w:color="auto" w:fill="auto"/>
            <w:vAlign w:val="center"/>
          </w:tcPr>
          <w:p w:rsidR="00092B36" w:rsidRPr="000C319B" w:rsidRDefault="00092B36" w:rsidP="000C319B">
            <w:pPr>
              <w:pStyle w:val="142"/>
              <w:jc w:val="center"/>
              <w:rPr>
                <w:rFonts w:hint="eastAsia"/>
                <w:b/>
                <w:bCs/>
                <w:spacing w:val="-12"/>
              </w:rPr>
            </w:pPr>
            <w:r w:rsidRPr="000C319B">
              <w:rPr>
                <w:rFonts w:hint="eastAsia"/>
                <w:b/>
                <w:bCs/>
                <w:spacing w:val="-12"/>
              </w:rPr>
              <w:t>執行難度說明</w:t>
            </w:r>
          </w:p>
        </w:tc>
        <w:tc>
          <w:tcPr>
            <w:tcW w:w="1134" w:type="dxa"/>
            <w:shd w:val="clear" w:color="auto" w:fill="auto"/>
            <w:vAlign w:val="center"/>
          </w:tcPr>
          <w:p w:rsidR="006141B2" w:rsidRDefault="00092B36" w:rsidP="000C319B">
            <w:pPr>
              <w:pStyle w:val="142"/>
              <w:jc w:val="center"/>
              <w:rPr>
                <w:b/>
                <w:bCs/>
                <w:spacing w:val="-12"/>
              </w:rPr>
            </w:pPr>
            <w:r w:rsidRPr="000C319B">
              <w:rPr>
                <w:rFonts w:hint="eastAsia"/>
                <w:b/>
                <w:bCs/>
                <w:spacing w:val="-12"/>
              </w:rPr>
              <w:t>需配合</w:t>
            </w:r>
          </w:p>
          <w:p w:rsidR="00092B36" w:rsidRPr="000C319B" w:rsidRDefault="00092B36" w:rsidP="000C319B">
            <w:pPr>
              <w:pStyle w:val="142"/>
              <w:jc w:val="center"/>
              <w:rPr>
                <w:rFonts w:hint="eastAsia"/>
                <w:b/>
                <w:bCs/>
                <w:spacing w:val="-12"/>
              </w:rPr>
            </w:pPr>
            <w:r w:rsidRPr="000C319B">
              <w:rPr>
                <w:rFonts w:hint="eastAsia"/>
                <w:b/>
                <w:bCs/>
                <w:spacing w:val="-12"/>
              </w:rPr>
              <w:t>機關</w:t>
            </w:r>
          </w:p>
        </w:tc>
        <w:tc>
          <w:tcPr>
            <w:tcW w:w="1188" w:type="dxa"/>
            <w:shd w:val="clear" w:color="auto" w:fill="auto"/>
            <w:vAlign w:val="center"/>
          </w:tcPr>
          <w:p w:rsidR="00092B36" w:rsidRPr="000C319B" w:rsidRDefault="00092B36" w:rsidP="000C319B">
            <w:pPr>
              <w:pStyle w:val="142"/>
              <w:jc w:val="center"/>
              <w:rPr>
                <w:rFonts w:hint="eastAsia"/>
                <w:b/>
                <w:bCs/>
                <w:spacing w:val="-12"/>
              </w:rPr>
            </w:pPr>
            <w:r w:rsidRPr="000C319B">
              <w:rPr>
                <w:rFonts w:hint="eastAsia"/>
                <w:b/>
                <w:bCs/>
                <w:spacing w:val="-12"/>
              </w:rPr>
              <w:t>預計</w:t>
            </w:r>
            <w:r w:rsidR="009243B9">
              <w:rPr>
                <w:rFonts w:hint="eastAsia"/>
                <w:b/>
                <w:bCs/>
                <w:spacing w:val="-12"/>
              </w:rPr>
              <w:t>達成日</w:t>
            </w:r>
          </w:p>
        </w:tc>
      </w:tr>
      <w:tr w:rsidR="00092B36" w:rsidRPr="000C319B" w:rsidTr="00B764F9">
        <w:tc>
          <w:tcPr>
            <w:tcW w:w="1418" w:type="dxa"/>
            <w:shd w:val="clear" w:color="auto" w:fill="auto"/>
            <w:vAlign w:val="center"/>
          </w:tcPr>
          <w:p w:rsidR="00092B36" w:rsidRPr="000C319B" w:rsidRDefault="00092B36" w:rsidP="00B764F9">
            <w:pPr>
              <w:pStyle w:val="142"/>
              <w:jc w:val="both"/>
              <w:rPr>
                <w:spacing w:val="-12"/>
              </w:rPr>
            </w:pPr>
            <w:r w:rsidRPr="000C319B">
              <w:rPr>
                <w:spacing w:val="-12"/>
              </w:rPr>
              <w:t>建構多元異質應變通訊網路</w:t>
            </w:r>
          </w:p>
        </w:tc>
        <w:tc>
          <w:tcPr>
            <w:tcW w:w="2268" w:type="dxa"/>
            <w:shd w:val="clear" w:color="auto" w:fill="auto"/>
            <w:vAlign w:val="center"/>
          </w:tcPr>
          <w:p w:rsidR="00092B36" w:rsidRPr="000C319B" w:rsidRDefault="00092B36" w:rsidP="00B764F9">
            <w:pPr>
              <w:pStyle w:val="142"/>
              <w:jc w:val="both"/>
              <w:rPr>
                <w:spacing w:val="-12"/>
              </w:rPr>
            </w:pPr>
            <w:r w:rsidRPr="000C319B">
              <w:rPr>
                <w:spacing w:val="-12"/>
              </w:rPr>
              <w:t>數發部已積極建構「多元異質」</w:t>
            </w:r>
            <w:r w:rsidR="00333E26" w:rsidRPr="000C319B">
              <w:rPr>
                <w:rFonts w:hint="eastAsia"/>
                <w:spacing w:val="-12"/>
              </w:rPr>
              <w:t>之</w:t>
            </w:r>
            <w:r w:rsidRPr="000C319B">
              <w:rPr>
                <w:spacing w:val="-12"/>
              </w:rPr>
              <w:t>通訊系統，包含固定通訊網路、行動通訊網路、海纜、微波、衛星等，透過備援再備援方式，確保臺灣遇到重大災難時，即使部分通訊系統無法提供服務，仍有其他通訊管道可提供指揮體系基本通訊需求。</w:t>
            </w:r>
          </w:p>
        </w:tc>
        <w:tc>
          <w:tcPr>
            <w:tcW w:w="2551" w:type="dxa"/>
            <w:shd w:val="clear" w:color="auto" w:fill="auto"/>
            <w:vAlign w:val="center"/>
          </w:tcPr>
          <w:p w:rsidR="00092B36" w:rsidRPr="000C319B" w:rsidRDefault="00092B36" w:rsidP="00B764F9">
            <w:pPr>
              <w:pStyle w:val="142"/>
              <w:ind w:left="224" w:hangingChars="102" w:hanging="224"/>
              <w:jc w:val="both"/>
              <w:rPr>
                <w:spacing w:val="-12"/>
              </w:rPr>
            </w:pPr>
            <w:r w:rsidRPr="000C319B">
              <w:rPr>
                <w:rFonts w:hint="eastAsia"/>
                <w:spacing w:val="-12"/>
              </w:rPr>
              <w:t>1</w:t>
            </w:r>
            <w:r w:rsidR="00CF0195">
              <w:rPr>
                <w:rFonts w:hint="eastAsia"/>
                <w:spacing w:val="-12"/>
              </w:rPr>
              <w:t>.</w:t>
            </w:r>
            <w:r w:rsidRPr="000C319B">
              <w:rPr>
                <w:spacing w:val="-12"/>
              </w:rPr>
              <w:t>目前非同步衛星驗證網路所採用之低軌衛星系統之獨家代理商，調漲通訊資費，致預算不敷支應。</w:t>
            </w:r>
          </w:p>
          <w:p w:rsidR="00092B36" w:rsidRPr="000C319B" w:rsidRDefault="00092B36" w:rsidP="00B764F9">
            <w:pPr>
              <w:pStyle w:val="142"/>
              <w:ind w:left="224" w:hangingChars="102" w:hanging="224"/>
              <w:jc w:val="both"/>
              <w:rPr>
                <w:spacing w:val="-12"/>
              </w:rPr>
            </w:pPr>
            <w:r w:rsidRPr="000C319B">
              <w:rPr>
                <w:spacing w:val="-12"/>
              </w:rPr>
              <w:t>2</w:t>
            </w:r>
            <w:r w:rsidR="00CF0195">
              <w:rPr>
                <w:spacing w:val="-12"/>
              </w:rPr>
              <w:t>.</w:t>
            </w:r>
            <w:r w:rsidRPr="000C319B">
              <w:rPr>
                <w:spacing w:val="-12"/>
              </w:rPr>
              <w:t>完成多元異質通訊網路概念性驗證後，需與電信業者研議、協調轉換為商用服務，俾需求單位長時間使用。</w:t>
            </w:r>
          </w:p>
        </w:tc>
        <w:tc>
          <w:tcPr>
            <w:tcW w:w="1134" w:type="dxa"/>
            <w:shd w:val="clear" w:color="auto" w:fill="auto"/>
            <w:vAlign w:val="center"/>
          </w:tcPr>
          <w:p w:rsidR="00092B36" w:rsidRPr="000C319B" w:rsidRDefault="00092B36" w:rsidP="00B764F9">
            <w:pPr>
              <w:pStyle w:val="142"/>
              <w:jc w:val="both"/>
              <w:rPr>
                <w:spacing w:val="-12"/>
              </w:rPr>
            </w:pPr>
            <w:r w:rsidRPr="000C319B">
              <w:rPr>
                <w:spacing w:val="-12"/>
              </w:rPr>
              <w:t>政府指揮體系關鍵部會</w:t>
            </w:r>
          </w:p>
        </w:tc>
        <w:tc>
          <w:tcPr>
            <w:tcW w:w="1188" w:type="dxa"/>
            <w:shd w:val="clear" w:color="auto" w:fill="auto"/>
            <w:vAlign w:val="center"/>
          </w:tcPr>
          <w:p w:rsidR="00092B36" w:rsidRPr="000C319B" w:rsidRDefault="00092B36" w:rsidP="00B764F9">
            <w:pPr>
              <w:pStyle w:val="142"/>
              <w:jc w:val="both"/>
              <w:rPr>
                <w:spacing w:val="-12"/>
              </w:rPr>
            </w:pPr>
            <w:r w:rsidRPr="000C319B">
              <w:rPr>
                <w:spacing w:val="-12"/>
              </w:rPr>
              <w:t>114.12.31</w:t>
            </w:r>
          </w:p>
        </w:tc>
      </w:tr>
      <w:tr w:rsidR="00092B36" w:rsidRPr="000C319B" w:rsidTr="00B764F9">
        <w:tc>
          <w:tcPr>
            <w:tcW w:w="1418" w:type="dxa"/>
            <w:shd w:val="clear" w:color="auto" w:fill="auto"/>
            <w:vAlign w:val="center"/>
          </w:tcPr>
          <w:p w:rsidR="00092B36" w:rsidRPr="000C319B" w:rsidRDefault="00092B36" w:rsidP="00B764F9">
            <w:pPr>
              <w:pStyle w:val="142"/>
              <w:jc w:val="both"/>
              <w:rPr>
                <w:rFonts w:hint="eastAsia"/>
                <w:spacing w:val="-12"/>
              </w:rPr>
            </w:pPr>
            <w:r w:rsidRPr="000C319B">
              <w:rPr>
                <w:spacing w:val="-12"/>
              </w:rPr>
              <w:t>強化資通安全韌性，深化資安防護量能；推動資安法制調適，厚植資安職能培力</w:t>
            </w:r>
          </w:p>
        </w:tc>
        <w:tc>
          <w:tcPr>
            <w:tcW w:w="2268" w:type="dxa"/>
            <w:shd w:val="clear" w:color="auto" w:fill="auto"/>
            <w:vAlign w:val="center"/>
          </w:tcPr>
          <w:p w:rsidR="00092B36" w:rsidRPr="000C319B" w:rsidRDefault="00092B36" w:rsidP="00B764F9">
            <w:pPr>
              <w:pStyle w:val="142"/>
              <w:jc w:val="both"/>
              <w:rPr>
                <w:rFonts w:hint="eastAsia"/>
                <w:spacing w:val="-12"/>
              </w:rPr>
            </w:pPr>
            <w:r w:rsidRPr="000C319B">
              <w:rPr>
                <w:spacing w:val="-12"/>
              </w:rPr>
              <w:t>資安署已積極推動調適資安法規，強化資安聯防機制及關鍵基礎設施治理作為，透過國家資安聯防監控通報機制，分享國內外資安訊息，並推動關鍵基礎設施（CI）領域之資安防護基準及深化政府資安防護。另已增設公務人員高考資安類科及「政府資安人力職能轉換訓練計畫」，協助非資訊處理職系現職公務人員取得資安專長及職能，強化智慧國家數位安全韌性。</w:t>
            </w:r>
          </w:p>
        </w:tc>
        <w:tc>
          <w:tcPr>
            <w:tcW w:w="2551" w:type="dxa"/>
            <w:shd w:val="clear" w:color="auto" w:fill="auto"/>
            <w:vAlign w:val="center"/>
          </w:tcPr>
          <w:p w:rsidR="00092B36" w:rsidRPr="000C319B" w:rsidRDefault="00092B36" w:rsidP="00B764F9">
            <w:pPr>
              <w:pStyle w:val="142"/>
              <w:jc w:val="both"/>
              <w:rPr>
                <w:spacing w:val="-12"/>
              </w:rPr>
            </w:pPr>
            <w:r w:rsidRPr="000C319B">
              <w:rPr>
                <w:spacing w:val="-12"/>
              </w:rPr>
              <w:t>114年國際資通安全事務合作策略之規劃及推動。（本項計</w:t>
            </w:r>
            <w:r w:rsidRPr="000C319B">
              <w:rPr>
                <w:rFonts w:hint="eastAsia"/>
                <w:spacing w:val="-12"/>
              </w:rPr>
              <w:t>畫</w:t>
            </w:r>
            <w:r w:rsidRPr="000C319B">
              <w:rPr>
                <w:spacing w:val="-12"/>
              </w:rPr>
              <w:t>經立法院預算刪減，無法派員參加國際交流會議、技術研討會議、國際（法規）會議等）</w:t>
            </w:r>
          </w:p>
        </w:tc>
        <w:tc>
          <w:tcPr>
            <w:tcW w:w="1134" w:type="dxa"/>
            <w:shd w:val="clear" w:color="auto" w:fill="auto"/>
            <w:vAlign w:val="center"/>
          </w:tcPr>
          <w:p w:rsidR="00092B36" w:rsidRPr="000C319B" w:rsidRDefault="00092B36" w:rsidP="00B764F9">
            <w:pPr>
              <w:pStyle w:val="142"/>
              <w:jc w:val="both"/>
              <w:rPr>
                <w:rFonts w:hint="eastAsia"/>
                <w:spacing w:val="-12"/>
              </w:rPr>
            </w:pPr>
            <w:r w:rsidRPr="000C319B">
              <w:rPr>
                <w:rFonts w:hint="eastAsia"/>
                <w:spacing w:val="-12"/>
              </w:rPr>
              <w:t>各相關機關</w:t>
            </w:r>
          </w:p>
        </w:tc>
        <w:tc>
          <w:tcPr>
            <w:tcW w:w="1188" w:type="dxa"/>
            <w:shd w:val="clear" w:color="auto" w:fill="auto"/>
            <w:vAlign w:val="center"/>
          </w:tcPr>
          <w:p w:rsidR="00092B36" w:rsidRPr="000C319B" w:rsidRDefault="00092B36" w:rsidP="00B764F9">
            <w:pPr>
              <w:pStyle w:val="142"/>
              <w:jc w:val="both"/>
              <w:rPr>
                <w:spacing w:val="-12"/>
              </w:rPr>
            </w:pPr>
            <w:r w:rsidRPr="000C319B">
              <w:rPr>
                <w:spacing w:val="-12"/>
              </w:rPr>
              <w:t>114.12.31</w:t>
            </w:r>
          </w:p>
        </w:tc>
      </w:tr>
      <w:tr w:rsidR="00092B36" w:rsidRPr="000C319B" w:rsidTr="00B764F9">
        <w:tc>
          <w:tcPr>
            <w:tcW w:w="1418" w:type="dxa"/>
            <w:shd w:val="clear" w:color="auto" w:fill="auto"/>
            <w:vAlign w:val="center"/>
          </w:tcPr>
          <w:p w:rsidR="00092B36" w:rsidRPr="000C319B" w:rsidRDefault="00092B36" w:rsidP="00B764F9">
            <w:pPr>
              <w:pStyle w:val="142"/>
              <w:jc w:val="both"/>
              <w:rPr>
                <w:rFonts w:hint="eastAsia"/>
                <w:spacing w:val="-12"/>
              </w:rPr>
            </w:pPr>
            <w:r w:rsidRPr="000C319B">
              <w:rPr>
                <w:rFonts w:hint="eastAsia"/>
                <w:spacing w:val="-12"/>
              </w:rPr>
              <w:t>強化政府民生關鍵系統運作韌性</w:t>
            </w:r>
          </w:p>
        </w:tc>
        <w:tc>
          <w:tcPr>
            <w:tcW w:w="2268" w:type="dxa"/>
            <w:shd w:val="clear" w:color="auto" w:fill="auto"/>
            <w:vAlign w:val="center"/>
          </w:tcPr>
          <w:p w:rsidR="00092B36" w:rsidRPr="000C319B" w:rsidRDefault="00092B36" w:rsidP="00B764F9">
            <w:pPr>
              <w:pStyle w:val="142"/>
              <w:jc w:val="both"/>
              <w:rPr>
                <w:spacing w:val="-12"/>
              </w:rPr>
            </w:pPr>
            <w:r w:rsidRPr="000C319B">
              <w:rPr>
                <w:rFonts w:hint="eastAsia"/>
                <w:spacing w:val="-12"/>
              </w:rPr>
              <w:t>每年擇定民生關鍵資訊系統及機關主要業務系統進行數位韌性健檢作業</w:t>
            </w:r>
            <w:r w:rsidRPr="000C319B">
              <w:rPr>
                <w:spacing w:val="-12"/>
              </w:rPr>
              <w:t>。</w:t>
            </w:r>
          </w:p>
        </w:tc>
        <w:tc>
          <w:tcPr>
            <w:tcW w:w="2551" w:type="dxa"/>
            <w:shd w:val="clear" w:color="auto" w:fill="auto"/>
            <w:vAlign w:val="center"/>
          </w:tcPr>
          <w:p w:rsidR="00092B36" w:rsidRPr="000C319B" w:rsidRDefault="00092B36" w:rsidP="00B764F9">
            <w:pPr>
              <w:pStyle w:val="142"/>
              <w:jc w:val="both"/>
              <w:rPr>
                <w:rFonts w:hint="eastAsia"/>
                <w:spacing w:val="-12"/>
              </w:rPr>
            </w:pPr>
            <w:r w:rsidRPr="000C319B">
              <w:rPr>
                <w:rFonts w:hint="eastAsia"/>
                <w:spacing w:val="-12"/>
              </w:rPr>
              <w:t>政府資訊系統可能會因使用者過多而當機，或是可能因系統、網路架構設計不良而回應緩慢。從機制面與技術面進行巡航健檢，協助機關人員檢視系統架構並給予專業建議，並透過實地輔導協助機關落實數位韌性</w:t>
            </w:r>
            <w:r w:rsidRPr="000C319B">
              <w:rPr>
                <w:spacing w:val="-12"/>
              </w:rPr>
              <w:t>。</w:t>
            </w:r>
          </w:p>
        </w:tc>
        <w:tc>
          <w:tcPr>
            <w:tcW w:w="1134" w:type="dxa"/>
            <w:shd w:val="clear" w:color="auto" w:fill="auto"/>
            <w:vAlign w:val="center"/>
          </w:tcPr>
          <w:p w:rsidR="00092B36" w:rsidRPr="000C319B" w:rsidRDefault="00092B36" w:rsidP="00B764F9">
            <w:pPr>
              <w:pStyle w:val="142"/>
              <w:jc w:val="both"/>
              <w:rPr>
                <w:spacing w:val="-12"/>
              </w:rPr>
            </w:pPr>
            <w:r w:rsidRPr="000C319B">
              <w:rPr>
                <w:rFonts w:hint="eastAsia"/>
                <w:spacing w:val="-12"/>
              </w:rPr>
              <w:t>受數位巡航健檢之資訊系統涉及民生關鍵資訊系統</w:t>
            </w:r>
            <w:r w:rsidR="00D06387" w:rsidRPr="000C319B">
              <w:rPr>
                <w:rFonts w:hint="eastAsia"/>
                <w:spacing w:val="-12"/>
              </w:rPr>
              <w:t>之</w:t>
            </w:r>
            <w:r w:rsidRPr="000C319B">
              <w:rPr>
                <w:rFonts w:hint="eastAsia"/>
                <w:spacing w:val="-12"/>
              </w:rPr>
              <w:t>主管機關</w:t>
            </w:r>
          </w:p>
        </w:tc>
        <w:tc>
          <w:tcPr>
            <w:tcW w:w="1188" w:type="dxa"/>
            <w:shd w:val="clear" w:color="auto" w:fill="auto"/>
            <w:vAlign w:val="center"/>
          </w:tcPr>
          <w:p w:rsidR="00092B36" w:rsidRPr="000C319B" w:rsidRDefault="00092B36" w:rsidP="00B764F9">
            <w:pPr>
              <w:pStyle w:val="142"/>
              <w:jc w:val="both"/>
              <w:rPr>
                <w:spacing w:val="-12"/>
              </w:rPr>
            </w:pPr>
            <w:r w:rsidRPr="000C319B">
              <w:rPr>
                <w:rFonts w:hint="eastAsia"/>
                <w:spacing w:val="-12"/>
              </w:rPr>
              <w:t>114.12.31</w:t>
            </w:r>
          </w:p>
        </w:tc>
      </w:tr>
    </w:tbl>
    <w:p w:rsidR="00092B36" w:rsidRDefault="000C319B" w:rsidP="000C319B">
      <w:pPr>
        <w:pStyle w:val="142"/>
      </w:pPr>
      <w:r>
        <w:rPr>
          <w:rFonts w:hint="eastAsia"/>
        </w:rPr>
        <w:t>資料來源：數發部提供。</w:t>
      </w:r>
    </w:p>
    <w:p w:rsidR="000432DE" w:rsidRPr="000432DE" w:rsidRDefault="000432DE" w:rsidP="000432DE">
      <w:pPr>
        <w:ind w:left="566" w:firstLine="566"/>
      </w:pPr>
    </w:p>
    <w:p w:rsidR="000432DE" w:rsidRPr="000432DE" w:rsidRDefault="000432DE" w:rsidP="000432DE">
      <w:pPr>
        <w:pStyle w:val="14"/>
        <w:ind w:left="567" w:hanging="567"/>
        <w:rPr>
          <w:rFonts w:hint="eastAsia"/>
        </w:rPr>
      </w:pPr>
      <w:bookmarkStart w:id="5" w:name="_Toc204173586"/>
      <w:r w:rsidRPr="000432DE">
        <w:rPr>
          <w:rFonts w:hint="eastAsia"/>
        </w:rPr>
        <w:t>二、近年中央政府編列強化國家數位韌性預算概況</w:t>
      </w:r>
      <w:bookmarkEnd w:id="5"/>
    </w:p>
    <w:p w:rsidR="000432DE" w:rsidRDefault="000432DE" w:rsidP="000432DE">
      <w:pPr>
        <w:ind w:left="566" w:firstLine="566"/>
      </w:pPr>
      <w:r w:rsidRPr="000432DE">
        <w:rPr>
          <w:rFonts w:hint="eastAsia"/>
        </w:rPr>
        <w:t>近年</w:t>
      </w:r>
      <w:r w:rsidR="003231C6" w:rsidRPr="003231C6">
        <w:rPr>
          <w:rFonts w:hint="eastAsia"/>
        </w:rPr>
        <w:t>中央政府強化國家數位韌性</w:t>
      </w:r>
      <w:r w:rsidR="003231C6">
        <w:rPr>
          <w:rFonts w:hint="eastAsia"/>
        </w:rPr>
        <w:t>相關</w:t>
      </w:r>
      <w:r w:rsidR="003231C6" w:rsidRPr="003231C6">
        <w:rPr>
          <w:rFonts w:hint="eastAsia"/>
        </w:rPr>
        <w:t>計畫由總預算</w:t>
      </w:r>
      <w:r w:rsidR="003231C6">
        <w:rPr>
          <w:rFonts w:hint="eastAsia"/>
        </w:rPr>
        <w:t>及</w:t>
      </w:r>
      <w:r w:rsidR="003231C6" w:rsidRPr="003231C6">
        <w:rPr>
          <w:rFonts w:hint="eastAsia"/>
        </w:rPr>
        <w:t>特別預算支應，經洽</w:t>
      </w:r>
      <w:r w:rsidR="003231C6">
        <w:rPr>
          <w:rFonts w:hint="eastAsia"/>
        </w:rPr>
        <w:t>數發部</w:t>
      </w:r>
      <w:r w:rsidR="003231C6" w:rsidRPr="003231C6">
        <w:rPr>
          <w:rFonts w:hint="eastAsia"/>
        </w:rPr>
        <w:t>提供資料，說明如下：</w:t>
      </w:r>
    </w:p>
    <w:p w:rsidR="00FB1C49" w:rsidRDefault="00FB1C49" w:rsidP="00ED7A92">
      <w:pPr>
        <w:pStyle w:val="a4"/>
        <w:ind w:left="849" w:hanging="283"/>
      </w:pPr>
      <w:r>
        <w:rPr>
          <w:rFonts w:hint="eastAsia"/>
        </w:rPr>
        <w:t>(一</w:t>
      </w:r>
      <w:r>
        <w:t>)</w:t>
      </w:r>
      <w:r w:rsidR="00D717D6">
        <w:t>113</w:t>
      </w:r>
      <w:r w:rsidR="00D717D6">
        <w:rPr>
          <w:rFonts w:hint="eastAsia"/>
        </w:rPr>
        <w:t>及1</w:t>
      </w:r>
      <w:r w:rsidR="00D717D6">
        <w:t>14</w:t>
      </w:r>
      <w:r w:rsidR="00D717D6">
        <w:rPr>
          <w:rFonts w:hint="eastAsia"/>
        </w:rPr>
        <w:t>年度</w:t>
      </w:r>
      <w:r w:rsidR="00A857C6" w:rsidRPr="00A857C6">
        <w:rPr>
          <w:rFonts w:hint="eastAsia"/>
        </w:rPr>
        <w:t>中央政府總預算</w:t>
      </w:r>
      <w:r w:rsidR="00B764F9">
        <w:rPr>
          <w:rFonts w:hint="eastAsia"/>
        </w:rPr>
        <w:t>編列</w:t>
      </w:r>
      <w:r w:rsidR="00D717D6" w:rsidRPr="00D717D6">
        <w:rPr>
          <w:rFonts w:hint="eastAsia"/>
        </w:rPr>
        <w:t>強化國家數位韌性</w:t>
      </w:r>
      <w:r w:rsidR="00D717D6">
        <w:rPr>
          <w:rFonts w:hint="eastAsia"/>
        </w:rPr>
        <w:t>預算均</w:t>
      </w:r>
      <w:r w:rsidR="00D95D91">
        <w:rPr>
          <w:rFonts w:hint="eastAsia"/>
        </w:rPr>
        <w:t>達</w:t>
      </w:r>
      <w:r w:rsidR="00D717D6">
        <w:rPr>
          <w:rFonts w:hint="eastAsia"/>
        </w:rPr>
        <w:t>1</w:t>
      </w:r>
      <w:r w:rsidR="00D717D6">
        <w:t>0</w:t>
      </w:r>
      <w:r w:rsidR="00D717D6">
        <w:rPr>
          <w:rFonts w:hint="eastAsia"/>
        </w:rPr>
        <w:t>億元</w:t>
      </w:r>
    </w:p>
    <w:p w:rsidR="00FB1C49" w:rsidRDefault="00590F0A" w:rsidP="00ED7A92">
      <w:pPr>
        <w:pStyle w:val="21"/>
        <w:ind w:left="850" w:firstLine="566"/>
        <w:rPr>
          <w:rFonts w:hint="eastAsia"/>
        </w:rPr>
      </w:pPr>
      <w:r>
        <w:rPr>
          <w:rFonts w:hint="eastAsia"/>
        </w:rPr>
        <w:t>據數發部提供資料，</w:t>
      </w:r>
      <w:r w:rsidR="005974A5">
        <w:rPr>
          <w:rFonts w:hint="eastAsia"/>
        </w:rPr>
        <w:t>1</w:t>
      </w:r>
      <w:r w:rsidR="005974A5">
        <w:t>12</w:t>
      </w:r>
      <w:r w:rsidR="005974A5">
        <w:rPr>
          <w:rFonts w:hint="eastAsia"/>
        </w:rPr>
        <w:t>至1</w:t>
      </w:r>
      <w:r w:rsidR="005974A5">
        <w:t>14</w:t>
      </w:r>
      <w:r w:rsidR="005974A5">
        <w:rPr>
          <w:rFonts w:hint="eastAsia"/>
        </w:rPr>
        <w:t>年度</w:t>
      </w:r>
      <w:r w:rsidRPr="00590F0A">
        <w:rPr>
          <w:rFonts w:hint="eastAsia"/>
        </w:rPr>
        <w:t>中央政府總預算與強化國家數位韌性施政主軸相關</w:t>
      </w:r>
      <w:r>
        <w:rPr>
          <w:rFonts w:hint="eastAsia"/>
        </w:rPr>
        <w:t>業務包含</w:t>
      </w:r>
      <w:r w:rsidRPr="00590F0A">
        <w:rPr>
          <w:rFonts w:hint="eastAsia"/>
        </w:rPr>
        <w:t>維運並精進衛星緊急應變驗證網路驗證計畫</w:t>
      </w:r>
      <w:r w:rsidR="00D037DF">
        <w:rPr>
          <w:rFonts w:hint="eastAsia"/>
        </w:rPr>
        <w:t>等1</w:t>
      </w:r>
      <w:r w:rsidR="00D037DF">
        <w:t>8</w:t>
      </w:r>
      <w:r w:rsidR="00D037DF">
        <w:rPr>
          <w:rFonts w:hint="eastAsia"/>
        </w:rPr>
        <w:t>項</w:t>
      </w:r>
      <w:r w:rsidR="008556BA">
        <w:rPr>
          <w:rFonts w:hint="eastAsia"/>
        </w:rPr>
        <w:t>(詳表2</w:t>
      </w:r>
      <w:r w:rsidR="008556BA">
        <w:t>-2)</w:t>
      </w:r>
      <w:r w:rsidR="00D037DF">
        <w:rPr>
          <w:rFonts w:hint="eastAsia"/>
        </w:rPr>
        <w:t>，預算規模以1</w:t>
      </w:r>
      <w:r w:rsidR="00D037DF">
        <w:t>13</w:t>
      </w:r>
      <w:r w:rsidR="00D037DF">
        <w:rPr>
          <w:rFonts w:hint="eastAsia"/>
        </w:rPr>
        <w:t>年度之</w:t>
      </w:r>
      <w:r w:rsidR="00D037DF" w:rsidRPr="00D037DF">
        <w:rPr>
          <w:rFonts w:hint="eastAsia"/>
        </w:rPr>
        <w:t>12億6,387萬3千元</w:t>
      </w:r>
      <w:r w:rsidR="00D037DF">
        <w:rPr>
          <w:rFonts w:hint="eastAsia"/>
        </w:rPr>
        <w:t>為最高，1</w:t>
      </w:r>
      <w:r w:rsidR="00D037DF">
        <w:t>14</w:t>
      </w:r>
      <w:r w:rsidR="00D037DF">
        <w:rPr>
          <w:rFonts w:hint="eastAsia"/>
        </w:rPr>
        <w:t>年度</w:t>
      </w:r>
      <w:r w:rsidR="00B764F9">
        <w:t>9</w:t>
      </w:r>
      <w:r w:rsidR="00D037DF" w:rsidRPr="00D037DF">
        <w:rPr>
          <w:rFonts w:hint="eastAsia"/>
        </w:rPr>
        <w:t>億9,</w:t>
      </w:r>
      <w:r w:rsidR="00B764F9">
        <w:t>588</w:t>
      </w:r>
      <w:r w:rsidR="00D037DF" w:rsidRPr="00D037DF">
        <w:rPr>
          <w:rFonts w:hint="eastAsia"/>
        </w:rPr>
        <w:t>萬</w:t>
      </w:r>
      <w:r w:rsidR="00B764F9">
        <w:rPr>
          <w:rFonts w:hint="eastAsia"/>
        </w:rPr>
        <w:t>2</w:t>
      </w:r>
      <w:r w:rsidR="00D037DF" w:rsidRPr="00D037DF">
        <w:rPr>
          <w:rFonts w:hint="eastAsia"/>
        </w:rPr>
        <w:t>千元</w:t>
      </w:r>
      <w:r w:rsidR="00D037DF">
        <w:rPr>
          <w:rFonts w:hint="eastAsia"/>
        </w:rPr>
        <w:t>次高；1</w:t>
      </w:r>
      <w:r w:rsidR="00D037DF">
        <w:t>12</w:t>
      </w:r>
      <w:r w:rsidR="00D037DF">
        <w:rPr>
          <w:rFonts w:hint="eastAsia"/>
        </w:rPr>
        <w:t>及1</w:t>
      </w:r>
      <w:r w:rsidR="00D037DF">
        <w:t>13</w:t>
      </w:r>
      <w:r w:rsidR="00D037DF">
        <w:rPr>
          <w:rFonts w:hint="eastAsia"/>
        </w:rPr>
        <w:t>年度決算數占預算數比率分別</w:t>
      </w:r>
      <w:r w:rsidR="00983669">
        <w:rPr>
          <w:rFonts w:hint="eastAsia"/>
        </w:rPr>
        <w:t>達</w:t>
      </w:r>
      <w:r w:rsidR="00D037DF">
        <w:rPr>
          <w:rFonts w:hint="eastAsia"/>
        </w:rPr>
        <w:t>9</w:t>
      </w:r>
      <w:r w:rsidR="00D037DF">
        <w:t>9.90%</w:t>
      </w:r>
      <w:r w:rsidR="00D037DF">
        <w:rPr>
          <w:rFonts w:hint="eastAsia"/>
        </w:rPr>
        <w:t>及8</w:t>
      </w:r>
      <w:r w:rsidR="00D037DF">
        <w:t>6.45%</w:t>
      </w:r>
      <w:r w:rsidR="00D037DF">
        <w:rPr>
          <w:rFonts w:hint="eastAsia"/>
        </w:rPr>
        <w:t>。</w:t>
      </w:r>
    </w:p>
    <w:p w:rsidR="00E247BA" w:rsidRPr="007E0F7E" w:rsidRDefault="009B5A4B" w:rsidP="007E0F7E">
      <w:pPr>
        <w:spacing w:line="400" w:lineRule="exact"/>
        <w:ind w:leftChars="0" w:left="1052" w:hangingChars="371" w:hanging="1052"/>
        <w:rPr>
          <w:rFonts w:hint="eastAsia"/>
          <w:sz w:val="24"/>
          <w:szCs w:val="24"/>
        </w:rPr>
      </w:pPr>
      <w:r w:rsidRPr="00E247BA">
        <w:rPr>
          <w:rFonts w:hAnsi="標楷體" w:cs="新細明體" w:hint="eastAsia"/>
          <w:b/>
          <w:kern w:val="28"/>
        </w:rPr>
        <w:t>表2</w:t>
      </w:r>
      <w:r w:rsidRPr="00E247BA">
        <w:rPr>
          <w:rFonts w:hAnsi="標楷體" w:cs="新細明體"/>
          <w:b/>
          <w:kern w:val="28"/>
        </w:rPr>
        <w:t>-</w:t>
      </w:r>
      <w:r w:rsidR="00FB118C">
        <w:rPr>
          <w:rFonts w:hAnsi="標楷體" w:cs="新細明體"/>
          <w:b/>
          <w:kern w:val="28"/>
        </w:rPr>
        <w:t>2</w:t>
      </w:r>
      <w:r w:rsidRPr="00E247BA">
        <w:rPr>
          <w:rFonts w:hAnsi="標楷體" w:cs="新細明體"/>
          <w:b/>
          <w:kern w:val="28"/>
        </w:rPr>
        <w:t xml:space="preserve">  </w:t>
      </w:r>
      <w:r w:rsidR="00E247BA">
        <w:rPr>
          <w:rFonts w:hAnsi="標楷體" w:cs="新細明體"/>
          <w:b/>
          <w:kern w:val="28"/>
        </w:rPr>
        <w:t>112</w:t>
      </w:r>
      <w:r w:rsidR="00E247BA">
        <w:rPr>
          <w:rFonts w:hAnsi="標楷體" w:cs="新細明體" w:hint="eastAsia"/>
          <w:b/>
          <w:kern w:val="28"/>
        </w:rPr>
        <w:t>至</w:t>
      </w:r>
      <w:r w:rsidRPr="00E247BA">
        <w:rPr>
          <w:rFonts w:hAnsi="標楷體" w:cs="新細明體" w:hint="eastAsia"/>
          <w:b/>
          <w:kern w:val="28"/>
        </w:rPr>
        <w:t>114年度</w:t>
      </w:r>
      <w:r w:rsidR="007E0F7E">
        <w:rPr>
          <w:rFonts w:hAnsi="標楷體" w:cs="新細明體" w:hint="eastAsia"/>
          <w:b/>
          <w:kern w:val="28"/>
        </w:rPr>
        <w:t>中央政府總預算</w:t>
      </w:r>
      <w:r w:rsidRPr="00E247BA">
        <w:rPr>
          <w:rFonts w:hAnsi="標楷體" w:cs="新細明體" w:hint="eastAsia"/>
          <w:b/>
          <w:kern w:val="28"/>
        </w:rPr>
        <w:t>與強化國家數位韌性</w:t>
      </w:r>
      <w:r w:rsidR="007E0F7E">
        <w:rPr>
          <w:rFonts w:hAnsi="標楷體" w:cs="新細明體" w:hint="eastAsia"/>
          <w:b/>
          <w:kern w:val="28"/>
        </w:rPr>
        <w:t>施政主軸相關</w:t>
      </w:r>
      <w:r w:rsidRPr="00E247BA">
        <w:rPr>
          <w:rFonts w:hAnsi="標楷體" w:cs="新細明體" w:hint="eastAsia"/>
          <w:b/>
          <w:kern w:val="28"/>
        </w:rPr>
        <w:t>計畫及項目</w:t>
      </w:r>
      <w:r w:rsidR="00E247BA">
        <w:rPr>
          <w:rFonts w:hAnsi="標楷體" w:cs="新細明體" w:hint="eastAsia"/>
          <w:b/>
          <w:kern w:val="28"/>
        </w:rPr>
        <w:t>一覽表</w:t>
      </w:r>
      <w:r w:rsidR="007E0F7E">
        <w:rPr>
          <w:rFonts w:hAnsi="標楷體" w:cs="新細明體" w:hint="eastAsia"/>
          <w:b/>
          <w:kern w:val="28"/>
        </w:rPr>
        <w:t xml:space="preserve"> </w:t>
      </w:r>
      <w:r w:rsidR="007E0F7E">
        <w:rPr>
          <w:rFonts w:hAnsi="標楷體" w:cs="新細明體"/>
          <w:b/>
          <w:kern w:val="28"/>
        </w:rPr>
        <w:t xml:space="preserve">                   </w:t>
      </w:r>
      <w:r w:rsidR="00E247BA" w:rsidRPr="007E0F7E">
        <w:rPr>
          <w:rFonts w:hint="eastAsia"/>
          <w:sz w:val="24"/>
          <w:szCs w:val="24"/>
        </w:rPr>
        <w:t>單位：新臺幣千元</w:t>
      </w:r>
    </w:p>
    <w:tbl>
      <w:tblPr>
        <w:tblW w:w="872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21"/>
        <w:gridCol w:w="2456"/>
        <w:gridCol w:w="1134"/>
        <w:gridCol w:w="1074"/>
        <w:gridCol w:w="1205"/>
        <w:gridCol w:w="1206"/>
        <w:gridCol w:w="1124"/>
      </w:tblGrid>
      <w:tr w:rsidR="003A3E34" w:rsidRPr="00C837F8" w:rsidTr="00010A88">
        <w:trPr>
          <w:trHeight w:val="20"/>
          <w:tblHeader/>
        </w:trPr>
        <w:tc>
          <w:tcPr>
            <w:tcW w:w="521" w:type="dxa"/>
            <w:vMerge w:val="restart"/>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項次</w:t>
            </w:r>
          </w:p>
        </w:tc>
        <w:tc>
          <w:tcPr>
            <w:tcW w:w="2456" w:type="dxa"/>
            <w:vMerge w:val="restart"/>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計畫</w:t>
            </w:r>
            <w:r w:rsidRPr="00C837F8">
              <w:rPr>
                <w:rFonts w:hAnsi="Calibri"/>
                <w:b/>
                <w:bCs/>
                <w:spacing w:val="-12"/>
              </w:rPr>
              <w:t>/</w:t>
            </w:r>
            <w:r w:rsidRPr="00C837F8">
              <w:rPr>
                <w:rFonts w:hAnsi="Calibri" w:hint="eastAsia"/>
                <w:b/>
                <w:bCs/>
                <w:spacing w:val="-12"/>
              </w:rPr>
              <w:t>項目名稱</w:t>
            </w:r>
          </w:p>
        </w:tc>
        <w:tc>
          <w:tcPr>
            <w:tcW w:w="2208" w:type="dxa"/>
            <w:gridSpan w:val="2"/>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b/>
                <w:bCs/>
                <w:spacing w:val="-12"/>
              </w:rPr>
              <w:t>112</w:t>
            </w:r>
            <w:r w:rsidRPr="00C837F8">
              <w:rPr>
                <w:rFonts w:hAnsi="Calibri" w:hint="eastAsia"/>
                <w:b/>
                <w:bCs/>
                <w:spacing w:val="-12"/>
              </w:rPr>
              <w:t>年度</w:t>
            </w:r>
          </w:p>
        </w:tc>
        <w:tc>
          <w:tcPr>
            <w:tcW w:w="2411" w:type="dxa"/>
            <w:gridSpan w:val="2"/>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b/>
                <w:bCs/>
                <w:spacing w:val="-12"/>
              </w:rPr>
              <w:t>113</w:t>
            </w:r>
            <w:r w:rsidRPr="00C837F8">
              <w:rPr>
                <w:rFonts w:hAnsi="Calibri" w:hint="eastAsia"/>
                <w:b/>
                <w:bCs/>
                <w:spacing w:val="-12"/>
              </w:rPr>
              <w:t>年度</w:t>
            </w:r>
          </w:p>
        </w:tc>
        <w:tc>
          <w:tcPr>
            <w:tcW w:w="112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b/>
                <w:bCs/>
                <w:spacing w:val="-12"/>
              </w:rPr>
              <w:t>114</w:t>
            </w:r>
            <w:r w:rsidRPr="00C837F8">
              <w:rPr>
                <w:rFonts w:hAnsi="Calibri" w:hint="eastAsia"/>
                <w:b/>
                <w:bCs/>
                <w:spacing w:val="-12"/>
              </w:rPr>
              <w:t>年度</w:t>
            </w:r>
          </w:p>
        </w:tc>
      </w:tr>
      <w:tr w:rsidR="003A3E34" w:rsidRPr="00C837F8" w:rsidTr="00010A88">
        <w:trPr>
          <w:trHeight w:val="20"/>
          <w:tblHeader/>
        </w:trPr>
        <w:tc>
          <w:tcPr>
            <w:tcW w:w="521" w:type="dxa"/>
            <w:vMerge/>
            <w:shd w:val="clear" w:color="auto" w:fill="auto"/>
            <w:vAlign w:val="center"/>
            <w:hideMark/>
          </w:tcPr>
          <w:p w:rsidR="003A3E34" w:rsidRPr="00C837F8" w:rsidRDefault="003A3E34" w:rsidP="00A932B0">
            <w:pPr>
              <w:pStyle w:val="142"/>
              <w:jc w:val="center"/>
              <w:rPr>
                <w:rFonts w:hAnsi="Calibri"/>
                <w:b/>
                <w:bCs/>
                <w:spacing w:val="-12"/>
              </w:rPr>
            </w:pPr>
          </w:p>
        </w:tc>
        <w:tc>
          <w:tcPr>
            <w:tcW w:w="2456" w:type="dxa"/>
            <w:vMerge/>
            <w:shd w:val="clear" w:color="auto" w:fill="auto"/>
            <w:vAlign w:val="center"/>
            <w:hideMark/>
          </w:tcPr>
          <w:p w:rsidR="003A3E34" w:rsidRPr="00C837F8" w:rsidRDefault="003A3E34" w:rsidP="00A932B0">
            <w:pPr>
              <w:pStyle w:val="142"/>
              <w:jc w:val="center"/>
              <w:rPr>
                <w:rFonts w:hAnsi="Calibri"/>
                <w:b/>
                <w:bCs/>
                <w:spacing w:val="-12"/>
              </w:rPr>
            </w:pPr>
          </w:p>
        </w:tc>
        <w:tc>
          <w:tcPr>
            <w:tcW w:w="113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預算數</w:t>
            </w:r>
          </w:p>
        </w:tc>
        <w:tc>
          <w:tcPr>
            <w:tcW w:w="107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決算數</w:t>
            </w:r>
          </w:p>
        </w:tc>
        <w:tc>
          <w:tcPr>
            <w:tcW w:w="1205"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預算數</w:t>
            </w:r>
          </w:p>
        </w:tc>
        <w:tc>
          <w:tcPr>
            <w:tcW w:w="1206"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決算數</w:t>
            </w:r>
          </w:p>
        </w:tc>
        <w:tc>
          <w:tcPr>
            <w:tcW w:w="1124" w:type="dxa"/>
            <w:shd w:val="clear" w:color="auto" w:fill="auto"/>
            <w:vAlign w:val="center"/>
            <w:hideMark/>
          </w:tcPr>
          <w:p w:rsidR="003A3E34" w:rsidRPr="00C837F8" w:rsidRDefault="003A3E34" w:rsidP="00A932B0">
            <w:pPr>
              <w:pStyle w:val="142"/>
              <w:jc w:val="center"/>
              <w:rPr>
                <w:rFonts w:hAnsi="Calibri"/>
                <w:b/>
                <w:bCs/>
                <w:spacing w:val="-12"/>
              </w:rPr>
            </w:pPr>
            <w:r w:rsidRPr="00C837F8">
              <w:rPr>
                <w:rFonts w:hAnsi="Calibri" w:hint="eastAsia"/>
                <w:b/>
                <w:bCs/>
                <w:spacing w:val="-12"/>
              </w:rPr>
              <w:t>預算數</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1</w:t>
            </w:r>
          </w:p>
        </w:tc>
        <w:tc>
          <w:tcPr>
            <w:tcW w:w="2456" w:type="dxa"/>
            <w:shd w:val="clear" w:color="auto" w:fill="auto"/>
            <w:hideMark/>
          </w:tcPr>
          <w:p w:rsidR="003A3E34" w:rsidRPr="00C837F8" w:rsidRDefault="003A3E34" w:rsidP="00A932B0">
            <w:pPr>
              <w:pStyle w:val="142"/>
              <w:jc w:val="both"/>
              <w:rPr>
                <w:rFonts w:hAnsi="Calibri"/>
                <w:spacing w:val="-12"/>
              </w:rPr>
            </w:pPr>
            <w:bookmarkStart w:id="6" w:name="_Hlk203848586"/>
            <w:r w:rsidRPr="00C837F8">
              <w:rPr>
                <w:rFonts w:hAnsi="Calibri" w:hint="eastAsia"/>
                <w:spacing w:val="-12"/>
              </w:rPr>
              <w:t>維運並精進衛星緊急應變驗證網路驗證計畫</w:t>
            </w:r>
            <w:bookmarkEnd w:id="6"/>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122,028</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2</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支持數位韌性之跨業者行動網路接取及備援用戶資料庫架構研究及驗證</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20,000</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19,939</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3</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連結亞太韌性海陸空網路計畫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80,707</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79,064</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67,364</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45,941</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5,176</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4</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spacing w:val="-12"/>
              </w:rPr>
              <w:t>1.5</w:t>
            </w:r>
            <w:r w:rsidRPr="00C837F8">
              <w:rPr>
                <w:rFonts w:hAnsi="Calibri" w:hint="eastAsia"/>
                <w:spacing w:val="-12"/>
              </w:rPr>
              <w:t>世代低軌通訊衛星星系開發與產業化計畫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47,504</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47,454</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40,550</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40,345</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8,027</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5</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運用</w:t>
            </w:r>
            <w:r w:rsidRPr="00C837F8">
              <w:rPr>
                <w:rFonts w:hAnsi="Calibri"/>
                <w:spacing w:val="-12"/>
              </w:rPr>
              <w:t>MOCN</w:t>
            </w:r>
            <w:r w:rsidRPr="00C837F8">
              <w:rPr>
                <w:rFonts w:hAnsi="Calibri" w:hint="eastAsia"/>
                <w:spacing w:val="-12"/>
              </w:rPr>
              <w:t>技術建置雲端核網提升救災或急難發生時之通訊網路韌性計畫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142,292</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142,197</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101,436</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6</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自動化及智能化主動式防禦以創建具韌性之國家關鍵通傳網路計畫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113,515</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113,387</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104,232</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102,187</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7</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hint="eastAsia"/>
                <w:spacing w:val="-12"/>
              </w:rPr>
              <w:t>創建主動式聯防並具韌性之國家關鍵通傳網路計畫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40,028</w:t>
            </w:r>
          </w:p>
        </w:tc>
      </w:tr>
      <w:tr w:rsidR="003A3E34" w:rsidRPr="00C837F8" w:rsidTr="00010A88">
        <w:trPr>
          <w:trHeight w:val="20"/>
        </w:trPr>
        <w:tc>
          <w:tcPr>
            <w:tcW w:w="521" w:type="dxa"/>
            <w:shd w:val="clear" w:color="auto" w:fill="auto"/>
            <w:noWrap/>
            <w:vAlign w:val="center"/>
            <w:hideMark/>
          </w:tcPr>
          <w:p w:rsidR="003A3E34" w:rsidRPr="00C837F8" w:rsidRDefault="003A3E34" w:rsidP="00A932B0">
            <w:pPr>
              <w:pStyle w:val="142"/>
              <w:jc w:val="center"/>
              <w:rPr>
                <w:rFonts w:hAnsi="Calibri"/>
                <w:spacing w:val="-12"/>
              </w:rPr>
            </w:pPr>
            <w:r w:rsidRPr="00C837F8">
              <w:rPr>
                <w:rFonts w:hAnsi="Calibri"/>
                <w:spacing w:val="-12"/>
              </w:rPr>
              <w:t>8</w:t>
            </w:r>
          </w:p>
        </w:tc>
        <w:tc>
          <w:tcPr>
            <w:tcW w:w="2456" w:type="dxa"/>
            <w:shd w:val="clear" w:color="auto" w:fill="auto"/>
            <w:hideMark/>
          </w:tcPr>
          <w:p w:rsidR="003A3E34" w:rsidRPr="00C837F8" w:rsidRDefault="003A3E34" w:rsidP="00A932B0">
            <w:pPr>
              <w:pStyle w:val="142"/>
              <w:jc w:val="both"/>
              <w:rPr>
                <w:rFonts w:hAnsi="Calibri"/>
                <w:spacing w:val="-12"/>
              </w:rPr>
            </w:pPr>
            <w:r w:rsidRPr="00C837F8">
              <w:rPr>
                <w:rFonts w:hAnsi="Calibri"/>
                <w:spacing w:val="-12"/>
              </w:rPr>
              <w:t>5</w:t>
            </w:r>
            <w:r w:rsidRPr="00C837F8">
              <w:rPr>
                <w:rFonts w:hAnsi="Calibri" w:hint="eastAsia"/>
                <w:spacing w:val="-12"/>
              </w:rPr>
              <w:t>家無線電視臺數位頻道及公視</w:t>
            </w:r>
            <w:r w:rsidRPr="00C837F8">
              <w:rPr>
                <w:rFonts w:hAnsi="Calibri"/>
                <w:spacing w:val="-12"/>
              </w:rPr>
              <w:t>HiHD</w:t>
            </w:r>
            <w:r w:rsidRPr="00C837F8">
              <w:rPr>
                <w:rFonts w:hAnsi="Calibri" w:hint="eastAsia"/>
                <w:spacing w:val="-12"/>
              </w:rPr>
              <w:t>頻道衛星上鏈計畫</w:t>
            </w:r>
          </w:p>
        </w:tc>
        <w:tc>
          <w:tcPr>
            <w:tcW w:w="113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50,000</w:t>
            </w:r>
          </w:p>
        </w:tc>
        <w:tc>
          <w:tcPr>
            <w:tcW w:w="1206"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49,759</w:t>
            </w:r>
          </w:p>
        </w:tc>
        <w:tc>
          <w:tcPr>
            <w:tcW w:w="1124" w:type="dxa"/>
            <w:shd w:val="clear" w:color="auto" w:fill="auto"/>
            <w:noWrap/>
            <w:vAlign w:val="center"/>
            <w:hideMark/>
          </w:tcPr>
          <w:p w:rsidR="003A3E34" w:rsidRPr="00C837F8" w:rsidRDefault="003A3E34" w:rsidP="00A932B0">
            <w:pPr>
              <w:pStyle w:val="142"/>
              <w:jc w:val="right"/>
              <w:rPr>
                <w:rFonts w:hAnsi="Calibri"/>
                <w:spacing w:val="-12"/>
              </w:rPr>
            </w:pPr>
            <w:r w:rsidRPr="00C837F8">
              <w:rPr>
                <w:rFonts w:hAnsi="Calibri"/>
                <w:spacing w:val="-12"/>
              </w:rPr>
              <w:t>24,000</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9</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晶片驅動產業創新再升級</w:t>
            </w:r>
            <w:r w:rsidRPr="00C837F8">
              <w:rPr>
                <w:rFonts w:hAnsi="Calibri"/>
                <w:spacing w:val="-12"/>
              </w:rPr>
              <w:t>(1/5)-</w:t>
            </w:r>
            <w:r w:rsidRPr="00C837F8">
              <w:rPr>
                <w:rFonts w:hAnsi="Calibri" w:hint="eastAsia"/>
                <w:spacing w:val="-12"/>
              </w:rPr>
              <w:t>非地面通訊關鍵技術與應用推動</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55,106</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55,052</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10</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電信事業申請頻率使用費折扣查核</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11,400</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12,000</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12,000</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12,000</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5,492</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11</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行政部門關鍵民生系統精進雲端備份及回復計畫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359,354</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352,411</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323,912</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12</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spacing w:val="-12"/>
              </w:rPr>
              <w:t>AI</w:t>
            </w:r>
            <w:r w:rsidRPr="00C837F8">
              <w:rPr>
                <w:rFonts w:hAnsi="Calibri" w:hint="eastAsia"/>
                <w:spacing w:val="-12"/>
              </w:rPr>
              <w:t>網路主動式防禦關鍵技術研究計畫</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33,985</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13</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未來情境及創新應用計畫</w:t>
            </w:r>
          </w:p>
        </w:tc>
        <w:tc>
          <w:tcPr>
            <w:tcW w:w="113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34,311</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34,820</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39,249</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39,235</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18,259</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14</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數位國家資通安全聯防暨國家資安防護前導計畫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270,077</w:t>
            </w:r>
          </w:p>
        </w:tc>
        <w:tc>
          <w:tcPr>
            <w:tcW w:w="107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270,077</w:t>
            </w:r>
          </w:p>
        </w:tc>
        <w:tc>
          <w:tcPr>
            <w:tcW w:w="1205"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15</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整體政府資通安全防禦技術暨系統韌性強化計畫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127,419</w:t>
            </w:r>
          </w:p>
        </w:tc>
        <w:tc>
          <w:tcPr>
            <w:tcW w:w="107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127,419</w:t>
            </w:r>
          </w:p>
        </w:tc>
        <w:tc>
          <w:tcPr>
            <w:tcW w:w="1205"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121,048</w:t>
            </w:r>
          </w:p>
        </w:tc>
        <w:tc>
          <w:tcPr>
            <w:tcW w:w="1206"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121,048</w:t>
            </w:r>
          </w:p>
        </w:tc>
        <w:tc>
          <w:tcPr>
            <w:tcW w:w="112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121,048</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hint="eastAsia"/>
                <w:spacing w:val="-12"/>
              </w:rPr>
            </w:pPr>
            <w:r w:rsidRPr="00C837F8">
              <w:rPr>
                <w:rFonts w:hAnsi="Calibri"/>
                <w:spacing w:val="-12"/>
              </w:rPr>
              <w:t>16</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數位國家資通安全聯防計畫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252,678</w:t>
            </w:r>
          </w:p>
        </w:tc>
        <w:tc>
          <w:tcPr>
            <w:tcW w:w="1206"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hint="eastAsia"/>
                <w:spacing w:val="-12"/>
              </w:rPr>
              <w:t>112,443</w:t>
            </w:r>
          </w:p>
        </w:tc>
        <w:tc>
          <w:tcPr>
            <w:tcW w:w="112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spacing w:val="-12"/>
              </w:rPr>
            </w:pPr>
            <w:r w:rsidRPr="00C837F8">
              <w:rPr>
                <w:rFonts w:hAnsi="Calibri"/>
                <w:spacing w:val="-12"/>
              </w:rPr>
              <w:t>17</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數位政府資安生態防護推動計畫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hint="eastAsia"/>
                <w:spacing w:val="-12"/>
              </w:rPr>
              <w:t>148,133</w:t>
            </w:r>
          </w:p>
        </w:tc>
      </w:tr>
      <w:tr w:rsidR="004C0405" w:rsidRPr="00C837F8" w:rsidTr="00010A88">
        <w:trPr>
          <w:trHeight w:val="20"/>
        </w:trPr>
        <w:tc>
          <w:tcPr>
            <w:tcW w:w="521" w:type="dxa"/>
            <w:shd w:val="clear" w:color="auto" w:fill="auto"/>
            <w:noWrap/>
            <w:vAlign w:val="center"/>
            <w:hideMark/>
          </w:tcPr>
          <w:p w:rsidR="004C0405" w:rsidRPr="00C837F8" w:rsidRDefault="004C0405" w:rsidP="004C0405">
            <w:pPr>
              <w:pStyle w:val="142"/>
              <w:jc w:val="center"/>
              <w:rPr>
                <w:rFonts w:hAnsi="Calibri" w:hint="eastAsia"/>
                <w:spacing w:val="-12"/>
              </w:rPr>
            </w:pPr>
            <w:r w:rsidRPr="00C837F8">
              <w:rPr>
                <w:rFonts w:hAnsi="Calibri"/>
                <w:spacing w:val="-12"/>
              </w:rPr>
              <w:t>18</w:t>
            </w:r>
          </w:p>
        </w:tc>
        <w:tc>
          <w:tcPr>
            <w:tcW w:w="2456" w:type="dxa"/>
            <w:shd w:val="clear" w:color="auto" w:fill="auto"/>
            <w:hideMark/>
          </w:tcPr>
          <w:p w:rsidR="004C0405" w:rsidRPr="00C837F8" w:rsidRDefault="004C0405" w:rsidP="004C0405">
            <w:pPr>
              <w:pStyle w:val="142"/>
              <w:jc w:val="both"/>
              <w:rPr>
                <w:rFonts w:hAnsi="Calibri"/>
                <w:spacing w:val="-12"/>
              </w:rPr>
            </w:pPr>
            <w:r w:rsidRPr="00C837F8">
              <w:rPr>
                <w:rFonts w:hAnsi="Calibri" w:hint="eastAsia"/>
                <w:spacing w:val="-12"/>
              </w:rPr>
              <w:t>政府資安人力職能轉換訓練計畫</w:t>
            </w:r>
          </w:p>
        </w:tc>
        <w:tc>
          <w:tcPr>
            <w:tcW w:w="1134" w:type="dxa"/>
            <w:shd w:val="clear" w:color="auto" w:fill="auto"/>
            <w:noWrap/>
            <w:vAlign w:val="center"/>
            <w:hideMark/>
          </w:tcPr>
          <w:p w:rsidR="004C0405" w:rsidRPr="00C837F8" w:rsidRDefault="004C0405" w:rsidP="004C0405">
            <w:pPr>
              <w:pStyle w:val="142"/>
              <w:jc w:val="right"/>
              <w:rPr>
                <w:rFonts w:hAnsi="Calibri" w:hint="eastAsia"/>
                <w:spacing w:val="-12"/>
              </w:rPr>
            </w:pPr>
            <w:r w:rsidRPr="00C837F8">
              <w:rPr>
                <w:rFonts w:hAnsi="Calibri"/>
                <w:spacing w:val="-12"/>
              </w:rPr>
              <w:t>-</w:t>
            </w:r>
          </w:p>
        </w:tc>
        <w:tc>
          <w:tcPr>
            <w:tcW w:w="107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5"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206"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spacing w:val="-12"/>
              </w:rPr>
              <w:t>-</w:t>
            </w:r>
          </w:p>
        </w:tc>
        <w:tc>
          <w:tcPr>
            <w:tcW w:w="1124" w:type="dxa"/>
            <w:shd w:val="clear" w:color="auto" w:fill="auto"/>
            <w:noWrap/>
            <w:vAlign w:val="center"/>
            <w:hideMark/>
          </w:tcPr>
          <w:p w:rsidR="004C0405" w:rsidRPr="00C837F8" w:rsidRDefault="004C0405" w:rsidP="004C0405">
            <w:pPr>
              <w:pStyle w:val="142"/>
              <w:jc w:val="right"/>
              <w:rPr>
                <w:rFonts w:hAnsi="Calibri"/>
                <w:spacing w:val="-12"/>
              </w:rPr>
            </w:pPr>
            <w:r w:rsidRPr="00C837F8">
              <w:rPr>
                <w:rFonts w:hAnsi="Calibri" w:hint="eastAsia"/>
                <w:spacing w:val="-12"/>
              </w:rPr>
              <w:t>44,358</w:t>
            </w:r>
          </w:p>
        </w:tc>
      </w:tr>
      <w:tr w:rsidR="004C0405" w:rsidRPr="00C837F8" w:rsidTr="00010A88">
        <w:trPr>
          <w:trHeight w:val="20"/>
        </w:trPr>
        <w:tc>
          <w:tcPr>
            <w:tcW w:w="2977" w:type="dxa"/>
            <w:gridSpan w:val="2"/>
            <w:shd w:val="clear" w:color="auto" w:fill="auto"/>
            <w:noWrap/>
            <w:vAlign w:val="center"/>
          </w:tcPr>
          <w:p w:rsidR="004C0405" w:rsidRPr="00C837F8" w:rsidRDefault="004C0405" w:rsidP="004C0405">
            <w:pPr>
              <w:pStyle w:val="142"/>
              <w:jc w:val="center"/>
              <w:rPr>
                <w:rFonts w:hAnsi="Calibri" w:hint="eastAsia"/>
                <w:spacing w:val="-12"/>
              </w:rPr>
            </w:pPr>
            <w:r w:rsidRPr="00C837F8">
              <w:rPr>
                <w:rFonts w:hAnsi="Calibri" w:hint="eastAsia"/>
                <w:spacing w:val="-12"/>
              </w:rPr>
              <w:t>合計</w:t>
            </w:r>
          </w:p>
        </w:tc>
        <w:tc>
          <w:tcPr>
            <w:tcW w:w="1134"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hint="eastAsia"/>
                <w:spacing w:val="-12"/>
              </w:rPr>
              <w:t>684,933</w:t>
            </w:r>
          </w:p>
        </w:tc>
        <w:tc>
          <w:tcPr>
            <w:tcW w:w="1074"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hint="eastAsia"/>
                <w:spacing w:val="-12"/>
              </w:rPr>
              <w:t>684,221</w:t>
            </w:r>
          </w:p>
        </w:tc>
        <w:tc>
          <w:tcPr>
            <w:tcW w:w="1205"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spacing w:val="-12"/>
              </w:rPr>
              <w:t>1,263,873</w:t>
            </w:r>
          </w:p>
        </w:tc>
        <w:tc>
          <w:tcPr>
            <w:tcW w:w="1206" w:type="dxa"/>
            <w:shd w:val="clear" w:color="auto" w:fill="auto"/>
            <w:noWrap/>
            <w:vAlign w:val="center"/>
          </w:tcPr>
          <w:p w:rsidR="004C0405" w:rsidRPr="00C837F8" w:rsidRDefault="004C0405" w:rsidP="004C0405">
            <w:pPr>
              <w:pStyle w:val="142"/>
              <w:jc w:val="right"/>
              <w:rPr>
                <w:rFonts w:hAnsi="Calibri"/>
                <w:spacing w:val="-12"/>
              </w:rPr>
            </w:pPr>
            <w:r w:rsidRPr="00C837F8">
              <w:rPr>
                <w:rFonts w:hAnsi="Calibri" w:hint="eastAsia"/>
                <w:spacing w:val="-12"/>
              </w:rPr>
              <w:t>1,092,557</w:t>
            </w:r>
          </w:p>
        </w:tc>
        <w:tc>
          <w:tcPr>
            <w:tcW w:w="1124" w:type="dxa"/>
            <w:shd w:val="clear" w:color="auto" w:fill="auto"/>
            <w:noWrap/>
            <w:vAlign w:val="center"/>
          </w:tcPr>
          <w:p w:rsidR="004C0405" w:rsidRPr="00C837F8" w:rsidRDefault="004C0405" w:rsidP="004C0405">
            <w:pPr>
              <w:pStyle w:val="142"/>
              <w:jc w:val="right"/>
              <w:rPr>
                <w:rFonts w:hAnsi="Calibri" w:hint="eastAsia"/>
                <w:spacing w:val="-12"/>
              </w:rPr>
            </w:pPr>
            <w:r w:rsidRPr="00C837F8">
              <w:rPr>
                <w:rFonts w:hAnsi="Calibri" w:hint="eastAsia"/>
                <w:spacing w:val="-12"/>
              </w:rPr>
              <w:t>995,882</w:t>
            </w:r>
          </w:p>
        </w:tc>
      </w:tr>
    </w:tbl>
    <w:p w:rsidR="003A3E34" w:rsidRDefault="009202DE" w:rsidP="009202DE">
      <w:pPr>
        <w:pStyle w:val="142"/>
        <w:rPr>
          <w:rFonts w:hint="eastAsia"/>
        </w:rPr>
      </w:pPr>
      <w:r>
        <w:rPr>
          <w:rFonts w:hint="eastAsia"/>
        </w:rPr>
        <w:t>資料來源：數發部提供。</w:t>
      </w:r>
    </w:p>
    <w:p w:rsidR="004B4C3A" w:rsidRDefault="004B4C3A" w:rsidP="004B4C3A">
      <w:pPr>
        <w:pStyle w:val="a4"/>
        <w:ind w:left="849" w:hanging="283"/>
      </w:pPr>
      <w:r>
        <w:rPr>
          <w:rFonts w:hint="eastAsia"/>
        </w:rPr>
        <w:t>(二</w:t>
      </w:r>
      <w:r>
        <w:t>)</w:t>
      </w:r>
      <w:r w:rsidR="0093709E">
        <w:rPr>
          <w:rFonts w:hint="eastAsia"/>
        </w:rPr>
        <w:t>數發部成立後，於</w:t>
      </w:r>
      <w:r w:rsidR="0093709E" w:rsidRPr="0093709E">
        <w:rPr>
          <w:rFonts w:hint="eastAsia"/>
        </w:rPr>
        <w:t>前瞻基礎建設計畫</w:t>
      </w:r>
      <w:r w:rsidR="0093709E">
        <w:rPr>
          <w:rFonts w:hint="eastAsia"/>
        </w:rPr>
        <w:t>下大幅增加</w:t>
      </w:r>
      <w:r w:rsidR="0093709E" w:rsidRPr="0093709E">
        <w:rPr>
          <w:rFonts w:hint="eastAsia"/>
        </w:rPr>
        <w:t>強化國家數位韌性</w:t>
      </w:r>
      <w:r w:rsidR="0093709E">
        <w:rPr>
          <w:rFonts w:hint="eastAsia"/>
        </w:rPr>
        <w:t>之預算</w:t>
      </w:r>
    </w:p>
    <w:p w:rsidR="004B4C3A" w:rsidRDefault="00F30C06" w:rsidP="004B4C3A">
      <w:pPr>
        <w:pStyle w:val="21"/>
        <w:ind w:left="850" w:firstLine="566"/>
        <w:rPr>
          <w:rFonts w:hint="eastAsia"/>
        </w:rPr>
      </w:pPr>
      <w:r>
        <w:rPr>
          <w:rFonts w:hint="eastAsia"/>
        </w:rPr>
        <w:t>數發部</w:t>
      </w:r>
      <w:r w:rsidR="0093709E">
        <w:rPr>
          <w:rFonts w:hint="eastAsia"/>
        </w:rPr>
        <w:t>於</w:t>
      </w:r>
      <w:r w:rsidR="004C1004">
        <w:rPr>
          <w:rFonts w:hint="eastAsia"/>
        </w:rPr>
        <w:t>1</w:t>
      </w:r>
      <w:r w:rsidR="004C1004">
        <w:t>11</w:t>
      </w:r>
      <w:r w:rsidR="004C1004">
        <w:rPr>
          <w:rFonts w:hint="eastAsia"/>
        </w:rPr>
        <w:t>年8月間成立，並</w:t>
      </w:r>
      <w:r w:rsidR="00436D2D">
        <w:rPr>
          <w:rFonts w:hint="eastAsia"/>
        </w:rPr>
        <w:t>於</w:t>
      </w:r>
      <w:r w:rsidRPr="00F30C06">
        <w:rPr>
          <w:rFonts w:hint="eastAsia"/>
        </w:rPr>
        <w:t>前瞻基礎建設計畫</w:t>
      </w:r>
      <w:r w:rsidR="0093709E">
        <w:rPr>
          <w:rFonts w:hint="eastAsia"/>
        </w:rPr>
        <w:t>(下簡稱前瞻</w:t>
      </w:r>
      <w:r w:rsidR="0093709E">
        <w:t>)</w:t>
      </w:r>
      <w:r w:rsidR="00B764F9">
        <w:rPr>
          <w:rFonts w:hint="eastAsia"/>
        </w:rPr>
        <w:t>特別預算</w:t>
      </w:r>
      <w:r w:rsidR="0093709E">
        <w:rPr>
          <w:rFonts w:hint="eastAsia"/>
        </w:rPr>
        <w:t>項下編列</w:t>
      </w:r>
      <w:r w:rsidR="0093709E" w:rsidRPr="0093709E">
        <w:rPr>
          <w:rFonts w:hint="eastAsia"/>
        </w:rPr>
        <w:t>與強化國家數位韌性施政主軸相關</w:t>
      </w:r>
      <w:r w:rsidR="0093709E">
        <w:rPr>
          <w:rFonts w:hint="eastAsia"/>
        </w:rPr>
        <w:t>之6項計畫</w:t>
      </w:r>
      <w:r w:rsidR="004C1004">
        <w:rPr>
          <w:rFonts w:hint="eastAsia"/>
        </w:rPr>
        <w:t>(詳表2</w:t>
      </w:r>
      <w:r w:rsidR="004C1004">
        <w:t>-3)</w:t>
      </w:r>
      <w:r w:rsidR="0093709E">
        <w:rPr>
          <w:rFonts w:hint="eastAsia"/>
        </w:rPr>
        <w:t>，</w:t>
      </w:r>
      <w:r w:rsidR="004C1004">
        <w:rPr>
          <w:rFonts w:hint="eastAsia"/>
        </w:rPr>
        <w:t>其中前瞻第4期編列3</w:t>
      </w:r>
      <w:r w:rsidR="004C1004">
        <w:t>0.78</w:t>
      </w:r>
      <w:r w:rsidR="004C1004">
        <w:rPr>
          <w:rFonts w:hint="eastAsia"/>
        </w:rPr>
        <w:t>億元，較第3期8</w:t>
      </w:r>
      <w:r w:rsidR="004C1004">
        <w:t>.18</w:t>
      </w:r>
      <w:r w:rsidR="004C1004">
        <w:rPr>
          <w:rFonts w:hint="eastAsia"/>
        </w:rPr>
        <w:t>億元，增加</w:t>
      </w:r>
      <w:r w:rsidR="004C1004">
        <w:t>22.6</w:t>
      </w:r>
      <w:r w:rsidR="004C1004">
        <w:rPr>
          <w:rFonts w:hint="eastAsia"/>
        </w:rPr>
        <w:t>億元(增幅2</w:t>
      </w:r>
      <w:r w:rsidR="004C1004">
        <w:t>76.28%)</w:t>
      </w:r>
      <w:r w:rsidR="004C1004">
        <w:rPr>
          <w:rFonts w:hint="eastAsia"/>
        </w:rPr>
        <w:t>，第3及第4期</w:t>
      </w:r>
      <w:r w:rsidR="004C1004" w:rsidRPr="004C1004">
        <w:rPr>
          <w:rFonts w:hint="eastAsia"/>
        </w:rPr>
        <w:t>決算數占預算數</w:t>
      </w:r>
      <w:r w:rsidR="004C1004">
        <w:rPr>
          <w:rFonts w:hint="eastAsia"/>
        </w:rPr>
        <w:t>之</w:t>
      </w:r>
      <w:r w:rsidR="004C1004" w:rsidRPr="004C1004">
        <w:rPr>
          <w:rFonts w:hint="eastAsia"/>
        </w:rPr>
        <w:t>比率</w:t>
      </w:r>
      <w:r w:rsidR="004C1004">
        <w:rPr>
          <w:rFonts w:hint="eastAsia"/>
        </w:rPr>
        <w:t>均逾9</w:t>
      </w:r>
      <w:r w:rsidR="004C1004">
        <w:t>8%</w:t>
      </w:r>
      <w:r w:rsidR="004C1004">
        <w:rPr>
          <w:rFonts w:hint="eastAsia"/>
        </w:rPr>
        <w:t>。</w:t>
      </w:r>
    </w:p>
    <w:p w:rsidR="003A3E34" w:rsidRDefault="00E247BA" w:rsidP="003F0363">
      <w:pPr>
        <w:spacing w:line="400" w:lineRule="exact"/>
        <w:ind w:leftChars="0" w:left="1134" w:hangingChars="400" w:hanging="1134"/>
        <w:rPr>
          <w:rFonts w:hAnsi="標楷體" w:cs="新細明體"/>
          <w:bCs/>
          <w:kern w:val="28"/>
        </w:rPr>
      </w:pPr>
      <w:r w:rsidRPr="00E247BA">
        <w:rPr>
          <w:rFonts w:hAnsi="標楷體" w:cs="新細明體" w:hint="eastAsia"/>
          <w:b/>
          <w:kern w:val="28"/>
        </w:rPr>
        <w:t>表2</w:t>
      </w:r>
      <w:r w:rsidRPr="00E247BA">
        <w:rPr>
          <w:rFonts w:hAnsi="標楷體" w:cs="新細明體"/>
          <w:b/>
          <w:kern w:val="28"/>
        </w:rPr>
        <w:t>-</w:t>
      </w:r>
      <w:r w:rsidR="00FB118C">
        <w:rPr>
          <w:rFonts w:hAnsi="標楷體" w:cs="新細明體"/>
          <w:b/>
          <w:kern w:val="28"/>
        </w:rPr>
        <w:t>3</w:t>
      </w:r>
      <w:r w:rsidRPr="00E247BA">
        <w:rPr>
          <w:rFonts w:hAnsi="標楷體" w:cs="新細明體"/>
          <w:b/>
          <w:kern w:val="28"/>
        </w:rPr>
        <w:t xml:space="preserve">  </w:t>
      </w:r>
      <w:r w:rsidRPr="00E247BA">
        <w:rPr>
          <w:rFonts w:hAnsi="標楷體" w:cs="新細明體" w:hint="eastAsia"/>
          <w:b/>
          <w:kern w:val="28"/>
        </w:rPr>
        <w:t>前瞻基礎建設計畫</w:t>
      </w:r>
      <w:r>
        <w:rPr>
          <w:rFonts w:hAnsi="標楷體" w:cs="新細明體" w:hint="eastAsia"/>
          <w:b/>
          <w:kern w:val="28"/>
        </w:rPr>
        <w:t>特別預算</w:t>
      </w:r>
      <w:r w:rsidR="007E0F7E" w:rsidRPr="007E0F7E">
        <w:rPr>
          <w:rFonts w:hAnsi="標楷體" w:cs="新細明體" w:hint="eastAsia"/>
          <w:b/>
          <w:kern w:val="28"/>
        </w:rPr>
        <w:t>與強化國家數位韌性施政主軸</w:t>
      </w:r>
      <w:r w:rsidR="007E0F7E">
        <w:rPr>
          <w:rFonts w:hAnsi="標楷體" w:cs="新細明體" w:hint="eastAsia"/>
          <w:b/>
          <w:kern w:val="28"/>
        </w:rPr>
        <w:t>相關</w:t>
      </w:r>
      <w:r w:rsidRPr="00E247BA">
        <w:rPr>
          <w:rFonts w:hAnsi="標楷體" w:cs="新細明體" w:hint="eastAsia"/>
          <w:b/>
          <w:kern w:val="28"/>
        </w:rPr>
        <w:t>計畫</w:t>
      </w:r>
      <w:r>
        <w:rPr>
          <w:rFonts w:hAnsi="標楷體" w:cs="新細明體" w:hint="eastAsia"/>
          <w:b/>
          <w:kern w:val="28"/>
        </w:rPr>
        <w:t>一覽表</w:t>
      </w:r>
      <w:r w:rsidR="007E0F7E">
        <w:rPr>
          <w:rFonts w:hAnsi="標楷體" w:cs="新細明體" w:hint="eastAsia"/>
          <w:b/>
          <w:kern w:val="28"/>
        </w:rPr>
        <w:t xml:space="preserve"> </w:t>
      </w:r>
      <w:r w:rsidR="007E0F7E">
        <w:rPr>
          <w:rFonts w:hAnsi="標楷體" w:cs="新細明體"/>
          <w:b/>
          <w:kern w:val="28"/>
        </w:rPr>
        <w:t xml:space="preserve">                          </w:t>
      </w:r>
      <w:r w:rsidRPr="007E0F7E">
        <w:rPr>
          <w:rFonts w:hint="eastAsia"/>
          <w:sz w:val="24"/>
          <w:szCs w:val="24"/>
        </w:rPr>
        <w:t>單位：新臺幣千元</w:t>
      </w:r>
    </w:p>
    <w:tbl>
      <w:tblPr>
        <w:tblW w:w="861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9"/>
        <w:gridCol w:w="2201"/>
        <w:gridCol w:w="1056"/>
        <w:gridCol w:w="1056"/>
        <w:gridCol w:w="1214"/>
        <w:gridCol w:w="1214"/>
        <w:gridCol w:w="1414"/>
      </w:tblGrid>
      <w:tr w:rsidR="002634FD" w:rsidRPr="00A932B0" w:rsidTr="00010A88">
        <w:trPr>
          <w:trHeight w:val="20"/>
          <w:tblHeader/>
        </w:trPr>
        <w:tc>
          <w:tcPr>
            <w:tcW w:w="459" w:type="dxa"/>
            <w:vMerge w:val="restart"/>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項次</w:t>
            </w:r>
          </w:p>
        </w:tc>
        <w:tc>
          <w:tcPr>
            <w:tcW w:w="2201" w:type="dxa"/>
            <w:vMerge w:val="restart"/>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計畫</w:t>
            </w:r>
            <w:r w:rsidRPr="00A932B0">
              <w:rPr>
                <w:rFonts w:hAnsi="Calibri"/>
                <w:b/>
                <w:bCs/>
                <w:spacing w:val="-12"/>
              </w:rPr>
              <w:t>/</w:t>
            </w:r>
            <w:r w:rsidRPr="00A932B0">
              <w:rPr>
                <w:rFonts w:hAnsi="Calibri" w:hint="eastAsia"/>
                <w:b/>
                <w:bCs/>
                <w:spacing w:val="-12"/>
              </w:rPr>
              <w:t>項目名稱</w:t>
            </w:r>
          </w:p>
        </w:tc>
        <w:tc>
          <w:tcPr>
            <w:tcW w:w="2112" w:type="dxa"/>
            <w:gridSpan w:val="2"/>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第</w:t>
            </w:r>
            <w:r w:rsidRPr="00A932B0">
              <w:rPr>
                <w:rFonts w:hAnsi="Calibri"/>
                <w:b/>
                <w:bCs/>
                <w:spacing w:val="-12"/>
              </w:rPr>
              <w:t>3</w:t>
            </w:r>
            <w:r w:rsidRPr="00A932B0">
              <w:rPr>
                <w:rFonts w:hAnsi="Calibri" w:hint="eastAsia"/>
                <w:b/>
                <w:bCs/>
                <w:spacing w:val="-12"/>
              </w:rPr>
              <w:t>期</w:t>
            </w:r>
          </w:p>
          <w:p w:rsidR="002634FD" w:rsidRPr="00A932B0" w:rsidRDefault="002634FD" w:rsidP="00A932B0">
            <w:pPr>
              <w:pStyle w:val="142"/>
              <w:jc w:val="center"/>
              <w:rPr>
                <w:rFonts w:hAnsi="Calibri"/>
                <w:b/>
                <w:bCs/>
                <w:spacing w:val="-12"/>
              </w:rPr>
            </w:pPr>
            <w:r w:rsidRPr="00A932B0">
              <w:rPr>
                <w:rFonts w:hAnsi="Calibri"/>
                <w:b/>
                <w:bCs/>
                <w:spacing w:val="-12"/>
              </w:rPr>
              <w:t>(110</w:t>
            </w:r>
            <w:r w:rsidRPr="00A932B0">
              <w:rPr>
                <w:rFonts w:hAnsi="Calibri" w:hint="eastAsia"/>
                <w:b/>
                <w:bCs/>
                <w:spacing w:val="-12"/>
              </w:rPr>
              <w:t>至</w:t>
            </w:r>
            <w:r w:rsidRPr="00A932B0">
              <w:rPr>
                <w:rFonts w:hAnsi="Calibri"/>
                <w:b/>
                <w:bCs/>
                <w:spacing w:val="-12"/>
              </w:rPr>
              <w:t>111</w:t>
            </w:r>
            <w:r w:rsidRPr="00A932B0">
              <w:rPr>
                <w:rFonts w:hAnsi="Calibri" w:hint="eastAsia"/>
                <w:b/>
                <w:bCs/>
                <w:spacing w:val="-12"/>
              </w:rPr>
              <w:t>年度</w:t>
            </w:r>
            <w:r w:rsidRPr="00A932B0">
              <w:rPr>
                <w:rFonts w:hAnsi="Calibri"/>
                <w:b/>
                <w:bCs/>
                <w:spacing w:val="-12"/>
              </w:rPr>
              <w:t>)</w:t>
            </w:r>
          </w:p>
        </w:tc>
        <w:tc>
          <w:tcPr>
            <w:tcW w:w="2428" w:type="dxa"/>
            <w:gridSpan w:val="2"/>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第</w:t>
            </w:r>
            <w:r w:rsidRPr="00A932B0">
              <w:rPr>
                <w:rFonts w:hAnsi="Calibri"/>
                <w:b/>
                <w:bCs/>
                <w:spacing w:val="-12"/>
              </w:rPr>
              <w:t>4</w:t>
            </w:r>
            <w:r w:rsidRPr="00A932B0">
              <w:rPr>
                <w:rFonts w:hAnsi="Calibri" w:hint="eastAsia"/>
                <w:b/>
                <w:bCs/>
                <w:spacing w:val="-12"/>
              </w:rPr>
              <w:t>期</w:t>
            </w:r>
          </w:p>
          <w:p w:rsidR="002634FD" w:rsidRPr="00A932B0" w:rsidRDefault="002634FD" w:rsidP="00A932B0">
            <w:pPr>
              <w:pStyle w:val="142"/>
              <w:jc w:val="center"/>
              <w:rPr>
                <w:rFonts w:hAnsi="Calibri"/>
                <w:b/>
                <w:bCs/>
                <w:spacing w:val="-12"/>
              </w:rPr>
            </w:pPr>
            <w:r w:rsidRPr="00A932B0">
              <w:rPr>
                <w:rFonts w:hAnsi="Calibri"/>
                <w:b/>
                <w:bCs/>
                <w:spacing w:val="-12"/>
              </w:rPr>
              <w:t>(112</w:t>
            </w:r>
            <w:r w:rsidRPr="00A932B0">
              <w:rPr>
                <w:rFonts w:hAnsi="Calibri" w:hint="eastAsia"/>
                <w:b/>
                <w:bCs/>
                <w:spacing w:val="-12"/>
              </w:rPr>
              <w:t>至</w:t>
            </w:r>
            <w:r w:rsidRPr="00A932B0">
              <w:rPr>
                <w:rFonts w:hAnsi="Calibri"/>
                <w:b/>
                <w:bCs/>
                <w:spacing w:val="-12"/>
              </w:rPr>
              <w:t>113</w:t>
            </w:r>
            <w:r w:rsidRPr="00A932B0">
              <w:rPr>
                <w:rFonts w:hAnsi="Calibri" w:hint="eastAsia"/>
                <w:b/>
                <w:bCs/>
                <w:spacing w:val="-12"/>
              </w:rPr>
              <w:t>年度</w:t>
            </w:r>
            <w:r w:rsidRPr="00A932B0">
              <w:rPr>
                <w:rFonts w:hAnsi="Calibri"/>
                <w:b/>
                <w:bCs/>
                <w:spacing w:val="-12"/>
              </w:rPr>
              <w:t>)</w:t>
            </w:r>
          </w:p>
        </w:tc>
        <w:tc>
          <w:tcPr>
            <w:tcW w:w="14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第</w:t>
            </w:r>
            <w:r w:rsidRPr="00A932B0">
              <w:rPr>
                <w:rFonts w:hAnsi="Calibri"/>
                <w:b/>
                <w:bCs/>
                <w:spacing w:val="-12"/>
              </w:rPr>
              <w:t>5</w:t>
            </w:r>
            <w:r w:rsidRPr="00A932B0">
              <w:rPr>
                <w:rFonts w:hAnsi="Calibri" w:hint="eastAsia"/>
                <w:b/>
                <w:bCs/>
                <w:spacing w:val="-12"/>
              </w:rPr>
              <w:t>期</w:t>
            </w:r>
          </w:p>
          <w:p w:rsidR="002634FD" w:rsidRPr="00A932B0" w:rsidRDefault="002634FD" w:rsidP="00A932B0">
            <w:pPr>
              <w:pStyle w:val="142"/>
              <w:jc w:val="center"/>
              <w:rPr>
                <w:rFonts w:hAnsi="Calibri"/>
                <w:b/>
                <w:bCs/>
                <w:spacing w:val="-12"/>
              </w:rPr>
            </w:pPr>
            <w:r w:rsidRPr="00A932B0">
              <w:rPr>
                <w:rFonts w:hAnsi="Calibri"/>
                <w:b/>
                <w:bCs/>
                <w:spacing w:val="-12"/>
              </w:rPr>
              <w:t>(</w:t>
            </w:r>
            <w:r w:rsidRPr="00A932B0">
              <w:rPr>
                <w:rFonts w:hAnsi="Calibri" w:hint="eastAsia"/>
                <w:b/>
                <w:bCs/>
                <w:spacing w:val="-12"/>
              </w:rPr>
              <w:t>1</w:t>
            </w:r>
            <w:r w:rsidRPr="00A932B0">
              <w:rPr>
                <w:rFonts w:hAnsi="Calibri"/>
                <w:b/>
                <w:bCs/>
                <w:spacing w:val="-12"/>
              </w:rPr>
              <w:t>14年度</w:t>
            </w:r>
            <w:r w:rsidRPr="00A932B0">
              <w:rPr>
                <w:rFonts w:hAnsi="Calibri" w:hint="eastAsia"/>
                <w:b/>
                <w:bCs/>
                <w:spacing w:val="-12"/>
              </w:rPr>
              <w:t>)</w:t>
            </w:r>
          </w:p>
        </w:tc>
      </w:tr>
      <w:tr w:rsidR="002634FD" w:rsidRPr="00A932B0" w:rsidTr="00010A88">
        <w:trPr>
          <w:trHeight w:val="20"/>
          <w:tblHeader/>
        </w:trPr>
        <w:tc>
          <w:tcPr>
            <w:tcW w:w="459" w:type="dxa"/>
            <w:vMerge/>
            <w:shd w:val="clear" w:color="auto" w:fill="auto"/>
            <w:vAlign w:val="center"/>
            <w:hideMark/>
          </w:tcPr>
          <w:p w:rsidR="002634FD" w:rsidRPr="00A932B0" w:rsidRDefault="002634FD" w:rsidP="00A932B0">
            <w:pPr>
              <w:pStyle w:val="142"/>
              <w:jc w:val="center"/>
              <w:rPr>
                <w:rFonts w:hAnsi="Calibri"/>
                <w:b/>
                <w:bCs/>
                <w:spacing w:val="-12"/>
              </w:rPr>
            </w:pPr>
          </w:p>
        </w:tc>
        <w:tc>
          <w:tcPr>
            <w:tcW w:w="2201" w:type="dxa"/>
            <w:vMerge/>
            <w:shd w:val="clear" w:color="auto" w:fill="auto"/>
            <w:vAlign w:val="center"/>
            <w:hideMark/>
          </w:tcPr>
          <w:p w:rsidR="002634FD" w:rsidRPr="00A932B0" w:rsidRDefault="002634FD" w:rsidP="00A932B0">
            <w:pPr>
              <w:pStyle w:val="142"/>
              <w:jc w:val="center"/>
              <w:rPr>
                <w:rFonts w:hAnsi="Calibri"/>
                <w:b/>
                <w:bCs/>
                <w:spacing w:val="-12"/>
              </w:rPr>
            </w:pPr>
          </w:p>
        </w:tc>
        <w:tc>
          <w:tcPr>
            <w:tcW w:w="1056"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預算數</w:t>
            </w:r>
          </w:p>
        </w:tc>
        <w:tc>
          <w:tcPr>
            <w:tcW w:w="1056"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決算數</w:t>
            </w:r>
          </w:p>
        </w:tc>
        <w:tc>
          <w:tcPr>
            <w:tcW w:w="12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預算數</w:t>
            </w:r>
          </w:p>
        </w:tc>
        <w:tc>
          <w:tcPr>
            <w:tcW w:w="12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決算數</w:t>
            </w:r>
          </w:p>
        </w:tc>
        <w:tc>
          <w:tcPr>
            <w:tcW w:w="1414" w:type="dxa"/>
            <w:shd w:val="clear" w:color="auto" w:fill="auto"/>
            <w:vAlign w:val="center"/>
            <w:hideMark/>
          </w:tcPr>
          <w:p w:rsidR="002634FD" w:rsidRPr="00A932B0" w:rsidRDefault="002634FD" w:rsidP="00A932B0">
            <w:pPr>
              <w:pStyle w:val="142"/>
              <w:jc w:val="center"/>
              <w:rPr>
                <w:rFonts w:hAnsi="Calibri"/>
                <w:b/>
                <w:bCs/>
                <w:spacing w:val="-12"/>
              </w:rPr>
            </w:pPr>
            <w:r w:rsidRPr="00A932B0">
              <w:rPr>
                <w:rFonts w:hAnsi="Calibri" w:hint="eastAsia"/>
                <w:b/>
                <w:bCs/>
                <w:spacing w:val="-12"/>
              </w:rPr>
              <w:t>預算數</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1</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應變或戰時應用新興科技強化通訊網路數位韌性計畫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539,990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538,430</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2</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海纜與網路之未來發展政策與安全防護（研究）計畫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58,000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57,752</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3</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強化偏鄉地區</w:t>
            </w:r>
            <w:r w:rsidRPr="00A932B0">
              <w:rPr>
                <w:rFonts w:hAnsi="Calibri"/>
                <w:spacing w:val="-12"/>
              </w:rPr>
              <w:t>5G</w:t>
            </w:r>
            <w:r w:rsidRPr="00A932B0">
              <w:rPr>
                <w:rFonts w:hAnsi="Calibri" w:hint="eastAsia"/>
                <w:spacing w:val="-12"/>
              </w:rPr>
              <w:t>寬頻服務與涵蓋─普及偏鄉寬頻接取環境計畫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160,000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159,238</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4</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強化偏鄉地區行動寬頻網路數位韌性與近用之基礎設施建置計畫（</w:t>
            </w:r>
            <w:r w:rsidRPr="00A932B0">
              <w:rPr>
                <w:rFonts w:hAnsi="Calibri"/>
                <w:spacing w:val="-12"/>
              </w:rPr>
              <w:t>112</w:t>
            </w:r>
            <w:r w:rsidRPr="00A932B0">
              <w:rPr>
                <w:rFonts w:hAnsi="Calibri" w:hint="eastAsia"/>
                <w:spacing w:val="-12"/>
              </w:rPr>
              <w:t>年起整併為</w:t>
            </w:r>
            <w:r w:rsidRPr="00A932B0">
              <w:rPr>
                <w:rFonts w:hAnsi="Calibri"/>
                <w:spacing w:val="-12"/>
              </w:rPr>
              <w:t>3</w:t>
            </w:r>
            <w:r w:rsidRPr="00A932B0">
              <w:rPr>
                <w:rFonts w:hAnsi="Calibri" w:hint="eastAsia"/>
                <w:spacing w:val="-12"/>
              </w:rPr>
              <w:t>合</w:t>
            </w:r>
            <w:r w:rsidRPr="00A932B0">
              <w:rPr>
                <w:rFonts w:hAnsi="Calibri"/>
                <w:spacing w:val="-12"/>
              </w:rPr>
              <w:t>1</w:t>
            </w:r>
            <w:r w:rsidRPr="00A932B0">
              <w:rPr>
                <w:rFonts w:hAnsi="Calibri" w:hint="eastAsia"/>
                <w:spacing w:val="-12"/>
              </w:rPr>
              <w:t>計畫）</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750,000</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747,057</w:t>
            </w:r>
          </w:p>
        </w:tc>
        <w:tc>
          <w:tcPr>
            <w:tcW w:w="14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225,000</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spacing w:val="-12"/>
              </w:rPr>
            </w:pPr>
            <w:r w:rsidRPr="00A932B0">
              <w:rPr>
                <w:rFonts w:hAnsi="Calibri"/>
                <w:spacing w:val="-12"/>
              </w:rPr>
              <w:t>5</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臺灣資安卓越深耕－資安卓越中心計畫</w:t>
            </w:r>
          </w:p>
        </w:tc>
        <w:tc>
          <w:tcPr>
            <w:tcW w:w="1056"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818,000</w:t>
            </w:r>
          </w:p>
        </w:tc>
        <w:tc>
          <w:tcPr>
            <w:tcW w:w="1056"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806,790</w:t>
            </w:r>
          </w:p>
        </w:tc>
        <w:tc>
          <w:tcPr>
            <w:tcW w:w="12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650,000</w:t>
            </w:r>
          </w:p>
        </w:tc>
        <w:tc>
          <w:tcPr>
            <w:tcW w:w="12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622,413</w:t>
            </w:r>
          </w:p>
        </w:tc>
        <w:tc>
          <w:tcPr>
            <w:tcW w:w="14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155,000</w:t>
            </w:r>
          </w:p>
        </w:tc>
      </w:tr>
      <w:tr w:rsidR="002634FD" w:rsidRPr="00A932B0" w:rsidTr="00010A88">
        <w:trPr>
          <w:trHeight w:val="20"/>
        </w:trPr>
        <w:tc>
          <w:tcPr>
            <w:tcW w:w="459" w:type="dxa"/>
            <w:shd w:val="clear" w:color="auto" w:fill="auto"/>
            <w:noWrap/>
            <w:vAlign w:val="center"/>
            <w:hideMark/>
          </w:tcPr>
          <w:p w:rsidR="002634FD" w:rsidRPr="00A932B0" w:rsidRDefault="002634FD" w:rsidP="00A932B0">
            <w:pPr>
              <w:pStyle w:val="142"/>
              <w:jc w:val="center"/>
              <w:rPr>
                <w:rFonts w:hAnsi="Calibri" w:hint="eastAsia"/>
                <w:spacing w:val="-12"/>
              </w:rPr>
            </w:pPr>
            <w:r w:rsidRPr="00A932B0">
              <w:rPr>
                <w:rFonts w:hAnsi="Calibri"/>
                <w:spacing w:val="-12"/>
              </w:rPr>
              <w:t>6</w:t>
            </w:r>
          </w:p>
        </w:tc>
        <w:tc>
          <w:tcPr>
            <w:tcW w:w="2201" w:type="dxa"/>
            <w:shd w:val="clear" w:color="auto" w:fill="auto"/>
            <w:hideMark/>
          </w:tcPr>
          <w:p w:rsidR="002634FD" w:rsidRPr="00A932B0" w:rsidRDefault="002634FD" w:rsidP="00A932B0">
            <w:pPr>
              <w:pStyle w:val="142"/>
              <w:jc w:val="both"/>
              <w:rPr>
                <w:rFonts w:hAnsi="Calibri"/>
                <w:spacing w:val="-12"/>
              </w:rPr>
            </w:pPr>
            <w:r w:rsidRPr="00A932B0">
              <w:rPr>
                <w:rFonts w:hAnsi="Calibri" w:hint="eastAsia"/>
                <w:spacing w:val="-12"/>
              </w:rPr>
              <w:t>政府基層機關資安主動防禦計畫</w:t>
            </w:r>
          </w:p>
        </w:tc>
        <w:tc>
          <w:tcPr>
            <w:tcW w:w="1056"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spacing w:val="-12"/>
              </w:rPr>
              <w:t>-</w:t>
            </w:r>
          </w:p>
        </w:tc>
        <w:tc>
          <w:tcPr>
            <w:tcW w:w="1056"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spacing w:val="-12"/>
              </w:rPr>
              <w:t>-</w:t>
            </w:r>
          </w:p>
        </w:tc>
        <w:tc>
          <w:tcPr>
            <w:tcW w:w="1214" w:type="dxa"/>
            <w:shd w:val="clear" w:color="auto" w:fill="auto"/>
            <w:noWrap/>
            <w:vAlign w:val="center"/>
            <w:hideMark/>
          </w:tcPr>
          <w:p w:rsidR="002634FD" w:rsidRPr="00A932B0" w:rsidRDefault="002634FD" w:rsidP="00A932B0">
            <w:pPr>
              <w:pStyle w:val="142"/>
              <w:jc w:val="right"/>
              <w:rPr>
                <w:rFonts w:hAnsi="Calibri"/>
                <w:spacing w:val="-12"/>
              </w:rPr>
            </w:pPr>
            <w:r w:rsidRPr="00A932B0">
              <w:rPr>
                <w:rFonts w:hAnsi="Calibri" w:hint="eastAsia"/>
                <w:spacing w:val="-12"/>
              </w:rPr>
              <w:t>920,000</w:t>
            </w:r>
          </w:p>
        </w:tc>
        <w:tc>
          <w:tcPr>
            <w:tcW w:w="12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hint="eastAsia"/>
                <w:spacing w:val="-12"/>
              </w:rPr>
              <w:t>909,959</w:t>
            </w:r>
          </w:p>
        </w:tc>
        <w:tc>
          <w:tcPr>
            <w:tcW w:w="1414" w:type="dxa"/>
            <w:shd w:val="clear" w:color="auto" w:fill="auto"/>
            <w:noWrap/>
            <w:vAlign w:val="center"/>
            <w:hideMark/>
          </w:tcPr>
          <w:p w:rsidR="002634FD" w:rsidRPr="00A932B0" w:rsidRDefault="002634FD" w:rsidP="00A932B0">
            <w:pPr>
              <w:pStyle w:val="142"/>
              <w:jc w:val="right"/>
              <w:rPr>
                <w:rFonts w:hAnsi="Calibri" w:hint="eastAsia"/>
                <w:spacing w:val="-12"/>
              </w:rPr>
            </w:pPr>
            <w:r w:rsidRPr="00A932B0">
              <w:rPr>
                <w:rFonts w:hAnsi="Calibri"/>
                <w:spacing w:val="-12"/>
              </w:rPr>
              <w:t>-</w:t>
            </w:r>
          </w:p>
        </w:tc>
      </w:tr>
      <w:tr w:rsidR="002634FD" w:rsidRPr="00A932B0" w:rsidTr="00010A88">
        <w:trPr>
          <w:trHeight w:val="20"/>
        </w:trPr>
        <w:tc>
          <w:tcPr>
            <w:tcW w:w="2660" w:type="dxa"/>
            <w:gridSpan w:val="2"/>
            <w:shd w:val="clear" w:color="auto" w:fill="auto"/>
            <w:noWrap/>
            <w:vAlign w:val="center"/>
          </w:tcPr>
          <w:p w:rsidR="002634FD" w:rsidRPr="00A932B0" w:rsidRDefault="002634FD" w:rsidP="00A932B0">
            <w:pPr>
              <w:pStyle w:val="142"/>
              <w:jc w:val="center"/>
              <w:rPr>
                <w:rFonts w:hAnsi="Calibri" w:hint="eastAsia"/>
                <w:spacing w:val="-12"/>
              </w:rPr>
            </w:pPr>
            <w:r w:rsidRPr="00A932B0">
              <w:rPr>
                <w:rFonts w:hAnsi="Calibri" w:hint="eastAsia"/>
                <w:spacing w:val="-12"/>
              </w:rPr>
              <w:t>合計</w:t>
            </w:r>
          </w:p>
        </w:tc>
        <w:tc>
          <w:tcPr>
            <w:tcW w:w="1056" w:type="dxa"/>
            <w:shd w:val="clear" w:color="auto" w:fill="auto"/>
            <w:noWrap/>
            <w:vAlign w:val="center"/>
          </w:tcPr>
          <w:p w:rsidR="002634FD" w:rsidRPr="00A932B0" w:rsidRDefault="002634FD" w:rsidP="00A932B0">
            <w:pPr>
              <w:pStyle w:val="142"/>
              <w:jc w:val="right"/>
              <w:rPr>
                <w:rFonts w:hAnsi="Calibri"/>
                <w:spacing w:val="-12"/>
              </w:rPr>
            </w:pPr>
            <w:r w:rsidRPr="00A932B0">
              <w:rPr>
                <w:rFonts w:hAnsi="Calibri" w:hint="eastAsia"/>
                <w:spacing w:val="-12"/>
              </w:rPr>
              <w:t>818,000</w:t>
            </w:r>
          </w:p>
        </w:tc>
        <w:tc>
          <w:tcPr>
            <w:tcW w:w="1056" w:type="dxa"/>
            <w:shd w:val="clear" w:color="auto" w:fill="auto"/>
            <w:noWrap/>
            <w:vAlign w:val="center"/>
          </w:tcPr>
          <w:p w:rsidR="002634FD" w:rsidRPr="00A932B0" w:rsidRDefault="002634FD" w:rsidP="00A932B0">
            <w:pPr>
              <w:pStyle w:val="142"/>
              <w:jc w:val="right"/>
              <w:rPr>
                <w:rFonts w:hAnsi="Calibri"/>
                <w:spacing w:val="-12"/>
              </w:rPr>
            </w:pPr>
            <w:r w:rsidRPr="00A932B0">
              <w:rPr>
                <w:rFonts w:hAnsi="Calibri" w:hint="eastAsia"/>
                <w:spacing w:val="-12"/>
              </w:rPr>
              <w:t>806,790</w:t>
            </w:r>
          </w:p>
        </w:tc>
        <w:tc>
          <w:tcPr>
            <w:tcW w:w="1214" w:type="dxa"/>
            <w:shd w:val="clear" w:color="auto" w:fill="auto"/>
            <w:noWrap/>
            <w:vAlign w:val="center"/>
          </w:tcPr>
          <w:p w:rsidR="002634FD" w:rsidRPr="00A932B0" w:rsidRDefault="002634FD" w:rsidP="00A932B0">
            <w:pPr>
              <w:pStyle w:val="142"/>
              <w:jc w:val="right"/>
              <w:rPr>
                <w:rFonts w:hAnsi="Calibri" w:hint="eastAsia"/>
                <w:spacing w:val="-12"/>
              </w:rPr>
            </w:pPr>
            <w:r w:rsidRPr="00A932B0">
              <w:rPr>
                <w:rFonts w:hAnsi="Calibri" w:hint="eastAsia"/>
                <w:spacing w:val="-12"/>
              </w:rPr>
              <w:t>3,077,990</w:t>
            </w:r>
          </w:p>
        </w:tc>
        <w:tc>
          <w:tcPr>
            <w:tcW w:w="1214" w:type="dxa"/>
            <w:shd w:val="clear" w:color="auto" w:fill="auto"/>
            <w:noWrap/>
            <w:vAlign w:val="center"/>
          </w:tcPr>
          <w:p w:rsidR="002634FD" w:rsidRPr="00A932B0" w:rsidRDefault="002634FD" w:rsidP="00A932B0">
            <w:pPr>
              <w:pStyle w:val="142"/>
              <w:jc w:val="right"/>
              <w:rPr>
                <w:rFonts w:hAnsi="Calibri" w:hint="eastAsia"/>
                <w:spacing w:val="-12"/>
              </w:rPr>
            </w:pPr>
            <w:r w:rsidRPr="00A932B0">
              <w:rPr>
                <w:rFonts w:hAnsi="Calibri" w:hint="eastAsia"/>
                <w:spacing w:val="-12"/>
              </w:rPr>
              <w:t>3,034,849</w:t>
            </w:r>
          </w:p>
        </w:tc>
        <w:tc>
          <w:tcPr>
            <w:tcW w:w="1414" w:type="dxa"/>
            <w:shd w:val="clear" w:color="auto" w:fill="auto"/>
            <w:noWrap/>
            <w:vAlign w:val="center"/>
          </w:tcPr>
          <w:p w:rsidR="002634FD" w:rsidRPr="00A932B0" w:rsidRDefault="002634FD" w:rsidP="00A932B0">
            <w:pPr>
              <w:pStyle w:val="142"/>
              <w:jc w:val="right"/>
              <w:rPr>
                <w:rFonts w:hAnsi="Calibri"/>
                <w:spacing w:val="-12"/>
              </w:rPr>
            </w:pPr>
            <w:r w:rsidRPr="00A932B0">
              <w:rPr>
                <w:rFonts w:hAnsi="Calibri" w:hint="eastAsia"/>
                <w:spacing w:val="-12"/>
              </w:rPr>
              <w:t>380,000</w:t>
            </w:r>
          </w:p>
        </w:tc>
      </w:tr>
    </w:tbl>
    <w:p w:rsidR="009202DE" w:rsidRDefault="009202DE" w:rsidP="009202DE">
      <w:pPr>
        <w:pStyle w:val="142"/>
        <w:rPr>
          <w:rFonts w:hint="eastAsia"/>
        </w:rPr>
      </w:pPr>
      <w:r>
        <w:rPr>
          <w:rFonts w:hint="eastAsia"/>
        </w:rPr>
        <w:t>資料來源：數發部提供。</w:t>
      </w:r>
    </w:p>
    <w:p w:rsidR="00FB1C49" w:rsidRDefault="00FB1C49" w:rsidP="00221D70">
      <w:pPr>
        <w:pStyle w:val="a4"/>
        <w:ind w:left="849" w:hanging="283"/>
      </w:pPr>
      <w:r>
        <w:rPr>
          <w:rFonts w:hint="eastAsia"/>
        </w:rPr>
        <w:t>(</w:t>
      </w:r>
      <w:r w:rsidR="00281C2C">
        <w:rPr>
          <w:rFonts w:hint="eastAsia"/>
        </w:rPr>
        <w:t>三</w:t>
      </w:r>
      <w:r>
        <w:t>)</w:t>
      </w:r>
      <w:r w:rsidR="00891AEC" w:rsidRPr="00891AEC">
        <w:rPr>
          <w:rFonts w:hint="eastAsia"/>
        </w:rPr>
        <w:t>111至113年度</w:t>
      </w:r>
      <w:r w:rsidR="00281C2C">
        <w:rPr>
          <w:rFonts w:hint="eastAsia"/>
        </w:rPr>
        <w:t>數發部</w:t>
      </w:r>
      <w:r w:rsidR="00A215D5">
        <w:rPr>
          <w:rFonts w:hint="eastAsia"/>
        </w:rPr>
        <w:t>補助</w:t>
      </w:r>
      <w:r w:rsidRPr="00A22C46">
        <w:rPr>
          <w:rFonts w:hint="eastAsia"/>
        </w:rPr>
        <w:t>地方政府數位韌性</w:t>
      </w:r>
      <w:r w:rsidR="00281C2C">
        <w:rPr>
          <w:rFonts w:hint="eastAsia"/>
        </w:rPr>
        <w:t>相關</w:t>
      </w:r>
      <w:r>
        <w:rPr>
          <w:rFonts w:hint="eastAsia"/>
        </w:rPr>
        <w:t>預算</w:t>
      </w:r>
      <w:r w:rsidR="00891AEC">
        <w:rPr>
          <w:rFonts w:hint="eastAsia"/>
        </w:rPr>
        <w:t>呈增加趨勢</w:t>
      </w:r>
    </w:p>
    <w:p w:rsidR="00221D70" w:rsidRDefault="005133DC" w:rsidP="005133DC">
      <w:pPr>
        <w:pStyle w:val="21"/>
        <w:ind w:left="850" w:firstLine="566"/>
        <w:rPr>
          <w:rFonts w:hint="eastAsia"/>
        </w:rPr>
      </w:pPr>
      <w:r>
        <w:rPr>
          <w:rFonts w:hint="eastAsia"/>
        </w:rPr>
        <w:t>數發</w:t>
      </w:r>
      <w:r w:rsidRPr="00DE1732">
        <w:rPr>
          <w:rFonts w:hint="eastAsia"/>
        </w:rPr>
        <w:t>部</w:t>
      </w:r>
      <w:r w:rsidR="003F30F6">
        <w:rPr>
          <w:rFonts w:hint="eastAsia"/>
        </w:rPr>
        <w:t>於前瞻特別預算下提出</w:t>
      </w:r>
      <w:r w:rsidRPr="00DE1732">
        <w:rPr>
          <w:rFonts w:hint="eastAsia"/>
        </w:rPr>
        <w:t>政府基層機關資安主動防禦計畫，補</w:t>
      </w:r>
      <w:r w:rsidRPr="005133DC">
        <w:rPr>
          <w:rFonts w:hint="eastAsia"/>
        </w:rPr>
        <w:t>助地方政府推動資安防護工作</w:t>
      </w:r>
      <w:r>
        <w:rPr>
          <w:rFonts w:hint="eastAsia"/>
        </w:rPr>
        <w:t>相關</w:t>
      </w:r>
      <w:r w:rsidRPr="005133DC">
        <w:rPr>
          <w:rFonts w:hint="eastAsia"/>
        </w:rPr>
        <w:t>經費，提升整體資安防護能量，</w:t>
      </w:r>
      <w:r>
        <w:rPr>
          <w:rFonts w:hint="eastAsia"/>
        </w:rPr>
        <w:t>並依</w:t>
      </w:r>
      <w:r w:rsidR="0055120A" w:rsidRPr="0055120A">
        <w:rPr>
          <w:rFonts w:hint="eastAsia"/>
        </w:rPr>
        <w:t>各市縣政府提案申請補助經費需求，及行政院主計總處公布之地方政府財力級次給予不同補助比率</w:t>
      </w:r>
      <w:r w:rsidR="00867113">
        <w:rPr>
          <w:rFonts w:hint="eastAsia"/>
        </w:rPr>
        <w:t>。該部於</w:t>
      </w:r>
      <w:r w:rsidR="00280C29">
        <w:rPr>
          <w:rFonts w:hint="eastAsia"/>
        </w:rPr>
        <w:t>1</w:t>
      </w:r>
      <w:r w:rsidR="00280C29">
        <w:t>11</w:t>
      </w:r>
      <w:r w:rsidR="00280C29">
        <w:rPr>
          <w:rFonts w:hint="eastAsia"/>
        </w:rPr>
        <w:t>至1</w:t>
      </w:r>
      <w:r w:rsidR="00280C29">
        <w:t>13</w:t>
      </w:r>
      <w:r w:rsidR="00280C29">
        <w:rPr>
          <w:rFonts w:hint="eastAsia"/>
        </w:rPr>
        <w:t>年度</w:t>
      </w:r>
      <w:r w:rsidR="00867113">
        <w:rPr>
          <w:rFonts w:hint="eastAsia"/>
        </w:rPr>
        <w:t>補助地方政府辦理數位</w:t>
      </w:r>
      <w:r w:rsidR="00867113" w:rsidRPr="00867113">
        <w:rPr>
          <w:rFonts w:hint="eastAsia"/>
        </w:rPr>
        <w:t>韌性相關業務</w:t>
      </w:r>
      <w:r w:rsidR="00DE1732">
        <w:rPr>
          <w:rFonts w:hint="eastAsia"/>
        </w:rPr>
        <w:t>執行</w:t>
      </w:r>
      <w:r w:rsidR="00280C29">
        <w:rPr>
          <w:rFonts w:hint="eastAsia"/>
        </w:rPr>
        <w:t>數介於</w:t>
      </w:r>
      <w:r w:rsidR="00280C29" w:rsidRPr="00280C29">
        <w:rPr>
          <w:rFonts w:hint="eastAsia"/>
        </w:rPr>
        <w:t>2億1,306萬8千元</w:t>
      </w:r>
      <w:r w:rsidR="00280C29">
        <w:rPr>
          <w:rFonts w:hint="eastAsia"/>
        </w:rPr>
        <w:t>至</w:t>
      </w:r>
      <w:r w:rsidR="00280C29" w:rsidRPr="00280C29">
        <w:rPr>
          <w:rFonts w:hint="eastAsia"/>
        </w:rPr>
        <w:t>4億5,864萬元</w:t>
      </w:r>
      <w:r w:rsidR="00280C29">
        <w:rPr>
          <w:rFonts w:hint="eastAsia"/>
        </w:rPr>
        <w:t>間，呈增加趨勢</w:t>
      </w:r>
      <w:r w:rsidR="001E5682">
        <w:rPr>
          <w:rFonts w:hint="eastAsia"/>
        </w:rPr>
        <w:t>，</w:t>
      </w:r>
      <w:r w:rsidR="00446480">
        <w:rPr>
          <w:rFonts w:hint="eastAsia"/>
        </w:rPr>
        <w:t>其中</w:t>
      </w:r>
      <w:r w:rsidR="001E5682">
        <w:rPr>
          <w:rFonts w:hint="eastAsia"/>
        </w:rPr>
        <w:t>3年合計以高雄市政府</w:t>
      </w:r>
      <w:r w:rsidR="001E5682" w:rsidRPr="001E5682">
        <w:rPr>
          <w:rFonts w:hint="eastAsia"/>
        </w:rPr>
        <w:t>1億4,495萬5千元</w:t>
      </w:r>
      <w:r w:rsidR="001E5682">
        <w:rPr>
          <w:rFonts w:hint="eastAsia"/>
        </w:rPr>
        <w:t>為最高，新北市政府</w:t>
      </w:r>
      <w:r w:rsidR="001E5682" w:rsidRPr="001E5682">
        <w:rPr>
          <w:rFonts w:hint="eastAsia"/>
        </w:rPr>
        <w:t>1億928萬2千元</w:t>
      </w:r>
      <w:r w:rsidR="001E5682">
        <w:rPr>
          <w:rFonts w:hint="eastAsia"/>
        </w:rPr>
        <w:t>次之</w:t>
      </w:r>
      <w:r w:rsidR="00280C29">
        <w:rPr>
          <w:rFonts w:hint="eastAsia"/>
        </w:rPr>
        <w:t>(詳表2</w:t>
      </w:r>
      <w:r w:rsidR="00280C29">
        <w:t>-4)</w:t>
      </w:r>
      <w:r w:rsidR="00280C29">
        <w:rPr>
          <w:rFonts w:hint="eastAsia"/>
        </w:rPr>
        <w:t>。</w:t>
      </w:r>
    </w:p>
    <w:p w:rsidR="004E61BE" w:rsidRPr="00A22C46" w:rsidRDefault="004C50BA" w:rsidP="00280C29">
      <w:pPr>
        <w:spacing w:line="400" w:lineRule="exact"/>
        <w:ind w:leftChars="0" w:left="1052" w:hangingChars="371" w:hanging="1052"/>
        <w:rPr>
          <w:rFonts w:hint="eastAsia"/>
        </w:rPr>
      </w:pPr>
      <w:r>
        <w:rPr>
          <w:rFonts w:hAnsi="標楷體" w:cs="新細明體" w:hint="eastAsia"/>
          <w:b/>
          <w:kern w:val="28"/>
        </w:rPr>
        <w:t>表2</w:t>
      </w:r>
      <w:r>
        <w:rPr>
          <w:rFonts w:hAnsi="標楷體" w:cs="新細明體"/>
          <w:b/>
          <w:kern w:val="28"/>
        </w:rPr>
        <w:t>-</w:t>
      </w:r>
      <w:r w:rsidR="00FB118C">
        <w:rPr>
          <w:rFonts w:hAnsi="標楷體" w:cs="新細明體"/>
          <w:b/>
          <w:kern w:val="28"/>
        </w:rPr>
        <w:t>4</w:t>
      </w:r>
      <w:r>
        <w:rPr>
          <w:rFonts w:hAnsi="標楷體" w:cs="新細明體"/>
          <w:b/>
          <w:kern w:val="28"/>
        </w:rPr>
        <w:t xml:space="preserve">  </w:t>
      </w:r>
      <w:r w:rsidR="00280C29">
        <w:rPr>
          <w:rFonts w:hAnsi="標楷體" w:cs="新細明體"/>
          <w:b/>
          <w:kern w:val="28"/>
        </w:rPr>
        <w:t>111</w:t>
      </w:r>
      <w:r w:rsidR="00280C29">
        <w:rPr>
          <w:rFonts w:hAnsi="標楷體" w:cs="新細明體" w:hint="eastAsia"/>
          <w:b/>
          <w:kern w:val="28"/>
        </w:rPr>
        <w:t>至1</w:t>
      </w:r>
      <w:r w:rsidR="00280C29">
        <w:rPr>
          <w:rFonts w:hAnsi="標楷體" w:cs="新細明體"/>
          <w:b/>
          <w:kern w:val="28"/>
        </w:rPr>
        <w:t>13</w:t>
      </w:r>
      <w:r w:rsidR="00280C29">
        <w:rPr>
          <w:rFonts w:hAnsi="標楷體" w:cs="新細明體" w:hint="eastAsia"/>
          <w:b/>
          <w:kern w:val="28"/>
        </w:rPr>
        <w:t>年度</w:t>
      </w:r>
      <w:r w:rsidR="004E61BE" w:rsidRPr="004C50BA">
        <w:rPr>
          <w:rFonts w:hAnsi="標楷體" w:cs="新細明體" w:hint="eastAsia"/>
          <w:b/>
          <w:kern w:val="28"/>
        </w:rPr>
        <w:t>數發部</w:t>
      </w:r>
      <w:r w:rsidRPr="004C50BA">
        <w:rPr>
          <w:rFonts w:hAnsi="標楷體" w:cs="新細明體" w:hint="eastAsia"/>
          <w:b/>
          <w:kern w:val="28"/>
        </w:rPr>
        <w:t>補助</w:t>
      </w:r>
      <w:r w:rsidR="004E61BE" w:rsidRPr="004C50BA">
        <w:rPr>
          <w:rFonts w:hAnsi="標楷體" w:cs="新細明體" w:hint="eastAsia"/>
          <w:b/>
          <w:kern w:val="28"/>
        </w:rPr>
        <w:t>地方政府</w:t>
      </w:r>
      <w:r w:rsidR="0055120A">
        <w:rPr>
          <w:rFonts w:hAnsi="標楷體" w:cs="新細明體" w:hint="eastAsia"/>
          <w:b/>
          <w:kern w:val="28"/>
        </w:rPr>
        <w:t>辦理</w:t>
      </w:r>
      <w:r w:rsidR="004E61BE" w:rsidRPr="004C50BA">
        <w:rPr>
          <w:rFonts w:hAnsi="標楷體" w:cs="新細明體" w:hint="eastAsia"/>
          <w:b/>
          <w:kern w:val="28"/>
        </w:rPr>
        <w:t>數位韌性</w:t>
      </w:r>
      <w:r w:rsidR="0055120A">
        <w:rPr>
          <w:rFonts w:hAnsi="標楷體" w:cs="新細明體" w:hint="eastAsia"/>
          <w:b/>
          <w:kern w:val="28"/>
        </w:rPr>
        <w:t>相關業務</w:t>
      </w:r>
      <w:r w:rsidR="00DE1732">
        <w:rPr>
          <w:rFonts w:hAnsi="標楷體" w:cs="新細明體" w:hint="eastAsia"/>
          <w:b/>
          <w:kern w:val="28"/>
        </w:rPr>
        <w:t>執行</w:t>
      </w:r>
      <w:r w:rsidR="0055120A">
        <w:rPr>
          <w:rFonts w:hAnsi="標楷體" w:cs="新細明體" w:hint="eastAsia"/>
          <w:b/>
          <w:kern w:val="28"/>
        </w:rPr>
        <w:t>數</w:t>
      </w:r>
      <w:r>
        <w:rPr>
          <w:rFonts w:hAnsi="標楷體" w:cs="新細明體" w:hint="eastAsia"/>
          <w:b/>
          <w:kern w:val="28"/>
        </w:rPr>
        <w:t>統計表</w:t>
      </w:r>
      <w:r w:rsidR="00280C29">
        <w:rPr>
          <w:rFonts w:hAnsi="標楷體" w:cs="新細明體" w:hint="eastAsia"/>
          <w:b/>
          <w:kern w:val="28"/>
        </w:rPr>
        <w:t xml:space="preserve"> </w:t>
      </w:r>
      <w:r w:rsidR="00280C29">
        <w:rPr>
          <w:rFonts w:hAnsi="標楷體" w:cs="新細明體"/>
          <w:b/>
          <w:kern w:val="28"/>
        </w:rPr>
        <w:t xml:space="preserve">                             </w:t>
      </w:r>
      <w:r w:rsidR="004E61BE" w:rsidRPr="00280C29">
        <w:rPr>
          <w:rFonts w:hint="eastAsia"/>
          <w:sz w:val="24"/>
          <w:szCs w:val="24"/>
        </w:rPr>
        <w:t>單位：</w:t>
      </w:r>
      <w:r w:rsidRPr="00280C29">
        <w:rPr>
          <w:rFonts w:hint="eastAsia"/>
          <w:sz w:val="24"/>
          <w:szCs w:val="24"/>
        </w:rPr>
        <w:t>新臺幣</w:t>
      </w:r>
      <w:r w:rsidR="004E61BE" w:rsidRPr="00280C29">
        <w:rPr>
          <w:rFonts w:hint="eastAsia"/>
          <w:sz w:val="24"/>
          <w:szCs w:val="24"/>
        </w:rPr>
        <w:t>千元</w:t>
      </w:r>
    </w:p>
    <w:tbl>
      <w:tblPr>
        <w:tblW w:w="854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8"/>
        <w:gridCol w:w="1708"/>
        <w:gridCol w:w="1709"/>
        <w:gridCol w:w="1708"/>
        <w:gridCol w:w="1709"/>
      </w:tblGrid>
      <w:tr w:rsidR="00280C29" w:rsidRPr="004E61BE" w:rsidTr="00C95147">
        <w:trPr>
          <w:trHeight w:val="20"/>
          <w:tblHeader/>
        </w:trPr>
        <w:tc>
          <w:tcPr>
            <w:tcW w:w="1708" w:type="dxa"/>
            <w:shd w:val="clear" w:color="auto" w:fill="auto"/>
            <w:vAlign w:val="center"/>
            <w:hideMark/>
          </w:tcPr>
          <w:p w:rsidR="00280C29" w:rsidRPr="00976D9A" w:rsidRDefault="00280C29" w:rsidP="00976D9A">
            <w:pPr>
              <w:pStyle w:val="142"/>
              <w:jc w:val="center"/>
              <w:rPr>
                <w:b/>
                <w:bCs/>
              </w:rPr>
            </w:pPr>
            <w:bookmarkStart w:id="7" w:name="_Hlk176855020"/>
            <w:r w:rsidRPr="00976D9A">
              <w:rPr>
                <w:rFonts w:hint="eastAsia"/>
                <w:b/>
                <w:bCs/>
              </w:rPr>
              <w:t>市縣別</w:t>
            </w:r>
          </w:p>
        </w:tc>
        <w:tc>
          <w:tcPr>
            <w:tcW w:w="1708" w:type="dxa"/>
            <w:shd w:val="clear" w:color="auto" w:fill="auto"/>
            <w:vAlign w:val="center"/>
          </w:tcPr>
          <w:p w:rsidR="00280C29" w:rsidRPr="00976D9A" w:rsidRDefault="00280C29" w:rsidP="00976D9A">
            <w:pPr>
              <w:pStyle w:val="142"/>
              <w:jc w:val="center"/>
              <w:rPr>
                <w:rFonts w:hint="eastAsia"/>
                <w:b/>
                <w:bCs/>
              </w:rPr>
            </w:pPr>
            <w:r w:rsidRPr="00976D9A">
              <w:rPr>
                <w:rFonts w:hint="eastAsia"/>
                <w:b/>
                <w:bCs/>
              </w:rPr>
              <w:t>1</w:t>
            </w:r>
            <w:r w:rsidRPr="00976D9A">
              <w:rPr>
                <w:b/>
                <w:bCs/>
              </w:rPr>
              <w:t>11</w:t>
            </w:r>
            <w:r w:rsidRPr="00976D9A">
              <w:rPr>
                <w:rFonts w:hint="eastAsia"/>
                <w:b/>
                <w:bCs/>
              </w:rPr>
              <w:t>年度</w:t>
            </w:r>
          </w:p>
        </w:tc>
        <w:tc>
          <w:tcPr>
            <w:tcW w:w="1709" w:type="dxa"/>
            <w:shd w:val="clear" w:color="auto" w:fill="auto"/>
            <w:vAlign w:val="center"/>
          </w:tcPr>
          <w:p w:rsidR="00280C29" w:rsidRPr="00976D9A" w:rsidRDefault="00280C29" w:rsidP="00976D9A">
            <w:pPr>
              <w:pStyle w:val="142"/>
              <w:jc w:val="center"/>
              <w:rPr>
                <w:rFonts w:hint="eastAsia"/>
                <w:b/>
                <w:bCs/>
              </w:rPr>
            </w:pPr>
            <w:r w:rsidRPr="00976D9A">
              <w:rPr>
                <w:rFonts w:hint="eastAsia"/>
                <w:b/>
                <w:bCs/>
              </w:rPr>
              <w:t>1</w:t>
            </w:r>
            <w:r w:rsidRPr="00976D9A">
              <w:rPr>
                <w:b/>
                <w:bCs/>
              </w:rPr>
              <w:t>12</w:t>
            </w:r>
            <w:r w:rsidRPr="00976D9A">
              <w:rPr>
                <w:rFonts w:hint="eastAsia"/>
                <w:b/>
                <w:bCs/>
              </w:rPr>
              <w:t>年度</w:t>
            </w:r>
          </w:p>
        </w:tc>
        <w:tc>
          <w:tcPr>
            <w:tcW w:w="1708" w:type="dxa"/>
            <w:shd w:val="clear" w:color="auto" w:fill="auto"/>
            <w:vAlign w:val="center"/>
          </w:tcPr>
          <w:p w:rsidR="00280C29" w:rsidRPr="00976D9A" w:rsidRDefault="00280C29" w:rsidP="00976D9A">
            <w:pPr>
              <w:pStyle w:val="142"/>
              <w:jc w:val="center"/>
              <w:rPr>
                <w:rFonts w:hint="eastAsia"/>
                <w:b/>
                <w:bCs/>
              </w:rPr>
            </w:pPr>
            <w:r w:rsidRPr="00976D9A">
              <w:rPr>
                <w:rFonts w:hint="eastAsia"/>
                <w:b/>
                <w:bCs/>
              </w:rPr>
              <w:t>1</w:t>
            </w:r>
            <w:r w:rsidRPr="00976D9A">
              <w:rPr>
                <w:b/>
                <w:bCs/>
              </w:rPr>
              <w:t>13</w:t>
            </w:r>
            <w:r w:rsidRPr="00976D9A">
              <w:rPr>
                <w:rFonts w:hint="eastAsia"/>
                <w:b/>
                <w:bCs/>
              </w:rPr>
              <w:t>年度</w:t>
            </w:r>
          </w:p>
        </w:tc>
        <w:tc>
          <w:tcPr>
            <w:tcW w:w="1709" w:type="dxa"/>
          </w:tcPr>
          <w:p w:rsidR="00280C29" w:rsidRPr="00976D9A" w:rsidRDefault="00280C29" w:rsidP="00976D9A">
            <w:pPr>
              <w:pStyle w:val="142"/>
              <w:jc w:val="center"/>
              <w:rPr>
                <w:rFonts w:hint="eastAsia"/>
                <w:b/>
                <w:bCs/>
              </w:rPr>
            </w:pPr>
            <w:r>
              <w:rPr>
                <w:rFonts w:hint="eastAsia"/>
                <w:b/>
                <w:bCs/>
              </w:rPr>
              <w:t>總計</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新北市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11,859</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40,800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56,623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109,282</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臺北市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13,532</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13,563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27,095</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臺中市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3,360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23,809</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13,953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41,122</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臺南市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38,056</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25,659</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32,131</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95,846</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高雄市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38,532</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49,404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57,019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144,955</w:t>
            </w:r>
          </w:p>
        </w:tc>
      </w:tr>
      <w:tr w:rsidR="00F20EA7" w:rsidRPr="004E61BE" w:rsidTr="00C95147">
        <w:trPr>
          <w:trHeight w:val="20"/>
        </w:trPr>
        <w:tc>
          <w:tcPr>
            <w:tcW w:w="1708" w:type="dxa"/>
            <w:shd w:val="clear" w:color="auto" w:fill="auto"/>
            <w:vAlign w:val="center"/>
          </w:tcPr>
          <w:p w:rsidR="00F20EA7" w:rsidRPr="004E61BE" w:rsidRDefault="00F20EA7" w:rsidP="00F20EA7">
            <w:pPr>
              <w:pStyle w:val="142"/>
              <w:jc w:val="center"/>
              <w:rPr>
                <w:rFonts w:hint="eastAsia"/>
              </w:rPr>
            </w:pPr>
            <w:r w:rsidRPr="004E61BE">
              <w:rPr>
                <w:rFonts w:hint="eastAsia"/>
              </w:rPr>
              <w:t>桃園市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5,226</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8,817</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3,989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18,032</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宜蘭縣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3,385</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27,484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44,422</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75,291</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苗栗縣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3,638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44,568</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57,131</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105,337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南投縣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2,621</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22,667</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21,098</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46,386</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雲林縣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18,028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32,744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12,398</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63,170</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嘉義縣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32,424</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10,273</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21,159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63,856</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屏東縣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15,048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8,480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7,203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30,731</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臺東縣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2,856</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17,331</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15,872</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36,059</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基隆市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3,680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9,030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6,650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19,360</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嘉義市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6,527</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5,800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12,327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新竹縣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3,370</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28,974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29,083</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61,427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彰化縣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3,965</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13,806</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3,304</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21,075</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花蓮縣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2,921</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11,061</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10,738</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24,720</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澎湖縣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10,231</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11,291</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14,965</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36,487</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新竹市</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1,159</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34,846</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32,910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68,915</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金門縣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3,054</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4,200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7,254</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連江縣</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3,128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5,174</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4,429</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12,731</w:t>
            </w:r>
          </w:p>
        </w:tc>
      </w:tr>
      <w:tr w:rsidR="00F20EA7" w:rsidRPr="004E61BE" w:rsidTr="00C95147">
        <w:trPr>
          <w:trHeight w:val="20"/>
        </w:trPr>
        <w:tc>
          <w:tcPr>
            <w:tcW w:w="1708" w:type="dxa"/>
            <w:shd w:val="clear" w:color="auto" w:fill="auto"/>
            <w:vAlign w:val="center"/>
            <w:hideMark/>
          </w:tcPr>
          <w:p w:rsidR="00F20EA7" w:rsidRPr="004E61BE" w:rsidRDefault="00F20EA7" w:rsidP="00F20EA7">
            <w:pPr>
              <w:pStyle w:val="142"/>
              <w:jc w:val="center"/>
              <w:rPr>
                <w:rFonts w:hint="eastAsia"/>
              </w:rPr>
            </w:pPr>
            <w:r w:rsidRPr="004E61BE">
              <w:rPr>
                <w:rFonts w:hint="eastAsia"/>
              </w:rPr>
              <w:t>合計</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213,068</w:t>
            </w:r>
          </w:p>
        </w:tc>
        <w:tc>
          <w:tcPr>
            <w:tcW w:w="1709" w:type="dxa"/>
            <w:shd w:val="clear" w:color="auto" w:fill="auto"/>
            <w:vAlign w:val="center"/>
          </w:tcPr>
          <w:p w:rsidR="00F20EA7" w:rsidRPr="004E61BE" w:rsidRDefault="00F20EA7" w:rsidP="00F20EA7">
            <w:pPr>
              <w:pStyle w:val="142"/>
              <w:jc w:val="right"/>
              <w:rPr>
                <w:rFonts w:hint="eastAsia"/>
              </w:rPr>
            </w:pPr>
            <w:r w:rsidRPr="004E61BE">
              <w:rPr>
                <w:rFonts w:hint="eastAsia"/>
              </w:rPr>
              <w:t>449,750</w:t>
            </w:r>
          </w:p>
        </w:tc>
        <w:tc>
          <w:tcPr>
            <w:tcW w:w="1708" w:type="dxa"/>
            <w:shd w:val="clear" w:color="auto" w:fill="auto"/>
            <w:vAlign w:val="center"/>
          </w:tcPr>
          <w:p w:rsidR="00F20EA7" w:rsidRPr="004E61BE" w:rsidRDefault="00F20EA7" w:rsidP="00F20EA7">
            <w:pPr>
              <w:pStyle w:val="142"/>
              <w:jc w:val="right"/>
              <w:rPr>
                <w:rFonts w:hint="eastAsia"/>
              </w:rPr>
            </w:pPr>
            <w:r w:rsidRPr="004E61BE">
              <w:rPr>
                <w:rFonts w:hint="eastAsia"/>
              </w:rPr>
              <w:t>458,640</w:t>
            </w:r>
          </w:p>
        </w:tc>
        <w:tc>
          <w:tcPr>
            <w:tcW w:w="1709" w:type="dxa"/>
            <w:shd w:val="clear" w:color="auto" w:fill="auto"/>
            <w:vAlign w:val="center"/>
          </w:tcPr>
          <w:p w:rsidR="00F20EA7" w:rsidRPr="004E61BE" w:rsidRDefault="00F20EA7" w:rsidP="00F20EA7">
            <w:pPr>
              <w:pStyle w:val="142"/>
              <w:jc w:val="right"/>
              <w:rPr>
                <w:rFonts w:hint="eastAsia"/>
              </w:rPr>
            </w:pPr>
            <w:r>
              <w:rPr>
                <w:rFonts w:hAnsi="標楷體" w:hint="eastAsia"/>
                <w:color w:val="000000"/>
              </w:rPr>
              <w:t>1,121,458</w:t>
            </w:r>
          </w:p>
        </w:tc>
      </w:tr>
    </w:tbl>
    <w:bookmarkEnd w:id="7"/>
    <w:p w:rsidR="00DE1732" w:rsidRDefault="00DE1732" w:rsidP="001E5682">
      <w:pPr>
        <w:pStyle w:val="142"/>
      </w:pPr>
      <w:r>
        <w:rPr>
          <w:rFonts w:hint="eastAsia"/>
        </w:rPr>
        <w:t xml:space="preserve">說 </w:t>
      </w:r>
      <w:r>
        <w:t xml:space="preserve">   </w:t>
      </w:r>
      <w:r>
        <w:rPr>
          <w:rFonts w:hint="eastAsia"/>
        </w:rPr>
        <w:t>明：表內執行數不含保留數。</w:t>
      </w:r>
    </w:p>
    <w:p w:rsidR="004E61BE" w:rsidRPr="000432DE" w:rsidRDefault="001E5682" w:rsidP="001E5682">
      <w:pPr>
        <w:pStyle w:val="142"/>
        <w:rPr>
          <w:rFonts w:hint="eastAsia"/>
        </w:rPr>
      </w:pPr>
      <w:r>
        <w:rPr>
          <w:rFonts w:hint="eastAsia"/>
        </w:rPr>
        <w:t>資料來源：數發部提供。</w:t>
      </w:r>
    </w:p>
    <w:p w:rsidR="000432DE" w:rsidRPr="000432DE" w:rsidRDefault="000432DE" w:rsidP="000432DE">
      <w:pPr>
        <w:pStyle w:val="aa"/>
        <w:rPr>
          <w:b/>
          <w:sz w:val="36"/>
        </w:rPr>
      </w:pPr>
    </w:p>
    <w:p w:rsidR="000432DE" w:rsidRPr="000432DE" w:rsidRDefault="000432DE" w:rsidP="000432DE">
      <w:pPr>
        <w:pStyle w:val="144"/>
        <w:ind w:left="567" w:hanging="567"/>
        <w:rPr>
          <w:rFonts w:hint="eastAsia"/>
        </w:rPr>
      </w:pPr>
      <w:bookmarkStart w:id="8" w:name="_Toc204173587"/>
      <w:r w:rsidRPr="000432DE">
        <w:rPr>
          <w:rFonts w:hint="eastAsia"/>
        </w:rPr>
        <w:t>參、問題探討</w:t>
      </w:r>
      <w:bookmarkEnd w:id="8"/>
    </w:p>
    <w:p w:rsidR="000432DE" w:rsidRPr="000432DE" w:rsidRDefault="000432DE" w:rsidP="000432DE">
      <w:pPr>
        <w:pStyle w:val="14"/>
        <w:ind w:left="567" w:hanging="567"/>
        <w:rPr>
          <w:rFonts w:hint="eastAsia"/>
        </w:rPr>
      </w:pPr>
      <w:bookmarkStart w:id="9" w:name="_Toc204173588"/>
      <w:r w:rsidRPr="000432DE">
        <w:rPr>
          <w:rFonts w:hint="eastAsia"/>
        </w:rPr>
        <w:t>一、</w:t>
      </w:r>
      <w:r w:rsidR="004D011B">
        <w:rPr>
          <w:rFonts w:hint="eastAsia"/>
        </w:rPr>
        <w:t>為</w:t>
      </w:r>
      <w:r w:rsidR="004D011B" w:rsidRPr="004D011B">
        <w:rPr>
          <w:rFonts w:hint="eastAsia"/>
        </w:rPr>
        <w:t>強化全民數位韌性</w:t>
      </w:r>
      <w:r w:rsidR="004D011B">
        <w:rPr>
          <w:rFonts w:hint="eastAsia"/>
        </w:rPr>
        <w:t>，允宜研謀</w:t>
      </w:r>
      <w:r w:rsidR="004D011B" w:rsidRPr="004D011B">
        <w:rPr>
          <w:rFonts w:hint="eastAsia"/>
        </w:rPr>
        <w:t>評估資安法</w:t>
      </w:r>
      <w:r w:rsidR="003639A9" w:rsidRPr="004D011B">
        <w:rPr>
          <w:rFonts w:hint="eastAsia"/>
        </w:rPr>
        <w:t>擴大</w:t>
      </w:r>
      <w:r w:rsidR="004D011B" w:rsidRPr="004D011B">
        <w:rPr>
          <w:rFonts w:hint="eastAsia"/>
        </w:rPr>
        <w:t>適用範圍之可行性，</w:t>
      </w:r>
      <w:r w:rsidR="004D011B">
        <w:rPr>
          <w:rFonts w:hint="eastAsia"/>
        </w:rPr>
        <w:t>並</w:t>
      </w:r>
      <w:r w:rsidR="004D011B" w:rsidRPr="004D011B">
        <w:rPr>
          <w:rFonts w:hint="eastAsia"/>
        </w:rPr>
        <w:t>滾動修正</w:t>
      </w:r>
      <w:r w:rsidR="004F1436">
        <w:rPr>
          <w:rFonts w:hint="eastAsia"/>
        </w:rPr>
        <w:t>「</w:t>
      </w:r>
      <w:r w:rsidR="004D011B" w:rsidRPr="004D011B">
        <w:rPr>
          <w:rFonts w:hint="eastAsia"/>
        </w:rPr>
        <w:t>國家資通安全發展方案</w:t>
      </w:r>
      <w:r w:rsidR="004F1436">
        <w:rPr>
          <w:rFonts w:hint="eastAsia"/>
        </w:rPr>
        <w:t>」</w:t>
      </w:r>
      <w:r w:rsidR="004D011B">
        <w:rPr>
          <w:rFonts w:hint="eastAsia"/>
        </w:rPr>
        <w:t>執行成果</w:t>
      </w:r>
      <w:r w:rsidR="00B764F9">
        <w:rPr>
          <w:rFonts w:hint="eastAsia"/>
        </w:rPr>
        <w:t>指標</w:t>
      </w:r>
      <w:r w:rsidR="004D011B">
        <w:rPr>
          <w:rFonts w:hint="eastAsia"/>
        </w:rPr>
        <w:t>；另</w:t>
      </w:r>
      <w:r w:rsidR="00B764F9">
        <w:rPr>
          <w:rFonts w:hint="eastAsia"/>
        </w:rPr>
        <w:t>我國於</w:t>
      </w:r>
      <w:r w:rsidR="004D011B" w:rsidRPr="004D011B">
        <w:rPr>
          <w:rFonts w:hint="eastAsia"/>
        </w:rPr>
        <w:t>國際數位政府與數位競爭力評比中，</w:t>
      </w:r>
      <w:r w:rsidR="00B764F9">
        <w:rPr>
          <w:rFonts w:hint="eastAsia"/>
        </w:rPr>
        <w:t>有</w:t>
      </w:r>
      <w:r w:rsidR="004D011B" w:rsidRPr="004D011B">
        <w:rPr>
          <w:rFonts w:hint="eastAsia"/>
        </w:rPr>
        <w:t>部分項目名次下滑，</w:t>
      </w:r>
      <w:r w:rsidR="004D011B">
        <w:rPr>
          <w:rFonts w:hint="eastAsia"/>
        </w:rPr>
        <w:t>允宜</w:t>
      </w:r>
      <w:r w:rsidR="004D011B" w:rsidRPr="004D011B">
        <w:rPr>
          <w:rFonts w:hint="eastAsia"/>
        </w:rPr>
        <w:t>持續精進</w:t>
      </w:r>
      <w:bookmarkEnd w:id="9"/>
    </w:p>
    <w:p w:rsidR="000432DE" w:rsidRPr="000432DE" w:rsidRDefault="00370D60" w:rsidP="000432DE">
      <w:pPr>
        <w:ind w:left="566" w:firstLine="566"/>
        <w:rPr>
          <w:rFonts w:hint="eastAsia"/>
        </w:rPr>
      </w:pPr>
      <w:r w:rsidRPr="00370D60">
        <w:rPr>
          <w:rFonts w:hint="eastAsia"/>
        </w:rPr>
        <w:t>數發部</w:t>
      </w:r>
      <w:r w:rsidR="00535F4D">
        <w:rPr>
          <w:rFonts w:hint="eastAsia"/>
        </w:rPr>
        <w:t>主管</w:t>
      </w:r>
      <w:r w:rsidR="001867FF" w:rsidRPr="001867FF">
        <w:rPr>
          <w:rFonts w:hint="eastAsia"/>
        </w:rPr>
        <w:t>資通安全管理法</w:t>
      </w:r>
      <w:r w:rsidR="00342474">
        <w:rPr>
          <w:rFonts w:hint="eastAsia"/>
        </w:rPr>
        <w:t>(下簡稱資安法</w:t>
      </w:r>
      <w:r w:rsidR="00342474">
        <w:t>)</w:t>
      </w:r>
      <w:r w:rsidRPr="00370D60">
        <w:rPr>
          <w:rFonts w:hint="eastAsia"/>
        </w:rPr>
        <w:t>與</w:t>
      </w:r>
      <w:r w:rsidR="0077068B">
        <w:rPr>
          <w:rFonts w:hint="eastAsia"/>
        </w:rPr>
        <w:t>「</w:t>
      </w:r>
      <w:r w:rsidR="001867FF" w:rsidRPr="001867FF">
        <w:rPr>
          <w:rFonts w:hint="eastAsia"/>
        </w:rPr>
        <w:t>國家資通安全發展方案</w:t>
      </w:r>
      <w:r w:rsidR="0077068B">
        <w:rPr>
          <w:rFonts w:hint="eastAsia"/>
        </w:rPr>
        <w:t>」</w:t>
      </w:r>
      <w:r w:rsidR="00243A90">
        <w:rPr>
          <w:rStyle w:val="af5"/>
        </w:rPr>
        <w:footnoteReference w:id="1"/>
      </w:r>
      <w:r w:rsidR="00342474">
        <w:rPr>
          <w:rFonts w:hint="eastAsia"/>
        </w:rPr>
        <w:t>(下簡稱發展方案</w:t>
      </w:r>
      <w:r w:rsidR="00342474">
        <w:t>)</w:t>
      </w:r>
      <w:r w:rsidRPr="00370D60">
        <w:rPr>
          <w:rFonts w:hint="eastAsia"/>
        </w:rPr>
        <w:t>，涵蓋資安防禦、基礎建設韌性及AI應用等層面</w:t>
      </w:r>
      <w:r>
        <w:rPr>
          <w:rFonts w:hint="eastAsia"/>
        </w:rPr>
        <w:t>，</w:t>
      </w:r>
      <w:r w:rsidRPr="00370D60">
        <w:rPr>
          <w:rFonts w:hint="eastAsia"/>
        </w:rPr>
        <w:t>目前已推動至第七期發展方案，</w:t>
      </w:r>
      <w:r>
        <w:rPr>
          <w:rFonts w:hint="eastAsia"/>
        </w:rPr>
        <w:t>惟</w:t>
      </w:r>
      <w:r w:rsidRPr="00370D60">
        <w:rPr>
          <w:rFonts w:hint="eastAsia"/>
        </w:rPr>
        <w:t>資安法現行適用對象以公部門為主，未涵蓋多數民間企業，對全民資安意識與整體防禦韌性仍有不足</w:t>
      </w:r>
      <w:r>
        <w:rPr>
          <w:rFonts w:hint="eastAsia"/>
        </w:rPr>
        <w:t>；</w:t>
      </w:r>
      <w:r w:rsidRPr="00370D60">
        <w:rPr>
          <w:rFonts w:hint="eastAsia"/>
        </w:rPr>
        <w:t>國際數位政府與數位競爭力評比中，我國</w:t>
      </w:r>
      <w:r>
        <w:rPr>
          <w:rFonts w:hint="eastAsia"/>
        </w:rPr>
        <w:t>部分項目</w:t>
      </w:r>
      <w:r w:rsidRPr="00370D60">
        <w:rPr>
          <w:rFonts w:hint="eastAsia"/>
        </w:rPr>
        <w:t>名次下滑，顯</w:t>
      </w:r>
      <w:r w:rsidR="00952B8E">
        <w:rPr>
          <w:rFonts w:hint="eastAsia"/>
        </w:rPr>
        <w:t>示</w:t>
      </w:r>
      <w:r w:rsidRPr="00370D60">
        <w:rPr>
          <w:rFonts w:hint="eastAsia"/>
        </w:rPr>
        <w:t>在高階人才吸引、AI法制、隱私保護等方面需持續精進。</w:t>
      </w:r>
      <w:r w:rsidR="000432DE" w:rsidRPr="000432DE">
        <w:rPr>
          <w:rFonts w:hint="eastAsia"/>
        </w:rPr>
        <w:t>茲說明如下：</w:t>
      </w:r>
    </w:p>
    <w:p w:rsidR="00490B6F" w:rsidRDefault="000432DE" w:rsidP="00741F2A">
      <w:pPr>
        <w:pStyle w:val="a4"/>
        <w:ind w:left="849" w:hanging="283"/>
      </w:pPr>
      <w:r w:rsidRPr="000432DE">
        <w:rPr>
          <w:rFonts w:hint="eastAsia"/>
        </w:rPr>
        <w:t>(一)</w:t>
      </w:r>
      <w:r w:rsidR="00C2227C">
        <w:rPr>
          <w:rFonts w:hint="eastAsia"/>
        </w:rPr>
        <w:t>數發部之</w:t>
      </w:r>
      <w:r w:rsidR="00490B6F">
        <w:rPr>
          <w:rFonts w:hint="eastAsia"/>
        </w:rPr>
        <w:t>數位韌性</w:t>
      </w:r>
      <w:r w:rsidR="00741F2A">
        <w:rPr>
          <w:rFonts w:hint="eastAsia"/>
        </w:rPr>
        <w:t>定義及</w:t>
      </w:r>
      <w:r w:rsidR="008316B2">
        <w:rPr>
          <w:rFonts w:hint="eastAsia"/>
        </w:rPr>
        <w:t>標準</w:t>
      </w:r>
    </w:p>
    <w:p w:rsidR="008316B2" w:rsidRDefault="00EA6736" w:rsidP="008316B2">
      <w:pPr>
        <w:pStyle w:val="21"/>
        <w:ind w:left="850" w:firstLine="566"/>
        <w:rPr>
          <w:rFonts w:hint="eastAsia"/>
        </w:rPr>
      </w:pPr>
      <w:r>
        <w:rPr>
          <w:rFonts w:hint="eastAsia"/>
        </w:rPr>
        <w:t>數發部之核心理念為「</w:t>
      </w:r>
      <w:bookmarkStart w:id="10" w:name="_Hlk202796721"/>
      <w:r>
        <w:rPr>
          <w:rFonts w:hint="eastAsia"/>
        </w:rPr>
        <w:t>強化全民數位韌性</w:t>
      </w:r>
      <w:bookmarkEnd w:id="10"/>
      <w:r>
        <w:rPr>
          <w:rFonts w:hint="eastAsia"/>
        </w:rPr>
        <w:t>」，</w:t>
      </w:r>
      <w:r w:rsidR="00993434">
        <w:rPr>
          <w:rFonts w:hint="eastAsia"/>
        </w:rPr>
        <w:t>據</w:t>
      </w:r>
      <w:r>
        <w:rPr>
          <w:rFonts w:hint="eastAsia"/>
        </w:rPr>
        <w:t>該部</w:t>
      </w:r>
      <w:r w:rsidR="00993434">
        <w:rPr>
          <w:rFonts w:hint="eastAsia"/>
        </w:rPr>
        <w:t>網站說明</w:t>
      </w:r>
      <w:r>
        <w:rPr>
          <w:rFonts w:hint="eastAsia"/>
        </w:rPr>
        <w:t>數位韌性定義</w:t>
      </w:r>
      <w:r w:rsidR="00993434">
        <w:rPr>
          <w:rFonts w:hint="eastAsia"/>
        </w:rPr>
        <w:t>，</w:t>
      </w:r>
      <w:r>
        <w:rPr>
          <w:rFonts w:hint="eastAsia"/>
        </w:rPr>
        <w:t>係指透過數位工具，讓我國在遇到各種不利情況時，不但能撐得住，還能從打擊中迅速恢復，並從中學習、強化自身體質。另</w:t>
      </w:r>
      <w:r w:rsidR="004E2B44">
        <w:rPr>
          <w:rFonts w:hint="eastAsia"/>
        </w:rPr>
        <w:t>詢</w:t>
      </w:r>
      <w:r w:rsidR="008316B2">
        <w:rPr>
          <w:rFonts w:hint="eastAsia"/>
        </w:rPr>
        <w:t>據數發部</w:t>
      </w:r>
      <w:r w:rsidR="008A5D6B">
        <w:rPr>
          <w:rFonts w:hint="eastAsia"/>
        </w:rPr>
        <w:t>對</w:t>
      </w:r>
      <w:r w:rsidR="008A5D6B" w:rsidRPr="008A5D6B">
        <w:rPr>
          <w:rFonts w:hint="eastAsia"/>
        </w:rPr>
        <w:t>國家數位韌性之標準</w:t>
      </w:r>
      <w:r w:rsidR="008A5D6B">
        <w:rPr>
          <w:rFonts w:hint="eastAsia"/>
        </w:rPr>
        <w:t>，係</w:t>
      </w:r>
      <w:r w:rsidR="008316B2">
        <w:rPr>
          <w:rFonts w:hint="eastAsia"/>
        </w:rPr>
        <w:t>建構全社會資安防禦韌性、提升關鍵基礎設施資安防護及新興資安科技應用，</w:t>
      </w:r>
      <w:r w:rsidR="003E2B81">
        <w:rPr>
          <w:rFonts w:hint="eastAsia"/>
        </w:rPr>
        <w:t>並訂有</w:t>
      </w:r>
      <w:r w:rsidR="008316B2" w:rsidRPr="008316B2">
        <w:rPr>
          <w:rFonts w:hint="eastAsia"/>
        </w:rPr>
        <w:t>發展方案及資</w:t>
      </w:r>
      <w:r w:rsidR="00043D1A">
        <w:rPr>
          <w:rFonts w:hint="eastAsia"/>
        </w:rPr>
        <w:t>安</w:t>
      </w:r>
      <w:r w:rsidR="008316B2" w:rsidRPr="008316B2">
        <w:rPr>
          <w:rFonts w:hint="eastAsia"/>
        </w:rPr>
        <w:t>法</w:t>
      </w:r>
      <w:r w:rsidR="003E2B81">
        <w:rPr>
          <w:rFonts w:hint="eastAsia"/>
        </w:rPr>
        <w:t>供各單位遵循</w:t>
      </w:r>
      <w:r w:rsidR="008316B2">
        <w:rPr>
          <w:rFonts w:hint="eastAsia"/>
        </w:rPr>
        <w:t>；另為協助行政院與所屬機關(構)資訊系統運作安全、穩定、易用及可維護性，</w:t>
      </w:r>
      <w:r w:rsidR="005E62BF">
        <w:rPr>
          <w:rFonts w:hint="eastAsia"/>
        </w:rPr>
        <w:t>已</w:t>
      </w:r>
      <w:r w:rsidR="008316B2">
        <w:rPr>
          <w:rFonts w:hint="eastAsia"/>
        </w:rPr>
        <w:t>辦理政府數位巡航作業</w:t>
      </w:r>
      <w:r w:rsidR="003E2B81">
        <w:rPr>
          <w:rFonts w:hint="eastAsia"/>
        </w:rPr>
        <w:t>，以</w:t>
      </w:r>
      <w:r w:rsidR="003E2B81" w:rsidRPr="003E2B81">
        <w:rPr>
          <w:rFonts w:hint="eastAsia"/>
        </w:rPr>
        <w:t>維持社會安全及政府數位服務穩定運行。</w:t>
      </w:r>
    </w:p>
    <w:p w:rsidR="00490B6F" w:rsidRDefault="006A2CF7" w:rsidP="006A2CF7">
      <w:pPr>
        <w:pStyle w:val="a4"/>
        <w:ind w:left="849" w:hanging="283"/>
      </w:pPr>
      <w:r>
        <w:rPr>
          <w:rFonts w:hint="eastAsia"/>
        </w:rPr>
        <w:t>(二</w:t>
      </w:r>
      <w:r>
        <w:t>)</w:t>
      </w:r>
      <w:r w:rsidR="00B62CAA">
        <w:rPr>
          <w:rFonts w:hint="eastAsia"/>
        </w:rPr>
        <w:t>為</w:t>
      </w:r>
      <w:r w:rsidR="00B62CAA" w:rsidRPr="00B62CAA">
        <w:rPr>
          <w:rFonts w:hint="eastAsia"/>
        </w:rPr>
        <w:t>強化全民</w:t>
      </w:r>
      <w:r w:rsidR="00B62CAA">
        <w:rPr>
          <w:rFonts w:hint="eastAsia"/>
        </w:rPr>
        <w:t>數位韌性，允宜研議</w:t>
      </w:r>
      <w:r w:rsidR="00B62CAA" w:rsidRPr="00B62CAA">
        <w:rPr>
          <w:rFonts w:hint="eastAsia"/>
        </w:rPr>
        <w:t>配合環境變化與政策新需求</w:t>
      </w:r>
      <w:r w:rsidR="00B62CAA">
        <w:rPr>
          <w:rFonts w:hint="eastAsia"/>
        </w:rPr>
        <w:t>，</w:t>
      </w:r>
      <w:r w:rsidR="00B62CAA" w:rsidRPr="00726392">
        <w:rPr>
          <w:rFonts w:hint="eastAsia"/>
        </w:rPr>
        <w:t>滾動修正</w:t>
      </w:r>
      <w:r w:rsidR="00B62CAA" w:rsidRPr="00E65692">
        <w:rPr>
          <w:rFonts w:hint="eastAsia"/>
        </w:rPr>
        <w:t>國家資通安全發展方案</w:t>
      </w:r>
      <w:r w:rsidR="00B62CAA">
        <w:rPr>
          <w:rFonts w:hint="eastAsia"/>
        </w:rPr>
        <w:t>之成果</w:t>
      </w:r>
      <w:r w:rsidR="009062A9">
        <w:rPr>
          <w:rFonts w:hint="eastAsia"/>
        </w:rPr>
        <w:t>指標</w:t>
      </w:r>
    </w:p>
    <w:p w:rsidR="00CE5F32" w:rsidRDefault="00C13B26" w:rsidP="00C13B26">
      <w:pPr>
        <w:pStyle w:val="21"/>
        <w:ind w:left="850" w:firstLine="566"/>
      </w:pPr>
      <w:r>
        <w:rPr>
          <w:rFonts w:hint="eastAsia"/>
        </w:rPr>
        <w:t>觀我國</w:t>
      </w:r>
      <w:r w:rsidR="00E65692" w:rsidRPr="00E65692">
        <w:rPr>
          <w:rFonts w:hint="eastAsia"/>
        </w:rPr>
        <w:t>第</w:t>
      </w:r>
      <w:r w:rsidR="009062A9">
        <w:rPr>
          <w:rFonts w:hint="eastAsia"/>
        </w:rPr>
        <w:t>五</w:t>
      </w:r>
      <w:r w:rsidR="00E65692" w:rsidRPr="00E65692">
        <w:rPr>
          <w:rFonts w:hint="eastAsia"/>
        </w:rPr>
        <w:t>至</w:t>
      </w:r>
      <w:r w:rsidR="009062A9">
        <w:rPr>
          <w:rFonts w:hint="eastAsia"/>
        </w:rPr>
        <w:t>七</w:t>
      </w:r>
      <w:r w:rsidR="00E65692" w:rsidRPr="00E65692">
        <w:rPr>
          <w:rFonts w:hint="eastAsia"/>
        </w:rPr>
        <w:t>期發展方案</w:t>
      </w:r>
      <w:r>
        <w:rPr>
          <w:rFonts w:hint="eastAsia"/>
        </w:rPr>
        <w:t>之願景、</w:t>
      </w:r>
      <w:r w:rsidRPr="00C13B26">
        <w:rPr>
          <w:rFonts w:hint="eastAsia"/>
        </w:rPr>
        <w:t>目標及預期成果</w:t>
      </w:r>
      <w:r>
        <w:rPr>
          <w:rFonts w:hint="eastAsia"/>
        </w:rPr>
        <w:t>(詳表3</w:t>
      </w:r>
      <w:r>
        <w:t>-1</w:t>
      </w:r>
      <w:r w:rsidR="00931D67">
        <w:t>-1</w:t>
      </w:r>
      <w:r>
        <w:t>)</w:t>
      </w:r>
      <w:r>
        <w:rPr>
          <w:rFonts w:hint="eastAsia"/>
        </w:rPr>
        <w:t>，係</w:t>
      </w:r>
      <w:r w:rsidRPr="00C13B26">
        <w:rPr>
          <w:rFonts w:hint="eastAsia"/>
        </w:rPr>
        <w:t>以安全為基礎、信賴為核心、數位</w:t>
      </w:r>
      <w:r>
        <w:rPr>
          <w:rFonts w:hint="eastAsia"/>
        </w:rPr>
        <w:t>(</w:t>
      </w:r>
      <w:r w:rsidRPr="00C13B26">
        <w:rPr>
          <w:rFonts w:hint="eastAsia"/>
        </w:rPr>
        <w:t>智慧</w:t>
      </w:r>
      <w:r>
        <w:rPr>
          <w:rFonts w:hint="eastAsia"/>
        </w:rPr>
        <w:t>)</w:t>
      </w:r>
      <w:r w:rsidRPr="00C13B26">
        <w:rPr>
          <w:rFonts w:hint="eastAsia"/>
        </w:rPr>
        <w:t>發展為路徑，強調國家與社會層面</w:t>
      </w:r>
      <w:r>
        <w:rPr>
          <w:rFonts w:hint="eastAsia"/>
        </w:rPr>
        <w:t>之</w:t>
      </w:r>
      <w:r w:rsidRPr="00C13B26">
        <w:rPr>
          <w:rFonts w:hint="eastAsia"/>
        </w:rPr>
        <w:t>整合與韌性，</w:t>
      </w:r>
      <w:r w:rsidR="000E7312">
        <w:rPr>
          <w:rFonts w:hint="eastAsia"/>
        </w:rPr>
        <w:t>並以</w:t>
      </w:r>
      <w:r w:rsidRPr="00C13B26">
        <w:rPr>
          <w:rFonts w:hint="eastAsia"/>
        </w:rPr>
        <w:t>安全、可信賴、持續進步</w:t>
      </w:r>
      <w:r>
        <w:rPr>
          <w:rFonts w:hint="eastAsia"/>
        </w:rPr>
        <w:t>之</w:t>
      </w:r>
      <w:r w:rsidRPr="00C13B26">
        <w:rPr>
          <w:rFonts w:hint="eastAsia"/>
        </w:rPr>
        <w:t>現代化國家與社會</w:t>
      </w:r>
      <w:r>
        <w:rPr>
          <w:rFonts w:hint="eastAsia"/>
        </w:rPr>
        <w:t>為</w:t>
      </w:r>
      <w:r w:rsidRPr="00C13B26">
        <w:rPr>
          <w:rFonts w:hint="eastAsia"/>
        </w:rPr>
        <w:t>目標</w:t>
      </w:r>
      <w:r w:rsidR="00F962A8">
        <w:rPr>
          <w:rFonts w:hint="eastAsia"/>
        </w:rPr>
        <w:t>。</w:t>
      </w:r>
      <w:r w:rsidR="00F5453D">
        <w:rPr>
          <w:rFonts w:hint="eastAsia"/>
        </w:rPr>
        <w:t>其中第</w:t>
      </w:r>
      <w:r w:rsidR="009062A9">
        <w:rPr>
          <w:rFonts w:hint="eastAsia"/>
        </w:rPr>
        <w:t>七</w:t>
      </w:r>
      <w:r w:rsidR="00F5453D">
        <w:rPr>
          <w:rFonts w:hint="eastAsia"/>
        </w:rPr>
        <w:t>期發展方案以完備政府所需1,500名資安人力、資安檢測涵蓋至少6個領域、資安產值達1,200億元及建立政府骨幹網AI主動防禦機制</w:t>
      </w:r>
      <w:r w:rsidR="008759DD">
        <w:rPr>
          <w:rFonts w:hint="eastAsia"/>
        </w:rPr>
        <w:t>為預期成果</w:t>
      </w:r>
      <w:r w:rsidR="00F5453D">
        <w:rPr>
          <w:rFonts w:hint="eastAsia"/>
        </w:rPr>
        <w:t>。</w:t>
      </w:r>
      <w:r w:rsidR="00F962A8">
        <w:rPr>
          <w:rFonts w:hint="eastAsia"/>
        </w:rPr>
        <w:t>然</w:t>
      </w:r>
      <w:r w:rsidR="00CE5F32">
        <w:rPr>
          <w:rFonts w:hint="eastAsia"/>
        </w:rPr>
        <w:t>全球</w:t>
      </w:r>
      <w:r w:rsidR="00C51923">
        <w:rPr>
          <w:rFonts w:hint="eastAsia"/>
        </w:rPr>
        <w:t>數位經濟</w:t>
      </w:r>
      <w:r w:rsidR="00CE5F32">
        <w:rPr>
          <w:rFonts w:hint="eastAsia"/>
        </w:rPr>
        <w:t>及國際情勢之快速變化，</w:t>
      </w:r>
      <w:r w:rsidR="00F5453D">
        <w:rPr>
          <w:rFonts w:hint="eastAsia"/>
        </w:rPr>
        <w:t>僅以固定數量之</w:t>
      </w:r>
      <w:r w:rsidR="008759DD">
        <w:rPr>
          <w:rFonts w:hint="eastAsia"/>
        </w:rPr>
        <w:t>產出</w:t>
      </w:r>
      <w:r w:rsidR="00F5453D">
        <w:rPr>
          <w:rFonts w:hint="eastAsia"/>
        </w:rPr>
        <w:t>指標，恐未能有效評估資通發展成果，允宜配合</w:t>
      </w:r>
      <w:r w:rsidR="00726392" w:rsidRPr="00726392">
        <w:rPr>
          <w:rFonts w:hint="eastAsia"/>
        </w:rPr>
        <w:t>環境變化與政策新需求</w:t>
      </w:r>
      <w:r w:rsidR="00F5453D">
        <w:rPr>
          <w:rFonts w:hint="eastAsia"/>
        </w:rPr>
        <w:t>，</w:t>
      </w:r>
      <w:r w:rsidR="00726392" w:rsidRPr="00726392">
        <w:rPr>
          <w:rFonts w:hint="eastAsia"/>
        </w:rPr>
        <w:t>定期檢討</w:t>
      </w:r>
      <w:r w:rsidR="00726392">
        <w:rPr>
          <w:rFonts w:hint="eastAsia"/>
        </w:rPr>
        <w:t>各項指標之</w:t>
      </w:r>
      <w:r w:rsidR="00726392" w:rsidRPr="00726392">
        <w:rPr>
          <w:rFonts w:hint="eastAsia"/>
        </w:rPr>
        <w:t>適切性與挑戰性，必要時滾動修正</w:t>
      </w:r>
      <w:r w:rsidR="00726392">
        <w:rPr>
          <w:rFonts w:hint="eastAsia"/>
        </w:rPr>
        <w:t>。</w:t>
      </w:r>
    </w:p>
    <w:p w:rsidR="009F4487" w:rsidRDefault="009F4487" w:rsidP="00C13B26">
      <w:pPr>
        <w:pStyle w:val="21"/>
        <w:ind w:left="850" w:firstLine="566"/>
        <w:rPr>
          <w:rFonts w:hint="eastAsia"/>
        </w:rPr>
      </w:pPr>
    </w:p>
    <w:p w:rsidR="00910FF3" w:rsidRPr="00910FF3" w:rsidRDefault="00910FF3" w:rsidP="00931D67">
      <w:pPr>
        <w:pStyle w:val="21"/>
        <w:ind w:leftChars="0" w:left="1344" w:hangingChars="474" w:hanging="1344"/>
        <w:rPr>
          <w:rFonts w:hint="eastAsia"/>
          <w:b/>
          <w:bCs/>
        </w:rPr>
      </w:pPr>
      <w:r w:rsidRPr="00910FF3">
        <w:rPr>
          <w:rFonts w:hint="eastAsia"/>
          <w:b/>
          <w:bCs/>
        </w:rPr>
        <w:t>表</w:t>
      </w:r>
      <w:r w:rsidRPr="00910FF3">
        <w:rPr>
          <w:b/>
          <w:bCs/>
        </w:rPr>
        <w:t>3-</w:t>
      </w:r>
      <w:r w:rsidR="00931D67">
        <w:rPr>
          <w:b/>
          <w:bCs/>
        </w:rPr>
        <w:t>1-</w:t>
      </w:r>
      <w:r w:rsidRPr="00910FF3">
        <w:rPr>
          <w:b/>
          <w:bCs/>
        </w:rPr>
        <w:t xml:space="preserve">1  </w:t>
      </w:r>
      <w:r w:rsidR="00C13B26">
        <w:rPr>
          <w:rFonts w:hint="eastAsia"/>
          <w:b/>
          <w:bCs/>
        </w:rPr>
        <w:t>1</w:t>
      </w:r>
      <w:r w:rsidR="00C13B26">
        <w:rPr>
          <w:b/>
          <w:bCs/>
        </w:rPr>
        <w:t>06</w:t>
      </w:r>
      <w:r w:rsidR="00C13B26">
        <w:rPr>
          <w:rFonts w:hint="eastAsia"/>
          <w:b/>
          <w:bCs/>
        </w:rPr>
        <w:t>至1</w:t>
      </w:r>
      <w:r w:rsidR="00C13B26">
        <w:rPr>
          <w:b/>
          <w:bCs/>
        </w:rPr>
        <w:t>17</w:t>
      </w:r>
      <w:r w:rsidR="00C13B26">
        <w:rPr>
          <w:rFonts w:hint="eastAsia"/>
          <w:b/>
          <w:bCs/>
        </w:rPr>
        <w:t>年度</w:t>
      </w:r>
      <w:r w:rsidRPr="00910FF3">
        <w:rPr>
          <w:rFonts w:hint="eastAsia"/>
          <w:b/>
          <w:bCs/>
        </w:rPr>
        <w:t>國家資通安全發展方案願景、目標及預期成果一覽表</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38"/>
        <w:gridCol w:w="737"/>
        <w:gridCol w:w="1134"/>
        <w:gridCol w:w="3260"/>
        <w:gridCol w:w="2551"/>
      </w:tblGrid>
      <w:tr w:rsidR="00346E31" w:rsidRPr="00346E31" w:rsidTr="00606601">
        <w:trPr>
          <w:tblHeader/>
        </w:trPr>
        <w:tc>
          <w:tcPr>
            <w:tcW w:w="838" w:type="dxa"/>
            <w:shd w:val="clear" w:color="auto" w:fill="auto"/>
            <w:vAlign w:val="center"/>
            <w:hideMark/>
          </w:tcPr>
          <w:p w:rsidR="00346E31" w:rsidRPr="00346E31" w:rsidRDefault="00346E31" w:rsidP="00D24486">
            <w:pPr>
              <w:pStyle w:val="142"/>
              <w:jc w:val="center"/>
              <w:rPr>
                <w:b/>
                <w:bCs/>
              </w:rPr>
            </w:pPr>
            <w:r w:rsidRPr="00346E31">
              <w:rPr>
                <w:b/>
                <w:bCs/>
              </w:rPr>
              <w:t>期別</w:t>
            </w:r>
          </w:p>
        </w:tc>
        <w:tc>
          <w:tcPr>
            <w:tcW w:w="737" w:type="dxa"/>
            <w:shd w:val="clear" w:color="auto" w:fill="auto"/>
            <w:vAlign w:val="center"/>
            <w:hideMark/>
          </w:tcPr>
          <w:p w:rsidR="00346E31" w:rsidRPr="00346E31" w:rsidRDefault="00346E31" w:rsidP="00D24486">
            <w:pPr>
              <w:pStyle w:val="142"/>
              <w:jc w:val="center"/>
              <w:rPr>
                <w:b/>
                <w:bCs/>
              </w:rPr>
            </w:pPr>
            <w:r w:rsidRPr="00346E31">
              <w:rPr>
                <w:b/>
                <w:bCs/>
              </w:rPr>
              <w:t>期程</w:t>
            </w:r>
          </w:p>
        </w:tc>
        <w:tc>
          <w:tcPr>
            <w:tcW w:w="1134" w:type="dxa"/>
            <w:shd w:val="clear" w:color="auto" w:fill="auto"/>
            <w:vAlign w:val="center"/>
            <w:hideMark/>
          </w:tcPr>
          <w:p w:rsidR="00346E31" w:rsidRPr="00346E31" w:rsidRDefault="00346E31" w:rsidP="00D24486">
            <w:pPr>
              <w:pStyle w:val="142"/>
              <w:jc w:val="center"/>
              <w:rPr>
                <w:b/>
                <w:bCs/>
              </w:rPr>
            </w:pPr>
            <w:r w:rsidRPr="00346E31">
              <w:rPr>
                <w:b/>
                <w:bCs/>
              </w:rPr>
              <w:t>願景</w:t>
            </w:r>
          </w:p>
        </w:tc>
        <w:tc>
          <w:tcPr>
            <w:tcW w:w="3260" w:type="dxa"/>
            <w:shd w:val="clear" w:color="auto" w:fill="auto"/>
            <w:vAlign w:val="center"/>
            <w:hideMark/>
          </w:tcPr>
          <w:p w:rsidR="00346E31" w:rsidRPr="00346E31" w:rsidRDefault="00252D12" w:rsidP="00D24486">
            <w:pPr>
              <w:pStyle w:val="142"/>
              <w:jc w:val="center"/>
              <w:rPr>
                <w:b/>
                <w:bCs/>
              </w:rPr>
            </w:pPr>
            <w:r>
              <w:rPr>
                <w:rFonts w:hint="eastAsia"/>
                <w:b/>
                <w:bCs/>
              </w:rPr>
              <w:t>目標及策略</w:t>
            </w:r>
          </w:p>
        </w:tc>
        <w:tc>
          <w:tcPr>
            <w:tcW w:w="2551" w:type="dxa"/>
            <w:vAlign w:val="center"/>
          </w:tcPr>
          <w:p w:rsidR="00346E31" w:rsidRPr="00346E31" w:rsidRDefault="00346E31" w:rsidP="00D24486">
            <w:pPr>
              <w:pStyle w:val="142"/>
              <w:jc w:val="center"/>
              <w:rPr>
                <w:rFonts w:hint="eastAsia"/>
                <w:b/>
                <w:bCs/>
              </w:rPr>
            </w:pPr>
            <w:r w:rsidRPr="00346E31">
              <w:rPr>
                <w:rFonts w:hint="eastAsia"/>
                <w:b/>
                <w:bCs/>
              </w:rPr>
              <w:t>預期成果</w:t>
            </w:r>
            <w:r w:rsidR="00E65692">
              <w:rPr>
                <w:rFonts w:hint="eastAsia"/>
                <w:b/>
                <w:bCs/>
              </w:rPr>
              <w:t>(指標</w:t>
            </w:r>
            <w:r w:rsidR="00E65692">
              <w:rPr>
                <w:b/>
                <w:bCs/>
              </w:rPr>
              <w:t>)</w:t>
            </w:r>
          </w:p>
        </w:tc>
      </w:tr>
      <w:tr w:rsidR="00346E31" w:rsidRPr="00346E31" w:rsidTr="00606601">
        <w:tc>
          <w:tcPr>
            <w:tcW w:w="838" w:type="dxa"/>
            <w:shd w:val="clear" w:color="auto" w:fill="auto"/>
            <w:vAlign w:val="center"/>
            <w:hideMark/>
          </w:tcPr>
          <w:p w:rsidR="00346E31" w:rsidRPr="00346E31" w:rsidRDefault="00346E31" w:rsidP="00606601">
            <w:pPr>
              <w:pStyle w:val="142"/>
              <w:jc w:val="both"/>
            </w:pPr>
            <w:r w:rsidRPr="00346E31">
              <w:t>第五期</w:t>
            </w:r>
          </w:p>
        </w:tc>
        <w:tc>
          <w:tcPr>
            <w:tcW w:w="737" w:type="dxa"/>
            <w:shd w:val="clear" w:color="auto" w:fill="auto"/>
            <w:vAlign w:val="center"/>
            <w:hideMark/>
          </w:tcPr>
          <w:p w:rsidR="00346E31" w:rsidRPr="00346E31" w:rsidRDefault="00346E31" w:rsidP="00606601">
            <w:pPr>
              <w:pStyle w:val="142"/>
            </w:pPr>
            <w:r w:rsidRPr="00346E31">
              <w:t>106至109年</w:t>
            </w:r>
          </w:p>
        </w:tc>
        <w:tc>
          <w:tcPr>
            <w:tcW w:w="1134" w:type="dxa"/>
            <w:shd w:val="clear" w:color="auto" w:fill="auto"/>
            <w:vAlign w:val="center"/>
            <w:hideMark/>
          </w:tcPr>
          <w:p w:rsidR="00346E31" w:rsidRPr="00346E31" w:rsidRDefault="00346E31" w:rsidP="00606601">
            <w:pPr>
              <w:pStyle w:val="142"/>
              <w:jc w:val="both"/>
            </w:pPr>
            <w:r w:rsidRPr="00346E31">
              <w:t>打造安全可信賴之數位國家</w:t>
            </w:r>
          </w:p>
        </w:tc>
        <w:tc>
          <w:tcPr>
            <w:tcW w:w="3260" w:type="dxa"/>
            <w:shd w:val="clear" w:color="auto" w:fill="auto"/>
            <w:vAlign w:val="center"/>
            <w:hideMark/>
          </w:tcPr>
          <w:p w:rsidR="00346E31" w:rsidRPr="00346E31" w:rsidRDefault="00346E31" w:rsidP="00606601">
            <w:pPr>
              <w:pStyle w:val="142"/>
              <w:numPr>
                <w:ilvl w:val="0"/>
                <w:numId w:val="19"/>
              </w:numPr>
              <w:ind w:left="246" w:hanging="246"/>
              <w:jc w:val="both"/>
            </w:pPr>
            <w:r w:rsidRPr="00346E31">
              <w:t>三大政策目標：建構國家資安聯防體系、提升整體資安防護機制、強化資安自主產業發展。</w:t>
            </w:r>
          </w:p>
          <w:p w:rsidR="00346E31" w:rsidRPr="00346E31" w:rsidRDefault="00346E31" w:rsidP="00606601">
            <w:pPr>
              <w:pStyle w:val="142"/>
              <w:numPr>
                <w:ilvl w:val="0"/>
                <w:numId w:val="19"/>
              </w:numPr>
              <w:ind w:left="246" w:hanging="246"/>
              <w:jc w:val="both"/>
            </w:pPr>
            <w:r w:rsidRPr="00346E31">
              <w:t>四大推動策略：完備資安基礎環境</w:t>
            </w:r>
            <w:r w:rsidR="00252D12">
              <w:rPr>
                <w:rFonts w:hint="eastAsia"/>
              </w:rPr>
              <w:t>；</w:t>
            </w:r>
            <w:r w:rsidRPr="00346E31">
              <w:t>建構國家資安聯防體系</w:t>
            </w:r>
            <w:r w:rsidR="00252D12">
              <w:rPr>
                <w:rFonts w:hint="eastAsia"/>
              </w:rPr>
              <w:t>；</w:t>
            </w:r>
            <w:r w:rsidRPr="00346E31">
              <w:t>推升資安產業自主能量</w:t>
            </w:r>
            <w:r w:rsidR="00252D12">
              <w:rPr>
                <w:rFonts w:hint="eastAsia"/>
              </w:rPr>
              <w:t>；</w:t>
            </w:r>
            <w:r w:rsidRPr="00346E31">
              <w:t>孕育優質資安菁英人才。</w:t>
            </w:r>
          </w:p>
        </w:tc>
        <w:tc>
          <w:tcPr>
            <w:tcW w:w="2551" w:type="dxa"/>
            <w:vAlign w:val="center"/>
          </w:tcPr>
          <w:p w:rsidR="00346E31" w:rsidRPr="00346E31" w:rsidRDefault="00346E31" w:rsidP="00606601">
            <w:pPr>
              <w:pStyle w:val="142"/>
              <w:numPr>
                <w:ilvl w:val="0"/>
                <w:numId w:val="20"/>
              </w:numPr>
              <w:ind w:left="246" w:hanging="246"/>
              <w:jc w:val="both"/>
            </w:pPr>
            <w:r w:rsidRPr="00346E31">
              <w:rPr>
                <w:rFonts w:hint="eastAsia"/>
              </w:rPr>
              <w:t>推動政府機關資安治理成熟度達第3級。</w:t>
            </w:r>
          </w:p>
          <w:p w:rsidR="00346E31" w:rsidRPr="00346E31" w:rsidRDefault="00346E31" w:rsidP="00606601">
            <w:pPr>
              <w:pStyle w:val="142"/>
              <w:numPr>
                <w:ilvl w:val="0"/>
                <w:numId w:val="20"/>
              </w:numPr>
              <w:ind w:left="246" w:hanging="246"/>
              <w:jc w:val="both"/>
            </w:pPr>
            <w:r w:rsidRPr="00346E31">
              <w:rPr>
                <w:rFonts w:hint="eastAsia"/>
              </w:rPr>
              <w:t>完成跨域資安聯防體系。</w:t>
            </w:r>
          </w:p>
          <w:p w:rsidR="00346E31" w:rsidRPr="00346E31" w:rsidRDefault="00346E31" w:rsidP="00606601">
            <w:pPr>
              <w:pStyle w:val="142"/>
              <w:numPr>
                <w:ilvl w:val="0"/>
                <w:numId w:val="20"/>
              </w:numPr>
              <w:ind w:left="246" w:hanging="246"/>
              <w:jc w:val="both"/>
            </w:pPr>
            <w:r w:rsidRPr="00346E31">
              <w:rPr>
                <w:rFonts w:hint="eastAsia"/>
              </w:rPr>
              <w:t>國內資安產業產值達550億元。</w:t>
            </w:r>
          </w:p>
          <w:p w:rsidR="00346E31" w:rsidRPr="00346E31" w:rsidRDefault="00346E31" w:rsidP="00606601">
            <w:pPr>
              <w:pStyle w:val="142"/>
              <w:numPr>
                <w:ilvl w:val="0"/>
                <w:numId w:val="20"/>
              </w:numPr>
              <w:ind w:left="246" w:hanging="246"/>
              <w:jc w:val="both"/>
            </w:pPr>
            <w:r w:rsidRPr="00346E31">
              <w:rPr>
                <w:rFonts w:hint="eastAsia"/>
              </w:rPr>
              <w:t>建立千人資安應變小組。</w:t>
            </w:r>
          </w:p>
        </w:tc>
      </w:tr>
      <w:tr w:rsidR="00346E31" w:rsidRPr="00346E31" w:rsidTr="00606601">
        <w:tc>
          <w:tcPr>
            <w:tcW w:w="838" w:type="dxa"/>
            <w:shd w:val="clear" w:color="auto" w:fill="auto"/>
            <w:vAlign w:val="center"/>
          </w:tcPr>
          <w:p w:rsidR="00346E31" w:rsidRPr="00346E31" w:rsidRDefault="00346E31" w:rsidP="00606601">
            <w:pPr>
              <w:pStyle w:val="142"/>
              <w:jc w:val="both"/>
            </w:pPr>
            <w:r w:rsidRPr="00346E31">
              <w:t>第</w:t>
            </w:r>
            <w:r w:rsidRPr="00346E31">
              <w:rPr>
                <w:rFonts w:hint="eastAsia"/>
              </w:rPr>
              <w:t>六期</w:t>
            </w:r>
          </w:p>
        </w:tc>
        <w:tc>
          <w:tcPr>
            <w:tcW w:w="737" w:type="dxa"/>
            <w:shd w:val="clear" w:color="auto" w:fill="auto"/>
            <w:vAlign w:val="center"/>
          </w:tcPr>
          <w:p w:rsidR="00346E31" w:rsidRPr="00346E31" w:rsidRDefault="00346E31" w:rsidP="00606601">
            <w:pPr>
              <w:pStyle w:val="142"/>
            </w:pPr>
            <w:r w:rsidRPr="00346E31">
              <w:rPr>
                <w:rFonts w:hint="eastAsia"/>
              </w:rPr>
              <w:t>1</w:t>
            </w:r>
            <w:r w:rsidRPr="00346E31">
              <w:t>10至</w:t>
            </w:r>
            <w:r w:rsidRPr="00346E31">
              <w:rPr>
                <w:rFonts w:hint="eastAsia"/>
              </w:rPr>
              <w:t>1</w:t>
            </w:r>
            <w:r w:rsidRPr="00346E31">
              <w:t>13年</w:t>
            </w:r>
          </w:p>
        </w:tc>
        <w:tc>
          <w:tcPr>
            <w:tcW w:w="1134" w:type="dxa"/>
            <w:shd w:val="clear" w:color="auto" w:fill="auto"/>
            <w:vAlign w:val="center"/>
          </w:tcPr>
          <w:p w:rsidR="00346E31" w:rsidRPr="00346E31" w:rsidRDefault="00346E31" w:rsidP="00606601">
            <w:pPr>
              <w:pStyle w:val="142"/>
              <w:jc w:val="both"/>
            </w:pPr>
            <w:r w:rsidRPr="00346E31">
              <w:t>打造堅韌安全之智慧國家</w:t>
            </w:r>
          </w:p>
        </w:tc>
        <w:tc>
          <w:tcPr>
            <w:tcW w:w="3260" w:type="dxa"/>
            <w:shd w:val="clear" w:color="auto" w:fill="auto"/>
            <w:vAlign w:val="center"/>
          </w:tcPr>
          <w:p w:rsidR="00346E31" w:rsidRPr="00346E31" w:rsidRDefault="00346E31" w:rsidP="00606601">
            <w:pPr>
              <w:pStyle w:val="142"/>
              <w:numPr>
                <w:ilvl w:val="0"/>
                <w:numId w:val="22"/>
              </w:numPr>
              <w:ind w:left="246" w:hanging="246"/>
              <w:jc w:val="both"/>
            </w:pPr>
            <w:r w:rsidRPr="00346E31">
              <w:rPr>
                <w:rFonts w:hint="eastAsia"/>
              </w:rPr>
              <w:t>三大目標：成為亞太資安研訓樞紐、建構主動防禦基礎網路、公私協力共創網安環境。</w:t>
            </w:r>
          </w:p>
          <w:p w:rsidR="00346E31" w:rsidRPr="00346E31" w:rsidRDefault="00346E31" w:rsidP="00606601">
            <w:pPr>
              <w:pStyle w:val="142"/>
              <w:numPr>
                <w:ilvl w:val="0"/>
                <w:numId w:val="22"/>
              </w:numPr>
              <w:ind w:left="246" w:hanging="246"/>
              <w:jc w:val="both"/>
            </w:pPr>
            <w:r w:rsidRPr="00346E31">
              <w:t>四大推動策略：</w:t>
            </w:r>
            <w:r w:rsidRPr="00346E31">
              <w:rPr>
                <w:rFonts w:hint="eastAsia"/>
              </w:rPr>
              <w:t>吸納全球高階人才、培植自主創研能量；推動公私協同治理、提升關鍵設施韌性；善用智慧前瞻科技、主動抵禦潛在威脅；健全智慧國家資安、提升民間防護能量。</w:t>
            </w:r>
          </w:p>
        </w:tc>
        <w:tc>
          <w:tcPr>
            <w:tcW w:w="2551" w:type="dxa"/>
            <w:vAlign w:val="center"/>
          </w:tcPr>
          <w:p w:rsidR="00346E31" w:rsidRPr="00346E31" w:rsidRDefault="00346E31" w:rsidP="00606601">
            <w:pPr>
              <w:pStyle w:val="142"/>
              <w:numPr>
                <w:ilvl w:val="0"/>
                <w:numId w:val="26"/>
              </w:numPr>
              <w:ind w:left="226" w:hanging="226"/>
              <w:jc w:val="both"/>
            </w:pPr>
            <w:r w:rsidRPr="00346E31">
              <w:rPr>
                <w:rFonts w:hint="eastAsia"/>
              </w:rPr>
              <w:t>培育350名資安實戰人才。</w:t>
            </w:r>
          </w:p>
          <w:p w:rsidR="00346E31" w:rsidRPr="00346E31" w:rsidRDefault="00346E31" w:rsidP="00606601">
            <w:pPr>
              <w:pStyle w:val="142"/>
              <w:numPr>
                <w:ilvl w:val="0"/>
                <w:numId w:val="26"/>
              </w:numPr>
              <w:ind w:left="226" w:hanging="226"/>
              <w:jc w:val="both"/>
            </w:pPr>
            <w:r w:rsidRPr="00346E31">
              <w:rPr>
                <w:rFonts w:hint="eastAsia"/>
              </w:rPr>
              <w:t>推動政府機關資安治理成熟度客觀指標達第3級。</w:t>
            </w:r>
          </w:p>
          <w:p w:rsidR="00346E31" w:rsidRPr="00346E31" w:rsidRDefault="00346E31" w:rsidP="00606601">
            <w:pPr>
              <w:pStyle w:val="142"/>
              <w:numPr>
                <w:ilvl w:val="0"/>
                <w:numId w:val="26"/>
              </w:numPr>
              <w:ind w:left="226" w:hanging="226"/>
              <w:jc w:val="both"/>
              <w:rPr>
                <w:rFonts w:hint="eastAsia"/>
              </w:rPr>
            </w:pPr>
            <w:r w:rsidRPr="00346E31">
              <w:rPr>
                <w:rFonts w:hint="eastAsia"/>
              </w:rPr>
              <w:t>制定12項資安檢測技術指引或產業標準。</w:t>
            </w:r>
          </w:p>
        </w:tc>
      </w:tr>
      <w:tr w:rsidR="00252D12" w:rsidRPr="00346E31" w:rsidTr="00606601">
        <w:tc>
          <w:tcPr>
            <w:tcW w:w="838" w:type="dxa"/>
            <w:shd w:val="clear" w:color="auto" w:fill="auto"/>
            <w:vAlign w:val="center"/>
          </w:tcPr>
          <w:p w:rsidR="00346E31" w:rsidRPr="00346E31" w:rsidRDefault="00346E31" w:rsidP="00606601">
            <w:pPr>
              <w:pStyle w:val="142"/>
              <w:jc w:val="both"/>
              <w:rPr>
                <w:rFonts w:hint="eastAsia"/>
              </w:rPr>
            </w:pPr>
            <w:r w:rsidRPr="00346E31">
              <w:rPr>
                <w:rFonts w:hint="eastAsia"/>
              </w:rPr>
              <w:t>第七期</w:t>
            </w:r>
          </w:p>
        </w:tc>
        <w:tc>
          <w:tcPr>
            <w:tcW w:w="737" w:type="dxa"/>
            <w:shd w:val="clear" w:color="auto" w:fill="auto"/>
            <w:vAlign w:val="center"/>
          </w:tcPr>
          <w:p w:rsidR="00346E31" w:rsidRPr="00346E31" w:rsidRDefault="00346E31" w:rsidP="00606601">
            <w:pPr>
              <w:pStyle w:val="142"/>
              <w:rPr>
                <w:rFonts w:hint="eastAsia"/>
              </w:rPr>
            </w:pPr>
            <w:r w:rsidRPr="00346E31">
              <w:t>114至117年</w:t>
            </w:r>
          </w:p>
        </w:tc>
        <w:tc>
          <w:tcPr>
            <w:tcW w:w="1134" w:type="dxa"/>
            <w:shd w:val="clear" w:color="auto" w:fill="auto"/>
            <w:vAlign w:val="center"/>
          </w:tcPr>
          <w:p w:rsidR="00346E31" w:rsidRPr="00346E31" w:rsidRDefault="00346E31" w:rsidP="00606601">
            <w:pPr>
              <w:pStyle w:val="142"/>
              <w:jc w:val="both"/>
              <w:rPr>
                <w:rFonts w:hint="eastAsia"/>
              </w:rPr>
            </w:pPr>
            <w:r w:rsidRPr="00346E31">
              <w:rPr>
                <w:rFonts w:hint="eastAsia"/>
              </w:rPr>
              <w:t>建構信賴安全之數位社會</w:t>
            </w:r>
          </w:p>
        </w:tc>
        <w:tc>
          <w:tcPr>
            <w:tcW w:w="3260" w:type="dxa"/>
            <w:shd w:val="clear" w:color="auto" w:fill="auto"/>
            <w:vAlign w:val="center"/>
          </w:tcPr>
          <w:p w:rsidR="00346E31" w:rsidRPr="00346E31" w:rsidRDefault="00346E31" w:rsidP="00606601">
            <w:pPr>
              <w:pStyle w:val="142"/>
              <w:numPr>
                <w:ilvl w:val="0"/>
                <w:numId w:val="24"/>
              </w:numPr>
              <w:ind w:left="246" w:hanging="246"/>
              <w:jc w:val="both"/>
            </w:pPr>
            <w:r w:rsidRPr="00346E31">
              <w:rPr>
                <w:rFonts w:hint="eastAsia"/>
              </w:rPr>
              <w:t>三大目標：強化全社會資安防禦韌性、豐富資安產業生態系</w:t>
            </w:r>
            <w:r w:rsidRPr="00346E31">
              <w:t>、</w:t>
            </w:r>
            <w:r w:rsidRPr="00346E31">
              <w:rPr>
                <w:rFonts w:hint="eastAsia"/>
              </w:rPr>
              <w:t>構築新興科技防禦技術。</w:t>
            </w:r>
          </w:p>
          <w:p w:rsidR="00346E31" w:rsidRPr="00346E31" w:rsidRDefault="00346E31" w:rsidP="00606601">
            <w:pPr>
              <w:pStyle w:val="142"/>
              <w:numPr>
                <w:ilvl w:val="0"/>
                <w:numId w:val="24"/>
              </w:numPr>
              <w:ind w:left="246" w:hanging="246"/>
              <w:jc w:val="both"/>
              <w:rPr>
                <w:rFonts w:hint="eastAsia"/>
              </w:rPr>
            </w:pPr>
            <w:r w:rsidRPr="00346E31">
              <w:t>四大推動策略：</w:t>
            </w:r>
            <w:r w:rsidRPr="00346E31">
              <w:rPr>
                <w:rFonts w:hint="eastAsia"/>
              </w:rPr>
              <w:t>全社會資安防禦</w:t>
            </w:r>
            <w:r w:rsidR="00252D12">
              <w:rPr>
                <w:rFonts w:hint="eastAsia"/>
              </w:rPr>
              <w:t>；</w:t>
            </w:r>
            <w:r w:rsidRPr="00346E31">
              <w:rPr>
                <w:rFonts w:hint="eastAsia"/>
              </w:rPr>
              <w:t>提升關鍵基礎設施資安韌性</w:t>
            </w:r>
            <w:r w:rsidR="00252D12">
              <w:rPr>
                <w:rFonts w:hint="eastAsia"/>
              </w:rPr>
              <w:t>；</w:t>
            </w:r>
            <w:r w:rsidRPr="00346E31">
              <w:rPr>
                <w:rFonts w:hint="eastAsia"/>
              </w:rPr>
              <w:t>壯大我國資安產業</w:t>
            </w:r>
            <w:r w:rsidR="00252D12">
              <w:rPr>
                <w:rFonts w:hint="eastAsia"/>
              </w:rPr>
              <w:t>；</w:t>
            </w:r>
            <w:r w:rsidRPr="00346E31">
              <w:rPr>
                <w:rFonts w:hint="eastAsia"/>
              </w:rPr>
              <w:t>AI新興資安科技應用與合作。</w:t>
            </w:r>
          </w:p>
        </w:tc>
        <w:tc>
          <w:tcPr>
            <w:tcW w:w="2551" w:type="dxa"/>
            <w:vAlign w:val="center"/>
          </w:tcPr>
          <w:p w:rsidR="00346E31" w:rsidRPr="00346E31" w:rsidRDefault="00346E31" w:rsidP="00606601">
            <w:pPr>
              <w:pStyle w:val="142"/>
              <w:numPr>
                <w:ilvl w:val="0"/>
                <w:numId w:val="23"/>
              </w:numPr>
              <w:ind w:left="246" w:hanging="246"/>
              <w:jc w:val="both"/>
            </w:pPr>
            <w:r w:rsidRPr="00346E31">
              <w:rPr>
                <w:rFonts w:hint="eastAsia"/>
              </w:rPr>
              <w:t>完備政府所需1,500資安人力。</w:t>
            </w:r>
          </w:p>
          <w:p w:rsidR="00346E31" w:rsidRPr="00346E31" w:rsidRDefault="00346E31" w:rsidP="00606601">
            <w:pPr>
              <w:pStyle w:val="142"/>
              <w:numPr>
                <w:ilvl w:val="0"/>
                <w:numId w:val="23"/>
              </w:numPr>
              <w:ind w:left="246" w:hanging="246"/>
              <w:jc w:val="both"/>
            </w:pPr>
            <w:r w:rsidRPr="00346E31">
              <w:rPr>
                <w:rFonts w:hint="eastAsia"/>
              </w:rPr>
              <w:t>資安檢測涵蓋至少6個領域。</w:t>
            </w:r>
          </w:p>
          <w:p w:rsidR="00346E31" w:rsidRPr="00346E31" w:rsidRDefault="00346E31" w:rsidP="00606601">
            <w:pPr>
              <w:pStyle w:val="142"/>
              <w:numPr>
                <w:ilvl w:val="0"/>
                <w:numId w:val="23"/>
              </w:numPr>
              <w:ind w:left="246" w:hanging="246"/>
              <w:jc w:val="both"/>
            </w:pPr>
            <w:r w:rsidRPr="00346E31">
              <w:rPr>
                <w:rFonts w:hint="eastAsia"/>
              </w:rPr>
              <w:t>資安產值達1,200億元。</w:t>
            </w:r>
          </w:p>
          <w:p w:rsidR="00346E31" w:rsidRPr="00346E31" w:rsidRDefault="00346E31" w:rsidP="00606601">
            <w:pPr>
              <w:pStyle w:val="142"/>
              <w:numPr>
                <w:ilvl w:val="0"/>
                <w:numId w:val="23"/>
              </w:numPr>
              <w:ind w:left="246" w:hanging="246"/>
              <w:jc w:val="both"/>
              <w:rPr>
                <w:rFonts w:hint="eastAsia"/>
              </w:rPr>
            </w:pPr>
            <w:r w:rsidRPr="00346E31">
              <w:rPr>
                <w:rFonts w:hint="eastAsia"/>
              </w:rPr>
              <w:t>建立政府骨幹網AI主動防禦機制。</w:t>
            </w:r>
          </w:p>
        </w:tc>
      </w:tr>
    </w:tbl>
    <w:p w:rsidR="00346E31" w:rsidRPr="00346E31" w:rsidRDefault="00DF1F43" w:rsidP="00DF1F43">
      <w:pPr>
        <w:pStyle w:val="142"/>
        <w:rPr>
          <w:rFonts w:hint="eastAsia"/>
        </w:rPr>
      </w:pPr>
      <w:r>
        <w:rPr>
          <w:rFonts w:hint="eastAsia"/>
        </w:rPr>
        <w:t>資料來源：整理自各期</w:t>
      </w:r>
      <w:bookmarkStart w:id="11" w:name="_Hlk202718429"/>
      <w:r w:rsidRPr="00DF1F43">
        <w:rPr>
          <w:rFonts w:hint="eastAsia"/>
        </w:rPr>
        <w:t>國家資通安全發展方案</w:t>
      </w:r>
      <w:bookmarkEnd w:id="11"/>
      <w:r w:rsidR="001D2F8C">
        <w:rPr>
          <w:rFonts w:hint="eastAsia"/>
        </w:rPr>
        <w:t>及行政院網站</w:t>
      </w:r>
      <w:r>
        <w:rPr>
          <w:rFonts w:hint="eastAsia"/>
        </w:rPr>
        <w:t>。</w:t>
      </w:r>
    </w:p>
    <w:p w:rsidR="003F57DB" w:rsidRDefault="003F57DB" w:rsidP="003F57DB">
      <w:pPr>
        <w:pStyle w:val="a4"/>
        <w:ind w:left="849" w:hanging="283"/>
      </w:pPr>
      <w:r>
        <w:rPr>
          <w:rFonts w:hint="eastAsia"/>
        </w:rPr>
        <w:t>(</w:t>
      </w:r>
      <w:r w:rsidR="003E7DD9">
        <w:rPr>
          <w:rFonts w:hint="eastAsia"/>
        </w:rPr>
        <w:t>三</w:t>
      </w:r>
      <w:r>
        <w:t>)</w:t>
      </w:r>
      <w:r w:rsidRPr="003F57DB">
        <w:rPr>
          <w:rFonts w:hint="eastAsia"/>
        </w:rPr>
        <w:t>資安法</w:t>
      </w:r>
      <w:r>
        <w:rPr>
          <w:rFonts w:hint="eastAsia"/>
        </w:rPr>
        <w:t>之適用對象以</w:t>
      </w:r>
      <w:r w:rsidRPr="003F57DB">
        <w:rPr>
          <w:rFonts w:hint="eastAsia"/>
        </w:rPr>
        <w:t>公部門</w:t>
      </w:r>
      <w:r>
        <w:rPr>
          <w:rFonts w:hint="eastAsia"/>
        </w:rPr>
        <w:t>為主，</w:t>
      </w:r>
      <w:r w:rsidRPr="003F57DB">
        <w:rPr>
          <w:rFonts w:hint="eastAsia"/>
        </w:rPr>
        <w:t>提升</w:t>
      </w:r>
      <w:r>
        <w:rPr>
          <w:rFonts w:hint="eastAsia"/>
        </w:rPr>
        <w:t>國家</w:t>
      </w:r>
      <w:r w:rsidRPr="003F57DB">
        <w:rPr>
          <w:rFonts w:hint="eastAsia"/>
        </w:rPr>
        <w:t>資安防護韌性</w:t>
      </w:r>
      <w:r>
        <w:rPr>
          <w:rFonts w:hint="eastAsia"/>
        </w:rPr>
        <w:t>容有精進空間</w:t>
      </w:r>
    </w:p>
    <w:p w:rsidR="003F57DB" w:rsidRDefault="003F57DB" w:rsidP="008E01C3">
      <w:pPr>
        <w:pStyle w:val="21"/>
        <w:ind w:left="850" w:firstLine="566"/>
        <w:rPr>
          <w:rFonts w:hint="eastAsia"/>
        </w:rPr>
      </w:pPr>
      <w:r>
        <w:rPr>
          <w:rFonts w:hint="eastAsia"/>
        </w:rPr>
        <w:t>參</w:t>
      </w:r>
      <w:r w:rsidRPr="000524FD">
        <w:rPr>
          <w:rFonts w:hint="eastAsia"/>
        </w:rPr>
        <w:t>資安法</w:t>
      </w:r>
      <w:r>
        <w:rPr>
          <w:rFonts w:hint="eastAsia"/>
        </w:rPr>
        <w:t>之條文與立法目的，該法係以風險管理概念界定規範對象，經由風險評估程序，認其資通安全有相當風險者，始納入規範範疇</w:t>
      </w:r>
      <w:r w:rsidR="00E869A1">
        <w:rPr>
          <w:rStyle w:val="af5"/>
        </w:rPr>
        <w:footnoteReference w:id="2"/>
      </w:r>
      <w:r>
        <w:rPr>
          <w:rFonts w:hint="eastAsia"/>
        </w:rPr>
        <w:t>。該法目前規範對象為</w:t>
      </w:r>
      <w:r w:rsidRPr="00D129A2">
        <w:rPr>
          <w:rFonts w:hint="eastAsia"/>
        </w:rPr>
        <w:t>公務機關</w:t>
      </w:r>
      <w:r>
        <w:rPr>
          <w:rFonts w:hint="eastAsia"/>
        </w:rPr>
        <w:t>及</w:t>
      </w:r>
      <w:r w:rsidRPr="00D129A2">
        <w:rPr>
          <w:rFonts w:hint="eastAsia"/>
        </w:rPr>
        <w:t>特定非公務機關</w:t>
      </w:r>
      <w:r>
        <w:rPr>
          <w:rStyle w:val="af5"/>
        </w:rPr>
        <w:footnoteReference w:id="3"/>
      </w:r>
      <w:r>
        <w:rPr>
          <w:rFonts w:hint="eastAsia"/>
        </w:rPr>
        <w:t>，未及於所有民間企業、團體，須視其是否屬特定非公務機關之範疇而定，爰我國</w:t>
      </w:r>
      <w:r w:rsidRPr="000524FD">
        <w:rPr>
          <w:rFonts w:hint="eastAsia"/>
        </w:rPr>
        <w:t>多數企業</w:t>
      </w:r>
      <w:r>
        <w:rPr>
          <w:rFonts w:hint="eastAsia"/>
        </w:rPr>
        <w:t>非屬</w:t>
      </w:r>
      <w:r w:rsidRPr="000524FD">
        <w:rPr>
          <w:rFonts w:hint="eastAsia"/>
        </w:rPr>
        <w:t>資安法</w:t>
      </w:r>
      <w:r>
        <w:rPr>
          <w:rFonts w:hint="eastAsia"/>
        </w:rPr>
        <w:t>之</w:t>
      </w:r>
      <w:r w:rsidRPr="000524FD">
        <w:rPr>
          <w:rFonts w:hint="eastAsia"/>
        </w:rPr>
        <w:t>規範範圍</w:t>
      </w:r>
      <w:r>
        <w:rPr>
          <w:rFonts w:hint="eastAsia"/>
        </w:rPr>
        <w:t>。</w:t>
      </w:r>
      <w:r w:rsidR="00D633A0">
        <w:rPr>
          <w:rFonts w:hint="eastAsia"/>
        </w:rPr>
        <w:t>然</w:t>
      </w:r>
      <w:r w:rsidR="009D6795">
        <w:rPr>
          <w:rFonts w:hint="eastAsia"/>
        </w:rPr>
        <w:t>數發部</w:t>
      </w:r>
      <w:r w:rsidR="009D6795" w:rsidRPr="00FE014D">
        <w:rPr>
          <w:rFonts w:hint="eastAsia"/>
        </w:rPr>
        <w:t>第</w:t>
      </w:r>
      <w:r w:rsidR="009C6372">
        <w:rPr>
          <w:rFonts w:hint="eastAsia"/>
        </w:rPr>
        <w:t>七</w:t>
      </w:r>
      <w:r w:rsidR="009D6795" w:rsidRPr="00FE014D">
        <w:rPr>
          <w:rFonts w:hint="eastAsia"/>
        </w:rPr>
        <w:t>期發展方案（114</w:t>
      </w:r>
      <w:r w:rsidR="009C6372">
        <w:rPr>
          <w:rFonts w:hint="eastAsia"/>
        </w:rPr>
        <w:t>至</w:t>
      </w:r>
      <w:r w:rsidR="009D6795" w:rsidRPr="00FE014D">
        <w:rPr>
          <w:rFonts w:hint="eastAsia"/>
        </w:rPr>
        <w:t>117年）</w:t>
      </w:r>
      <w:r w:rsidR="009D6795">
        <w:rPr>
          <w:rFonts w:hint="eastAsia"/>
        </w:rPr>
        <w:t>草案之主要目標之一為強化</w:t>
      </w:r>
      <w:r w:rsidR="009D6795" w:rsidRPr="00634137">
        <w:rPr>
          <w:rFonts w:hint="eastAsia"/>
        </w:rPr>
        <w:t>全社會資安防禦</w:t>
      </w:r>
      <w:r w:rsidR="009D6795">
        <w:rPr>
          <w:rFonts w:hint="eastAsia"/>
        </w:rPr>
        <w:t>，將</w:t>
      </w:r>
      <w:r w:rsidR="009D6795" w:rsidRPr="00FE014D">
        <w:rPr>
          <w:rFonts w:hint="eastAsia"/>
        </w:rPr>
        <w:t>透由公私協同資安治理將資安意識與量能普及於民間企業，健全國家防禦能量</w:t>
      </w:r>
      <w:r w:rsidR="009D6795">
        <w:rPr>
          <w:rStyle w:val="af5"/>
        </w:rPr>
        <w:footnoteReference w:id="4"/>
      </w:r>
      <w:r w:rsidR="009D6795">
        <w:rPr>
          <w:rFonts w:hint="eastAsia"/>
        </w:rPr>
        <w:t>，顯示</w:t>
      </w:r>
      <w:r w:rsidR="00D633A0" w:rsidRPr="00D633A0">
        <w:rPr>
          <w:rFonts w:hint="eastAsia"/>
        </w:rPr>
        <w:t>提升全民資安意識、強化社會防禦韌性，</w:t>
      </w:r>
      <w:r w:rsidR="00D633A0">
        <w:rPr>
          <w:rFonts w:hint="eastAsia"/>
        </w:rPr>
        <w:t>係</w:t>
      </w:r>
      <w:r w:rsidR="00D633A0" w:rsidRPr="00D633A0">
        <w:rPr>
          <w:rFonts w:hint="eastAsia"/>
        </w:rPr>
        <w:t>打造可信賴數位</w:t>
      </w:r>
      <w:r w:rsidR="00D633A0">
        <w:rPr>
          <w:rFonts w:hint="eastAsia"/>
        </w:rPr>
        <w:t>國家</w:t>
      </w:r>
      <w:r w:rsidR="00D633A0" w:rsidRPr="00D633A0">
        <w:rPr>
          <w:rFonts w:hint="eastAsia"/>
        </w:rPr>
        <w:t>重要策略</w:t>
      </w:r>
      <w:r w:rsidR="00D633A0">
        <w:rPr>
          <w:rFonts w:hint="eastAsia"/>
        </w:rPr>
        <w:t>，</w:t>
      </w:r>
      <w:r>
        <w:rPr>
          <w:rFonts w:hint="eastAsia"/>
        </w:rPr>
        <w:t>惟資安法仍</w:t>
      </w:r>
      <w:r w:rsidRPr="00FE014D">
        <w:rPr>
          <w:rFonts w:hint="eastAsia"/>
        </w:rPr>
        <w:t>偏重公部門，與民間企業、國際合作尚有不足</w:t>
      </w:r>
      <w:r>
        <w:rPr>
          <w:rFonts w:hint="eastAsia"/>
        </w:rPr>
        <w:t>，</w:t>
      </w:r>
      <w:r w:rsidRPr="00D164C0">
        <w:rPr>
          <w:rFonts w:hint="eastAsia"/>
        </w:rPr>
        <w:t>強化全民數位韌性</w:t>
      </w:r>
      <w:r>
        <w:rPr>
          <w:rFonts w:hint="eastAsia"/>
        </w:rPr>
        <w:t>恐未臻完善，允宜研謀評估資安法</w:t>
      </w:r>
      <w:r w:rsidR="003639A9">
        <w:rPr>
          <w:rFonts w:hint="eastAsia"/>
        </w:rPr>
        <w:t>擴大</w:t>
      </w:r>
      <w:r>
        <w:rPr>
          <w:rFonts w:hint="eastAsia"/>
        </w:rPr>
        <w:t>適用範圍之可行性，以</w:t>
      </w:r>
      <w:r w:rsidR="008E01C3">
        <w:rPr>
          <w:rFonts w:hint="eastAsia"/>
        </w:rPr>
        <w:t>建構全社會資安防護網。</w:t>
      </w:r>
    </w:p>
    <w:p w:rsidR="000432DE" w:rsidRDefault="00BC2402" w:rsidP="008316B2">
      <w:pPr>
        <w:pStyle w:val="a4"/>
        <w:ind w:left="849" w:hanging="283"/>
      </w:pPr>
      <w:r>
        <w:rPr>
          <w:rFonts w:hint="eastAsia"/>
        </w:rPr>
        <w:t>(</w:t>
      </w:r>
      <w:r w:rsidR="003F57DB">
        <w:rPr>
          <w:rFonts w:hint="eastAsia"/>
        </w:rPr>
        <w:t>四</w:t>
      </w:r>
      <w:r>
        <w:t>)</w:t>
      </w:r>
      <w:r w:rsidR="00ED552E">
        <w:rPr>
          <w:rFonts w:hint="eastAsia"/>
        </w:rPr>
        <w:t>我國於</w:t>
      </w:r>
      <w:r w:rsidR="00ED552E" w:rsidRPr="00ED552E">
        <w:rPr>
          <w:rFonts w:hint="eastAsia"/>
        </w:rPr>
        <w:t>國際數位政府評比</w:t>
      </w:r>
      <w:r w:rsidR="00ED552E">
        <w:rPr>
          <w:rFonts w:hint="eastAsia"/>
        </w:rPr>
        <w:t>及</w:t>
      </w:r>
      <w:r w:rsidR="00ED552E" w:rsidRPr="00ED552E">
        <w:rPr>
          <w:rFonts w:hint="eastAsia"/>
        </w:rPr>
        <w:t>世界數位競爭力調查評比</w:t>
      </w:r>
      <w:r w:rsidR="00ED552E">
        <w:rPr>
          <w:rFonts w:hint="eastAsia"/>
        </w:rPr>
        <w:t>之部分項目排名下滑，允宜</w:t>
      </w:r>
      <w:r w:rsidR="00ED552E" w:rsidRPr="00ED552E">
        <w:rPr>
          <w:rFonts w:hint="eastAsia"/>
        </w:rPr>
        <w:t>研謀規劃提升</w:t>
      </w:r>
      <w:r w:rsidR="00ED552E">
        <w:rPr>
          <w:rFonts w:hint="eastAsia"/>
        </w:rPr>
        <w:t>，俾強化</w:t>
      </w:r>
      <w:r w:rsidRPr="00BC2402">
        <w:rPr>
          <w:rFonts w:hint="eastAsia"/>
        </w:rPr>
        <w:t>數位韌性</w:t>
      </w:r>
    </w:p>
    <w:p w:rsidR="005429A7" w:rsidRDefault="008316B2" w:rsidP="00A03A53">
      <w:pPr>
        <w:pStyle w:val="21"/>
        <w:ind w:left="850" w:firstLine="566"/>
      </w:pPr>
      <w:r>
        <w:rPr>
          <w:rFonts w:hint="eastAsia"/>
        </w:rPr>
        <w:t>參</w:t>
      </w:r>
      <w:r w:rsidR="005429A7" w:rsidRPr="005429A7">
        <w:rPr>
          <w:rFonts w:hint="eastAsia"/>
        </w:rPr>
        <w:t>日本早稻田大學</w:t>
      </w:r>
      <w:r>
        <w:rPr>
          <w:rFonts w:hint="eastAsia"/>
        </w:rPr>
        <w:t>近3</w:t>
      </w:r>
      <w:r w:rsidR="005429A7" w:rsidRPr="005429A7">
        <w:rPr>
          <w:rFonts w:hint="eastAsia"/>
        </w:rPr>
        <w:t>年</w:t>
      </w:r>
      <w:r>
        <w:rPr>
          <w:rFonts w:hint="eastAsia"/>
        </w:rPr>
        <w:t>(</w:t>
      </w:r>
      <w:r>
        <w:t>111</w:t>
      </w:r>
      <w:r>
        <w:rPr>
          <w:rFonts w:hint="eastAsia"/>
        </w:rPr>
        <w:t>至1</w:t>
      </w:r>
      <w:r>
        <w:t>13</w:t>
      </w:r>
      <w:r>
        <w:rPr>
          <w:rFonts w:hint="eastAsia"/>
        </w:rPr>
        <w:t>年</w:t>
      </w:r>
      <w:r>
        <w:t>)</w:t>
      </w:r>
      <w:r w:rsidR="005429A7" w:rsidRPr="005429A7">
        <w:rPr>
          <w:rFonts w:hint="eastAsia"/>
        </w:rPr>
        <w:t>國際數位政府評比報告</w:t>
      </w:r>
      <w:r w:rsidR="006160B2">
        <w:rPr>
          <w:rStyle w:val="af5"/>
        </w:rPr>
        <w:footnoteReference w:id="5"/>
      </w:r>
      <w:r w:rsidR="005429A7" w:rsidRPr="005429A7">
        <w:rPr>
          <w:rFonts w:hint="eastAsia"/>
        </w:rPr>
        <w:t>，</w:t>
      </w:r>
      <w:r w:rsidR="00B27E64">
        <w:rPr>
          <w:rFonts w:hint="eastAsia"/>
        </w:rPr>
        <w:t>我國於</w:t>
      </w:r>
      <w:r w:rsidR="00B27E64" w:rsidRPr="00B27E64">
        <w:rPr>
          <w:rFonts w:hint="eastAsia"/>
        </w:rPr>
        <w:t>113年</w:t>
      </w:r>
      <w:r w:rsidR="00B27E64">
        <w:rPr>
          <w:rFonts w:hint="eastAsia"/>
        </w:rPr>
        <w:t>度位列</w:t>
      </w:r>
      <w:r w:rsidR="00B27E64" w:rsidRPr="00B27E64">
        <w:rPr>
          <w:rFonts w:hint="eastAsia"/>
        </w:rPr>
        <w:t>第20名</w:t>
      </w:r>
      <w:r w:rsidR="00B27E64">
        <w:rPr>
          <w:rFonts w:hint="eastAsia"/>
        </w:rPr>
        <w:t>，</w:t>
      </w:r>
      <w:r w:rsidR="00813071">
        <w:rPr>
          <w:rFonts w:hint="eastAsia"/>
        </w:rPr>
        <w:t>據該報告說明此</w:t>
      </w:r>
      <w:r w:rsidR="00813071" w:rsidRPr="00813071">
        <w:rPr>
          <w:rFonts w:hint="eastAsia"/>
        </w:rPr>
        <w:t>排名</w:t>
      </w:r>
      <w:r w:rsidR="00813071">
        <w:rPr>
          <w:rFonts w:hint="eastAsia"/>
        </w:rPr>
        <w:t>係</w:t>
      </w:r>
      <w:r w:rsidR="00813071" w:rsidRPr="00813071">
        <w:rPr>
          <w:rFonts w:hint="eastAsia"/>
        </w:rPr>
        <w:t>透過問卷方式，</w:t>
      </w:r>
      <w:r w:rsidR="00813071">
        <w:rPr>
          <w:rFonts w:hint="eastAsia"/>
        </w:rPr>
        <w:t>取</w:t>
      </w:r>
      <w:r w:rsidR="00813071" w:rsidRPr="00813071">
        <w:rPr>
          <w:rFonts w:hint="eastAsia"/>
        </w:rPr>
        <w:t>自各國政府機關</w:t>
      </w:r>
      <w:r w:rsidR="00813071">
        <w:rPr>
          <w:rFonts w:hint="eastAsia"/>
        </w:rPr>
        <w:t>及</w:t>
      </w:r>
      <w:r w:rsidR="00813071" w:rsidRPr="00813071">
        <w:rPr>
          <w:rFonts w:hint="eastAsia"/>
        </w:rPr>
        <w:t>數位政府領域學者</w:t>
      </w:r>
      <w:r w:rsidR="00813071">
        <w:rPr>
          <w:rFonts w:hint="eastAsia"/>
        </w:rPr>
        <w:t>之</w:t>
      </w:r>
      <w:r w:rsidR="00813071" w:rsidRPr="00813071">
        <w:rPr>
          <w:rFonts w:hint="eastAsia"/>
        </w:rPr>
        <w:t>資訊</w:t>
      </w:r>
      <w:r w:rsidR="00813071">
        <w:rPr>
          <w:rFonts w:hint="eastAsia"/>
        </w:rPr>
        <w:t>，並將其</w:t>
      </w:r>
      <w:r w:rsidR="00813071" w:rsidRPr="00813071">
        <w:rPr>
          <w:rFonts w:hint="eastAsia"/>
        </w:rPr>
        <w:t>正規化為0</w:t>
      </w:r>
      <w:r w:rsidR="00813071">
        <w:rPr>
          <w:rFonts w:hint="eastAsia"/>
        </w:rPr>
        <w:t>至</w:t>
      </w:r>
      <w:r w:rsidR="00813071" w:rsidRPr="00813071">
        <w:rPr>
          <w:rFonts w:hint="eastAsia"/>
        </w:rPr>
        <w:t>100</w:t>
      </w:r>
      <w:r w:rsidR="00813071">
        <w:rPr>
          <w:rFonts w:hint="eastAsia"/>
        </w:rPr>
        <w:t>之分數</w:t>
      </w:r>
      <w:r w:rsidR="00813071" w:rsidRPr="00813071">
        <w:rPr>
          <w:rFonts w:hint="eastAsia"/>
        </w:rPr>
        <w:t>，</w:t>
      </w:r>
      <w:r w:rsidR="00813071">
        <w:rPr>
          <w:rFonts w:hint="eastAsia"/>
        </w:rPr>
        <w:t>復依</w:t>
      </w:r>
      <w:r w:rsidR="00813071" w:rsidRPr="00813071">
        <w:rPr>
          <w:rFonts w:hint="eastAsia"/>
        </w:rPr>
        <w:t>加權率重新計算，得出最終排名</w:t>
      </w:r>
      <w:r w:rsidR="00813071">
        <w:rPr>
          <w:rFonts w:hint="eastAsia"/>
        </w:rPr>
        <w:t>，</w:t>
      </w:r>
      <w:r w:rsidR="00D47BB0">
        <w:rPr>
          <w:rFonts w:hint="eastAsia"/>
        </w:rPr>
        <w:t>該</w:t>
      </w:r>
      <w:r w:rsidR="00D47BB0" w:rsidRPr="00D47BB0">
        <w:rPr>
          <w:rFonts w:hint="eastAsia"/>
        </w:rPr>
        <w:t>項評比以10個主要指標構成</w:t>
      </w:r>
      <w:r w:rsidR="00B94045">
        <w:rPr>
          <w:rStyle w:val="af5"/>
        </w:rPr>
        <w:footnoteReference w:id="6"/>
      </w:r>
      <w:r w:rsidR="003E3B65">
        <w:rPr>
          <w:rFonts w:hint="eastAsia"/>
        </w:rPr>
        <w:t>。復</w:t>
      </w:r>
      <w:r w:rsidR="00FE547E">
        <w:rPr>
          <w:rFonts w:hint="eastAsia"/>
        </w:rPr>
        <w:t>觀以前年度之報告，</w:t>
      </w:r>
      <w:r>
        <w:rPr>
          <w:rFonts w:hint="eastAsia"/>
        </w:rPr>
        <w:t>1</w:t>
      </w:r>
      <w:r>
        <w:t>11</w:t>
      </w:r>
      <w:r>
        <w:rPr>
          <w:rFonts w:hint="eastAsia"/>
        </w:rPr>
        <w:t>年我國</w:t>
      </w:r>
      <w:r w:rsidR="005429A7" w:rsidRPr="005429A7">
        <w:rPr>
          <w:rFonts w:hint="eastAsia"/>
        </w:rPr>
        <w:t>在全球主要經濟體中</w:t>
      </w:r>
      <w:r w:rsidR="00A03A53">
        <w:rPr>
          <w:rFonts w:hint="eastAsia"/>
        </w:rPr>
        <w:t>位於</w:t>
      </w:r>
      <w:r w:rsidR="005429A7" w:rsidRPr="005429A7">
        <w:rPr>
          <w:rFonts w:hint="eastAsia"/>
        </w:rPr>
        <w:t>第9</w:t>
      </w:r>
      <w:r w:rsidR="00A03A53">
        <w:rPr>
          <w:rFonts w:hint="eastAsia"/>
        </w:rPr>
        <w:t>名</w:t>
      </w:r>
      <w:r w:rsidR="005429A7">
        <w:rPr>
          <w:rFonts w:hint="eastAsia"/>
        </w:rPr>
        <w:t>，</w:t>
      </w:r>
      <w:r w:rsidR="00A03A53">
        <w:rPr>
          <w:rFonts w:hint="eastAsia"/>
        </w:rPr>
        <w:t>逐年下降至</w:t>
      </w:r>
      <w:r>
        <w:t>112</w:t>
      </w:r>
      <w:r>
        <w:rPr>
          <w:rFonts w:hint="eastAsia"/>
        </w:rPr>
        <w:t>年</w:t>
      </w:r>
      <w:r w:rsidR="00A03A53">
        <w:rPr>
          <w:rFonts w:hint="eastAsia"/>
        </w:rPr>
        <w:t>之</w:t>
      </w:r>
      <w:r w:rsidR="005429A7">
        <w:rPr>
          <w:rFonts w:hint="eastAsia"/>
        </w:rPr>
        <w:t>第1</w:t>
      </w:r>
      <w:r w:rsidR="005429A7">
        <w:t>5</w:t>
      </w:r>
      <w:r w:rsidR="00A03A53">
        <w:rPr>
          <w:rFonts w:hint="eastAsia"/>
        </w:rPr>
        <w:t>名及</w:t>
      </w:r>
      <w:r>
        <w:t>113</w:t>
      </w:r>
      <w:r>
        <w:rPr>
          <w:rFonts w:hint="eastAsia"/>
        </w:rPr>
        <w:t>年</w:t>
      </w:r>
      <w:r w:rsidR="00A03A53">
        <w:rPr>
          <w:rFonts w:hint="eastAsia"/>
        </w:rPr>
        <w:t>之</w:t>
      </w:r>
      <w:r w:rsidR="005429A7">
        <w:rPr>
          <w:rFonts w:hint="eastAsia"/>
        </w:rPr>
        <w:t>第2</w:t>
      </w:r>
      <w:r w:rsidR="005429A7">
        <w:t>0</w:t>
      </w:r>
      <w:r w:rsidR="00A03A53">
        <w:rPr>
          <w:rFonts w:hint="eastAsia"/>
        </w:rPr>
        <w:t>名</w:t>
      </w:r>
      <w:r w:rsidR="005429A7">
        <w:rPr>
          <w:rFonts w:hint="eastAsia"/>
        </w:rPr>
        <w:t>，</w:t>
      </w:r>
      <w:r w:rsidR="0088181E">
        <w:rPr>
          <w:rFonts w:hint="eastAsia"/>
        </w:rPr>
        <w:t>而</w:t>
      </w:r>
      <w:r w:rsidR="005429A7" w:rsidRPr="005429A7">
        <w:rPr>
          <w:rFonts w:hint="eastAsia"/>
        </w:rPr>
        <w:t>該報告中</w:t>
      </w:r>
      <w:r w:rsidR="0088181E">
        <w:rPr>
          <w:rFonts w:hint="eastAsia"/>
        </w:rPr>
        <w:t>多為正面描述，</w:t>
      </w:r>
      <w:r w:rsidR="005429A7" w:rsidRPr="005429A7">
        <w:rPr>
          <w:rFonts w:hint="eastAsia"/>
        </w:rPr>
        <w:t>並未明確列出臺灣</w:t>
      </w:r>
      <w:r w:rsidR="00DD3C21">
        <w:rPr>
          <w:rFonts w:hint="eastAsia"/>
        </w:rPr>
        <w:t>各項目之</w:t>
      </w:r>
      <w:r w:rsidR="005429A7" w:rsidRPr="005429A7">
        <w:rPr>
          <w:rFonts w:hint="eastAsia"/>
        </w:rPr>
        <w:t>個別分數</w:t>
      </w:r>
      <w:r w:rsidR="0088181E">
        <w:rPr>
          <w:rFonts w:hint="eastAsia"/>
        </w:rPr>
        <w:t>，惟排名逐年下降，恐顯示我國數位政府之</w:t>
      </w:r>
      <w:r w:rsidR="0088181E" w:rsidRPr="0013004D">
        <w:rPr>
          <w:rFonts w:hint="eastAsia"/>
        </w:rPr>
        <w:t>進展相對緩慢或停滯</w:t>
      </w:r>
      <w:r w:rsidR="00A03A53">
        <w:rPr>
          <w:rFonts w:hint="eastAsia"/>
        </w:rPr>
        <w:t>。</w:t>
      </w:r>
    </w:p>
    <w:p w:rsidR="001E1E90" w:rsidRDefault="0057226C" w:rsidP="00B95090">
      <w:pPr>
        <w:pStyle w:val="21"/>
        <w:ind w:left="850" w:firstLine="566"/>
      </w:pPr>
      <w:r>
        <w:rPr>
          <w:rFonts w:hint="eastAsia"/>
        </w:rPr>
        <w:t>據</w:t>
      </w:r>
      <w:r w:rsidR="001E1E90" w:rsidRPr="001E1E90">
        <w:rPr>
          <w:rFonts w:hint="eastAsia"/>
        </w:rPr>
        <w:t>瑞士洛桑管理學院(IMD)</w:t>
      </w:r>
      <w:r w:rsidR="009A3394">
        <w:rPr>
          <w:rFonts w:hint="eastAsia"/>
        </w:rPr>
        <w:t>於1</w:t>
      </w:r>
      <w:r w:rsidR="009A3394">
        <w:t>13</w:t>
      </w:r>
      <w:r w:rsidR="009A3394">
        <w:rPr>
          <w:rFonts w:hint="eastAsia"/>
        </w:rPr>
        <w:t>年1</w:t>
      </w:r>
      <w:r w:rsidR="009A3394">
        <w:t>1</w:t>
      </w:r>
      <w:r w:rsidR="009A3394">
        <w:rPr>
          <w:rFonts w:hint="eastAsia"/>
        </w:rPr>
        <w:t>月</w:t>
      </w:r>
      <w:r w:rsidR="001E1E90" w:rsidRPr="001E1E90">
        <w:rPr>
          <w:rFonts w:hint="eastAsia"/>
        </w:rPr>
        <w:t>發布</w:t>
      </w:r>
      <w:r w:rsidR="009A3394">
        <w:rPr>
          <w:rFonts w:hint="eastAsia"/>
        </w:rPr>
        <w:t>「</w:t>
      </w:r>
      <w:r w:rsidR="001E1E90" w:rsidRPr="001E1E90">
        <w:rPr>
          <w:rFonts w:hint="eastAsia"/>
        </w:rPr>
        <w:t>2024世界數位競爭力調查評比(IMD World Digital Competitiveness Ranking 2024, DCR)</w:t>
      </w:r>
      <w:r w:rsidR="009A3394">
        <w:rPr>
          <w:rFonts w:hint="eastAsia"/>
        </w:rPr>
        <w:t>」</w:t>
      </w:r>
      <w:r w:rsidR="001E1E90" w:rsidRPr="001E1E90">
        <w:rPr>
          <w:rFonts w:hint="eastAsia"/>
        </w:rPr>
        <w:t>，</w:t>
      </w:r>
      <w:r w:rsidR="009A3394">
        <w:rPr>
          <w:rFonts w:hint="eastAsia"/>
        </w:rPr>
        <w:t>1</w:t>
      </w:r>
      <w:r w:rsidR="009A3394">
        <w:t>13</w:t>
      </w:r>
      <w:r w:rsidR="009A3394">
        <w:rPr>
          <w:rFonts w:hint="eastAsia"/>
        </w:rPr>
        <w:t>年度</w:t>
      </w:r>
      <w:r w:rsidR="001E1E90" w:rsidRPr="001E1E90">
        <w:rPr>
          <w:rFonts w:hint="eastAsia"/>
        </w:rPr>
        <w:t>我國在全球主要國家及經濟體中排名第9名</w:t>
      </w:r>
      <w:r w:rsidR="009A3394">
        <w:rPr>
          <w:rFonts w:hint="eastAsia"/>
        </w:rPr>
        <w:t>，與1</w:t>
      </w:r>
      <w:r w:rsidR="009A3394">
        <w:t>12</w:t>
      </w:r>
      <w:r w:rsidR="009A3394">
        <w:rPr>
          <w:rFonts w:hint="eastAsia"/>
        </w:rPr>
        <w:t>年度相同，惟</w:t>
      </w:r>
      <w:r w:rsidR="006C0060">
        <w:rPr>
          <w:rFonts w:hint="eastAsia"/>
        </w:rPr>
        <w:t>1</w:t>
      </w:r>
      <w:r w:rsidR="006C0060">
        <w:t>13</w:t>
      </w:r>
      <w:r w:rsidR="006C0060">
        <w:rPr>
          <w:rFonts w:hint="eastAsia"/>
        </w:rPr>
        <w:t>年度之</w:t>
      </w:r>
      <w:r w:rsidR="009A3394">
        <w:rPr>
          <w:rFonts w:hint="eastAsia"/>
        </w:rPr>
        <w:t>知識及科技構面，較</w:t>
      </w:r>
      <w:r w:rsidR="009A3394">
        <w:t>112</w:t>
      </w:r>
      <w:r w:rsidR="009A3394">
        <w:rPr>
          <w:rFonts w:hint="eastAsia"/>
        </w:rPr>
        <w:t>年度</w:t>
      </w:r>
      <w:r w:rsidR="006835E5">
        <w:rPr>
          <w:rFonts w:hint="eastAsia"/>
        </w:rPr>
        <w:t>排名分別下滑1名及4名</w:t>
      </w:r>
      <w:r w:rsidR="009A3394">
        <w:rPr>
          <w:rFonts w:hint="eastAsia"/>
        </w:rPr>
        <w:t>(詳表3</w:t>
      </w:r>
      <w:r w:rsidR="009E1A3D">
        <w:t>-1</w:t>
      </w:r>
      <w:r w:rsidR="009A3394">
        <w:t>-</w:t>
      </w:r>
      <w:r w:rsidR="00931D67">
        <w:t>2</w:t>
      </w:r>
      <w:r w:rsidR="009A3394">
        <w:t>)</w:t>
      </w:r>
      <w:r w:rsidR="006835E5">
        <w:rPr>
          <w:rFonts w:hint="eastAsia"/>
        </w:rPr>
        <w:t>。</w:t>
      </w:r>
      <w:r w:rsidR="00E759E2">
        <w:rPr>
          <w:rFonts w:hint="eastAsia"/>
        </w:rPr>
        <w:t>細究該</w:t>
      </w:r>
      <w:r w:rsidR="00E759E2" w:rsidRPr="00E759E2">
        <w:rPr>
          <w:rFonts w:hint="eastAsia"/>
        </w:rPr>
        <w:t>調查評比</w:t>
      </w:r>
      <w:r w:rsidR="00BB371F">
        <w:rPr>
          <w:rFonts w:hint="eastAsia"/>
        </w:rPr>
        <w:t>主構面項下次構面</w:t>
      </w:r>
      <w:r w:rsidR="00E759E2">
        <w:rPr>
          <w:rFonts w:hint="eastAsia"/>
        </w:rPr>
        <w:t>中</w:t>
      </w:r>
      <w:r w:rsidR="00E759E2" w:rsidRPr="00E759E2">
        <w:rPr>
          <w:rFonts w:hint="eastAsia"/>
        </w:rPr>
        <w:t>我國排名落後之指標</w:t>
      </w:r>
      <w:r w:rsidR="000473D0">
        <w:rPr>
          <w:rFonts w:hint="eastAsia"/>
        </w:rPr>
        <w:t>(詳表3</w:t>
      </w:r>
      <w:r w:rsidR="009E1A3D">
        <w:t>-1</w:t>
      </w:r>
      <w:r w:rsidR="000473D0">
        <w:t>-</w:t>
      </w:r>
      <w:r w:rsidR="00931D67">
        <w:t>3</w:t>
      </w:r>
      <w:r w:rsidR="000473D0">
        <w:t>)</w:t>
      </w:r>
      <w:r w:rsidR="00E759E2">
        <w:rPr>
          <w:rFonts w:hint="eastAsia"/>
        </w:rPr>
        <w:t>，</w:t>
      </w:r>
      <w:r w:rsidR="000473D0">
        <w:rPr>
          <w:rFonts w:hint="eastAsia"/>
        </w:rPr>
        <w:t>包含資深經理人具有國際化經驗、國內營商環境能吸引國外高階人才、數位/科技人才充足、</w:t>
      </w:r>
      <w:r w:rsidR="00B95090">
        <w:rPr>
          <w:rFonts w:hint="eastAsia"/>
        </w:rPr>
        <w:t>公共教育支出GDP占比、高等教育師生比、</w:t>
      </w:r>
      <w:r w:rsidR="000473D0">
        <w:rPr>
          <w:rFonts w:hint="eastAsia"/>
        </w:rPr>
        <w:t>女性研究員比率、科學論文發表數除以研發總支出GDP占比、科學技術人才雇用占總就業人口比率、移民法規不妨礙雇用外籍員工、AI政策法制化程度、法律對網路使用者隱私保護之程度等，</w:t>
      </w:r>
      <w:r w:rsidR="00FC7902">
        <w:rPr>
          <w:rFonts w:hint="eastAsia"/>
        </w:rPr>
        <w:t>顯示部分指標</w:t>
      </w:r>
      <w:r w:rsidR="000473D0">
        <w:rPr>
          <w:rFonts w:hint="eastAsia"/>
        </w:rPr>
        <w:t>相較其他國家及經濟體均已偏後，允宜研謀</w:t>
      </w:r>
      <w:r w:rsidR="00D4507E" w:rsidRPr="00D4507E">
        <w:rPr>
          <w:rFonts w:hint="eastAsia"/>
        </w:rPr>
        <w:t>規劃提升</w:t>
      </w:r>
      <w:r w:rsidR="00D4507E">
        <w:rPr>
          <w:rFonts w:hint="eastAsia"/>
        </w:rPr>
        <w:t>我國</w:t>
      </w:r>
      <w:r w:rsidR="00D4507E" w:rsidRPr="00D4507E">
        <w:rPr>
          <w:rFonts w:hint="eastAsia"/>
        </w:rPr>
        <w:t>整體數位競爭力</w:t>
      </w:r>
      <w:r w:rsidR="00D4507E">
        <w:rPr>
          <w:rFonts w:hint="eastAsia"/>
        </w:rPr>
        <w:t>，俾強化</w:t>
      </w:r>
      <w:r w:rsidR="00D4507E" w:rsidRPr="00D4507E">
        <w:rPr>
          <w:rFonts w:hint="eastAsia"/>
        </w:rPr>
        <w:t>數位韌性</w:t>
      </w:r>
      <w:r w:rsidR="000473D0">
        <w:rPr>
          <w:rFonts w:hint="eastAsia"/>
        </w:rPr>
        <w:t>。</w:t>
      </w:r>
    </w:p>
    <w:p w:rsidR="0057226C" w:rsidRPr="0057226C" w:rsidRDefault="0057226C" w:rsidP="009E1A3D">
      <w:pPr>
        <w:pStyle w:val="21"/>
        <w:ind w:leftChars="0" w:left="1344" w:hangingChars="474" w:hanging="1344"/>
        <w:rPr>
          <w:rFonts w:hint="eastAsia"/>
          <w:b/>
          <w:bCs/>
        </w:rPr>
      </w:pPr>
      <w:bookmarkStart w:id="12" w:name="_Hlk202709065"/>
      <w:r w:rsidRPr="0057226C">
        <w:rPr>
          <w:rFonts w:hint="eastAsia"/>
          <w:b/>
          <w:bCs/>
        </w:rPr>
        <w:t>表3</w:t>
      </w:r>
      <w:r w:rsidRPr="0057226C">
        <w:rPr>
          <w:b/>
          <w:bCs/>
        </w:rPr>
        <w:t>-</w:t>
      </w:r>
      <w:r w:rsidR="009E1A3D">
        <w:rPr>
          <w:b/>
          <w:bCs/>
        </w:rPr>
        <w:t>1-</w:t>
      </w:r>
      <w:r w:rsidR="00931D67">
        <w:rPr>
          <w:b/>
          <w:bCs/>
        </w:rPr>
        <w:t>2</w:t>
      </w:r>
      <w:r w:rsidRPr="0057226C">
        <w:rPr>
          <w:b/>
          <w:bCs/>
        </w:rPr>
        <w:t xml:space="preserve">  109</w:t>
      </w:r>
      <w:r w:rsidRPr="0057226C">
        <w:rPr>
          <w:rFonts w:hint="eastAsia"/>
          <w:b/>
          <w:bCs/>
        </w:rPr>
        <w:t>至1</w:t>
      </w:r>
      <w:r w:rsidRPr="0057226C">
        <w:rPr>
          <w:b/>
          <w:bCs/>
        </w:rPr>
        <w:t>13</w:t>
      </w:r>
      <w:r w:rsidRPr="0057226C">
        <w:rPr>
          <w:rFonts w:hint="eastAsia"/>
          <w:b/>
          <w:bCs/>
        </w:rPr>
        <w:t>年度瑞士洛桑管理學院(IMD)世界數位競爭力調查</w:t>
      </w:r>
      <w:r w:rsidR="00531293">
        <w:rPr>
          <w:rFonts w:hint="eastAsia"/>
          <w:b/>
          <w:bCs/>
        </w:rPr>
        <w:t>評比排名</w:t>
      </w:r>
      <w:r w:rsidRPr="0057226C">
        <w:rPr>
          <w:rFonts w:hint="eastAsia"/>
          <w:b/>
          <w:bCs/>
        </w:rPr>
        <w:t>一覽表</w:t>
      </w:r>
      <w:r>
        <w:rPr>
          <w:b/>
          <w:bCs/>
        </w:rPr>
        <w:t xml:space="preserve">                           </w:t>
      </w:r>
      <w:r w:rsidRPr="0057226C">
        <w:rPr>
          <w:rFonts w:hint="eastAsia"/>
          <w:sz w:val="24"/>
          <w:szCs w:val="24"/>
        </w:rPr>
        <w:t>單位：名</w:t>
      </w:r>
      <w:bookmarkEnd w:id="12"/>
      <w:r w:rsidR="00D239A3">
        <w:rPr>
          <w:rFonts w:hint="eastAsia"/>
          <w:sz w:val="24"/>
          <w:szCs w:val="24"/>
        </w:rPr>
        <w:t>次</w:t>
      </w:r>
    </w:p>
    <w:tbl>
      <w:tblPr>
        <w:tblW w:w="8501"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72"/>
        <w:gridCol w:w="1105"/>
        <w:gridCol w:w="1106"/>
        <w:gridCol w:w="1106"/>
        <w:gridCol w:w="1106"/>
        <w:gridCol w:w="1106"/>
      </w:tblGrid>
      <w:tr w:rsidR="0057226C" w:rsidRPr="0057226C" w:rsidTr="00C95147">
        <w:trPr>
          <w:trHeight w:val="227"/>
          <w:tblHeader/>
        </w:trPr>
        <w:tc>
          <w:tcPr>
            <w:tcW w:w="2972" w:type="dxa"/>
            <w:shd w:val="clear" w:color="auto" w:fill="auto"/>
            <w:noWrap/>
            <w:vAlign w:val="center"/>
            <w:hideMark/>
          </w:tcPr>
          <w:p w:rsidR="0057226C" w:rsidRPr="0057226C" w:rsidRDefault="0057226C" w:rsidP="0057226C">
            <w:pPr>
              <w:pStyle w:val="142"/>
              <w:jc w:val="center"/>
              <w:rPr>
                <w:b/>
                <w:bCs/>
              </w:rPr>
            </w:pPr>
            <w:bookmarkStart w:id="13" w:name="_Hlk202708186"/>
            <w:r>
              <w:rPr>
                <w:rFonts w:hint="eastAsia"/>
                <w:b/>
                <w:bCs/>
              </w:rPr>
              <w:t>項目</w:t>
            </w:r>
          </w:p>
        </w:tc>
        <w:tc>
          <w:tcPr>
            <w:tcW w:w="1105" w:type="dxa"/>
            <w:shd w:val="clear" w:color="auto" w:fill="auto"/>
            <w:noWrap/>
            <w:vAlign w:val="center"/>
            <w:hideMark/>
          </w:tcPr>
          <w:p w:rsidR="0057226C" w:rsidRPr="0057226C" w:rsidRDefault="0057226C" w:rsidP="0057226C">
            <w:pPr>
              <w:pStyle w:val="142"/>
              <w:jc w:val="center"/>
              <w:rPr>
                <w:rFonts w:hint="eastAsia"/>
                <w:b/>
                <w:bCs/>
              </w:rPr>
            </w:pPr>
            <w:r>
              <w:rPr>
                <w:b/>
                <w:bCs/>
              </w:rPr>
              <w:t>109</w:t>
            </w:r>
            <w:r>
              <w:rPr>
                <w:rFonts w:hint="eastAsia"/>
                <w:b/>
                <w:bCs/>
              </w:rPr>
              <w:t>年度</w:t>
            </w:r>
          </w:p>
        </w:tc>
        <w:tc>
          <w:tcPr>
            <w:tcW w:w="1106" w:type="dxa"/>
            <w:shd w:val="clear" w:color="auto" w:fill="auto"/>
            <w:noWrap/>
            <w:vAlign w:val="center"/>
            <w:hideMark/>
          </w:tcPr>
          <w:p w:rsidR="0057226C" w:rsidRPr="0057226C" w:rsidRDefault="0057226C" w:rsidP="0057226C">
            <w:pPr>
              <w:pStyle w:val="142"/>
              <w:jc w:val="center"/>
              <w:rPr>
                <w:rFonts w:hint="eastAsia"/>
                <w:b/>
                <w:bCs/>
              </w:rPr>
            </w:pPr>
            <w:r>
              <w:rPr>
                <w:b/>
                <w:bCs/>
              </w:rPr>
              <w:t>110</w:t>
            </w:r>
            <w:r>
              <w:rPr>
                <w:rFonts w:hint="eastAsia"/>
                <w:b/>
                <w:bCs/>
              </w:rPr>
              <w:t>年度</w:t>
            </w:r>
          </w:p>
        </w:tc>
        <w:tc>
          <w:tcPr>
            <w:tcW w:w="1106" w:type="dxa"/>
            <w:shd w:val="clear" w:color="auto" w:fill="auto"/>
            <w:noWrap/>
            <w:vAlign w:val="center"/>
            <w:hideMark/>
          </w:tcPr>
          <w:p w:rsidR="0057226C" w:rsidRPr="0057226C" w:rsidRDefault="0057226C" w:rsidP="0057226C">
            <w:pPr>
              <w:pStyle w:val="142"/>
              <w:jc w:val="center"/>
              <w:rPr>
                <w:rFonts w:hint="eastAsia"/>
                <w:b/>
                <w:bCs/>
              </w:rPr>
            </w:pPr>
            <w:r>
              <w:rPr>
                <w:b/>
                <w:bCs/>
              </w:rPr>
              <w:t>111</w:t>
            </w:r>
            <w:r>
              <w:rPr>
                <w:rFonts w:hint="eastAsia"/>
                <w:b/>
                <w:bCs/>
              </w:rPr>
              <w:t>年度</w:t>
            </w:r>
          </w:p>
        </w:tc>
        <w:tc>
          <w:tcPr>
            <w:tcW w:w="1106" w:type="dxa"/>
            <w:shd w:val="clear" w:color="auto" w:fill="auto"/>
            <w:noWrap/>
            <w:vAlign w:val="center"/>
            <w:hideMark/>
          </w:tcPr>
          <w:p w:rsidR="0057226C" w:rsidRPr="0057226C" w:rsidRDefault="0057226C" w:rsidP="0057226C">
            <w:pPr>
              <w:pStyle w:val="142"/>
              <w:jc w:val="center"/>
              <w:rPr>
                <w:rFonts w:hint="eastAsia"/>
                <w:b/>
                <w:bCs/>
              </w:rPr>
            </w:pPr>
            <w:r>
              <w:rPr>
                <w:b/>
                <w:bCs/>
              </w:rPr>
              <w:t>112</w:t>
            </w:r>
            <w:r>
              <w:rPr>
                <w:rFonts w:hint="eastAsia"/>
                <w:b/>
                <w:bCs/>
              </w:rPr>
              <w:t>年度</w:t>
            </w:r>
          </w:p>
        </w:tc>
        <w:tc>
          <w:tcPr>
            <w:tcW w:w="1106" w:type="dxa"/>
            <w:shd w:val="clear" w:color="auto" w:fill="auto"/>
            <w:noWrap/>
            <w:vAlign w:val="center"/>
            <w:hideMark/>
          </w:tcPr>
          <w:p w:rsidR="0057226C" w:rsidRPr="0057226C" w:rsidRDefault="0057226C" w:rsidP="0057226C">
            <w:pPr>
              <w:pStyle w:val="142"/>
              <w:jc w:val="center"/>
              <w:rPr>
                <w:rFonts w:hint="eastAsia"/>
                <w:b/>
                <w:bCs/>
              </w:rPr>
            </w:pPr>
            <w:r>
              <w:rPr>
                <w:b/>
                <w:bCs/>
              </w:rPr>
              <w:t>113</w:t>
            </w:r>
            <w:r>
              <w:rPr>
                <w:rFonts w:hint="eastAsia"/>
                <w:b/>
                <w:bCs/>
              </w:rPr>
              <w:t>年度</w:t>
            </w:r>
          </w:p>
        </w:tc>
      </w:tr>
      <w:tr w:rsidR="0057226C" w:rsidRPr="0057226C" w:rsidTr="00C95147">
        <w:trPr>
          <w:trHeight w:val="227"/>
        </w:trPr>
        <w:tc>
          <w:tcPr>
            <w:tcW w:w="2972" w:type="dxa"/>
            <w:shd w:val="clear" w:color="auto" w:fill="auto"/>
            <w:noWrap/>
            <w:vAlign w:val="bottom"/>
            <w:hideMark/>
          </w:tcPr>
          <w:p w:rsidR="0057226C" w:rsidRPr="0057226C" w:rsidRDefault="0057226C" w:rsidP="0057226C">
            <w:pPr>
              <w:pStyle w:val="142"/>
              <w:rPr>
                <w:rFonts w:hint="eastAsia"/>
              </w:rPr>
            </w:pPr>
            <w:r w:rsidRPr="0057226C">
              <w:rPr>
                <w:rFonts w:hint="eastAsia"/>
              </w:rPr>
              <w:t>IMD世界數位競爭力調查評比我國排名</w:t>
            </w:r>
          </w:p>
        </w:tc>
        <w:tc>
          <w:tcPr>
            <w:tcW w:w="1105"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11</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8</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11</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9</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9</w:t>
            </w:r>
          </w:p>
        </w:tc>
      </w:tr>
      <w:tr w:rsidR="0057226C" w:rsidRPr="0057226C" w:rsidTr="00C95147">
        <w:trPr>
          <w:trHeight w:val="227"/>
        </w:trPr>
        <w:tc>
          <w:tcPr>
            <w:tcW w:w="2972" w:type="dxa"/>
            <w:shd w:val="clear" w:color="auto" w:fill="auto"/>
            <w:noWrap/>
            <w:vAlign w:val="bottom"/>
            <w:hideMark/>
          </w:tcPr>
          <w:p w:rsidR="0057226C" w:rsidRPr="0057226C" w:rsidRDefault="0057226C" w:rsidP="0057226C">
            <w:pPr>
              <w:pStyle w:val="142"/>
              <w:ind w:leftChars="100" w:left="283"/>
              <w:rPr>
                <w:rFonts w:hint="eastAsia"/>
              </w:rPr>
            </w:pPr>
            <w:r w:rsidRPr="0057226C">
              <w:rPr>
                <w:rFonts w:hint="eastAsia"/>
              </w:rPr>
              <w:t>知識構面(Knowledge)</w:t>
            </w:r>
          </w:p>
        </w:tc>
        <w:tc>
          <w:tcPr>
            <w:tcW w:w="1105"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18</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16</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18</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18</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19</w:t>
            </w:r>
          </w:p>
        </w:tc>
      </w:tr>
      <w:tr w:rsidR="0057226C" w:rsidRPr="0057226C" w:rsidTr="00C95147">
        <w:trPr>
          <w:trHeight w:val="227"/>
        </w:trPr>
        <w:tc>
          <w:tcPr>
            <w:tcW w:w="2972" w:type="dxa"/>
            <w:shd w:val="clear" w:color="auto" w:fill="auto"/>
            <w:noWrap/>
            <w:vAlign w:val="bottom"/>
            <w:hideMark/>
          </w:tcPr>
          <w:p w:rsidR="0057226C" w:rsidRPr="0057226C" w:rsidRDefault="0057226C" w:rsidP="0057226C">
            <w:pPr>
              <w:pStyle w:val="142"/>
              <w:ind w:leftChars="100" w:left="283"/>
              <w:rPr>
                <w:rFonts w:hint="eastAsia"/>
              </w:rPr>
            </w:pPr>
            <w:r w:rsidRPr="0057226C">
              <w:rPr>
                <w:rFonts w:hint="eastAsia"/>
              </w:rPr>
              <w:t>科技構面(Technology)</w:t>
            </w:r>
          </w:p>
        </w:tc>
        <w:tc>
          <w:tcPr>
            <w:tcW w:w="1105"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5</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2</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6</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3</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7</w:t>
            </w:r>
          </w:p>
        </w:tc>
      </w:tr>
      <w:tr w:rsidR="0057226C" w:rsidRPr="0057226C" w:rsidTr="00C95147">
        <w:trPr>
          <w:trHeight w:val="227"/>
        </w:trPr>
        <w:tc>
          <w:tcPr>
            <w:tcW w:w="2972" w:type="dxa"/>
            <w:shd w:val="clear" w:color="auto" w:fill="auto"/>
            <w:noWrap/>
            <w:vAlign w:val="bottom"/>
            <w:hideMark/>
          </w:tcPr>
          <w:p w:rsidR="0057226C" w:rsidRPr="0057226C" w:rsidRDefault="0057226C" w:rsidP="0057226C">
            <w:pPr>
              <w:pStyle w:val="142"/>
              <w:ind w:leftChars="100" w:left="283"/>
              <w:rPr>
                <w:rFonts w:hint="eastAsia"/>
              </w:rPr>
            </w:pPr>
            <w:r w:rsidRPr="0057226C">
              <w:rPr>
                <w:rFonts w:hint="eastAsia"/>
              </w:rPr>
              <w:t>未來整備度構面(Future readiness)</w:t>
            </w:r>
          </w:p>
        </w:tc>
        <w:tc>
          <w:tcPr>
            <w:tcW w:w="1105"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8</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7</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8</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7</w:t>
            </w:r>
          </w:p>
        </w:tc>
        <w:tc>
          <w:tcPr>
            <w:tcW w:w="1106" w:type="dxa"/>
            <w:shd w:val="clear" w:color="auto" w:fill="auto"/>
            <w:noWrap/>
            <w:vAlign w:val="center"/>
            <w:hideMark/>
          </w:tcPr>
          <w:p w:rsidR="0057226C" w:rsidRPr="0057226C" w:rsidRDefault="0057226C" w:rsidP="0057226C">
            <w:pPr>
              <w:pStyle w:val="142"/>
              <w:jc w:val="right"/>
              <w:rPr>
                <w:rFonts w:hint="eastAsia"/>
              </w:rPr>
            </w:pPr>
            <w:r w:rsidRPr="0057226C">
              <w:rPr>
                <w:rFonts w:hint="eastAsia"/>
              </w:rPr>
              <w:t>6</w:t>
            </w:r>
          </w:p>
        </w:tc>
      </w:tr>
    </w:tbl>
    <w:bookmarkEnd w:id="13"/>
    <w:p w:rsidR="008A2195" w:rsidRDefault="008A2195" w:rsidP="008A2195">
      <w:pPr>
        <w:pStyle w:val="142"/>
        <w:ind w:left="1204" w:hangingChars="495" w:hanging="1204"/>
        <w:rPr>
          <w:rFonts w:hint="eastAsia"/>
        </w:rPr>
      </w:pPr>
      <w:r>
        <w:rPr>
          <w:rFonts w:hint="eastAsia"/>
        </w:rPr>
        <w:t xml:space="preserve">說 </w:t>
      </w:r>
      <w:r>
        <w:t xml:space="preserve">   </w:t>
      </w:r>
      <w:r>
        <w:rPr>
          <w:rFonts w:hint="eastAsia"/>
        </w:rPr>
        <w:t>明：1</w:t>
      </w:r>
      <w:r>
        <w:t>09</w:t>
      </w:r>
      <w:r>
        <w:rPr>
          <w:rFonts w:hint="eastAsia"/>
        </w:rPr>
        <w:t>至1</w:t>
      </w:r>
      <w:r>
        <w:t>13</w:t>
      </w:r>
      <w:r>
        <w:rPr>
          <w:rFonts w:hint="eastAsia"/>
        </w:rPr>
        <w:t>年度</w:t>
      </w:r>
      <w:r w:rsidR="00555E05">
        <w:rPr>
          <w:rFonts w:hint="eastAsia"/>
        </w:rPr>
        <w:t>該報告</w:t>
      </w:r>
      <w:r>
        <w:rPr>
          <w:rFonts w:hint="eastAsia"/>
        </w:rPr>
        <w:t>調查之</w:t>
      </w:r>
      <w:r w:rsidRPr="008A2195">
        <w:rPr>
          <w:rFonts w:hint="eastAsia"/>
        </w:rPr>
        <w:t>主要國家及經濟體</w:t>
      </w:r>
      <w:r>
        <w:rPr>
          <w:rFonts w:hint="eastAsia"/>
        </w:rPr>
        <w:t>總數分別為</w:t>
      </w:r>
      <w:r w:rsidRPr="008A2195">
        <w:t>63</w:t>
      </w:r>
      <w:r>
        <w:rPr>
          <w:rFonts w:hint="eastAsia"/>
        </w:rPr>
        <w:t>、</w:t>
      </w:r>
      <w:r w:rsidRPr="008A2195">
        <w:t>64</w:t>
      </w:r>
      <w:r>
        <w:rPr>
          <w:rFonts w:hint="eastAsia"/>
        </w:rPr>
        <w:t>、</w:t>
      </w:r>
      <w:r w:rsidRPr="008A2195">
        <w:t>63</w:t>
      </w:r>
      <w:r>
        <w:rPr>
          <w:rFonts w:hint="eastAsia"/>
        </w:rPr>
        <w:t>、</w:t>
      </w:r>
      <w:r w:rsidRPr="008A2195">
        <w:t>64</w:t>
      </w:r>
      <w:r>
        <w:rPr>
          <w:rFonts w:hint="eastAsia"/>
        </w:rPr>
        <w:t>及</w:t>
      </w:r>
      <w:r w:rsidRPr="008A2195">
        <w:t>67</w:t>
      </w:r>
      <w:r>
        <w:rPr>
          <w:rFonts w:hint="eastAsia"/>
        </w:rPr>
        <w:t>個</w:t>
      </w:r>
      <w:r w:rsidR="00D14FAD">
        <w:rPr>
          <w:rFonts w:hint="eastAsia"/>
        </w:rPr>
        <w:t>。</w:t>
      </w:r>
    </w:p>
    <w:p w:rsidR="0057226C" w:rsidRDefault="0057226C" w:rsidP="0057226C">
      <w:pPr>
        <w:pStyle w:val="142"/>
      </w:pPr>
      <w:r>
        <w:rPr>
          <w:rFonts w:hint="eastAsia"/>
        </w:rPr>
        <w:t>資料來源：</w:t>
      </w:r>
      <w:r w:rsidR="007215F3">
        <w:rPr>
          <w:rFonts w:hint="eastAsia"/>
        </w:rPr>
        <w:t>數發部網站。</w:t>
      </w:r>
    </w:p>
    <w:p w:rsidR="004D05B1" w:rsidRDefault="004D05B1" w:rsidP="009E1A3D">
      <w:pPr>
        <w:pStyle w:val="21"/>
        <w:ind w:leftChars="0" w:left="1344" w:hangingChars="474" w:hanging="1344"/>
        <w:rPr>
          <w:rFonts w:hint="eastAsia"/>
        </w:rPr>
      </w:pPr>
      <w:r w:rsidRPr="0057226C">
        <w:rPr>
          <w:rFonts w:hint="eastAsia"/>
          <w:b/>
          <w:bCs/>
        </w:rPr>
        <w:t>表3</w:t>
      </w:r>
      <w:r w:rsidRPr="0057226C">
        <w:rPr>
          <w:b/>
          <w:bCs/>
        </w:rPr>
        <w:t>-</w:t>
      </w:r>
      <w:r w:rsidR="009E1A3D">
        <w:rPr>
          <w:b/>
          <w:bCs/>
        </w:rPr>
        <w:t>1-</w:t>
      </w:r>
      <w:r w:rsidR="00931D67">
        <w:rPr>
          <w:b/>
          <w:bCs/>
        </w:rPr>
        <w:t>3</w:t>
      </w:r>
      <w:r w:rsidRPr="0057226C">
        <w:rPr>
          <w:b/>
          <w:bCs/>
        </w:rPr>
        <w:t xml:space="preserve">  109</w:t>
      </w:r>
      <w:r w:rsidRPr="0057226C">
        <w:rPr>
          <w:rFonts w:hint="eastAsia"/>
          <w:b/>
          <w:bCs/>
        </w:rPr>
        <w:t>至1</w:t>
      </w:r>
      <w:r w:rsidRPr="0057226C">
        <w:rPr>
          <w:b/>
          <w:bCs/>
        </w:rPr>
        <w:t>13</w:t>
      </w:r>
      <w:r w:rsidRPr="0057226C">
        <w:rPr>
          <w:rFonts w:hint="eastAsia"/>
          <w:b/>
          <w:bCs/>
        </w:rPr>
        <w:t>年度瑞士洛桑管理學院(IMD)世界數位競爭力調查</w:t>
      </w:r>
      <w:r>
        <w:rPr>
          <w:rFonts w:hint="eastAsia"/>
          <w:b/>
          <w:bCs/>
        </w:rPr>
        <w:t>評比</w:t>
      </w:r>
      <w:r w:rsidR="004E2B44">
        <w:rPr>
          <w:rFonts w:hint="eastAsia"/>
          <w:b/>
          <w:bCs/>
        </w:rPr>
        <w:t>-</w:t>
      </w:r>
      <w:r>
        <w:rPr>
          <w:rFonts w:hint="eastAsia"/>
          <w:b/>
          <w:bCs/>
        </w:rPr>
        <w:t>部分</w:t>
      </w:r>
      <w:r w:rsidR="00E759E2">
        <w:rPr>
          <w:rFonts w:hint="eastAsia"/>
          <w:b/>
          <w:bCs/>
        </w:rPr>
        <w:t>我國排名</w:t>
      </w:r>
      <w:r>
        <w:rPr>
          <w:rFonts w:hint="eastAsia"/>
          <w:b/>
          <w:bCs/>
        </w:rPr>
        <w:t>落後</w:t>
      </w:r>
      <w:r w:rsidR="00E759E2">
        <w:rPr>
          <w:rFonts w:hint="eastAsia"/>
          <w:b/>
          <w:bCs/>
        </w:rPr>
        <w:t>之</w:t>
      </w:r>
      <w:r w:rsidR="00CF3665">
        <w:rPr>
          <w:rFonts w:hint="eastAsia"/>
          <w:b/>
          <w:bCs/>
        </w:rPr>
        <w:t>指標</w:t>
      </w:r>
      <w:r w:rsidRPr="0057226C">
        <w:rPr>
          <w:rFonts w:hint="eastAsia"/>
          <w:b/>
          <w:bCs/>
        </w:rPr>
        <w:t>一覽表</w:t>
      </w:r>
      <w:r>
        <w:rPr>
          <w:b/>
          <w:bCs/>
        </w:rPr>
        <w:t xml:space="preserve">    </w:t>
      </w:r>
      <w:r w:rsidR="00CF3665">
        <w:rPr>
          <w:b/>
          <w:bCs/>
        </w:rPr>
        <w:t xml:space="preserve"> </w:t>
      </w:r>
      <w:r>
        <w:rPr>
          <w:b/>
          <w:bCs/>
        </w:rPr>
        <w:t xml:space="preserve">   </w:t>
      </w:r>
      <w:r w:rsidRPr="0057226C">
        <w:rPr>
          <w:rFonts w:hint="eastAsia"/>
          <w:sz w:val="24"/>
          <w:szCs w:val="24"/>
        </w:rPr>
        <w:t>單位：名</w:t>
      </w:r>
      <w:r w:rsidR="00D239A3">
        <w:rPr>
          <w:rFonts w:hint="eastAsia"/>
          <w:sz w:val="24"/>
          <w:szCs w:val="24"/>
        </w:rPr>
        <w:t>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2272"/>
        <w:gridCol w:w="963"/>
        <w:gridCol w:w="963"/>
        <w:gridCol w:w="963"/>
        <w:gridCol w:w="963"/>
        <w:gridCol w:w="963"/>
      </w:tblGrid>
      <w:tr w:rsidR="00B95090" w:rsidRPr="004D05B1" w:rsidTr="00C95147">
        <w:trPr>
          <w:trHeight w:val="137"/>
          <w:tblHeader/>
        </w:trPr>
        <w:tc>
          <w:tcPr>
            <w:tcW w:w="1418" w:type="dxa"/>
            <w:shd w:val="clear" w:color="auto" w:fill="auto"/>
            <w:noWrap/>
            <w:vAlign w:val="center"/>
            <w:hideMark/>
          </w:tcPr>
          <w:p w:rsidR="00B95090" w:rsidRPr="004D05B1" w:rsidRDefault="00B95090" w:rsidP="00B95090">
            <w:pPr>
              <w:pStyle w:val="142"/>
              <w:jc w:val="center"/>
              <w:rPr>
                <w:rFonts w:hint="eastAsia"/>
                <w:b/>
                <w:bCs/>
              </w:rPr>
            </w:pPr>
            <w:r w:rsidRPr="004D05B1">
              <w:rPr>
                <w:rFonts w:hint="eastAsia"/>
                <w:b/>
                <w:bCs/>
              </w:rPr>
              <w:t>次構面</w:t>
            </w:r>
          </w:p>
        </w:tc>
        <w:tc>
          <w:tcPr>
            <w:tcW w:w="2272" w:type="dxa"/>
            <w:shd w:val="clear" w:color="auto" w:fill="auto"/>
            <w:vAlign w:val="center"/>
          </w:tcPr>
          <w:p w:rsidR="00B95090" w:rsidRPr="004D05B1" w:rsidRDefault="00B95090" w:rsidP="00B95090">
            <w:pPr>
              <w:pStyle w:val="142"/>
              <w:jc w:val="center"/>
              <w:rPr>
                <w:rFonts w:hint="eastAsia"/>
                <w:b/>
                <w:bCs/>
              </w:rPr>
            </w:pPr>
            <w:r>
              <w:rPr>
                <w:rFonts w:hint="eastAsia"/>
                <w:b/>
                <w:bCs/>
              </w:rPr>
              <w:t>指標</w:t>
            </w:r>
          </w:p>
        </w:tc>
        <w:tc>
          <w:tcPr>
            <w:tcW w:w="963" w:type="dxa"/>
            <w:shd w:val="clear" w:color="auto" w:fill="auto"/>
            <w:noWrap/>
            <w:vAlign w:val="center"/>
          </w:tcPr>
          <w:p w:rsidR="00B95090" w:rsidRPr="004D05B1" w:rsidRDefault="00B95090" w:rsidP="00B95090">
            <w:pPr>
              <w:pStyle w:val="142"/>
              <w:jc w:val="center"/>
              <w:rPr>
                <w:b/>
                <w:bCs/>
              </w:rPr>
            </w:pPr>
            <w:r w:rsidRPr="004D05B1">
              <w:rPr>
                <w:b/>
                <w:bCs/>
              </w:rPr>
              <w:t>109年度</w:t>
            </w:r>
          </w:p>
        </w:tc>
        <w:tc>
          <w:tcPr>
            <w:tcW w:w="963" w:type="dxa"/>
            <w:shd w:val="clear" w:color="auto" w:fill="auto"/>
            <w:noWrap/>
            <w:vAlign w:val="center"/>
          </w:tcPr>
          <w:p w:rsidR="00B95090" w:rsidRPr="004D05B1" w:rsidRDefault="00B95090" w:rsidP="00B95090">
            <w:pPr>
              <w:pStyle w:val="142"/>
              <w:jc w:val="center"/>
              <w:rPr>
                <w:rFonts w:hint="eastAsia"/>
                <w:b/>
                <w:bCs/>
              </w:rPr>
            </w:pPr>
            <w:r w:rsidRPr="004D05B1">
              <w:rPr>
                <w:b/>
                <w:bCs/>
              </w:rPr>
              <w:t>110年度</w:t>
            </w:r>
          </w:p>
        </w:tc>
        <w:tc>
          <w:tcPr>
            <w:tcW w:w="963" w:type="dxa"/>
            <w:shd w:val="clear" w:color="auto" w:fill="auto"/>
            <w:noWrap/>
            <w:vAlign w:val="center"/>
          </w:tcPr>
          <w:p w:rsidR="00B95090" w:rsidRPr="004D05B1" w:rsidRDefault="00B95090" w:rsidP="00B95090">
            <w:pPr>
              <w:pStyle w:val="142"/>
              <w:jc w:val="center"/>
              <w:rPr>
                <w:rFonts w:hint="eastAsia"/>
                <w:b/>
                <w:bCs/>
              </w:rPr>
            </w:pPr>
            <w:r w:rsidRPr="004D05B1">
              <w:rPr>
                <w:b/>
                <w:bCs/>
              </w:rPr>
              <w:t>111年度</w:t>
            </w:r>
          </w:p>
        </w:tc>
        <w:tc>
          <w:tcPr>
            <w:tcW w:w="963" w:type="dxa"/>
            <w:shd w:val="clear" w:color="auto" w:fill="auto"/>
            <w:noWrap/>
            <w:vAlign w:val="center"/>
          </w:tcPr>
          <w:p w:rsidR="00B95090" w:rsidRPr="004D05B1" w:rsidRDefault="00B95090" w:rsidP="00B95090">
            <w:pPr>
              <w:pStyle w:val="142"/>
              <w:jc w:val="center"/>
              <w:rPr>
                <w:rFonts w:hint="eastAsia"/>
                <w:b/>
                <w:bCs/>
              </w:rPr>
            </w:pPr>
            <w:r w:rsidRPr="004D05B1">
              <w:rPr>
                <w:b/>
                <w:bCs/>
              </w:rPr>
              <w:t>112年度</w:t>
            </w:r>
          </w:p>
        </w:tc>
        <w:tc>
          <w:tcPr>
            <w:tcW w:w="963" w:type="dxa"/>
            <w:shd w:val="clear" w:color="auto" w:fill="auto"/>
            <w:noWrap/>
            <w:vAlign w:val="center"/>
          </w:tcPr>
          <w:p w:rsidR="00B95090" w:rsidRPr="004D05B1" w:rsidRDefault="00B95090" w:rsidP="00B95090">
            <w:pPr>
              <w:pStyle w:val="142"/>
              <w:jc w:val="center"/>
              <w:rPr>
                <w:rFonts w:hint="eastAsia"/>
                <w:b/>
                <w:bCs/>
              </w:rPr>
            </w:pPr>
            <w:r w:rsidRPr="004D05B1">
              <w:rPr>
                <w:b/>
                <w:bCs/>
              </w:rPr>
              <w:t>113年度</w:t>
            </w:r>
          </w:p>
        </w:tc>
      </w:tr>
      <w:tr w:rsidR="00B95090" w:rsidRPr="004D05B1" w:rsidTr="00606601">
        <w:trPr>
          <w:trHeight w:val="227"/>
        </w:trPr>
        <w:tc>
          <w:tcPr>
            <w:tcW w:w="1418" w:type="dxa"/>
            <w:vMerge w:val="restart"/>
            <w:shd w:val="clear" w:color="auto" w:fill="auto"/>
            <w:noWrap/>
            <w:vAlign w:val="center"/>
            <w:hideMark/>
          </w:tcPr>
          <w:p w:rsidR="00B95090" w:rsidRPr="004D05B1" w:rsidRDefault="00B95090" w:rsidP="00606601">
            <w:pPr>
              <w:pStyle w:val="142"/>
              <w:jc w:val="both"/>
              <w:rPr>
                <w:rFonts w:hint="eastAsia"/>
              </w:rPr>
            </w:pPr>
            <w:r w:rsidRPr="004D05B1">
              <w:rPr>
                <w:rFonts w:hint="eastAsia"/>
              </w:rPr>
              <w:t>人才</w:t>
            </w:r>
            <w:r w:rsidRPr="00CF3665">
              <w:rPr>
                <w:rFonts w:hint="eastAsia"/>
              </w:rPr>
              <w:t>(Talent)</w:t>
            </w:r>
          </w:p>
        </w:tc>
        <w:tc>
          <w:tcPr>
            <w:tcW w:w="2272" w:type="dxa"/>
            <w:shd w:val="clear" w:color="auto" w:fill="auto"/>
            <w:noWrap/>
            <w:vAlign w:val="center"/>
            <w:hideMark/>
          </w:tcPr>
          <w:p w:rsidR="00B95090" w:rsidRPr="004D05B1" w:rsidRDefault="00B95090" w:rsidP="00606601">
            <w:pPr>
              <w:pStyle w:val="142"/>
              <w:jc w:val="both"/>
              <w:rPr>
                <w:rFonts w:hint="eastAsia"/>
              </w:rPr>
            </w:pPr>
            <w:r w:rsidRPr="004D05B1">
              <w:rPr>
                <w:rFonts w:hint="eastAsia"/>
              </w:rPr>
              <w:t>資深經理人具有國際化經驗</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34</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27</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27</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40</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41</w:t>
            </w:r>
          </w:p>
        </w:tc>
      </w:tr>
      <w:tr w:rsidR="00B95090" w:rsidRPr="004D05B1" w:rsidTr="00606601">
        <w:trPr>
          <w:trHeight w:val="227"/>
        </w:trPr>
        <w:tc>
          <w:tcPr>
            <w:tcW w:w="1418" w:type="dxa"/>
            <w:vMerge/>
            <w:shd w:val="clear" w:color="auto" w:fill="auto"/>
            <w:noWrap/>
            <w:vAlign w:val="center"/>
            <w:hideMark/>
          </w:tcPr>
          <w:p w:rsidR="00B95090" w:rsidRPr="004D05B1" w:rsidRDefault="00B95090" w:rsidP="00606601">
            <w:pPr>
              <w:pStyle w:val="142"/>
              <w:jc w:val="both"/>
              <w:rPr>
                <w:rFonts w:hint="eastAsia"/>
              </w:rPr>
            </w:pPr>
          </w:p>
        </w:tc>
        <w:tc>
          <w:tcPr>
            <w:tcW w:w="2272" w:type="dxa"/>
            <w:shd w:val="clear" w:color="auto" w:fill="auto"/>
            <w:noWrap/>
            <w:vAlign w:val="center"/>
            <w:hideMark/>
          </w:tcPr>
          <w:p w:rsidR="00B95090" w:rsidRPr="004D05B1" w:rsidRDefault="00B95090" w:rsidP="00606601">
            <w:pPr>
              <w:pStyle w:val="142"/>
              <w:jc w:val="both"/>
            </w:pPr>
            <w:r w:rsidRPr="004D05B1">
              <w:rPr>
                <w:rFonts w:hint="eastAsia"/>
              </w:rPr>
              <w:t>國內營商環境能吸引國外高階人才</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47</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38</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43</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44</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49</w:t>
            </w:r>
          </w:p>
        </w:tc>
      </w:tr>
      <w:tr w:rsidR="00B95090" w:rsidRPr="004D05B1" w:rsidTr="00606601">
        <w:trPr>
          <w:trHeight w:val="227"/>
        </w:trPr>
        <w:tc>
          <w:tcPr>
            <w:tcW w:w="1418" w:type="dxa"/>
            <w:vMerge/>
            <w:shd w:val="clear" w:color="auto" w:fill="auto"/>
            <w:noWrap/>
            <w:vAlign w:val="center"/>
            <w:hideMark/>
          </w:tcPr>
          <w:p w:rsidR="00B95090" w:rsidRPr="004D05B1" w:rsidRDefault="00B95090" w:rsidP="00606601">
            <w:pPr>
              <w:pStyle w:val="142"/>
              <w:jc w:val="both"/>
              <w:rPr>
                <w:rFonts w:hint="eastAsia"/>
              </w:rPr>
            </w:pPr>
          </w:p>
        </w:tc>
        <w:tc>
          <w:tcPr>
            <w:tcW w:w="2272" w:type="dxa"/>
            <w:shd w:val="clear" w:color="auto" w:fill="auto"/>
            <w:noWrap/>
            <w:vAlign w:val="center"/>
            <w:hideMark/>
          </w:tcPr>
          <w:p w:rsidR="00B95090" w:rsidRPr="004D05B1" w:rsidRDefault="00B95090" w:rsidP="00606601">
            <w:pPr>
              <w:pStyle w:val="142"/>
              <w:jc w:val="both"/>
            </w:pPr>
            <w:r w:rsidRPr="004D05B1">
              <w:rPr>
                <w:rFonts w:hint="eastAsia"/>
              </w:rPr>
              <w:t>數位/科技人才充足</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25</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25</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33</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32</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42</w:t>
            </w:r>
          </w:p>
        </w:tc>
      </w:tr>
      <w:tr w:rsidR="00B95090" w:rsidRPr="004D05B1" w:rsidTr="00606601">
        <w:trPr>
          <w:trHeight w:val="227"/>
        </w:trPr>
        <w:tc>
          <w:tcPr>
            <w:tcW w:w="1418" w:type="dxa"/>
            <w:vMerge w:val="restart"/>
            <w:shd w:val="clear" w:color="auto" w:fill="auto"/>
            <w:noWrap/>
            <w:vAlign w:val="center"/>
          </w:tcPr>
          <w:p w:rsidR="00B95090" w:rsidRPr="004D05B1" w:rsidRDefault="00B95090" w:rsidP="00606601">
            <w:pPr>
              <w:pStyle w:val="142"/>
              <w:jc w:val="both"/>
              <w:rPr>
                <w:rFonts w:hint="eastAsia"/>
              </w:rPr>
            </w:pPr>
            <w:r w:rsidRPr="00B95090">
              <w:rPr>
                <w:rFonts w:hint="eastAsia"/>
              </w:rPr>
              <w:t>培訓與教育(Training&amp;Education)</w:t>
            </w:r>
          </w:p>
        </w:tc>
        <w:tc>
          <w:tcPr>
            <w:tcW w:w="2272" w:type="dxa"/>
            <w:shd w:val="clear" w:color="auto" w:fill="auto"/>
            <w:noWrap/>
            <w:vAlign w:val="center"/>
          </w:tcPr>
          <w:p w:rsidR="00B95090" w:rsidRPr="004D05B1" w:rsidRDefault="00B95090" w:rsidP="00606601">
            <w:pPr>
              <w:pStyle w:val="142"/>
              <w:jc w:val="both"/>
              <w:rPr>
                <w:rFonts w:hint="eastAsia"/>
              </w:rPr>
            </w:pPr>
            <w:r w:rsidRPr="00B95090">
              <w:rPr>
                <w:rFonts w:hint="eastAsia"/>
              </w:rPr>
              <w:t>公共教育支出GDP占比</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46</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51</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52</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52</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53</w:t>
            </w:r>
          </w:p>
        </w:tc>
      </w:tr>
      <w:tr w:rsidR="00B95090" w:rsidRPr="004D05B1" w:rsidTr="00606601">
        <w:trPr>
          <w:trHeight w:val="227"/>
        </w:trPr>
        <w:tc>
          <w:tcPr>
            <w:tcW w:w="1418" w:type="dxa"/>
            <w:vMerge/>
            <w:shd w:val="clear" w:color="auto" w:fill="auto"/>
            <w:noWrap/>
            <w:vAlign w:val="center"/>
          </w:tcPr>
          <w:p w:rsidR="00B95090" w:rsidRPr="004D05B1" w:rsidRDefault="00B95090" w:rsidP="00606601">
            <w:pPr>
              <w:pStyle w:val="142"/>
              <w:jc w:val="both"/>
              <w:rPr>
                <w:rFonts w:hint="eastAsia"/>
              </w:rPr>
            </w:pPr>
          </w:p>
        </w:tc>
        <w:tc>
          <w:tcPr>
            <w:tcW w:w="2272" w:type="dxa"/>
            <w:shd w:val="clear" w:color="auto" w:fill="auto"/>
            <w:noWrap/>
            <w:vAlign w:val="center"/>
          </w:tcPr>
          <w:p w:rsidR="00B95090" w:rsidRPr="004D05B1" w:rsidRDefault="00B95090" w:rsidP="00606601">
            <w:pPr>
              <w:pStyle w:val="142"/>
              <w:jc w:val="both"/>
              <w:rPr>
                <w:rFonts w:hint="eastAsia"/>
              </w:rPr>
            </w:pPr>
            <w:r w:rsidRPr="00B95090">
              <w:rPr>
                <w:rFonts w:hint="eastAsia"/>
              </w:rPr>
              <w:t>高等教育師生比</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51</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53</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50</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50</w:t>
            </w:r>
          </w:p>
        </w:tc>
        <w:tc>
          <w:tcPr>
            <w:tcW w:w="963" w:type="dxa"/>
            <w:shd w:val="clear" w:color="auto" w:fill="auto"/>
            <w:noWrap/>
            <w:vAlign w:val="center"/>
          </w:tcPr>
          <w:p w:rsidR="00B95090" w:rsidRPr="004D05B1" w:rsidRDefault="00B95090" w:rsidP="00B95090">
            <w:pPr>
              <w:pStyle w:val="142"/>
              <w:jc w:val="right"/>
              <w:rPr>
                <w:rFonts w:hint="eastAsia"/>
              </w:rPr>
            </w:pPr>
            <w:r w:rsidRPr="00B95090">
              <w:rPr>
                <w:rFonts w:hint="eastAsia"/>
              </w:rPr>
              <w:t>51</w:t>
            </w:r>
          </w:p>
        </w:tc>
      </w:tr>
      <w:tr w:rsidR="00B95090" w:rsidRPr="004D05B1" w:rsidTr="00606601">
        <w:trPr>
          <w:trHeight w:val="227"/>
        </w:trPr>
        <w:tc>
          <w:tcPr>
            <w:tcW w:w="1418" w:type="dxa"/>
            <w:vMerge w:val="restart"/>
            <w:shd w:val="clear" w:color="auto" w:fill="auto"/>
            <w:noWrap/>
            <w:vAlign w:val="center"/>
            <w:hideMark/>
          </w:tcPr>
          <w:p w:rsidR="00B95090" w:rsidRPr="004D05B1" w:rsidRDefault="00B95090" w:rsidP="00606601">
            <w:pPr>
              <w:pStyle w:val="142"/>
              <w:jc w:val="both"/>
              <w:rPr>
                <w:rFonts w:hint="eastAsia"/>
              </w:rPr>
            </w:pPr>
            <w:r w:rsidRPr="004D05B1">
              <w:rPr>
                <w:rFonts w:hint="eastAsia"/>
              </w:rPr>
              <w:t>科學專注(Scientific Concentration)</w:t>
            </w:r>
          </w:p>
        </w:tc>
        <w:tc>
          <w:tcPr>
            <w:tcW w:w="2272" w:type="dxa"/>
            <w:shd w:val="clear" w:color="auto" w:fill="auto"/>
            <w:noWrap/>
            <w:vAlign w:val="center"/>
            <w:hideMark/>
          </w:tcPr>
          <w:p w:rsidR="00B95090" w:rsidRPr="004D05B1" w:rsidRDefault="00B95090" w:rsidP="00606601">
            <w:pPr>
              <w:pStyle w:val="142"/>
              <w:jc w:val="both"/>
              <w:rPr>
                <w:rFonts w:hint="eastAsia"/>
              </w:rPr>
            </w:pPr>
            <w:r w:rsidRPr="004D05B1">
              <w:rPr>
                <w:rFonts w:hint="eastAsia"/>
              </w:rPr>
              <w:t>女性研究員比率</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53</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52</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52</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54</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54</w:t>
            </w:r>
          </w:p>
        </w:tc>
      </w:tr>
      <w:tr w:rsidR="00B95090" w:rsidRPr="004D05B1" w:rsidTr="00606601">
        <w:trPr>
          <w:trHeight w:val="227"/>
        </w:trPr>
        <w:tc>
          <w:tcPr>
            <w:tcW w:w="1418" w:type="dxa"/>
            <w:vMerge/>
            <w:shd w:val="clear" w:color="auto" w:fill="auto"/>
            <w:noWrap/>
            <w:vAlign w:val="center"/>
            <w:hideMark/>
          </w:tcPr>
          <w:p w:rsidR="00B95090" w:rsidRPr="004D05B1" w:rsidRDefault="00B95090" w:rsidP="00606601">
            <w:pPr>
              <w:pStyle w:val="142"/>
              <w:jc w:val="both"/>
              <w:rPr>
                <w:rFonts w:hint="eastAsia"/>
              </w:rPr>
            </w:pPr>
          </w:p>
        </w:tc>
        <w:tc>
          <w:tcPr>
            <w:tcW w:w="2272" w:type="dxa"/>
            <w:shd w:val="clear" w:color="auto" w:fill="auto"/>
            <w:noWrap/>
            <w:vAlign w:val="center"/>
            <w:hideMark/>
          </w:tcPr>
          <w:p w:rsidR="00B95090" w:rsidRPr="004D05B1" w:rsidRDefault="00B95090" w:rsidP="00606601">
            <w:pPr>
              <w:pStyle w:val="142"/>
              <w:jc w:val="both"/>
            </w:pPr>
            <w:r w:rsidRPr="004D05B1">
              <w:rPr>
                <w:rFonts w:hint="eastAsia"/>
              </w:rPr>
              <w:t>科學論文發表數除以研發總支出GDP占比</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37</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36</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33</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32</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34</w:t>
            </w:r>
          </w:p>
        </w:tc>
      </w:tr>
      <w:tr w:rsidR="00B95090" w:rsidRPr="004D05B1" w:rsidTr="00606601">
        <w:trPr>
          <w:trHeight w:val="227"/>
        </w:trPr>
        <w:tc>
          <w:tcPr>
            <w:tcW w:w="1418" w:type="dxa"/>
            <w:vMerge/>
            <w:shd w:val="clear" w:color="auto" w:fill="auto"/>
            <w:noWrap/>
            <w:vAlign w:val="center"/>
            <w:hideMark/>
          </w:tcPr>
          <w:p w:rsidR="00B95090" w:rsidRPr="004D05B1" w:rsidRDefault="00B95090" w:rsidP="00606601">
            <w:pPr>
              <w:pStyle w:val="142"/>
              <w:jc w:val="both"/>
              <w:rPr>
                <w:rFonts w:hint="eastAsia"/>
              </w:rPr>
            </w:pPr>
          </w:p>
        </w:tc>
        <w:tc>
          <w:tcPr>
            <w:tcW w:w="2272" w:type="dxa"/>
            <w:shd w:val="clear" w:color="auto" w:fill="auto"/>
            <w:noWrap/>
            <w:vAlign w:val="center"/>
            <w:hideMark/>
          </w:tcPr>
          <w:p w:rsidR="00B95090" w:rsidRPr="004D05B1" w:rsidRDefault="00B95090" w:rsidP="00606601">
            <w:pPr>
              <w:pStyle w:val="142"/>
              <w:jc w:val="both"/>
            </w:pPr>
            <w:r w:rsidRPr="004D05B1">
              <w:rPr>
                <w:rFonts w:hint="eastAsia"/>
              </w:rPr>
              <w:t>科學技術人才雇用占總就業人口比率</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44</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44</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45</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47</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46</w:t>
            </w:r>
          </w:p>
        </w:tc>
      </w:tr>
      <w:tr w:rsidR="00B95090" w:rsidRPr="004D05B1" w:rsidTr="00606601">
        <w:trPr>
          <w:trHeight w:val="227"/>
        </w:trPr>
        <w:tc>
          <w:tcPr>
            <w:tcW w:w="1418" w:type="dxa"/>
            <w:vMerge w:val="restart"/>
            <w:shd w:val="clear" w:color="auto" w:fill="auto"/>
            <w:noWrap/>
            <w:vAlign w:val="center"/>
            <w:hideMark/>
          </w:tcPr>
          <w:p w:rsidR="00B95090" w:rsidRPr="004D05B1" w:rsidRDefault="00B95090" w:rsidP="00606601">
            <w:pPr>
              <w:pStyle w:val="142"/>
              <w:jc w:val="both"/>
              <w:rPr>
                <w:rFonts w:hint="eastAsia"/>
              </w:rPr>
            </w:pPr>
            <w:r w:rsidRPr="004D05B1">
              <w:rPr>
                <w:rFonts w:hint="eastAsia"/>
              </w:rPr>
              <w:t>法規框架 (Regulation framework)</w:t>
            </w:r>
          </w:p>
        </w:tc>
        <w:tc>
          <w:tcPr>
            <w:tcW w:w="2272" w:type="dxa"/>
            <w:shd w:val="clear" w:color="auto" w:fill="auto"/>
            <w:noWrap/>
            <w:vAlign w:val="center"/>
            <w:hideMark/>
          </w:tcPr>
          <w:p w:rsidR="00B95090" w:rsidRPr="004D05B1" w:rsidRDefault="00B95090" w:rsidP="00606601">
            <w:pPr>
              <w:pStyle w:val="142"/>
              <w:jc w:val="both"/>
              <w:rPr>
                <w:rFonts w:hint="eastAsia"/>
              </w:rPr>
            </w:pPr>
            <w:r w:rsidRPr="004D05B1">
              <w:rPr>
                <w:rFonts w:hint="eastAsia"/>
              </w:rPr>
              <w:t>移民法規不妨礙雇用外籍員工</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28</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29</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34</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31</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39</w:t>
            </w:r>
          </w:p>
        </w:tc>
      </w:tr>
      <w:tr w:rsidR="00B95090" w:rsidRPr="004D05B1" w:rsidTr="00606601">
        <w:trPr>
          <w:trHeight w:val="227"/>
        </w:trPr>
        <w:tc>
          <w:tcPr>
            <w:tcW w:w="1418" w:type="dxa"/>
            <w:vMerge/>
            <w:shd w:val="clear" w:color="auto" w:fill="auto"/>
            <w:noWrap/>
            <w:vAlign w:val="center"/>
            <w:hideMark/>
          </w:tcPr>
          <w:p w:rsidR="00B95090" w:rsidRPr="004D05B1" w:rsidRDefault="00B95090" w:rsidP="00606601">
            <w:pPr>
              <w:pStyle w:val="142"/>
              <w:jc w:val="both"/>
              <w:rPr>
                <w:rFonts w:hint="eastAsia"/>
              </w:rPr>
            </w:pPr>
          </w:p>
        </w:tc>
        <w:tc>
          <w:tcPr>
            <w:tcW w:w="2272" w:type="dxa"/>
            <w:shd w:val="clear" w:color="auto" w:fill="auto"/>
            <w:noWrap/>
            <w:vAlign w:val="center"/>
            <w:hideMark/>
          </w:tcPr>
          <w:p w:rsidR="00B95090" w:rsidRPr="004D05B1" w:rsidRDefault="00B95090" w:rsidP="00606601">
            <w:pPr>
              <w:pStyle w:val="142"/>
              <w:jc w:val="both"/>
            </w:pPr>
            <w:r w:rsidRPr="004D05B1">
              <w:rPr>
                <w:rFonts w:hint="eastAsia"/>
              </w:rPr>
              <w:t>AI政策法制化程度</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n/a</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n/a</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n/a</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n/a</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39</w:t>
            </w:r>
          </w:p>
        </w:tc>
      </w:tr>
      <w:tr w:rsidR="00B95090" w:rsidRPr="004D05B1" w:rsidTr="00606601">
        <w:trPr>
          <w:trHeight w:val="227"/>
        </w:trPr>
        <w:tc>
          <w:tcPr>
            <w:tcW w:w="1418" w:type="dxa"/>
            <w:shd w:val="clear" w:color="auto" w:fill="auto"/>
            <w:noWrap/>
            <w:vAlign w:val="center"/>
            <w:hideMark/>
          </w:tcPr>
          <w:p w:rsidR="00B95090" w:rsidRPr="004D05B1" w:rsidRDefault="00B95090" w:rsidP="00606601">
            <w:pPr>
              <w:pStyle w:val="142"/>
              <w:jc w:val="both"/>
              <w:rPr>
                <w:rFonts w:hint="eastAsia"/>
              </w:rPr>
            </w:pPr>
            <w:r w:rsidRPr="004D05B1">
              <w:rPr>
                <w:rFonts w:hint="eastAsia"/>
              </w:rPr>
              <w:t>資訊科技整合(IT Integration)</w:t>
            </w:r>
          </w:p>
        </w:tc>
        <w:tc>
          <w:tcPr>
            <w:tcW w:w="2272" w:type="dxa"/>
            <w:shd w:val="clear" w:color="auto" w:fill="auto"/>
            <w:noWrap/>
            <w:vAlign w:val="center"/>
            <w:hideMark/>
          </w:tcPr>
          <w:p w:rsidR="00B95090" w:rsidRPr="004D05B1" w:rsidRDefault="00B95090" w:rsidP="00606601">
            <w:pPr>
              <w:pStyle w:val="142"/>
              <w:jc w:val="both"/>
              <w:rPr>
                <w:rFonts w:hint="eastAsia"/>
              </w:rPr>
            </w:pPr>
            <w:r w:rsidRPr="004D05B1">
              <w:rPr>
                <w:rFonts w:hint="eastAsia"/>
              </w:rPr>
              <w:t>法律對網路使用者隱私保護</w:t>
            </w:r>
            <w:r>
              <w:rPr>
                <w:rFonts w:hint="eastAsia"/>
              </w:rPr>
              <w:t>之</w:t>
            </w:r>
            <w:r w:rsidRPr="004D05B1">
              <w:rPr>
                <w:rFonts w:hint="eastAsia"/>
              </w:rPr>
              <w:t>程度</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n/a</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n/a</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40</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40</w:t>
            </w:r>
          </w:p>
        </w:tc>
        <w:tc>
          <w:tcPr>
            <w:tcW w:w="963" w:type="dxa"/>
            <w:shd w:val="clear" w:color="auto" w:fill="auto"/>
            <w:noWrap/>
            <w:vAlign w:val="center"/>
            <w:hideMark/>
          </w:tcPr>
          <w:p w:rsidR="00B95090" w:rsidRPr="004D05B1" w:rsidRDefault="00B95090" w:rsidP="00B95090">
            <w:pPr>
              <w:pStyle w:val="142"/>
              <w:jc w:val="right"/>
              <w:rPr>
                <w:rFonts w:hint="eastAsia"/>
              </w:rPr>
            </w:pPr>
            <w:r w:rsidRPr="004D05B1">
              <w:rPr>
                <w:rFonts w:hint="eastAsia"/>
              </w:rPr>
              <w:t>46</w:t>
            </w:r>
          </w:p>
        </w:tc>
      </w:tr>
    </w:tbl>
    <w:p w:rsidR="00E5750E" w:rsidRDefault="00E5750E" w:rsidP="00CF3665">
      <w:pPr>
        <w:pStyle w:val="142"/>
      </w:pPr>
      <w:r>
        <w:rPr>
          <w:rFonts w:hint="eastAsia"/>
        </w:rPr>
        <w:t xml:space="preserve">說 </w:t>
      </w:r>
      <w:r>
        <w:t xml:space="preserve">   </w:t>
      </w:r>
      <w:r>
        <w:rPr>
          <w:rFonts w:hint="eastAsia"/>
        </w:rPr>
        <w:t>明：</w:t>
      </w:r>
      <w:r w:rsidRPr="004D05B1">
        <w:rPr>
          <w:rFonts w:hint="eastAsia"/>
        </w:rPr>
        <w:t>n/a</w:t>
      </w:r>
      <w:r>
        <w:rPr>
          <w:rFonts w:hint="eastAsia"/>
        </w:rPr>
        <w:t>係</w:t>
      </w:r>
      <w:r w:rsidR="005E0644">
        <w:rPr>
          <w:rFonts w:hint="eastAsia"/>
        </w:rPr>
        <w:t>當年</w:t>
      </w:r>
      <w:r>
        <w:rPr>
          <w:rFonts w:hint="eastAsia"/>
        </w:rPr>
        <w:t>該項目未辦理評比。</w:t>
      </w:r>
    </w:p>
    <w:p w:rsidR="00CF3665" w:rsidRDefault="00CF3665" w:rsidP="00CF3665">
      <w:pPr>
        <w:pStyle w:val="142"/>
      </w:pPr>
      <w:r>
        <w:rPr>
          <w:rFonts w:hint="eastAsia"/>
        </w:rPr>
        <w:t>資料來源：</w:t>
      </w:r>
      <w:r w:rsidR="007215F3">
        <w:rPr>
          <w:rFonts w:hint="eastAsia"/>
        </w:rPr>
        <w:t>數發部網站；本中心整理。</w:t>
      </w:r>
    </w:p>
    <w:p w:rsidR="008A3110" w:rsidRPr="000432DE" w:rsidRDefault="008A3110" w:rsidP="000432DE">
      <w:pPr>
        <w:ind w:left="566" w:firstLine="566"/>
        <w:rPr>
          <w:rFonts w:hint="eastAsia"/>
        </w:rPr>
      </w:pPr>
    </w:p>
    <w:p w:rsidR="000432DE" w:rsidRPr="000432DE" w:rsidRDefault="000432DE" w:rsidP="000432DE">
      <w:pPr>
        <w:pStyle w:val="14"/>
        <w:ind w:left="567" w:hanging="567"/>
        <w:rPr>
          <w:rFonts w:hint="eastAsia"/>
        </w:rPr>
      </w:pPr>
      <w:bookmarkStart w:id="14" w:name="_Toc204173589"/>
      <w:r w:rsidRPr="000432DE">
        <w:rPr>
          <w:rFonts w:hint="eastAsia"/>
        </w:rPr>
        <w:t>二、</w:t>
      </w:r>
      <w:r w:rsidR="00E555EC">
        <w:rPr>
          <w:rFonts w:hint="eastAsia"/>
        </w:rPr>
        <w:t>為提升</w:t>
      </w:r>
      <w:r w:rsidR="00495A4E" w:rsidRPr="00495A4E">
        <w:rPr>
          <w:rFonts w:hint="eastAsia"/>
        </w:rPr>
        <w:t>「強化公部門網路服務與運算雲端基礎設施計畫」</w:t>
      </w:r>
      <w:r w:rsidR="00E555EC">
        <w:rPr>
          <w:rFonts w:hint="eastAsia"/>
        </w:rPr>
        <w:t>執行成效</w:t>
      </w:r>
      <w:r w:rsidRPr="000432DE">
        <w:rPr>
          <w:rFonts w:hint="eastAsia"/>
        </w:rPr>
        <w:t>，</w:t>
      </w:r>
      <w:r w:rsidR="00E555EC" w:rsidRPr="00E555EC">
        <w:rPr>
          <w:rFonts w:hint="eastAsia"/>
        </w:rPr>
        <w:t>允宜研謀加速擴大公有雲應用範圍</w:t>
      </w:r>
      <w:r w:rsidR="00E555EC">
        <w:rPr>
          <w:rFonts w:hint="eastAsia"/>
        </w:rPr>
        <w:t>，</w:t>
      </w:r>
      <w:r w:rsidR="005429CC" w:rsidRPr="00A151E4">
        <w:rPr>
          <w:rFonts w:hint="eastAsia"/>
        </w:rPr>
        <w:t>妥為規劃國家數位韌性之發展</w:t>
      </w:r>
      <w:r w:rsidR="005429CC">
        <w:rPr>
          <w:rFonts w:hint="eastAsia"/>
        </w:rPr>
        <w:t>，</w:t>
      </w:r>
      <w:r w:rsidR="00E555EC">
        <w:rPr>
          <w:rFonts w:hint="eastAsia"/>
        </w:rPr>
        <w:t>並</w:t>
      </w:r>
      <w:r w:rsidR="00E555EC" w:rsidRPr="00E555EC">
        <w:rPr>
          <w:rFonts w:hint="eastAsia"/>
        </w:rPr>
        <w:t>加強數位服務韌性之</w:t>
      </w:r>
      <w:r w:rsidR="005429CC">
        <w:rPr>
          <w:rFonts w:hint="eastAsia"/>
        </w:rPr>
        <w:t>績效</w:t>
      </w:r>
      <w:r w:rsidR="00E555EC" w:rsidRPr="00E555EC">
        <w:rPr>
          <w:rFonts w:hint="eastAsia"/>
        </w:rPr>
        <w:t>評估</w:t>
      </w:r>
      <w:bookmarkEnd w:id="14"/>
    </w:p>
    <w:p w:rsidR="000432DE" w:rsidRPr="000432DE" w:rsidRDefault="00C51804" w:rsidP="000432DE">
      <w:pPr>
        <w:ind w:left="566" w:firstLine="566"/>
        <w:rPr>
          <w:rFonts w:hint="eastAsia"/>
        </w:rPr>
      </w:pPr>
      <w:r w:rsidRPr="00C51804">
        <w:rPr>
          <w:rFonts w:hint="eastAsia"/>
        </w:rPr>
        <w:t>「強化公部門網路服務與運算雲端基礎設施計畫」整合</w:t>
      </w:r>
      <w:r w:rsidR="00D239A3">
        <w:rPr>
          <w:rFonts w:hint="eastAsia"/>
        </w:rPr>
        <w:t>四</w:t>
      </w:r>
      <w:r w:rsidRPr="00C51804">
        <w:rPr>
          <w:rFonts w:hint="eastAsia"/>
        </w:rPr>
        <w:t>大公共網路、建置交換中心並優化雲端環境，有效提升政府服務效率與韌性，</w:t>
      </w:r>
      <w:r w:rsidR="00373725">
        <w:rPr>
          <w:rFonts w:hint="eastAsia"/>
        </w:rPr>
        <w:t>該計畫截至1</w:t>
      </w:r>
      <w:r w:rsidR="00373725">
        <w:t>13</w:t>
      </w:r>
      <w:r w:rsidR="00373725">
        <w:rPr>
          <w:rFonts w:hint="eastAsia"/>
        </w:rPr>
        <w:t>年底</w:t>
      </w:r>
      <w:r w:rsidRPr="00C51804">
        <w:rPr>
          <w:rFonts w:hint="eastAsia"/>
        </w:rPr>
        <w:t>整體執行率高達99%。</w:t>
      </w:r>
      <w:r w:rsidR="00373725">
        <w:rPr>
          <w:rFonts w:hint="eastAsia"/>
        </w:rPr>
        <w:t>然</w:t>
      </w:r>
      <w:r w:rsidRPr="00C51804">
        <w:rPr>
          <w:rFonts w:hint="eastAsia"/>
        </w:rPr>
        <w:t>現行績效評估多偏重技術量化指標，缺</w:t>
      </w:r>
      <w:r w:rsidR="00373725">
        <w:rPr>
          <w:rFonts w:hint="eastAsia"/>
        </w:rPr>
        <w:t>乏</w:t>
      </w:r>
      <w:r w:rsidRPr="00C51804">
        <w:rPr>
          <w:rFonts w:hint="eastAsia"/>
        </w:rPr>
        <w:t>對行政效能與民眾體驗</w:t>
      </w:r>
      <w:r w:rsidR="00373725">
        <w:rPr>
          <w:rFonts w:hint="eastAsia"/>
        </w:rPr>
        <w:t>等</w:t>
      </w:r>
      <w:r w:rsidRPr="00C51804">
        <w:rPr>
          <w:rFonts w:hint="eastAsia"/>
        </w:rPr>
        <w:t>衡量</w:t>
      </w:r>
      <w:r w:rsidR="002374B3">
        <w:rPr>
          <w:rFonts w:hint="eastAsia"/>
        </w:rPr>
        <w:t>。</w:t>
      </w:r>
      <w:r w:rsidR="00373725">
        <w:rPr>
          <w:rFonts w:hint="eastAsia"/>
        </w:rPr>
        <w:t>又</w:t>
      </w:r>
      <w:r w:rsidR="002374B3">
        <w:rPr>
          <w:rFonts w:hint="eastAsia"/>
        </w:rPr>
        <w:t>數發部投入資源進行雲端</w:t>
      </w:r>
      <w:r w:rsidR="002374B3" w:rsidRPr="002374B3">
        <w:rPr>
          <w:rFonts w:hint="eastAsia"/>
        </w:rPr>
        <w:t>基礎設施建置與骨幹網路優化</w:t>
      </w:r>
      <w:r w:rsidR="000F7C30">
        <w:rPr>
          <w:rFonts w:hint="eastAsia"/>
        </w:rPr>
        <w:t>，惟</w:t>
      </w:r>
      <w:r w:rsidR="00373725">
        <w:rPr>
          <w:rFonts w:hint="eastAsia"/>
        </w:rPr>
        <w:t>計畫期滿後將由各部會</w:t>
      </w:r>
      <w:r w:rsidR="00373725" w:rsidRPr="00373725">
        <w:rPr>
          <w:rFonts w:hint="eastAsia"/>
        </w:rPr>
        <w:t>自主評估與決定</w:t>
      </w:r>
      <w:r w:rsidR="008019F5">
        <w:rPr>
          <w:rFonts w:hint="eastAsia"/>
        </w:rPr>
        <w:t>使用範圍</w:t>
      </w:r>
      <w:r w:rsidR="00D239A3">
        <w:rPr>
          <w:rFonts w:hint="eastAsia"/>
        </w:rPr>
        <w:t>，恐缺乏整體性、長期性之永續發展規劃</w:t>
      </w:r>
      <w:r w:rsidR="00A71EE1" w:rsidRPr="00A71EE1">
        <w:rPr>
          <w:rFonts w:hint="eastAsia"/>
        </w:rPr>
        <w:t>。</w:t>
      </w:r>
      <w:r>
        <w:rPr>
          <w:rFonts w:hint="eastAsia"/>
        </w:rPr>
        <w:t>茲說明如下</w:t>
      </w:r>
      <w:r w:rsidR="000432DE" w:rsidRPr="000432DE">
        <w:rPr>
          <w:rFonts w:hint="eastAsia"/>
        </w:rPr>
        <w:t>：</w:t>
      </w:r>
    </w:p>
    <w:p w:rsidR="000432DE" w:rsidRPr="00786183" w:rsidRDefault="000432DE" w:rsidP="00786183">
      <w:pPr>
        <w:pStyle w:val="a4"/>
        <w:ind w:left="849" w:hanging="283"/>
        <w:rPr>
          <w:rFonts w:hint="eastAsia"/>
        </w:rPr>
      </w:pPr>
      <w:r w:rsidRPr="000432DE">
        <w:rPr>
          <w:rFonts w:hint="eastAsia"/>
        </w:rPr>
        <w:t>(一)</w:t>
      </w:r>
      <w:r w:rsidR="00C51804">
        <w:rPr>
          <w:rFonts w:hint="eastAsia"/>
        </w:rPr>
        <w:t>計畫</w:t>
      </w:r>
      <w:r w:rsidR="0070295A">
        <w:rPr>
          <w:rFonts w:hint="eastAsia"/>
        </w:rPr>
        <w:t>推動成效</w:t>
      </w:r>
    </w:p>
    <w:p w:rsidR="000432DE" w:rsidRDefault="005042AD" w:rsidP="009473DB">
      <w:pPr>
        <w:pStyle w:val="21"/>
        <w:ind w:left="850" w:firstLine="566"/>
      </w:pPr>
      <w:r w:rsidRPr="00A71EE1">
        <w:rPr>
          <w:rFonts w:hint="eastAsia"/>
        </w:rPr>
        <w:t>隨雲端技術日益成熟，全球加速推動基礎設施智慧化，傳統IT架構</w:t>
      </w:r>
      <w:r>
        <w:rPr>
          <w:rFonts w:hint="eastAsia"/>
        </w:rPr>
        <w:t>亦</w:t>
      </w:r>
      <w:r w:rsidRPr="00A71EE1">
        <w:rPr>
          <w:rFonts w:hint="eastAsia"/>
        </w:rPr>
        <w:t>逐步轉向雲端運算</w:t>
      </w:r>
      <w:r>
        <w:rPr>
          <w:rFonts w:hint="eastAsia"/>
        </w:rPr>
        <w:t>。</w:t>
      </w:r>
      <w:r w:rsidRPr="00A71EE1">
        <w:rPr>
          <w:rFonts w:hint="eastAsia"/>
        </w:rPr>
        <w:t>雲端不僅提升效率、降低成本，</w:t>
      </w:r>
      <w:r>
        <w:rPr>
          <w:rFonts w:hint="eastAsia"/>
        </w:rPr>
        <w:t>亦可</w:t>
      </w:r>
      <w:r w:rsidRPr="00A71EE1">
        <w:rPr>
          <w:rFonts w:hint="eastAsia"/>
        </w:rPr>
        <w:t>強化政府服務品質與韌性</w:t>
      </w:r>
      <w:r>
        <w:rPr>
          <w:rFonts w:hint="eastAsia"/>
        </w:rPr>
        <w:t>，爰</w:t>
      </w:r>
      <w:r w:rsidRPr="00A71EE1">
        <w:rPr>
          <w:rFonts w:hint="eastAsia"/>
        </w:rPr>
        <w:t>行政院於110至114年間</w:t>
      </w:r>
      <w:r w:rsidR="007A5905">
        <w:rPr>
          <w:rFonts w:hint="eastAsia"/>
        </w:rPr>
        <w:t>推動</w:t>
      </w:r>
      <w:r w:rsidRPr="00A71EE1">
        <w:rPr>
          <w:rFonts w:hint="eastAsia"/>
        </w:rPr>
        <w:t>「強化公部門網路服務與運算雲端基礎設施計畫」，建置公共服務網路交換中心，整合</w:t>
      </w:r>
      <w:r w:rsidRPr="006F0C6C">
        <w:rPr>
          <w:rFonts w:hint="eastAsia"/>
        </w:rPr>
        <w:t>臺灣學術網路</w:t>
      </w:r>
      <w:r>
        <w:rPr>
          <w:rFonts w:hint="eastAsia"/>
        </w:rPr>
        <w:t>(</w:t>
      </w:r>
      <w:r w:rsidRPr="00A71EE1">
        <w:rPr>
          <w:rFonts w:hint="eastAsia"/>
        </w:rPr>
        <w:t>TANet</w:t>
      </w:r>
      <w:r>
        <w:rPr>
          <w:rFonts w:hint="eastAsia"/>
        </w:rPr>
        <w:t>)</w:t>
      </w:r>
      <w:r w:rsidRPr="00A71EE1">
        <w:rPr>
          <w:rFonts w:hint="eastAsia"/>
        </w:rPr>
        <w:t>、</w:t>
      </w:r>
      <w:r w:rsidRPr="006F0C6C">
        <w:rPr>
          <w:rFonts w:hint="eastAsia"/>
        </w:rPr>
        <w:t>政府骨幹網路服務</w:t>
      </w:r>
      <w:r>
        <w:rPr>
          <w:rFonts w:hint="eastAsia"/>
        </w:rPr>
        <w:t>(</w:t>
      </w:r>
      <w:r w:rsidRPr="00A71EE1">
        <w:rPr>
          <w:rFonts w:hint="eastAsia"/>
        </w:rPr>
        <w:t>GSN</w:t>
      </w:r>
      <w:r>
        <w:rPr>
          <w:rFonts w:hint="eastAsia"/>
        </w:rPr>
        <w:t>)</w:t>
      </w:r>
      <w:r w:rsidRPr="00A71EE1">
        <w:rPr>
          <w:rFonts w:hint="eastAsia"/>
        </w:rPr>
        <w:t>、</w:t>
      </w:r>
      <w:r w:rsidRPr="006F0C6C">
        <w:rPr>
          <w:rFonts w:hint="eastAsia"/>
        </w:rPr>
        <w:t>臺灣高品質學術研究網路</w:t>
      </w:r>
      <w:r>
        <w:rPr>
          <w:rFonts w:hint="eastAsia"/>
        </w:rPr>
        <w:t>(</w:t>
      </w:r>
      <w:r w:rsidRPr="00A71EE1">
        <w:rPr>
          <w:rFonts w:hint="eastAsia"/>
        </w:rPr>
        <w:t>TWAREN</w:t>
      </w:r>
      <w:r>
        <w:rPr>
          <w:rFonts w:hint="eastAsia"/>
        </w:rPr>
        <w:t>)</w:t>
      </w:r>
      <w:r w:rsidRPr="00A71EE1">
        <w:rPr>
          <w:rFonts w:hint="eastAsia"/>
        </w:rPr>
        <w:t>與</w:t>
      </w:r>
      <w:r w:rsidRPr="006F0C6C">
        <w:rPr>
          <w:rFonts w:hint="eastAsia"/>
        </w:rPr>
        <w:t>中央研究院網路</w:t>
      </w:r>
      <w:r>
        <w:rPr>
          <w:rFonts w:hint="eastAsia"/>
        </w:rPr>
        <w:t>(</w:t>
      </w:r>
      <w:r w:rsidRPr="00A71EE1">
        <w:rPr>
          <w:rFonts w:hint="eastAsia"/>
        </w:rPr>
        <w:t>ASNet</w:t>
      </w:r>
      <w:r>
        <w:rPr>
          <w:rFonts w:hint="eastAsia"/>
        </w:rPr>
        <w:t>)</w:t>
      </w:r>
      <w:r w:rsidRPr="00A71EE1">
        <w:rPr>
          <w:rFonts w:hint="eastAsia"/>
        </w:rPr>
        <w:t>，並推動多項政府服務雲，透過公有雲提供穩定、彈性</w:t>
      </w:r>
      <w:r>
        <w:rPr>
          <w:rFonts w:hint="eastAsia"/>
        </w:rPr>
        <w:t>之</w:t>
      </w:r>
      <w:r w:rsidRPr="00A71EE1">
        <w:rPr>
          <w:rFonts w:hint="eastAsia"/>
        </w:rPr>
        <w:t>數位服務，提升民眾使用體驗與政府服務效能</w:t>
      </w:r>
      <w:r>
        <w:rPr>
          <w:rFonts w:hint="eastAsia"/>
        </w:rPr>
        <w:t>，該計畫</w:t>
      </w:r>
      <w:r w:rsidR="009473DB">
        <w:rPr>
          <w:rFonts w:hint="eastAsia"/>
        </w:rPr>
        <w:t>推動策略</w:t>
      </w:r>
      <w:r w:rsidR="00E5478B">
        <w:rPr>
          <w:rFonts w:hint="eastAsia"/>
        </w:rPr>
        <w:t>包含</w:t>
      </w:r>
      <w:r w:rsidR="009473DB">
        <w:rPr>
          <w:rFonts w:hint="eastAsia"/>
        </w:rPr>
        <w:t>建置公共服務網路交換中心</w:t>
      </w:r>
      <w:r w:rsidR="00E5478B">
        <w:rPr>
          <w:rFonts w:hint="eastAsia"/>
        </w:rPr>
        <w:t>，</w:t>
      </w:r>
      <w:r w:rsidR="009473DB">
        <w:rPr>
          <w:rFonts w:hint="eastAsia"/>
        </w:rPr>
        <w:t>跨網整合政府</w:t>
      </w:r>
      <w:r w:rsidR="00D239A3">
        <w:rPr>
          <w:rFonts w:hint="eastAsia"/>
        </w:rPr>
        <w:t>四</w:t>
      </w:r>
      <w:r w:rsidR="009473DB">
        <w:rPr>
          <w:rFonts w:hint="eastAsia"/>
        </w:rPr>
        <w:t>大公共服務網路與提升政府骨幹網路頻寬與資安防護</w:t>
      </w:r>
      <w:r w:rsidR="00E5478B">
        <w:rPr>
          <w:rFonts w:hint="eastAsia"/>
        </w:rPr>
        <w:t>；</w:t>
      </w:r>
      <w:r w:rsidR="009473DB">
        <w:rPr>
          <w:rFonts w:hint="eastAsia"/>
        </w:rPr>
        <w:t>推動政府數位服務雲端環境優化</w:t>
      </w:r>
      <w:r w:rsidR="005C16C0">
        <w:rPr>
          <w:rFonts w:hint="eastAsia"/>
        </w:rPr>
        <w:t>，</w:t>
      </w:r>
      <w:r w:rsidR="009473DB">
        <w:rPr>
          <w:rFonts w:hint="eastAsia"/>
        </w:rPr>
        <w:t>調整及優化系統架構及功能，移轉公有雲端環境，強化系統備援及彈性運作</w:t>
      </w:r>
      <w:r w:rsidR="00E5478B">
        <w:rPr>
          <w:rFonts w:hint="eastAsia"/>
        </w:rPr>
        <w:t>；</w:t>
      </w:r>
      <w:r w:rsidR="009473DB">
        <w:rPr>
          <w:rFonts w:hint="eastAsia"/>
        </w:rPr>
        <w:t>提升TANet雲端服務品質</w:t>
      </w:r>
      <w:r w:rsidR="00E5478B">
        <w:rPr>
          <w:rFonts w:hint="eastAsia"/>
        </w:rPr>
        <w:t>，</w:t>
      </w:r>
      <w:r w:rsidR="009473DB">
        <w:rPr>
          <w:rFonts w:hint="eastAsia"/>
        </w:rPr>
        <w:t>優化</w:t>
      </w:r>
      <w:r w:rsidR="00E5478B">
        <w:rPr>
          <w:rFonts w:hint="eastAsia"/>
        </w:rPr>
        <w:t>市</w:t>
      </w:r>
      <w:r w:rsidR="009473DB">
        <w:rPr>
          <w:rFonts w:hint="eastAsia"/>
        </w:rPr>
        <w:t>縣教育網路中心傳輸效率與可用性，佈建內容</w:t>
      </w:r>
      <w:r w:rsidR="001150AF">
        <w:rPr>
          <w:rFonts w:hint="eastAsia"/>
        </w:rPr>
        <w:t>傳</w:t>
      </w:r>
      <w:r w:rsidR="009473DB">
        <w:rPr>
          <w:rFonts w:hint="eastAsia"/>
        </w:rPr>
        <w:t>遞</w:t>
      </w:r>
      <w:r w:rsidR="001150AF">
        <w:rPr>
          <w:rFonts w:hint="eastAsia"/>
        </w:rPr>
        <w:t>網路</w:t>
      </w:r>
      <w:r w:rsidR="009473DB">
        <w:rPr>
          <w:rFonts w:hint="eastAsia"/>
        </w:rPr>
        <w:t>（Content Delivery Network, CDN）</w:t>
      </w:r>
      <w:r w:rsidR="005C16C0">
        <w:rPr>
          <w:rFonts w:hint="eastAsia"/>
        </w:rPr>
        <w:t>等</w:t>
      </w:r>
      <w:r w:rsidR="009473DB">
        <w:rPr>
          <w:rFonts w:hint="eastAsia"/>
        </w:rPr>
        <w:t>。</w:t>
      </w:r>
    </w:p>
    <w:p w:rsidR="00602829" w:rsidRDefault="00602829" w:rsidP="00602829">
      <w:pPr>
        <w:pStyle w:val="21"/>
        <w:ind w:left="850" w:firstLine="566"/>
      </w:pPr>
      <w:r w:rsidRPr="00602829">
        <w:rPr>
          <w:rFonts w:hint="eastAsia"/>
        </w:rPr>
        <w:t>「強化公部門網路服務與運算雲端基礎設施計畫」</w:t>
      </w:r>
      <w:r w:rsidR="0004134B">
        <w:rPr>
          <w:rFonts w:hint="eastAsia"/>
        </w:rPr>
        <w:t>由數發部、</w:t>
      </w:r>
      <w:r w:rsidR="0004134B" w:rsidRPr="0004134B">
        <w:rPr>
          <w:rFonts w:hint="eastAsia"/>
        </w:rPr>
        <w:t>國家科學及技術委員會(簡稱國科會)及教育部等3</w:t>
      </w:r>
      <w:r w:rsidR="005C03C0">
        <w:rPr>
          <w:rFonts w:hint="eastAsia"/>
        </w:rPr>
        <w:t>部會</w:t>
      </w:r>
      <w:r w:rsidR="0004134B" w:rsidRPr="0004134B">
        <w:rPr>
          <w:rFonts w:hint="eastAsia"/>
        </w:rPr>
        <w:t>共同辦理</w:t>
      </w:r>
      <w:r w:rsidR="0004134B">
        <w:rPr>
          <w:rFonts w:hint="eastAsia"/>
        </w:rPr>
        <w:t>，其</w:t>
      </w:r>
      <w:r>
        <w:rPr>
          <w:rFonts w:hint="eastAsia"/>
        </w:rPr>
        <w:t>細部計畫之預算編列及執行情形</w:t>
      </w:r>
      <w:r w:rsidR="0004478E">
        <w:rPr>
          <w:rFonts w:hint="eastAsia"/>
        </w:rPr>
        <w:t>(詳表</w:t>
      </w:r>
      <w:r w:rsidR="003977E3">
        <w:rPr>
          <w:rFonts w:hint="eastAsia"/>
        </w:rPr>
        <w:t>3</w:t>
      </w:r>
      <w:r w:rsidR="003977E3">
        <w:t>-2-1</w:t>
      </w:r>
      <w:r w:rsidR="0004478E">
        <w:t>)</w:t>
      </w:r>
      <w:r>
        <w:rPr>
          <w:rFonts w:hint="eastAsia"/>
        </w:rPr>
        <w:t>說明如下：</w:t>
      </w:r>
    </w:p>
    <w:p w:rsidR="00602829" w:rsidRDefault="00602829" w:rsidP="00602829">
      <w:pPr>
        <w:pStyle w:val="123"/>
        <w:ind w:left="1133" w:hanging="283"/>
      </w:pPr>
      <w:r>
        <w:rPr>
          <w:rFonts w:hint="eastAsia"/>
        </w:rPr>
        <w:t>1</w:t>
      </w:r>
      <w:r>
        <w:t>.</w:t>
      </w:r>
      <w:r>
        <w:rPr>
          <w:rFonts w:hint="eastAsia"/>
        </w:rPr>
        <w:t>雲世代雲端基礎建設計畫：</w:t>
      </w:r>
      <w:r w:rsidR="002B53A8" w:rsidRPr="002B53A8">
        <w:rPr>
          <w:rFonts w:hint="eastAsia"/>
          <w:b w:val="0"/>
          <w:bCs/>
        </w:rPr>
        <w:t>係</w:t>
      </w:r>
      <w:r w:rsidR="00CE7EA2" w:rsidRPr="00CE7EA2">
        <w:rPr>
          <w:rFonts w:hint="eastAsia"/>
          <w:b w:val="0"/>
          <w:bCs/>
        </w:rPr>
        <w:t>建構政府網際服務網(GSN)具軟體定義網路(SDN)功能</w:t>
      </w:r>
      <w:r w:rsidR="00AB2FAD">
        <w:rPr>
          <w:rFonts w:hint="eastAsia"/>
          <w:b w:val="0"/>
          <w:bCs/>
        </w:rPr>
        <w:t>之</w:t>
      </w:r>
      <w:r w:rsidR="00CE7EA2" w:rsidRPr="00CE7EA2">
        <w:rPr>
          <w:rFonts w:hint="eastAsia"/>
          <w:b w:val="0"/>
          <w:bCs/>
        </w:rPr>
        <w:t>網路節點，並擴增GSN與公共服務網路交換中心</w:t>
      </w:r>
      <w:r w:rsidR="00AB2FAD">
        <w:rPr>
          <w:rFonts w:hint="eastAsia"/>
          <w:b w:val="0"/>
          <w:bCs/>
        </w:rPr>
        <w:t>之</w:t>
      </w:r>
      <w:r w:rsidR="00CE7EA2" w:rsidRPr="00CE7EA2">
        <w:rPr>
          <w:rFonts w:hint="eastAsia"/>
          <w:b w:val="0"/>
          <w:bCs/>
        </w:rPr>
        <w:t>互連頻寬，以強化網路韌性並降低網路攻擊風險</w:t>
      </w:r>
      <w:r w:rsidR="00CE7EA2">
        <w:rPr>
          <w:rFonts w:hint="eastAsia"/>
          <w:b w:val="0"/>
          <w:bCs/>
        </w:rPr>
        <w:t>，並</w:t>
      </w:r>
      <w:r w:rsidR="002B53A8">
        <w:rPr>
          <w:rFonts w:hint="eastAsia"/>
          <w:b w:val="0"/>
          <w:bCs/>
        </w:rPr>
        <w:t>將各</w:t>
      </w:r>
      <w:r w:rsidRPr="00602829">
        <w:rPr>
          <w:rFonts w:hint="eastAsia"/>
          <w:b w:val="0"/>
          <w:bCs/>
        </w:rPr>
        <w:t>機關所提報之民生、財稅、農業、藝文、工程等政府服務</w:t>
      </w:r>
      <w:r w:rsidR="002B53A8" w:rsidRPr="00602829">
        <w:rPr>
          <w:rFonts w:hint="eastAsia"/>
          <w:b w:val="0"/>
          <w:bCs/>
        </w:rPr>
        <w:t>系統</w:t>
      </w:r>
      <w:r w:rsidR="002B53A8">
        <w:rPr>
          <w:rFonts w:hint="eastAsia"/>
          <w:b w:val="0"/>
          <w:bCs/>
        </w:rPr>
        <w:t>移至公有雲端環境。</w:t>
      </w:r>
      <w:r w:rsidR="0093790A" w:rsidRPr="0093790A">
        <w:rPr>
          <w:rFonts w:hint="eastAsia"/>
          <w:b w:val="0"/>
          <w:bCs/>
        </w:rPr>
        <w:t>110至113年度</w:t>
      </w:r>
      <w:r w:rsidR="00937B16">
        <w:rPr>
          <w:rFonts w:hint="eastAsia"/>
          <w:b w:val="0"/>
          <w:bCs/>
        </w:rPr>
        <w:t>合計</w:t>
      </w:r>
      <w:r w:rsidR="0093790A">
        <w:rPr>
          <w:rFonts w:hint="eastAsia"/>
          <w:b w:val="0"/>
          <w:bCs/>
        </w:rPr>
        <w:t>預算數</w:t>
      </w:r>
      <w:r w:rsidR="0093790A" w:rsidRPr="0093790A">
        <w:rPr>
          <w:rFonts w:hint="eastAsia"/>
          <w:b w:val="0"/>
          <w:bCs/>
        </w:rPr>
        <w:t>11億1,053萬2千元</w:t>
      </w:r>
      <w:r w:rsidR="0093790A">
        <w:rPr>
          <w:rFonts w:hint="eastAsia"/>
          <w:b w:val="0"/>
          <w:bCs/>
        </w:rPr>
        <w:t>、決算數</w:t>
      </w:r>
      <w:r w:rsidR="0093790A" w:rsidRPr="0093790A">
        <w:rPr>
          <w:rFonts w:hint="eastAsia"/>
          <w:b w:val="0"/>
          <w:bCs/>
        </w:rPr>
        <w:t>11億419萬7千元</w:t>
      </w:r>
      <w:r w:rsidR="0093790A">
        <w:rPr>
          <w:rFonts w:hint="eastAsia"/>
          <w:b w:val="0"/>
          <w:bCs/>
        </w:rPr>
        <w:t>，</w:t>
      </w:r>
      <w:r w:rsidR="00D239A3">
        <w:rPr>
          <w:rFonts w:hint="eastAsia"/>
          <w:b w:val="0"/>
          <w:bCs/>
        </w:rPr>
        <w:t>預算</w:t>
      </w:r>
      <w:r w:rsidR="0093790A">
        <w:rPr>
          <w:rFonts w:hint="eastAsia"/>
          <w:b w:val="0"/>
          <w:bCs/>
        </w:rPr>
        <w:t>執行率9</w:t>
      </w:r>
      <w:r w:rsidR="0093790A">
        <w:rPr>
          <w:b w:val="0"/>
          <w:bCs/>
        </w:rPr>
        <w:t>9.43%</w:t>
      </w:r>
      <w:r w:rsidR="0093790A">
        <w:rPr>
          <w:rFonts w:hint="eastAsia"/>
          <w:b w:val="0"/>
          <w:bCs/>
        </w:rPr>
        <w:t>。</w:t>
      </w:r>
    </w:p>
    <w:p w:rsidR="00602829" w:rsidRDefault="00602829" w:rsidP="00602829">
      <w:pPr>
        <w:pStyle w:val="123"/>
        <w:ind w:left="1133" w:hanging="283"/>
      </w:pPr>
      <w:r>
        <w:rPr>
          <w:rFonts w:hint="eastAsia"/>
        </w:rPr>
        <w:t>2</w:t>
      </w:r>
      <w:r>
        <w:t>.</w:t>
      </w:r>
      <w:r>
        <w:rPr>
          <w:rFonts w:hint="eastAsia"/>
        </w:rPr>
        <w:t>臺灣學術網路服務優化計畫</w:t>
      </w:r>
      <w:r w:rsidR="000C4B8B">
        <w:rPr>
          <w:rFonts w:hint="eastAsia"/>
        </w:rPr>
        <w:t>：</w:t>
      </w:r>
      <w:r w:rsidR="000C4B8B" w:rsidRPr="000C4B8B">
        <w:rPr>
          <w:rFonts w:hint="eastAsia"/>
          <w:b w:val="0"/>
          <w:bCs/>
        </w:rPr>
        <w:t>係</w:t>
      </w:r>
      <w:r w:rsidR="00E95220" w:rsidRPr="00E95220">
        <w:rPr>
          <w:rFonts w:hint="eastAsia"/>
          <w:b w:val="0"/>
          <w:bCs/>
        </w:rPr>
        <w:t>提升臺灣學術網路(TANet)</w:t>
      </w:r>
      <w:r w:rsidR="00E95220">
        <w:rPr>
          <w:rFonts w:hint="eastAsia"/>
          <w:b w:val="0"/>
          <w:bCs/>
        </w:rPr>
        <w:t>市縣</w:t>
      </w:r>
      <w:r w:rsidR="00E95220" w:rsidRPr="00E95220">
        <w:rPr>
          <w:rFonts w:hint="eastAsia"/>
          <w:b w:val="0"/>
          <w:bCs/>
        </w:rPr>
        <w:t>教育網路中心至區域網路中心</w:t>
      </w:r>
      <w:r w:rsidR="00E95220">
        <w:rPr>
          <w:rFonts w:hint="eastAsia"/>
          <w:b w:val="0"/>
          <w:bCs/>
        </w:rPr>
        <w:t>之</w:t>
      </w:r>
      <w:r w:rsidR="00E95220" w:rsidRPr="00E95220">
        <w:rPr>
          <w:rFonts w:hint="eastAsia"/>
          <w:b w:val="0"/>
          <w:bCs/>
        </w:rPr>
        <w:t>互連頻寬</w:t>
      </w:r>
      <w:r w:rsidR="00E95220">
        <w:rPr>
          <w:rFonts w:hint="eastAsia"/>
          <w:b w:val="0"/>
          <w:bCs/>
        </w:rPr>
        <w:t>等</w:t>
      </w:r>
      <w:r w:rsidR="00E95220" w:rsidRPr="00E95220">
        <w:rPr>
          <w:rFonts w:hint="eastAsia"/>
          <w:b w:val="0"/>
          <w:bCs/>
        </w:rPr>
        <w:t>，以充分滿足學校教學</w:t>
      </w:r>
      <w:r w:rsidR="00E95220">
        <w:rPr>
          <w:rFonts w:hint="eastAsia"/>
          <w:b w:val="0"/>
          <w:bCs/>
        </w:rPr>
        <w:t>與</w:t>
      </w:r>
      <w:r w:rsidR="00E95220" w:rsidRPr="00E95220">
        <w:rPr>
          <w:rFonts w:hint="eastAsia"/>
          <w:b w:val="0"/>
          <w:bCs/>
        </w:rPr>
        <w:t>學習所需</w:t>
      </w:r>
      <w:r w:rsidR="000C4B8B" w:rsidRPr="000C4B8B">
        <w:rPr>
          <w:rFonts w:hint="eastAsia"/>
          <w:b w:val="0"/>
          <w:bCs/>
        </w:rPr>
        <w:t>，110至113年度</w:t>
      </w:r>
      <w:r w:rsidR="00937B16">
        <w:rPr>
          <w:rFonts w:hint="eastAsia"/>
          <w:b w:val="0"/>
          <w:bCs/>
        </w:rPr>
        <w:t>合計</w:t>
      </w:r>
      <w:r w:rsidR="000C4B8B" w:rsidRPr="000C4B8B">
        <w:rPr>
          <w:rFonts w:hint="eastAsia"/>
          <w:b w:val="0"/>
          <w:bCs/>
        </w:rPr>
        <w:t>預算數</w:t>
      </w:r>
      <w:r w:rsidR="00757757" w:rsidRPr="00757757">
        <w:rPr>
          <w:rFonts w:hint="eastAsia"/>
          <w:b w:val="0"/>
          <w:bCs/>
        </w:rPr>
        <w:t>11億8,800萬元</w:t>
      </w:r>
      <w:r w:rsidR="000C4B8B" w:rsidRPr="000C4B8B">
        <w:rPr>
          <w:rFonts w:hint="eastAsia"/>
          <w:b w:val="0"/>
          <w:bCs/>
        </w:rPr>
        <w:t>、決算數</w:t>
      </w:r>
      <w:r w:rsidR="00757757" w:rsidRPr="00757757">
        <w:rPr>
          <w:rFonts w:hint="eastAsia"/>
          <w:b w:val="0"/>
          <w:bCs/>
        </w:rPr>
        <w:t>11億8,700萬元</w:t>
      </w:r>
      <w:r w:rsidR="000C4B8B" w:rsidRPr="000C4B8B">
        <w:rPr>
          <w:rFonts w:hint="eastAsia"/>
          <w:b w:val="0"/>
          <w:bCs/>
        </w:rPr>
        <w:t>，</w:t>
      </w:r>
      <w:r w:rsidR="00D239A3">
        <w:rPr>
          <w:rFonts w:hint="eastAsia"/>
          <w:b w:val="0"/>
          <w:bCs/>
        </w:rPr>
        <w:t>預算</w:t>
      </w:r>
      <w:r w:rsidR="000C4B8B" w:rsidRPr="000C4B8B">
        <w:rPr>
          <w:rFonts w:hint="eastAsia"/>
          <w:b w:val="0"/>
          <w:bCs/>
        </w:rPr>
        <w:t>執行率99.</w:t>
      </w:r>
      <w:r w:rsidR="00757757">
        <w:rPr>
          <w:b w:val="0"/>
          <w:bCs/>
        </w:rPr>
        <w:t>92</w:t>
      </w:r>
      <w:r w:rsidR="000C4B8B" w:rsidRPr="000C4B8B">
        <w:rPr>
          <w:rFonts w:hint="eastAsia"/>
          <w:b w:val="0"/>
          <w:bCs/>
        </w:rPr>
        <w:t>%。</w:t>
      </w:r>
    </w:p>
    <w:p w:rsidR="00E06286" w:rsidRDefault="00602829" w:rsidP="00602829">
      <w:pPr>
        <w:pStyle w:val="123"/>
        <w:ind w:left="1133" w:hanging="283"/>
        <w:rPr>
          <w:rFonts w:hint="eastAsia"/>
        </w:rPr>
      </w:pPr>
      <w:r>
        <w:t>3.</w:t>
      </w:r>
      <w:r>
        <w:rPr>
          <w:rFonts w:hint="eastAsia"/>
        </w:rPr>
        <w:t>公共服務網路交換中心與跨域雲端服務建置計畫</w:t>
      </w:r>
      <w:r w:rsidR="00F25A54">
        <w:rPr>
          <w:rFonts w:hint="eastAsia"/>
        </w:rPr>
        <w:t>：</w:t>
      </w:r>
      <w:r w:rsidR="00F25A54" w:rsidRPr="00F25A54">
        <w:rPr>
          <w:rFonts w:hint="eastAsia"/>
          <w:b w:val="0"/>
          <w:bCs/>
        </w:rPr>
        <w:t>係建構及維運福爾摩沙開放網際網路交換中心(Formosa Open Exchange, FOX)，並強化其維運品質、可用性與安全性</w:t>
      </w:r>
      <w:r w:rsidR="0096099D">
        <w:rPr>
          <w:rFonts w:hint="eastAsia"/>
          <w:b w:val="0"/>
          <w:bCs/>
        </w:rPr>
        <w:t>等</w:t>
      </w:r>
      <w:r w:rsidR="00F25A54">
        <w:rPr>
          <w:rFonts w:hint="eastAsia"/>
          <w:b w:val="0"/>
          <w:bCs/>
        </w:rPr>
        <w:t>，</w:t>
      </w:r>
      <w:r w:rsidR="00F25A54" w:rsidRPr="000C4B8B">
        <w:rPr>
          <w:rFonts w:hint="eastAsia"/>
          <w:b w:val="0"/>
          <w:bCs/>
        </w:rPr>
        <w:t>110至113年度預算數</w:t>
      </w:r>
      <w:r w:rsidR="0096099D">
        <w:rPr>
          <w:rFonts w:hint="eastAsia"/>
          <w:b w:val="0"/>
          <w:bCs/>
        </w:rPr>
        <w:t>、決算數</w:t>
      </w:r>
      <w:r w:rsidR="00495078">
        <w:rPr>
          <w:rFonts w:hint="eastAsia"/>
          <w:b w:val="0"/>
          <w:bCs/>
        </w:rPr>
        <w:t>合計</w:t>
      </w:r>
      <w:r w:rsidR="0096099D">
        <w:rPr>
          <w:rFonts w:hint="eastAsia"/>
          <w:b w:val="0"/>
          <w:bCs/>
        </w:rPr>
        <w:t>均為</w:t>
      </w:r>
      <w:r w:rsidR="0096099D" w:rsidRPr="0096099D">
        <w:rPr>
          <w:rFonts w:hint="eastAsia"/>
          <w:b w:val="0"/>
          <w:bCs/>
        </w:rPr>
        <w:t>17億5,200萬元</w:t>
      </w:r>
      <w:r w:rsidR="0096099D">
        <w:rPr>
          <w:rFonts w:hint="eastAsia"/>
          <w:b w:val="0"/>
          <w:bCs/>
        </w:rPr>
        <w:t>。</w:t>
      </w:r>
    </w:p>
    <w:p w:rsidR="0060488A" w:rsidRDefault="00462816" w:rsidP="003977E3">
      <w:pPr>
        <w:pStyle w:val="21"/>
        <w:ind w:leftChars="0" w:left="1344" w:hangingChars="474" w:hanging="1344"/>
      </w:pPr>
      <w:r w:rsidRPr="00462816">
        <w:rPr>
          <w:rFonts w:hint="eastAsia"/>
          <w:b/>
          <w:bCs/>
        </w:rPr>
        <w:t>表</w:t>
      </w:r>
      <w:r>
        <w:rPr>
          <w:rFonts w:hint="eastAsia"/>
          <w:b/>
          <w:bCs/>
        </w:rPr>
        <w:t>3</w:t>
      </w:r>
      <w:r w:rsidR="003977E3">
        <w:rPr>
          <w:b/>
          <w:bCs/>
        </w:rPr>
        <w:t>-2</w:t>
      </w:r>
      <w:r>
        <w:rPr>
          <w:b/>
          <w:bCs/>
        </w:rPr>
        <w:t>-</w:t>
      </w:r>
      <w:r w:rsidR="003977E3">
        <w:rPr>
          <w:b/>
          <w:bCs/>
        </w:rPr>
        <w:t>1</w:t>
      </w:r>
      <w:r w:rsidRPr="00462816">
        <w:rPr>
          <w:rFonts w:hint="eastAsia"/>
          <w:b/>
          <w:bCs/>
        </w:rPr>
        <w:t xml:space="preserve"> </w:t>
      </w:r>
      <w:r w:rsidRPr="00462816">
        <w:rPr>
          <w:b/>
          <w:bCs/>
        </w:rPr>
        <w:t xml:space="preserve"> </w:t>
      </w:r>
      <w:r w:rsidRPr="00462816">
        <w:rPr>
          <w:rFonts w:hint="eastAsia"/>
          <w:b/>
          <w:bCs/>
        </w:rPr>
        <w:t>1</w:t>
      </w:r>
      <w:r w:rsidRPr="00462816">
        <w:rPr>
          <w:b/>
          <w:bCs/>
        </w:rPr>
        <w:t>10</w:t>
      </w:r>
      <w:r w:rsidRPr="00462816">
        <w:rPr>
          <w:rFonts w:hint="eastAsia"/>
          <w:b/>
          <w:bCs/>
        </w:rPr>
        <w:t>至1</w:t>
      </w:r>
      <w:r w:rsidRPr="00462816">
        <w:rPr>
          <w:b/>
          <w:bCs/>
        </w:rPr>
        <w:t>14</w:t>
      </w:r>
      <w:r w:rsidRPr="00462816">
        <w:rPr>
          <w:rFonts w:hint="eastAsia"/>
          <w:b/>
          <w:bCs/>
        </w:rPr>
        <w:t>年度</w:t>
      </w:r>
      <w:r w:rsidR="003C32CF" w:rsidRPr="003C32CF">
        <w:rPr>
          <w:rFonts w:hint="eastAsia"/>
          <w:b/>
          <w:bCs/>
        </w:rPr>
        <w:t>「強化公部門網路服務與運算雲端基礎設施</w:t>
      </w:r>
      <w:r w:rsidR="003C32CF">
        <w:rPr>
          <w:rFonts w:hint="eastAsia"/>
          <w:b/>
          <w:bCs/>
        </w:rPr>
        <w:t>計畫</w:t>
      </w:r>
      <w:r w:rsidR="003C32CF" w:rsidRPr="003C32CF">
        <w:rPr>
          <w:rFonts w:hint="eastAsia"/>
          <w:b/>
          <w:bCs/>
        </w:rPr>
        <w:t>」</w:t>
      </w:r>
      <w:r w:rsidRPr="00462816">
        <w:rPr>
          <w:rFonts w:hint="eastAsia"/>
          <w:b/>
          <w:bCs/>
        </w:rPr>
        <w:t>預算編列及執行一覽表</w:t>
      </w:r>
      <w:r>
        <w:rPr>
          <w:rFonts w:hint="eastAsia"/>
        </w:rPr>
        <w:t xml:space="preserve"> </w:t>
      </w:r>
      <w:r w:rsidR="003C32CF">
        <w:t xml:space="preserve"> </w:t>
      </w:r>
      <w:r>
        <w:t xml:space="preserve">         </w:t>
      </w:r>
      <w:r w:rsidR="00564A75" w:rsidRPr="00462816">
        <w:rPr>
          <w:rFonts w:hint="eastAsia"/>
          <w:sz w:val="24"/>
          <w:szCs w:val="24"/>
        </w:rPr>
        <w:t>單位：新臺幣千元</w:t>
      </w:r>
    </w:p>
    <w:tbl>
      <w:tblPr>
        <w:tblW w:w="8517"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04"/>
        <w:gridCol w:w="1189"/>
        <w:gridCol w:w="1504"/>
        <w:gridCol w:w="1373"/>
        <w:gridCol w:w="1347"/>
      </w:tblGrid>
      <w:tr w:rsidR="00205FB5" w:rsidRPr="00205FB5" w:rsidTr="00C95147">
        <w:trPr>
          <w:trHeight w:val="20"/>
          <w:tblHeader/>
        </w:trPr>
        <w:tc>
          <w:tcPr>
            <w:tcW w:w="3104" w:type="dxa"/>
            <w:vMerge w:val="restart"/>
            <w:shd w:val="clear" w:color="auto" w:fill="auto"/>
            <w:noWrap/>
            <w:vAlign w:val="center"/>
            <w:hideMark/>
          </w:tcPr>
          <w:p w:rsidR="00205FB5" w:rsidRPr="00205FB5" w:rsidRDefault="009F6B11" w:rsidP="00205FB5">
            <w:pPr>
              <w:pStyle w:val="142"/>
              <w:jc w:val="center"/>
              <w:rPr>
                <w:b/>
                <w:bCs/>
                <w:snapToGrid/>
              </w:rPr>
            </w:pPr>
            <w:r>
              <w:rPr>
                <w:rFonts w:hint="eastAsia"/>
                <w:b/>
                <w:bCs/>
                <w:snapToGrid/>
              </w:rPr>
              <w:t>細部</w:t>
            </w:r>
            <w:r w:rsidR="00602829">
              <w:rPr>
                <w:rFonts w:hint="eastAsia"/>
                <w:b/>
                <w:bCs/>
                <w:snapToGrid/>
              </w:rPr>
              <w:t>計畫</w:t>
            </w:r>
          </w:p>
        </w:tc>
        <w:tc>
          <w:tcPr>
            <w:tcW w:w="1189" w:type="dxa"/>
            <w:vMerge w:val="restart"/>
            <w:shd w:val="clear" w:color="auto" w:fill="auto"/>
            <w:noWrap/>
            <w:vAlign w:val="center"/>
            <w:hideMark/>
          </w:tcPr>
          <w:p w:rsidR="00205FB5" w:rsidRPr="00205FB5" w:rsidRDefault="00205FB5" w:rsidP="00205FB5">
            <w:pPr>
              <w:pStyle w:val="142"/>
              <w:jc w:val="center"/>
              <w:rPr>
                <w:rFonts w:hint="eastAsia"/>
                <w:b/>
                <w:bCs/>
                <w:snapToGrid/>
              </w:rPr>
            </w:pPr>
            <w:r w:rsidRPr="00205FB5">
              <w:rPr>
                <w:rFonts w:hint="eastAsia"/>
                <w:b/>
                <w:bCs/>
                <w:snapToGrid/>
              </w:rPr>
              <w:t>負責機關</w:t>
            </w:r>
          </w:p>
        </w:tc>
        <w:tc>
          <w:tcPr>
            <w:tcW w:w="2877" w:type="dxa"/>
            <w:gridSpan w:val="2"/>
            <w:shd w:val="clear" w:color="auto" w:fill="auto"/>
            <w:noWrap/>
            <w:vAlign w:val="center"/>
            <w:hideMark/>
          </w:tcPr>
          <w:p w:rsidR="00205FB5" w:rsidRPr="00205FB5" w:rsidRDefault="00205FB5" w:rsidP="00205FB5">
            <w:pPr>
              <w:pStyle w:val="142"/>
              <w:jc w:val="center"/>
              <w:rPr>
                <w:rFonts w:hint="eastAsia"/>
                <w:b/>
                <w:bCs/>
                <w:snapToGrid/>
              </w:rPr>
            </w:pPr>
            <w:r w:rsidRPr="00205FB5">
              <w:rPr>
                <w:rFonts w:hint="eastAsia"/>
                <w:b/>
                <w:bCs/>
                <w:snapToGrid/>
              </w:rPr>
              <w:t>110至113年度</w:t>
            </w:r>
          </w:p>
        </w:tc>
        <w:tc>
          <w:tcPr>
            <w:tcW w:w="1347" w:type="dxa"/>
            <w:shd w:val="clear" w:color="auto" w:fill="auto"/>
            <w:noWrap/>
            <w:vAlign w:val="center"/>
            <w:hideMark/>
          </w:tcPr>
          <w:p w:rsidR="00205FB5" w:rsidRPr="00205FB5" w:rsidRDefault="00205FB5" w:rsidP="00205FB5">
            <w:pPr>
              <w:pStyle w:val="142"/>
              <w:jc w:val="center"/>
              <w:rPr>
                <w:rFonts w:hint="eastAsia"/>
                <w:b/>
                <w:bCs/>
                <w:snapToGrid/>
              </w:rPr>
            </w:pPr>
            <w:r w:rsidRPr="00205FB5">
              <w:rPr>
                <w:rFonts w:hint="eastAsia"/>
                <w:b/>
                <w:bCs/>
                <w:snapToGrid/>
              </w:rPr>
              <w:t>114年度</w:t>
            </w:r>
          </w:p>
        </w:tc>
      </w:tr>
      <w:tr w:rsidR="00205FB5" w:rsidRPr="00205FB5" w:rsidTr="00C95147">
        <w:trPr>
          <w:trHeight w:val="20"/>
          <w:tblHeader/>
        </w:trPr>
        <w:tc>
          <w:tcPr>
            <w:tcW w:w="3104" w:type="dxa"/>
            <w:vMerge/>
            <w:vAlign w:val="center"/>
            <w:hideMark/>
          </w:tcPr>
          <w:p w:rsidR="00205FB5" w:rsidRPr="00205FB5" w:rsidRDefault="00205FB5" w:rsidP="00205FB5">
            <w:pPr>
              <w:pStyle w:val="142"/>
              <w:jc w:val="center"/>
              <w:rPr>
                <w:b/>
                <w:bCs/>
                <w:snapToGrid/>
              </w:rPr>
            </w:pPr>
          </w:p>
        </w:tc>
        <w:tc>
          <w:tcPr>
            <w:tcW w:w="1189" w:type="dxa"/>
            <w:vMerge/>
            <w:shd w:val="clear" w:color="auto" w:fill="auto"/>
            <w:noWrap/>
            <w:vAlign w:val="center"/>
            <w:hideMark/>
          </w:tcPr>
          <w:p w:rsidR="00205FB5" w:rsidRPr="00205FB5" w:rsidRDefault="00205FB5" w:rsidP="00205FB5">
            <w:pPr>
              <w:pStyle w:val="142"/>
              <w:jc w:val="center"/>
              <w:rPr>
                <w:rFonts w:hint="eastAsia"/>
                <w:b/>
                <w:bCs/>
                <w:snapToGrid/>
              </w:rPr>
            </w:pPr>
          </w:p>
        </w:tc>
        <w:tc>
          <w:tcPr>
            <w:tcW w:w="1504" w:type="dxa"/>
            <w:shd w:val="clear" w:color="auto" w:fill="auto"/>
            <w:noWrap/>
            <w:vAlign w:val="center"/>
            <w:hideMark/>
          </w:tcPr>
          <w:p w:rsidR="00205FB5" w:rsidRPr="00205FB5" w:rsidRDefault="00205FB5" w:rsidP="00205FB5">
            <w:pPr>
              <w:pStyle w:val="142"/>
              <w:jc w:val="center"/>
              <w:rPr>
                <w:rFonts w:hint="eastAsia"/>
                <w:b/>
                <w:bCs/>
                <w:snapToGrid/>
              </w:rPr>
            </w:pPr>
            <w:r w:rsidRPr="00205FB5">
              <w:rPr>
                <w:rFonts w:hint="eastAsia"/>
                <w:b/>
                <w:bCs/>
                <w:snapToGrid/>
              </w:rPr>
              <w:t>預算數</w:t>
            </w:r>
          </w:p>
        </w:tc>
        <w:tc>
          <w:tcPr>
            <w:tcW w:w="1373" w:type="dxa"/>
            <w:shd w:val="clear" w:color="auto" w:fill="auto"/>
            <w:noWrap/>
            <w:vAlign w:val="center"/>
            <w:hideMark/>
          </w:tcPr>
          <w:p w:rsidR="00205FB5" w:rsidRPr="00205FB5" w:rsidRDefault="00205FB5" w:rsidP="00205FB5">
            <w:pPr>
              <w:pStyle w:val="142"/>
              <w:jc w:val="center"/>
              <w:rPr>
                <w:rFonts w:hint="eastAsia"/>
                <w:b/>
                <w:bCs/>
                <w:snapToGrid/>
              </w:rPr>
            </w:pPr>
            <w:r w:rsidRPr="00205FB5">
              <w:rPr>
                <w:rFonts w:hint="eastAsia"/>
                <w:b/>
                <w:bCs/>
                <w:snapToGrid/>
              </w:rPr>
              <w:t>決算數</w:t>
            </w:r>
          </w:p>
        </w:tc>
        <w:tc>
          <w:tcPr>
            <w:tcW w:w="1347" w:type="dxa"/>
            <w:shd w:val="clear" w:color="auto" w:fill="auto"/>
            <w:noWrap/>
            <w:vAlign w:val="center"/>
            <w:hideMark/>
          </w:tcPr>
          <w:p w:rsidR="00205FB5" w:rsidRPr="00205FB5" w:rsidRDefault="00205FB5" w:rsidP="00205FB5">
            <w:pPr>
              <w:pStyle w:val="142"/>
              <w:jc w:val="center"/>
              <w:rPr>
                <w:rFonts w:hint="eastAsia"/>
                <w:b/>
                <w:bCs/>
                <w:snapToGrid/>
              </w:rPr>
            </w:pPr>
            <w:r w:rsidRPr="00205FB5">
              <w:rPr>
                <w:rFonts w:hint="eastAsia"/>
                <w:b/>
                <w:bCs/>
                <w:snapToGrid/>
              </w:rPr>
              <w:t>預算數</w:t>
            </w:r>
          </w:p>
        </w:tc>
      </w:tr>
      <w:tr w:rsidR="002B53A8" w:rsidRPr="00205FB5" w:rsidTr="00C95147">
        <w:trPr>
          <w:trHeight w:val="20"/>
        </w:trPr>
        <w:tc>
          <w:tcPr>
            <w:tcW w:w="3104" w:type="dxa"/>
            <w:vMerge w:val="restart"/>
            <w:shd w:val="clear" w:color="auto" w:fill="auto"/>
            <w:noWrap/>
            <w:vAlign w:val="center"/>
            <w:hideMark/>
          </w:tcPr>
          <w:p w:rsidR="002B53A8" w:rsidRPr="00205FB5" w:rsidRDefault="002B53A8" w:rsidP="00D24486">
            <w:pPr>
              <w:pStyle w:val="142"/>
              <w:jc w:val="both"/>
              <w:rPr>
                <w:rFonts w:hint="eastAsia"/>
                <w:snapToGrid/>
              </w:rPr>
            </w:pPr>
            <w:r w:rsidRPr="00205FB5">
              <w:rPr>
                <w:rFonts w:hint="eastAsia"/>
                <w:snapToGrid/>
              </w:rPr>
              <w:t>雲世代雲端基礎建設計畫</w:t>
            </w: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內政部</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59,700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59,530</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10,576</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文化部</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46,660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46,660</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7,188</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經濟部</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190,600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189,461</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44,254</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財政部</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482,240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477,569</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136,670</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農業部</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143,800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143,696</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32,740</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國發會</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46,740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46,740</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1,685</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工程會</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83,950</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83,603</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18,342</w:t>
            </w:r>
          </w:p>
        </w:tc>
      </w:tr>
      <w:tr w:rsidR="002B53A8" w:rsidRPr="00205FB5" w:rsidTr="00C95147">
        <w:trPr>
          <w:trHeight w:val="20"/>
        </w:trPr>
        <w:tc>
          <w:tcPr>
            <w:tcW w:w="3104" w:type="dxa"/>
            <w:vMerge/>
            <w:vAlign w:val="center"/>
            <w:hideMark/>
          </w:tcPr>
          <w:p w:rsidR="002B53A8" w:rsidRPr="00205FB5" w:rsidRDefault="002B53A8" w:rsidP="00D24486">
            <w:pPr>
              <w:pStyle w:val="142"/>
              <w:jc w:val="both"/>
              <w:rPr>
                <w:snapToGrid/>
              </w:rPr>
            </w:pPr>
          </w:p>
        </w:tc>
        <w:tc>
          <w:tcPr>
            <w:tcW w:w="1189" w:type="dxa"/>
            <w:shd w:val="clear" w:color="auto" w:fill="auto"/>
            <w:noWrap/>
            <w:vAlign w:val="center"/>
            <w:hideMark/>
          </w:tcPr>
          <w:p w:rsidR="002B53A8" w:rsidRPr="00205FB5" w:rsidRDefault="002B53A8" w:rsidP="00205FB5">
            <w:pPr>
              <w:pStyle w:val="142"/>
              <w:jc w:val="center"/>
              <w:rPr>
                <w:rFonts w:hint="eastAsia"/>
                <w:snapToGrid/>
              </w:rPr>
            </w:pPr>
            <w:r w:rsidRPr="00205FB5">
              <w:rPr>
                <w:rFonts w:hint="eastAsia"/>
                <w:snapToGrid/>
              </w:rPr>
              <w:t>數發部</w:t>
            </w:r>
          </w:p>
        </w:tc>
        <w:tc>
          <w:tcPr>
            <w:tcW w:w="1504"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56,842</w:t>
            </w:r>
          </w:p>
        </w:tc>
        <w:tc>
          <w:tcPr>
            <w:tcW w:w="1373"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56,938</w:t>
            </w:r>
          </w:p>
        </w:tc>
        <w:tc>
          <w:tcPr>
            <w:tcW w:w="1347" w:type="dxa"/>
            <w:shd w:val="clear" w:color="auto" w:fill="auto"/>
            <w:noWrap/>
            <w:vAlign w:val="center"/>
            <w:hideMark/>
          </w:tcPr>
          <w:p w:rsidR="002B53A8" w:rsidRPr="00205FB5" w:rsidRDefault="002B53A8" w:rsidP="00205FB5">
            <w:pPr>
              <w:pStyle w:val="142"/>
              <w:jc w:val="right"/>
              <w:rPr>
                <w:rFonts w:hint="eastAsia"/>
                <w:snapToGrid/>
              </w:rPr>
            </w:pPr>
            <w:r w:rsidRPr="00205FB5">
              <w:rPr>
                <w:rFonts w:hint="eastAsia"/>
                <w:snapToGrid/>
              </w:rPr>
              <w:t>13,545</w:t>
            </w:r>
          </w:p>
        </w:tc>
      </w:tr>
      <w:tr w:rsidR="002B53A8" w:rsidRPr="00205FB5" w:rsidTr="00C95147">
        <w:trPr>
          <w:trHeight w:val="20"/>
        </w:trPr>
        <w:tc>
          <w:tcPr>
            <w:tcW w:w="3104" w:type="dxa"/>
            <w:vMerge/>
            <w:vAlign w:val="center"/>
          </w:tcPr>
          <w:p w:rsidR="002B53A8" w:rsidRPr="00205FB5" w:rsidRDefault="002B53A8" w:rsidP="00D24486">
            <w:pPr>
              <w:pStyle w:val="142"/>
              <w:jc w:val="both"/>
              <w:rPr>
                <w:snapToGrid/>
              </w:rPr>
            </w:pPr>
          </w:p>
        </w:tc>
        <w:tc>
          <w:tcPr>
            <w:tcW w:w="1189" w:type="dxa"/>
            <w:shd w:val="clear" w:color="auto" w:fill="auto"/>
            <w:noWrap/>
            <w:vAlign w:val="center"/>
          </w:tcPr>
          <w:p w:rsidR="002B53A8" w:rsidRPr="00205FB5" w:rsidRDefault="002B53A8" w:rsidP="00205FB5">
            <w:pPr>
              <w:pStyle w:val="142"/>
              <w:jc w:val="center"/>
              <w:rPr>
                <w:rFonts w:hint="eastAsia"/>
                <w:snapToGrid/>
              </w:rPr>
            </w:pPr>
            <w:r>
              <w:rPr>
                <w:rFonts w:hint="eastAsia"/>
                <w:snapToGrid/>
              </w:rPr>
              <w:t>小計</w:t>
            </w:r>
          </w:p>
        </w:tc>
        <w:tc>
          <w:tcPr>
            <w:tcW w:w="1504" w:type="dxa"/>
            <w:shd w:val="clear" w:color="auto" w:fill="auto"/>
            <w:noWrap/>
            <w:vAlign w:val="center"/>
          </w:tcPr>
          <w:p w:rsidR="002B53A8" w:rsidRPr="00205FB5" w:rsidRDefault="00477B1C" w:rsidP="00205FB5">
            <w:pPr>
              <w:pStyle w:val="142"/>
              <w:jc w:val="right"/>
              <w:rPr>
                <w:rFonts w:hint="eastAsia"/>
                <w:snapToGrid/>
              </w:rPr>
            </w:pPr>
            <w:r w:rsidRPr="00477B1C">
              <w:rPr>
                <w:snapToGrid/>
              </w:rPr>
              <w:t>1,110,532</w:t>
            </w:r>
          </w:p>
        </w:tc>
        <w:tc>
          <w:tcPr>
            <w:tcW w:w="1373" w:type="dxa"/>
            <w:shd w:val="clear" w:color="auto" w:fill="auto"/>
            <w:noWrap/>
            <w:vAlign w:val="center"/>
          </w:tcPr>
          <w:p w:rsidR="002B53A8" w:rsidRPr="00205FB5" w:rsidRDefault="00477B1C" w:rsidP="00205FB5">
            <w:pPr>
              <w:pStyle w:val="142"/>
              <w:jc w:val="right"/>
              <w:rPr>
                <w:rFonts w:hint="eastAsia"/>
                <w:snapToGrid/>
              </w:rPr>
            </w:pPr>
            <w:r w:rsidRPr="00477B1C">
              <w:rPr>
                <w:snapToGrid/>
              </w:rPr>
              <w:t>1,104,197</w:t>
            </w:r>
          </w:p>
        </w:tc>
        <w:tc>
          <w:tcPr>
            <w:tcW w:w="1347" w:type="dxa"/>
            <w:shd w:val="clear" w:color="auto" w:fill="auto"/>
            <w:noWrap/>
            <w:vAlign w:val="center"/>
          </w:tcPr>
          <w:p w:rsidR="002B53A8" w:rsidRPr="00205FB5" w:rsidRDefault="00477B1C" w:rsidP="00205FB5">
            <w:pPr>
              <w:pStyle w:val="142"/>
              <w:jc w:val="right"/>
              <w:rPr>
                <w:rFonts w:hint="eastAsia"/>
                <w:snapToGrid/>
              </w:rPr>
            </w:pPr>
            <w:r w:rsidRPr="00477B1C">
              <w:rPr>
                <w:snapToGrid/>
              </w:rPr>
              <w:t>265,000</w:t>
            </w:r>
          </w:p>
        </w:tc>
      </w:tr>
      <w:tr w:rsidR="00205FB5" w:rsidRPr="00205FB5" w:rsidTr="00C95147">
        <w:trPr>
          <w:trHeight w:val="20"/>
        </w:trPr>
        <w:tc>
          <w:tcPr>
            <w:tcW w:w="3104" w:type="dxa"/>
            <w:shd w:val="clear" w:color="auto" w:fill="auto"/>
            <w:noWrap/>
            <w:vAlign w:val="center"/>
            <w:hideMark/>
          </w:tcPr>
          <w:p w:rsidR="00205FB5" w:rsidRPr="00205FB5" w:rsidRDefault="00205FB5" w:rsidP="00D24486">
            <w:pPr>
              <w:pStyle w:val="142"/>
              <w:jc w:val="both"/>
              <w:rPr>
                <w:rFonts w:hint="eastAsia"/>
                <w:snapToGrid/>
              </w:rPr>
            </w:pPr>
            <w:r w:rsidRPr="00205FB5">
              <w:rPr>
                <w:rFonts w:hint="eastAsia"/>
                <w:snapToGrid/>
              </w:rPr>
              <w:t>臺灣學術網路服務優化計畫</w:t>
            </w:r>
          </w:p>
        </w:tc>
        <w:tc>
          <w:tcPr>
            <w:tcW w:w="1189" w:type="dxa"/>
            <w:shd w:val="clear" w:color="auto" w:fill="auto"/>
            <w:noWrap/>
            <w:vAlign w:val="center"/>
            <w:hideMark/>
          </w:tcPr>
          <w:p w:rsidR="00205FB5" w:rsidRPr="00205FB5" w:rsidRDefault="00205FB5" w:rsidP="00205FB5">
            <w:pPr>
              <w:pStyle w:val="142"/>
              <w:jc w:val="center"/>
              <w:rPr>
                <w:rFonts w:hint="eastAsia"/>
                <w:snapToGrid/>
              </w:rPr>
            </w:pPr>
            <w:r w:rsidRPr="00205FB5">
              <w:rPr>
                <w:rFonts w:hint="eastAsia"/>
                <w:snapToGrid/>
              </w:rPr>
              <w:t>教育部</w:t>
            </w:r>
          </w:p>
        </w:tc>
        <w:tc>
          <w:tcPr>
            <w:tcW w:w="1504"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1,188,000</w:t>
            </w:r>
          </w:p>
        </w:tc>
        <w:tc>
          <w:tcPr>
            <w:tcW w:w="1373"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1,187,000</w:t>
            </w:r>
          </w:p>
        </w:tc>
        <w:tc>
          <w:tcPr>
            <w:tcW w:w="1347"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350,000</w:t>
            </w:r>
          </w:p>
        </w:tc>
      </w:tr>
      <w:tr w:rsidR="00205FB5" w:rsidRPr="00205FB5" w:rsidTr="00C95147">
        <w:trPr>
          <w:trHeight w:val="20"/>
        </w:trPr>
        <w:tc>
          <w:tcPr>
            <w:tcW w:w="3104" w:type="dxa"/>
            <w:shd w:val="clear" w:color="auto" w:fill="auto"/>
            <w:noWrap/>
            <w:vAlign w:val="center"/>
            <w:hideMark/>
          </w:tcPr>
          <w:p w:rsidR="00205FB5" w:rsidRPr="00205FB5" w:rsidRDefault="00205FB5" w:rsidP="00D24486">
            <w:pPr>
              <w:pStyle w:val="142"/>
              <w:jc w:val="both"/>
              <w:rPr>
                <w:rFonts w:hint="eastAsia"/>
                <w:snapToGrid/>
              </w:rPr>
            </w:pPr>
            <w:r w:rsidRPr="00205FB5">
              <w:rPr>
                <w:rFonts w:hint="eastAsia"/>
                <w:snapToGrid/>
              </w:rPr>
              <w:t>公共服務網路交換中心與跨域雲端服務建置計畫</w:t>
            </w:r>
          </w:p>
        </w:tc>
        <w:tc>
          <w:tcPr>
            <w:tcW w:w="1189" w:type="dxa"/>
            <w:shd w:val="clear" w:color="auto" w:fill="auto"/>
            <w:noWrap/>
            <w:vAlign w:val="center"/>
            <w:hideMark/>
          </w:tcPr>
          <w:p w:rsidR="00205FB5" w:rsidRPr="00205FB5" w:rsidRDefault="00205FB5" w:rsidP="00205FB5">
            <w:pPr>
              <w:pStyle w:val="142"/>
              <w:jc w:val="center"/>
              <w:rPr>
                <w:rFonts w:hint="eastAsia"/>
                <w:snapToGrid/>
              </w:rPr>
            </w:pPr>
            <w:r w:rsidRPr="00205FB5">
              <w:rPr>
                <w:rFonts w:hint="eastAsia"/>
                <w:snapToGrid/>
              </w:rPr>
              <w:t>國科會</w:t>
            </w:r>
          </w:p>
        </w:tc>
        <w:tc>
          <w:tcPr>
            <w:tcW w:w="1504"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1,752,000</w:t>
            </w:r>
          </w:p>
        </w:tc>
        <w:tc>
          <w:tcPr>
            <w:tcW w:w="1373"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1,752,000</w:t>
            </w:r>
          </w:p>
        </w:tc>
        <w:tc>
          <w:tcPr>
            <w:tcW w:w="1347"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415,000</w:t>
            </w:r>
          </w:p>
        </w:tc>
      </w:tr>
      <w:tr w:rsidR="00205FB5" w:rsidRPr="00205FB5" w:rsidTr="00C95147">
        <w:trPr>
          <w:trHeight w:val="20"/>
        </w:trPr>
        <w:tc>
          <w:tcPr>
            <w:tcW w:w="4293" w:type="dxa"/>
            <w:gridSpan w:val="2"/>
            <w:shd w:val="clear" w:color="auto" w:fill="auto"/>
            <w:noWrap/>
            <w:vAlign w:val="center"/>
            <w:hideMark/>
          </w:tcPr>
          <w:p w:rsidR="00205FB5" w:rsidRPr="00205FB5" w:rsidRDefault="00205FB5" w:rsidP="00045DC1">
            <w:pPr>
              <w:pStyle w:val="142"/>
              <w:jc w:val="center"/>
              <w:rPr>
                <w:rFonts w:hint="eastAsia"/>
                <w:snapToGrid/>
              </w:rPr>
            </w:pPr>
            <w:r w:rsidRPr="00205FB5">
              <w:rPr>
                <w:rFonts w:hint="eastAsia"/>
                <w:snapToGrid/>
              </w:rPr>
              <w:t>合計</w:t>
            </w:r>
          </w:p>
        </w:tc>
        <w:tc>
          <w:tcPr>
            <w:tcW w:w="1504"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4,050,532</w:t>
            </w:r>
          </w:p>
        </w:tc>
        <w:tc>
          <w:tcPr>
            <w:tcW w:w="1373"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4,043,197</w:t>
            </w:r>
          </w:p>
        </w:tc>
        <w:tc>
          <w:tcPr>
            <w:tcW w:w="1347" w:type="dxa"/>
            <w:shd w:val="clear" w:color="auto" w:fill="auto"/>
            <w:noWrap/>
            <w:vAlign w:val="center"/>
            <w:hideMark/>
          </w:tcPr>
          <w:p w:rsidR="00205FB5" w:rsidRPr="00205FB5" w:rsidRDefault="00205FB5" w:rsidP="00205FB5">
            <w:pPr>
              <w:pStyle w:val="142"/>
              <w:jc w:val="right"/>
              <w:rPr>
                <w:rFonts w:hint="eastAsia"/>
                <w:snapToGrid/>
              </w:rPr>
            </w:pPr>
            <w:r w:rsidRPr="00205FB5">
              <w:rPr>
                <w:rFonts w:hint="eastAsia"/>
                <w:snapToGrid/>
              </w:rPr>
              <w:t>1,030,000</w:t>
            </w:r>
          </w:p>
        </w:tc>
      </w:tr>
    </w:tbl>
    <w:p w:rsidR="00205FB5" w:rsidRDefault="00045DC1" w:rsidP="00045DC1">
      <w:pPr>
        <w:pStyle w:val="142"/>
      </w:pPr>
      <w:r>
        <w:rPr>
          <w:rFonts w:hint="eastAsia"/>
        </w:rPr>
        <w:t>資料來源：數發部提供。</w:t>
      </w:r>
    </w:p>
    <w:p w:rsidR="00415FC9" w:rsidRDefault="00415FC9" w:rsidP="00415FC9">
      <w:pPr>
        <w:pStyle w:val="a4"/>
        <w:ind w:left="849" w:hanging="283"/>
      </w:pPr>
      <w:r>
        <w:rPr>
          <w:rFonts w:hint="eastAsia"/>
        </w:rPr>
        <w:t>(二</w:t>
      </w:r>
      <w:r>
        <w:t>)</w:t>
      </w:r>
      <w:r w:rsidR="00F34703">
        <w:rPr>
          <w:rFonts w:hint="eastAsia"/>
        </w:rPr>
        <w:t>為</w:t>
      </w:r>
      <w:r w:rsidR="00675F40" w:rsidRPr="00675F40">
        <w:rPr>
          <w:rFonts w:hint="eastAsia"/>
        </w:rPr>
        <w:t>有效反映</w:t>
      </w:r>
      <w:r w:rsidR="00675F40">
        <w:rPr>
          <w:rFonts w:hint="eastAsia"/>
        </w:rPr>
        <w:t>計畫</w:t>
      </w:r>
      <w:r w:rsidR="00675F40" w:rsidRPr="00675F40">
        <w:rPr>
          <w:rFonts w:hint="eastAsia"/>
        </w:rPr>
        <w:t>最終效益達成情形</w:t>
      </w:r>
      <w:r w:rsidR="00F34703">
        <w:rPr>
          <w:rFonts w:hint="eastAsia"/>
        </w:rPr>
        <w:t>，</w:t>
      </w:r>
      <w:r w:rsidR="00741822">
        <w:rPr>
          <w:rFonts w:hint="eastAsia"/>
        </w:rPr>
        <w:t>允宜</w:t>
      </w:r>
      <w:r w:rsidR="00675F40" w:rsidRPr="00675F40">
        <w:rPr>
          <w:rFonts w:hint="eastAsia"/>
        </w:rPr>
        <w:t>加強數位服務韌性之評估，</w:t>
      </w:r>
      <w:r w:rsidR="00675F40">
        <w:rPr>
          <w:rFonts w:hint="eastAsia"/>
        </w:rPr>
        <w:t>並</w:t>
      </w:r>
      <w:r w:rsidR="00373725">
        <w:rPr>
          <w:rFonts w:hint="eastAsia"/>
        </w:rPr>
        <w:t>重新</w:t>
      </w:r>
      <w:r w:rsidR="00675F40" w:rsidRPr="00675F40">
        <w:rPr>
          <w:rFonts w:hint="eastAsia"/>
        </w:rPr>
        <w:t>訂定</w:t>
      </w:r>
      <w:r w:rsidR="004A2F72">
        <w:rPr>
          <w:rFonts w:hint="eastAsia"/>
        </w:rPr>
        <w:t>適當</w:t>
      </w:r>
      <w:r w:rsidR="00675F40" w:rsidRPr="00675F40">
        <w:rPr>
          <w:rFonts w:hint="eastAsia"/>
        </w:rPr>
        <w:t>績效衡量指標</w:t>
      </w:r>
    </w:p>
    <w:p w:rsidR="004B3308" w:rsidRDefault="002D2E67" w:rsidP="009B3A80">
      <w:pPr>
        <w:pStyle w:val="21"/>
        <w:ind w:left="850" w:firstLine="566"/>
      </w:pPr>
      <w:r w:rsidRPr="004B3308">
        <w:rPr>
          <w:rFonts w:hint="eastAsia"/>
        </w:rPr>
        <w:t>「強化公部門網路服務與運算雲端基礎設施計畫」</w:t>
      </w:r>
      <w:r>
        <w:rPr>
          <w:rFonts w:hint="eastAsia"/>
        </w:rPr>
        <w:t>之預期效益包括</w:t>
      </w:r>
      <w:r w:rsidRPr="002D2E67">
        <w:rPr>
          <w:rFonts w:hint="eastAsia"/>
        </w:rPr>
        <w:t>公共服務網路傳輸效率與韌性強化</w:t>
      </w:r>
      <w:r>
        <w:rPr>
          <w:rFonts w:hint="eastAsia"/>
        </w:rPr>
        <w:t>、</w:t>
      </w:r>
      <w:r w:rsidRPr="002D2E67">
        <w:rPr>
          <w:rFonts w:hint="eastAsia"/>
        </w:rPr>
        <w:t>雲端服務之韌性與品質提升</w:t>
      </w:r>
      <w:r>
        <w:rPr>
          <w:rFonts w:hint="eastAsia"/>
        </w:rPr>
        <w:t>及</w:t>
      </w:r>
      <w:r w:rsidRPr="002D2E67">
        <w:rPr>
          <w:rFonts w:hint="eastAsia"/>
        </w:rPr>
        <w:t>公共服務內容傳遞網路建置</w:t>
      </w:r>
      <w:r>
        <w:rPr>
          <w:rFonts w:hint="eastAsia"/>
        </w:rPr>
        <w:t>等</w:t>
      </w:r>
      <w:r w:rsidR="009B3A80">
        <w:rPr>
          <w:rFonts w:hint="eastAsia"/>
        </w:rPr>
        <w:t>。</w:t>
      </w:r>
      <w:r>
        <w:rPr>
          <w:rFonts w:hint="eastAsia"/>
        </w:rPr>
        <w:t>就該計畫</w:t>
      </w:r>
      <w:r w:rsidR="004B3308">
        <w:rPr>
          <w:rFonts w:hint="eastAsia"/>
        </w:rPr>
        <w:t>之績效指標</w:t>
      </w:r>
      <w:r w:rsidR="00140183">
        <w:rPr>
          <w:rFonts w:hint="eastAsia"/>
        </w:rPr>
        <w:t>達成情形一覽表</w:t>
      </w:r>
      <w:r w:rsidR="004B3308">
        <w:rPr>
          <w:rFonts w:hint="eastAsia"/>
        </w:rPr>
        <w:t>觀之(詳表3</w:t>
      </w:r>
      <w:r w:rsidR="004B3308">
        <w:t>-2-2)</w:t>
      </w:r>
      <w:r w:rsidR="004B3308">
        <w:rPr>
          <w:rFonts w:hint="eastAsia"/>
        </w:rPr>
        <w:t>，該計畫採用頻寬提升</w:t>
      </w:r>
      <w:r w:rsidR="00140183">
        <w:rPr>
          <w:rFonts w:hint="eastAsia"/>
        </w:rPr>
        <w:t>、</w:t>
      </w:r>
      <w:r w:rsidR="00140183" w:rsidRPr="00140183">
        <w:rPr>
          <w:rFonts w:hint="eastAsia"/>
        </w:rPr>
        <w:t>完備公有雲資安風險評估及服務規範</w:t>
      </w:r>
      <w:r w:rsidR="00140183">
        <w:rPr>
          <w:rFonts w:hint="eastAsia"/>
        </w:rPr>
        <w:t>數</w:t>
      </w:r>
      <w:r w:rsidR="004B3308">
        <w:rPr>
          <w:rFonts w:hint="eastAsia"/>
        </w:rPr>
        <w:t>、CDN節點數等量化成果，</w:t>
      </w:r>
      <w:r w:rsidR="0015371B">
        <w:rPr>
          <w:rFonts w:hint="eastAsia"/>
        </w:rPr>
        <w:t>惟</w:t>
      </w:r>
      <w:r w:rsidR="008E107D">
        <w:rPr>
          <w:rFonts w:hint="eastAsia"/>
        </w:rPr>
        <w:t>未</w:t>
      </w:r>
      <w:r w:rsidR="0015371B">
        <w:rPr>
          <w:rFonts w:hint="eastAsia"/>
        </w:rPr>
        <w:t>對</w:t>
      </w:r>
      <w:r w:rsidR="004B3308">
        <w:rPr>
          <w:rFonts w:hint="eastAsia"/>
        </w:rPr>
        <w:t>政府行政效能提升、服務品質改善、民眾數位服務體驗提升等關鍵目標</w:t>
      </w:r>
      <w:r w:rsidR="00D239A3">
        <w:rPr>
          <w:rFonts w:hint="eastAsia"/>
        </w:rPr>
        <w:t>有具體</w:t>
      </w:r>
      <w:r w:rsidR="008E107D">
        <w:rPr>
          <w:rFonts w:hint="eastAsia"/>
        </w:rPr>
        <w:t>之衡量</w:t>
      </w:r>
      <w:r w:rsidR="00D239A3">
        <w:rPr>
          <w:rFonts w:hint="eastAsia"/>
        </w:rPr>
        <w:t>標準</w:t>
      </w:r>
      <w:r w:rsidR="009B3A80">
        <w:rPr>
          <w:rFonts w:hint="eastAsia"/>
        </w:rPr>
        <w:t>，</w:t>
      </w:r>
      <w:r w:rsidR="0015371B">
        <w:rPr>
          <w:rFonts w:hint="eastAsia"/>
        </w:rPr>
        <w:t>顯示該</w:t>
      </w:r>
      <w:r w:rsidR="004B3308">
        <w:rPr>
          <w:rFonts w:hint="eastAsia"/>
        </w:rPr>
        <w:t>計畫雖強調提升</w:t>
      </w:r>
      <w:r w:rsidR="00A65128">
        <w:rPr>
          <w:rFonts w:hint="eastAsia"/>
        </w:rPr>
        <w:t>政府</w:t>
      </w:r>
      <w:r w:rsidR="004B3308">
        <w:rPr>
          <w:rFonts w:hint="eastAsia"/>
        </w:rPr>
        <w:t>行政效能、服務品質及民眾數位服務體驗，</w:t>
      </w:r>
      <w:r w:rsidR="00D239A3">
        <w:rPr>
          <w:rFonts w:hint="eastAsia"/>
        </w:rPr>
        <w:t>惟</w:t>
      </w:r>
      <w:r w:rsidR="004B3308">
        <w:rPr>
          <w:rFonts w:hint="eastAsia"/>
        </w:rPr>
        <w:t>多以里程碑或案例</w:t>
      </w:r>
      <w:r w:rsidR="0015371B">
        <w:rPr>
          <w:rFonts w:hint="eastAsia"/>
        </w:rPr>
        <w:t>評估</w:t>
      </w:r>
      <w:r w:rsidR="00EC6894">
        <w:rPr>
          <w:rFonts w:hint="eastAsia"/>
        </w:rPr>
        <w:t>績效</w:t>
      </w:r>
      <w:r w:rsidR="004B3308">
        <w:rPr>
          <w:rFonts w:hint="eastAsia"/>
        </w:rPr>
        <w:t>，</w:t>
      </w:r>
      <w:r w:rsidR="006376F3">
        <w:rPr>
          <w:rFonts w:hint="eastAsia"/>
        </w:rPr>
        <w:t>恐</w:t>
      </w:r>
      <w:r w:rsidR="004B3308">
        <w:rPr>
          <w:rFonts w:hint="eastAsia"/>
        </w:rPr>
        <w:t>未能</w:t>
      </w:r>
      <w:r w:rsidR="0015371B">
        <w:rPr>
          <w:rFonts w:hint="eastAsia"/>
        </w:rPr>
        <w:t>有效</w:t>
      </w:r>
      <w:r w:rsidR="004B3308">
        <w:rPr>
          <w:rFonts w:hint="eastAsia"/>
        </w:rPr>
        <w:t>反映</w:t>
      </w:r>
      <w:r w:rsidR="00F41B27">
        <w:rPr>
          <w:rFonts w:hint="eastAsia"/>
        </w:rPr>
        <w:t>最終</w:t>
      </w:r>
      <w:r w:rsidR="004B3308">
        <w:rPr>
          <w:rFonts w:hint="eastAsia"/>
        </w:rPr>
        <w:t>效益達成</w:t>
      </w:r>
      <w:r w:rsidR="0015371B">
        <w:rPr>
          <w:rFonts w:hint="eastAsia"/>
        </w:rPr>
        <w:t>情形</w:t>
      </w:r>
      <w:r w:rsidR="008E107D">
        <w:rPr>
          <w:rFonts w:hint="eastAsia"/>
        </w:rPr>
        <w:t>，允宜</w:t>
      </w:r>
      <w:r w:rsidR="00D26B88">
        <w:rPr>
          <w:rFonts w:hint="eastAsia"/>
        </w:rPr>
        <w:t>加強數位服務韌性之評估，</w:t>
      </w:r>
      <w:r w:rsidR="004876CD">
        <w:rPr>
          <w:rFonts w:hint="eastAsia"/>
        </w:rPr>
        <w:t>並</w:t>
      </w:r>
      <w:r w:rsidR="004B3308">
        <w:rPr>
          <w:rFonts w:hint="eastAsia"/>
        </w:rPr>
        <w:t>訂定</w:t>
      </w:r>
      <w:r w:rsidR="002C4CA7">
        <w:rPr>
          <w:rFonts w:hint="eastAsia"/>
        </w:rPr>
        <w:t>適當</w:t>
      </w:r>
      <w:r w:rsidR="004B3308">
        <w:rPr>
          <w:rFonts w:hint="eastAsia"/>
        </w:rPr>
        <w:t>績效衡量指標</w:t>
      </w:r>
      <w:r w:rsidR="008E107D">
        <w:rPr>
          <w:rFonts w:hint="eastAsia"/>
        </w:rPr>
        <w:t>。</w:t>
      </w:r>
    </w:p>
    <w:p w:rsidR="00212441" w:rsidRDefault="00F22663" w:rsidP="00F22663">
      <w:pPr>
        <w:pStyle w:val="21"/>
        <w:ind w:leftChars="0" w:left="1344" w:hangingChars="474" w:hanging="1344"/>
      </w:pPr>
      <w:r w:rsidRPr="00462816">
        <w:rPr>
          <w:rFonts w:hint="eastAsia"/>
          <w:b/>
          <w:bCs/>
        </w:rPr>
        <w:t>表</w:t>
      </w:r>
      <w:r>
        <w:rPr>
          <w:rFonts w:hint="eastAsia"/>
          <w:b/>
          <w:bCs/>
        </w:rPr>
        <w:t>3</w:t>
      </w:r>
      <w:r>
        <w:rPr>
          <w:b/>
          <w:bCs/>
        </w:rPr>
        <w:t>-2-2</w:t>
      </w:r>
      <w:r w:rsidRPr="00462816">
        <w:rPr>
          <w:rFonts w:hint="eastAsia"/>
          <w:b/>
          <w:bCs/>
        </w:rPr>
        <w:t xml:space="preserve"> </w:t>
      </w:r>
      <w:r w:rsidRPr="00462816">
        <w:rPr>
          <w:b/>
          <w:bCs/>
        </w:rPr>
        <w:t xml:space="preserve"> </w:t>
      </w:r>
      <w:r w:rsidRPr="00462816">
        <w:rPr>
          <w:rFonts w:hint="eastAsia"/>
          <w:b/>
          <w:bCs/>
        </w:rPr>
        <w:t>1</w:t>
      </w:r>
      <w:r w:rsidRPr="00462816">
        <w:rPr>
          <w:b/>
          <w:bCs/>
        </w:rPr>
        <w:t>10</w:t>
      </w:r>
      <w:r w:rsidRPr="00462816">
        <w:rPr>
          <w:rFonts w:hint="eastAsia"/>
          <w:b/>
          <w:bCs/>
        </w:rPr>
        <w:t>至1</w:t>
      </w:r>
      <w:r w:rsidRPr="00462816">
        <w:rPr>
          <w:b/>
          <w:bCs/>
        </w:rPr>
        <w:t>1</w:t>
      </w:r>
      <w:r w:rsidR="00900B58">
        <w:rPr>
          <w:b/>
          <w:bCs/>
        </w:rPr>
        <w:t>3</w:t>
      </w:r>
      <w:r w:rsidRPr="00462816">
        <w:rPr>
          <w:rFonts w:hint="eastAsia"/>
          <w:b/>
          <w:bCs/>
        </w:rPr>
        <w:t>年度</w:t>
      </w:r>
      <w:r w:rsidRPr="003C32CF">
        <w:rPr>
          <w:rFonts w:hint="eastAsia"/>
          <w:b/>
          <w:bCs/>
        </w:rPr>
        <w:t>「強化公部門網路服務與運算雲端基礎設施</w:t>
      </w:r>
      <w:r>
        <w:rPr>
          <w:rFonts w:hint="eastAsia"/>
          <w:b/>
          <w:bCs/>
        </w:rPr>
        <w:t>計畫</w:t>
      </w:r>
      <w:r w:rsidRPr="003C32CF">
        <w:rPr>
          <w:rFonts w:hint="eastAsia"/>
          <w:b/>
          <w:bCs/>
        </w:rPr>
        <w:t>」</w:t>
      </w:r>
      <w:r>
        <w:rPr>
          <w:rFonts w:hint="eastAsia"/>
          <w:b/>
          <w:bCs/>
        </w:rPr>
        <w:t xml:space="preserve">績效指標達成情形一覽表 </w:t>
      </w:r>
      <w:r>
        <w:rPr>
          <w:b/>
          <w:bCs/>
        </w:rPr>
        <w:t xml:space="preserve">  </w:t>
      </w:r>
      <w:r w:rsidRPr="00F22663">
        <w:rPr>
          <w:rFonts w:hint="eastAsia"/>
          <w:sz w:val="24"/>
          <w:szCs w:val="24"/>
        </w:rPr>
        <w:t>單位：</w:t>
      </w:r>
      <w:r w:rsidRPr="00F22663">
        <w:rPr>
          <w:sz w:val="24"/>
          <w:szCs w:val="24"/>
        </w:rPr>
        <w:t>BPS</w:t>
      </w:r>
      <w:r w:rsidRPr="00F22663">
        <w:rPr>
          <w:rFonts w:hint="eastAsia"/>
          <w:sz w:val="24"/>
          <w:szCs w:val="24"/>
        </w:rPr>
        <w:t>、式、項、%、個</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709"/>
        <w:gridCol w:w="709"/>
        <w:gridCol w:w="922"/>
        <w:gridCol w:w="922"/>
        <w:gridCol w:w="850"/>
        <w:gridCol w:w="850"/>
        <w:gridCol w:w="850"/>
        <w:gridCol w:w="850"/>
      </w:tblGrid>
      <w:tr w:rsidR="005E2DF4" w:rsidRPr="00E87212" w:rsidTr="00C95147">
        <w:trPr>
          <w:trHeight w:val="20"/>
          <w:tblHeader/>
        </w:trPr>
        <w:tc>
          <w:tcPr>
            <w:tcW w:w="1242" w:type="dxa"/>
            <w:vMerge w:val="restart"/>
            <w:shd w:val="clear" w:color="auto" w:fill="auto"/>
            <w:vAlign w:val="center"/>
            <w:hideMark/>
          </w:tcPr>
          <w:p w:rsidR="00737BC0" w:rsidRPr="00E87212" w:rsidRDefault="00737BC0" w:rsidP="00E87212">
            <w:pPr>
              <w:pStyle w:val="142"/>
              <w:jc w:val="center"/>
              <w:rPr>
                <w:rFonts w:hAnsi="Calibri"/>
                <w:b/>
                <w:bCs/>
                <w:spacing w:val="-20"/>
              </w:rPr>
            </w:pPr>
            <w:r w:rsidRPr="00E87212">
              <w:rPr>
                <w:rFonts w:hAnsi="Calibri" w:hint="eastAsia"/>
                <w:b/>
                <w:bCs/>
                <w:spacing w:val="-20"/>
              </w:rPr>
              <w:t>績效目標</w:t>
            </w:r>
          </w:p>
        </w:tc>
        <w:tc>
          <w:tcPr>
            <w:tcW w:w="709" w:type="dxa"/>
            <w:vMerge w:val="restart"/>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衡量標準</w:t>
            </w:r>
          </w:p>
        </w:tc>
        <w:tc>
          <w:tcPr>
            <w:tcW w:w="1418" w:type="dxa"/>
            <w:gridSpan w:val="2"/>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110年度</w:t>
            </w:r>
          </w:p>
        </w:tc>
        <w:tc>
          <w:tcPr>
            <w:tcW w:w="1844" w:type="dxa"/>
            <w:gridSpan w:val="2"/>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111年度</w:t>
            </w:r>
          </w:p>
        </w:tc>
        <w:tc>
          <w:tcPr>
            <w:tcW w:w="1700" w:type="dxa"/>
            <w:gridSpan w:val="2"/>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112年度</w:t>
            </w:r>
          </w:p>
        </w:tc>
        <w:tc>
          <w:tcPr>
            <w:tcW w:w="1700" w:type="dxa"/>
            <w:gridSpan w:val="2"/>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113年度</w:t>
            </w:r>
          </w:p>
        </w:tc>
      </w:tr>
      <w:tr w:rsidR="00737BC0" w:rsidRPr="00E87212" w:rsidTr="00C95147">
        <w:trPr>
          <w:trHeight w:val="20"/>
          <w:tblHeader/>
        </w:trPr>
        <w:tc>
          <w:tcPr>
            <w:tcW w:w="1242" w:type="dxa"/>
            <w:vMerge/>
            <w:shd w:val="clear" w:color="auto" w:fill="auto"/>
            <w:vAlign w:val="center"/>
            <w:hideMark/>
          </w:tcPr>
          <w:p w:rsidR="00737BC0" w:rsidRPr="00E87212" w:rsidRDefault="00737BC0" w:rsidP="00E87212">
            <w:pPr>
              <w:pStyle w:val="142"/>
              <w:jc w:val="center"/>
              <w:rPr>
                <w:rFonts w:hAnsi="Calibri"/>
                <w:b/>
                <w:bCs/>
                <w:spacing w:val="-20"/>
              </w:rPr>
            </w:pPr>
          </w:p>
        </w:tc>
        <w:tc>
          <w:tcPr>
            <w:tcW w:w="709" w:type="dxa"/>
            <w:vMerge/>
            <w:shd w:val="clear" w:color="auto" w:fill="auto"/>
            <w:vAlign w:val="center"/>
            <w:hideMark/>
          </w:tcPr>
          <w:p w:rsidR="00737BC0" w:rsidRPr="00E87212" w:rsidRDefault="00737BC0" w:rsidP="00E87212">
            <w:pPr>
              <w:pStyle w:val="142"/>
              <w:jc w:val="center"/>
              <w:rPr>
                <w:rFonts w:hAnsi="Calibri"/>
                <w:b/>
                <w:bCs/>
                <w:spacing w:val="-20"/>
              </w:rPr>
            </w:pPr>
          </w:p>
        </w:tc>
        <w:tc>
          <w:tcPr>
            <w:tcW w:w="709"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預計</w:t>
            </w:r>
          </w:p>
        </w:tc>
        <w:tc>
          <w:tcPr>
            <w:tcW w:w="709"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實際</w:t>
            </w:r>
          </w:p>
        </w:tc>
        <w:tc>
          <w:tcPr>
            <w:tcW w:w="922"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預計</w:t>
            </w:r>
          </w:p>
        </w:tc>
        <w:tc>
          <w:tcPr>
            <w:tcW w:w="922"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實際</w:t>
            </w:r>
          </w:p>
        </w:tc>
        <w:tc>
          <w:tcPr>
            <w:tcW w:w="850"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預計</w:t>
            </w:r>
          </w:p>
        </w:tc>
        <w:tc>
          <w:tcPr>
            <w:tcW w:w="850"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實際</w:t>
            </w:r>
          </w:p>
        </w:tc>
        <w:tc>
          <w:tcPr>
            <w:tcW w:w="850"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預計</w:t>
            </w:r>
          </w:p>
        </w:tc>
        <w:tc>
          <w:tcPr>
            <w:tcW w:w="850" w:type="dxa"/>
            <w:shd w:val="clear" w:color="auto" w:fill="auto"/>
            <w:vAlign w:val="center"/>
            <w:hideMark/>
          </w:tcPr>
          <w:p w:rsidR="00737BC0" w:rsidRPr="00E87212" w:rsidRDefault="00737BC0" w:rsidP="00E87212">
            <w:pPr>
              <w:pStyle w:val="142"/>
              <w:jc w:val="center"/>
              <w:rPr>
                <w:rFonts w:hAnsi="Calibri" w:hint="eastAsia"/>
                <w:b/>
                <w:bCs/>
                <w:spacing w:val="-20"/>
              </w:rPr>
            </w:pPr>
            <w:r w:rsidRPr="00E87212">
              <w:rPr>
                <w:rFonts w:hAnsi="Calibri" w:hint="eastAsia"/>
                <w:b/>
                <w:bCs/>
                <w:spacing w:val="-20"/>
              </w:rPr>
              <w:t>實際</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hint="eastAsia"/>
                <w:spacing w:val="-20"/>
              </w:rPr>
            </w:pPr>
            <w:r w:rsidRPr="00E87212">
              <w:rPr>
                <w:rFonts w:hAnsi="Calibri" w:hint="eastAsia"/>
                <w:spacing w:val="-20"/>
              </w:rPr>
              <w:t>完成公共服務網路交換中心建置(當年新增)</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2個節點</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3個節點</w:t>
            </w:r>
          </w:p>
        </w:tc>
        <w:tc>
          <w:tcPr>
            <w:tcW w:w="922"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完成國內商業網路交換中心建置</w:t>
            </w:r>
          </w:p>
        </w:tc>
        <w:tc>
          <w:tcPr>
            <w:tcW w:w="922"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完成國內商業網路交換中心建</w:t>
            </w:r>
            <w:r w:rsidR="005E2DF4" w:rsidRPr="00E87212">
              <w:rPr>
                <w:rFonts w:hAnsi="Calibri" w:hint="eastAsia"/>
                <w:spacing w:val="-20"/>
              </w:rPr>
              <w:t>置</w:t>
            </w:r>
          </w:p>
        </w:tc>
        <w:tc>
          <w:tcPr>
            <w:tcW w:w="850"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完成美國交換中心建置</w:t>
            </w:r>
          </w:p>
        </w:tc>
        <w:tc>
          <w:tcPr>
            <w:tcW w:w="850"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完成美國交換中心建置</w:t>
            </w:r>
          </w:p>
        </w:tc>
        <w:tc>
          <w:tcPr>
            <w:tcW w:w="850"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完成東南亞交換中心建置</w:t>
            </w:r>
          </w:p>
        </w:tc>
        <w:tc>
          <w:tcPr>
            <w:tcW w:w="850"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完成美國、東南亞交換中心建置</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hint="eastAsia"/>
                <w:spacing w:val="-20"/>
              </w:rPr>
            </w:pPr>
            <w:r w:rsidRPr="00E87212">
              <w:rPr>
                <w:rFonts w:hAnsi="Calibri" w:hint="eastAsia"/>
                <w:spacing w:val="-20"/>
              </w:rPr>
              <w:t>GSN至網路交換中心頻寬提中心頻寬提升(累計)</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BPS</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0.3G</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0.3G</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1G</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1G</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1.2G</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1.2G</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spacing w:val="-20"/>
              </w:rPr>
            </w:pPr>
            <w:r w:rsidRPr="00E87212">
              <w:rPr>
                <w:rFonts w:hAnsi="Calibri" w:hint="eastAsia"/>
                <w:spacing w:val="-20"/>
              </w:rPr>
              <w:t>完備公有雲資安風險評估及服務規範</w:t>
            </w:r>
            <w:r w:rsidRPr="00E87212">
              <w:rPr>
                <w:rFonts w:hAnsi="Calibri"/>
                <w:spacing w:val="-20"/>
              </w:rPr>
              <w:t>(</w:t>
            </w:r>
            <w:r w:rsidRPr="00E87212">
              <w:rPr>
                <w:rFonts w:hAnsi="Calibri" w:hint="eastAsia"/>
                <w:spacing w:val="-20"/>
              </w:rPr>
              <w:t>累計</w:t>
            </w:r>
            <w:r w:rsidRPr="00E87212">
              <w:rPr>
                <w:rFonts w:hAnsi="Calibri"/>
                <w:spacing w:val="-20"/>
              </w:rPr>
              <w:t>)</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式</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1</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3</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3</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3</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spacing w:val="-20"/>
              </w:rPr>
            </w:pPr>
            <w:r w:rsidRPr="00E87212">
              <w:rPr>
                <w:rFonts w:hAnsi="Calibri" w:hint="eastAsia"/>
                <w:spacing w:val="-20"/>
              </w:rPr>
              <w:t>累計移轉至少</w:t>
            </w:r>
            <w:r w:rsidRPr="00E87212">
              <w:rPr>
                <w:rFonts w:hAnsi="Calibri"/>
                <w:spacing w:val="-20"/>
              </w:rPr>
              <w:t>20</w:t>
            </w:r>
            <w:r w:rsidRPr="00E87212">
              <w:rPr>
                <w:rFonts w:hAnsi="Calibri" w:hint="eastAsia"/>
                <w:spacing w:val="-20"/>
              </w:rPr>
              <w:t>項服務至公有雲</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項</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5</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5</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15</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15</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spacing w:val="-20"/>
              </w:rPr>
            </w:pPr>
            <w:r w:rsidRPr="00E87212">
              <w:rPr>
                <w:rFonts w:hAnsi="Calibri" w:hint="eastAsia"/>
                <w:spacing w:val="-20"/>
              </w:rPr>
              <w:t>TANet服務網路韌性強化(累計)</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%/個</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922" w:type="dxa"/>
            <w:shd w:val="clear" w:color="auto" w:fill="auto"/>
            <w:noWrap/>
            <w:vAlign w:val="center"/>
            <w:hideMark/>
          </w:tcPr>
          <w:p w:rsidR="00CE07D1" w:rsidRDefault="00737BC0" w:rsidP="00E87212">
            <w:pPr>
              <w:pStyle w:val="142"/>
              <w:jc w:val="center"/>
              <w:rPr>
                <w:rFonts w:hAnsi="Calibri"/>
                <w:spacing w:val="-20"/>
              </w:rPr>
            </w:pPr>
            <w:r w:rsidRPr="00E87212">
              <w:rPr>
                <w:rFonts w:hAnsi="Calibri"/>
                <w:spacing w:val="-20"/>
              </w:rPr>
              <w:t>10%/</w:t>
            </w:r>
          </w:p>
          <w:p w:rsidR="00737BC0" w:rsidRPr="00E87212" w:rsidRDefault="00737BC0" w:rsidP="00E87212">
            <w:pPr>
              <w:pStyle w:val="142"/>
              <w:jc w:val="center"/>
              <w:rPr>
                <w:rFonts w:hAnsi="Calibri"/>
                <w:spacing w:val="-20"/>
              </w:rPr>
            </w:pPr>
            <w:r w:rsidRPr="00E87212">
              <w:rPr>
                <w:rFonts w:hAnsi="Calibri"/>
                <w:spacing w:val="-20"/>
              </w:rPr>
              <w:t>1都</w:t>
            </w:r>
          </w:p>
        </w:tc>
        <w:tc>
          <w:tcPr>
            <w:tcW w:w="922" w:type="dxa"/>
            <w:shd w:val="clear" w:color="auto" w:fill="auto"/>
            <w:noWrap/>
            <w:vAlign w:val="center"/>
            <w:hideMark/>
          </w:tcPr>
          <w:p w:rsidR="00CE07D1" w:rsidRDefault="00737BC0" w:rsidP="00E87212">
            <w:pPr>
              <w:pStyle w:val="142"/>
              <w:jc w:val="center"/>
              <w:rPr>
                <w:rFonts w:hAnsi="Calibri"/>
                <w:spacing w:val="-20"/>
              </w:rPr>
            </w:pPr>
            <w:r w:rsidRPr="00E87212">
              <w:rPr>
                <w:rFonts w:hAnsi="Calibri"/>
                <w:spacing w:val="-20"/>
              </w:rPr>
              <w:t>15%/</w:t>
            </w:r>
          </w:p>
          <w:p w:rsidR="00737BC0" w:rsidRPr="00E87212" w:rsidRDefault="00737BC0" w:rsidP="00E87212">
            <w:pPr>
              <w:pStyle w:val="142"/>
              <w:jc w:val="center"/>
              <w:rPr>
                <w:rFonts w:hAnsi="Calibri"/>
                <w:spacing w:val="-20"/>
              </w:rPr>
            </w:pPr>
            <w:r w:rsidRPr="00E87212">
              <w:rPr>
                <w:rFonts w:hAnsi="Calibri"/>
                <w:spacing w:val="-20"/>
              </w:rPr>
              <w:t>1都</w:t>
            </w:r>
          </w:p>
        </w:tc>
        <w:tc>
          <w:tcPr>
            <w:tcW w:w="850" w:type="dxa"/>
            <w:shd w:val="clear" w:color="auto" w:fill="auto"/>
            <w:noWrap/>
            <w:vAlign w:val="center"/>
            <w:hideMark/>
          </w:tcPr>
          <w:p w:rsidR="00CE07D1" w:rsidRDefault="00737BC0" w:rsidP="00E87212">
            <w:pPr>
              <w:pStyle w:val="142"/>
              <w:jc w:val="center"/>
              <w:rPr>
                <w:rFonts w:hAnsi="Calibri"/>
                <w:spacing w:val="-20"/>
              </w:rPr>
            </w:pPr>
            <w:r w:rsidRPr="00E87212">
              <w:rPr>
                <w:rFonts w:hAnsi="Calibri"/>
                <w:spacing w:val="-20"/>
              </w:rPr>
              <w:t>20%/</w:t>
            </w:r>
          </w:p>
          <w:p w:rsidR="00737BC0" w:rsidRPr="00E87212" w:rsidRDefault="00737BC0" w:rsidP="00E87212">
            <w:pPr>
              <w:pStyle w:val="142"/>
              <w:jc w:val="center"/>
              <w:rPr>
                <w:rFonts w:hAnsi="Calibri"/>
                <w:spacing w:val="-20"/>
              </w:rPr>
            </w:pPr>
            <w:r w:rsidRPr="00E87212">
              <w:rPr>
                <w:rFonts w:hAnsi="Calibri"/>
                <w:spacing w:val="-20"/>
              </w:rPr>
              <w:t>2都</w:t>
            </w:r>
          </w:p>
        </w:tc>
        <w:tc>
          <w:tcPr>
            <w:tcW w:w="850" w:type="dxa"/>
            <w:shd w:val="clear" w:color="auto" w:fill="auto"/>
            <w:noWrap/>
            <w:vAlign w:val="center"/>
            <w:hideMark/>
          </w:tcPr>
          <w:p w:rsidR="00CE07D1" w:rsidRDefault="00737BC0" w:rsidP="00E87212">
            <w:pPr>
              <w:pStyle w:val="142"/>
              <w:jc w:val="center"/>
              <w:rPr>
                <w:rFonts w:hAnsi="Calibri"/>
                <w:spacing w:val="-20"/>
              </w:rPr>
            </w:pPr>
            <w:r w:rsidRPr="00E87212">
              <w:rPr>
                <w:rFonts w:hAnsi="Calibri"/>
                <w:spacing w:val="-20"/>
              </w:rPr>
              <w:t>20.5%/</w:t>
            </w:r>
          </w:p>
          <w:p w:rsidR="00737BC0" w:rsidRPr="00E87212" w:rsidRDefault="00737BC0" w:rsidP="00E87212">
            <w:pPr>
              <w:pStyle w:val="142"/>
              <w:jc w:val="center"/>
              <w:rPr>
                <w:rFonts w:hAnsi="Calibri"/>
                <w:spacing w:val="-20"/>
              </w:rPr>
            </w:pPr>
            <w:r w:rsidRPr="00E87212">
              <w:rPr>
                <w:rFonts w:hAnsi="Calibri"/>
                <w:spacing w:val="-20"/>
              </w:rPr>
              <w:t>2都</w:t>
            </w:r>
          </w:p>
        </w:tc>
        <w:tc>
          <w:tcPr>
            <w:tcW w:w="850" w:type="dxa"/>
            <w:shd w:val="clear" w:color="auto" w:fill="auto"/>
            <w:noWrap/>
            <w:vAlign w:val="center"/>
            <w:hideMark/>
          </w:tcPr>
          <w:p w:rsidR="00CE07D1" w:rsidRDefault="00737BC0" w:rsidP="00E87212">
            <w:pPr>
              <w:pStyle w:val="142"/>
              <w:jc w:val="center"/>
              <w:rPr>
                <w:rFonts w:hAnsi="Calibri"/>
                <w:spacing w:val="-20"/>
              </w:rPr>
            </w:pPr>
            <w:r w:rsidRPr="00E87212">
              <w:rPr>
                <w:rFonts w:hAnsi="Calibri"/>
                <w:spacing w:val="-20"/>
              </w:rPr>
              <w:t>35%/</w:t>
            </w:r>
          </w:p>
          <w:p w:rsidR="00737BC0" w:rsidRPr="00E87212" w:rsidRDefault="00737BC0" w:rsidP="00E87212">
            <w:pPr>
              <w:pStyle w:val="142"/>
              <w:jc w:val="center"/>
              <w:rPr>
                <w:rFonts w:hAnsi="Calibri"/>
                <w:spacing w:val="-20"/>
              </w:rPr>
            </w:pPr>
            <w:r w:rsidRPr="00E87212">
              <w:rPr>
                <w:rFonts w:hAnsi="Calibri"/>
                <w:spacing w:val="-20"/>
              </w:rPr>
              <w:t>4都</w:t>
            </w:r>
          </w:p>
        </w:tc>
        <w:tc>
          <w:tcPr>
            <w:tcW w:w="850" w:type="dxa"/>
            <w:shd w:val="clear" w:color="auto" w:fill="auto"/>
            <w:noWrap/>
            <w:vAlign w:val="center"/>
            <w:hideMark/>
          </w:tcPr>
          <w:p w:rsidR="00CE07D1" w:rsidRDefault="00737BC0" w:rsidP="00E87212">
            <w:pPr>
              <w:pStyle w:val="142"/>
              <w:jc w:val="center"/>
              <w:rPr>
                <w:rFonts w:hAnsi="Calibri"/>
                <w:spacing w:val="-20"/>
              </w:rPr>
            </w:pPr>
            <w:r w:rsidRPr="00E87212">
              <w:rPr>
                <w:rFonts w:hAnsi="Calibri"/>
                <w:spacing w:val="-20"/>
              </w:rPr>
              <w:t>35.9%/</w:t>
            </w:r>
          </w:p>
          <w:p w:rsidR="00737BC0" w:rsidRPr="00E87212" w:rsidRDefault="00737BC0" w:rsidP="00E87212">
            <w:pPr>
              <w:pStyle w:val="142"/>
              <w:jc w:val="center"/>
              <w:rPr>
                <w:rFonts w:hAnsi="Calibri"/>
                <w:spacing w:val="-20"/>
              </w:rPr>
            </w:pPr>
            <w:r w:rsidRPr="00E87212">
              <w:rPr>
                <w:rFonts w:hAnsi="Calibri"/>
                <w:spacing w:val="-20"/>
              </w:rPr>
              <w:t>4都</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spacing w:val="-20"/>
              </w:rPr>
            </w:pPr>
            <w:r w:rsidRPr="00E87212">
              <w:rPr>
                <w:rFonts w:hAnsi="Calibri" w:hint="eastAsia"/>
                <w:spacing w:val="-20"/>
              </w:rPr>
              <w:t>完成教育雲關鍵服務建置</w:t>
            </w:r>
            <w:r w:rsidRPr="00E87212">
              <w:rPr>
                <w:rFonts w:hAnsi="Calibri"/>
                <w:spacing w:val="-20"/>
              </w:rPr>
              <w:t>(</w:t>
            </w:r>
            <w:r w:rsidRPr="00E87212">
              <w:rPr>
                <w:rFonts w:hAnsi="Calibri" w:hint="eastAsia"/>
                <w:spacing w:val="-20"/>
              </w:rPr>
              <w:t>累計</w:t>
            </w:r>
            <w:r w:rsidRPr="00E87212">
              <w:rPr>
                <w:rFonts w:hAnsi="Calibri"/>
                <w:spacing w:val="-20"/>
              </w:rPr>
              <w:t>)</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40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100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50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100</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spacing w:val="-20"/>
              </w:rPr>
            </w:pPr>
            <w:r w:rsidRPr="00E87212">
              <w:rPr>
                <w:rFonts w:hAnsi="Calibri" w:hint="eastAsia"/>
                <w:spacing w:val="-20"/>
              </w:rPr>
              <w:t>學術網路</w:t>
            </w:r>
            <w:r w:rsidRPr="00E87212">
              <w:rPr>
                <w:rFonts w:hAnsi="Calibri"/>
                <w:spacing w:val="-20"/>
              </w:rPr>
              <w:t>CDN</w:t>
            </w:r>
            <w:r w:rsidRPr="00E87212">
              <w:rPr>
                <w:rFonts w:hAnsi="Calibri" w:hint="eastAsia"/>
                <w:spacing w:val="-20"/>
              </w:rPr>
              <w:t>建置(當年新增)</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個</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教育雲1</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教育雲1</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13</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14</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11</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22</w:t>
            </w:r>
          </w:p>
        </w:tc>
      </w:tr>
      <w:tr w:rsidR="00737BC0" w:rsidRPr="00E87212" w:rsidTr="00C95147">
        <w:trPr>
          <w:trHeight w:val="20"/>
        </w:trPr>
        <w:tc>
          <w:tcPr>
            <w:tcW w:w="1242" w:type="dxa"/>
            <w:shd w:val="clear" w:color="auto" w:fill="auto"/>
            <w:hideMark/>
          </w:tcPr>
          <w:p w:rsidR="00737BC0" w:rsidRPr="00E87212" w:rsidRDefault="00737BC0" w:rsidP="00E87212">
            <w:pPr>
              <w:pStyle w:val="142"/>
              <w:jc w:val="both"/>
              <w:rPr>
                <w:rFonts w:hAnsi="Calibri"/>
                <w:spacing w:val="-20"/>
              </w:rPr>
            </w:pPr>
            <w:r w:rsidRPr="00E87212">
              <w:rPr>
                <w:rFonts w:hAnsi="Calibri" w:hint="eastAsia"/>
                <w:spacing w:val="-20"/>
              </w:rPr>
              <w:t>完成縣市教育網路中心頻寬提升</w:t>
            </w:r>
            <w:r w:rsidRPr="00E87212">
              <w:rPr>
                <w:rFonts w:hAnsi="Calibri"/>
                <w:spacing w:val="-20"/>
              </w:rPr>
              <w:t>(</w:t>
            </w:r>
            <w:r w:rsidRPr="00E87212">
              <w:rPr>
                <w:rFonts w:hAnsi="Calibri" w:hint="eastAsia"/>
                <w:spacing w:val="-20"/>
              </w:rPr>
              <w:t>累計</w:t>
            </w:r>
            <w:r w:rsidRPr="00E87212">
              <w:rPr>
                <w:rFonts w:hAnsi="Calibri"/>
                <w:spacing w:val="-20"/>
              </w:rPr>
              <w:t>)</w:t>
            </w:r>
          </w:p>
        </w:tc>
        <w:tc>
          <w:tcPr>
            <w:tcW w:w="709" w:type="dxa"/>
            <w:shd w:val="clear" w:color="auto" w:fill="auto"/>
            <w:vAlign w:val="center"/>
            <w:hideMark/>
          </w:tcPr>
          <w:p w:rsidR="00737BC0" w:rsidRPr="00E87212" w:rsidRDefault="00737BC0" w:rsidP="00E87212">
            <w:pPr>
              <w:pStyle w:val="142"/>
              <w:jc w:val="center"/>
              <w:rPr>
                <w:rFonts w:hAnsi="Calibri" w:hint="eastAsia"/>
                <w:spacing w:val="-20"/>
              </w:rPr>
            </w:pPr>
            <w:r w:rsidRPr="00E87212">
              <w:rPr>
                <w:rFonts w:hAnsi="Calibri" w:hint="eastAsia"/>
                <w:spacing w:val="-20"/>
              </w:rPr>
              <w:t>%</w:t>
            </w:r>
          </w:p>
        </w:tc>
        <w:tc>
          <w:tcPr>
            <w:tcW w:w="709" w:type="dxa"/>
            <w:shd w:val="clear" w:color="auto" w:fill="auto"/>
            <w:noWrap/>
            <w:vAlign w:val="center"/>
            <w:hideMark/>
          </w:tcPr>
          <w:p w:rsidR="00737BC0" w:rsidRPr="00E87212" w:rsidRDefault="00737BC0" w:rsidP="00E87212">
            <w:pPr>
              <w:pStyle w:val="142"/>
              <w:jc w:val="center"/>
              <w:rPr>
                <w:rFonts w:hAnsi="Calibri" w:hint="eastAsia"/>
                <w:spacing w:val="-20"/>
              </w:rPr>
            </w:pPr>
            <w:r w:rsidRPr="00E87212">
              <w:rPr>
                <w:rFonts w:hAnsi="Calibri"/>
                <w:spacing w:val="-20"/>
              </w:rPr>
              <w:t>10</w:t>
            </w:r>
          </w:p>
        </w:tc>
        <w:tc>
          <w:tcPr>
            <w:tcW w:w="709"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10</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20</w:t>
            </w:r>
          </w:p>
        </w:tc>
        <w:tc>
          <w:tcPr>
            <w:tcW w:w="922"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27</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30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40.9</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40</w:t>
            </w:r>
          </w:p>
        </w:tc>
        <w:tc>
          <w:tcPr>
            <w:tcW w:w="850" w:type="dxa"/>
            <w:shd w:val="clear" w:color="auto" w:fill="auto"/>
            <w:noWrap/>
            <w:vAlign w:val="center"/>
            <w:hideMark/>
          </w:tcPr>
          <w:p w:rsidR="00737BC0" w:rsidRPr="00E87212" w:rsidRDefault="00737BC0" w:rsidP="00E87212">
            <w:pPr>
              <w:pStyle w:val="142"/>
              <w:jc w:val="center"/>
              <w:rPr>
                <w:rFonts w:hAnsi="Calibri"/>
                <w:spacing w:val="-20"/>
              </w:rPr>
            </w:pPr>
            <w:r w:rsidRPr="00E87212">
              <w:rPr>
                <w:rFonts w:hAnsi="Calibri"/>
                <w:spacing w:val="-20"/>
              </w:rPr>
              <w:t>45.45</w:t>
            </w:r>
          </w:p>
        </w:tc>
      </w:tr>
    </w:tbl>
    <w:p w:rsidR="00212441" w:rsidRDefault="00212441" w:rsidP="00212441">
      <w:pPr>
        <w:pStyle w:val="142"/>
      </w:pPr>
      <w:r>
        <w:rPr>
          <w:rFonts w:hint="eastAsia"/>
        </w:rPr>
        <w:t>資料來源：數發部提供。</w:t>
      </w:r>
    </w:p>
    <w:p w:rsidR="009F4487" w:rsidRPr="003823DA" w:rsidRDefault="009F4487" w:rsidP="00212441">
      <w:pPr>
        <w:pStyle w:val="142"/>
        <w:rPr>
          <w:rFonts w:hint="eastAsia"/>
        </w:rPr>
      </w:pPr>
    </w:p>
    <w:p w:rsidR="000970C1" w:rsidRDefault="000970C1" w:rsidP="000970C1">
      <w:pPr>
        <w:pStyle w:val="a4"/>
        <w:ind w:left="849" w:hanging="283"/>
      </w:pPr>
      <w:r>
        <w:rPr>
          <w:rFonts w:hint="eastAsia"/>
        </w:rPr>
        <w:t>(三</w:t>
      </w:r>
      <w:r>
        <w:t>)</w:t>
      </w:r>
      <w:r w:rsidR="00002D46">
        <w:rPr>
          <w:rFonts w:hint="eastAsia"/>
        </w:rPr>
        <w:t>為提</w:t>
      </w:r>
      <w:r w:rsidR="00002D46" w:rsidRPr="00002D46">
        <w:rPr>
          <w:rFonts w:hint="eastAsia"/>
        </w:rPr>
        <w:t>升跨部會及地方政府雲端化程度</w:t>
      </w:r>
      <w:r w:rsidR="00002D46">
        <w:rPr>
          <w:rFonts w:hint="eastAsia"/>
        </w:rPr>
        <w:t>，允宜研謀加速</w:t>
      </w:r>
      <w:r w:rsidR="00002D46" w:rsidRPr="00002D46">
        <w:rPr>
          <w:rFonts w:hint="eastAsia"/>
        </w:rPr>
        <w:t>擴大公有雲應用範圍</w:t>
      </w:r>
    </w:p>
    <w:p w:rsidR="00002D46" w:rsidRDefault="00002D46" w:rsidP="009B3A80">
      <w:pPr>
        <w:pStyle w:val="21"/>
        <w:ind w:left="850" w:firstLine="566"/>
      </w:pPr>
      <w:r w:rsidRPr="00002D46">
        <w:rPr>
          <w:rFonts w:hint="eastAsia"/>
        </w:rPr>
        <w:t>數發部訂有「公有雲服務項目選用參考指引」、「公有雲服務供應商檢核作業指引」、「資訊服務雲端應用成熟度評估指引」等公有雲端環境指引文件，打造符合雲端特性之為民服務系統並移轉至公有雲環境，供政府機關參考使用。詢據該部表示，該指引非為強制性規範，爰無適用範圍限制，</w:t>
      </w:r>
      <w:r w:rsidR="00B855C7">
        <w:rPr>
          <w:rFonts w:hint="eastAsia"/>
        </w:rPr>
        <w:t>各</w:t>
      </w:r>
      <w:r w:rsidRPr="00002D46">
        <w:rPr>
          <w:rFonts w:hint="eastAsia"/>
        </w:rPr>
        <w:t>機關可依其資源、業務特性與實際需求評估採用，以達成最大之效益。然雲世代雲端基礎建設計畫主要為基礎設施建置與骨幹網路優化，已完成雙路由備援設計，並將頻寬擴充至超過1.2Gbps，大幅提升資料傳輸效能與整體網路穩定度，惟據該部提供資料，截至114年4月底止實際</w:t>
      </w:r>
      <w:r w:rsidR="00CE2B05" w:rsidRPr="00002D46">
        <w:rPr>
          <w:rFonts w:hint="eastAsia"/>
        </w:rPr>
        <w:t>僅</w:t>
      </w:r>
      <w:r w:rsidRPr="00002D46">
        <w:rPr>
          <w:rFonts w:hint="eastAsia"/>
        </w:rPr>
        <w:t>完成15項服務移轉至公有雲環境</w:t>
      </w:r>
      <w:r w:rsidR="00D239A3">
        <w:rPr>
          <w:rFonts w:hint="eastAsia"/>
        </w:rPr>
        <w:t>，政府提供網路服務項目繁多</w:t>
      </w:r>
      <w:r w:rsidRPr="00002D46">
        <w:rPr>
          <w:rFonts w:hint="eastAsia"/>
        </w:rPr>
        <w:t>，顯示整體影響程度有限，允宜積極</w:t>
      </w:r>
      <w:r>
        <w:rPr>
          <w:rFonts w:hint="eastAsia"/>
        </w:rPr>
        <w:t>加速</w:t>
      </w:r>
      <w:r w:rsidRPr="00002D46">
        <w:rPr>
          <w:rFonts w:hint="eastAsia"/>
        </w:rPr>
        <w:t>擴大應用範圍，強化服務項目選用機制，以提升跨部會及地方政府雲端化程度。</w:t>
      </w:r>
    </w:p>
    <w:p w:rsidR="000970C1" w:rsidRPr="000970C1" w:rsidRDefault="000970C1" w:rsidP="00CE2B05">
      <w:pPr>
        <w:pStyle w:val="a4"/>
        <w:ind w:left="849" w:hanging="283"/>
        <w:rPr>
          <w:rFonts w:hint="eastAsia"/>
        </w:rPr>
      </w:pPr>
      <w:r>
        <w:rPr>
          <w:rFonts w:hint="eastAsia"/>
        </w:rPr>
        <w:t>(四</w:t>
      </w:r>
      <w:r>
        <w:t>)</w:t>
      </w:r>
      <w:r w:rsidR="007D277F">
        <w:rPr>
          <w:rFonts w:hint="eastAsia"/>
        </w:rPr>
        <w:t>為</w:t>
      </w:r>
      <w:r w:rsidR="007D277F" w:rsidRPr="007D277F">
        <w:rPr>
          <w:rFonts w:hint="eastAsia"/>
        </w:rPr>
        <w:t>維持政府數位韌性與服務水準</w:t>
      </w:r>
      <w:r w:rsidR="007D277F">
        <w:rPr>
          <w:rFonts w:hint="eastAsia"/>
        </w:rPr>
        <w:t>，</w:t>
      </w:r>
      <w:r w:rsidR="00684A58">
        <w:rPr>
          <w:rFonts w:hint="eastAsia"/>
        </w:rPr>
        <w:t>允宜</w:t>
      </w:r>
      <w:r w:rsidR="00684A58" w:rsidRPr="00684A58">
        <w:rPr>
          <w:rFonts w:hint="eastAsia"/>
        </w:rPr>
        <w:t>妥為規劃國家數位韌性之發展</w:t>
      </w:r>
    </w:p>
    <w:p w:rsidR="00CE2B05" w:rsidRDefault="00684A58" w:rsidP="00684A58">
      <w:pPr>
        <w:pStyle w:val="21"/>
        <w:ind w:left="850" w:firstLine="566"/>
        <w:rPr>
          <w:rFonts w:hint="eastAsia"/>
        </w:rPr>
      </w:pPr>
      <w:r w:rsidRPr="00B06D69">
        <w:rPr>
          <w:rFonts w:hint="eastAsia"/>
        </w:rPr>
        <w:t>「強化公部門網路服務與運算雲端基礎設施計畫」</w:t>
      </w:r>
      <w:r>
        <w:rPr>
          <w:rFonts w:hint="eastAsia"/>
        </w:rPr>
        <w:t>係</w:t>
      </w:r>
      <w:r w:rsidRPr="00684A58">
        <w:rPr>
          <w:rFonts w:hint="eastAsia"/>
        </w:rPr>
        <w:t>我國近年推動政府數位化轉型重要政策措施之一，</w:t>
      </w:r>
      <w:r>
        <w:rPr>
          <w:rFonts w:hint="eastAsia"/>
        </w:rPr>
        <w:t>並以</w:t>
      </w:r>
      <w:r w:rsidRPr="00684A58">
        <w:rPr>
          <w:rFonts w:hint="eastAsia"/>
        </w:rPr>
        <w:t>提升政府部門數位服務韌性</w:t>
      </w:r>
      <w:r>
        <w:rPr>
          <w:rFonts w:hint="eastAsia"/>
        </w:rPr>
        <w:t>為目的</w:t>
      </w:r>
      <w:r w:rsidRPr="00684A58">
        <w:rPr>
          <w:rFonts w:hint="eastAsia"/>
        </w:rPr>
        <w:t>，以因應未來數位治理</w:t>
      </w:r>
      <w:r>
        <w:rPr>
          <w:rFonts w:hint="eastAsia"/>
        </w:rPr>
        <w:t>之</w:t>
      </w:r>
      <w:r w:rsidRPr="00684A58">
        <w:rPr>
          <w:rFonts w:hint="eastAsia"/>
        </w:rPr>
        <w:t>需求</w:t>
      </w:r>
      <w:r>
        <w:rPr>
          <w:rFonts w:hint="eastAsia"/>
        </w:rPr>
        <w:t>，惟該計畫</w:t>
      </w:r>
      <w:r w:rsidR="000970C1" w:rsidRPr="000970C1">
        <w:rPr>
          <w:rFonts w:hint="eastAsia"/>
        </w:rPr>
        <w:t>將於114年8月</w:t>
      </w:r>
      <w:r w:rsidR="00D239A3">
        <w:rPr>
          <w:rFonts w:hint="eastAsia"/>
        </w:rPr>
        <w:t>屆期。</w:t>
      </w:r>
      <w:r w:rsidR="00B06D69">
        <w:rPr>
          <w:rFonts w:hint="eastAsia"/>
        </w:rPr>
        <w:t>據數發部表示，</w:t>
      </w:r>
      <w:r w:rsidR="00B06D69" w:rsidRPr="00B06D69">
        <w:rPr>
          <w:rFonts w:hint="eastAsia"/>
        </w:rPr>
        <w:t>將於期程屆滿前完成各項階段性目標</w:t>
      </w:r>
      <w:r w:rsidR="00B06D69">
        <w:rPr>
          <w:rFonts w:hint="eastAsia"/>
        </w:rPr>
        <w:t>，</w:t>
      </w:r>
      <w:r w:rsidR="00B06D69" w:rsidRPr="00B06D69">
        <w:rPr>
          <w:rFonts w:hint="eastAsia"/>
        </w:rPr>
        <w:t>相關系統後續由各執行機關依其實際業務需求、資源條件與政策方向進行自主評估與決定</w:t>
      </w:r>
      <w:r w:rsidR="00B06D69">
        <w:rPr>
          <w:rFonts w:hint="eastAsia"/>
        </w:rPr>
        <w:t>，</w:t>
      </w:r>
      <w:r>
        <w:rPr>
          <w:rFonts w:hint="eastAsia"/>
        </w:rPr>
        <w:t>然</w:t>
      </w:r>
      <w:r w:rsidRPr="00684A58">
        <w:rPr>
          <w:rFonts w:hint="eastAsia"/>
        </w:rPr>
        <w:t>與數位相關</w:t>
      </w:r>
      <w:r>
        <w:rPr>
          <w:rFonts w:hint="eastAsia"/>
        </w:rPr>
        <w:t>之</w:t>
      </w:r>
      <w:r w:rsidRPr="00684A58">
        <w:rPr>
          <w:rFonts w:hint="eastAsia"/>
        </w:rPr>
        <w:t>業務事權分散</w:t>
      </w:r>
      <w:r>
        <w:rPr>
          <w:rFonts w:hint="eastAsia"/>
        </w:rPr>
        <w:t>予各</w:t>
      </w:r>
      <w:r w:rsidRPr="00684A58">
        <w:rPr>
          <w:rFonts w:hint="eastAsia"/>
        </w:rPr>
        <w:t>部會</w:t>
      </w:r>
      <w:r w:rsidR="00B06D69">
        <w:rPr>
          <w:rFonts w:hint="eastAsia"/>
        </w:rPr>
        <w:t>，恐</w:t>
      </w:r>
      <w:r w:rsidR="00B06D69" w:rsidRPr="00672B9A">
        <w:rPr>
          <w:rFonts w:hint="eastAsia"/>
        </w:rPr>
        <w:t>缺乏整體性、長期性</w:t>
      </w:r>
      <w:r w:rsidR="00B06D69">
        <w:rPr>
          <w:rFonts w:hint="eastAsia"/>
        </w:rPr>
        <w:t>之</w:t>
      </w:r>
      <w:r w:rsidR="00B06D69" w:rsidRPr="00672B9A">
        <w:rPr>
          <w:rFonts w:hint="eastAsia"/>
        </w:rPr>
        <w:t>永續發展</w:t>
      </w:r>
      <w:r w:rsidR="00B06D69">
        <w:rPr>
          <w:rFonts w:hint="eastAsia"/>
        </w:rPr>
        <w:t>規劃</w:t>
      </w:r>
      <w:r w:rsidR="00317DC6">
        <w:rPr>
          <w:rFonts w:hint="eastAsia"/>
        </w:rPr>
        <w:t>。鑒於</w:t>
      </w:r>
      <w:r w:rsidR="00317DC6" w:rsidRPr="00317DC6">
        <w:rPr>
          <w:rFonts w:hint="eastAsia"/>
        </w:rPr>
        <w:t>數發部成立後，於前瞻</w:t>
      </w:r>
      <w:r w:rsidR="00D239A3">
        <w:rPr>
          <w:rFonts w:hint="eastAsia"/>
        </w:rPr>
        <w:t>特別預算</w:t>
      </w:r>
      <w:r w:rsidR="00317DC6" w:rsidRPr="00317DC6">
        <w:rPr>
          <w:rFonts w:hint="eastAsia"/>
        </w:rPr>
        <w:t>下大幅增加強化國家數位韌性之預算</w:t>
      </w:r>
      <w:r w:rsidR="00D239A3">
        <w:rPr>
          <w:rFonts w:hint="eastAsia"/>
        </w:rPr>
        <w:t>(詳表2</w:t>
      </w:r>
      <w:r w:rsidR="00D239A3">
        <w:t>-3)</w:t>
      </w:r>
      <w:r w:rsidR="00317DC6">
        <w:rPr>
          <w:rFonts w:hint="eastAsia"/>
        </w:rPr>
        <w:t>，</w:t>
      </w:r>
      <w:r w:rsidR="000970C1">
        <w:rPr>
          <w:rFonts w:hint="eastAsia"/>
        </w:rPr>
        <w:t>允宜</w:t>
      </w:r>
      <w:r w:rsidR="00B06D69">
        <w:rPr>
          <w:rFonts w:hint="eastAsia"/>
        </w:rPr>
        <w:t>研謀</w:t>
      </w:r>
      <w:r w:rsidR="00D11810" w:rsidRPr="00684A58">
        <w:rPr>
          <w:rFonts w:hint="eastAsia"/>
        </w:rPr>
        <w:t>統籌</w:t>
      </w:r>
      <w:r w:rsidR="00D11810" w:rsidRPr="00CE2B05">
        <w:rPr>
          <w:rFonts w:hint="eastAsia"/>
        </w:rPr>
        <w:t>規劃</w:t>
      </w:r>
      <w:r w:rsidR="00D11810">
        <w:rPr>
          <w:rFonts w:hint="eastAsia"/>
        </w:rPr>
        <w:t>政府數位服務</w:t>
      </w:r>
      <w:r w:rsidR="00B06D69">
        <w:rPr>
          <w:rFonts w:hint="eastAsia"/>
        </w:rPr>
        <w:t>，</w:t>
      </w:r>
      <w:r w:rsidR="00D11810">
        <w:rPr>
          <w:rFonts w:hint="eastAsia"/>
        </w:rPr>
        <w:t>並</w:t>
      </w:r>
      <w:r w:rsidR="00D11810" w:rsidRPr="000970C1">
        <w:rPr>
          <w:rFonts w:hint="eastAsia"/>
        </w:rPr>
        <w:t>持續優化</w:t>
      </w:r>
      <w:r w:rsidR="00D11810" w:rsidRPr="00CE2B05">
        <w:rPr>
          <w:rFonts w:hint="eastAsia"/>
        </w:rPr>
        <w:t>，</w:t>
      </w:r>
      <w:r w:rsidR="00D239A3">
        <w:rPr>
          <w:rFonts w:hint="eastAsia"/>
        </w:rPr>
        <w:t>以</w:t>
      </w:r>
      <w:r w:rsidR="00B06D69">
        <w:rPr>
          <w:rFonts w:hint="eastAsia"/>
        </w:rPr>
        <w:t>維持</w:t>
      </w:r>
      <w:r w:rsidR="000970C1" w:rsidRPr="000970C1">
        <w:rPr>
          <w:rFonts w:hint="eastAsia"/>
        </w:rPr>
        <w:t>未來</w:t>
      </w:r>
      <w:r>
        <w:rPr>
          <w:rFonts w:hint="eastAsia"/>
        </w:rPr>
        <w:t>政府數位</w:t>
      </w:r>
      <w:r w:rsidR="000970C1" w:rsidRPr="000970C1">
        <w:rPr>
          <w:rFonts w:hint="eastAsia"/>
        </w:rPr>
        <w:t>韌性與服務水準</w:t>
      </w:r>
      <w:r>
        <w:rPr>
          <w:rFonts w:hint="eastAsia"/>
        </w:rPr>
        <w:t>。</w:t>
      </w:r>
    </w:p>
    <w:p w:rsidR="000970C1" w:rsidRPr="000432DE" w:rsidRDefault="000970C1" w:rsidP="000432DE">
      <w:pPr>
        <w:ind w:left="566" w:firstLine="566"/>
        <w:rPr>
          <w:rFonts w:hint="eastAsia"/>
        </w:rPr>
      </w:pPr>
    </w:p>
    <w:p w:rsidR="000432DE" w:rsidRPr="000432DE" w:rsidRDefault="000432DE" w:rsidP="000432DE">
      <w:pPr>
        <w:pStyle w:val="14"/>
        <w:ind w:left="567" w:hanging="567"/>
        <w:rPr>
          <w:rFonts w:hint="eastAsia"/>
        </w:rPr>
      </w:pPr>
      <w:bookmarkStart w:id="15" w:name="_Toc204173590"/>
      <w:r w:rsidRPr="000432DE">
        <w:rPr>
          <w:rFonts w:hint="eastAsia"/>
        </w:rPr>
        <w:t>三、</w:t>
      </w:r>
      <w:r w:rsidR="00F31A51">
        <w:rPr>
          <w:rFonts w:hint="eastAsia"/>
        </w:rPr>
        <w:t>為強化</w:t>
      </w:r>
      <w:r w:rsidR="00721228" w:rsidRPr="00721228">
        <w:rPr>
          <w:rFonts w:hint="eastAsia"/>
        </w:rPr>
        <w:t>關鍵民生系統</w:t>
      </w:r>
      <w:r w:rsidR="00721228">
        <w:rPr>
          <w:rFonts w:hint="eastAsia"/>
        </w:rPr>
        <w:t>服務</w:t>
      </w:r>
      <w:r w:rsidR="00F31A51">
        <w:rPr>
          <w:rFonts w:hint="eastAsia"/>
        </w:rPr>
        <w:t>韌性，允宜研謀建立完善</w:t>
      </w:r>
      <w:r w:rsidR="00F31A51" w:rsidRPr="00F31A51">
        <w:rPr>
          <w:rFonts w:hint="eastAsia"/>
        </w:rPr>
        <w:t>系統</w:t>
      </w:r>
      <w:r w:rsidR="00F31A51">
        <w:rPr>
          <w:rFonts w:hint="eastAsia"/>
        </w:rPr>
        <w:t>盤點機制，並</w:t>
      </w:r>
      <w:r w:rsidR="00175E96" w:rsidRPr="00175E96">
        <w:rPr>
          <w:rFonts w:hint="eastAsia"/>
        </w:rPr>
        <w:t>預為規劃各機關重要系統雲端T-Road之導入</w:t>
      </w:r>
      <w:bookmarkEnd w:id="15"/>
    </w:p>
    <w:p w:rsidR="000432DE" w:rsidRPr="000432DE" w:rsidRDefault="007C069A" w:rsidP="000432DE">
      <w:pPr>
        <w:ind w:left="566" w:firstLine="566"/>
        <w:rPr>
          <w:rFonts w:hint="eastAsia"/>
        </w:rPr>
      </w:pPr>
      <w:r w:rsidRPr="007C069A">
        <w:rPr>
          <w:rFonts w:hint="eastAsia"/>
        </w:rPr>
        <w:t>「行政部門關鍵民生系統精進雲端備份及回復計畫」由數發部統籌，涵蓋</w:t>
      </w:r>
      <w:r w:rsidR="00DD497F" w:rsidRPr="00DD497F">
        <w:rPr>
          <w:rFonts w:hint="eastAsia"/>
        </w:rPr>
        <w:t>內政部、財政部、經濟部</w:t>
      </w:r>
      <w:r w:rsidR="00DD497F" w:rsidRPr="007C069A">
        <w:rPr>
          <w:rFonts w:hint="eastAsia"/>
        </w:rPr>
        <w:t>、</w:t>
      </w:r>
      <w:r w:rsidR="00DD497F">
        <w:rPr>
          <w:rFonts w:hint="eastAsia"/>
        </w:rPr>
        <w:t>衛生福利部(下簡稱</w:t>
      </w:r>
      <w:r w:rsidR="00DD497F" w:rsidRPr="007C069A">
        <w:rPr>
          <w:rFonts w:hint="eastAsia"/>
        </w:rPr>
        <w:t>衛福部</w:t>
      </w:r>
      <w:r w:rsidR="00DD497F">
        <w:rPr>
          <w:rFonts w:hint="eastAsia"/>
        </w:rPr>
        <w:t>)</w:t>
      </w:r>
      <w:r w:rsidR="00DD497F" w:rsidRPr="00DD497F">
        <w:rPr>
          <w:rFonts w:hint="eastAsia"/>
        </w:rPr>
        <w:t>、交通部、勞動部及數發部</w:t>
      </w:r>
      <w:r w:rsidRPr="007C069A">
        <w:rPr>
          <w:rFonts w:hint="eastAsia"/>
        </w:rPr>
        <w:t>等</w:t>
      </w:r>
      <w:r>
        <w:rPr>
          <w:rFonts w:hint="eastAsia"/>
        </w:rPr>
        <w:t>7</w:t>
      </w:r>
      <w:r w:rsidRPr="007C069A">
        <w:rPr>
          <w:rFonts w:hint="eastAsia"/>
        </w:rPr>
        <w:t>部共18項系統</w:t>
      </w:r>
      <w:r>
        <w:rPr>
          <w:rFonts w:hint="eastAsia"/>
        </w:rPr>
        <w:t>，辦理</w:t>
      </w:r>
      <w:r w:rsidRPr="007C069A">
        <w:rPr>
          <w:rFonts w:hint="eastAsia"/>
        </w:rPr>
        <w:t>強化雲端備份與應急核心功能、簡化操作流程及人才培育，並透過跨境公有雲技術與T-Road資料傳輸平臺，建置分持備份及加密機制</w:t>
      </w:r>
      <w:r>
        <w:rPr>
          <w:rFonts w:hint="eastAsia"/>
        </w:rPr>
        <w:t>，惟有</w:t>
      </w:r>
      <w:r w:rsidRPr="007C069A">
        <w:rPr>
          <w:rFonts w:hint="eastAsia"/>
        </w:rPr>
        <w:t>部分機關因業務性質特殊、需求不同或未符合盤點原則，未提報</w:t>
      </w:r>
      <w:r>
        <w:rPr>
          <w:rFonts w:hint="eastAsia"/>
        </w:rPr>
        <w:t>自身</w:t>
      </w:r>
      <w:r w:rsidRPr="007C069A">
        <w:rPr>
          <w:rFonts w:hint="eastAsia"/>
        </w:rPr>
        <w:t>盤點結果</w:t>
      </w:r>
      <w:r>
        <w:rPr>
          <w:rFonts w:hint="eastAsia"/>
        </w:rPr>
        <w:t>等情形</w:t>
      </w:r>
      <w:r w:rsidR="00D239A3">
        <w:rPr>
          <w:rFonts w:hint="eastAsia"/>
        </w:rPr>
        <w:t>，恐降低整體韌性防線</w:t>
      </w:r>
      <w:r w:rsidR="000432DE" w:rsidRPr="000432DE">
        <w:rPr>
          <w:rFonts w:hint="eastAsia"/>
        </w:rPr>
        <w:t>。茲說明如下：</w:t>
      </w:r>
    </w:p>
    <w:p w:rsidR="00377342" w:rsidRDefault="00377342" w:rsidP="000432DE">
      <w:pPr>
        <w:pStyle w:val="a4"/>
        <w:ind w:left="849" w:hanging="283"/>
      </w:pPr>
      <w:r>
        <w:rPr>
          <w:rFonts w:hint="eastAsia"/>
        </w:rPr>
        <w:t>(一</w:t>
      </w:r>
      <w:r>
        <w:t>)</w:t>
      </w:r>
      <w:r w:rsidR="00574C70">
        <w:rPr>
          <w:rFonts w:hint="eastAsia"/>
        </w:rPr>
        <w:t>計畫</w:t>
      </w:r>
      <w:r w:rsidR="000E3962">
        <w:rPr>
          <w:rFonts w:hint="eastAsia"/>
        </w:rPr>
        <w:t>目標及執行策略</w:t>
      </w:r>
    </w:p>
    <w:p w:rsidR="003E70DA" w:rsidRDefault="003E70DA" w:rsidP="00C775D4">
      <w:pPr>
        <w:pStyle w:val="21"/>
        <w:ind w:left="850" w:firstLine="566"/>
        <w:rPr>
          <w:rFonts w:hint="eastAsia"/>
        </w:rPr>
      </w:pPr>
      <w:r w:rsidRPr="003E70DA">
        <w:rPr>
          <w:rFonts w:hint="eastAsia"/>
        </w:rPr>
        <w:t>近年國際局勢與疫情衝擊</w:t>
      </w:r>
      <w:r w:rsidR="00E418BF">
        <w:rPr>
          <w:rFonts w:hint="eastAsia"/>
        </w:rPr>
        <w:t>產生</w:t>
      </w:r>
      <w:r w:rsidRPr="003E70DA">
        <w:rPr>
          <w:rFonts w:hint="eastAsia"/>
        </w:rPr>
        <w:t>劇烈變化，</w:t>
      </w:r>
      <w:r>
        <w:rPr>
          <w:rFonts w:hint="eastAsia"/>
        </w:rPr>
        <w:t>且</w:t>
      </w:r>
      <w:r w:rsidRPr="003E70DA">
        <w:rPr>
          <w:rFonts w:hint="eastAsia"/>
        </w:rPr>
        <w:t>我國面臨地緣政治情勢升溫</w:t>
      </w:r>
      <w:r w:rsidR="008D41C2">
        <w:rPr>
          <w:rFonts w:hint="eastAsia"/>
        </w:rPr>
        <w:t>等</w:t>
      </w:r>
      <w:r w:rsidRPr="003E70DA">
        <w:rPr>
          <w:rFonts w:hint="eastAsia"/>
        </w:rPr>
        <w:t>挑戰</w:t>
      </w:r>
      <w:r w:rsidR="008D41C2">
        <w:rPr>
          <w:rFonts w:hint="eastAsia"/>
        </w:rPr>
        <w:t>，</w:t>
      </w:r>
      <w:r w:rsidR="00E418BF">
        <w:rPr>
          <w:rFonts w:hint="eastAsia"/>
        </w:rPr>
        <w:t>若</w:t>
      </w:r>
      <w:r w:rsidRPr="003E70DA">
        <w:rPr>
          <w:rFonts w:hint="eastAsia"/>
        </w:rPr>
        <w:t>境內機房設施遭受重大破壞時，存</w:t>
      </w:r>
      <w:r w:rsidR="008D41C2">
        <w:rPr>
          <w:rFonts w:hint="eastAsia"/>
        </w:rPr>
        <w:t>有</w:t>
      </w:r>
      <w:r w:rsidRPr="003E70DA">
        <w:rPr>
          <w:rFonts w:hint="eastAsia"/>
        </w:rPr>
        <w:t>服務韌性不足、高度依賴境外網路資源及中高階設備</w:t>
      </w:r>
      <w:r>
        <w:rPr>
          <w:rFonts w:hint="eastAsia"/>
        </w:rPr>
        <w:t>之</w:t>
      </w:r>
      <w:r w:rsidRPr="003E70DA">
        <w:rPr>
          <w:rFonts w:hint="eastAsia"/>
        </w:rPr>
        <w:t>風險</w:t>
      </w:r>
      <w:r w:rsidR="00A8681C">
        <w:rPr>
          <w:rFonts w:hint="eastAsia"/>
        </w:rPr>
        <w:t>。</w:t>
      </w:r>
      <w:r w:rsidR="00E418BF">
        <w:rPr>
          <w:rFonts w:hint="eastAsia"/>
        </w:rPr>
        <w:t>又</w:t>
      </w:r>
      <w:r w:rsidRPr="003E70DA">
        <w:rPr>
          <w:rFonts w:hint="eastAsia"/>
        </w:rPr>
        <w:t>我</w:t>
      </w:r>
      <w:r>
        <w:rPr>
          <w:rFonts w:hint="eastAsia"/>
        </w:rPr>
        <w:t>國</w:t>
      </w:r>
      <w:r w:rsidRPr="003E70DA">
        <w:rPr>
          <w:rFonts w:hint="eastAsia"/>
        </w:rPr>
        <w:t>政府機關資通訊系統多委由廠商協助開發及維運，</w:t>
      </w:r>
      <w:r w:rsidR="008D41C2">
        <w:rPr>
          <w:rFonts w:hint="eastAsia"/>
        </w:rPr>
        <w:t>且</w:t>
      </w:r>
      <w:r w:rsidRPr="003E70DA">
        <w:rPr>
          <w:rFonts w:hint="eastAsia"/>
        </w:rPr>
        <w:t>相關重要或複雜之維護操作亦多由廠商處理</w:t>
      </w:r>
      <w:r>
        <w:rPr>
          <w:rFonts w:hint="eastAsia"/>
        </w:rPr>
        <w:t>，</w:t>
      </w:r>
      <w:r w:rsidRPr="003E70DA">
        <w:rPr>
          <w:rFonts w:hint="eastAsia"/>
        </w:rPr>
        <w:t>機關</w:t>
      </w:r>
      <w:r>
        <w:rPr>
          <w:rFonts w:hint="eastAsia"/>
        </w:rPr>
        <w:t>之</w:t>
      </w:r>
      <w:r w:rsidRPr="003E70DA">
        <w:rPr>
          <w:rFonts w:hint="eastAsia"/>
        </w:rPr>
        <w:t>自主操作能力有待提升</w:t>
      </w:r>
      <w:r w:rsidR="00A8681C">
        <w:rPr>
          <w:rFonts w:hint="eastAsia"/>
        </w:rPr>
        <w:t>。爰行政院於1</w:t>
      </w:r>
      <w:r w:rsidR="00A8681C">
        <w:t>12</w:t>
      </w:r>
      <w:r w:rsidR="00A8681C">
        <w:rPr>
          <w:rFonts w:hint="eastAsia"/>
        </w:rPr>
        <w:t>年1</w:t>
      </w:r>
      <w:r w:rsidR="00A8681C">
        <w:t>2</w:t>
      </w:r>
      <w:r w:rsidR="00A8681C">
        <w:rPr>
          <w:rFonts w:hint="eastAsia"/>
        </w:rPr>
        <w:t>月核定</w:t>
      </w:r>
      <w:r w:rsidR="00A8681C" w:rsidRPr="00A8681C">
        <w:rPr>
          <w:rFonts w:hint="eastAsia"/>
        </w:rPr>
        <w:t>「行政部門關鍵民生系統精進雲端備份及回復計畫」</w:t>
      </w:r>
      <w:r w:rsidR="00505EB9">
        <w:rPr>
          <w:rFonts w:hint="eastAsia"/>
        </w:rPr>
        <w:t>，辦理期程1</w:t>
      </w:r>
      <w:r w:rsidR="00505EB9">
        <w:t>13</w:t>
      </w:r>
      <w:r w:rsidR="00505EB9">
        <w:rPr>
          <w:rFonts w:hint="eastAsia"/>
        </w:rPr>
        <w:t>至1</w:t>
      </w:r>
      <w:r w:rsidR="00505EB9">
        <w:t>16</w:t>
      </w:r>
      <w:r w:rsidR="00505EB9">
        <w:rPr>
          <w:rFonts w:hint="eastAsia"/>
        </w:rPr>
        <w:t>年度</w:t>
      </w:r>
      <w:r w:rsidR="00A8681C">
        <w:rPr>
          <w:rFonts w:hint="eastAsia"/>
        </w:rPr>
        <w:t>，以強化關鍵民生系統服務韌性及提升系統備份自主操作能力為兩大核心目標，並</w:t>
      </w:r>
      <w:r>
        <w:rPr>
          <w:rFonts w:hint="eastAsia"/>
        </w:rPr>
        <w:t>規劃執行策略</w:t>
      </w:r>
      <w:r w:rsidR="00992F0E">
        <w:rPr>
          <w:rFonts w:hint="eastAsia"/>
        </w:rPr>
        <w:t>，</w:t>
      </w:r>
      <w:r w:rsidR="008D41C2">
        <w:rPr>
          <w:rFonts w:hint="eastAsia"/>
        </w:rPr>
        <w:t>概述</w:t>
      </w:r>
      <w:r w:rsidR="00A8681C">
        <w:rPr>
          <w:rFonts w:hint="eastAsia"/>
        </w:rPr>
        <w:t>如下</w:t>
      </w:r>
      <w:r>
        <w:rPr>
          <w:rFonts w:hint="eastAsia"/>
        </w:rPr>
        <w:t>：</w:t>
      </w:r>
    </w:p>
    <w:p w:rsidR="003E70DA" w:rsidRDefault="003E70DA" w:rsidP="00C775D4">
      <w:pPr>
        <w:pStyle w:val="123"/>
        <w:ind w:left="1133" w:hanging="283"/>
      </w:pPr>
      <w:r>
        <w:rPr>
          <w:rFonts w:hint="eastAsia"/>
        </w:rPr>
        <w:t>1.強化平時應變與雲端備份能量：</w:t>
      </w:r>
      <w:r w:rsidRPr="00C775D4">
        <w:rPr>
          <w:rFonts w:hint="eastAsia"/>
          <w:b w:val="0"/>
          <w:bCs/>
        </w:rPr>
        <w:t>採用跨境公有雲服務，將核心系統資料與檔案進行加密、拆分後，分散儲存至多處合規</w:t>
      </w:r>
      <w:r w:rsidR="00C775D4" w:rsidRPr="00C775D4">
        <w:rPr>
          <w:rFonts w:hint="eastAsia"/>
          <w:b w:val="0"/>
          <w:bCs/>
        </w:rPr>
        <w:t>之</w:t>
      </w:r>
      <w:r w:rsidRPr="00C775D4">
        <w:rPr>
          <w:rFonts w:hint="eastAsia"/>
          <w:b w:val="0"/>
          <w:bCs/>
        </w:rPr>
        <w:t>跨境公有雲環境</w:t>
      </w:r>
      <w:r w:rsidR="00C775D4" w:rsidRPr="00C775D4">
        <w:rPr>
          <w:rFonts w:hint="eastAsia"/>
          <w:b w:val="0"/>
          <w:bCs/>
        </w:rPr>
        <w:t>，以推動雲端分持備份</w:t>
      </w:r>
      <w:r w:rsidRPr="00C775D4">
        <w:rPr>
          <w:rFonts w:hint="eastAsia"/>
          <w:b w:val="0"/>
          <w:bCs/>
        </w:rPr>
        <w:t>。</w:t>
      </w:r>
      <w:r w:rsidR="00C775D4" w:rsidRPr="00C775D4">
        <w:rPr>
          <w:rFonts w:hint="eastAsia"/>
          <w:b w:val="0"/>
          <w:bCs/>
        </w:rPr>
        <w:t>另將公有雲分持備份資料重建與回復至地端環境之演練程序，納入機關既有營運持續計畫中，以</w:t>
      </w:r>
      <w:r w:rsidRPr="00C775D4">
        <w:rPr>
          <w:rFonts w:hint="eastAsia"/>
          <w:b w:val="0"/>
          <w:bCs/>
        </w:rPr>
        <w:t>擴大系統營運持續演練。</w:t>
      </w:r>
    </w:p>
    <w:p w:rsidR="003E70DA" w:rsidRDefault="003E70DA" w:rsidP="00C775D4">
      <w:pPr>
        <w:pStyle w:val="123"/>
        <w:ind w:left="1133" w:hanging="283"/>
      </w:pPr>
      <w:r>
        <w:rPr>
          <w:rFonts w:hint="eastAsia"/>
        </w:rPr>
        <w:t>2.建立應急核心功能服務運作：</w:t>
      </w:r>
      <w:r w:rsidRPr="00C775D4">
        <w:rPr>
          <w:rFonts w:hint="eastAsia"/>
          <w:b w:val="0"/>
          <w:bCs/>
        </w:rPr>
        <w:t>盤點</w:t>
      </w:r>
      <w:r w:rsidR="00C775D4" w:rsidRPr="00C775D4">
        <w:rPr>
          <w:rFonts w:hint="eastAsia"/>
          <w:b w:val="0"/>
          <w:bCs/>
        </w:rPr>
        <w:t>於</w:t>
      </w:r>
      <w:r w:rsidRPr="00C775D4">
        <w:rPr>
          <w:rFonts w:hint="eastAsia"/>
          <w:b w:val="0"/>
          <w:bCs/>
        </w:rPr>
        <w:t>應急時期能提供民眾基本查詢或申辦服務</w:t>
      </w:r>
      <w:r w:rsidR="00C775D4" w:rsidRPr="00C775D4">
        <w:rPr>
          <w:rFonts w:hint="eastAsia"/>
          <w:b w:val="0"/>
          <w:bCs/>
        </w:rPr>
        <w:t>之</w:t>
      </w:r>
      <w:r w:rsidRPr="00C775D4">
        <w:rPr>
          <w:rFonts w:hint="eastAsia"/>
          <w:b w:val="0"/>
          <w:bCs/>
        </w:rPr>
        <w:t>核心功能</w:t>
      </w:r>
      <w:r w:rsidR="00C775D4" w:rsidRPr="00C775D4">
        <w:rPr>
          <w:rFonts w:hint="eastAsia"/>
          <w:b w:val="0"/>
          <w:bCs/>
        </w:rPr>
        <w:t>，</w:t>
      </w:r>
      <w:r w:rsidR="00D55B5A">
        <w:rPr>
          <w:rFonts w:hint="eastAsia"/>
          <w:b w:val="0"/>
          <w:bCs/>
        </w:rPr>
        <w:t>將</w:t>
      </w:r>
      <w:r w:rsidR="00C775D4" w:rsidRPr="00C775D4">
        <w:rPr>
          <w:rFonts w:hint="eastAsia"/>
          <w:b w:val="0"/>
          <w:bCs/>
        </w:rPr>
        <w:t>核心功能模組以雲端原生</w:t>
      </w:r>
      <w:r w:rsidR="00C775D4" w:rsidRPr="00C775D4">
        <w:rPr>
          <w:b w:val="0"/>
          <w:bCs/>
        </w:rPr>
        <w:t>(cloud native)</w:t>
      </w:r>
      <w:r w:rsidR="00C775D4" w:rsidRPr="00C775D4">
        <w:rPr>
          <w:rFonts w:hint="eastAsia"/>
          <w:b w:val="0"/>
          <w:bCs/>
        </w:rPr>
        <w:t>架構進行設計與開發，並部署於公有雲環境，使其具備封裝業務能力</w:t>
      </w:r>
      <w:r w:rsidR="00C775D4" w:rsidRPr="00C775D4">
        <w:rPr>
          <w:b w:val="0"/>
          <w:bCs/>
        </w:rPr>
        <w:t>(PBC)</w:t>
      </w:r>
      <w:r w:rsidR="00C775D4" w:rsidRPr="00C775D4">
        <w:rPr>
          <w:rFonts w:hint="eastAsia"/>
          <w:b w:val="0"/>
          <w:bCs/>
        </w:rPr>
        <w:t>。</w:t>
      </w:r>
    </w:p>
    <w:p w:rsidR="003E70DA" w:rsidRDefault="003E70DA" w:rsidP="00C775D4">
      <w:pPr>
        <w:pStyle w:val="123"/>
        <w:ind w:left="1133" w:hanging="283"/>
        <w:rPr>
          <w:rFonts w:hint="eastAsia"/>
        </w:rPr>
      </w:pPr>
      <w:r>
        <w:rPr>
          <w:rFonts w:hint="eastAsia"/>
        </w:rPr>
        <w:t>3.精進備份操作程序與數位培力：</w:t>
      </w:r>
      <w:r w:rsidR="00C775D4" w:rsidRPr="00C775D4">
        <w:rPr>
          <w:rFonts w:hint="eastAsia"/>
          <w:b w:val="0"/>
          <w:bCs/>
        </w:rPr>
        <w:t>透過簡化資料備份程序，開發符合機關需求</w:t>
      </w:r>
      <w:r w:rsidR="00C775D4">
        <w:rPr>
          <w:rFonts w:hint="eastAsia"/>
          <w:b w:val="0"/>
          <w:bCs/>
        </w:rPr>
        <w:t>之</w:t>
      </w:r>
      <w:r w:rsidR="00C775D4" w:rsidRPr="00C775D4">
        <w:rPr>
          <w:rFonts w:hint="eastAsia"/>
          <w:b w:val="0"/>
          <w:bCs/>
        </w:rPr>
        <w:t>簡易操作功能，降低對委外廠商或特定人員</w:t>
      </w:r>
      <w:r w:rsidR="00C775D4">
        <w:rPr>
          <w:rFonts w:hint="eastAsia"/>
          <w:b w:val="0"/>
          <w:bCs/>
        </w:rPr>
        <w:t>之</w:t>
      </w:r>
      <w:r w:rsidR="00C775D4" w:rsidRPr="00C775D4">
        <w:rPr>
          <w:rFonts w:hint="eastAsia"/>
          <w:b w:val="0"/>
          <w:bCs/>
        </w:rPr>
        <w:t>依賴。另成立專業輔導團隊，辦理雲端安全國際標準課程或最新雲端技術課程，培育政府機關雲端服務管理人才</w:t>
      </w:r>
      <w:r w:rsidR="00C775D4">
        <w:rPr>
          <w:rFonts w:hint="eastAsia"/>
          <w:b w:val="0"/>
          <w:bCs/>
        </w:rPr>
        <w:t>。</w:t>
      </w:r>
    </w:p>
    <w:p w:rsidR="00574C70" w:rsidRDefault="00574C70" w:rsidP="00574C70">
      <w:pPr>
        <w:pStyle w:val="a4"/>
        <w:ind w:left="849" w:hanging="283"/>
      </w:pPr>
      <w:r>
        <w:rPr>
          <w:rFonts w:hint="eastAsia"/>
        </w:rPr>
        <w:t>(二</w:t>
      </w:r>
      <w:r>
        <w:t>)</w:t>
      </w:r>
      <w:r w:rsidR="00D239A3">
        <w:rPr>
          <w:rFonts w:hint="eastAsia"/>
        </w:rPr>
        <w:t>因</w:t>
      </w:r>
      <w:r w:rsidR="00ED6571" w:rsidRPr="00ED6571">
        <w:rPr>
          <w:rFonts w:hint="eastAsia"/>
        </w:rPr>
        <w:t>各部會</w:t>
      </w:r>
      <w:r w:rsidR="00635314" w:rsidRPr="00635314">
        <w:rPr>
          <w:rFonts w:hint="eastAsia"/>
        </w:rPr>
        <w:t>業務性質差異或對盤點原則理解不同，</w:t>
      </w:r>
      <w:r w:rsidR="00635314">
        <w:rPr>
          <w:rFonts w:hint="eastAsia"/>
        </w:rPr>
        <w:t>恐</w:t>
      </w:r>
      <w:r w:rsidR="00635314" w:rsidRPr="00635314">
        <w:rPr>
          <w:rFonts w:hint="eastAsia"/>
        </w:rPr>
        <w:t>導致部分單位未提報或提報不足</w:t>
      </w:r>
    </w:p>
    <w:p w:rsidR="00B40AB8" w:rsidRDefault="008D41C2" w:rsidP="00B40AB8">
      <w:pPr>
        <w:pStyle w:val="21"/>
        <w:ind w:left="850" w:firstLine="566"/>
      </w:pPr>
      <w:r>
        <w:rPr>
          <w:rFonts w:hint="eastAsia"/>
        </w:rPr>
        <w:t>數發部為</w:t>
      </w:r>
      <w:r w:rsidR="00B934A9" w:rsidRPr="00B934A9">
        <w:rPr>
          <w:rFonts w:hint="eastAsia"/>
        </w:rPr>
        <w:t>「行政部門關鍵民生系統精進雲端備份及回復計畫」</w:t>
      </w:r>
      <w:r>
        <w:rPr>
          <w:rFonts w:hint="eastAsia"/>
        </w:rPr>
        <w:t>主要負責機關</w:t>
      </w:r>
      <w:r w:rsidR="00B934A9">
        <w:rPr>
          <w:rFonts w:hint="eastAsia"/>
        </w:rPr>
        <w:t>，該計畫包含戶政與役政資訊系統、土地登記與地用系統等1</w:t>
      </w:r>
      <w:r w:rsidR="00B934A9">
        <w:t>8</w:t>
      </w:r>
      <w:r w:rsidR="00B934A9">
        <w:rPr>
          <w:rFonts w:hint="eastAsia"/>
        </w:rPr>
        <w:t>項系統，執行單位涉及數發部等7部，計畫總經費1</w:t>
      </w:r>
      <w:r w:rsidR="00B934A9">
        <w:t>3.4</w:t>
      </w:r>
      <w:r w:rsidR="00B934A9">
        <w:rPr>
          <w:rFonts w:hint="eastAsia"/>
        </w:rPr>
        <w:t>億元(詳表3</w:t>
      </w:r>
      <w:r w:rsidR="00B934A9">
        <w:t>-3-1)</w:t>
      </w:r>
      <w:r w:rsidR="00B934A9">
        <w:rPr>
          <w:rFonts w:hint="eastAsia"/>
        </w:rPr>
        <w:t>，1</w:t>
      </w:r>
      <w:r w:rsidR="00B934A9">
        <w:t>13</w:t>
      </w:r>
      <w:r w:rsidR="00B934A9">
        <w:rPr>
          <w:rFonts w:hint="eastAsia"/>
        </w:rPr>
        <w:t>年度</w:t>
      </w:r>
      <w:r w:rsidR="00D239A3">
        <w:rPr>
          <w:rFonts w:hint="eastAsia"/>
        </w:rPr>
        <w:t>預算</w:t>
      </w:r>
      <w:r w:rsidR="00B934A9">
        <w:rPr>
          <w:rFonts w:hint="eastAsia"/>
        </w:rPr>
        <w:t>執行率9</w:t>
      </w:r>
      <w:r w:rsidR="00B934A9">
        <w:t>8.07%</w:t>
      </w:r>
      <w:r>
        <w:rPr>
          <w:rFonts w:hint="eastAsia"/>
        </w:rPr>
        <w:t>。</w:t>
      </w:r>
    </w:p>
    <w:p w:rsidR="0089318A" w:rsidRDefault="00E60F9D" w:rsidP="003F574F">
      <w:pPr>
        <w:pStyle w:val="21"/>
        <w:ind w:left="850" w:firstLine="566"/>
      </w:pPr>
      <w:r>
        <w:rPr>
          <w:rFonts w:hint="eastAsia"/>
        </w:rPr>
        <w:t>觀</w:t>
      </w:r>
      <w:r w:rsidR="003F574F" w:rsidRPr="003F574F">
        <w:rPr>
          <w:rFonts w:hint="eastAsia"/>
        </w:rPr>
        <w:t>行政部門</w:t>
      </w:r>
      <w:bookmarkStart w:id="16" w:name="_Hlk203664140"/>
      <w:r w:rsidR="003F574F" w:rsidRPr="003F574F">
        <w:rPr>
          <w:rFonts w:hint="eastAsia"/>
        </w:rPr>
        <w:t>關鍵民生系統</w:t>
      </w:r>
      <w:bookmarkEnd w:id="16"/>
      <w:r w:rsidR="003F574F" w:rsidRPr="003F574F">
        <w:rPr>
          <w:rFonts w:hint="eastAsia"/>
        </w:rPr>
        <w:t>韌性方案推動進程</w:t>
      </w:r>
      <w:r w:rsidR="003F574F">
        <w:rPr>
          <w:rFonts w:hint="eastAsia"/>
        </w:rPr>
        <w:t>，</w:t>
      </w:r>
      <w:r w:rsidR="00336223" w:rsidRPr="003F574F">
        <w:rPr>
          <w:rFonts w:hint="eastAsia"/>
        </w:rPr>
        <w:t>第</w:t>
      </w:r>
      <w:r w:rsidR="00336223">
        <w:rPr>
          <w:rFonts w:hint="eastAsia"/>
        </w:rPr>
        <w:t>1</w:t>
      </w:r>
      <w:r w:rsidR="00336223" w:rsidRPr="003F574F">
        <w:rPr>
          <w:rFonts w:hint="eastAsia"/>
        </w:rPr>
        <w:t>階段</w:t>
      </w:r>
      <w:r w:rsidR="00336223">
        <w:rPr>
          <w:rFonts w:hint="eastAsia"/>
        </w:rPr>
        <w:t>自</w:t>
      </w:r>
      <w:r w:rsidR="00EE3E28">
        <w:rPr>
          <w:rFonts w:hint="eastAsia"/>
        </w:rPr>
        <w:t>1</w:t>
      </w:r>
      <w:r w:rsidR="00EE3E28">
        <w:t>10</w:t>
      </w:r>
      <w:r w:rsidR="00EE3E28">
        <w:rPr>
          <w:rFonts w:hint="eastAsia"/>
        </w:rPr>
        <w:t>年度起</w:t>
      </w:r>
      <w:r w:rsidR="003F574F">
        <w:rPr>
          <w:rFonts w:hint="eastAsia"/>
        </w:rPr>
        <w:t>選定29項重要為民服務系統，推動及輔導各機關移轉公有雲</w:t>
      </w:r>
      <w:r w:rsidR="009B1E1A">
        <w:rPr>
          <w:rFonts w:hint="eastAsia"/>
        </w:rPr>
        <w:t>；</w:t>
      </w:r>
      <w:r w:rsidR="003F574F" w:rsidRPr="003F574F">
        <w:rPr>
          <w:rFonts w:hint="eastAsia"/>
        </w:rPr>
        <w:t>第</w:t>
      </w:r>
      <w:r w:rsidR="003F574F">
        <w:rPr>
          <w:rFonts w:hint="eastAsia"/>
        </w:rPr>
        <w:t>2</w:t>
      </w:r>
      <w:r w:rsidR="003F574F" w:rsidRPr="003F574F">
        <w:rPr>
          <w:rFonts w:hint="eastAsia"/>
        </w:rPr>
        <w:t>階段</w:t>
      </w:r>
      <w:r w:rsidR="003F574F">
        <w:rPr>
          <w:rFonts w:hint="eastAsia"/>
        </w:rPr>
        <w:t>選定18項關鍵民生系統，建構加密分持備份機制及保持核心功能</w:t>
      </w:r>
      <w:r w:rsidR="00EE3E28">
        <w:rPr>
          <w:rStyle w:val="af5"/>
        </w:rPr>
        <w:footnoteReference w:id="7"/>
      </w:r>
      <w:r w:rsidR="003F574F">
        <w:rPr>
          <w:rFonts w:hint="eastAsia"/>
        </w:rPr>
        <w:t>，</w:t>
      </w:r>
      <w:r w:rsidR="00B40AB8">
        <w:rPr>
          <w:rFonts w:hint="eastAsia"/>
        </w:rPr>
        <w:t>據該部表示，</w:t>
      </w:r>
      <w:r w:rsidR="002F7AF0">
        <w:rPr>
          <w:rFonts w:hint="eastAsia"/>
        </w:rPr>
        <w:t>係</w:t>
      </w:r>
      <w:r w:rsidR="00B40AB8">
        <w:rPr>
          <w:rFonts w:hint="eastAsia"/>
        </w:rPr>
        <w:t>於</w:t>
      </w:r>
      <w:r w:rsidR="00E16F85" w:rsidRPr="00E16F85">
        <w:rPr>
          <w:rFonts w:hint="eastAsia"/>
        </w:rPr>
        <w:t>109年5</w:t>
      </w:r>
      <w:r w:rsidR="00E16F85">
        <w:rPr>
          <w:rFonts w:hint="eastAsia"/>
        </w:rPr>
        <w:t>月及</w:t>
      </w:r>
      <w:r w:rsidR="00B40AB8">
        <w:rPr>
          <w:rFonts w:hint="eastAsia"/>
        </w:rPr>
        <w:t>111年9月辦理</w:t>
      </w:r>
      <w:r w:rsidR="00B40AB8" w:rsidRPr="00B40AB8">
        <w:rPr>
          <w:rFonts w:hint="eastAsia"/>
        </w:rPr>
        <w:t>說明會，</w:t>
      </w:r>
      <w:r w:rsidR="008B71DF">
        <w:rPr>
          <w:rFonts w:hint="eastAsia"/>
        </w:rPr>
        <w:t>由</w:t>
      </w:r>
      <w:r w:rsidR="00B40AB8" w:rsidRPr="00B40AB8">
        <w:rPr>
          <w:rFonts w:hint="eastAsia"/>
        </w:rPr>
        <w:t>各部會依主管業務</w:t>
      </w:r>
      <w:r w:rsidR="00336223">
        <w:rPr>
          <w:rFonts w:hint="eastAsia"/>
        </w:rPr>
        <w:t>相關系統，</w:t>
      </w:r>
      <w:r w:rsidR="00B40AB8" w:rsidRPr="00B40AB8">
        <w:rPr>
          <w:rFonts w:hint="eastAsia"/>
        </w:rPr>
        <w:t>依</w:t>
      </w:r>
      <w:r w:rsidR="008B71DF">
        <w:rPr>
          <w:rFonts w:hint="eastAsia"/>
        </w:rPr>
        <w:t>下列原則進行盤點：1</w:t>
      </w:r>
      <w:r w:rsidR="008B71DF">
        <w:t>.</w:t>
      </w:r>
      <w:r w:rsidR="00B40AB8" w:rsidRPr="00B40AB8">
        <w:rPr>
          <w:rFonts w:hint="eastAsia"/>
        </w:rPr>
        <w:t>應維持災害狀態所需之核心功能</w:t>
      </w:r>
      <w:r w:rsidR="00D239A3">
        <w:rPr>
          <w:rFonts w:hint="eastAsia"/>
        </w:rPr>
        <w:t>(</w:t>
      </w:r>
      <w:r w:rsidR="00B40AB8" w:rsidRPr="00B40AB8">
        <w:rPr>
          <w:rFonts w:hint="eastAsia"/>
        </w:rPr>
        <w:t>可辨識民眾個人身分或親屬</w:t>
      </w:r>
      <w:r w:rsidR="00D239A3">
        <w:rPr>
          <w:rFonts w:hint="eastAsia"/>
        </w:rPr>
        <w:t>)；</w:t>
      </w:r>
      <w:r w:rsidR="008B71DF">
        <w:rPr>
          <w:rFonts w:hint="eastAsia"/>
        </w:rPr>
        <w:t>2</w:t>
      </w:r>
      <w:r w:rsidR="008B71DF">
        <w:t>.</w:t>
      </w:r>
      <w:r w:rsidR="00B40AB8" w:rsidRPr="00B40AB8">
        <w:rPr>
          <w:rFonts w:hint="eastAsia"/>
        </w:rPr>
        <w:t>與民眾財產、權益相關</w:t>
      </w:r>
      <w:r w:rsidR="00D239A3">
        <w:rPr>
          <w:rFonts w:hint="eastAsia"/>
        </w:rPr>
        <w:t>(</w:t>
      </w:r>
      <w:r w:rsidR="00B40AB8" w:rsidRPr="00B40AB8">
        <w:rPr>
          <w:rFonts w:hint="eastAsia"/>
        </w:rPr>
        <w:t>民眾依法設立公司、工廠相關</w:t>
      </w:r>
      <w:r w:rsidR="00D239A3">
        <w:rPr>
          <w:rFonts w:hint="eastAsia"/>
        </w:rPr>
        <w:t>)；</w:t>
      </w:r>
      <w:r w:rsidR="008B71DF">
        <w:rPr>
          <w:rFonts w:hint="eastAsia"/>
        </w:rPr>
        <w:t>3</w:t>
      </w:r>
      <w:r w:rsidR="008B71DF">
        <w:t>.</w:t>
      </w:r>
      <w:r w:rsidR="00B40AB8" w:rsidRPr="00B40AB8">
        <w:rPr>
          <w:rFonts w:hint="eastAsia"/>
        </w:rPr>
        <w:t>動員所需人力、物力資料需求</w:t>
      </w:r>
      <w:r w:rsidR="00B40AB8">
        <w:rPr>
          <w:rFonts w:hint="eastAsia"/>
        </w:rPr>
        <w:t>等</w:t>
      </w:r>
      <w:r w:rsidR="008B71DF">
        <w:rPr>
          <w:rFonts w:hint="eastAsia"/>
        </w:rPr>
        <w:t>。</w:t>
      </w:r>
      <w:r w:rsidR="008816BC">
        <w:rPr>
          <w:rFonts w:hint="eastAsia"/>
        </w:rPr>
        <w:t>惟數發部未能掌握各部會系統數</w:t>
      </w:r>
      <w:r w:rsidR="00CA0B54">
        <w:rPr>
          <w:rFonts w:hint="eastAsia"/>
        </w:rPr>
        <w:t>，且</w:t>
      </w:r>
      <w:r w:rsidR="00CA0B54" w:rsidRPr="00CA0B54">
        <w:rPr>
          <w:rFonts w:hint="eastAsia"/>
        </w:rPr>
        <w:t>部分機關因業務性質特殊、需求不同或未符合盤點原則</w:t>
      </w:r>
      <w:r w:rsidR="00D15933">
        <w:rPr>
          <w:rFonts w:hint="eastAsia"/>
        </w:rPr>
        <w:t>等因素</w:t>
      </w:r>
      <w:r w:rsidR="00CA0B54" w:rsidRPr="00CA0B54">
        <w:rPr>
          <w:rFonts w:hint="eastAsia"/>
        </w:rPr>
        <w:t>，未提報盤點結果</w:t>
      </w:r>
      <w:r w:rsidR="002A45C8">
        <w:rPr>
          <w:rStyle w:val="af5"/>
        </w:rPr>
        <w:footnoteReference w:id="8"/>
      </w:r>
      <w:r w:rsidR="00AA2AE1">
        <w:rPr>
          <w:rFonts w:hint="eastAsia"/>
        </w:rPr>
        <w:t>，爰本計畫僅含7部之1</w:t>
      </w:r>
      <w:r w:rsidR="00AA2AE1">
        <w:t>8</w:t>
      </w:r>
      <w:r w:rsidR="00AA2AE1">
        <w:rPr>
          <w:rFonts w:hint="eastAsia"/>
        </w:rPr>
        <w:t>項系統</w:t>
      </w:r>
      <w:r w:rsidR="00CA0B54">
        <w:rPr>
          <w:rFonts w:hint="eastAsia"/>
        </w:rPr>
        <w:t>。</w:t>
      </w:r>
      <w:r w:rsidR="00667492">
        <w:rPr>
          <w:rFonts w:hint="eastAsia"/>
        </w:rPr>
        <w:t>然</w:t>
      </w:r>
      <w:r w:rsidR="008816BC">
        <w:rPr>
          <w:rFonts w:hint="eastAsia"/>
        </w:rPr>
        <w:t>僅由各部會</w:t>
      </w:r>
      <w:r w:rsidR="00D14288">
        <w:rPr>
          <w:rFonts w:hint="eastAsia"/>
        </w:rPr>
        <w:t>依前述原則</w:t>
      </w:r>
      <w:r w:rsidR="008816BC">
        <w:rPr>
          <w:rFonts w:hint="eastAsia"/>
        </w:rPr>
        <w:t>自提，若盤點基準或標準認定不一，恐導致有關鍵系統遺漏於雲端備援範圍之外，降低整體韌性防線。</w:t>
      </w:r>
    </w:p>
    <w:p w:rsidR="00455024" w:rsidRDefault="0089318A" w:rsidP="0089318A">
      <w:pPr>
        <w:pStyle w:val="21"/>
        <w:ind w:leftChars="0" w:left="1344" w:hangingChars="474" w:hanging="1344"/>
        <w:rPr>
          <w:b/>
          <w:bCs/>
        </w:rPr>
      </w:pPr>
      <w:r w:rsidRPr="0089318A">
        <w:rPr>
          <w:rFonts w:hint="eastAsia"/>
          <w:b/>
          <w:bCs/>
        </w:rPr>
        <w:t>表</w:t>
      </w:r>
      <w:r>
        <w:rPr>
          <w:rFonts w:hint="eastAsia"/>
          <w:b/>
          <w:bCs/>
        </w:rPr>
        <w:t>3</w:t>
      </w:r>
      <w:r>
        <w:rPr>
          <w:b/>
          <w:bCs/>
        </w:rPr>
        <w:t>-3</w:t>
      </w:r>
      <w:r w:rsidRPr="0089318A">
        <w:rPr>
          <w:rFonts w:hint="eastAsia"/>
          <w:b/>
          <w:bCs/>
        </w:rPr>
        <w:t>-1</w:t>
      </w:r>
      <w:r>
        <w:rPr>
          <w:b/>
          <w:bCs/>
        </w:rPr>
        <w:t xml:space="preserve">  </w:t>
      </w:r>
      <w:r w:rsidR="00E83B08">
        <w:rPr>
          <w:b/>
          <w:bCs/>
        </w:rPr>
        <w:t>113</w:t>
      </w:r>
      <w:r w:rsidR="00E83B08">
        <w:rPr>
          <w:rFonts w:hint="eastAsia"/>
          <w:b/>
          <w:bCs/>
        </w:rPr>
        <w:t>至1</w:t>
      </w:r>
      <w:r w:rsidR="00E83B08">
        <w:rPr>
          <w:b/>
          <w:bCs/>
        </w:rPr>
        <w:t>14</w:t>
      </w:r>
      <w:r w:rsidR="00E83B08">
        <w:rPr>
          <w:rFonts w:hint="eastAsia"/>
          <w:b/>
          <w:bCs/>
        </w:rPr>
        <w:t>年度</w:t>
      </w:r>
      <w:r w:rsidRPr="0089318A">
        <w:rPr>
          <w:rFonts w:hint="eastAsia"/>
          <w:b/>
          <w:bCs/>
        </w:rPr>
        <w:t>「行政部門關鍵民生系統精進雲端備份及回復計畫」</w:t>
      </w:r>
      <w:r w:rsidR="00455024">
        <w:rPr>
          <w:rFonts w:hint="eastAsia"/>
          <w:b/>
          <w:bCs/>
        </w:rPr>
        <w:t>項下各系統</w:t>
      </w:r>
      <w:r>
        <w:rPr>
          <w:rFonts w:hint="eastAsia"/>
          <w:b/>
          <w:bCs/>
        </w:rPr>
        <w:t>預算編列及執行</w:t>
      </w:r>
      <w:r w:rsidR="00E83B08">
        <w:rPr>
          <w:rFonts w:hint="eastAsia"/>
          <w:b/>
          <w:bCs/>
        </w:rPr>
        <w:t>情形</w:t>
      </w:r>
      <w:r>
        <w:rPr>
          <w:rFonts w:hint="eastAsia"/>
          <w:b/>
          <w:bCs/>
        </w:rPr>
        <w:t>一覽表</w:t>
      </w:r>
    </w:p>
    <w:p w:rsidR="0089318A" w:rsidRPr="0089318A" w:rsidRDefault="0089318A" w:rsidP="00455024">
      <w:pPr>
        <w:pStyle w:val="142"/>
        <w:jc w:val="right"/>
        <w:rPr>
          <w:rFonts w:hint="eastAsia"/>
          <w:b/>
          <w:bCs/>
        </w:rPr>
      </w:pPr>
      <w:r w:rsidRPr="0089318A">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35"/>
        <w:gridCol w:w="2267"/>
        <w:gridCol w:w="1410"/>
        <w:gridCol w:w="1188"/>
        <w:gridCol w:w="1106"/>
        <w:gridCol w:w="1107"/>
        <w:gridCol w:w="1107"/>
      </w:tblGrid>
      <w:tr w:rsidR="0089318A" w:rsidRPr="00BB6847" w:rsidTr="00C95147">
        <w:trPr>
          <w:trHeight w:val="20"/>
          <w:tblHeader/>
        </w:trPr>
        <w:tc>
          <w:tcPr>
            <w:tcW w:w="535" w:type="dxa"/>
            <w:shd w:val="clear" w:color="auto" w:fill="auto"/>
            <w:vAlign w:val="center"/>
            <w:hideMark/>
          </w:tcPr>
          <w:p w:rsidR="0089318A" w:rsidRPr="00BB6847" w:rsidRDefault="0089318A" w:rsidP="00BB6847">
            <w:pPr>
              <w:pStyle w:val="142"/>
              <w:jc w:val="center"/>
              <w:rPr>
                <w:rFonts w:hAnsi="Calibri"/>
                <w:b/>
                <w:bCs/>
                <w:spacing w:val="-12"/>
              </w:rPr>
            </w:pPr>
            <w:r w:rsidRPr="00BB6847">
              <w:rPr>
                <w:rFonts w:hAnsi="Calibri" w:hint="eastAsia"/>
                <w:b/>
                <w:bCs/>
                <w:spacing w:val="-12"/>
              </w:rPr>
              <w:t>項次</w:t>
            </w:r>
          </w:p>
        </w:tc>
        <w:tc>
          <w:tcPr>
            <w:tcW w:w="2267"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系統名稱</w:t>
            </w:r>
          </w:p>
        </w:tc>
        <w:tc>
          <w:tcPr>
            <w:tcW w:w="1410"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執行機關</w:t>
            </w:r>
          </w:p>
        </w:tc>
        <w:tc>
          <w:tcPr>
            <w:tcW w:w="1188" w:type="dxa"/>
            <w:shd w:val="clear" w:color="auto" w:fill="auto"/>
            <w:vAlign w:val="center"/>
            <w:hideMark/>
          </w:tcPr>
          <w:p w:rsidR="000E7D75" w:rsidRPr="00BB6847" w:rsidRDefault="0089318A" w:rsidP="00BB6847">
            <w:pPr>
              <w:pStyle w:val="142"/>
              <w:jc w:val="center"/>
              <w:rPr>
                <w:rFonts w:hAnsi="Calibri"/>
                <w:b/>
                <w:bCs/>
                <w:spacing w:val="-12"/>
              </w:rPr>
            </w:pPr>
            <w:r w:rsidRPr="00BB6847">
              <w:rPr>
                <w:rFonts w:hAnsi="Calibri" w:hint="eastAsia"/>
                <w:b/>
                <w:bCs/>
                <w:spacing w:val="-12"/>
              </w:rPr>
              <w:t>計畫</w:t>
            </w:r>
          </w:p>
          <w:p w:rsidR="0089318A" w:rsidRPr="00BB6847" w:rsidRDefault="0089318A" w:rsidP="00BB6847">
            <w:pPr>
              <w:pStyle w:val="142"/>
              <w:jc w:val="center"/>
              <w:rPr>
                <w:rFonts w:hAnsi="Calibri" w:hint="eastAsia"/>
                <w:b/>
                <w:bCs/>
                <w:spacing w:val="-12"/>
              </w:rPr>
            </w:pPr>
            <w:r w:rsidRPr="00BB6847">
              <w:rPr>
                <w:rFonts w:hAnsi="Calibri" w:hint="eastAsia"/>
                <w:b/>
                <w:bCs/>
                <w:spacing w:val="-12"/>
              </w:rPr>
              <w:t>總經費</w:t>
            </w:r>
          </w:p>
        </w:tc>
        <w:tc>
          <w:tcPr>
            <w:tcW w:w="1106"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113年度預算數</w:t>
            </w:r>
          </w:p>
        </w:tc>
        <w:tc>
          <w:tcPr>
            <w:tcW w:w="1107"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113年度決算數</w:t>
            </w:r>
          </w:p>
        </w:tc>
        <w:tc>
          <w:tcPr>
            <w:tcW w:w="1107" w:type="dxa"/>
            <w:shd w:val="clear" w:color="auto" w:fill="auto"/>
            <w:vAlign w:val="center"/>
            <w:hideMark/>
          </w:tcPr>
          <w:p w:rsidR="0089318A" w:rsidRPr="00BB6847" w:rsidRDefault="0089318A" w:rsidP="00BB6847">
            <w:pPr>
              <w:pStyle w:val="142"/>
              <w:jc w:val="center"/>
              <w:rPr>
                <w:rFonts w:hAnsi="Calibri" w:hint="eastAsia"/>
                <w:b/>
                <w:bCs/>
                <w:spacing w:val="-12"/>
              </w:rPr>
            </w:pPr>
            <w:r w:rsidRPr="00BB6847">
              <w:rPr>
                <w:rFonts w:hAnsi="Calibri" w:hint="eastAsia"/>
                <w:b/>
                <w:bCs/>
                <w:spacing w:val="-12"/>
              </w:rPr>
              <w:t>114年度預算數</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戶政與役政資訊系統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內政部</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240,210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60,070</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2</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土地登記與地用系統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3</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土地複丈與地價系統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4</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入出國查驗系統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內政部移民署</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159,700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39,900</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5</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移民管理系統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6</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國稅系統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財政部財政資訊中心</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159,790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39,930</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7</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地稅系統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8</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公司與工廠管理系統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經濟部商發署</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239,550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60,000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44,100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44,886</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9</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商工資料查詢服務</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10</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重要物資及固定設施調查資訊系統</w:t>
            </w:r>
          </w:p>
        </w:tc>
        <w:tc>
          <w:tcPr>
            <w:tcW w:w="1410"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經濟部資訊處</w:t>
            </w: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14,639</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14,964</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11</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承保系統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衛生福利部健保署</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161,155</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34,318</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40,385</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12</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醫療系統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13</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車籍與駕籍系統</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交通部公路局</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159,700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40,000</w:t>
            </w: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39,900</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14</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運輸業系統</w:t>
            </w:r>
          </w:p>
        </w:tc>
        <w:tc>
          <w:tcPr>
            <w:tcW w:w="1410" w:type="dxa"/>
            <w:vMerge/>
            <w:shd w:val="clear" w:color="auto" w:fill="auto"/>
            <w:vAlign w:val="center"/>
            <w:hideMark/>
          </w:tcPr>
          <w:p w:rsidR="0089318A" w:rsidRPr="00BB6847" w:rsidRDefault="0089318A" w:rsidP="00BB6847">
            <w:pPr>
              <w:pStyle w:val="142"/>
              <w:jc w:val="both"/>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15</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勞保系統</w:t>
            </w:r>
          </w:p>
        </w:tc>
        <w:tc>
          <w:tcPr>
            <w:tcW w:w="1410"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勞動部勞保局</w:t>
            </w:r>
          </w:p>
        </w:tc>
        <w:tc>
          <w:tcPr>
            <w:tcW w:w="1188"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79,895</w:t>
            </w:r>
          </w:p>
        </w:tc>
        <w:tc>
          <w:tcPr>
            <w:tcW w:w="1106"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20,000</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20,000</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19,965</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16</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雲端T-Road</w:t>
            </w:r>
          </w:p>
        </w:tc>
        <w:tc>
          <w:tcPr>
            <w:tcW w:w="1410" w:type="dxa"/>
            <w:vMerge w:val="restart"/>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數發部</w:t>
            </w:r>
          </w:p>
        </w:tc>
        <w:tc>
          <w:tcPr>
            <w:tcW w:w="1188"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140,000</w:t>
            </w:r>
          </w:p>
        </w:tc>
        <w:tc>
          <w:tcPr>
            <w:tcW w:w="1106"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59,354</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29,354</w:t>
            </w:r>
          </w:p>
        </w:tc>
        <w:tc>
          <w:tcPr>
            <w:tcW w:w="1107" w:type="dxa"/>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23,912</w:t>
            </w:r>
          </w:p>
        </w:tc>
      </w:tr>
      <w:tr w:rsidR="0089318A" w:rsidRPr="00BB6847" w:rsidTr="00C95147">
        <w:trPr>
          <w:trHeight w:val="20"/>
        </w:trPr>
        <w:tc>
          <w:tcPr>
            <w:tcW w:w="535" w:type="dxa"/>
            <w:shd w:val="clear" w:color="auto" w:fill="auto"/>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17</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全球資訊網站</w:t>
            </w:r>
          </w:p>
        </w:tc>
        <w:tc>
          <w:tcPr>
            <w:tcW w:w="1410" w:type="dxa"/>
            <w:vMerge/>
            <w:shd w:val="clear" w:color="auto" w:fill="auto"/>
            <w:hideMark/>
          </w:tcPr>
          <w:p w:rsidR="0089318A" w:rsidRPr="00BB6847" w:rsidRDefault="0089318A" w:rsidP="00BB6847">
            <w:pPr>
              <w:pStyle w:val="142"/>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val="restart"/>
            <w:shd w:val="clear" w:color="auto" w:fill="auto"/>
            <w:vAlign w:val="center"/>
            <w:hideMark/>
          </w:tcPr>
          <w:p w:rsidR="0089318A" w:rsidRPr="00BB6847" w:rsidRDefault="0089318A" w:rsidP="00BB6847">
            <w:pPr>
              <w:pStyle w:val="142"/>
              <w:jc w:val="right"/>
              <w:rPr>
                <w:rFonts w:hAnsi="Calibri" w:hint="eastAsia"/>
                <w:spacing w:val="-12"/>
              </w:rPr>
            </w:pPr>
            <w:r w:rsidRPr="00BB6847">
              <w:rPr>
                <w:rFonts w:hAnsi="Calibri" w:hint="eastAsia"/>
                <w:spacing w:val="-12"/>
              </w:rPr>
              <w:t>30,000</w:t>
            </w:r>
          </w:p>
        </w:tc>
        <w:tc>
          <w:tcPr>
            <w:tcW w:w="1107" w:type="dxa"/>
            <w:shd w:val="clear" w:color="auto" w:fill="auto"/>
            <w:vAlign w:val="center"/>
          </w:tcPr>
          <w:p w:rsidR="0089318A" w:rsidRPr="00BB6847" w:rsidRDefault="0089318A" w:rsidP="00BB6847">
            <w:pPr>
              <w:pStyle w:val="142"/>
              <w:jc w:val="right"/>
              <w:rPr>
                <w:rFonts w:hAnsi="Calibri" w:hint="eastAsia"/>
                <w:spacing w:val="-12"/>
              </w:rPr>
            </w:pPr>
            <w:r w:rsidRPr="00BB6847">
              <w:rPr>
                <w:rFonts w:hAnsi="Calibri" w:hint="eastAsia"/>
                <w:spacing w:val="-12"/>
              </w:rPr>
              <w:t>-</w:t>
            </w:r>
          </w:p>
        </w:tc>
      </w:tr>
      <w:tr w:rsidR="0089318A" w:rsidRPr="00BB6847" w:rsidTr="00C95147">
        <w:trPr>
          <w:trHeight w:val="20"/>
        </w:trPr>
        <w:tc>
          <w:tcPr>
            <w:tcW w:w="535" w:type="dxa"/>
            <w:shd w:val="clear" w:color="auto" w:fill="auto"/>
            <w:noWrap/>
            <w:vAlign w:val="center"/>
            <w:hideMark/>
          </w:tcPr>
          <w:p w:rsidR="0089318A" w:rsidRPr="00BB6847" w:rsidRDefault="0089318A" w:rsidP="00BB6847">
            <w:pPr>
              <w:pStyle w:val="142"/>
              <w:jc w:val="center"/>
              <w:rPr>
                <w:rFonts w:hAnsi="Calibri" w:hint="eastAsia"/>
                <w:spacing w:val="-12"/>
              </w:rPr>
            </w:pPr>
            <w:r w:rsidRPr="00BB6847">
              <w:rPr>
                <w:rFonts w:hAnsi="Calibri" w:hint="eastAsia"/>
                <w:spacing w:val="-12"/>
              </w:rPr>
              <w:t>18</w:t>
            </w:r>
          </w:p>
        </w:tc>
        <w:tc>
          <w:tcPr>
            <w:tcW w:w="2267" w:type="dxa"/>
            <w:shd w:val="clear" w:color="auto" w:fill="auto"/>
            <w:vAlign w:val="center"/>
            <w:hideMark/>
          </w:tcPr>
          <w:p w:rsidR="0089318A" w:rsidRPr="00BB6847" w:rsidRDefault="0089318A" w:rsidP="00BB6847">
            <w:pPr>
              <w:pStyle w:val="142"/>
              <w:jc w:val="both"/>
              <w:rPr>
                <w:rFonts w:hAnsi="Calibri" w:hint="eastAsia"/>
                <w:spacing w:val="-12"/>
              </w:rPr>
            </w:pPr>
            <w:r w:rsidRPr="00BB6847">
              <w:rPr>
                <w:rFonts w:hAnsi="Calibri" w:hint="eastAsia"/>
                <w:spacing w:val="-12"/>
              </w:rPr>
              <w:t>公務系統</w:t>
            </w:r>
          </w:p>
        </w:tc>
        <w:tc>
          <w:tcPr>
            <w:tcW w:w="1410" w:type="dxa"/>
            <w:vMerge/>
            <w:shd w:val="clear" w:color="auto" w:fill="auto"/>
            <w:hideMark/>
          </w:tcPr>
          <w:p w:rsidR="0089318A" w:rsidRPr="00BB6847" w:rsidRDefault="0089318A" w:rsidP="00BB6847">
            <w:pPr>
              <w:pStyle w:val="142"/>
              <w:rPr>
                <w:rFonts w:hAnsi="Calibri"/>
                <w:spacing w:val="-12"/>
              </w:rPr>
            </w:pPr>
          </w:p>
        </w:tc>
        <w:tc>
          <w:tcPr>
            <w:tcW w:w="1188" w:type="dxa"/>
            <w:vMerge/>
            <w:shd w:val="clear" w:color="auto" w:fill="auto"/>
            <w:vAlign w:val="center"/>
            <w:hideMark/>
          </w:tcPr>
          <w:p w:rsidR="0089318A" w:rsidRPr="00BB6847" w:rsidRDefault="0089318A" w:rsidP="00BB6847">
            <w:pPr>
              <w:pStyle w:val="142"/>
              <w:jc w:val="right"/>
              <w:rPr>
                <w:rFonts w:hAnsi="Calibri"/>
                <w:spacing w:val="-12"/>
              </w:rPr>
            </w:pPr>
          </w:p>
        </w:tc>
        <w:tc>
          <w:tcPr>
            <w:tcW w:w="1106"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vMerge/>
            <w:shd w:val="clear" w:color="auto" w:fill="auto"/>
            <w:vAlign w:val="center"/>
            <w:hideMark/>
          </w:tcPr>
          <w:p w:rsidR="0089318A" w:rsidRPr="00BB6847" w:rsidRDefault="0089318A" w:rsidP="00BB6847">
            <w:pPr>
              <w:pStyle w:val="142"/>
              <w:jc w:val="right"/>
              <w:rPr>
                <w:rFonts w:hAnsi="Calibri"/>
                <w:spacing w:val="-12"/>
              </w:rPr>
            </w:pPr>
          </w:p>
        </w:tc>
        <w:tc>
          <w:tcPr>
            <w:tcW w:w="1107" w:type="dxa"/>
            <w:shd w:val="clear" w:color="auto" w:fill="auto"/>
            <w:vAlign w:val="center"/>
          </w:tcPr>
          <w:p w:rsidR="0089318A" w:rsidRPr="00BB6847" w:rsidRDefault="0089318A" w:rsidP="00BB6847">
            <w:pPr>
              <w:pStyle w:val="142"/>
              <w:jc w:val="right"/>
              <w:rPr>
                <w:rFonts w:hAnsi="Calibri" w:hint="eastAsia"/>
                <w:spacing w:val="-12"/>
              </w:rPr>
            </w:pPr>
            <w:r w:rsidRPr="00BB6847">
              <w:rPr>
                <w:rFonts w:hAnsi="Calibri" w:hint="eastAsia"/>
                <w:spacing w:val="-12"/>
              </w:rPr>
              <w:t>-</w:t>
            </w:r>
          </w:p>
        </w:tc>
      </w:tr>
      <w:tr w:rsidR="000E7D75" w:rsidRPr="00BB6847" w:rsidTr="00C95147">
        <w:trPr>
          <w:trHeight w:val="20"/>
        </w:trPr>
        <w:tc>
          <w:tcPr>
            <w:tcW w:w="4212" w:type="dxa"/>
            <w:gridSpan w:val="3"/>
            <w:shd w:val="clear" w:color="auto" w:fill="auto"/>
            <w:noWrap/>
            <w:vAlign w:val="center"/>
          </w:tcPr>
          <w:p w:rsidR="000E7D75" w:rsidRPr="00BB6847" w:rsidRDefault="000E7D75" w:rsidP="00BB6847">
            <w:pPr>
              <w:pStyle w:val="142"/>
              <w:jc w:val="center"/>
              <w:rPr>
                <w:rFonts w:hAnsi="Calibri"/>
                <w:spacing w:val="-12"/>
              </w:rPr>
            </w:pPr>
            <w:r w:rsidRPr="00BB6847">
              <w:rPr>
                <w:rFonts w:hAnsi="Calibri" w:hint="eastAsia"/>
                <w:spacing w:val="-12"/>
              </w:rPr>
              <w:t>合計</w:t>
            </w:r>
          </w:p>
        </w:tc>
        <w:tc>
          <w:tcPr>
            <w:tcW w:w="1188" w:type="dxa"/>
            <w:shd w:val="clear" w:color="auto" w:fill="auto"/>
            <w:vAlign w:val="center"/>
          </w:tcPr>
          <w:p w:rsidR="000E7D75" w:rsidRPr="00BB6847" w:rsidRDefault="000E7D75" w:rsidP="00BB6847">
            <w:pPr>
              <w:pStyle w:val="142"/>
              <w:jc w:val="right"/>
              <w:rPr>
                <w:rFonts w:hAnsi="Calibri"/>
                <w:spacing w:val="-12"/>
              </w:rPr>
            </w:pPr>
            <w:r w:rsidRPr="00BB6847">
              <w:rPr>
                <w:rFonts w:hAnsi="Calibri"/>
                <w:spacing w:val="-12"/>
              </w:rPr>
              <w:t>1,340,000</w:t>
            </w:r>
          </w:p>
        </w:tc>
        <w:tc>
          <w:tcPr>
            <w:tcW w:w="1106" w:type="dxa"/>
            <w:shd w:val="clear" w:color="auto" w:fill="auto"/>
            <w:vAlign w:val="center"/>
          </w:tcPr>
          <w:p w:rsidR="000E7D75" w:rsidRPr="00BB6847" w:rsidRDefault="000E7D75" w:rsidP="00BB6847">
            <w:pPr>
              <w:pStyle w:val="142"/>
              <w:jc w:val="right"/>
              <w:rPr>
                <w:rFonts w:hAnsi="Calibri"/>
                <w:spacing w:val="-12"/>
              </w:rPr>
            </w:pPr>
            <w:r w:rsidRPr="00BB6847">
              <w:rPr>
                <w:rFonts w:hAnsi="Calibri"/>
                <w:spacing w:val="-12"/>
              </w:rPr>
              <w:t>359,354</w:t>
            </w:r>
          </w:p>
        </w:tc>
        <w:tc>
          <w:tcPr>
            <w:tcW w:w="1107" w:type="dxa"/>
            <w:shd w:val="clear" w:color="auto" w:fill="auto"/>
            <w:vAlign w:val="center"/>
          </w:tcPr>
          <w:p w:rsidR="000E7D75" w:rsidRPr="00BB6847" w:rsidRDefault="000E7D75" w:rsidP="00BB6847">
            <w:pPr>
              <w:pStyle w:val="142"/>
              <w:jc w:val="right"/>
              <w:rPr>
                <w:rFonts w:hAnsi="Calibri"/>
                <w:spacing w:val="-12"/>
              </w:rPr>
            </w:pPr>
            <w:r w:rsidRPr="00BB6847">
              <w:rPr>
                <w:rFonts w:hAnsi="Calibri"/>
                <w:spacing w:val="-12"/>
              </w:rPr>
              <w:t>352,411</w:t>
            </w:r>
          </w:p>
        </w:tc>
        <w:tc>
          <w:tcPr>
            <w:tcW w:w="1107" w:type="dxa"/>
            <w:shd w:val="clear" w:color="auto" w:fill="auto"/>
            <w:vAlign w:val="center"/>
          </w:tcPr>
          <w:p w:rsidR="000E7D75" w:rsidRPr="00BB6847" w:rsidRDefault="000E7D75" w:rsidP="00BB6847">
            <w:pPr>
              <w:pStyle w:val="142"/>
              <w:jc w:val="right"/>
              <w:rPr>
                <w:rFonts w:hAnsi="Calibri" w:hint="eastAsia"/>
                <w:spacing w:val="-12"/>
              </w:rPr>
            </w:pPr>
            <w:r w:rsidRPr="00BB6847">
              <w:rPr>
                <w:rFonts w:hAnsi="Calibri"/>
                <w:spacing w:val="-12"/>
              </w:rPr>
              <w:t>323,912</w:t>
            </w:r>
          </w:p>
        </w:tc>
      </w:tr>
    </w:tbl>
    <w:p w:rsidR="00A42EB3" w:rsidRDefault="00A42EB3" w:rsidP="00A42EB3">
      <w:pPr>
        <w:pStyle w:val="142"/>
      </w:pPr>
      <w:r>
        <w:rPr>
          <w:rFonts w:hint="eastAsia"/>
        </w:rPr>
        <w:t xml:space="preserve">說 </w:t>
      </w:r>
      <w:r>
        <w:t xml:space="preserve">   </w:t>
      </w:r>
      <w:r>
        <w:rPr>
          <w:rFonts w:hint="eastAsia"/>
        </w:rPr>
        <w:t>明：1</w:t>
      </w:r>
      <w:r>
        <w:t>.</w:t>
      </w:r>
      <w:r w:rsidR="00701F4E">
        <w:rPr>
          <w:rFonts w:hint="eastAsia"/>
        </w:rPr>
        <w:t>預算數均為法定預算數</w:t>
      </w:r>
      <w:r>
        <w:rPr>
          <w:rFonts w:hint="eastAsia"/>
        </w:rPr>
        <w:t>。</w:t>
      </w:r>
    </w:p>
    <w:p w:rsidR="00A42EB3" w:rsidRPr="00A42EB3" w:rsidRDefault="00A42EB3" w:rsidP="00A42EB3">
      <w:pPr>
        <w:pStyle w:val="142"/>
        <w:ind w:leftChars="420" w:left="1189"/>
        <w:rPr>
          <w:rFonts w:hint="eastAsia"/>
        </w:rPr>
      </w:pPr>
      <w:r>
        <w:t>2.</w:t>
      </w:r>
      <w:r>
        <w:rPr>
          <w:rFonts w:hint="eastAsia"/>
        </w:rPr>
        <w:t>數發部</w:t>
      </w:r>
      <w:r w:rsidR="00422F0C">
        <w:rPr>
          <w:rFonts w:hint="eastAsia"/>
        </w:rPr>
        <w:t>之</w:t>
      </w:r>
      <w:r>
        <w:rPr>
          <w:rFonts w:hint="eastAsia"/>
        </w:rPr>
        <w:t>全球資訊網站及公務系統已於1</w:t>
      </w:r>
      <w:r>
        <w:t>13</w:t>
      </w:r>
      <w:r>
        <w:rPr>
          <w:rFonts w:hint="eastAsia"/>
        </w:rPr>
        <w:t>年度執行完成。</w:t>
      </w:r>
    </w:p>
    <w:p w:rsidR="008D41C2" w:rsidRDefault="00A42EB3" w:rsidP="00A42EB3">
      <w:pPr>
        <w:pStyle w:val="142"/>
      </w:pPr>
      <w:r>
        <w:rPr>
          <w:rFonts w:hint="eastAsia"/>
        </w:rPr>
        <w:t>資料來源：數發部提供。</w:t>
      </w:r>
    </w:p>
    <w:p w:rsidR="009F4487" w:rsidRPr="008D41C2" w:rsidRDefault="009F4487" w:rsidP="00A42EB3">
      <w:pPr>
        <w:pStyle w:val="142"/>
        <w:rPr>
          <w:rFonts w:hint="eastAsia"/>
        </w:rPr>
      </w:pPr>
    </w:p>
    <w:p w:rsidR="006E7B2F" w:rsidRDefault="006E7B2F" w:rsidP="006E7B2F">
      <w:pPr>
        <w:pStyle w:val="a4"/>
        <w:ind w:left="849" w:hanging="283"/>
      </w:pPr>
      <w:r>
        <w:rPr>
          <w:rFonts w:hint="eastAsia"/>
        </w:rPr>
        <w:t>(三</w:t>
      </w:r>
      <w:r>
        <w:t>)</w:t>
      </w:r>
      <w:r w:rsidR="00FC6C2B">
        <w:rPr>
          <w:rFonts w:hint="eastAsia"/>
        </w:rPr>
        <w:t>為強化執行</w:t>
      </w:r>
      <w:r w:rsidR="00F3094C">
        <w:rPr>
          <w:rFonts w:hint="eastAsia"/>
        </w:rPr>
        <w:t>成果</w:t>
      </w:r>
      <w:r w:rsidR="00FC6C2B">
        <w:rPr>
          <w:rFonts w:hint="eastAsia"/>
        </w:rPr>
        <w:t>，允</w:t>
      </w:r>
      <w:r w:rsidR="0083292E" w:rsidRPr="0083292E">
        <w:rPr>
          <w:rFonts w:hint="eastAsia"/>
        </w:rPr>
        <w:t>宜強化跨部會溝通與協調機制，</w:t>
      </w:r>
      <w:r w:rsidR="00FC6C2B" w:rsidRPr="00FC6C2B">
        <w:rPr>
          <w:rFonts w:hint="eastAsia"/>
        </w:rPr>
        <w:t>預為規劃</w:t>
      </w:r>
      <w:r w:rsidR="00F31A51">
        <w:rPr>
          <w:rFonts w:hint="eastAsia"/>
        </w:rPr>
        <w:t>各機關重要系統</w:t>
      </w:r>
      <w:r w:rsidR="00FC6C2B" w:rsidRPr="00C4498A">
        <w:rPr>
          <w:rFonts w:hint="eastAsia"/>
        </w:rPr>
        <w:t>雲端T-Road</w:t>
      </w:r>
      <w:r w:rsidR="00FC6C2B">
        <w:rPr>
          <w:rFonts w:hint="eastAsia"/>
        </w:rPr>
        <w:t>之</w:t>
      </w:r>
      <w:r w:rsidR="00FC6C2B" w:rsidRPr="00FC6C2B">
        <w:rPr>
          <w:rFonts w:hint="eastAsia"/>
        </w:rPr>
        <w:t>導入</w:t>
      </w:r>
    </w:p>
    <w:p w:rsidR="00C4498A" w:rsidRDefault="0034750B" w:rsidP="00C4498A">
      <w:pPr>
        <w:pStyle w:val="21"/>
        <w:ind w:left="850" w:firstLine="566"/>
        <w:rPr>
          <w:rFonts w:hint="eastAsia"/>
        </w:rPr>
      </w:pPr>
      <w:r>
        <w:rPr>
          <w:rFonts w:hint="eastAsia"/>
        </w:rPr>
        <w:t>數發</w:t>
      </w:r>
      <w:r w:rsidR="00C4498A">
        <w:rPr>
          <w:rFonts w:hint="eastAsia"/>
        </w:rPr>
        <w:t>部</w:t>
      </w:r>
      <w:r w:rsidR="00032710">
        <w:rPr>
          <w:rFonts w:hint="eastAsia"/>
        </w:rPr>
        <w:t>已</w:t>
      </w:r>
      <w:r w:rsidR="00C4498A">
        <w:rPr>
          <w:rFonts w:hint="eastAsia"/>
        </w:rPr>
        <w:t>建置政府資料傳輸平臺（</w:t>
      </w:r>
      <w:r w:rsidR="001067F9">
        <w:rPr>
          <w:rFonts w:hint="eastAsia"/>
        </w:rPr>
        <w:t>下簡稱</w:t>
      </w:r>
      <w:r w:rsidR="00C4498A">
        <w:rPr>
          <w:rFonts w:hint="eastAsia"/>
        </w:rPr>
        <w:t>T-Road），以政府骨幹網路（GSN）為基礎，提供跨機關資料交換之專屬通道。各機關須設立資料傳輸專屬網段，並禁止與外部服務網段連線，透過網段隔離與權限控管，防止未經授權存取與惡意攻擊。</w:t>
      </w:r>
      <w:r>
        <w:rPr>
          <w:rFonts w:hint="eastAsia"/>
        </w:rPr>
        <w:t>據該部說明，1</w:t>
      </w:r>
      <w:r>
        <w:t>8</w:t>
      </w:r>
      <w:r>
        <w:rPr>
          <w:rFonts w:hint="eastAsia"/>
        </w:rPr>
        <w:t>項</w:t>
      </w:r>
      <w:r w:rsidRPr="0034750B">
        <w:rPr>
          <w:rFonts w:hint="eastAsia"/>
        </w:rPr>
        <w:t>關鍵民生系</w:t>
      </w:r>
      <w:r>
        <w:rPr>
          <w:rFonts w:hint="eastAsia"/>
        </w:rPr>
        <w:t>統中，除衛福部之</w:t>
      </w:r>
      <w:r w:rsidRPr="0034750B">
        <w:rPr>
          <w:rFonts w:hint="eastAsia"/>
        </w:rPr>
        <w:t>醫療系統</w:t>
      </w:r>
      <w:r>
        <w:rPr>
          <w:rFonts w:hint="eastAsia"/>
        </w:rPr>
        <w:t>，因</w:t>
      </w:r>
      <w:r w:rsidRPr="0034750B">
        <w:rPr>
          <w:rFonts w:hint="eastAsia"/>
        </w:rPr>
        <w:t>既有之系統服務已建置安全資料傳輸機制</w:t>
      </w:r>
      <w:r>
        <w:rPr>
          <w:rFonts w:hint="eastAsia"/>
        </w:rPr>
        <w:t>，採用該部</w:t>
      </w:r>
      <w:r w:rsidRPr="0034750B">
        <w:rPr>
          <w:rFonts w:hint="eastAsia"/>
        </w:rPr>
        <w:t>專屬VPN</w:t>
      </w:r>
      <w:r>
        <w:rPr>
          <w:rFonts w:hint="eastAsia"/>
        </w:rPr>
        <w:t>；數發部之</w:t>
      </w:r>
      <w:r w:rsidRPr="0034750B">
        <w:rPr>
          <w:rFonts w:hint="eastAsia"/>
        </w:rPr>
        <w:t>全球資訊網站</w:t>
      </w:r>
      <w:r>
        <w:rPr>
          <w:rFonts w:hint="eastAsia"/>
        </w:rPr>
        <w:t>及</w:t>
      </w:r>
      <w:r w:rsidRPr="0034750B">
        <w:rPr>
          <w:rFonts w:hint="eastAsia"/>
        </w:rPr>
        <w:t>公務系統屬於雲原生架構之技術示範型標的，無跨機關資料傳輸需求</w:t>
      </w:r>
      <w:r w:rsidR="00E9454F">
        <w:rPr>
          <w:rFonts w:hint="eastAsia"/>
        </w:rPr>
        <w:t>外</w:t>
      </w:r>
      <w:r>
        <w:rPr>
          <w:rFonts w:hint="eastAsia"/>
        </w:rPr>
        <w:t>，其餘均已使用</w:t>
      </w:r>
      <w:r w:rsidRPr="0034750B">
        <w:t>T-Road</w:t>
      </w:r>
      <w:r w:rsidR="00C4498A">
        <w:rPr>
          <w:rFonts w:hint="eastAsia"/>
        </w:rPr>
        <w:t>。</w:t>
      </w:r>
    </w:p>
    <w:p w:rsidR="006E7B2F" w:rsidRDefault="00C4498A" w:rsidP="00C4498A">
      <w:pPr>
        <w:pStyle w:val="21"/>
        <w:ind w:left="850" w:firstLine="566"/>
      </w:pPr>
      <w:r>
        <w:rPr>
          <w:rFonts w:hint="eastAsia"/>
        </w:rPr>
        <w:t>為提升政府數位服務韌性，因應我國境內發生大規模災害時，能持續維運政府與社會之核心功能服務，</w:t>
      </w:r>
      <w:r w:rsidR="0034750B">
        <w:rPr>
          <w:rFonts w:hint="eastAsia"/>
        </w:rPr>
        <w:t>數發</w:t>
      </w:r>
      <w:r>
        <w:rPr>
          <w:rFonts w:hint="eastAsia"/>
        </w:rPr>
        <w:t>部</w:t>
      </w:r>
      <w:r w:rsidR="00032710">
        <w:rPr>
          <w:rFonts w:hint="eastAsia"/>
        </w:rPr>
        <w:t>於</w:t>
      </w:r>
      <w:r w:rsidR="009952BE" w:rsidRPr="009952BE">
        <w:rPr>
          <w:rFonts w:hint="eastAsia"/>
        </w:rPr>
        <w:t>「行政部門關鍵民生系統精進雲端備份及回復計畫」</w:t>
      </w:r>
      <w:r w:rsidR="009952BE">
        <w:rPr>
          <w:rFonts w:hint="eastAsia"/>
        </w:rPr>
        <w:t>下</w:t>
      </w:r>
      <w:r w:rsidR="00032710">
        <w:rPr>
          <w:rFonts w:hint="eastAsia"/>
        </w:rPr>
        <w:t>另</w:t>
      </w:r>
      <w:r>
        <w:rPr>
          <w:rFonts w:hint="eastAsia"/>
        </w:rPr>
        <w:t>建置公有雲環境之雲端T-Road提供機關於公有雲環境可進行跨機關資料傳輸，</w:t>
      </w:r>
      <w:r w:rsidR="008C6495" w:rsidRPr="008C6495">
        <w:rPr>
          <w:rFonts w:hint="eastAsia"/>
        </w:rPr>
        <w:t>新增TLS雙向認證機制，以強化資料交換過程之雙向信任與存取控制</w:t>
      </w:r>
      <w:r w:rsidR="008C6495">
        <w:rPr>
          <w:rFonts w:hint="eastAsia"/>
        </w:rPr>
        <w:t>，並</w:t>
      </w:r>
      <w:r w:rsidR="008C6495" w:rsidRPr="008C6495">
        <w:rPr>
          <w:rFonts w:hint="eastAsia"/>
        </w:rPr>
        <w:t>預計於115年底前上線</w:t>
      </w:r>
      <w:r w:rsidR="00184A94">
        <w:rPr>
          <w:rFonts w:hint="eastAsia"/>
        </w:rPr>
        <w:t>。</w:t>
      </w:r>
      <w:r w:rsidR="00B67E22">
        <w:rPr>
          <w:rFonts w:hint="eastAsia"/>
        </w:rPr>
        <w:t>然觀該計畫預計達成</w:t>
      </w:r>
      <w:r w:rsidR="00B91A42">
        <w:rPr>
          <w:rFonts w:hint="eastAsia"/>
        </w:rPr>
        <w:t>績效</w:t>
      </w:r>
      <w:r w:rsidR="00B67E22">
        <w:rPr>
          <w:rFonts w:hint="eastAsia"/>
        </w:rPr>
        <w:t>目標包含</w:t>
      </w:r>
      <w:r w:rsidR="00B67E22" w:rsidRPr="00B67E22">
        <w:rPr>
          <w:rFonts w:hint="eastAsia"/>
        </w:rPr>
        <w:t>雲端備份與營運演練</w:t>
      </w:r>
      <w:r w:rsidR="00B67E22">
        <w:rPr>
          <w:rFonts w:hint="eastAsia"/>
        </w:rPr>
        <w:t>次數、</w:t>
      </w:r>
      <w:r w:rsidR="00B67E22" w:rsidRPr="00B67E22">
        <w:rPr>
          <w:rFonts w:hint="eastAsia"/>
        </w:rPr>
        <w:t>完成應急核心功能開發</w:t>
      </w:r>
      <w:r w:rsidR="00B67E22">
        <w:rPr>
          <w:rFonts w:hint="eastAsia"/>
        </w:rPr>
        <w:t>機關數</w:t>
      </w:r>
      <w:r w:rsidR="00BE1C2D">
        <w:rPr>
          <w:rFonts w:hint="eastAsia"/>
        </w:rPr>
        <w:t>及其</w:t>
      </w:r>
      <w:r w:rsidR="00B67E22" w:rsidRPr="00115D1D">
        <w:rPr>
          <w:rFonts w:hint="eastAsia"/>
        </w:rPr>
        <w:t>演練成果次數</w:t>
      </w:r>
      <w:r w:rsidR="00BE1C2D">
        <w:rPr>
          <w:rFonts w:hint="eastAsia"/>
        </w:rPr>
        <w:t>、</w:t>
      </w:r>
      <w:r w:rsidR="00BE1C2D" w:rsidRPr="00BE1C2D">
        <w:rPr>
          <w:rFonts w:hint="eastAsia"/>
        </w:rPr>
        <w:t>完成簡易備份功能之機關數</w:t>
      </w:r>
      <w:r w:rsidR="00BE1C2D">
        <w:rPr>
          <w:rFonts w:hint="eastAsia"/>
        </w:rPr>
        <w:t>及</w:t>
      </w:r>
      <w:r w:rsidR="00BE1C2D" w:rsidRPr="00BE1C2D">
        <w:rPr>
          <w:rFonts w:hint="eastAsia"/>
        </w:rPr>
        <w:t>相關課程總人數</w:t>
      </w:r>
      <w:r w:rsidR="00BE1C2D">
        <w:rPr>
          <w:rFonts w:hint="eastAsia"/>
        </w:rPr>
        <w:t>等</w:t>
      </w:r>
      <w:r w:rsidR="005F2162">
        <w:rPr>
          <w:rFonts w:hint="eastAsia"/>
        </w:rPr>
        <w:t>(詳表3</w:t>
      </w:r>
      <w:r w:rsidR="005F2162">
        <w:t>-3-2)</w:t>
      </w:r>
      <w:r w:rsidR="00BE1C2D">
        <w:rPr>
          <w:rFonts w:hint="eastAsia"/>
        </w:rPr>
        <w:t>，未</w:t>
      </w:r>
      <w:r w:rsidR="00B91A42">
        <w:rPr>
          <w:rFonts w:hint="eastAsia"/>
        </w:rPr>
        <w:t>有</w:t>
      </w:r>
      <w:r w:rsidR="00BE1C2D">
        <w:rPr>
          <w:rFonts w:hint="eastAsia"/>
        </w:rPr>
        <w:t>雲端T-Road之</w:t>
      </w:r>
      <w:r w:rsidR="00BE1C2D" w:rsidRPr="00BE1C2D">
        <w:rPr>
          <w:rFonts w:hint="eastAsia"/>
        </w:rPr>
        <w:t>具體適用對象、導入策略與既有T-Road整合</w:t>
      </w:r>
      <w:r w:rsidR="00BE1C2D">
        <w:rPr>
          <w:rFonts w:hint="eastAsia"/>
        </w:rPr>
        <w:t>使用</w:t>
      </w:r>
      <w:r w:rsidR="00BE1C2D" w:rsidRPr="00BE1C2D">
        <w:rPr>
          <w:rFonts w:hint="eastAsia"/>
        </w:rPr>
        <w:t>方式</w:t>
      </w:r>
      <w:r w:rsidR="00BE1C2D">
        <w:rPr>
          <w:rFonts w:hint="eastAsia"/>
        </w:rPr>
        <w:t>等</w:t>
      </w:r>
      <w:r w:rsidR="00081DA1">
        <w:rPr>
          <w:rFonts w:hint="eastAsia"/>
        </w:rPr>
        <w:t>。</w:t>
      </w:r>
      <w:r w:rsidR="00081DA1" w:rsidRPr="00081DA1">
        <w:rPr>
          <w:rFonts w:hint="eastAsia"/>
        </w:rPr>
        <w:t>數位發展業務橫跨多個部會，</w:t>
      </w:r>
      <w:r w:rsidR="00081DA1">
        <w:rPr>
          <w:rFonts w:hint="eastAsia"/>
        </w:rPr>
        <w:t>數發部允宜</w:t>
      </w:r>
      <w:r w:rsidR="00081DA1" w:rsidRPr="00081DA1">
        <w:rPr>
          <w:rFonts w:hint="eastAsia"/>
        </w:rPr>
        <w:t>強化跨部會溝通與協調機制，整合現有推動經驗與資源</w:t>
      </w:r>
      <w:r w:rsidR="000E3962" w:rsidRPr="000E3962">
        <w:rPr>
          <w:rFonts w:hint="eastAsia"/>
        </w:rPr>
        <w:t>，加速規劃之雲端T-Road之導入</w:t>
      </w:r>
      <w:r w:rsidR="00081DA1" w:rsidRPr="00081DA1">
        <w:rPr>
          <w:rFonts w:hint="eastAsia"/>
        </w:rPr>
        <w:t>，</w:t>
      </w:r>
      <w:r w:rsidR="00081DA1">
        <w:rPr>
          <w:rFonts w:hint="eastAsia"/>
        </w:rPr>
        <w:t>俾</w:t>
      </w:r>
      <w:r w:rsidR="00081DA1" w:rsidRPr="00081DA1">
        <w:rPr>
          <w:rFonts w:hint="eastAsia"/>
        </w:rPr>
        <w:t>提升國家整體數位韌性。</w:t>
      </w:r>
    </w:p>
    <w:p w:rsidR="00184A94" w:rsidRDefault="002C7320" w:rsidP="002C7320">
      <w:pPr>
        <w:pStyle w:val="21"/>
        <w:ind w:leftChars="0" w:left="1344" w:hangingChars="474" w:hanging="1344"/>
        <w:rPr>
          <w:rFonts w:hint="eastAsia"/>
        </w:rPr>
      </w:pPr>
      <w:r w:rsidRPr="002C7320">
        <w:rPr>
          <w:rFonts w:hint="eastAsia"/>
          <w:b/>
          <w:bCs/>
        </w:rPr>
        <w:t>表</w:t>
      </w:r>
      <w:r>
        <w:rPr>
          <w:rFonts w:hint="eastAsia"/>
          <w:b/>
          <w:bCs/>
        </w:rPr>
        <w:t>3</w:t>
      </w:r>
      <w:r>
        <w:rPr>
          <w:b/>
          <w:bCs/>
        </w:rPr>
        <w:t>-3-2</w:t>
      </w:r>
      <w:r w:rsidRPr="002C7320">
        <w:rPr>
          <w:rFonts w:hint="eastAsia"/>
          <w:b/>
          <w:bCs/>
        </w:rPr>
        <w:t xml:space="preserve"> </w:t>
      </w:r>
      <w:r w:rsidRPr="002C7320">
        <w:rPr>
          <w:b/>
          <w:bCs/>
        </w:rPr>
        <w:t xml:space="preserve"> </w:t>
      </w:r>
      <w:r>
        <w:rPr>
          <w:rFonts w:hint="eastAsia"/>
          <w:b/>
          <w:bCs/>
        </w:rPr>
        <w:t>「</w:t>
      </w:r>
      <w:r w:rsidRPr="002C7320">
        <w:rPr>
          <w:rFonts w:hint="eastAsia"/>
          <w:b/>
          <w:bCs/>
        </w:rPr>
        <w:t>行政部門關鍵民生系統精進雲端備份及回復計畫</w:t>
      </w:r>
      <w:r>
        <w:rPr>
          <w:rFonts w:hint="eastAsia"/>
          <w:b/>
          <w:bCs/>
        </w:rPr>
        <w:t>」</w:t>
      </w:r>
      <w:r w:rsidRPr="002C7320">
        <w:rPr>
          <w:rFonts w:hint="eastAsia"/>
          <w:b/>
          <w:bCs/>
        </w:rPr>
        <w:t>績效指標一覽表</w:t>
      </w:r>
      <w:r>
        <w:rPr>
          <w:rFonts w:hint="eastAsia"/>
          <w:b/>
          <w:bCs/>
        </w:rPr>
        <w:t xml:space="preserve"> </w:t>
      </w:r>
      <w:r>
        <w:rPr>
          <w:b/>
          <w:bCs/>
        </w:rPr>
        <w:t xml:space="preserve">                          </w:t>
      </w:r>
      <w:r>
        <w:t xml:space="preserve">  </w:t>
      </w:r>
      <w:r w:rsidRPr="002C7320">
        <w:rPr>
          <w:rFonts w:hint="eastAsia"/>
          <w:sz w:val="24"/>
          <w:szCs w:val="24"/>
        </w:rPr>
        <w:t>單位：次；個；人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5"/>
        <w:gridCol w:w="2835"/>
        <w:gridCol w:w="921"/>
        <w:gridCol w:w="921"/>
        <w:gridCol w:w="921"/>
        <w:gridCol w:w="922"/>
      </w:tblGrid>
      <w:tr w:rsidR="001E6F0D" w:rsidRPr="001E6F0D" w:rsidTr="00C95147">
        <w:trPr>
          <w:trHeight w:val="280"/>
          <w:tblHeader/>
        </w:trPr>
        <w:tc>
          <w:tcPr>
            <w:tcW w:w="1985" w:type="dxa"/>
            <w:vMerge w:val="restart"/>
            <w:vAlign w:val="center"/>
          </w:tcPr>
          <w:p w:rsidR="001E6F0D" w:rsidRPr="00115D1D" w:rsidRDefault="001E6F0D" w:rsidP="00115D1D">
            <w:pPr>
              <w:pStyle w:val="142"/>
              <w:jc w:val="center"/>
              <w:rPr>
                <w:rFonts w:hint="eastAsia"/>
                <w:b/>
                <w:bCs/>
              </w:rPr>
            </w:pPr>
            <w:r w:rsidRPr="00115D1D">
              <w:rPr>
                <w:rFonts w:hint="eastAsia"/>
                <w:b/>
                <w:bCs/>
              </w:rPr>
              <w:t>績效目標</w:t>
            </w:r>
          </w:p>
        </w:tc>
        <w:tc>
          <w:tcPr>
            <w:tcW w:w="2835" w:type="dxa"/>
            <w:vMerge w:val="restart"/>
            <w:vAlign w:val="center"/>
          </w:tcPr>
          <w:p w:rsidR="001E6F0D" w:rsidRPr="00115D1D" w:rsidRDefault="001E6F0D" w:rsidP="00115D1D">
            <w:pPr>
              <w:pStyle w:val="142"/>
              <w:jc w:val="center"/>
              <w:rPr>
                <w:rFonts w:hint="eastAsia"/>
                <w:b/>
                <w:bCs/>
              </w:rPr>
            </w:pPr>
            <w:r w:rsidRPr="00115D1D">
              <w:rPr>
                <w:rFonts w:hint="eastAsia"/>
                <w:b/>
                <w:bCs/>
              </w:rPr>
              <w:t>衡量標準</w:t>
            </w:r>
          </w:p>
        </w:tc>
        <w:tc>
          <w:tcPr>
            <w:tcW w:w="3685" w:type="dxa"/>
            <w:gridSpan w:val="4"/>
            <w:vAlign w:val="center"/>
          </w:tcPr>
          <w:p w:rsidR="001E6F0D" w:rsidRPr="00115D1D" w:rsidRDefault="001E6F0D" w:rsidP="00115D1D">
            <w:pPr>
              <w:pStyle w:val="142"/>
              <w:jc w:val="center"/>
              <w:rPr>
                <w:rFonts w:hint="eastAsia"/>
                <w:b/>
                <w:bCs/>
              </w:rPr>
            </w:pPr>
            <w:r w:rsidRPr="00115D1D">
              <w:rPr>
                <w:rFonts w:hint="eastAsia"/>
                <w:b/>
                <w:bCs/>
              </w:rPr>
              <w:t>目標值</w:t>
            </w:r>
          </w:p>
        </w:tc>
      </w:tr>
      <w:tr w:rsidR="001E6F0D" w:rsidRPr="001E6F0D" w:rsidTr="00C95147">
        <w:trPr>
          <w:trHeight w:val="280"/>
          <w:tblHeader/>
        </w:trPr>
        <w:tc>
          <w:tcPr>
            <w:tcW w:w="1985" w:type="dxa"/>
            <w:vMerge/>
            <w:vAlign w:val="center"/>
          </w:tcPr>
          <w:p w:rsidR="001E6F0D" w:rsidRPr="00115D1D" w:rsidRDefault="001E6F0D" w:rsidP="00115D1D">
            <w:pPr>
              <w:pStyle w:val="142"/>
              <w:jc w:val="center"/>
              <w:rPr>
                <w:b/>
                <w:bCs/>
              </w:rPr>
            </w:pPr>
          </w:p>
        </w:tc>
        <w:tc>
          <w:tcPr>
            <w:tcW w:w="2835" w:type="dxa"/>
            <w:vMerge/>
            <w:vAlign w:val="center"/>
          </w:tcPr>
          <w:p w:rsidR="001E6F0D" w:rsidRPr="00115D1D" w:rsidRDefault="001E6F0D" w:rsidP="00115D1D">
            <w:pPr>
              <w:pStyle w:val="142"/>
              <w:jc w:val="center"/>
              <w:rPr>
                <w:b/>
                <w:bCs/>
              </w:rPr>
            </w:pPr>
          </w:p>
        </w:tc>
        <w:tc>
          <w:tcPr>
            <w:tcW w:w="921" w:type="dxa"/>
            <w:vAlign w:val="center"/>
          </w:tcPr>
          <w:p w:rsidR="001E6F0D" w:rsidRPr="00115D1D" w:rsidRDefault="00115D1D" w:rsidP="00115D1D">
            <w:pPr>
              <w:pStyle w:val="142"/>
              <w:jc w:val="center"/>
              <w:rPr>
                <w:b/>
                <w:bCs/>
              </w:rPr>
            </w:pPr>
            <w:r w:rsidRPr="00115D1D">
              <w:rPr>
                <w:rFonts w:hint="eastAsia"/>
                <w:b/>
                <w:bCs/>
              </w:rPr>
              <w:t>1</w:t>
            </w:r>
            <w:r w:rsidRPr="00115D1D">
              <w:rPr>
                <w:b/>
                <w:bCs/>
              </w:rPr>
              <w:t>13</w:t>
            </w:r>
            <w:r w:rsidRPr="00115D1D">
              <w:rPr>
                <w:rFonts w:hint="eastAsia"/>
                <w:b/>
                <w:bCs/>
              </w:rPr>
              <w:t>年</w:t>
            </w:r>
          </w:p>
        </w:tc>
        <w:tc>
          <w:tcPr>
            <w:tcW w:w="921" w:type="dxa"/>
            <w:vAlign w:val="center"/>
          </w:tcPr>
          <w:p w:rsidR="001E6F0D" w:rsidRPr="00115D1D" w:rsidRDefault="00115D1D" w:rsidP="00115D1D">
            <w:pPr>
              <w:pStyle w:val="142"/>
              <w:jc w:val="center"/>
              <w:rPr>
                <w:b/>
                <w:bCs/>
              </w:rPr>
            </w:pPr>
            <w:r w:rsidRPr="00115D1D">
              <w:rPr>
                <w:rFonts w:hint="eastAsia"/>
                <w:b/>
                <w:bCs/>
              </w:rPr>
              <w:t>1</w:t>
            </w:r>
            <w:r w:rsidRPr="00115D1D">
              <w:rPr>
                <w:b/>
                <w:bCs/>
              </w:rPr>
              <w:t>14</w:t>
            </w:r>
            <w:r w:rsidRPr="00115D1D">
              <w:rPr>
                <w:rFonts w:hint="eastAsia"/>
                <w:b/>
                <w:bCs/>
              </w:rPr>
              <w:t>年</w:t>
            </w:r>
          </w:p>
        </w:tc>
        <w:tc>
          <w:tcPr>
            <w:tcW w:w="921" w:type="dxa"/>
            <w:vAlign w:val="center"/>
          </w:tcPr>
          <w:p w:rsidR="001E6F0D" w:rsidRPr="00115D1D" w:rsidRDefault="00115D1D" w:rsidP="00115D1D">
            <w:pPr>
              <w:pStyle w:val="142"/>
              <w:jc w:val="center"/>
              <w:rPr>
                <w:b/>
                <w:bCs/>
              </w:rPr>
            </w:pPr>
            <w:r w:rsidRPr="00115D1D">
              <w:rPr>
                <w:rFonts w:hint="eastAsia"/>
                <w:b/>
                <w:bCs/>
              </w:rPr>
              <w:t>1</w:t>
            </w:r>
            <w:r w:rsidRPr="00115D1D">
              <w:rPr>
                <w:b/>
                <w:bCs/>
              </w:rPr>
              <w:t>15</w:t>
            </w:r>
            <w:r w:rsidRPr="00115D1D">
              <w:rPr>
                <w:rFonts w:hint="eastAsia"/>
                <w:b/>
                <w:bCs/>
              </w:rPr>
              <w:t>年</w:t>
            </w:r>
          </w:p>
        </w:tc>
        <w:tc>
          <w:tcPr>
            <w:tcW w:w="922" w:type="dxa"/>
            <w:vAlign w:val="center"/>
          </w:tcPr>
          <w:p w:rsidR="001E6F0D" w:rsidRPr="00115D1D" w:rsidRDefault="00115D1D" w:rsidP="00115D1D">
            <w:pPr>
              <w:pStyle w:val="142"/>
              <w:jc w:val="center"/>
              <w:rPr>
                <w:b/>
                <w:bCs/>
              </w:rPr>
            </w:pPr>
            <w:r w:rsidRPr="00115D1D">
              <w:rPr>
                <w:rFonts w:hint="eastAsia"/>
                <w:b/>
                <w:bCs/>
              </w:rPr>
              <w:t>1</w:t>
            </w:r>
            <w:r w:rsidRPr="00115D1D">
              <w:rPr>
                <w:b/>
                <w:bCs/>
              </w:rPr>
              <w:t>16</w:t>
            </w:r>
            <w:r w:rsidRPr="00115D1D">
              <w:rPr>
                <w:rFonts w:hint="eastAsia"/>
                <w:b/>
                <w:bCs/>
              </w:rPr>
              <w:t>年</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辦理雲端備份與營運持續演練</w:t>
            </w:r>
          </w:p>
        </w:tc>
        <w:tc>
          <w:tcPr>
            <w:tcW w:w="2835" w:type="dxa"/>
            <w:vAlign w:val="center"/>
          </w:tcPr>
          <w:p w:rsidR="001E6F0D" w:rsidRPr="001E6F0D" w:rsidRDefault="001E6F0D" w:rsidP="00115D1D">
            <w:pPr>
              <w:pStyle w:val="142"/>
              <w:jc w:val="both"/>
            </w:pPr>
            <w:r w:rsidRPr="001E6F0D">
              <w:rPr>
                <w:rFonts w:hint="eastAsia"/>
              </w:rPr>
              <w:t>累計成功完成跨境公有雲備份及回復至地端演練成果次數</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1" w:type="dxa"/>
            <w:vAlign w:val="center"/>
          </w:tcPr>
          <w:p w:rsidR="001E6F0D" w:rsidRPr="001E6F0D" w:rsidRDefault="00115D1D" w:rsidP="00115D1D">
            <w:pPr>
              <w:pStyle w:val="142"/>
              <w:jc w:val="right"/>
              <w:rPr>
                <w:rFonts w:hint="eastAsia"/>
              </w:rPr>
            </w:pPr>
            <w:r>
              <w:rPr>
                <w:rFonts w:hint="eastAsia"/>
              </w:rPr>
              <w:t>1</w:t>
            </w:r>
            <w:r>
              <w:t>4</w:t>
            </w:r>
          </w:p>
        </w:tc>
        <w:tc>
          <w:tcPr>
            <w:tcW w:w="921" w:type="dxa"/>
            <w:vAlign w:val="center"/>
          </w:tcPr>
          <w:p w:rsidR="001E6F0D" w:rsidRPr="001E6F0D" w:rsidRDefault="00115D1D" w:rsidP="00115D1D">
            <w:pPr>
              <w:pStyle w:val="142"/>
              <w:jc w:val="right"/>
              <w:rPr>
                <w:rFonts w:hint="eastAsia"/>
              </w:rPr>
            </w:pPr>
            <w:r>
              <w:rPr>
                <w:rFonts w:hint="eastAsia"/>
              </w:rPr>
              <w:t>2</w:t>
            </w:r>
            <w:r>
              <w:t>1</w:t>
            </w:r>
          </w:p>
        </w:tc>
        <w:tc>
          <w:tcPr>
            <w:tcW w:w="922" w:type="dxa"/>
            <w:vAlign w:val="center"/>
          </w:tcPr>
          <w:p w:rsidR="001E6F0D" w:rsidRPr="001E6F0D" w:rsidRDefault="00115D1D" w:rsidP="00115D1D">
            <w:pPr>
              <w:pStyle w:val="142"/>
              <w:jc w:val="right"/>
              <w:rPr>
                <w:rFonts w:hint="eastAsia"/>
              </w:rPr>
            </w:pPr>
            <w:r>
              <w:rPr>
                <w:rFonts w:hint="eastAsia"/>
              </w:rPr>
              <w:t>2</w:t>
            </w:r>
            <w:r>
              <w:t>8</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完成應急核心功能開發</w:t>
            </w:r>
          </w:p>
        </w:tc>
        <w:tc>
          <w:tcPr>
            <w:tcW w:w="2835" w:type="dxa"/>
            <w:vAlign w:val="center"/>
          </w:tcPr>
          <w:p w:rsidR="001E6F0D" w:rsidRPr="001E6F0D" w:rsidRDefault="001E6F0D" w:rsidP="00115D1D">
            <w:pPr>
              <w:pStyle w:val="142"/>
              <w:jc w:val="both"/>
            </w:pPr>
            <w:r w:rsidRPr="001E6F0D">
              <w:rPr>
                <w:rFonts w:hint="eastAsia"/>
              </w:rPr>
              <w:t>累計完成核心功能之機關數，於應急期間提供民眾查詢或申辦之基本需求功能</w:t>
            </w:r>
          </w:p>
        </w:tc>
        <w:tc>
          <w:tcPr>
            <w:tcW w:w="921" w:type="dxa"/>
            <w:vAlign w:val="center"/>
          </w:tcPr>
          <w:p w:rsidR="001E6F0D" w:rsidRPr="001E6F0D" w:rsidRDefault="00115D1D" w:rsidP="00115D1D">
            <w:pPr>
              <w:pStyle w:val="142"/>
              <w:jc w:val="right"/>
              <w:rPr>
                <w:rFonts w:hint="eastAsia"/>
              </w:rPr>
            </w:pPr>
            <w:r>
              <w:rPr>
                <w:rFonts w:hint="eastAsia"/>
              </w:rPr>
              <w:t>-</w:t>
            </w:r>
          </w:p>
        </w:tc>
        <w:tc>
          <w:tcPr>
            <w:tcW w:w="921" w:type="dxa"/>
            <w:vAlign w:val="center"/>
          </w:tcPr>
          <w:p w:rsidR="001E6F0D" w:rsidRPr="001E6F0D" w:rsidRDefault="00115D1D" w:rsidP="00115D1D">
            <w:pPr>
              <w:pStyle w:val="142"/>
              <w:jc w:val="right"/>
              <w:rPr>
                <w:rFonts w:hint="eastAsia"/>
              </w:rPr>
            </w:pPr>
            <w:r>
              <w:rPr>
                <w:rFonts w:hint="eastAsia"/>
              </w:rPr>
              <w:t>-</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2" w:type="dxa"/>
            <w:vAlign w:val="center"/>
          </w:tcPr>
          <w:p w:rsidR="001E6F0D" w:rsidRPr="001E6F0D" w:rsidRDefault="00115D1D" w:rsidP="00115D1D">
            <w:pPr>
              <w:pStyle w:val="142"/>
              <w:jc w:val="right"/>
              <w:rPr>
                <w:rFonts w:hint="eastAsia"/>
              </w:rPr>
            </w:pPr>
            <w:r>
              <w:rPr>
                <w:rFonts w:hint="eastAsia"/>
              </w:rPr>
              <w:t>7</w:t>
            </w:r>
          </w:p>
        </w:tc>
      </w:tr>
      <w:tr w:rsidR="00115D1D" w:rsidRPr="001E6F0D" w:rsidTr="00C95147">
        <w:trPr>
          <w:trHeight w:val="20"/>
        </w:trPr>
        <w:tc>
          <w:tcPr>
            <w:tcW w:w="1985" w:type="dxa"/>
            <w:vAlign w:val="center"/>
          </w:tcPr>
          <w:p w:rsidR="00115D1D" w:rsidRPr="001E6F0D" w:rsidRDefault="00115D1D" w:rsidP="00115D1D">
            <w:pPr>
              <w:pStyle w:val="142"/>
              <w:jc w:val="both"/>
              <w:rPr>
                <w:rFonts w:hint="eastAsia"/>
              </w:rPr>
            </w:pPr>
            <w:r w:rsidRPr="00115D1D">
              <w:rPr>
                <w:rFonts w:hint="eastAsia"/>
              </w:rPr>
              <w:t>辦理核心功能服務運作演練</w:t>
            </w:r>
          </w:p>
        </w:tc>
        <w:tc>
          <w:tcPr>
            <w:tcW w:w="2835" w:type="dxa"/>
            <w:vAlign w:val="center"/>
          </w:tcPr>
          <w:p w:rsidR="00115D1D" w:rsidRPr="001E6F0D" w:rsidRDefault="00115D1D" w:rsidP="00115D1D">
            <w:pPr>
              <w:pStyle w:val="142"/>
              <w:jc w:val="both"/>
              <w:rPr>
                <w:rFonts w:hint="eastAsia"/>
              </w:rPr>
            </w:pPr>
            <w:r w:rsidRPr="00115D1D">
              <w:rPr>
                <w:rFonts w:hint="eastAsia"/>
              </w:rPr>
              <w:t>累計成功完成核心功能服務運作演練成果次數</w:t>
            </w:r>
          </w:p>
        </w:tc>
        <w:tc>
          <w:tcPr>
            <w:tcW w:w="921" w:type="dxa"/>
            <w:vAlign w:val="center"/>
          </w:tcPr>
          <w:p w:rsidR="00115D1D" w:rsidRPr="001E6F0D" w:rsidRDefault="00115D1D" w:rsidP="00115D1D">
            <w:pPr>
              <w:pStyle w:val="142"/>
              <w:jc w:val="right"/>
              <w:rPr>
                <w:rFonts w:hint="eastAsia"/>
              </w:rPr>
            </w:pPr>
            <w:r>
              <w:rPr>
                <w:rFonts w:hint="eastAsia"/>
              </w:rPr>
              <w:t>-</w:t>
            </w:r>
          </w:p>
        </w:tc>
        <w:tc>
          <w:tcPr>
            <w:tcW w:w="921" w:type="dxa"/>
            <w:vAlign w:val="center"/>
          </w:tcPr>
          <w:p w:rsidR="00115D1D" w:rsidRPr="001E6F0D" w:rsidRDefault="00115D1D" w:rsidP="00115D1D">
            <w:pPr>
              <w:pStyle w:val="142"/>
              <w:jc w:val="right"/>
              <w:rPr>
                <w:rFonts w:hint="eastAsia"/>
              </w:rPr>
            </w:pPr>
            <w:r>
              <w:rPr>
                <w:rFonts w:hint="eastAsia"/>
              </w:rPr>
              <w:t>-</w:t>
            </w:r>
          </w:p>
        </w:tc>
        <w:tc>
          <w:tcPr>
            <w:tcW w:w="921" w:type="dxa"/>
            <w:vAlign w:val="center"/>
          </w:tcPr>
          <w:p w:rsidR="00115D1D" w:rsidRPr="001E6F0D" w:rsidRDefault="00115D1D" w:rsidP="00115D1D">
            <w:pPr>
              <w:pStyle w:val="142"/>
              <w:jc w:val="right"/>
              <w:rPr>
                <w:rFonts w:hint="eastAsia"/>
              </w:rPr>
            </w:pPr>
            <w:r>
              <w:rPr>
                <w:rFonts w:hint="eastAsia"/>
              </w:rPr>
              <w:t>7</w:t>
            </w:r>
          </w:p>
        </w:tc>
        <w:tc>
          <w:tcPr>
            <w:tcW w:w="922" w:type="dxa"/>
            <w:vAlign w:val="center"/>
          </w:tcPr>
          <w:p w:rsidR="00115D1D" w:rsidRPr="001E6F0D" w:rsidRDefault="00115D1D" w:rsidP="00115D1D">
            <w:pPr>
              <w:pStyle w:val="142"/>
              <w:jc w:val="right"/>
              <w:rPr>
                <w:rFonts w:hint="eastAsia"/>
              </w:rPr>
            </w:pPr>
            <w:r>
              <w:rPr>
                <w:rFonts w:hint="eastAsia"/>
              </w:rPr>
              <w:t>1</w:t>
            </w:r>
            <w:r>
              <w:t>4</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完成簡易雲端備份功能</w:t>
            </w:r>
          </w:p>
        </w:tc>
        <w:tc>
          <w:tcPr>
            <w:tcW w:w="2835" w:type="dxa"/>
            <w:vAlign w:val="center"/>
          </w:tcPr>
          <w:p w:rsidR="001E6F0D" w:rsidRPr="001E6F0D" w:rsidRDefault="001E6F0D" w:rsidP="00115D1D">
            <w:pPr>
              <w:pStyle w:val="142"/>
              <w:jc w:val="both"/>
            </w:pPr>
            <w:r w:rsidRPr="001E6F0D">
              <w:rPr>
                <w:rFonts w:hint="eastAsia"/>
              </w:rPr>
              <w:t>累計完成簡易備份功能之機關數，提升機關自主操作能力</w:t>
            </w:r>
          </w:p>
        </w:tc>
        <w:tc>
          <w:tcPr>
            <w:tcW w:w="921" w:type="dxa"/>
            <w:vAlign w:val="center"/>
          </w:tcPr>
          <w:p w:rsidR="001E6F0D" w:rsidRPr="001E6F0D" w:rsidRDefault="00115D1D" w:rsidP="00115D1D">
            <w:pPr>
              <w:pStyle w:val="142"/>
              <w:jc w:val="right"/>
              <w:rPr>
                <w:rFonts w:hint="eastAsia"/>
              </w:rPr>
            </w:pPr>
            <w:r>
              <w:rPr>
                <w:rFonts w:hint="eastAsia"/>
              </w:rPr>
              <w:t>-</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1" w:type="dxa"/>
            <w:vAlign w:val="center"/>
          </w:tcPr>
          <w:p w:rsidR="001E6F0D" w:rsidRPr="001E6F0D" w:rsidRDefault="00115D1D" w:rsidP="00115D1D">
            <w:pPr>
              <w:pStyle w:val="142"/>
              <w:jc w:val="right"/>
              <w:rPr>
                <w:rFonts w:hint="eastAsia"/>
              </w:rPr>
            </w:pPr>
            <w:r>
              <w:rPr>
                <w:rFonts w:hint="eastAsia"/>
              </w:rPr>
              <w:t>7</w:t>
            </w:r>
          </w:p>
        </w:tc>
        <w:tc>
          <w:tcPr>
            <w:tcW w:w="922" w:type="dxa"/>
            <w:vAlign w:val="center"/>
          </w:tcPr>
          <w:p w:rsidR="001E6F0D" w:rsidRPr="001E6F0D" w:rsidRDefault="00115D1D" w:rsidP="00115D1D">
            <w:pPr>
              <w:pStyle w:val="142"/>
              <w:jc w:val="right"/>
              <w:rPr>
                <w:rFonts w:hint="eastAsia"/>
              </w:rPr>
            </w:pPr>
            <w:r>
              <w:rPr>
                <w:rFonts w:hint="eastAsia"/>
              </w:rPr>
              <w:t>7</w:t>
            </w:r>
          </w:p>
        </w:tc>
      </w:tr>
      <w:tr w:rsidR="001E6F0D" w:rsidRPr="001E6F0D" w:rsidTr="00C95147">
        <w:trPr>
          <w:trHeight w:val="20"/>
        </w:trPr>
        <w:tc>
          <w:tcPr>
            <w:tcW w:w="1985" w:type="dxa"/>
            <w:vAlign w:val="center"/>
          </w:tcPr>
          <w:p w:rsidR="001E6F0D" w:rsidRPr="001E6F0D" w:rsidRDefault="001E6F0D" w:rsidP="00115D1D">
            <w:pPr>
              <w:pStyle w:val="142"/>
              <w:jc w:val="both"/>
            </w:pPr>
            <w:r w:rsidRPr="001E6F0D">
              <w:rPr>
                <w:rFonts w:hint="eastAsia"/>
              </w:rPr>
              <w:t>公有雲服務人才培育</w:t>
            </w:r>
          </w:p>
        </w:tc>
        <w:tc>
          <w:tcPr>
            <w:tcW w:w="2835" w:type="dxa"/>
            <w:vAlign w:val="center"/>
          </w:tcPr>
          <w:p w:rsidR="001E6F0D" w:rsidRPr="001E6F0D" w:rsidRDefault="001E6F0D" w:rsidP="00115D1D">
            <w:pPr>
              <w:pStyle w:val="142"/>
              <w:jc w:val="both"/>
            </w:pPr>
            <w:r w:rsidRPr="001E6F0D">
              <w:rPr>
                <w:rFonts w:hint="eastAsia"/>
              </w:rPr>
              <w:t>累計完成雲端服務相關課程總人數，培育機關同仁之專業職能</w:t>
            </w:r>
          </w:p>
        </w:tc>
        <w:tc>
          <w:tcPr>
            <w:tcW w:w="921" w:type="dxa"/>
            <w:vAlign w:val="center"/>
          </w:tcPr>
          <w:p w:rsidR="001E6F0D" w:rsidRPr="001E6F0D" w:rsidRDefault="00115D1D" w:rsidP="00115D1D">
            <w:pPr>
              <w:pStyle w:val="142"/>
              <w:jc w:val="right"/>
              <w:rPr>
                <w:rFonts w:hint="eastAsia"/>
              </w:rPr>
            </w:pPr>
            <w:r>
              <w:rPr>
                <w:rFonts w:hint="eastAsia"/>
              </w:rPr>
              <w:t>2</w:t>
            </w:r>
            <w:r>
              <w:t>0</w:t>
            </w:r>
          </w:p>
        </w:tc>
        <w:tc>
          <w:tcPr>
            <w:tcW w:w="921" w:type="dxa"/>
            <w:vAlign w:val="center"/>
          </w:tcPr>
          <w:p w:rsidR="001E6F0D" w:rsidRPr="001E6F0D" w:rsidRDefault="00115D1D" w:rsidP="00115D1D">
            <w:pPr>
              <w:pStyle w:val="142"/>
              <w:jc w:val="right"/>
              <w:rPr>
                <w:rFonts w:hint="eastAsia"/>
              </w:rPr>
            </w:pPr>
            <w:r>
              <w:rPr>
                <w:rFonts w:hint="eastAsia"/>
              </w:rPr>
              <w:t>4</w:t>
            </w:r>
            <w:r>
              <w:t>0</w:t>
            </w:r>
          </w:p>
        </w:tc>
        <w:tc>
          <w:tcPr>
            <w:tcW w:w="921" w:type="dxa"/>
            <w:vAlign w:val="center"/>
          </w:tcPr>
          <w:p w:rsidR="001E6F0D" w:rsidRPr="001E6F0D" w:rsidRDefault="00115D1D" w:rsidP="00115D1D">
            <w:pPr>
              <w:pStyle w:val="142"/>
              <w:jc w:val="right"/>
              <w:rPr>
                <w:rFonts w:hint="eastAsia"/>
              </w:rPr>
            </w:pPr>
            <w:r>
              <w:rPr>
                <w:rFonts w:hint="eastAsia"/>
              </w:rPr>
              <w:t>6</w:t>
            </w:r>
            <w:r>
              <w:t>0</w:t>
            </w:r>
          </w:p>
        </w:tc>
        <w:tc>
          <w:tcPr>
            <w:tcW w:w="922" w:type="dxa"/>
            <w:vAlign w:val="center"/>
          </w:tcPr>
          <w:p w:rsidR="001E6F0D" w:rsidRPr="001E6F0D" w:rsidRDefault="00115D1D" w:rsidP="00115D1D">
            <w:pPr>
              <w:pStyle w:val="142"/>
              <w:jc w:val="right"/>
              <w:rPr>
                <w:rFonts w:hint="eastAsia"/>
              </w:rPr>
            </w:pPr>
            <w:r>
              <w:rPr>
                <w:rFonts w:hint="eastAsia"/>
              </w:rPr>
              <w:t>8</w:t>
            </w:r>
            <w:r>
              <w:t>0</w:t>
            </w:r>
          </w:p>
        </w:tc>
      </w:tr>
    </w:tbl>
    <w:p w:rsidR="001E6F0D" w:rsidRPr="001E6F0D" w:rsidRDefault="00184A94" w:rsidP="00184A94">
      <w:pPr>
        <w:pStyle w:val="142"/>
        <w:rPr>
          <w:rFonts w:hint="eastAsia"/>
        </w:rPr>
      </w:pPr>
      <w:r>
        <w:rPr>
          <w:rFonts w:hint="eastAsia"/>
        </w:rPr>
        <w:t>資料來源：行政部門關鍵民生系統精進雲端備份及回復計畫書。</w:t>
      </w:r>
    </w:p>
    <w:p w:rsidR="00E9454F" w:rsidRDefault="00E9454F" w:rsidP="000432DE">
      <w:pPr>
        <w:pStyle w:val="144"/>
        <w:ind w:left="567" w:hanging="567"/>
      </w:pPr>
    </w:p>
    <w:p w:rsidR="000432DE" w:rsidRPr="000432DE" w:rsidRDefault="000432DE" w:rsidP="000432DE">
      <w:pPr>
        <w:pStyle w:val="144"/>
        <w:ind w:left="567" w:hanging="567"/>
        <w:rPr>
          <w:rFonts w:hint="eastAsia"/>
        </w:rPr>
      </w:pPr>
      <w:bookmarkStart w:id="17" w:name="_Toc204173591"/>
      <w:r w:rsidRPr="000432DE">
        <w:rPr>
          <w:rFonts w:hint="eastAsia"/>
        </w:rPr>
        <w:t>肆、結論</w:t>
      </w:r>
      <w:bookmarkEnd w:id="17"/>
    </w:p>
    <w:p w:rsidR="000432DE" w:rsidRPr="000432DE" w:rsidRDefault="00356C4C" w:rsidP="00356C4C">
      <w:pPr>
        <w:pStyle w:val="a7"/>
        <w:ind w:firstLine="566"/>
        <w:rPr>
          <w:rFonts w:hint="eastAsia"/>
        </w:rPr>
      </w:pPr>
      <w:r w:rsidRPr="00356C4C">
        <w:rPr>
          <w:rFonts w:hint="eastAsia"/>
        </w:rPr>
        <w:t>數發部以強化國家數位韌性、驅動數位經濟發展及積極推動打詐工作等三大方向為114年度之施政主軸，</w:t>
      </w:r>
      <w:r w:rsidR="000432DE" w:rsidRPr="000432DE">
        <w:rPr>
          <w:rFonts w:hint="eastAsia"/>
        </w:rPr>
        <w:t>近</w:t>
      </w:r>
      <w:r>
        <w:rPr>
          <w:rFonts w:hint="eastAsia"/>
        </w:rPr>
        <w:t>3</w:t>
      </w:r>
      <w:r w:rsidR="000432DE" w:rsidRPr="000432DE">
        <w:rPr>
          <w:rFonts w:hint="eastAsia"/>
        </w:rPr>
        <w:t>年</w:t>
      </w:r>
      <w:r>
        <w:rPr>
          <w:rFonts w:hint="eastAsia"/>
        </w:rPr>
        <w:t>(</w:t>
      </w:r>
      <w:r>
        <w:t>112</w:t>
      </w:r>
      <w:r>
        <w:rPr>
          <w:rFonts w:hint="eastAsia"/>
        </w:rPr>
        <w:t>至1</w:t>
      </w:r>
      <w:r>
        <w:t>14</w:t>
      </w:r>
      <w:r>
        <w:rPr>
          <w:rFonts w:hint="eastAsia"/>
        </w:rPr>
        <w:t>年</w:t>
      </w:r>
      <w:r>
        <w:t>)</w:t>
      </w:r>
      <w:r w:rsidR="00E9454F" w:rsidRPr="00663130">
        <w:rPr>
          <w:rFonts w:hint="eastAsia"/>
        </w:rPr>
        <w:t>中央政府</w:t>
      </w:r>
      <w:r w:rsidR="00E9454F">
        <w:rPr>
          <w:rFonts w:hint="eastAsia"/>
        </w:rPr>
        <w:t>總預算下編列</w:t>
      </w:r>
      <w:r w:rsidR="000432DE" w:rsidRPr="000432DE">
        <w:rPr>
          <w:rFonts w:hint="eastAsia"/>
        </w:rPr>
        <w:t>強化國家數位韌性</w:t>
      </w:r>
      <w:r w:rsidR="00E9454F">
        <w:rPr>
          <w:rFonts w:hint="eastAsia"/>
        </w:rPr>
        <w:t>預算</w:t>
      </w:r>
      <w:r w:rsidR="00663130">
        <w:rPr>
          <w:rFonts w:hint="eastAsia"/>
        </w:rPr>
        <w:t>數</w:t>
      </w:r>
      <w:r>
        <w:rPr>
          <w:rFonts w:hint="eastAsia"/>
        </w:rPr>
        <w:t>介於6</w:t>
      </w:r>
      <w:r>
        <w:t>.85</w:t>
      </w:r>
      <w:r>
        <w:rPr>
          <w:rFonts w:hint="eastAsia"/>
        </w:rPr>
        <w:t>至1</w:t>
      </w:r>
      <w:r>
        <w:t>2.64</w:t>
      </w:r>
      <w:r>
        <w:rPr>
          <w:rFonts w:hint="eastAsia"/>
        </w:rPr>
        <w:t>億元間；</w:t>
      </w:r>
      <w:r w:rsidR="00663130">
        <w:rPr>
          <w:rFonts w:hint="eastAsia"/>
        </w:rPr>
        <w:t>前瞻計畫第3至5期</w:t>
      </w:r>
      <w:r w:rsidR="00E9454F">
        <w:rPr>
          <w:rFonts w:hint="eastAsia"/>
        </w:rPr>
        <w:t>預算</w:t>
      </w:r>
      <w:r w:rsidR="00663130">
        <w:rPr>
          <w:rFonts w:hint="eastAsia"/>
        </w:rPr>
        <w:t>數介於3</w:t>
      </w:r>
      <w:r w:rsidR="00663130">
        <w:t>.8</w:t>
      </w:r>
      <w:r w:rsidR="00663130">
        <w:rPr>
          <w:rFonts w:hint="eastAsia"/>
        </w:rPr>
        <w:t>至3</w:t>
      </w:r>
      <w:r w:rsidR="00663130">
        <w:t>0.78</w:t>
      </w:r>
      <w:r w:rsidR="00663130">
        <w:rPr>
          <w:rFonts w:hint="eastAsia"/>
        </w:rPr>
        <w:t>億元間</w:t>
      </w:r>
      <w:r w:rsidR="000432DE" w:rsidRPr="000432DE">
        <w:rPr>
          <w:rFonts w:hint="eastAsia"/>
        </w:rPr>
        <w:t>。惟</w:t>
      </w:r>
      <w:r w:rsidR="00663130">
        <w:rPr>
          <w:rFonts w:hint="eastAsia"/>
        </w:rPr>
        <w:t>探討</w:t>
      </w:r>
      <w:r w:rsidR="000432DE" w:rsidRPr="000432DE">
        <w:rPr>
          <w:rFonts w:hint="eastAsia"/>
        </w:rPr>
        <w:t>近年我國</w:t>
      </w:r>
      <w:r w:rsidR="00AD2F09" w:rsidRPr="00AD2F09">
        <w:rPr>
          <w:rFonts w:hint="eastAsia"/>
        </w:rPr>
        <w:t>數位韌性</w:t>
      </w:r>
      <w:r w:rsidR="00663130">
        <w:rPr>
          <w:rFonts w:hint="eastAsia"/>
        </w:rPr>
        <w:t>計畫</w:t>
      </w:r>
      <w:r w:rsidR="00AD2F09" w:rsidRPr="00AD2F09">
        <w:rPr>
          <w:rFonts w:hint="eastAsia"/>
        </w:rPr>
        <w:t>執行</w:t>
      </w:r>
      <w:r w:rsidR="00AD2F09">
        <w:rPr>
          <w:rFonts w:hint="eastAsia"/>
        </w:rPr>
        <w:t>結果</w:t>
      </w:r>
      <w:r w:rsidR="000432DE" w:rsidRPr="000432DE">
        <w:rPr>
          <w:rFonts w:hint="eastAsia"/>
        </w:rPr>
        <w:t>，容有持續強化精進之處，包括：</w:t>
      </w:r>
    </w:p>
    <w:p w:rsidR="009451E4" w:rsidRDefault="000432DE" w:rsidP="009451E4">
      <w:pPr>
        <w:pStyle w:val="ab"/>
        <w:ind w:left="572" w:hangingChars="202" w:hanging="572"/>
        <w:rPr>
          <w:rFonts w:hint="eastAsia"/>
        </w:rPr>
      </w:pPr>
      <w:r w:rsidRPr="000432DE">
        <w:rPr>
          <w:rFonts w:hint="eastAsia"/>
        </w:rPr>
        <w:t>一、</w:t>
      </w:r>
      <w:r w:rsidR="00471076" w:rsidRPr="00471076">
        <w:rPr>
          <w:rFonts w:hint="eastAsia"/>
        </w:rPr>
        <w:t>為強化全民數位韌性，允宜研謀評估資安法擴大適用範圍之可行性，並滾動修正「國家資通安全發展方案」執行成果</w:t>
      </w:r>
      <w:r w:rsidR="00E9454F">
        <w:rPr>
          <w:rFonts w:hint="eastAsia"/>
        </w:rPr>
        <w:t>指標</w:t>
      </w:r>
      <w:r w:rsidR="00471076" w:rsidRPr="00471076">
        <w:rPr>
          <w:rFonts w:hint="eastAsia"/>
        </w:rPr>
        <w:t>；另</w:t>
      </w:r>
      <w:r w:rsidR="00E9454F">
        <w:rPr>
          <w:rFonts w:hint="eastAsia"/>
        </w:rPr>
        <w:t>我國於</w:t>
      </w:r>
      <w:r w:rsidR="00471076" w:rsidRPr="00471076">
        <w:rPr>
          <w:rFonts w:hint="eastAsia"/>
        </w:rPr>
        <w:t>國際數位政府與數位競爭力評比中，</w:t>
      </w:r>
      <w:r w:rsidR="00E9454F">
        <w:rPr>
          <w:rFonts w:hint="eastAsia"/>
        </w:rPr>
        <w:t>有</w:t>
      </w:r>
      <w:r w:rsidR="00471076" w:rsidRPr="00471076">
        <w:rPr>
          <w:rFonts w:hint="eastAsia"/>
        </w:rPr>
        <w:t>部分項目名次下滑，允宜持續精進</w:t>
      </w:r>
      <w:r w:rsidR="009451E4">
        <w:rPr>
          <w:rFonts w:hint="eastAsia"/>
        </w:rPr>
        <w:t>。</w:t>
      </w:r>
    </w:p>
    <w:p w:rsidR="009451E4" w:rsidRDefault="009451E4" w:rsidP="009451E4">
      <w:pPr>
        <w:pStyle w:val="ab"/>
        <w:ind w:left="572" w:hangingChars="202" w:hanging="572"/>
        <w:rPr>
          <w:rFonts w:hint="eastAsia"/>
        </w:rPr>
      </w:pPr>
      <w:r>
        <w:rPr>
          <w:rFonts w:hint="eastAsia"/>
        </w:rPr>
        <w:t>二、</w:t>
      </w:r>
      <w:r w:rsidR="004261AD" w:rsidRPr="004261AD">
        <w:rPr>
          <w:rFonts w:hint="eastAsia"/>
        </w:rPr>
        <w:t>為提升「強化公部門網路服務與運算雲端基礎設施計畫」執行成效，允宜研謀加速擴大公有雲應用範圍，妥為規劃國家數位韌性之發展，並加強數位服務韌性之績效評估</w:t>
      </w:r>
      <w:r>
        <w:rPr>
          <w:rFonts w:hint="eastAsia"/>
        </w:rPr>
        <w:t>。</w:t>
      </w:r>
    </w:p>
    <w:p w:rsidR="000432DE" w:rsidRPr="000432DE" w:rsidRDefault="009451E4" w:rsidP="009451E4">
      <w:pPr>
        <w:pStyle w:val="ab"/>
        <w:ind w:left="572" w:hangingChars="202" w:hanging="572"/>
        <w:rPr>
          <w:rFonts w:hint="eastAsia"/>
        </w:rPr>
      </w:pPr>
      <w:r>
        <w:rPr>
          <w:rFonts w:hint="eastAsia"/>
        </w:rPr>
        <w:t>三、為</w:t>
      </w:r>
      <w:r w:rsidR="008144FD" w:rsidRPr="008144FD">
        <w:rPr>
          <w:rFonts w:hint="eastAsia"/>
        </w:rPr>
        <w:t>強化關鍵民生系統服務韌性，允宜研謀建立完善系統盤點機制，並預為規劃各機關重要系統雲端T-Road之導入</w:t>
      </w:r>
      <w:r>
        <w:rPr>
          <w:rFonts w:hint="eastAsia"/>
        </w:rPr>
        <w:t>。</w:t>
      </w:r>
    </w:p>
    <w:p w:rsidR="003D53FC" w:rsidRPr="00885362" w:rsidRDefault="00885362" w:rsidP="000432DE">
      <w:pPr>
        <w:pStyle w:val="aa"/>
      </w:pPr>
      <w:r>
        <w:rPr>
          <w:rFonts w:hint="eastAsia"/>
        </w:rPr>
        <w:t>(分機:</w:t>
      </w:r>
      <w:r w:rsidR="00331446">
        <w:t>8659</w:t>
      </w:r>
      <w:r>
        <w:rPr>
          <w:rFonts w:hint="eastAsia"/>
        </w:rPr>
        <w:t xml:space="preserve"> </w:t>
      </w:r>
      <w:r w:rsidR="00331446">
        <w:rPr>
          <w:rFonts w:hint="eastAsia"/>
        </w:rPr>
        <w:t>黃鈞毅</w:t>
      </w:r>
      <w:r>
        <w:rPr>
          <w:rFonts w:hint="eastAsia"/>
        </w:rPr>
        <w:t>)</w:t>
      </w:r>
    </w:p>
    <w:sectPr w:rsidR="003D53FC" w:rsidRPr="00885362" w:rsidSect="009A648C">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C63" w:rsidRDefault="004B5C63" w:rsidP="00BB6304">
      <w:pPr>
        <w:spacing w:line="240" w:lineRule="auto"/>
        <w:ind w:left="560" w:firstLine="560"/>
      </w:pPr>
      <w:r>
        <w:separator/>
      </w:r>
    </w:p>
  </w:endnote>
  <w:endnote w:type="continuationSeparator" w:id="0">
    <w:p w:rsidR="004B5C63" w:rsidRDefault="004B5C63"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erif TC">
    <w:panose1 w:val="02020200000000000000"/>
    <w:charset w:val="88"/>
    <w:family w:val="roman"/>
    <w:pitch w:val="variable"/>
    <w:sig w:usb0="20000287" w:usb1="2ADF3C10" w:usb2="00000016" w:usb3="00000000" w:csb0="0012010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C81BDB">
    <w:pPr>
      <w:pStyle w:val="af"/>
      <w:ind w:leftChars="0" w:left="0" w:firstLineChars="0" w:firstLine="0"/>
      <w:jc w:val="center"/>
    </w:pPr>
    <w:r>
      <w:fldChar w:fldCharType="begin"/>
    </w:r>
    <w:r>
      <w:instrText>PAGE   \* MERGEFORMAT</w:instrText>
    </w:r>
    <w:r>
      <w:fldChar w:fldCharType="separate"/>
    </w:r>
    <w:r w:rsidR="00695A69" w:rsidRPr="00695A6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695A69" w:rsidRPr="00695A6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C63" w:rsidRDefault="004B5C63" w:rsidP="00C82DB7">
      <w:pPr>
        <w:spacing w:line="240" w:lineRule="auto"/>
        <w:ind w:left="560" w:firstLine="560"/>
      </w:pPr>
      <w:r>
        <w:separator/>
      </w:r>
    </w:p>
  </w:footnote>
  <w:footnote w:type="continuationSeparator" w:id="0">
    <w:p w:rsidR="004B5C63" w:rsidRDefault="004B5C63" w:rsidP="00BB6304">
      <w:pPr>
        <w:spacing w:line="240" w:lineRule="auto"/>
        <w:ind w:left="560" w:firstLine="560"/>
      </w:pPr>
      <w:r>
        <w:continuationSeparator/>
      </w:r>
    </w:p>
  </w:footnote>
  <w:footnote w:id="1">
    <w:p w:rsidR="00243A90" w:rsidRPr="00243A90" w:rsidRDefault="00243A90" w:rsidP="00243A90">
      <w:pPr>
        <w:pStyle w:val="142"/>
        <w:ind w:left="139" w:hangingChars="57" w:hanging="139"/>
        <w:jc w:val="both"/>
        <w:rPr>
          <w:rFonts w:hint="eastAsia"/>
        </w:rPr>
      </w:pPr>
      <w:r w:rsidRPr="00243A90">
        <w:rPr>
          <w:rStyle w:val="af5"/>
        </w:rPr>
        <w:footnoteRef/>
      </w:r>
      <w:r w:rsidRPr="00243A90">
        <w:rPr>
          <w:vertAlign w:val="superscript"/>
        </w:rPr>
        <w:t xml:space="preserve"> </w:t>
      </w:r>
      <w:r>
        <w:rPr>
          <w:rFonts w:hint="eastAsia"/>
        </w:rPr>
        <w:t>資安法第4條規定：「為提升資通安全，政府應提供資源，整合民間及產業力量，提升全民資通安全意識，並推動下列事項：一、資通安全專業人才之培育。二、資通安全科技之研發、整合、應用、產學合作及國際交流合作。三、資通安全產業之發展。四、資通安全軟硬體技術規範、相關服務與審驗機制之發展</w:t>
      </w:r>
      <w:r w:rsidR="004C0976">
        <w:rPr>
          <w:rFonts w:hint="eastAsia"/>
        </w:rPr>
        <w:t>。</w:t>
      </w:r>
      <w:r>
        <w:rPr>
          <w:rFonts w:hint="eastAsia"/>
        </w:rPr>
        <w:t>前項相關事項之推動，由主管機關以國家資通安全發展方案定之。」</w:t>
      </w:r>
    </w:p>
  </w:footnote>
  <w:footnote w:id="2">
    <w:p w:rsidR="00E869A1" w:rsidRPr="00E869A1" w:rsidRDefault="00E869A1" w:rsidP="00E869A1">
      <w:pPr>
        <w:pStyle w:val="142"/>
        <w:ind w:left="139" w:hangingChars="57" w:hanging="139"/>
        <w:jc w:val="both"/>
        <w:rPr>
          <w:rFonts w:hint="eastAsia"/>
        </w:rPr>
      </w:pPr>
      <w:r>
        <w:rPr>
          <w:rStyle w:val="af5"/>
        </w:rPr>
        <w:footnoteRef/>
      </w:r>
      <w:r w:rsidRPr="00E869A1">
        <w:rPr>
          <w:vertAlign w:val="superscript"/>
        </w:rPr>
        <w:t xml:space="preserve"> </w:t>
      </w:r>
      <w:r>
        <w:rPr>
          <w:rFonts w:hint="eastAsia"/>
        </w:rPr>
        <w:t>立法院法律系統資安法第3條立法理由(七</w:t>
      </w:r>
      <w:r>
        <w:t>)</w:t>
      </w:r>
      <w:r>
        <w:rPr>
          <w:rFonts w:hint="eastAsia"/>
        </w:rPr>
        <w:t>。</w:t>
      </w:r>
    </w:p>
  </w:footnote>
  <w:footnote w:id="3">
    <w:p w:rsidR="003F57DB" w:rsidRDefault="003F57DB" w:rsidP="00A85EF9">
      <w:pPr>
        <w:pStyle w:val="142"/>
        <w:ind w:left="139" w:hangingChars="57" w:hanging="139"/>
        <w:jc w:val="both"/>
        <w:rPr>
          <w:rFonts w:hint="eastAsia"/>
        </w:rPr>
      </w:pPr>
      <w:r>
        <w:rPr>
          <w:rStyle w:val="af5"/>
        </w:rPr>
        <w:footnoteRef/>
      </w:r>
      <w:r w:rsidR="004B4DD8" w:rsidRPr="004B4DD8">
        <w:rPr>
          <w:rFonts w:hint="eastAsia"/>
          <w:vertAlign w:val="superscript"/>
        </w:rPr>
        <w:t xml:space="preserve"> </w:t>
      </w:r>
      <w:r w:rsidR="004B4DD8" w:rsidRPr="004B4DD8">
        <w:rPr>
          <w:rFonts w:hint="eastAsia"/>
        </w:rPr>
        <w:t>資安法各章分別為第1章總則；第2章公務機關資通安全管理；第3章特定非公務機關資通安全管理；第4章罰則；第5章附則</w:t>
      </w:r>
      <w:r w:rsidR="004B4DD8">
        <w:rPr>
          <w:rFonts w:hint="eastAsia"/>
        </w:rPr>
        <w:t>，其中</w:t>
      </w:r>
      <w:r w:rsidR="004B4DD8" w:rsidRPr="004B4DD8">
        <w:rPr>
          <w:rFonts w:hint="eastAsia"/>
        </w:rPr>
        <w:t>特定非公務機關</w:t>
      </w:r>
      <w:r>
        <w:rPr>
          <w:rFonts w:hint="eastAsia"/>
        </w:rPr>
        <w:t>包含</w:t>
      </w:r>
      <w:r w:rsidRPr="00D129A2">
        <w:rPr>
          <w:rFonts w:hint="eastAsia"/>
        </w:rPr>
        <w:t>關鍵基礎設施提供者、公營事業及政府捐助之財團法人</w:t>
      </w:r>
      <w:r>
        <w:rPr>
          <w:rFonts w:hint="eastAsia"/>
        </w:rPr>
        <w:t>；</w:t>
      </w:r>
      <w:r w:rsidR="00A85EF9">
        <w:rPr>
          <w:rFonts w:hint="eastAsia"/>
        </w:rPr>
        <w:t>另</w:t>
      </w:r>
      <w:r>
        <w:rPr>
          <w:rFonts w:hint="eastAsia"/>
        </w:rPr>
        <w:t>依資</w:t>
      </w:r>
      <w:r w:rsidRPr="00EA62E7">
        <w:rPr>
          <w:rFonts w:hint="eastAsia"/>
        </w:rPr>
        <w:t>安法</w:t>
      </w:r>
      <w:r>
        <w:rPr>
          <w:rFonts w:hint="eastAsia"/>
        </w:rPr>
        <w:t>第3條第7款規定：「關鍵基礎設施係指實體或虛擬資產、系統或網路，其功能一旦停止運作或效能降低，對國家安全、社會公共利益、國民生活或經濟活動有重大影響之虞，經主管機關定期檢視並公告之領域。」</w:t>
      </w:r>
    </w:p>
  </w:footnote>
  <w:footnote w:id="4">
    <w:p w:rsidR="009D6795" w:rsidRPr="00A85EF9" w:rsidRDefault="009D6795" w:rsidP="009D6795">
      <w:pPr>
        <w:pStyle w:val="142"/>
        <w:ind w:left="139" w:hangingChars="57" w:hanging="139"/>
        <w:rPr>
          <w:rFonts w:hint="eastAsia"/>
        </w:rPr>
      </w:pPr>
      <w:r>
        <w:rPr>
          <w:rStyle w:val="af5"/>
        </w:rPr>
        <w:footnoteRef/>
      </w:r>
      <w:r w:rsidRPr="00237765">
        <w:rPr>
          <w:vertAlign w:val="superscript"/>
        </w:rPr>
        <w:t xml:space="preserve"> </w:t>
      </w:r>
      <w:r>
        <w:rPr>
          <w:rFonts w:hint="eastAsia"/>
        </w:rPr>
        <w:t>參數發部網站</w:t>
      </w:r>
      <w:hyperlink r:id="rId1" w:history="1">
        <w:r w:rsidRPr="00A85EF9">
          <w:rPr>
            <w:rStyle w:val="af7"/>
            <w:color w:val="auto"/>
          </w:rPr>
          <w:t>https://moda.gov.tw/ACS/operations/policies-and-regulations/648</w:t>
        </w:r>
      </w:hyperlink>
      <w:r w:rsidR="000B36A1">
        <w:rPr>
          <w:rFonts w:hint="eastAsia"/>
        </w:rPr>
        <w:t>。</w:t>
      </w:r>
    </w:p>
  </w:footnote>
  <w:footnote w:id="5">
    <w:p w:rsidR="00E06258" w:rsidRPr="00A85EF9" w:rsidRDefault="006160B2" w:rsidP="00B94045">
      <w:pPr>
        <w:pStyle w:val="142"/>
        <w:jc w:val="both"/>
        <w:rPr>
          <w:rFonts w:hint="eastAsia"/>
        </w:rPr>
      </w:pPr>
      <w:r w:rsidRPr="00A85EF9">
        <w:rPr>
          <w:rStyle w:val="af5"/>
        </w:rPr>
        <w:footnoteRef/>
      </w:r>
      <w:r w:rsidRPr="00A85EF9">
        <w:rPr>
          <w:rFonts w:hint="eastAsia"/>
          <w:vertAlign w:val="superscript"/>
        </w:rPr>
        <w:t xml:space="preserve"> </w:t>
      </w:r>
      <w:r w:rsidRPr="00A85EF9">
        <w:rPr>
          <w:rFonts w:hint="eastAsia"/>
        </w:rPr>
        <w:t>早稻田大學國際數位政府評比報告網址</w:t>
      </w:r>
      <w:hyperlink r:id="rId2" w:history="1">
        <w:r w:rsidR="00E06258" w:rsidRPr="00A85EF9">
          <w:rPr>
            <w:rStyle w:val="af7"/>
            <w:color w:val="auto"/>
          </w:rPr>
          <w:t>https://idg-waseda.jp/ranking.htm</w:t>
        </w:r>
      </w:hyperlink>
      <w:r w:rsidR="000B36A1">
        <w:rPr>
          <w:rFonts w:hint="eastAsia"/>
        </w:rPr>
        <w:t>。</w:t>
      </w:r>
    </w:p>
  </w:footnote>
  <w:footnote w:id="6">
    <w:p w:rsidR="00B94045" w:rsidRPr="00B94045" w:rsidRDefault="00B94045" w:rsidP="00B94045">
      <w:pPr>
        <w:pStyle w:val="142"/>
        <w:ind w:left="139" w:hangingChars="57" w:hanging="139"/>
        <w:jc w:val="both"/>
        <w:rPr>
          <w:rFonts w:hint="eastAsia"/>
        </w:rPr>
      </w:pPr>
      <w:r w:rsidRPr="00A85EF9">
        <w:rPr>
          <w:rStyle w:val="af5"/>
        </w:rPr>
        <w:footnoteRef/>
      </w:r>
      <w:r w:rsidRPr="00A85EF9">
        <w:rPr>
          <w:vertAlign w:val="superscript"/>
        </w:rPr>
        <w:t xml:space="preserve"> </w:t>
      </w:r>
      <w:r w:rsidRPr="00A85EF9">
        <w:rPr>
          <w:rFonts w:hint="eastAsia"/>
        </w:rPr>
        <w:t>此報告之排名係依下列10個主要指標來評估在數位政府發展上之進展，包含1.網路基礎設施準備度(Network Infrastructure Preparedness, NIP)；2.管理優化(Management Optimization, MO)；3.線上服務(Online Services, OS)；4.國家入口網站(National Portal, NPR)；5.政府資訊長</w:t>
      </w:r>
      <w:r w:rsidR="001713E9" w:rsidRPr="00A85EF9">
        <w:rPr>
          <w:rFonts w:hint="eastAsia"/>
        </w:rPr>
        <w:t>行為</w:t>
      </w:r>
      <w:r w:rsidRPr="00A85EF9">
        <w:rPr>
          <w:rFonts w:hint="eastAsia"/>
        </w:rPr>
        <w:t>(Gover</w:t>
      </w:r>
      <w:r>
        <w:rPr>
          <w:rFonts w:hint="eastAsia"/>
        </w:rPr>
        <w:t>nment Chief Information Officer Activity, GCIO)；6.電子政府推廣(E-Government Promotion, EPRO)；7.電子參與(E-Participation, EPAR)；8.開放政府數據與數位轉型(Open Government Data &amp; Digital Transformation, OGD &amp; DX)；9.網路安全(Cybersecurity, CYB)；10.新興資通訊技術</w:t>
      </w:r>
      <w:r w:rsidR="00B155A0">
        <w:rPr>
          <w:rFonts w:hint="eastAsia"/>
        </w:rPr>
        <w:t>之</w:t>
      </w:r>
      <w:r>
        <w:rPr>
          <w:rFonts w:hint="eastAsia"/>
        </w:rPr>
        <w:t>利用(Utilization of Emerging ICT, EMG)</w:t>
      </w:r>
      <w:r w:rsidR="006E1604">
        <w:rPr>
          <w:rFonts w:hint="eastAsia"/>
        </w:rPr>
        <w:t>；且</w:t>
      </w:r>
      <w:r w:rsidR="006E1604" w:rsidRPr="006E1604">
        <w:rPr>
          <w:rFonts w:hint="eastAsia"/>
        </w:rPr>
        <w:t>主要10項調查項目</w:t>
      </w:r>
      <w:r w:rsidR="001713E9">
        <w:rPr>
          <w:rFonts w:hint="eastAsia"/>
        </w:rPr>
        <w:t>共</w:t>
      </w:r>
      <w:r w:rsidR="006E1604">
        <w:rPr>
          <w:rFonts w:hint="eastAsia"/>
        </w:rPr>
        <w:t>包含</w:t>
      </w:r>
      <w:r w:rsidR="006E1604" w:rsidRPr="006E1604">
        <w:rPr>
          <w:rFonts w:hint="eastAsia"/>
        </w:rPr>
        <w:t>37個次要調查項目</w:t>
      </w:r>
      <w:r w:rsidR="006E1604">
        <w:rPr>
          <w:rFonts w:hint="eastAsia"/>
        </w:rPr>
        <w:t>；另</w:t>
      </w:r>
      <w:r w:rsidR="006E1604" w:rsidRPr="006E1604">
        <w:rPr>
          <w:rFonts w:hint="eastAsia"/>
        </w:rPr>
        <w:t>將其分數進行加權計算</w:t>
      </w:r>
      <w:r w:rsidR="006E1604">
        <w:rPr>
          <w:rFonts w:hint="eastAsia"/>
        </w:rPr>
        <w:t>，以得出排名。</w:t>
      </w:r>
    </w:p>
  </w:footnote>
  <w:footnote w:id="7">
    <w:p w:rsidR="00EE3E28" w:rsidRPr="00EE3E28" w:rsidRDefault="00EE3E28" w:rsidP="00056DC4">
      <w:pPr>
        <w:pStyle w:val="142"/>
        <w:ind w:left="141" w:hangingChars="58" w:hanging="141"/>
        <w:rPr>
          <w:rFonts w:hint="eastAsia"/>
        </w:rPr>
      </w:pPr>
      <w:r>
        <w:rPr>
          <w:rStyle w:val="af5"/>
        </w:rPr>
        <w:footnoteRef/>
      </w:r>
      <w:r w:rsidR="002A45C8" w:rsidRPr="002A45C8">
        <w:rPr>
          <w:rFonts w:hint="eastAsia"/>
          <w:vertAlign w:val="superscript"/>
        </w:rPr>
        <w:t xml:space="preserve"> </w:t>
      </w:r>
      <w:r>
        <w:rPr>
          <w:rFonts w:hint="eastAsia"/>
        </w:rPr>
        <w:t>參</w:t>
      </w:r>
      <w:r w:rsidR="00AC5AE8">
        <w:rPr>
          <w:rFonts w:hint="eastAsia"/>
        </w:rPr>
        <w:t>據</w:t>
      </w:r>
      <w:r>
        <w:rPr>
          <w:rFonts w:hint="eastAsia"/>
        </w:rPr>
        <w:t>行政院網站</w:t>
      </w:r>
      <w:r w:rsidR="008C274C">
        <w:rPr>
          <w:rFonts w:hint="eastAsia"/>
        </w:rPr>
        <w:t>檔案，網址</w:t>
      </w:r>
      <w:r w:rsidR="00D239A3" w:rsidRPr="00D239A3">
        <w:t>https://www.ey.gov.tw/Page/448DE008087A1971/741703a9-710b-40dd-9891-1c1bcb655e94</w:t>
      </w:r>
      <w:r w:rsidR="00D239A3">
        <w:rPr>
          <w:rFonts w:hint="eastAsia"/>
        </w:rPr>
        <w:t>。</w:t>
      </w:r>
    </w:p>
  </w:footnote>
  <w:footnote w:id="8">
    <w:p w:rsidR="002A45C8" w:rsidRDefault="002A45C8" w:rsidP="002A45C8">
      <w:pPr>
        <w:pStyle w:val="142"/>
        <w:ind w:left="139" w:hangingChars="57" w:hanging="139"/>
        <w:jc w:val="both"/>
        <w:rPr>
          <w:rFonts w:hint="eastAsia"/>
        </w:rPr>
      </w:pPr>
      <w:r>
        <w:rPr>
          <w:rStyle w:val="af5"/>
        </w:rPr>
        <w:footnoteRef/>
      </w:r>
      <w:r w:rsidRPr="002A45C8">
        <w:rPr>
          <w:vertAlign w:val="superscript"/>
        </w:rPr>
        <w:t xml:space="preserve"> </w:t>
      </w:r>
      <w:r w:rsidRPr="002A45C8">
        <w:rPr>
          <w:rFonts w:hint="eastAsia"/>
        </w:rPr>
        <w:t>數發部表示未提報盤點結果</w:t>
      </w:r>
      <w:r>
        <w:rPr>
          <w:rFonts w:hint="eastAsia"/>
        </w:rPr>
        <w:t>包含：1</w:t>
      </w:r>
      <w:r>
        <w:t>.</w:t>
      </w:r>
      <w:r>
        <w:rPr>
          <w:rFonts w:hint="eastAsia"/>
        </w:rPr>
        <w:t>111年9月說明會外交部領事事務局表示將自行編列預算辦理相關備份作業；國科會則說明其「科技研發人才資料庫」為單機版系統，主要用於支援國防科技動員業務，並不涉及民生關鍵任務，故暫不納入計畫範疇。2</w:t>
      </w:r>
      <w:r>
        <w:t>.</w:t>
      </w:r>
      <w:r>
        <w:rPr>
          <w:rFonts w:hint="eastAsia"/>
        </w:rPr>
        <w:t>金融監督管理委員會與國防部則因其業務屬性及安全考量，相關系統由主管機關依權責獨立處理。3</w:t>
      </w:r>
      <w:r>
        <w:t>.</w:t>
      </w:r>
      <w:r>
        <w:rPr>
          <w:rFonts w:hint="eastAsia"/>
        </w:rPr>
        <w:t>行政院、法務部、退輔會、僑委會、海洋委員會、環境部與教育部等部會審視後，其轄下資訊系統均未符合盤點原則。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23D" w:rsidRDefault="004E723D">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2630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8A34C9"/>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016A92"/>
    <w:multiLevelType w:val="hybridMultilevel"/>
    <w:tmpl w:val="32881CE0"/>
    <w:lvl w:ilvl="0" w:tplc="1658A57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17A71F7C"/>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29E2E1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9" w15:restartNumberingAfterBreak="0">
    <w:nsid w:val="2A5D797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F173486"/>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631262"/>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4A3114"/>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633F25"/>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18" w15:restartNumberingAfterBreak="0">
    <w:nsid w:val="45772FAF"/>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F9B2D9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94D0488"/>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DF936C4"/>
    <w:multiLevelType w:val="hybridMultilevel"/>
    <w:tmpl w:val="13283790"/>
    <w:lvl w:ilvl="0" w:tplc="0CC645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1"/>
  </w:num>
  <w:num w:numId="6">
    <w:abstractNumId w:val="19"/>
  </w:num>
  <w:num w:numId="7">
    <w:abstractNumId w:val="20"/>
  </w:num>
  <w:num w:numId="8">
    <w:abstractNumId w:val="4"/>
  </w:num>
  <w:num w:numId="9">
    <w:abstractNumId w:val="9"/>
  </w:num>
  <w:num w:numId="10">
    <w:abstractNumId w:val="3"/>
  </w:num>
  <w:num w:numId="11">
    <w:abstractNumId w:val="12"/>
  </w:num>
  <w:num w:numId="12">
    <w:abstractNumId w:val="25"/>
  </w:num>
  <w:num w:numId="13">
    <w:abstractNumId w:val="15"/>
  </w:num>
  <w:num w:numId="14">
    <w:abstractNumId w:val="7"/>
  </w:num>
  <w:num w:numId="15">
    <w:abstractNumId w:val="21"/>
  </w:num>
  <w:num w:numId="16">
    <w:abstractNumId w:val="13"/>
  </w:num>
  <w:num w:numId="17">
    <w:abstractNumId w:val="5"/>
  </w:num>
  <w:num w:numId="18">
    <w:abstractNumId w:val="24"/>
  </w:num>
  <w:num w:numId="19">
    <w:abstractNumId w:val="16"/>
  </w:num>
  <w:num w:numId="20">
    <w:abstractNumId w:val="2"/>
  </w:num>
  <w:num w:numId="21">
    <w:abstractNumId w:val="14"/>
  </w:num>
  <w:num w:numId="22">
    <w:abstractNumId w:val="0"/>
  </w:num>
  <w:num w:numId="23">
    <w:abstractNumId w:val="22"/>
  </w:num>
  <w:num w:numId="24">
    <w:abstractNumId w:val="23"/>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43F"/>
    <w:rsid w:val="000019E4"/>
    <w:rsid w:val="00002D46"/>
    <w:rsid w:val="00003B27"/>
    <w:rsid w:val="00005248"/>
    <w:rsid w:val="000078B5"/>
    <w:rsid w:val="00010A88"/>
    <w:rsid w:val="00011512"/>
    <w:rsid w:val="000129CA"/>
    <w:rsid w:val="0001480D"/>
    <w:rsid w:val="00015D60"/>
    <w:rsid w:val="0001672A"/>
    <w:rsid w:val="0002011E"/>
    <w:rsid w:val="00021649"/>
    <w:rsid w:val="000221E1"/>
    <w:rsid w:val="000242A3"/>
    <w:rsid w:val="00024914"/>
    <w:rsid w:val="00024C67"/>
    <w:rsid w:val="00024EC0"/>
    <w:rsid w:val="000261EB"/>
    <w:rsid w:val="0002678F"/>
    <w:rsid w:val="00027168"/>
    <w:rsid w:val="0003033E"/>
    <w:rsid w:val="00030673"/>
    <w:rsid w:val="00030E26"/>
    <w:rsid w:val="00030F2D"/>
    <w:rsid w:val="00031B71"/>
    <w:rsid w:val="00031C2B"/>
    <w:rsid w:val="00032710"/>
    <w:rsid w:val="00032F0A"/>
    <w:rsid w:val="000336ED"/>
    <w:rsid w:val="000352A5"/>
    <w:rsid w:val="00036476"/>
    <w:rsid w:val="000378AA"/>
    <w:rsid w:val="00037EE7"/>
    <w:rsid w:val="00040EE3"/>
    <w:rsid w:val="0004134B"/>
    <w:rsid w:val="000432DE"/>
    <w:rsid w:val="000435FE"/>
    <w:rsid w:val="00043D1A"/>
    <w:rsid w:val="00043F24"/>
    <w:rsid w:val="0004478E"/>
    <w:rsid w:val="00044824"/>
    <w:rsid w:val="00044C6E"/>
    <w:rsid w:val="00045DC1"/>
    <w:rsid w:val="00046608"/>
    <w:rsid w:val="000473D0"/>
    <w:rsid w:val="00047403"/>
    <w:rsid w:val="00047868"/>
    <w:rsid w:val="000524FD"/>
    <w:rsid w:val="000525F7"/>
    <w:rsid w:val="000537C5"/>
    <w:rsid w:val="000546D7"/>
    <w:rsid w:val="00056A79"/>
    <w:rsid w:val="00056DC4"/>
    <w:rsid w:val="00056FC6"/>
    <w:rsid w:val="00057CED"/>
    <w:rsid w:val="00057DE7"/>
    <w:rsid w:val="00061594"/>
    <w:rsid w:val="0006180D"/>
    <w:rsid w:val="00062FD6"/>
    <w:rsid w:val="00063A62"/>
    <w:rsid w:val="00070079"/>
    <w:rsid w:val="00073870"/>
    <w:rsid w:val="0007389A"/>
    <w:rsid w:val="00073A2D"/>
    <w:rsid w:val="00076FD6"/>
    <w:rsid w:val="00081950"/>
    <w:rsid w:val="00081DA1"/>
    <w:rsid w:val="00083022"/>
    <w:rsid w:val="0008413B"/>
    <w:rsid w:val="00087940"/>
    <w:rsid w:val="00090EF1"/>
    <w:rsid w:val="00091179"/>
    <w:rsid w:val="00091D2B"/>
    <w:rsid w:val="00092B36"/>
    <w:rsid w:val="00094319"/>
    <w:rsid w:val="00094A5C"/>
    <w:rsid w:val="000970C1"/>
    <w:rsid w:val="000A2F2B"/>
    <w:rsid w:val="000A3741"/>
    <w:rsid w:val="000A46C2"/>
    <w:rsid w:val="000A6390"/>
    <w:rsid w:val="000A7D1F"/>
    <w:rsid w:val="000B0FCC"/>
    <w:rsid w:val="000B1D91"/>
    <w:rsid w:val="000B2221"/>
    <w:rsid w:val="000B2D2A"/>
    <w:rsid w:val="000B2EB0"/>
    <w:rsid w:val="000B36A1"/>
    <w:rsid w:val="000B4157"/>
    <w:rsid w:val="000B487D"/>
    <w:rsid w:val="000B4AD1"/>
    <w:rsid w:val="000B631D"/>
    <w:rsid w:val="000B7D69"/>
    <w:rsid w:val="000C09CB"/>
    <w:rsid w:val="000C1234"/>
    <w:rsid w:val="000C27BF"/>
    <w:rsid w:val="000C2D59"/>
    <w:rsid w:val="000C2F19"/>
    <w:rsid w:val="000C319B"/>
    <w:rsid w:val="000C4B8B"/>
    <w:rsid w:val="000D013E"/>
    <w:rsid w:val="000D4B51"/>
    <w:rsid w:val="000D5DC0"/>
    <w:rsid w:val="000D5E63"/>
    <w:rsid w:val="000D63F8"/>
    <w:rsid w:val="000D7589"/>
    <w:rsid w:val="000D7E77"/>
    <w:rsid w:val="000E06EF"/>
    <w:rsid w:val="000E11D8"/>
    <w:rsid w:val="000E1581"/>
    <w:rsid w:val="000E3962"/>
    <w:rsid w:val="000E3FAF"/>
    <w:rsid w:val="000E4811"/>
    <w:rsid w:val="000E5916"/>
    <w:rsid w:val="000E7312"/>
    <w:rsid w:val="000E7337"/>
    <w:rsid w:val="000E7D75"/>
    <w:rsid w:val="000F1F87"/>
    <w:rsid w:val="000F2181"/>
    <w:rsid w:val="000F3FA0"/>
    <w:rsid w:val="000F560B"/>
    <w:rsid w:val="000F6A63"/>
    <w:rsid w:val="000F70E1"/>
    <w:rsid w:val="000F7C30"/>
    <w:rsid w:val="000F7DAD"/>
    <w:rsid w:val="000F7FC7"/>
    <w:rsid w:val="001004B7"/>
    <w:rsid w:val="0010249B"/>
    <w:rsid w:val="00104686"/>
    <w:rsid w:val="001067F9"/>
    <w:rsid w:val="00107514"/>
    <w:rsid w:val="00110E0A"/>
    <w:rsid w:val="001120F5"/>
    <w:rsid w:val="00112159"/>
    <w:rsid w:val="00112C38"/>
    <w:rsid w:val="00112F44"/>
    <w:rsid w:val="001150AF"/>
    <w:rsid w:val="00115D1D"/>
    <w:rsid w:val="00116485"/>
    <w:rsid w:val="00116AD8"/>
    <w:rsid w:val="00120439"/>
    <w:rsid w:val="00121FEF"/>
    <w:rsid w:val="00122A41"/>
    <w:rsid w:val="00122AD7"/>
    <w:rsid w:val="00123C0D"/>
    <w:rsid w:val="0012525B"/>
    <w:rsid w:val="0012580B"/>
    <w:rsid w:val="001264EF"/>
    <w:rsid w:val="0013004D"/>
    <w:rsid w:val="00130384"/>
    <w:rsid w:val="001309F5"/>
    <w:rsid w:val="00130D63"/>
    <w:rsid w:val="00132387"/>
    <w:rsid w:val="00132464"/>
    <w:rsid w:val="00133756"/>
    <w:rsid w:val="00135E6C"/>
    <w:rsid w:val="00140183"/>
    <w:rsid w:val="00141E3E"/>
    <w:rsid w:val="00142330"/>
    <w:rsid w:val="0014295B"/>
    <w:rsid w:val="00145DA2"/>
    <w:rsid w:val="00146029"/>
    <w:rsid w:val="0014772E"/>
    <w:rsid w:val="00147F5F"/>
    <w:rsid w:val="00150D6B"/>
    <w:rsid w:val="00152963"/>
    <w:rsid w:val="00153337"/>
    <w:rsid w:val="0015371B"/>
    <w:rsid w:val="0015656C"/>
    <w:rsid w:val="0016195B"/>
    <w:rsid w:val="00162C91"/>
    <w:rsid w:val="00163F0A"/>
    <w:rsid w:val="0016470E"/>
    <w:rsid w:val="00166BA9"/>
    <w:rsid w:val="00166C3E"/>
    <w:rsid w:val="00167627"/>
    <w:rsid w:val="001701B8"/>
    <w:rsid w:val="0017052A"/>
    <w:rsid w:val="001713E9"/>
    <w:rsid w:val="0017150A"/>
    <w:rsid w:val="00172AAD"/>
    <w:rsid w:val="00173594"/>
    <w:rsid w:val="00175E96"/>
    <w:rsid w:val="001809F4"/>
    <w:rsid w:val="00180CC0"/>
    <w:rsid w:val="00182102"/>
    <w:rsid w:val="0018260E"/>
    <w:rsid w:val="0018372C"/>
    <w:rsid w:val="00183E3D"/>
    <w:rsid w:val="00183F59"/>
    <w:rsid w:val="00184A94"/>
    <w:rsid w:val="00185934"/>
    <w:rsid w:val="00185A50"/>
    <w:rsid w:val="001867FF"/>
    <w:rsid w:val="00187ED6"/>
    <w:rsid w:val="00190135"/>
    <w:rsid w:val="001902C9"/>
    <w:rsid w:val="001904FF"/>
    <w:rsid w:val="0019052D"/>
    <w:rsid w:val="00190A8D"/>
    <w:rsid w:val="00192783"/>
    <w:rsid w:val="00193FEB"/>
    <w:rsid w:val="0019425F"/>
    <w:rsid w:val="00194465"/>
    <w:rsid w:val="001959BF"/>
    <w:rsid w:val="00195FFD"/>
    <w:rsid w:val="00196ED1"/>
    <w:rsid w:val="001A1771"/>
    <w:rsid w:val="001A301A"/>
    <w:rsid w:val="001A3F3F"/>
    <w:rsid w:val="001A7619"/>
    <w:rsid w:val="001B0025"/>
    <w:rsid w:val="001B05EB"/>
    <w:rsid w:val="001B19B5"/>
    <w:rsid w:val="001B233D"/>
    <w:rsid w:val="001B3150"/>
    <w:rsid w:val="001B3E30"/>
    <w:rsid w:val="001B40B8"/>
    <w:rsid w:val="001B499D"/>
    <w:rsid w:val="001B689E"/>
    <w:rsid w:val="001B69F2"/>
    <w:rsid w:val="001B739C"/>
    <w:rsid w:val="001C13ED"/>
    <w:rsid w:val="001C1471"/>
    <w:rsid w:val="001C1E7A"/>
    <w:rsid w:val="001C20FE"/>
    <w:rsid w:val="001C3933"/>
    <w:rsid w:val="001C3A6A"/>
    <w:rsid w:val="001C5E52"/>
    <w:rsid w:val="001C605A"/>
    <w:rsid w:val="001D0F86"/>
    <w:rsid w:val="001D11C9"/>
    <w:rsid w:val="001D1C7F"/>
    <w:rsid w:val="001D28B0"/>
    <w:rsid w:val="001D2CA7"/>
    <w:rsid w:val="001D2D55"/>
    <w:rsid w:val="001D2F8C"/>
    <w:rsid w:val="001D3350"/>
    <w:rsid w:val="001D4070"/>
    <w:rsid w:val="001D5256"/>
    <w:rsid w:val="001D5409"/>
    <w:rsid w:val="001D5609"/>
    <w:rsid w:val="001D6FBD"/>
    <w:rsid w:val="001D75F4"/>
    <w:rsid w:val="001D791D"/>
    <w:rsid w:val="001E075E"/>
    <w:rsid w:val="001E0DD8"/>
    <w:rsid w:val="001E0F42"/>
    <w:rsid w:val="001E1503"/>
    <w:rsid w:val="001E1E90"/>
    <w:rsid w:val="001E293B"/>
    <w:rsid w:val="001E3904"/>
    <w:rsid w:val="001E4F4F"/>
    <w:rsid w:val="001E52E6"/>
    <w:rsid w:val="001E5682"/>
    <w:rsid w:val="001E65B6"/>
    <w:rsid w:val="001E6F0D"/>
    <w:rsid w:val="001F0CB3"/>
    <w:rsid w:val="001F174D"/>
    <w:rsid w:val="001F3056"/>
    <w:rsid w:val="001F4037"/>
    <w:rsid w:val="001F4E21"/>
    <w:rsid w:val="00201796"/>
    <w:rsid w:val="00201FEC"/>
    <w:rsid w:val="00202A9D"/>
    <w:rsid w:val="00204B84"/>
    <w:rsid w:val="00205272"/>
    <w:rsid w:val="00205FB5"/>
    <w:rsid w:val="002063DF"/>
    <w:rsid w:val="00206D1C"/>
    <w:rsid w:val="00207212"/>
    <w:rsid w:val="0020758B"/>
    <w:rsid w:val="0021130A"/>
    <w:rsid w:val="00211494"/>
    <w:rsid w:val="00211D36"/>
    <w:rsid w:val="00212441"/>
    <w:rsid w:val="00213759"/>
    <w:rsid w:val="00217C70"/>
    <w:rsid w:val="00220472"/>
    <w:rsid w:val="00221D70"/>
    <w:rsid w:val="00222CF9"/>
    <w:rsid w:val="00224B6E"/>
    <w:rsid w:val="002266DB"/>
    <w:rsid w:val="00226DEE"/>
    <w:rsid w:val="00226F76"/>
    <w:rsid w:val="00230325"/>
    <w:rsid w:val="00232129"/>
    <w:rsid w:val="00232CAE"/>
    <w:rsid w:val="002354A8"/>
    <w:rsid w:val="00235AA6"/>
    <w:rsid w:val="002374B3"/>
    <w:rsid w:val="00237552"/>
    <w:rsid w:val="00237765"/>
    <w:rsid w:val="00240891"/>
    <w:rsid w:val="00240A11"/>
    <w:rsid w:val="00241AFC"/>
    <w:rsid w:val="00241EBD"/>
    <w:rsid w:val="00243A90"/>
    <w:rsid w:val="0024441A"/>
    <w:rsid w:val="00245D74"/>
    <w:rsid w:val="002469D0"/>
    <w:rsid w:val="00252235"/>
    <w:rsid w:val="0025285E"/>
    <w:rsid w:val="00252D12"/>
    <w:rsid w:val="00253483"/>
    <w:rsid w:val="00253607"/>
    <w:rsid w:val="00256762"/>
    <w:rsid w:val="00256A2D"/>
    <w:rsid w:val="00257058"/>
    <w:rsid w:val="00261341"/>
    <w:rsid w:val="0026168B"/>
    <w:rsid w:val="002634FD"/>
    <w:rsid w:val="00264CAC"/>
    <w:rsid w:val="00265400"/>
    <w:rsid w:val="00265F58"/>
    <w:rsid w:val="002661A3"/>
    <w:rsid w:val="00266B60"/>
    <w:rsid w:val="00267D9B"/>
    <w:rsid w:val="00270288"/>
    <w:rsid w:val="0027045A"/>
    <w:rsid w:val="00272F2E"/>
    <w:rsid w:val="002737DC"/>
    <w:rsid w:val="00276CAA"/>
    <w:rsid w:val="00277279"/>
    <w:rsid w:val="002772A2"/>
    <w:rsid w:val="00280C29"/>
    <w:rsid w:val="00281C2C"/>
    <w:rsid w:val="00283A95"/>
    <w:rsid w:val="002857A9"/>
    <w:rsid w:val="00285817"/>
    <w:rsid w:val="0028742F"/>
    <w:rsid w:val="0029016C"/>
    <w:rsid w:val="002905ED"/>
    <w:rsid w:val="00290D88"/>
    <w:rsid w:val="00292B20"/>
    <w:rsid w:val="002956DC"/>
    <w:rsid w:val="00295A88"/>
    <w:rsid w:val="00297AB3"/>
    <w:rsid w:val="00297EEA"/>
    <w:rsid w:val="002A15D5"/>
    <w:rsid w:val="002A2097"/>
    <w:rsid w:val="002A43D9"/>
    <w:rsid w:val="002A45C8"/>
    <w:rsid w:val="002A50DF"/>
    <w:rsid w:val="002A5116"/>
    <w:rsid w:val="002A63DF"/>
    <w:rsid w:val="002B2926"/>
    <w:rsid w:val="002B48AF"/>
    <w:rsid w:val="002B4B3C"/>
    <w:rsid w:val="002B53A8"/>
    <w:rsid w:val="002B6114"/>
    <w:rsid w:val="002B6A8B"/>
    <w:rsid w:val="002B7C3C"/>
    <w:rsid w:val="002B7D41"/>
    <w:rsid w:val="002C0E49"/>
    <w:rsid w:val="002C2D5E"/>
    <w:rsid w:val="002C367C"/>
    <w:rsid w:val="002C4313"/>
    <w:rsid w:val="002C4CA7"/>
    <w:rsid w:val="002C56A6"/>
    <w:rsid w:val="002C5E4F"/>
    <w:rsid w:val="002C6573"/>
    <w:rsid w:val="002C6A81"/>
    <w:rsid w:val="002C7320"/>
    <w:rsid w:val="002C76F8"/>
    <w:rsid w:val="002D14A3"/>
    <w:rsid w:val="002D20D9"/>
    <w:rsid w:val="002D2E67"/>
    <w:rsid w:val="002D399A"/>
    <w:rsid w:val="002D5F1B"/>
    <w:rsid w:val="002D7FBA"/>
    <w:rsid w:val="002E07A0"/>
    <w:rsid w:val="002E0B4A"/>
    <w:rsid w:val="002E2152"/>
    <w:rsid w:val="002E3210"/>
    <w:rsid w:val="002E69BE"/>
    <w:rsid w:val="002E70C6"/>
    <w:rsid w:val="002F0D87"/>
    <w:rsid w:val="002F3980"/>
    <w:rsid w:val="002F5926"/>
    <w:rsid w:val="002F6C94"/>
    <w:rsid w:val="002F6E01"/>
    <w:rsid w:val="002F7054"/>
    <w:rsid w:val="002F7AC0"/>
    <w:rsid w:val="002F7AF0"/>
    <w:rsid w:val="00301305"/>
    <w:rsid w:val="00301CF3"/>
    <w:rsid w:val="00301D25"/>
    <w:rsid w:val="003025AE"/>
    <w:rsid w:val="003066AE"/>
    <w:rsid w:val="003068E9"/>
    <w:rsid w:val="00310A4C"/>
    <w:rsid w:val="00315048"/>
    <w:rsid w:val="00315412"/>
    <w:rsid w:val="003163FF"/>
    <w:rsid w:val="00317DC6"/>
    <w:rsid w:val="003231C6"/>
    <w:rsid w:val="003232A3"/>
    <w:rsid w:val="003239E8"/>
    <w:rsid w:val="00323C29"/>
    <w:rsid w:val="00325389"/>
    <w:rsid w:val="003269EA"/>
    <w:rsid w:val="00326B31"/>
    <w:rsid w:val="003303F6"/>
    <w:rsid w:val="003312E0"/>
    <w:rsid w:val="00331446"/>
    <w:rsid w:val="00333A01"/>
    <w:rsid w:val="00333B89"/>
    <w:rsid w:val="00333E26"/>
    <w:rsid w:val="00336223"/>
    <w:rsid w:val="00336DAE"/>
    <w:rsid w:val="0034140F"/>
    <w:rsid w:val="00342050"/>
    <w:rsid w:val="00342070"/>
    <w:rsid w:val="00342474"/>
    <w:rsid w:val="00342C88"/>
    <w:rsid w:val="00343696"/>
    <w:rsid w:val="0034387F"/>
    <w:rsid w:val="00343CE1"/>
    <w:rsid w:val="0034461F"/>
    <w:rsid w:val="00344F45"/>
    <w:rsid w:val="00345A44"/>
    <w:rsid w:val="00346E31"/>
    <w:rsid w:val="0034750B"/>
    <w:rsid w:val="00350A4A"/>
    <w:rsid w:val="00351FDC"/>
    <w:rsid w:val="003525B7"/>
    <w:rsid w:val="00352D62"/>
    <w:rsid w:val="00354EBE"/>
    <w:rsid w:val="0035585D"/>
    <w:rsid w:val="00356C4C"/>
    <w:rsid w:val="0035731B"/>
    <w:rsid w:val="003604DB"/>
    <w:rsid w:val="003610F5"/>
    <w:rsid w:val="00361CB1"/>
    <w:rsid w:val="003639A9"/>
    <w:rsid w:val="00370A25"/>
    <w:rsid w:val="00370D60"/>
    <w:rsid w:val="00370E3F"/>
    <w:rsid w:val="00371499"/>
    <w:rsid w:val="003720E8"/>
    <w:rsid w:val="00373725"/>
    <w:rsid w:val="0037408F"/>
    <w:rsid w:val="00377342"/>
    <w:rsid w:val="003778F8"/>
    <w:rsid w:val="00380079"/>
    <w:rsid w:val="00381BF2"/>
    <w:rsid w:val="003823DA"/>
    <w:rsid w:val="00383C66"/>
    <w:rsid w:val="003846D9"/>
    <w:rsid w:val="00384C2A"/>
    <w:rsid w:val="00385FF5"/>
    <w:rsid w:val="00391BA9"/>
    <w:rsid w:val="00391CBD"/>
    <w:rsid w:val="00393267"/>
    <w:rsid w:val="0039366F"/>
    <w:rsid w:val="00393C27"/>
    <w:rsid w:val="00397009"/>
    <w:rsid w:val="003977E3"/>
    <w:rsid w:val="003A078B"/>
    <w:rsid w:val="003A098D"/>
    <w:rsid w:val="003A39E8"/>
    <w:rsid w:val="003A3AFA"/>
    <w:rsid w:val="003A3E34"/>
    <w:rsid w:val="003A607E"/>
    <w:rsid w:val="003A74BC"/>
    <w:rsid w:val="003A7527"/>
    <w:rsid w:val="003A790D"/>
    <w:rsid w:val="003A7E94"/>
    <w:rsid w:val="003B0880"/>
    <w:rsid w:val="003B0C95"/>
    <w:rsid w:val="003B2FD8"/>
    <w:rsid w:val="003B47CD"/>
    <w:rsid w:val="003C283C"/>
    <w:rsid w:val="003C32CF"/>
    <w:rsid w:val="003C5ADA"/>
    <w:rsid w:val="003D15FA"/>
    <w:rsid w:val="003D1BFA"/>
    <w:rsid w:val="003D36A3"/>
    <w:rsid w:val="003D4773"/>
    <w:rsid w:val="003D53FC"/>
    <w:rsid w:val="003D5FD4"/>
    <w:rsid w:val="003D7217"/>
    <w:rsid w:val="003D797D"/>
    <w:rsid w:val="003E2B81"/>
    <w:rsid w:val="003E3742"/>
    <w:rsid w:val="003E3B65"/>
    <w:rsid w:val="003E41B1"/>
    <w:rsid w:val="003E4256"/>
    <w:rsid w:val="003E4F49"/>
    <w:rsid w:val="003E52DE"/>
    <w:rsid w:val="003E66EE"/>
    <w:rsid w:val="003E6789"/>
    <w:rsid w:val="003E6817"/>
    <w:rsid w:val="003E70DA"/>
    <w:rsid w:val="003E71FF"/>
    <w:rsid w:val="003E7DD9"/>
    <w:rsid w:val="003F0363"/>
    <w:rsid w:val="003F1CF7"/>
    <w:rsid w:val="003F28D0"/>
    <w:rsid w:val="003F2B7F"/>
    <w:rsid w:val="003F30F6"/>
    <w:rsid w:val="003F33D8"/>
    <w:rsid w:val="003F3C7D"/>
    <w:rsid w:val="003F4513"/>
    <w:rsid w:val="003F45B5"/>
    <w:rsid w:val="003F574F"/>
    <w:rsid w:val="003F57DB"/>
    <w:rsid w:val="003F60AB"/>
    <w:rsid w:val="0040018D"/>
    <w:rsid w:val="004028E8"/>
    <w:rsid w:val="00402922"/>
    <w:rsid w:val="0040347E"/>
    <w:rsid w:val="00404A00"/>
    <w:rsid w:val="00405830"/>
    <w:rsid w:val="004064DC"/>
    <w:rsid w:val="00411A95"/>
    <w:rsid w:val="00415FC9"/>
    <w:rsid w:val="00416335"/>
    <w:rsid w:val="004164A2"/>
    <w:rsid w:val="00421F6C"/>
    <w:rsid w:val="00422825"/>
    <w:rsid w:val="00422F0C"/>
    <w:rsid w:val="00423B8C"/>
    <w:rsid w:val="00424E23"/>
    <w:rsid w:val="004259A4"/>
    <w:rsid w:val="00425F91"/>
    <w:rsid w:val="004261AD"/>
    <w:rsid w:val="00426670"/>
    <w:rsid w:val="00426902"/>
    <w:rsid w:val="00427C8F"/>
    <w:rsid w:val="00430C0D"/>
    <w:rsid w:val="00435174"/>
    <w:rsid w:val="00436882"/>
    <w:rsid w:val="00436922"/>
    <w:rsid w:val="00436D2D"/>
    <w:rsid w:val="0044128B"/>
    <w:rsid w:val="00442104"/>
    <w:rsid w:val="00446359"/>
    <w:rsid w:val="00446480"/>
    <w:rsid w:val="00447F87"/>
    <w:rsid w:val="00451930"/>
    <w:rsid w:val="00451C20"/>
    <w:rsid w:val="00451DAB"/>
    <w:rsid w:val="00452DBE"/>
    <w:rsid w:val="00455024"/>
    <w:rsid w:val="00456438"/>
    <w:rsid w:val="004568E8"/>
    <w:rsid w:val="00456E92"/>
    <w:rsid w:val="004607C2"/>
    <w:rsid w:val="004620BE"/>
    <w:rsid w:val="00462816"/>
    <w:rsid w:val="0046622C"/>
    <w:rsid w:val="00466C74"/>
    <w:rsid w:val="00471076"/>
    <w:rsid w:val="00472CFB"/>
    <w:rsid w:val="00473228"/>
    <w:rsid w:val="00473338"/>
    <w:rsid w:val="00473DA0"/>
    <w:rsid w:val="00476703"/>
    <w:rsid w:val="00477B1C"/>
    <w:rsid w:val="00477CAB"/>
    <w:rsid w:val="00480FC1"/>
    <w:rsid w:val="004831E9"/>
    <w:rsid w:val="0048336E"/>
    <w:rsid w:val="00486998"/>
    <w:rsid w:val="004869A1"/>
    <w:rsid w:val="004876CD"/>
    <w:rsid w:val="004878EB"/>
    <w:rsid w:val="004878FD"/>
    <w:rsid w:val="00487B68"/>
    <w:rsid w:val="004908E4"/>
    <w:rsid w:val="004909A4"/>
    <w:rsid w:val="00490B6F"/>
    <w:rsid w:val="00490CC4"/>
    <w:rsid w:val="00491AE1"/>
    <w:rsid w:val="00492358"/>
    <w:rsid w:val="0049307D"/>
    <w:rsid w:val="00493A56"/>
    <w:rsid w:val="00495078"/>
    <w:rsid w:val="00495A4E"/>
    <w:rsid w:val="00495FEF"/>
    <w:rsid w:val="00497B74"/>
    <w:rsid w:val="004A10BF"/>
    <w:rsid w:val="004A24D1"/>
    <w:rsid w:val="004A2F72"/>
    <w:rsid w:val="004A3902"/>
    <w:rsid w:val="004A4276"/>
    <w:rsid w:val="004A65B6"/>
    <w:rsid w:val="004A6C25"/>
    <w:rsid w:val="004B0683"/>
    <w:rsid w:val="004B0CF1"/>
    <w:rsid w:val="004B3308"/>
    <w:rsid w:val="004B3EB0"/>
    <w:rsid w:val="004B3F12"/>
    <w:rsid w:val="004B4749"/>
    <w:rsid w:val="004B4C3A"/>
    <w:rsid w:val="004B4DD8"/>
    <w:rsid w:val="004B5179"/>
    <w:rsid w:val="004B5AE6"/>
    <w:rsid w:val="004B5C63"/>
    <w:rsid w:val="004B6701"/>
    <w:rsid w:val="004B682E"/>
    <w:rsid w:val="004B77DB"/>
    <w:rsid w:val="004B7939"/>
    <w:rsid w:val="004C0405"/>
    <w:rsid w:val="004C0976"/>
    <w:rsid w:val="004C1004"/>
    <w:rsid w:val="004C1038"/>
    <w:rsid w:val="004C19C3"/>
    <w:rsid w:val="004C1C1B"/>
    <w:rsid w:val="004C443D"/>
    <w:rsid w:val="004C45D1"/>
    <w:rsid w:val="004C50BA"/>
    <w:rsid w:val="004C68CC"/>
    <w:rsid w:val="004C7A66"/>
    <w:rsid w:val="004C7C2F"/>
    <w:rsid w:val="004D011B"/>
    <w:rsid w:val="004D05B1"/>
    <w:rsid w:val="004D0FEE"/>
    <w:rsid w:val="004D3C2F"/>
    <w:rsid w:val="004D4D6D"/>
    <w:rsid w:val="004D65A5"/>
    <w:rsid w:val="004D6E07"/>
    <w:rsid w:val="004D71D8"/>
    <w:rsid w:val="004E2B44"/>
    <w:rsid w:val="004E5918"/>
    <w:rsid w:val="004E61BE"/>
    <w:rsid w:val="004E6221"/>
    <w:rsid w:val="004E6558"/>
    <w:rsid w:val="004E7203"/>
    <w:rsid w:val="004E723D"/>
    <w:rsid w:val="004E7BFA"/>
    <w:rsid w:val="004E7E0D"/>
    <w:rsid w:val="004E7E2B"/>
    <w:rsid w:val="004F0200"/>
    <w:rsid w:val="004F0842"/>
    <w:rsid w:val="004F0DC3"/>
    <w:rsid w:val="004F0F1D"/>
    <w:rsid w:val="004F1436"/>
    <w:rsid w:val="004F1B6F"/>
    <w:rsid w:val="004F23B3"/>
    <w:rsid w:val="004F26F8"/>
    <w:rsid w:val="004F2961"/>
    <w:rsid w:val="004F33C0"/>
    <w:rsid w:val="004F49E1"/>
    <w:rsid w:val="004F6696"/>
    <w:rsid w:val="004F72DE"/>
    <w:rsid w:val="00500038"/>
    <w:rsid w:val="00500CDC"/>
    <w:rsid w:val="00502238"/>
    <w:rsid w:val="005042AD"/>
    <w:rsid w:val="00504A56"/>
    <w:rsid w:val="005054C4"/>
    <w:rsid w:val="00505991"/>
    <w:rsid w:val="00505EB9"/>
    <w:rsid w:val="00510E19"/>
    <w:rsid w:val="005122D4"/>
    <w:rsid w:val="005133DC"/>
    <w:rsid w:val="00516CE4"/>
    <w:rsid w:val="00516FCB"/>
    <w:rsid w:val="00517094"/>
    <w:rsid w:val="005170EE"/>
    <w:rsid w:val="00517CB3"/>
    <w:rsid w:val="00522BC1"/>
    <w:rsid w:val="00523227"/>
    <w:rsid w:val="00523FCA"/>
    <w:rsid w:val="005254E4"/>
    <w:rsid w:val="00527B95"/>
    <w:rsid w:val="00530477"/>
    <w:rsid w:val="005304B7"/>
    <w:rsid w:val="00530D52"/>
    <w:rsid w:val="0053100E"/>
    <w:rsid w:val="00531293"/>
    <w:rsid w:val="00531CCA"/>
    <w:rsid w:val="00533C44"/>
    <w:rsid w:val="00533DB7"/>
    <w:rsid w:val="00534145"/>
    <w:rsid w:val="0053575D"/>
    <w:rsid w:val="00535F4D"/>
    <w:rsid w:val="00537DA6"/>
    <w:rsid w:val="00540683"/>
    <w:rsid w:val="00540AA2"/>
    <w:rsid w:val="005413D3"/>
    <w:rsid w:val="00541C6A"/>
    <w:rsid w:val="00541D8A"/>
    <w:rsid w:val="005429A7"/>
    <w:rsid w:val="005429CC"/>
    <w:rsid w:val="00545495"/>
    <w:rsid w:val="005467D4"/>
    <w:rsid w:val="00546BE1"/>
    <w:rsid w:val="0055120A"/>
    <w:rsid w:val="00551367"/>
    <w:rsid w:val="00551611"/>
    <w:rsid w:val="00551B82"/>
    <w:rsid w:val="0055382F"/>
    <w:rsid w:val="005542B3"/>
    <w:rsid w:val="00554AA1"/>
    <w:rsid w:val="00555850"/>
    <w:rsid w:val="00555E05"/>
    <w:rsid w:val="00556275"/>
    <w:rsid w:val="005570AB"/>
    <w:rsid w:val="005602E0"/>
    <w:rsid w:val="00560856"/>
    <w:rsid w:val="00561EBA"/>
    <w:rsid w:val="005624B4"/>
    <w:rsid w:val="00562642"/>
    <w:rsid w:val="00562B12"/>
    <w:rsid w:val="00563B95"/>
    <w:rsid w:val="005642A1"/>
    <w:rsid w:val="00564A75"/>
    <w:rsid w:val="00564C12"/>
    <w:rsid w:val="0057226C"/>
    <w:rsid w:val="0057230E"/>
    <w:rsid w:val="005734A8"/>
    <w:rsid w:val="00574ADA"/>
    <w:rsid w:val="00574B86"/>
    <w:rsid w:val="00574C70"/>
    <w:rsid w:val="00575452"/>
    <w:rsid w:val="0057605E"/>
    <w:rsid w:val="00576401"/>
    <w:rsid w:val="005767C6"/>
    <w:rsid w:val="00576BE8"/>
    <w:rsid w:val="0058068C"/>
    <w:rsid w:val="00581778"/>
    <w:rsid w:val="00581F87"/>
    <w:rsid w:val="00582E9F"/>
    <w:rsid w:val="00583A0A"/>
    <w:rsid w:val="0058410F"/>
    <w:rsid w:val="00584371"/>
    <w:rsid w:val="00584381"/>
    <w:rsid w:val="00584760"/>
    <w:rsid w:val="00585126"/>
    <w:rsid w:val="00585CBA"/>
    <w:rsid w:val="00585E4A"/>
    <w:rsid w:val="00587531"/>
    <w:rsid w:val="00590F0A"/>
    <w:rsid w:val="00596651"/>
    <w:rsid w:val="00596758"/>
    <w:rsid w:val="005974A5"/>
    <w:rsid w:val="0059793A"/>
    <w:rsid w:val="005A1910"/>
    <w:rsid w:val="005A4912"/>
    <w:rsid w:val="005A5C36"/>
    <w:rsid w:val="005A7640"/>
    <w:rsid w:val="005B0A28"/>
    <w:rsid w:val="005B1065"/>
    <w:rsid w:val="005B1490"/>
    <w:rsid w:val="005B3F5F"/>
    <w:rsid w:val="005B3F83"/>
    <w:rsid w:val="005B4A5C"/>
    <w:rsid w:val="005B553F"/>
    <w:rsid w:val="005B55CE"/>
    <w:rsid w:val="005B66EA"/>
    <w:rsid w:val="005B681E"/>
    <w:rsid w:val="005C03C0"/>
    <w:rsid w:val="005C16C0"/>
    <w:rsid w:val="005C2410"/>
    <w:rsid w:val="005C2AC6"/>
    <w:rsid w:val="005C3A94"/>
    <w:rsid w:val="005C49F3"/>
    <w:rsid w:val="005C4E2D"/>
    <w:rsid w:val="005C714C"/>
    <w:rsid w:val="005C73C5"/>
    <w:rsid w:val="005D2471"/>
    <w:rsid w:val="005D29FA"/>
    <w:rsid w:val="005D2EFC"/>
    <w:rsid w:val="005D6144"/>
    <w:rsid w:val="005E039E"/>
    <w:rsid w:val="005E0452"/>
    <w:rsid w:val="005E0644"/>
    <w:rsid w:val="005E126A"/>
    <w:rsid w:val="005E232F"/>
    <w:rsid w:val="005E2DF4"/>
    <w:rsid w:val="005E5979"/>
    <w:rsid w:val="005E59C8"/>
    <w:rsid w:val="005E62BF"/>
    <w:rsid w:val="005E7569"/>
    <w:rsid w:val="005E75E7"/>
    <w:rsid w:val="005E7682"/>
    <w:rsid w:val="005F08A8"/>
    <w:rsid w:val="005F1013"/>
    <w:rsid w:val="005F13C3"/>
    <w:rsid w:val="005F1A1A"/>
    <w:rsid w:val="005F2162"/>
    <w:rsid w:val="005F386B"/>
    <w:rsid w:val="005F4A77"/>
    <w:rsid w:val="005F5A10"/>
    <w:rsid w:val="005F5B72"/>
    <w:rsid w:val="00600123"/>
    <w:rsid w:val="0060023D"/>
    <w:rsid w:val="00602829"/>
    <w:rsid w:val="0060488A"/>
    <w:rsid w:val="00605BA0"/>
    <w:rsid w:val="00605F79"/>
    <w:rsid w:val="00606601"/>
    <w:rsid w:val="0060731D"/>
    <w:rsid w:val="00610B23"/>
    <w:rsid w:val="0061125E"/>
    <w:rsid w:val="00611C5E"/>
    <w:rsid w:val="00612239"/>
    <w:rsid w:val="00612328"/>
    <w:rsid w:val="00612B60"/>
    <w:rsid w:val="006141B2"/>
    <w:rsid w:val="00615591"/>
    <w:rsid w:val="006158A9"/>
    <w:rsid w:val="006160B2"/>
    <w:rsid w:val="006165F0"/>
    <w:rsid w:val="00617A8E"/>
    <w:rsid w:val="0062287C"/>
    <w:rsid w:val="00622920"/>
    <w:rsid w:val="00622D3C"/>
    <w:rsid w:val="00623922"/>
    <w:rsid w:val="00623D52"/>
    <w:rsid w:val="00623EF8"/>
    <w:rsid w:val="0062597C"/>
    <w:rsid w:val="00630757"/>
    <w:rsid w:val="00633EC4"/>
    <w:rsid w:val="00634137"/>
    <w:rsid w:val="0063528D"/>
    <w:rsid w:val="00635314"/>
    <w:rsid w:val="00635CC6"/>
    <w:rsid w:val="006376F3"/>
    <w:rsid w:val="00637B69"/>
    <w:rsid w:val="00637CB0"/>
    <w:rsid w:val="0064089F"/>
    <w:rsid w:val="00642656"/>
    <w:rsid w:val="00643FF1"/>
    <w:rsid w:val="00644FB6"/>
    <w:rsid w:val="00647976"/>
    <w:rsid w:val="006507B8"/>
    <w:rsid w:val="0065210C"/>
    <w:rsid w:val="006558CE"/>
    <w:rsid w:val="00655979"/>
    <w:rsid w:val="00657F37"/>
    <w:rsid w:val="00660245"/>
    <w:rsid w:val="00660C73"/>
    <w:rsid w:val="00661CD6"/>
    <w:rsid w:val="006620A6"/>
    <w:rsid w:val="00663130"/>
    <w:rsid w:val="0066315D"/>
    <w:rsid w:val="00663F78"/>
    <w:rsid w:val="006649EA"/>
    <w:rsid w:val="00664F1C"/>
    <w:rsid w:val="006661E7"/>
    <w:rsid w:val="00666246"/>
    <w:rsid w:val="0066712B"/>
    <w:rsid w:val="00667492"/>
    <w:rsid w:val="006679DA"/>
    <w:rsid w:val="00667D73"/>
    <w:rsid w:val="00671BE2"/>
    <w:rsid w:val="00672B9A"/>
    <w:rsid w:val="00675DDA"/>
    <w:rsid w:val="00675F40"/>
    <w:rsid w:val="006779B7"/>
    <w:rsid w:val="006807F9"/>
    <w:rsid w:val="00680DBD"/>
    <w:rsid w:val="00681B1A"/>
    <w:rsid w:val="006835E5"/>
    <w:rsid w:val="00683F2C"/>
    <w:rsid w:val="00684A58"/>
    <w:rsid w:val="006857C3"/>
    <w:rsid w:val="00686171"/>
    <w:rsid w:val="00686A61"/>
    <w:rsid w:val="00691FF2"/>
    <w:rsid w:val="00691FF6"/>
    <w:rsid w:val="00693787"/>
    <w:rsid w:val="0069543A"/>
    <w:rsid w:val="00695A69"/>
    <w:rsid w:val="00695C85"/>
    <w:rsid w:val="006966C2"/>
    <w:rsid w:val="00697E00"/>
    <w:rsid w:val="006A149E"/>
    <w:rsid w:val="006A21B8"/>
    <w:rsid w:val="006A2CF7"/>
    <w:rsid w:val="006B040B"/>
    <w:rsid w:val="006B065A"/>
    <w:rsid w:val="006B10EB"/>
    <w:rsid w:val="006B13CD"/>
    <w:rsid w:val="006B2670"/>
    <w:rsid w:val="006B3D03"/>
    <w:rsid w:val="006B6842"/>
    <w:rsid w:val="006C0060"/>
    <w:rsid w:val="006C103D"/>
    <w:rsid w:val="006C2F3F"/>
    <w:rsid w:val="006C3140"/>
    <w:rsid w:val="006C43AA"/>
    <w:rsid w:val="006C43C7"/>
    <w:rsid w:val="006C672D"/>
    <w:rsid w:val="006D0890"/>
    <w:rsid w:val="006D0BB5"/>
    <w:rsid w:val="006D7190"/>
    <w:rsid w:val="006E0435"/>
    <w:rsid w:val="006E1604"/>
    <w:rsid w:val="006E2B6D"/>
    <w:rsid w:val="006E3054"/>
    <w:rsid w:val="006E44BD"/>
    <w:rsid w:val="006E64ED"/>
    <w:rsid w:val="006E7B2F"/>
    <w:rsid w:val="006F077F"/>
    <w:rsid w:val="006F0C6C"/>
    <w:rsid w:val="006F16A2"/>
    <w:rsid w:val="006F2399"/>
    <w:rsid w:val="006F30CD"/>
    <w:rsid w:val="006F671D"/>
    <w:rsid w:val="007015A1"/>
    <w:rsid w:val="0070163A"/>
    <w:rsid w:val="00701E45"/>
    <w:rsid w:val="00701F4E"/>
    <w:rsid w:val="0070295A"/>
    <w:rsid w:val="00702E24"/>
    <w:rsid w:val="0070320A"/>
    <w:rsid w:val="007047C8"/>
    <w:rsid w:val="00704891"/>
    <w:rsid w:val="00704E04"/>
    <w:rsid w:val="00704F8E"/>
    <w:rsid w:val="00705299"/>
    <w:rsid w:val="007075E4"/>
    <w:rsid w:val="00707BFF"/>
    <w:rsid w:val="00714B43"/>
    <w:rsid w:val="007160C3"/>
    <w:rsid w:val="00716B7A"/>
    <w:rsid w:val="00720840"/>
    <w:rsid w:val="00720D29"/>
    <w:rsid w:val="00721228"/>
    <w:rsid w:val="007215F3"/>
    <w:rsid w:val="007222BA"/>
    <w:rsid w:val="00723B26"/>
    <w:rsid w:val="00724029"/>
    <w:rsid w:val="007248A2"/>
    <w:rsid w:val="00725A76"/>
    <w:rsid w:val="00725C6D"/>
    <w:rsid w:val="00726392"/>
    <w:rsid w:val="00727042"/>
    <w:rsid w:val="00727196"/>
    <w:rsid w:val="0073093F"/>
    <w:rsid w:val="00737BC0"/>
    <w:rsid w:val="00740591"/>
    <w:rsid w:val="007415B7"/>
    <w:rsid w:val="00741822"/>
    <w:rsid w:val="00741F2A"/>
    <w:rsid w:val="00742B50"/>
    <w:rsid w:val="007440B5"/>
    <w:rsid w:val="00744319"/>
    <w:rsid w:val="00744408"/>
    <w:rsid w:val="007446BC"/>
    <w:rsid w:val="0074529E"/>
    <w:rsid w:val="007453A5"/>
    <w:rsid w:val="00745A07"/>
    <w:rsid w:val="00754D2F"/>
    <w:rsid w:val="0075593F"/>
    <w:rsid w:val="00757757"/>
    <w:rsid w:val="00761C3C"/>
    <w:rsid w:val="00762A17"/>
    <w:rsid w:val="007644D3"/>
    <w:rsid w:val="00764861"/>
    <w:rsid w:val="00766557"/>
    <w:rsid w:val="00766A3B"/>
    <w:rsid w:val="0077068B"/>
    <w:rsid w:val="007711CD"/>
    <w:rsid w:val="007724CF"/>
    <w:rsid w:val="00775E48"/>
    <w:rsid w:val="0077743A"/>
    <w:rsid w:val="007775F7"/>
    <w:rsid w:val="00777634"/>
    <w:rsid w:val="00780AC8"/>
    <w:rsid w:val="00780D61"/>
    <w:rsid w:val="00781EA2"/>
    <w:rsid w:val="00784B05"/>
    <w:rsid w:val="00786183"/>
    <w:rsid w:val="00787297"/>
    <w:rsid w:val="00790A8E"/>
    <w:rsid w:val="00791DD6"/>
    <w:rsid w:val="007964F2"/>
    <w:rsid w:val="00797257"/>
    <w:rsid w:val="00797C6F"/>
    <w:rsid w:val="007A0056"/>
    <w:rsid w:val="007A2AAE"/>
    <w:rsid w:val="007A3DA7"/>
    <w:rsid w:val="007A4200"/>
    <w:rsid w:val="007A4E39"/>
    <w:rsid w:val="007A57D2"/>
    <w:rsid w:val="007A5905"/>
    <w:rsid w:val="007A5AE1"/>
    <w:rsid w:val="007A5FA0"/>
    <w:rsid w:val="007A64DA"/>
    <w:rsid w:val="007B19D1"/>
    <w:rsid w:val="007B1C68"/>
    <w:rsid w:val="007B2F3E"/>
    <w:rsid w:val="007B3745"/>
    <w:rsid w:val="007B5EB7"/>
    <w:rsid w:val="007B691D"/>
    <w:rsid w:val="007C069A"/>
    <w:rsid w:val="007C2D00"/>
    <w:rsid w:val="007C2D88"/>
    <w:rsid w:val="007C2F9F"/>
    <w:rsid w:val="007C312C"/>
    <w:rsid w:val="007C32BC"/>
    <w:rsid w:val="007C5550"/>
    <w:rsid w:val="007C65F5"/>
    <w:rsid w:val="007C6F21"/>
    <w:rsid w:val="007C76C5"/>
    <w:rsid w:val="007D0D6A"/>
    <w:rsid w:val="007D1A50"/>
    <w:rsid w:val="007D1B62"/>
    <w:rsid w:val="007D277F"/>
    <w:rsid w:val="007D3FF0"/>
    <w:rsid w:val="007D5491"/>
    <w:rsid w:val="007D5A45"/>
    <w:rsid w:val="007D633E"/>
    <w:rsid w:val="007D750E"/>
    <w:rsid w:val="007E0F7E"/>
    <w:rsid w:val="007E1DE6"/>
    <w:rsid w:val="007E2389"/>
    <w:rsid w:val="007E2AF4"/>
    <w:rsid w:val="007E2D64"/>
    <w:rsid w:val="007E36C2"/>
    <w:rsid w:val="007E445A"/>
    <w:rsid w:val="007E4B2D"/>
    <w:rsid w:val="007E4E94"/>
    <w:rsid w:val="007E7AA0"/>
    <w:rsid w:val="007F04B4"/>
    <w:rsid w:val="007F0E3B"/>
    <w:rsid w:val="007F12BF"/>
    <w:rsid w:val="007F199A"/>
    <w:rsid w:val="007F2333"/>
    <w:rsid w:val="007F29BC"/>
    <w:rsid w:val="007F5476"/>
    <w:rsid w:val="007F69AE"/>
    <w:rsid w:val="007F7BA6"/>
    <w:rsid w:val="007F7F66"/>
    <w:rsid w:val="00800060"/>
    <w:rsid w:val="00801512"/>
    <w:rsid w:val="008019F5"/>
    <w:rsid w:val="008034A4"/>
    <w:rsid w:val="00803B99"/>
    <w:rsid w:val="008060B6"/>
    <w:rsid w:val="0080651B"/>
    <w:rsid w:val="00807607"/>
    <w:rsid w:val="00813071"/>
    <w:rsid w:val="00813E74"/>
    <w:rsid w:val="00814468"/>
    <w:rsid w:val="008144FD"/>
    <w:rsid w:val="008161EE"/>
    <w:rsid w:val="00822AC2"/>
    <w:rsid w:val="008249B1"/>
    <w:rsid w:val="00824BDD"/>
    <w:rsid w:val="00826BB0"/>
    <w:rsid w:val="008316B2"/>
    <w:rsid w:val="0083292E"/>
    <w:rsid w:val="00833347"/>
    <w:rsid w:val="00833C03"/>
    <w:rsid w:val="008348A1"/>
    <w:rsid w:val="00836171"/>
    <w:rsid w:val="0083623C"/>
    <w:rsid w:val="0083663E"/>
    <w:rsid w:val="00836D1F"/>
    <w:rsid w:val="00840C8A"/>
    <w:rsid w:val="008410F4"/>
    <w:rsid w:val="00841CCF"/>
    <w:rsid w:val="00842860"/>
    <w:rsid w:val="008447DC"/>
    <w:rsid w:val="008463DA"/>
    <w:rsid w:val="00846439"/>
    <w:rsid w:val="00850565"/>
    <w:rsid w:val="0085094A"/>
    <w:rsid w:val="00854294"/>
    <w:rsid w:val="0085459D"/>
    <w:rsid w:val="008547F8"/>
    <w:rsid w:val="00854F5D"/>
    <w:rsid w:val="0085502E"/>
    <w:rsid w:val="008556BA"/>
    <w:rsid w:val="00855800"/>
    <w:rsid w:val="00856C80"/>
    <w:rsid w:val="00857E19"/>
    <w:rsid w:val="00860BB1"/>
    <w:rsid w:val="00861734"/>
    <w:rsid w:val="0086463B"/>
    <w:rsid w:val="00864970"/>
    <w:rsid w:val="00865A11"/>
    <w:rsid w:val="00865AE9"/>
    <w:rsid w:val="00867113"/>
    <w:rsid w:val="008704AB"/>
    <w:rsid w:val="00870509"/>
    <w:rsid w:val="00870539"/>
    <w:rsid w:val="00871D06"/>
    <w:rsid w:val="00871E97"/>
    <w:rsid w:val="0087239D"/>
    <w:rsid w:val="008759DD"/>
    <w:rsid w:val="0087600E"/>
    <w:rsid w:val="0087621E"/>
    <w:rsid w:val="00877195"/>
    <w:rsid w:val="008813EA"/>
    <w:rsid w:val="008816BC"/>
    <w:rsid w:val="0088181E"/>
    <w:rsid w:val="00881846"/>
    <w:rsid w:val="0088197A"/>
    <w:rsid w:val="00883FBC"/>
    <w:rsid w:val="0088421C"/>
    <w:rsid w:val="00884BAD"/>
    <w:rsid w:val="00885362"/>
    <w:rsid w:val="008905CD"/>
    <w:rsid w:val="00891AEC"/>
    <w:rsid w:val="00892437"/>
    <w:rsid w:val="00892F73"/>
    <w:rsid w:val="0089318A"/>
    <w:rsid w:val="00894738"/>
    <w:rsid w:val="00896DB2"/>
    <w:rsid w:val="008970E7"/>
    <w:rsid w:val="00897CF4"/>
    <w:rsid w:val="008A0A56"/>
    <w:rsid w:val="008A1D54"/>
    <w:rsid w:val="008A2065"/>
    <w:rsid w:val="008A2195"/>
    <w:rsid w:val="008A3110"/>
    <w:rsid w:val="008A50AD"/>
    <w:rsid w:val="008A5B28"/>
    <w:rsid w:val="008A5D6B"/>
    <w:rsid w:val="008A6FBF"/>
    <w:rsid w:val="008A7A99"/>
    <w:rsid w:val="008B0F1E"/>
    <w:rsid w:val="008B3AE3"/>
    <w:rsid w:val="008B550A"/>
    <w:rsid w:val="008B55E4"/>
    <w:rsid w:val="008B65FF"/>
    <w:rsid w:val="008B6A43"/>
    <w:rsid w:val="008B71DF"/>
    <w:rsid w:val="008B7606"/>
    <w:rsid w:val="008C2705"/>
    <w:rsid w:val="008C274C"/>
    <w:rsid w:val="008C3301"/>
    <w:rsid w:val="008C4780"/>
    <w:rsid w:val="008C5954"/>
    <w:rsid w:val="008C6495"/>
    <w:rsid w:val="008C6804"/>
    <w:rsid w:val="008D0BF3"/>
    <w:rsid w:val="008D282F"/>
    <w:rsid w:val="008D2AF4"/>
    <w:rsid w:val="008D3E65"/>
    <w:rsid w:val="008D41C2"/>
    <w:rsid w:val="008D4E3E"/>
    <w:rsid w:val="008E01C3"/>
    <w:rsid w:val="008E107D"/>
    <w:rsid w:val="008E15AC"/>
    <w:rsid w:val="008E2892"/>
    <w:rsid w:val="008E5020"/>
    <w:rsid w:val="008E5313"/>
    <w:rsid w:val="008F091B"/>
    <w:rsid w:val="008F1124"/>
    <w:rsid w:val="008F13D3"/>
    <w:rsid w:val="008F1404"/>
    <w:rsid w:val="008F41FB"/>
    <w:rsid w:val="008F5826"/>
    <w:rsid w:val="008F6AF9"/>
    <w:rsid w:val="008F6EFC"/>
    <w:rsid w:val="00900B58"/>
    <w:rsid w:val="00901874"/>
    <w:rsid w:val="00902989"/>
    <w:rsid w:val="00904D9E"/>
    <w:rsid w:val="00905BB7"/>
    <w:rsid w:val="009062A9"/>
    <w:rsid w:val="00907A1B"/>
    <w:rsid w:val="00910B82"/>
    <w:rsid w:val="00910FF3"/>
    <w:rsid w:val="009123E2"/>
    <w:rsid w:val="009129AA"/>
    <w:rsid w:val="0091355D"/>
    <w:rsid w:val="00913D61"/>
    <w:rsid w:val="0091595C"/>
    <w:rsid w:val="00915B75"/>
    <w:rsid w:val="00917EE4"/>
    <w:rsid w:val="009202DE"/>
    <w:rsid w:val="00921A81"/>
    <w:rsid w:val="0092316D"/>
    <w:rsid w:val="009243B9"/>
    <w:rsid w:val="0092466D"/>
    <w:rsid w:val="0092631B"/>
    <w:rsid w:val="0092736F"/>
    <w:rsid w:val="0092785C"/>
    <w:rsid w:val="00927EA0"/>
    <w:rsid w:val="009313F0"/>
    <w:rsid w:val="00931D67"/>
    <w:rsid w:val="00931E85"/>
    <w:rsid w:val="00932768"/>
    <w:rsid w:val="00932BCC"/>
    <w:rsid w:val="00933EC7"/>
    <w:rsid w:val="0093709E"/>
    <w:rsid w:val="0093790A"/>
    <w:rsid w:val="00937B16"/>
    <w:rsid w:val="00942E21"/>
    <w:rsid w:val="00944769"/>
    <w:rsid w:val="009451E4"/>
    <w:rsid w:val="00945514"/>
    <w:rsid w:val="0094709B"/>
    <w:rsid w:val="00947163"/>
    <w:rsid w:val="009473DB"/>
    <w:rsid w:val="009479FA"/>
    <w:rsid w:val="009519D4"/>
    <w:rsid w:val="00952596"/>
    <w:rsid w:val="00952B8E"/>
    <w:rsid w:val="00952C91"/>
    <w:rsid w:val="009563AC"/>
    <w:rsid w:val="00956D66"/>
    <w:rsid w:val="0096099D"/>
    <w:rsid w:val="0096257D"/>
    <w:rsid w:val="009630FC"/>
    <w:rsid w:val="00963C17"/>
    <w:rsid w:val="00964363"/>
    <w:rsid w:val="00966497"/>
    <w:rsid w:val="009666D7"/>
    <w:rsid w:val="00966958"/>
    <w:rsid w:val="00966DC9"/>
    <w:rsid w:val="00967C58"/>
    <w:rsid w:val="00967F98"/>
    <w:rsid w:val="0097431E"/>
    <w:rsid w:val="00976B05"/>
    <w:rsid w:val="00976D9A"/>
    <w:rsid w:val="009815E6"/>
    <w:rsid w:val="00983669"/>
    <w:rsid w:val="00983DDB"/>
    <w:rsid w:val="00984494"/>
    <w:rsid w:val="0098612C"/>
    <w:rsid w:val="009875AB"/>
    <w:rsid w:val="00990C06"/>
    <w:rsid w:val="00991809"/>
    <w:rsid w:val="00992503"/>
    <w:rsid w:val="00992AE7"/>
    <w:rsid w:val="00992F0E"/>
    <w:rsid w:val="00993434"/>
    <w:rsid w:val="009952BE"/>
    <w:rsid w:val="00996772"/>
    <w:rsid w:val="009970A4"/>
    <w:rsid w:val="009971F4"/>
    <w:rsid w:val="009A3394"/>
    <w:rsid w:val="009A5B53"/>
    <w:rsid w:val="009A5DBE"/>
    <w:rsid w:val="009A648C"/>
    <w:rsid w:val="009B031C"/>
    <w:rsid w:val="009B0AF4"/>
    <w:rsid w:val="009B1E1A"/>
    <w:rsid w:val="009B2137"/>
    <w:rsid w:val="009B3A80"/>
    <w:rsid w:val="009B5A4B"/>
    <w:rsid w:val="009B67DA"/>
    <w:rsid w:val="009B6E6B"/>
    <w:rsid w:val="009B6F9B"/>
    <w:rsid w:val="009B732E"/>
    <w:rsid w:val="009B7714"/>
    <w:rsid w:val="009B7CEB"/>
    <w:rsid w:val="009C0E28"/>
    <w:rsid w:val="009C0E95"/>
    <w:rsid w:val="009C51A7"/>
    <w:rsid w:val="009C52F9"/>
    <w:rsid w:val="009C590F"/>
    <w:rsid w:val="009C5F91"/>
    <w:rsid w:val="009C6372"/>
    <w:rsid w:val="009C6FB8"/>
    <w:rsid w:val="009C7C8E"/>
    <w:rsid w:val="009D1BD9"/>
    <w:rsid w:val="009D2AEA"/>
    <w:rsid w:val="009D4116"/>
    <w:rsid w:val="009D622F"/>
    <w:rsid w:val="009D6677"/>
    <w:rsid w:val="009D6795"/>
    <w:rsid w:val="009E1A3D"/>
    <w:rsid w:val="009E2017"/>
    <w:rsid w:val="009E4A0E"/>
    <w:rsid w:val="009F1171"/>
    <w:rsid w:val="009F13D9"/>
    <w:rsid w:val="009F248C"/>
    <w:rsid w:val="009F36A7"/>
    <w:rsid w:val="009F4487"/>
    <w:rsid w:val="009F496C"/>
    <w:rsid w:val="009F6B11"/>
    <w:rsid w:val="009F7DF9"/>
    <w:rsid w:val="00A01091"/>
    <w:rsid w:val="00A01908"/>
    <w:rsid w:val="00A01955"/>
    <w:rsid w:val="00A03A53"/>
    <w:rsid w:val="00A047CD"/>
    <w:rsid w:val="00A04C15"/>
    <w:rsid w:val="00A05863"/>
    <w:rsid w:val="00A05E87"/>
    <w:rsid w:val="00A06A3D"/>
    <w:rsid w:val="00A075AD"/>
    <w:rsid w:val="00A07732"/>
    <w:rsid w:val="00A128FB"/>
    <w:rsid w:val="00A13285"/>
    <w:rsid w:val="00A13E27"/>
    <w:rsid w:val="00A151E4"/>
    <w:rsid w:val="00A158B2"/>
    <w:rsid w:val="00A15F37"/>
    <w:rsid w:val="00A168CE"/>
    <w:rsid w:val="00A213EA"/>
    <w:rsid w:val="00A215D5"/>
    <w:rsid w:val="00A24159"/>
    <w:rsid w:val="00A27B1A"/>
    <w:rsid w:val="00A31BDE"/>
    <w:rsid w:val="00A32168"/>
    <w:rsid w:val="00A32C2B"/>
    <w:rsid w:val="00A33A19"/>
    <w:rsid w:val="00A33AFA"/>
    <w:rsid w:val="00A33D79"/>
    <w:rsid w:val="00A36366"/>
    <w:rsid w:val="00A36656"/>
    <w:rsid w:val="00A40235"/>
    <w:rsid w:val="00A40B33"/>
    <w:rsid w:val="00A419A5"/>
    <w:rsid w:val="00A42054"/>
    <w:rsid w:val="00A42EB3"/>
    <w:rsid w:val="00A44BD9"/>
    <w:rsid w:val="00A44CDD"/>
    <w:rsid w:val="00A45D5C"/>
    <w:rsid w:val="00A47A50"/>
    <w:rsid w:val="00A506D4"/>
    <w:rsid w:val="00A506FB"/>
    <w:rsid w:val="00A50A52"/>
    <w:rsid w:val="00A518CA"/>
    <w:rsid w:val="00A5206C"/>
    <w:rsid w:val="00A540B3"/>
    <w:rsid w:val="00A55270"/>
    <w:rsid w:val="00A55BE7"/>
    <w:rsid w:val="00A56632"/>
    <w:rsid w:val="00A5792E"/>
    <w:rsid w:val="00A623C5"/>
    <w:rsid w:val="00A62CBA"/>
    <w:rsid w:val="00A63733"/>
    <w:rsid w:val="00A65128"/>
    <w:rsid w:val="00A672BA"/>
    <w:rsid w:val="00A67A47"/>
    <w:rsid w:val="00A705A6"/>
    <w:rsid w:val="00A71B61"/>
    <w:rsid w:val="00A71EE1"/>
    <w:rsid w:val="00A74D31"/>
    <w:rsid w:val="00A755C9"/>
    <w:rsid w:val="00A75E92"/>
    <w:rsid w:val="00A76687"/>
    <w:rsid w:val="00A77F7B"/>
    <w:rsid w:val="00A80475"/>
    <w:rsid w:val="00A80E4C"/>
    <w:rsid w:val="00A81207"/>
    <w:rsid w:val="00A820AA"/>
    <w:rsid w:val="00A82D2A"/>
    <w:rsid w:val="00A83E3E"/>
    <w:rsid w:val="00A857C6"/>
    <w:rsid w:val="00A85BB8"/>
    <w:rsid w:val="00A85EF9"/>
    <w:rsid w:val="00A8681C"/>
    <w:rsid w:val="00A86E3D"/>
    <w:rsid w:val="00A908F7"/>
    <w:rsid w:val="00A9127B"/>
    <w:rsid w:val="00A932B0"/>
    <w:rsid w:val="00A94078"/>
    <w:rsid w:val="00A94169"/>
    <w:rsid w:val="00A948EA"/>
    <w:rsid w:val="00A96DA6"/>
    <w:rsid w:val="00AA01C5"/>
    <w:rsid w:val="00AA2AE1"/>
    <w:rsid w:val="00AA3F66"/>
    <w:rsid w:val="00AA445B"/>
    <w:rsid w:val="00AA5195"/>
    <w:rsid w:val="00AA62C7"/>
    <w:rsid w:val="00AA7529"/>
    <w:rsid w:val="00AA75DB"/>
    <w:rsid w:val="00AA7900"/>
    <w:rsid w:val="00AA7FF1"/>
    <w:rsid w:val="00AB0864"/>
    <w:rsid w:val="00AB0B2E"/>
    <w:rsid w:val="00AB0F64"/>
    <w:rsid w:val="00AB10C5"/>
    <w:rsid w:val="00AB2FAD"/>
    <w:rsid w:val="00AB3CD1"/>
    <w:rsid w:val="00AB4B8B"/>
    <w:rsid w:val="00AB5217"/>
    <w:rsid w:val="00AB6F7C"/>
    <w:rsid w:val="00AB705B"/>
    <w:rsid w:val="00AB79EA"/>
    <w:rsid w:val="00AC06D3"/>
    <w:rsid w:val="00AC3E87"/>
    <w:rsid w:val="00AC3F16"/>
    <w:rsid w:val="00AC443B"/>
    <w:rsid w:val="00AC53EB"/>
    <w:rsid w:val="00AC5411"/>
    <w:rsid w:val="00AC5AE8"/>
    <w:rsid w:val="00AC733D"/>
    <w:rsid w:val="00AC7BDB"/>
    <w:rsid w:val="00AD0D37"/>
    <w:rsid w:val="00AD2ACA"/>
    <w:rsid w:val="00AD2F09"/>
    <w:rsid w:val="00AD302B"/>
    <w:rsid w:val="00AD41D1"/>
    <w:rsid w:val="00AD6360"/>
    <w:rsid w:val="00AD6FC7"/>
    <w:rsid w:val="00AD798A"/>
    <w:rsid w:val="00AE59BA"/>
    <w:rsid w:val="00AF1F1C"/>
    <w:rsid w:val="00AF4DB7"/>
    <w:rsid w:val="00AF5739"/>
    <w:rsid w:val="00AF75D0"/>
    <w:rsid w:val="00B0105D"/>
    <w:rsid w:val="00B011D4"/>
    <w:rsid w:val="00B01951"/>
    <w:rsid w:val="00B02142"/>
    <w:rsid w:val="00B034B1"/>
    <w:rsid w:val="00B03CB0"/>
    <w:rsid w:val="00B057EE"/>
    <w:rsid w:val="00B05F3F"/>
    <w:rsid w:val="00B062DD"/>
    <w:rsid w:val="00B06D69"/>
    <w:rsid w:val="00B07DE7"/>
    <w:rsid w:val="00B13722"/>
    <w:rsid w:val="00B14F86"/>
    <w:rsid w:val="00B155A0"/>
    <w:rsid w:val="00B16A46"/>
    <w:rsid w:val="00B17A56"/>
    <w:rsid w:val="00B21366"/>
    <w:rsid w:val="00B22D3C"/>
    <w:rsid w:val="00B2329D"/>
    <w:rsid w:val="00B27069"/>
    <w:rsid w:val="00B27B35"/>
    <w:rsid w:val="00B27E64"/>
    <w:rsid w:val="00B301D8"/>
    <w:rsid w:val="00B311F1"/>
    <w:rsid w:val="00B32202"/>
    <w:rsid w:val="00B3352E"/>
    <w:rsid w:val="00B3656D"/>
    <w:rsid w:val="00B37BFD"/>
    <w:rsid w:val="00B40120"/>
    <w:rsid w:val="00B40AB8"/>
    <w:rsid w:val="00B44159"/>
    <w:rsid w:val="00B47043"/>
    <w:rsid w:val="00B503B5"/>
    <w:rsid w:val="00B50A5D"/>
    <w:rsid w:val="00B5179F"/>
    <w:rsid w:val="00B517EA"/>
    <w:rsid w:val="00B52486"/>
    <w:rsid w:val="00B54C17"/>
    <w:rsid w:val="00B56374"/>
    <w:rsid w:val="00B57B29"/>
    <w:rsid w:val="00B57CFA"/>
    <w:rsid w:val="00B6153F"/>
    <w:rsid w:val="00B62467"/>
    <w:rsid w:val="00B62CAA"/>
    <w:rsid w:val="00B63228"/>
    <w:rsid w:val="00B6443E"/>
    <w:rsid w:val="00B6463A"/>
    <w:rsid w:val="00B64A6E"/>
    <w:rsid w:val="00B65EFF"/>
    <w:rsid w:val="00B67CCD"/>
    <w:rsid w:val="00B67D26"/>
    <w:rsid w:val="00B67E22"/>
    <w:rsid w:val="00B70823"/>
    <w:rsid w:val="00B70C68"/>
    <w:rsid w:val="00B72125"/>
    <w:rsid w:val="00B72BCB"/>
    <w:rsid w:val="00B73915"/>
    <w:rsid w:val="00B764F9"/>
    <w:rsid w:val="00B76E80"/>
    <w:rsid w:val="00B77B56"/>
    <w:rsid w:val="00B809A2"/>
    <w:rsid w:val="00B826FA"/>
    <w:rsid w:val="00B83A54"/>
    <w:rsid w:val="00B83B1B"/>
    <w:rsid w:val="00B855C7"/>
    <w:rsid w:val="00B859B3"/>
    <w:rsid w:val="00B86464"/>
    <w:rsid w:val="00B864AD"/>
    <w:rsid w:val="00B86D69"/>
    <w:rsid w:val="00B90B18"/>
    <w:rsid w:val="00B918AE"/>
    <w:rsid w:val="00B91A42"/>
    <w:rsid w:val="00B934A9"/>
    <w:rsid w:val="00B937AA"/>
    <w:rsid w:val="00B937D0"/>
    <w:rsid w:val="00B94045"/>
    <w:rsid w:val="00B95090"/>
    <w:rsid w:val="00B952AE"/>
    <w:rsid w:val="00B97A05"/>
    <w:rsid w:val="00BA091B"/>
    <w:rsid w:val="00BA0C4D"/>
    <w:rsid w:val="00BA1603"/>
    <w:rsid w:val="00BA1E60"/>
    <w:rsid w:val="00BA236D"/>
    <w:rsid w:val="00BA343C"/>
    <w:rsid w:val="00BA5D69"/>
    <w:rsid w:val="00BA622C"/>
    <w:rsid w:val="00BB0770"/>
    <w:rsid w:val="00BB1F0C"/>
    <w:rsid w:val="00BB24CC"/>
    <w:rsid w:val="00BB2B19"/>
    <w:rsid w:val="00BB371F"/>
    <w:rsid w:val="00BB41BF"/>
    <w:rsid w:val="00BB5007"/>
    <w:rsid w:val="00BB5BDE"/>
    <w:rsid w:val="00BB6304"/>
    <w:rsid w:val="00BB6847"/>
    <w:rsid w:val="00BB6E77"/>
    <w:rsid w:val="00BB76CE"/>
    <w:rsid w:val="00BB7E87"/>
    <w:rsid w:val="00BC1161"/>
    <w:rsid w:val="00BC12F6"/>
    <w:rsid w:val="00BC1531"/>
    <w:rsid w:val="00BC2402"/>
    <w:rsid w:val="00BC25A7"/>
    <w:rsid w:val="00BC3429"/>
    <w:rsid w:val="00BC3637"/>
    <w:rsid w:val="00BC3B27"/>
    <w:rsid w:val="00BC4377"/>
    <w:rsid w:val="00BC5ECB"/>
    <w:rsid w:val="00BC6133"/>
    <w:rsid w:val="00BC6FC1"/>
    <w:rsid w:val="00BD0475"/>
    <w:rsid w:val="00BD0E1B"/>
    <w:rsid w:val="00BD2F55"/>
    <w:rsid w:val="00BD3D24"/>
    <w:rsid w:val="00BD74B5"/>
    <w:rsid w:val="00BE1466"/>
    <w:rsid w:val="00BE1C2D"/>
    <w:rsid w:val="00BE1F01"/>
    <w:rsid w:val="00BE29A5"/>
    <w:rsid w:val="00BE2B4E"/>
    <w:rsid w:val="00BE3023"/>
    <w:rsid w:val="00BE4268"/>
    <w:rsid w:val="00BE6FF8"/>
    <w:rsid w:val="00BE741F"/>
    <w:rsid w:val="00BE7AED"/>
    <w:rsid w:val="00BF056A"/>
    <w:rsid w:val="00BF241D"/>
    <w:rsid w:val="00BF324F"/>
    <w:rsid w:val="00BF3854"/>
    <w:rsid w:val="00BF4279"/>
    <w:rsid w:val="00BF42D9"/>
    <w:rsid w:val="00BF5F5C"/>
    <w:rsid w:val="00BF652A"/>
    <w:rsid w:val="00C00867"/>
    <w:rsid w:val="00C00B08"/>
    <w:rsid w:val="00C0543C"/>
    <w:rsid w:val="00C06B12"/>
    <w:rsid w:val="00C06F1E"/>
    <w:rsid w:val="00C0761A"/>
    <w:rsid w:val="00C07C2B"/>
    <w:rsid w:val="00C13587"/>
    <w:rsid w:val="00C13596"/>
    <w:rsid w:val="00C138BD"/>
    <w:rsid w:val="00C13B26"/>
    <w:rsid w:val="00C15162"/>
    <w:rsid w:val="00C15975"/>
    <w:rsid w:val="00C178DE"/>
    <w:rsid w:val="00C200D1"/>
    <w:rsid w:val="00C214AE"/>
    <w:rsid w:val="00C21D0B"/>
    <w:rsid w:val="00C2227C"/>
    <w:rsid w:val="00C234D9"/>
    <w:rsid w:val="00C23541"/>
    <w:rsid w:val="00C25630"/>
    <w:rsid w:val="00C26356"/>
    <w:rsid w:val="00C317E7"/>
    <w:rsid w:val="00C32007"/>
    <w:rsid w:val="00C32A53"/>
    <w:rsid w:val="00C33819"/>
    <w:rsid w:val="00C33B6B"/>
    <w:rsid w:val="00C37764"/>
    <w:rsid w:val="00C37B90"/>
    <w:rsid w:val="00C42B58"/>
    <w:rsid w:val="00C43879"/>
    <w:rsid w:val="00C4498A"/>
    <w:rsid w:val="00C462B1"/>
    <w:rsid w:val="00C514A4"/>
    <w:rsid w:val="00C51804"/>
    <w:rsid w:val="00C51923"/>
    <w:rsid w:val="00C53E19"/>
    <w:rsid w:val="00C541DA"/>
    <w:rsid w:val="00C56F41"/>
    <w:rsid w:val="00C571D2"/>
    <w:rsid w:val="00C60D38"/>
    <w:rsid w:val="00C61489"/>
    <w:rsid w:val="00C61CD1"/>
    <w:rsid w:val="00C62BBF"/>
    <w:rsid w:val="00C63AE5"/>
    <w:rsid w:val="00C64340"/>
    <w:rsid w:val="00C662E0"/>
    <w:rsid w:val="00C66928"/>
    <w:rsid w:val="00C66B01"/>
    <w:rsid w:val="00C66D2B"/>
    <w:rsid w:val="00C67AEB"/>
    <w:rsid w:val="00C67FC5"/>
    <w:rsid w:val="00C708C8"/>
    <w:rsid w:val="00C71710"/>
    <w:rsid w:val="00C73598"/>
    <w:rsid w:val="00C73C53"/>
    <w:rsid w:val="00C73E9A"/>
    <w:rsid w:val="00C749E8"/>
    <w:rsid w:val="00C74E37"/>
    <w:rsid w:val="00C76F2B"/>
    <w:rsid w:val="00C76FD3"/>
    <w:rsid w:val="00C775D4"/>
    <w:rsid w:val="00C803C3"/>
    <w:rsid w:val="00C8059A"/>
    <w:rsid w:val="00C810E6"/>
    <w:rsid w:val="00C81BDB"/>
    <w:rsid w:val="00C82444"/>
    <w:rsid w:val="00C82DB7"/>
    <w:rsid w:val="00C837F8"/>
    <w:rsid w:val="00C84C65"/>
    <w:rsid w:val="00C86938"/>
    <w:rsid w:val="00C87481"/>
    <w:rsid w:val="00C90DD7"/>
    <w:rsid w:val="00C94B35"/>
    <w:rsid w:val="00C95147"/>
    <w:rsid w:val="00C96F8D"/>
    <w:rsid w:val="00CA0169"/>
    <w:rsid w:val="00CA0538"/>
    <w:rsid w:val="00CA0B54"/>
    <w:rsid w:val="00CA29D6"/>
    <w:rsid w:val="00CA323E"/>
    <w:rsid w:val="00CA3622"/>
    <w:rsid w:val="00CA41EC"/>
    <w:rsid w:val="00CA4E68"/>
    <w:rsid w:val="00CA737F"/>
    <w:rsid w:val="00CB195B"/>
    <w:rsid w:val="00CB4AE0"/>
    <w:rsid w:val="00CC2E2D"/>
    <w:rsid w:val="00CC3312"/>
    <w:rsid w:val="00CC61A6"/>
    <w:rsid w:val="00CD047E"/>
    <w:rsid w:val="00CD05F5"/>
    <w:rsid w:val="00CD080C"/>
    <w:rsid w:val="00CD1B75"/>
    <w:rsid w:val="00CD1DC6"/>
    <w:rsid w:val="00CD3738"/>
    <w:rsid w:val="00CD4B97"/>
    <w:rsid w:val="00CD5E63"/>
    <w:rsid w:val="00CD5FE2"/>
    <w:rsid w:val="00CD690D"/>
    <w:rsid w:val="00CE07D1"/>
    <w:rsid w:val="00CE2B05"/>
    <w:rsid w:val="00CE2CC7"/>
    <w:rsid w:val="00CE32EE"/>
    <w:rsid w:val="00CE3776"/>
    <w:rsid w:val="00CE3C6C"/>
    <w:rsid w:val="00CE3ED9"/>
    <w:rsid w:val="00CE4A95"/>
    <w:rsid w:val="00CE5426"/>
    <w:rsid w:val="00CE5F32"/>
    <w:rsid w:val="00CE6265"/>
    <w:rsid w:val="00CE6E26"/>
    <w:rsid w:val="00CE70FD"/>
    <w:rsid w:val="00CE7EA2"/>
    <w:rsid w:val="00CF0195"/>
    <w:rsid w:val="00CF2552"/>
    <w:rsid w:val="00CF293D"/>
    <w:rsid w:val="00CF2C1C"/>
    <w:rsid w:val="00CF3665"/>
    <w:rsid w:val="00CF3D59"/>
    <w:rsid w:val="00CF42A5"/>
    <w:rsid w:val="00CF4F6F"/>
    <w:rsid w:val="00CF74C7"/>
    <w:rsid w:val="00D01B62"/>
    <w:rsid w:val="00D037DF"/>
    <w:rsid w:val="00D03D82"/>
    <w:rsid w:val="00D0469F"/>
    <w:rsid w:val="00D06387"/>
    <w:rsid w:val="00D06CE2"/>
    <w:rsid w:val="00D10716"/>
    <w:rsid w:val="00D11810"/>
    <w:rsid w:val="00D129A2"/>
    <w:rsid w:val="00D13BE4"/>
    <w:rsid w:val="00D13C3C"/>
    <w:rsid w:val="00D14288"/>
    <w:rsid w:val="00D145A5"/>
    <w:rsid w:val="00D14FAD"/>
    <w:rsid w:val="00D1550B"/>
    <w:rsid w:val="00D15619"/>
    <w:rsid w:val="00D15933"/>
    <w:rsid w:val="00D15C7B"/>
    <w:rsid w:val="00D164C0"/>
    <w:rsid w:val="00D239A3"/>
    <w:rsid w:val="00D24486"/>
    <w:rsid w:val="00D24C39"/>
    <w:rsid w:val="00D26A44"/>
    <w:rsid w:val="00D26B88"/>
    <w:rsid w:val="00D2760F"/>
    <w:rsid w:val="00D31B97"/>
    <w:rsid w:val="00D31C37"/>
    <w:rsid w:val="00D331D1"/>
    <w:rsid w:val="00D3431B"/>
    <w:rsid w:val="00D37381"/>
    <w:rsid w:val="00D4067A"/>
    <w:rsid w:val="00D44FB8"/>
    <w:rsid w:val="00D4507E"/>
    <w:rsid w:val="00D450B4"/>
    <w:rsid w:val="00D45E71"/>
    <w:rsid w:val="00D4680C"/>
    <w:rsid w:val="00D46879"/>
    <w:rsid w:val="00D4721A"/>
    <w:rsid w:val="00D47BB0"/>
    <w:rsid w:val="00D47FC5"/>
    <w:rsid w:val="00D506ED"/>
    <w:rsid w:val="00D52873"/>
    <w:rsid w:val="00D54374"/>
    <w:rsid w:val="00D54757"/>
    <w:rsid w:val="00D54AD3"/>
    <w:rsid w:val="00D54BB1"/>
    <w:rsid w:val="00D55B5A"/>
    <w:rsid w:val="00D57CCC"/>
    <w:rsid w:val="00D633A0"/>
    <w:rsid w:val="00D634AC"/>
    <w:rsid w:val="00D63EA6"/>
    <w:rsid w:val="00D63ED7"/>
    <w:rsid w:val="00D65B85"/>
    <w:rsid w:val="00D705B3"/>
    <w:rsid w:val="00D717D6"/>
    <w:rsid w:val="00D73857"/>
    <w:rsid w:val="00D73A09"/>
    <w:rsid w:val="00D80EDC"/>
    <w:rsid w:val="00D81597"/>
    <w:rsid w:val="00D8239E"/>
    <w:rsid w:val="00D83CFE"/>
    <w:rsid w:val="00D85DF2"/>
    <w:rsid w:val="00D85E0A"/>
    <w:rsid w:val="00D8664C"/>
    <w:rsid w:val="00D876D7"/>
    <w:rsid w:val="00D87A73"/>
    <w:rsid w:val="00D87AE5"/>
    <w:rsid w:val="00D90FBC"/>
    <w:rsid w:val="00D92B3C"/>
    <w:rsid w:val="00D95986"/>
    <w:rsid w:val="00D95D91"/>
    <w:rsid w:val="00DA236D"/>
    <w:rsid w:val="00DA23E8"/>
    <w:rsid w:val="00DA49B5"/>
    <w:rsid w:val="00DA6A6F"/>
    <w:rsid w:val="00DB07D8"/>
    <w:rsid w:val="00DB09F5"/>
    <w:rsid w:val="00DB7FB0"/>
    <w:rsid w:val="00DC20A0"/>
    <w:rsid w:val="00DC2329"/>
    <w:rsid w:val="00DC58EA"/>
    <w:rsid w:val="00DC615C"/>
    <w:rsid w:val="00DD3053"/>
    <w:rsid w:val="00DD356D"/>
    <w:rsid w:val="00DD3C21"/>
    <w:rsid w:val="00DD497F"/>
    <w:rsid w:val="00DE05E8"/>
    <w:rsid w:val="00DE1732"/>
    <w:rsid w:val="00DE28C3"/>
    <w:rsid w:val="00DE375A"/>
    <w:rsid w:val="00DE411E"/>
    <w:rsid w:val="00DF03BF"/>
    <w:rsid w:val="00DF0D25"/>
    <w:rsid w:val="00DF0EE7"/>
    <w:rsid w:val="00DF1739"/>
    <w:rsid w:val="00DF1F43"/>
    <w:rsid w:val="00DF2078"/>
    <w:rsid w:val="00DF3E46"/>
    <w:rsid w:val="00DF60D5"/>
    <w:rsid w:val="00DF694F"/>
    <w:rsid w:val="00DF6C4E"/>
    <w:rsid w:val="00DF745E"/>
    <w:rsid w:val="00DF7A66"/>
    <w:rsid w:val="00E01921"/>
    <w:rsid w:val="00E05634"/>
    <w:rsid w:val="00E05B55"/>
    <w:rsid w:val="00E06258"/>
    <w:rsid w:val="00E06286"/>
    <w:rsid w:val="00E10909"/>
    <w:rsid w:val="00E13329"/>
    <w:rsid w:val="00E14AD4"/>
    <w:rsid w:val="00E15A1D"/>
    <w:rsid w:val="00E1668A"/>
    <w:rsid w:val="00E16F85"/>
    <w:rsid w:val="00E172F2"/>
    <w:rsid w:val="00E174F2"/>
    <w:rsid w:val="00E17E30"/>
    <w:rsid w:val="00E207D9"/>
    <w:rsid w:val="00E22345"/>
    <w:rsid w:val="00E228FE"/>
    <w:rsid w:val="00E247BA"/>
    <w:rsid w:val="00E27ECA"/>
    <w:rsid w:val="00E3078E"/>
    <w:rsid w:val="00E3111C"/>
    <w:rsid w:val="00E31810"/>
    <w:rsid w:val="00E3330B"/>
    <w:rsid w:val="00E33730"/>
    <w:rsid w:val="00E33896"/>
    <w:rsid w:val="00E339B1"/>
    <w:rsid w:val="00E34FFC"/>
    <w:rsid w:val="00E3505B"/>
    <w:rsid w:val="00E35862"/>
    <w:rsid w:val="00E36100"/>
    <w:rsid w:val="00E36227"/>
    <w:rsid w:val="00E379C9"/>
    <w:rsid w:val="00E4030C"/>
    <w:rsid w:val="00E40CDB"/>
    <w:rsid w:val="00E41733"/>
    <w:rsid w:val="00E418BF"/>
    <w:rsid w:val="00E439D8"/>
    <w:rsid w:val="00E449DA"/>
    <w:rsid w:val="00E44D35"/>
    <w:rsid w:val="00E44E5D"/>
    <w:rsid w:val="00E457C2"/>
    <w:rsid w:val="00E46BDA"/>
    <w:rsid w:val="00E53EEE"/>
    <w:rsid w:val="00E5478B"/>
    <w:rsid w:val="00E555B9"/>
    <w:rsid w:val="00E555EC"/>
    <w:rsid w:val="00E5574F"/>
    <w:rsid w:val="00E56922"/>
    <w:rsid w:val="00E5750E"/>
    <w:rsid w:val="00E60056"/>
    <w:rsid w:val="00E60F9D"/>
    <w:rsid w:val="00E63BB7"/>
    <w:rsid w:val="00E63BF1"/>
    <w:rsid w:val="00E65058"/>
    <w:rsid w:val="00E65692"/>
    <w:rsid w:val="00E659A2"/>
    <w:rsid w:val="00E6699D"/>
    <w:rsid w:val="00E67BD4"/>
    <w:rsid w:val="00E7143E"/>
    <w:rsid w:val="00E7560D"/>
    <w:rsid w:val="00E7591A"/>
    <w:rsid w:val="00E759E2"/>
    <w:rsid w:val="00E76668"/>
    <w:rsid w:val="00E76FB4"/>
    <w:rsid w:val="00E820C5"/>
    <w:rsid w:val="00E82705"/>
    <w:rsid w:val="00E83382"/>
    <w:rsid w:val="00E83707"/>
    <w:rsid w:val="00E83B08"/>
    <w:rsid w:val="00E8432F"/>
    <w:rsid w:val="00E867A2"/>
    <w:rsid w:val="00E869A1"/>
    <w:rsid w:val="00E87212"/>
    <w:rsid w:val="00E90518"/>
    <w:rsid w:val="00E91E35"/>
    <w:rsid w:val="00E93AA1"/>
    <w:rsid w:val="00E93AD4"/>
    <w:rsid w:val="00E9454F"/>
    <w:rsid w:val="00E94B06"/>
    <w:rsid w:val="00E95220"/>
    <w:rsid w:val="00E95262"/>
    <w:rsid w:val="00EA15CD"/>
    <w:rsid w:val="00EA1E5F"/>
    <w:rsid w:val="00EA2D9A"/>
    <w:rsid w:val="00EA3D8D"/>
    <w:rsid w:val="00EA62E7"/>
    <w:rsid w:val="00EA6368"/>
    <w:rsid w:val="00EA6736"/>
    <w:rsid w:val="00EA7C49"/>
    <w:rsid w:val="00EA7EC6"/>
    <w:rsid w:val="00EB18CB"/>
    <w:rsid w:val="00EB2E3B"/>
    <w:rsid w:val="00EB3931"/>
    <w:rsid w:val="00EB5AD9"/>
    <w:rsid w:val="00EB5CB3"/>
    <w:rsid w:val="00EB5EBB"/>
    <w:rsid w:val="00EB67CF"/>
    <w:rsid w:val="00EB717D"/>
    <w:rsid w:val="00EC1087"/>
    <w:rsid w:val="00EC14E9"/>
    <w:rsid w:val="00EC2803"/>
    <w:rsid w:val="00EC2AC4"/>
    <w:rsid w:val="00EC3AF4"/>
    <w:rsid w:val="00EC5F2A"/>
    <w:rsid w:val="00EC6894"/>
    <w:rsid w:val="00ED031B"/>
    <w:rsid w:val="00ED40CA"/>
    <w:rsid w:val="00ED410D"/>
    <w:rsid w:val="00ED4BA8"/>
    <w:rsid w:val="00ED552E"/>
    <w:rsid w:val="00ED6571"/>
    <w:rsid w:val="00ED6AD6"/>
    <w:rsid w:val="00ED7A92"/>
    <w:rsid w:val="00EE1FD6"/>
    <w:rsid w:val="00EE3BA6"/>
    <w:rsid w:val="00EE3E28"/>
    <w:rsid w:val="00EE3F80"/>
    <w:rsid w:val="00EE48C0"/>
    <w:rsid w:val="00EE5822"/>
    <w:rsid w:val="00EE5B98"/>
    <w:rsid w:val="00EE7E9B"/>
    <w:rsid w:val="00EF39BD"/>
    <w:rsid w:val="00EF666E"/>
    <w:rsid w:val="00EF781C"/>
    <w:rsid w:val="00F0175B"/>
    <w:rsid w:val="00F01A62"/>
    <w:rsid w:val="00F02B52"/>
    <w:rsid w:val="00F042CB"/>
    <w:rsid w:val="00F05E78"/>
    <w:rsid w:val="00F07060"/>
    <w:rsid w:val="00F10F48"/>
    <w:rsid w:val="00F112AB"/>
    <w:rsid w:val="00F11DC2"/>
    <w:rsid w:val="00F127CB"/>
    <w:rsid w:val="00F143BB"/>
    <w:rsid w:val="00F14D87"/>
    <w:rsid w:val="00F150AE"/>
    <w:rsid w:val="00F20EA7"/>
    <w:rsid w:val="00F20EC7"/>
    <w:rsid w:val="00F2207D"/>
    <w:rsid w:val="00F22663"/>
    <w:rsid w:val="00F2363D"/>
    <w:rsid w:val="00F25353"/>
    <w:rsid w:val="00F256DA"/>
    <w:rsid w:val="00F25A54"/>
    <w:rsid w:val="00F25D75"/>
    <w:rsid w:val="00F26929"/>
    <w:rsid w:val="00F269B1"/>
    <w:rsid w:val="00F306E2"/>
    <w:rsid w:val="00F3094C"/>
    <w:rsid w:val="00F30C06"/>
    <w:rsid w:val="00F30C49"/>
    <w:rsid w:val="00F31A51"/>
    <w:rsid w:val="00F31ABA"/>
    <w:rsid w:val="00F32511"/>
    <w:rsid w:val="00F32B78"/>
    <w:rsid w:val="00F34484"/>
    <w:rsid w:val="00F3465F"/>
    <w:rsid w:val="00F34703"/>
    <w:rsid w:val="00F3621F"/>
    <w:rsid w:val="00F36B3F"/>
    <w:rsid w:val="00F3719F"/>
    <w:rsid w:val="00F401FB"/>
    <w:rsid w:val="00F402D3"/>
    <w:rsid w:val="00F41B27"/>
    <w:rsid w:val="00F436B8"/>
    <w:rsid w:val="00F44075"/>
    <w:rsid w:val="00F44155"/>
    <w:rsid w:val="00F451DE"/>
    <w:rsid w:val="00F454E4"/>
    <w:rsid w:val="00F45757"/>
    <w:rsid w:val="00F46A40"/>
    <w:rsid w:val="00F4727A"/>
    <w:rsid w:val="00F537C7"/>
    <w:rsid w:val="00F5453D"/>
    <w:rsid w:val="00F55A6F"/>
    <w:rsid w:val="00F55E2B"/>
    <w:rsid w:val="00F6076B"/>
    <w:rsid w:val="00F60CE2"/>
    <w:rsid w:val="00F60D24"/>
    <w:rsid w:val="00F616F5"/>
    <w:rsid w:val="00F616F7"/>
    <w:rsid w:val="00F61F7D"/>
    <w:rsid w:val="00F62EF1"/>
    <w:rsid w:val="00F634C5"/>
    <w:rsid w:val="00F635FA"/>
    <w:rsid w:val="00F6434F"/>
    <w:rsid w:val="00F6564A"/>
    <w:rsid w:val="00F6641E"/>
    <w:rsid w:val="00F668D2"/>
    <w:rsid w:val="00F66E25"/>
    <w:rsid w:val="00F67023"/>
    <w:rsid w:val="00F67F38"/>
    <w:rsid w:val="00F71B7A"/>
    <w:rsid w:val="00F71CF0"/>
    <w:rsid w:val="00F721F8"/>
    <w:rsid w:val="00F72871"/>
    <w:rsid w:val="00F7332A"/>
    <w:rsid w:val="00F7350B"/>
    <w:rsid w:val="00F738FB"/>
    <w:rsid w:val="00F74F97"/>
    <w:rsid w:val="00F84529"/>
    <w:rsid w:val="00F8457A"/>
    <w:rsid w:val="00F86EBA"/>
    <w:rsid w:val="00F91DDF"/>
    <w:rsid w:val="00F924E8"/>
    <w:rsid w:val="00F9342E"/>
    <w:rsid w:val="00F95DE3"/>
    <w:rsid w:val="00F962A8"/>
    <w:rsid w:val="00F968D9"/>
    <w:rsid w:val="00F96CA5"/>
    <w:rsid w:val="00F972FD"/>
    <w:rsid w:val="00FA00C4"/>
    <w:rsid w:val="00FA1338"/>
    <w:rsid w:val="00FA19E8"/>
    <w:rsid w:val="00FA1C05"/>
    <w:rsid w:val="00FA1EE6"/>
    <w:rsid w:val="00FA2340"/>
    <w:rsid w:val="00FA2A99"/>
    <w:rsid w:val="00FA2D12"/>
    <w:rsid w:val="00FA3204"/>
    <w:rsid w:val="00FA332E"/>
    <w:rsid w:val="00FA4A16"/>
    <w:rsid w:val="00FA638C"/>
    <w:rsid w:val="00FA6BFC"/>
    <w:rsid w:val="00FB118C"/>
    <w:rsid w:val="00FB1C49"/>
    <w:rsid w:val="00FB4E45"/>
    <w:rsid w:val="00FB6D18"/>
    <w:rsid w:val="00FC3068"/>
    <w:rsid w:val="00FC350F"/>
    <w:rsid w:val="00FC3A0A"/>
    <w:rsid w:val="00FC61C8"/>
    <w:rsid w:val="00FC6C2B"/>
    <w:rsid w:val="00FC7902"/>
    <w:rsid w:val="00FD39F6"/>
    <w:rsid w:val="00FD6749"/>
    <w:rsid w:val="00FD7C3C"/>
    <w:rsid w:val="00FD7D8A"/>
    <w:rsid w:val="00FE014D"/>
    <w:rsid w:val="00FE0261"/>
    <w:rsid w:val="00FE5329"/>
    <w:rsid w:val="00FE547E"/>
    <w:rsid w:val="00FE756C"/>
    <w:rsid w:val="00FF0F24"/>
    <w:rsid w:val="00FF1CA3"/>
    <w:rsid w:val="00FF2265"/>
    <w:rsid w:val="00FF5E1E"/>
    <w:rsid w:val="00FF6907"/>
    <w:rsid w:val="00FF717F"/>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62E833-1AD1-4985-8168-1161B08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247B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B05F3F"/>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qFormat/>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qFormat/>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semiHidden/>
    <w:unhideWhenUsed/>
    <w:rsid w:val="00D450B4"/>
    <w:pPr>
      <w:snapToGrid w:val="0"/>
      <w:jc w:val="left"/>
    </w:pPr>
    <w:rPr>
      <w:sz w:val="20"/>
      <w:szCs w:val="20"/>
    </w:rPr>
  </w:style>
  <w:style w:type="character" w:customStyle="1" w:styleId="af4">
    <w:name w:val="註腳文字 字元"/>
    <w:link w:val="af3"/>
    <w:uiPriority w:val="99"/>
    <w:semiHidden/>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qFormat/>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customStyle="1" w:styleId="normal1">
    <w:name w:val="normal1"/>
    <w:qFormat/>
    <w:rsid w:val="00092B36"/>
    <w:pPr>
      <w:suppressAutoHyphens/>
    </w:pPr>
    <w:rPr>
      <w:rFonts w:eastAsia="Noto Serif TC" w:cs="Arial"/>
      <w:sz w:val="18"/>
      <w:szCs w:val="18"/>
      <w:lang w:bidi="hi-IN"/>
    </w:rPr>
  </w:style>
  <w:style w:type="character" w:customStyle="1" w:styleId="40">
    <w:name w:val="標題 4 字元"/>
    <w:link w:val="4"/>
    <w:uiPriority w:val="9"/>
    <w:semiHidden/>
    <w:rsid w:val="00B05F3F"/>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506555927">
      <w:bodyDiv w:val="1"/>
      <w:marLeft w:val="0"/>
      <w:marRight w:val="0"/>
      <w:marTop w:val="0"/>
      <w:marBottom w:val="0"/>
      <w:divBdr>
        <w:top w:val="none" w:sz="0" w:space="0" w:color="auto"/>
        <w:left w:val="none" w:sz="0" w:space="0" w:color="auto"/>
        <w:bottom w:val="none" w:sz="0" w:space="0" w:color="auto"/>
        <w:right w:val="none" w:sz="0" w:space="0" w:color="auto"/>
      </w:divBdr>
    </w:div>
    <w:div w:id="564221217">
      <w:bodyDiv w:val="1"/>
      <w:marLeft w:val="0"/>
      <w:marRight w:val="0"/>
      <w:marTop w:val="0"/>
      <w:marBottom w:val="0"/>
      <w:divBdr>
        <w:top w:val="none" w:sz="0" w:space="0" w:color="auto"/>
        <w:left w:val="none" w:sz="0" w:space="0" w:color="auto"/>
        <w:bottom w:val="none" w:sz="0" w:space="0" w:color="auto"/>
        <w:right w:val="none" w:sz="0" w:space="0" w:color="auto"/>
      </w:divBdr>
    </w:div>
    <w:div w:id="571816202">
      <w:bodyDiv w:val="1"/>
      <w:marLeft w:val="0"/>
      <w:marRight w:val="0"/>
      <w:marTop w:val="0"/>
      <w:marBottom w:val="0"/>
      <w:divBdr>
        <w:top w:val="none" w:sz="0" w:space="0" w:color="auto"/>
        <w:left w:val="none" w:sz="0" w:space="0" w:color="auto"/>
        <w:bottom w:val="none" w:sz="0" w:space="0" w:color="auto"/>
        <w:right w:val="none" w:sz="0" w:space="0" w:color="auto"/>
      </w:divBdr>
    </w:div>
    <w:div w:id="694891329">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63851192">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291009388">
      <w:bodyDiv w:val="1"/>
      <w:marLeft w:val="0"/>
      <w:marRight w:val="0"/>
      <w:marTop w:val="0"/>
      <w:marBottom w:val="0"/>
      <w:divBdr>
        <w:top w:val="none" w:sz="0" w:space="0" w:color="auto"/>
        <w:left w:val="none" w:sz="0" w:space="0" w:color="auto"/>
        <w:bottom w:val="none" w:sz="0" w:space="0" w:color="auto"/>
        <w:right w:val="none" w:sz="0" w:space="0" w:color="auto"/>
      </w:divBdr>
    </w:div>
    <w:div w:id="1474828252">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551695940">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204860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idg-waseda.jp/ranking.htm" TargetMode="External"/><Relationship Id="rId1" Type="http://schemas.openxmlformats.org/officeDocument/2006/relationships/hyperlink" Target="https://moda.gov.tw/ACS/operations/policies-and-regulations/6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9117A-4454-4C59-B922-45D06CDE4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2478</Words>
  <Characters>14129</Characters>
  <Application>Microsoft Office Word</Application>
  <DocSecurity>0</DocSecurity>
  <Lines>117</Lines>
  <Paragraphs>33</Paragraphs>
  <ScaleCrop>false</ScaleCrop>
  <Company/>
  <LinksUpToDate>false</LinksUpToDate>
  <CharactersWithSpaces>16574</CharactersWithSpaces>
  <SharedDoc>false</SharedDoc>
  <HLinks>
    <vt:vector size="66" baseType="variant">
      <vt:variant>
        <vt:i4>1835060</vt:i4>
      </vt:variant>
      <vt:variant>
        <vt:i4>50</vt:i4>
      </vt:variant>
      <vt:variant>
        <vt:i4>0</vt:i4>
      </vt:variant>
      <vt:variant>
        <vt:i4>5</vt:i4>
      </vt:variant>
      <vt:variant>
        <vt:lpwstr/>
      </vt:variant>
      <vt:variant>
        <vt:lpwstr>_Toc204173591</vt:lpwstr>
      </vt:variant>
      <vt:variant>
        <vt:i4>1835060</vt:i4>
      </vt:variant>
      <vt:variant>
        <vt:i4>44</vt:i4>
      </vt:variant>
      <vt:variant>
        <vt:i4>0</vt:i4>
      </vt:variant>
      <vt:variant>
        <vt:i4>5</vt:i4>
      </vt:variant>
      <vt:variant>
        <vt:lpwstr/>
      </vt:variant>
      <vt:variant>
        <vt:lpwstr>_Toc204173590</vt:lpwstr>
      </vt:variant>
      <vt:variant>
        <vt:i4>1900596</vt:i4>
      </vt:variant>
      <vt:variant>
        <vt:i4>38</vt:i4>
      </vt:variant>
      <vt:variant>
        <vt:i4>0</vt:i4>
      </vt:variant>
      <vt:variant>
        <vt:i4>5</vt:i4>
      </vt:variant>
      <vt:variant>
        <vt:lpwstr/>
      </vt:variant>
      <vt:variant>
        <vt:lpwstr>_Toc204173589</vt:lpwstr>
      </vt:variant>
      <vt:variant>
        <vt:i4>1900596</vt:i4>
      </vt:variant>
      <vt:variant>
        <vt:i4>32</vt:i4>
      </vt:variant>
      <vt:variant>
        <vt:i4>0</vt:i4>
      </vt:variant>
      <vt:variant>
        <vt:i4>5</vt:i4>
      </vt:variant>
      <vt:variant>
        <vt:lpwstr/>
      </vt:variant>
      <vt:variant>
        <vt:lpwstr>_Toc204173588</vt:lpwstr>
      </vt:variant>
      <vt:variant>
        <vt:i4>1900596</vt:i4>
      </vt:variant>
      <vt:variant>
        <vt:i4>26</vt:i4>
      </vt:variant>
      <vt:variant>
        <vt:i4>0</vt:i4>
      </vt:variant>
      <vt:variant>
        <vt:i4>5</vt:i4>
      </vt:variant>
      <vt:variant>
        <vt:lpwstr/>
      </vt:variant>
      <vt:variant>
        <vt:lpwstr>_Toc204173587</vt:lpwstr>
      </vt:variant>
      <vt:variant>
        <vt:i4>1900596</vt:i4>
      </vt:variant>
      <vt:variant>
        <vt:i4>20</vt:i4>
      </vt:variant>
      <vt:variant>
        <vt:i4>0</vt:i4>
      </vt:variant>
      <vt:variant>
        <vt:i4>5</vt:i4>
      </vt:variant>
      <vt:variant>
        <vt:lpwstr/>
      </vt:variant>
      <vt:variant>
        <vt:lpwstr>_Toc204173586</vt:lpwstr>
      </vt:variant>
      <vt:variant>
        <vt:i4>1900596</vt:i4>
      </vt:variant>
      <vt:variant>
        <vt:i4>14</vt:i4>
      </vt:variant>
      <vt:variant>
        <vt:i4>0</vt:i4>
      </vt:variant>
      <vt:variant>
        <vt:i4>5</vt:i4>
      </vt:variant>
      <vt:variant>
        <vt:lpwstr/>
      </vt:variant>
      <vt:variant>
        <vt:lpwstr>_Toc204173585</vt:lpwstr>
      </vt:variant>
      <vt:variant>
        <vt:i4>1900596</vt:i4>
      </vt:variant>
      <vt:variant>
        <vt:i4>8</vt:i4>
      </vt:variant>
      <vt:variant>
        <vt:i4>0</vt:i4>
      </vt:variant>
      <vt:variant>
        <vt:i4>5</vt:i4>
      </vt:variant>
      <vt:variant>
        <vt:lpwstr/>
      </vt:variant>
      <vt:variant>
        <vt:lpwstr>_Toc204173584</vt:lpwstr>
      </vt:variant>
      <vt:variant>
        <vt:i4>1900596</vt:i4>
      </vt:variant>
      <vt:variant>
        <vt:i4>2</vt:i4>
      </vt:variant>
      <vt:variant>
        <vt:i4>0</vt:i4>
      </vt:variant>
      <vt:variant>
        <vt:i4>5</vt:i4>
      </vt:variant>
      <vt:variant>
        <vt:lpwstr/>
      </vt:variant>
      <vt:variant>
        <vt:lpwstr>_Toc204173583</vt:lpwstr>
      </vt:variant>
      <vt:variant>
        <vt:i4>4587530</vt:i4>
      </vt:variant>
      <vt:variant>
        <vt:i4>3</vt:i4>
      </vt:variant>
      <vt:variant>
        <vt:i4>0</vt:i4>
      </vt:variant>
      <vt:variant>
        <vt:i4>5</vt:i4>
      </vt:variant>
      <vt:variant>
        <vt:lpwstr>https://idg-waseda.jp/ranking.htm</vt:lpwstr>
      </vt:variant>
      <vt:variant>
        <vt:lpwstr/>
      </vt:variant>
      <vt:variant>
        <vt:i4>6946878</vt:i4>
      </vt:variant>
      <vt:variant>
        <vt:i4>0</vt:i4>
      </vt:variant>
      <vt:variant>
        <vt:i4>0</vt:i4>
      </vt:variant>
      <vt:variant>
        <vt:i4>5</vt:i4>
      </vt:variant>
      <vt:variant>
        <vt:lpwstr>https://moda.gov.tw/ACS/operations/policies-and-regulations/648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2025-07-23T01:20:00Z</cp:lastPrinted>
  <dcterms:created xsi:type="dcterms:W3CDTF">2025-07-28T03:59:00Z</dcterms:created>
  <dcterms:modified xsi:type="dcterms:W3CDTF">2025-07-28T03:59:00Z</dcterms:modified>
</cp:coreProperties>
</file>