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0CC" w:rsidRPr="00141D8A" w:rsidRDefault="00141D8A" w:rsidP="00141D8A">
      <w:pPr>
        <w:pStyle w:val="aa"/>
        <w:rPr>
          <w:rFonts w:hint="eastAsia"/>
        </w:rPr>
      </w:pPr>
      <w:bookmarkStart w:id="0" w:name="_Toc209267999"/>
      <w:bookmarkStart w:id="1" w:name="_GoBack"/>
      <w:bookmarkEnd w:id="1"/>
      <w:r w:rsidRPr="00141D8A">
        <w:rPr>
          <w:rFonts w:hint="eastAsia"/>
        </w:rPr>
        <w:t>近年中央政府重大治水計畫推動及執行概況之探討</w:t>
      </w:r>
    </w:p>
    <w:p w:rsidR="000E60CC" w:rsidRPr="00EB2D7A" w:rsidRDefault="000E60CC" w:rsidP="000E60CC">
      <w:pPr>
        <w:pStyle w:val="14"/>
        <w:ind w:left="567" w:hanging="567"/>
        <w:rPr>
          <w:rFonts w:hAnsi="標楷體" w:hint="eastAsia"/>
        </w:rPr>
      </w:pPr>
      <w:bookmarkStart w:id="2" w:name="_Toc203657689"/>
      <w:r>
        <w:rPr>
          <w:rFonts w:hAnsi="標楷體" w:hint="eastAsia"/>
        </w:rPr>
        <w:t>二、</w:t>
      </w:r>
      <w:r w:rsidR="003D446D" w:rsidRPr="003D446D">
        <w:rPr>
          <w:rFonts w:hAnsi="標楷體" w:hint="eastAsia"/>
        </w:rPr>
        <w:t>近年重大治水計畫預算編列及執行情形</w:t>
      </w:r>
      <w:bookmarkEnd w:id="2"/>
    </w:p>
    <w:p w:rsidR="000E60CC" w:rsidRDefault="00EB7C8B" w:rsidP="000E60CC">
      <w:pPr>
        <w:adjustRightInd w:val="0"/>
        <w:ind w:left="566" w:firstLine="566"/>
        <w:rPr>
          <w:rFonts w:hAnsi="標楷體"/>
        </w:rPr>
      </w:pPr>
      <w:r>
        <w:rPr>
          <w:rFonts w:hAnsi="標楷體" w:hint="eastAsia"/>
        </w:rPr>
        <w:t>彙整近9年度(106至114年度)中央政府</w:t>
      </w:r>
      <w:r w:rsidR="00857774">
        <w:rPr>
          <w:rFonts w:hAnsi="標楷體" w:hint="eastAsia"/>
        </w:rPr>
        <w:t>於</w:t>
      </w:r>
      <w:r w:rsidR="00ED6DFA">
        <w:rPr>
          <w:rFonts w:hAnsi="標楷體" w:hint="eastAsia"/>
        </w:rPr>
        <w:t>公務預算及特別預算編列</w:t>
      </w:r>
      <w:r w:rsidR="00857774">
        <w:rPr>
          <w:rFonts w:hAnsi="標楷體" w:hint="eastAsia"/>
        </w:rPr>
        <w:t>之</w:t>
      </w:r>
      <w:r w:rsidR="00ED6DFA">
        <w:rPr>
          <w:rFonts w:hAnsi="標楷體" w:hint="eastAsia"/>
        </w:rPr>
        <w:t>重大治水計畫(詳表2-2-1</w:t>
      </w:r>
      <w:r w:rsidR="005E037E">
        <w:rPr>
          <w:rFonts w:hAnsi="標楷體" w:hint="eastAsia"/>
        </w:rPr>
        <w:t>及</w:t>
      </w:r>
      <w:r w:rsidR="002B02C1">
        <w:rPr>
          <w:rFonts w:hAnsi="標楷體" w:hint="eastAsia"/>
        </w:rPr>
        <w:t>2-2-</w:t>
      </w:r>
      <w:r w:rsidR="005E037E">
        <w:rPr>
          <w:rFonts w:hAnsi="標楷體" w:hint="eastAsia"/>
        </w:rPr>
        <w:t>2</w:t>
      </w:r>
      <w:r w:rsidR="00ED6DFA">
        <w:rPr>
          <w:rFonts w:hAnsi="標楷體" w:hint="eastAsia"/>
        </w:rPr>
        <w:t>)，</w:t>
      </w:r>
      <w:r w:rsidR="00CB4CE9">
        <w:rPr>
          <w:rFonts w:hAnsi="標楷體" w:hint="eastAsia"/>
        </w:rPr>
        <w:t>說明如下：</w:t>
      </w:r>
    </w:p>
    <w:p w:rsidR="000E60CC" w:rsidRPr="00EE3630" w:rsidRDefault="000E60CC" w:rsidP="000E60CC">
      <w:pPr>
        <w:pStyle w:val="a4"/>
        <w:ind w:left="849" w:hanging="283"/>
        <w:rPr>
          <w:rFonts w:hint="eastAsia"/>
          <w:b/>
          <w:bCs/>
        </w:rPr>
      </w:pPr>
      <w:r w:rsidRPr="00EE3630">
        <w:rPr>
          <w:rFonts w:hint="eastAsia"/>
          <w:b/>
        </w:rPr>
        <w:t>(一)</w:t>
      </w:r>
      <w:r w:rsidR="00E750B3">
        <w:rPr>
          <w:rFonts w:hint="eastAsia"/>
          <w:b/>
        </w:rPr>
        <w:t>重大治水計畫</w:t>
      </w:r>
      <w:r w:rsidR="008A1C6B">
        <w:rPr>
          <w:rFonts w:hint="eastAsia"/>
          <w:b/>
        </w:rPr>
        <w:t>執行概況</w:t>
      </w:r>
    </w:p>
    <w:p w:rsidR="00C454F6" w:rsidRDefault="00394B86" w:rsidP="00394B86">
      <w:pPr>
        <w:pStyle w:val="123"/>
        <w:ind w:left="1133" w:hanging="283"/>
      </w:pPr>
      <w:r w:rsidRPr="008D0F19">
        <w:rPr>
          <w:rFonts w:hint="eastAsia"/>
          <w:b/>
        </w:rPr>
        <w:lastRenderedPageBreak/>
        <w:t>1.特別預算：</w:t>
      </w:r>
      <w:r w:rsidR="00E41F6F">
        <w:rPr>
          <w:rFonts w:hint="eastAsia"/>
        </w:rPr>
        <w:t>為改善各縣市高淹水風險地區，</w:t>
      </w:r>
      <w:r w:rsidR="00CA1CA5">
        <w:rPr>
          <w:rFonts w:hint="eastAsia"/>
        </w:rPr>
        <w:t>中央政府自106年起</w:t>
      </w:r>
      <w:r w:rsidR="00ED5602">
        <w:rPr>
          <w:rFonts w:hint="eastAsia"/>
        </w:rPr>
        <w:t>除賡續推動</w:t>
      </w:r>
      <w:r w:rsidR="00ED5602" w:rsidRPr="00ED5602">
        <w:rPr>
          <w:rFonts w:hint="eastAsia"/>
        </w:rPr>
        <w:t>「</w:t>
      </w:r>
      <w:r w:rsidR="00ED5602">
        <w:rPr>
          <w:rFonts w:hint="eastAsia"/>
        </w:rPr>
        <w:t>流域綜合治理計畫</w:t>
      </w:r>
      <w:r w:rsidR="00ED5602" w:rsidRPr="00ED5602">
        <w:rPr>
          <w:rFonts w:hint="eastAsia"/>
        </w:rPr>
        <w:t>」</w:t>
      </w:r>
      <w:r w:rsidR="00ED5602">
        <w:rPr>
          <w:rFonts w:hint="eastAsia"/>
        </w:rPr>
        <w:t>(執行期間103至108年度)，並</w:t>
      </w:r>
      <w:r w:rsidR="00CA1CA5">
        <w:rPr>
          <w:rFonts w:hint="eastAsia"/>
        </w:rPr>
        <w:t>於前瞻特別預算辦理</w:t>
      </w:r>
      <w:r w:rsidR="00CA1CA5" w:rsidRPr="00CA1CA5">
        <w:rPr>
          <w:rFonts w:hint="eastAsia"/>
        </w:rPr>
        <w:t>「縣市管河川及區域排水整體改善計畫」</w:t>
      </w:r>
      <w:r w:rsidR="003D2BC8">
        <w:rPr>
          <w:rFonts w:hint="eastAsia"/>
        </w:rPr>
        <w:t>，</w:t>
      </w:r>
      <w:r w:rsidR="00B82F7F">
        <w:rPr>
          <w:rFonts w:hint="eastAsia"/>
        </w:rPr>
        <w:t>執行</w:t>
      </w:r>
      <w:r w:rsidR="00E41F6F">
        <w:rPr>
          <w:rFonts w:hint="eastAsia"/>
        </w:rPr>
        <w:t>機關包含水利署</w:t>
      </w:r>
      <w:r w:rsidR="00E41F6F" w:rsidRPr="00052080">
        <w:rPr>
          <w:rFonts w:hint="eastAsia"/>
        </w:rPr>
        <w:t>、</w:t>
      </w:r>
      <w:r w:rsidR="00E41F6F">
        <w:rPr>
          <w:rFonts w:hint="eastAsia"/>
        </w:rPr>
        <w:t>內政部國土管理署(以下簡稱國土署)</w:t>
      </w:r>
      <w:r w:rsidR="00E41F6F" w:rsidRPr="00CF3EE3">
        <w:rPr>
          <w:rFonts w:hint="eastAsia"/>
        </w:rPr>
        <w:t>、</w:t>
      </w:r>
      <w:r w:rsidR="00E41F6F">
        <w:rPr>
          <w:rFonts w:hint="eastAsia"/>
        </w:rPr>
        <w:t>農業部及所屬</w:t>
      </w:r>
      <w:r w:rsidR="00E41F6F" w:rsidRPr="00052080">
        <w:rPr>
          <w:rFonts w:hint="eastAsia"/>
        </w:rPr>
        <w:t>林業及自然保育署</w:t>
      </w:r>
      <w:r w:rsidR="00E41F6F">
        <w:rPr>
          <w:rFonts w:hint="eastAsia"/>
        </w:rPr>
        <w:t>(以下簡稱</w:t>
      </w:r>
      <w:r w:rsidR="00E41F6F" w:rsidRPr="00052080">
        <w:rPr>
          <w:rFonts w:hint="eastAsia"/>
        </w:rPr>
        <w:t>林業保育署</w:t>
      </w:r>
      <w:r w:rsidR="00E41F6F">
        <w:rPr>
          <w:rFonts w:hint="eastAsia"/>
        </w:rPr>
        <w:t>)</w:t>
      </w:r>
      <w:r w:rsidR="00E41F6F" w:rsidRPr="00052080">
        <w:rPr>
          <w:rFonts w:hint="eastAsia"/>
        </w:rPr>
        <w:t>、農村發展及水土保持署</w:t>
      </w:r>
      <w:r w:rsidR="00E41F6F">
        <w:rPr>
          <w:rFonts w:hint="eastAsia"/>
        </w:rPr>
        <w:t>(以下簡稱</w:t>
      </w:r>
      <w:r w:rsidR="00E41F6F" w:rsidRPr="00052080">
        <w:rPr>
          <w:rFonts w:hint="eastAsia"/>
        </w:rPr>
        <w:t>農村水保署</w:t>
      </w:r>
      <w:r w:rsidR="00E41F6F">
        <w:rPr>
          <w:rFonts w:hint="eastAsia"/>
        </w:rPr>
        <w:t>)</w:t>
      </w:r>
      <w:r w:rsidR="00E41F6F" w:rsidRPr="00CF3EE3">
        <w:rPr>
          <w:rFonts w:hint="eastAsia"/>
        </w:rPr>
        <w:t>、</w:t>
      </w:r>
      <w:r w:rsidR="00E41F6F">
        <w:rPr>
          <w:rFonts w:hint="eastAsia"/>
        </w:rPr>
        <w:t>漁業署</w:t>
      </w:r>
      <w:r w:rsidR="00E41F6F" w:rsidRPr="00CF3EE3">
        <w:rPr>
          <w:rFonts w:hint="eastAsia"/>
        </w:rPr>
        <w:t>、</w:t>
      </w:r>
      <w:r w:rsidR="00E41F6F">
        <w:rPr>
          <w:rFonts w:hint="eastAsia"/>
        </w:rPr>
        <w:t>農田水利署(以下簡稱農水署)及交通部公路局(以下簡稱公路局)</w:t>
      </w:r>
      <w:r w:rsidR="00B82F7F">
        <w:rPr>
          <w:rFonts w:hint="eastAsia"/>
        </w:rPr>
        <w:t>，計畫範圍以</w:t>
      </w:r>
      <w:r w:rsidR="00B82F7F" w:rsidRPr="00B82F7F">
        <w:rPr>
          <w:rFonts w:hint="eastAsia"/>
        </w:rPr>
        <w:t>直轄市、縣(市)政府主管之河川、排水、海岸防護等淹水改善為主體，並考量流域集水區整體治理，納入流域內之下水道、農田排水、坡地水土資源保育、養殖漁業排水</w:t>
      </w:r>
      <w:r w:rsidR="00B82F7F">
        <w:rPr>
          <w:rFonts w:hint="eastAsia"/>
        </w:rPr>
        <w:t>等進行</w:t>
      </w:r>
      <w:r w:rsidR="00B82F7F" w:rsidRPr="00B82F7F">
        <w:rPr>
          <w:rFonts w:hint="eastAsia"/>
        </w:rPr>
        <w:t>改善</w:t>
      </w:r>
      <w:r w:rsidR="00B82F7F">
        <w:rPr>
          <w:rFonts w:hint="eastAsia"/>
        </w:rPr>
        <w:t>，</w:t>
      </w:r>
      <w:r w:rsidR="00786ADE">
        <w:rPr>
          <w:rFonts w:hint="eastAsia"/>
        </w:rPr>
        <w:t>計畫總經費1</w:t>
      </w:r>
      <w:r w:rsidR="00786ADE">
        <w:t>,004</w:t>
      </w:r>
      <w:r w:rsidR="00786ADE">
        <w:rPr>
          <w:rFonts w:hint="eastAsia"/>
        </w:rPr>
        <w:t>億元，迄113年底已完成第1至4期特別預算辦理，合共編列775.32億元，累計執行數為759.67億元，第5期(114年度)賡續編列168.4</w:t>
      </w:r>
      <w:r w:rsidR="00857774">
        <w:rPr>
          <w:rFonts w:hint="eastAsia"/>
        </w:rPr>
        <w:t>1</w:t>
      </w:r>
      <w:r w:rsidR="00786ADE">
        <w:rPr>
          <w:rFonts w:hint="eastAsia"/>
        </w:rPr>
        <w:t>億元</w:t>
      </w:r>
      <w:r w:rsidR="00786ADE" w:rsidRPr="00287052">
        <w:rPr>
          <w:rFonts w:hint="eastAsia"/>
        </w:rPr>
        <w:t>。</w:t>
      </w:r>
    </w:p>
    <w:p w:rsidR="00E36368" w:rsidRDefault="00394B86" w:rsidP="00A45D33">
      <w:pPr>
        <w:pStyle w:val="123"/>
        <w:ind w:left="1133" w:hanging="283"/>
        <w:rPr>
          <w:b/>
        </w:rPr>
      </w:pPr>
      <w:r w:rsidRPr="008D0F19">
        <w:rPr>
          <w:rFonts w:hint="eastAsia"/>
          <w:b/>
        </w:rPr>
        <w:t>2.公務預算</w:t>
      </w:r>
    </w:p>
    <w:p w:rsidR="00E36368" w:rsidRDefault="00E36368" w:rsidP="00E36368">
      <w:pPr>
        <w:pStyle w:val="1231"/>
        <w:ind w:left="1416" w:hanging="283"/>
      </w:pPr>
      <w:r w:rsidRPr="001C77D7">
        <w:rPr>
          <w:rFonts w:hint="eastAsia"/>
          <w:b/>
        </w:rPr>
        <w:t>(</w:t>
      </w:r>
      <w:r w:rsidRPr="001C77D7">
        <w:rPr>
          <w:b/>
        </w:rPr>
        <w:t>1)</w:t>
      </w:r>
      <w:r w:rsidRPr="001C77D7">
        <w:rPr>
          <w:rFonts w:hint="eastAsia"/>
          <w:b/>
        </w:rPr>
        <w:t>水利署：</w:t>
      </w:r>
      <w:r w:rsidR="00B90467">
        <w:rPr>
          <w:rFonts w:hint="eastAsia"/>
        </w:rPr>
        <w:t>為</w:t>
      </w:r>
      <w:r w:rsidR="00B90467" w:rsidRPr="00B90467">
        <w:rPr>
          <w:rFonts w:hint="eastAsia"/>
        </w:rPr>
        <w:t>推動辦理中央管河川、區域排水及一般性海堤之治理改善工作</w:t>
      </w:r>
      <w:r w:rsidR="00B90467">
        <w:rPr>
          <w:rFonts w:hint="eastAsia"/>
        </w:rPr>
        <w:t>，</w:t>
      </w:r>
      <w:r w:rsidR="00394B86">
        <w:rPr>
          <w:rFonts w:hint="eastAsia"/>
        </w:rPr>
        <w:t>104至109年度</w:t>
      </w:r>
      <w:r w:rsidR="00B90467">
        <w:rPr>
          <w:rFonts w:hint="eastAsia"/>
        </w:rPr>
        <w:t>於公務預算</w:t>
      </w:r>
      <w:r w:rsidR="00394B86">
        <w:rPr>
          <w:rFonts w:hint="eastAsia"/>
        </w:rPr>
        <w:t>分別</w:t>
      </w:r>
      <w:r w:rsidR="00B90467">
        <w:rPr>
          <w:rFonts w:hint="eastAsia"/>
        </w:rPr>
        <w:t>編列</w:t>
      </w:r>
      <w:r w:rsidR="00B90467" w:rsidRPr="00B90467">
        <w:rPr>
          <w:rFonts w:hint="eastAsia"/>
        </w:rPr>
        <w:t>「重要河川環境營造計畫」、「海岸環境營造計畫」</w:t>
      </w:r>
      <w:r w:rsidR="00394B86" w:rsidRPr="00B90467">
        <w:rPr>
          <w:rFonts w:hint="eastAsia"/>
        </w:rPr>
        <w:t>及</w:t>
      </w:r>
      <w:r w:rsidR="00B90467" w:rsidRPr="00B90467">
        <w:rPr>
          <w:rFonts w:hint="eastAsia"/>
        </w:rPr>
        <w:t>「區域排水整治及環境營造計畫」</w:t>
      </w:r>
      <w:r w:rsidR="00394B86">
        <w:rPr>
          <w:rFonts w:hint="eastAsia"/>
        </w:rPr>
        <w:t>，共編列</w:t>
      </w:r>
      <w:r w:rsidR="00215866">
        <w:rPr>
          <w:rFonts w:hint="eastAsia"/>
        </w:rPr>
        <w:t>預算數</w:t>
      </w:r>
      <w:r w:rsidR="00394B86">
        <w:rPr>
          <w:rFonts w:hint="eastAsia"/>
        </w:rPr>
        <w:t>572.89億元，累計執行數為561.94億元，並</w:t>
      </w:r>
      <w:r w:rsidR="008D0F19">
        <w:rPr>
          <w:rFonts w:hint="eastAsia"/>
        </w:rPr>
        <w:t>於上述計畫屆期後</w:t>
      </w:r>
      <w:r w:rsidR="00394B86">
        <w:rPr>
          <w:rFonts w:hint="eastAsia"/>
        </w:rPr>
        <w:t>賡續</w:t>
      </w:r>
      <w:r w:rsidR="008B20F2">
        <w:rPr>
          <w:rFonts w:hint="eastAsia"/>
        </w:rPr>
        <w:t>辦理</w:t>
      </w:r>
      <w:r w:rsidR="00B90467" w:rsidRPr="00B90467">
        <w:rPr>
          <w:rFonts w:hint="eastAsia"/>
        </w:rPr>
        <w:t>「中</w:t>
      </w:r>
      <w:r w:rsidR="00B90467" w:rsidRPr="00B90467">
        <w:rPr>
          <w:rFonts w:hint="eastAsia"/>
        </w:rPr>
        <w:lastRenderedPageBreak/>
        <w:t>央管流域整體改善與調適計畫」</w:t>
      </w:r>
      <w:r w:rsidR="000D10F2">
        <w:rPr>
          <w:rStyle w:val="af8"/>
        </w:rPr>
        <w:footnoteReference w:id="1"/>
      </w:r>
      <w:r w:rsidR="00444BE2">
        <w:rPr>
          <w:rFonts w:hint="eastAsia"/>
        </w:rPr>
        <w:t>，迄113年底累計編列預算數及累計執行數分別為</w:t>
      </w:r>
      <w:r w:rsidR="000D10F2">
        <w:rPr>
          <w:rFonts w:hint="eastAsia"/>
        </w:rPr>
        <w:t>391.84</w:t>
      </w:r>
      <w:r w:rsidR="00444BE2">
        <w:rPr>
          <w:rFonts w:hint="eastAsia"/>
        </w:rPr>
        <w:t>億元及</w:t>
      </w:r>
      <w:r w:rsidR="000D10F2">
        <w:rPr>
          <w:rFonts w:hint="eastAsia"/>
        </w:rPr>
        <w:t>389.79</w:t>
      </w:r>
      <w:r w:rsidR="00444BE2">
        <w:rPr>
          <w:rFonts w:hint="eastAsia"/>
        </w:rPr>
        <w:t>億元，114年度續編列</w:t>
      </w:r>
      <w:r w:rsidR="000D10F2">
        <w:rPr>
          <w:rFonts w:hint="eastAsia"/>
        </w:rPr>
        <w:t>149.87</w:t>
      </w:r>
      <w:r w:rsidR="00444BE2">
        <w:rPr>
          <w:rFonts w:hint="eastAsia"/>
        </w:rPr>
        <w:t>億元</w:t>
      </w:r>
      <w:r>
        <w:rPr>
          <w:rFonts w:hint="eastAsia"/>
        </w:rPr>
        <w:t>；另水利署推動</w:t>
      </w:r>
      <w:r w:rsidRPr="00B90467">
        <w:rPr>
          <w:rFonts w:hint="eastAsia"/>
        </w:rPr>
        <w:t>「</w:t>
      </w:r>
      <w:r w:rsidRPr="00C96FB8">
        <w:rPr>
          <w:rFonts w:hint="eastAsia"/>
        </w:rPr>
        <w:t>蘇澳溪分洪工程計畫</w:t>
      </w:r>
      <w:r w:rsidRPr="00B90467">
        <w:rPr>
          <w:rFonts w:hint="eastAsia"/>
        </w:rPr>
        <w:t>」、「</w:t>
      </w:r>
      <w:r w:rsidRPr="00C96FB8">
        <w:rPr>
          <w:rFonts w:hint="eastAsia"/>
        </w:rPr>
        <w:t>荖濃溪防災韌性計畫</w:t>
      </w:r>
      <w:r w:rsidRPr="00B90467">
        <w:rPr>
          <w:rFonts w:hint="eastAsia"/>
        </w:rPr>
        <w:t>」、「</w:t>
      </w:r>
      <w:r w:rsidRPr="00C96FB8">
        <w:rPr>
          <w:rFonts w:hint="eastAsia"/>
        </w:rPr>
        <w:t>水災智慧防災計畫</w:t>
      </w:r>
      <w:r w:rsidRPr="00B90467">
        <w:rPr>
          <w:rFonts w:hint="eastAsia"/>
        </w:rPr>
        <w:t>」</w:t>
      </w:r>
      <w:r>
        <w:rPr>
          <w:rFonts w:hint="eastAsia"/>
        </w:rPr>
        <w:t>及</w:t>
      </w:r>
      <w:r w:rsidRPr="00B90467">
        <w:rPr>
          <w:rFonts w:hint="eastAsia"/>
        </w:rPr>
        <w:lastRenderedPageBreak/>
        <w:t>「</w:t>
      </w:r>
      <w:r w:rsidRPr="00C96FB8">
        <w:rPr>
          <w:rFonts w:hint="eastAsia"/>
        </w:rPr>
        <w:t>水災智慧防災計畫</w:t>
      </w:r>
      <w:r>
        <w:rPr>
          <w:rFonts w:hint="eastAsia"/>
        </w:rPr>
        <w:t>第二期</w:t>
      </w:r>
      <w:r w:rsidRPr="00B90467">
        <w:rPr>
          <w:rFonts w:hint="eastAsia"/>
        </w:rPr>
        <w:t>」</w:t>
      </w:r>
      <w:r>
        <w:rPr>
          <w:rFonts w:hint="eastAsia"/>
        </w:rPr>
        <w:t>，以加強蘇澳溪與荖濃溪防災韌性，建立水災預警能力及優化防災應變調度決策</w:t>
      </w:r>
      <w:r w:rsidRPr="00287052">
        <w:rPr>
          <w:rFonts w:hint="eastAsia"/>
        </w:rPr>
        <w:t>。</w:t>
      </w:r>
    </w:p>
    <w:p w:rsidR="000E60CC" w:rsidRDefault="00E36368" w:rsidP="00E36368">
      <w:pPr>
        <w:pStyle w:val="1231"/>
        <w:ind w:left="1416" w:hanging="283"/>
      </w:pPr>
      <w:r w:rsidRPr="001C77D7">
        <w:rPr>
          <w:rFonts w:hint="eastAsia"/>
          <w:b/>
        </w:rPr>
        <w:t>(2)</w:t>
      </w:r>
      <w:r w:rsidR="00DE1BAE" w:rsidRPr="001C77D7">
        <w:rPr>
          <w:rFonts w:hint="eastAsia"/>
          <w:b/>
        </w:rPr>
        <w:t>國土署</w:t>
      </w:r>
      <w:r w:rsidRPr="001C77D7">
        <w:rPr>
          <w:rFonts w:hint="eastAsia"/>
          <w:b/>
        </w:rPr>
        <w:t>：</w:t>
      </w:r>
      <w:r w:rsidR="00F30F80">
        <w:rPr>
          <w:rFonts w:hint="eastAsia"/>
        </w:rPr>
        <w:t>111年起推動</w:t>
      </w:r>
      <w:r w:rsidR="00F30F80" w:rsidRPr="00F30F80">
        <w:rPr>
          <w:rFonts w:hint="eastAsia"/>
        </w:rPr>
        <w:t>「都市總合治水建設計畫」</w:t>
      </w:r>
      <w:r w:rsidR="00215866">
        <w:rPr>
          <w:rFonts w:hint="eastAsia"/>
        </w:rPr>
        <w:t>，</w:t>
      </w:r>
      <w:r w:rsidR="00A45D33">
        <w:rPr>
          <w:rFonts w:hint="eastAsia"/>
        </w:rPr>
        <w:t>以推廣都市總合治水建設、都市跨域防洪、重要設施保全及科技防災運用等方式，</w:t>
      </w:r>
      <w:r w:rsidR="00ED5602">
        <w:rPr>
          <w:rFonts w:hint="eastAsia"/>
        </w:rPr>
        <w:t>期以</w:t>
      </w:r>
      <w:r w:rsidR="00A45D33">
        <w:rPr>
          <w:rFonts w:hint="eastAsia"/>
        </w:rPr>
        <w:t>逐年改善提升各都市防洪保護標準，迄113年底累計編列預算數及累計執行數分別為6.67億元及6.65億元，114年度續編列2.37億元</w:t>
      </w:r>
      <w:r w:rsidR="000E60CC" w:rsidRPr="00287052">
        <w:rPr>
          <w:rFonts w:hint="eastAsia"/>
        </w:rPr>
        <w:t>。</w:t>
      </w:r>
    </w:p>
    <w:p w:rsidR="00ED5602" w:rsidRDefault="00ED5602" w:rsidP="00B703B5">
      <w:pPr>
        <w:pStyle w:val="200"/>
        <w:spacing w:line="500" w:lineRule="exact"/>
      </w:pPr>
      <w:r w:rsidRPr="00B703B5">
        <w:rPr>
          <w:rFonts w:hint="eastAsia"/>
          <w:b/>
          <w:spacing w:val="-2"/>
          <w:sz w:val="28"/>
        </w:rPr>
        <w:t>表2-2-1  106至114年度重大治水計畫迄執行概況表</w:t>
      </w:r>
      <w:r w:rsidR="00B703B5">
        <w:rPr>
          <w:rFonts w:hint="eastAsia"/>
          <w:b/>
          <w:sz w:val="28"/>
        </w:rPr>
        <w:t xml:space="preserve"> </w:t>
      </w:r>
      <w:r w:rsidRPr="00ED5602">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6"/>
        <w:gridCol w:w="1409"/>
        <w:gridCol w:w="916"/>
        <w:gridCol w:w="829"/>
        <w:gridCol w:w="1240"/>
        <w:gridCol w:w="1232"/>
        <w:gridCol w:w="1225"/>
        <w:gridCol w:w="1219"/>
      </w:tblGrid>
      <w:tr w:rsidR="00ED5602" w:rsidRPr="002041EF" w:rsidTr="00B703B5">
        <w:trPr>
          <w:tblHeader/>
        </w:trPr>
        <w:tc>
          <w:tcPr>
            <w:tcW w:w="426" w:type="dxa"/>
            <w:vMerge w:val="restart"/>
            <w:vAlign w:val="center"/>
          </w:tcPr>
          <w:p w:rsidR="00ED5602" w:rsidRPr="002041EF" w:rsidRDefault="00ED5602" w:rsidP="00ED5602">
            <w:pPr>
              <w:pStyle w:val="142"/>
              <w:spacing w:line="260" w:lineRule="exact"/>
              <w:jc w:val="center"/>
              <w:rPr>
                <w:rFonts w:hint="eastAsia"/>
                <w:spacing w:val="-20"/>
              </w:rPr>
            </w:pPr>
            <w:r>
              <w:rPr>
                <w:rFonts w:hint="eastAsia"/>
                <w:spacing w:val="-20"/>
              </w:rPr>
              <w:t>預算別</w:t>
            </w:r>
          </w:p>
        </w:tc>
        <w:tc>
          <w:tcPr>
            <w:tcW w:w="1409" w:type="dxa"/>
            <w:vMerge w:val="restart"/>
            <w:shd w:val="clear" w:color="auto" w:fill="auto"/>
            <w:vAlign w:val="center"/>
          </w:tcPr>
          <w:p w:rsidR="00ED5602" w:rsidRPr="002041EF" w:rsidRDefault="00ED5602" w:rsidP="00ED5602">
            <w:pPr>
              <w:pStyle w:val="142"/>
              <w:spacing w:line="260" w:lineRule="exact"/>
              <w:jc w:val="center"/>
              <w:rPr>
                <w:spacing w:val="-20"/>
              </w:rPr>
            </w:pPr>
            <w:r w:rsidRPr="002041EF">
              <w:rPr>
                <w:rFonts w:hint="eastAsia"/>
                <w:spacing w:val="-20"/>
              </w:rPr>
              <w:t>計畫名稱</w:t>
            </w:r>
          </w:p>
        </w:tc>
        <w:tc>
          <w:tcPr>
            <w:tcW w:w="916" w:type="dxa"/>
            <w:vMerge w:val="restart"/>
            <w:shd w:val="clear" w:color="auto" w:fill="auto"/>
            <w:vAlign w:val="center"/>
          </w:tcPr>
          <w:p w:rsidR="00ED5602" w:rsidRPr="002041EF" w:rsidRDefault="00ED5602" w:rsidP="00ED5602">
            <w:pPr>
              <w:pStyle w:val="142"/>
              <w:spacing w:line="260" w:lineRule="exact"/>
              <w:jc w:val="center"/>
              <w:rPr>
                <w:spacing w:val="-20"/>
              </w:rPr>
            </w:pPr>
            <w:r w:rsidRPr="002041EF">
              <w:rPr>
                <w:rFonts w:hint="eastAsia"/>
                <w:spacing w:val="-20"/>
              </w:rPr>
              <w:t>執行</w:t>
            </w:r>
          </w:p>
          <w:p w:rsidR="00ED5602" w:rsidRPr="002041EF" w:rsidRDefault="00ED5602" w:rsidP="00ED5602">
            <w:pPr>
              <w:pStyle w:val="142"/>
              <w:spacing w:line="260" w:lineRule="exact"/>
              <w:jc w:val="center"/>
              <w:rPr>
                <w:spacing w:val="-20"/>
              </w:rPr>
            </w:pPr>
            <w:r w:rsidRPr="002041EF">
              <w:rPr>
                <w:rFonts w:hint="eastAsia"/>
                <w:spacing w:val="-20"/>
              </w:rPr>
              <w:t>期間</w:t>
            </w:r>
          </w:p>
        </w:tc>
        <w:tc>
          <w:tcPr>
            <w:tcW w:w="2069" w:type="dxa"/>
            <w:gridSpan w:val="2"/>
            <w:shd w:val="clear" w:color="auto" w:fill="auto"/>
            <w:vAlign w:val="center"/>
          </w:tcPr>
          <w:p w:rsidR="00ED5602" w:rsidRPr="002041EF" w:rsidRDefault="00ED5602" w:rsidP="00ED5602">
            <w:pPr>
              <w:pStyle w:val="142"/>
              <w:spacing w:line="260" w:lineRule="exact"/>
              <w:jc w:val="center"/>
              <w:rPr>
                <w:rFonts w:hint="eastAsia"/>
                <w:spacing w:val="-20"/>
              </w:rPr>
            </w:pPr>
            <w:r w:rsidRPr="002041EF">
              <w:rPr>
                <w:rFonts w:hint="eastAsia"/>
                <w:spacing w:val="-20"/>
              </w:rPr>
              <w:t>執行機關</w:t>
            </w:r>
          </w:p>
        </w:tc>
        <w:tc>
          <w:tcPr>
            <w:tcW w:w="2457" w:type="dxa"/>
            <w:gridSpan w:val="2"/>
            <w:shd w:val="clear" w:color="auto" w:fill="auto"/>
            <w:vAlign w:val="center"/>
          </w:tcPr>
          <w:p w:rsidR="00ED5602" w:rsidRPr="002041EF" w:rsidRDefault="00ED5602" w:rsidP="00ED5602">
            <w:pPr>
              <w:pStyle w:val="142"/>
              <w:spacing w:line="260" w:lineRule="exact"/>
              <w:jc w:val="center"/>
              <w:rPr>
                <w:rFonts w:hint="eastAsia"/>
                <w:spacing w:val="-20"/>
              </w:rPr>
            </w:pPr>
            <w:r w:rsidRPr="002041EF">
              <w:rPr>
                <w:rFonts w:hint="eastAsia"/>
                <w:spacing w:val="-20"/>
              </w:rPr>
              <w:t>迄113年底執行概況</w:t>
            </w:r>
          </w:p>
        </w:tc>
        <w:tc>
          <w:tcPr>
            <w:tcW w:w="1219" w:type="dxa"/>
            <w:vMerge w:val="restart"/>
            <w:shd w:val="clear" w:color="auto" w:fill="auto"/>
            <w:vAlign w:val="center"/>
          </w:tcPr>
          <w:p w:rsidR="00ED5602" w:rsidRDefault="00ED5602" w:rsidP="00ED5602">
            <w:pPr>
              <w:pStyle w:val="142"/>
              <w:spacing w:line="260" w:lineRule="exact"/>
              <w:jc w:val="center"/>
              <w:rPr>
                <w:spacing w:val="-20"/>
              </w:rPr>
            </w:pPr>
            <w:r w:rsidRPr="002041EF">
              <w:rPr>
                <w:rFonts w:hint="eastAsia"/>
                <w:spacing w:val="-20"/>
              </w:rPr>
              <w:t>1</w:t>
            </w:r>
            <w:r w:rsidRPr="002041EF">
              <w:rPr>
                <w:spacing w:val="-20"/>
              </w:rPr>
              <w:t>14</w:t>
            </w:r>
            <w:r w:rsidRPr="002041EF">
              <w:rPr>
                <w:rFonts w:hint="eastAsia"/>
                <w:spacing w:val="-20"/>
              </w:rPr>
              <w:t>年度</w:t>
            </w:r>
          </w:p>
          <w:p w:rsidR="00ED5602" w:rsidRPr="002041EF" w:rsidRDefault="00ED5602" w:rsidP="00ED5602">
            <w:pPr>
              <w:pStyle w:val="142"/>
              <w:spacing w:line="260" w:lineRule="exact"/>
              <w:jc w:val="center"/>
              <w:rPr>
                <w:rFonts w:hint="eastAsia"/>
                <w:spacing w:val="-20"/>
              </w:rPr>
            </w:pPr>
            <w:r w:rsidRPr="002041EF">
              <w:rPr>
                <w:rFonts w:hint="eastAsia"/>
                <w:spacing w:val="-20"/>
              </w:rPr>
              <w:t>預算數</w:t>
            </w:r>
          </w:p>
        </w:tc>
      </w:tr>
      <w:tr w:rsidR="00ED5602" w:rsidRPr="002041EF" w:rsidTr="00B703B5">
        <w:trPr>
          <w:tblHeader/>
        </w:trPr>
        <w:tc>
          <w:tcPr>
            <w:tcW w:w="426" w:type="dxa"/>
            <w:vMerge/>
            <w:vAlign w:val="center"/>
          </w:tcPr>
          <w:p w:rsidR="00ED5602" w:rsidRPr="002041EF" w:rsidRDefault="00ED5602" w:rsidP="00ED5602">
            <w:pPr>
              <w:pStyle w:val="142"/>
              <w:spacing w:line="260" w:lineRule="exact"/>
              <w:jc w:val="center"/>
              <w:rPr>
                <w:rFonts w:hint="eastAsia"/>
                <w:spacing w:val="-20"/>
              </w:rPr>
            </w:pPr>
          </w:p>
        </w:tc>
        <w:tc>
          <w:tcPr>
            <w:tcW w:w="1409" w:type="dxa"/>
            <w:vMerge/>
            <w:shd w:val="clear" w:color="auto" w:fill="auto"/>
            <w:vAlign w:val="center"/>
          </w:tcPr>
          <w:p w:rsidR="00ED5602" w:rsidRPr="002041EF" w:rsidRDefault="00ED5602" w:rsidP="00ED5602">
            <w:pPr>
              <w:pStyle w:val="142"/>
              <w:spacing w:line="260" w:lineRule="exact"/>
              <w:jc w:val="center"/>
              <w:rPr>
                <w:rFonts w:hint="eastAsia"/>
                <w:spacing w:val="-20"/>
              </w:rPr>
            </w:pPr>
          </w:p>
        </w:tc>
        <w:tc>
          <w:tcPr>
            <w:tcW w:w="916" w:type="dxa"/>
            <w:vMerge/>
            <w:shd w:val="clear" w:color="auto" w:fill="auto"/>
            <w:vAlign w:val="center"/>
          </w:tcPr>
          <w:p w:rsidR="00ED5602" w:rsidRPr="002041EF" w:rsidRDefault="00ED5602" w:rsidP="00ED5602">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ED5602">
            <w:pPr>
              <w:pStyle w:val="142"/>
              <w:spacing w:line="260" w:lineRule="exact"/>
              <w:jc w:val="center"/>
              <w:rPr>
                <w:rFonts w:hint="eastAsia"/>
                <w:spacing w:val="-20"/>
              </w:rPr>
            </w:pPr>
            <w:r w:rsidRPr="002041EF">
              <w:rPr>
                <w:rFonts w:hint="eastAsia"/>
                <w:spacing w:val="-20"/>
              </w:rPr>
              <w:t>名稱</w:t>
            </w:r>
          </w:p>
        </w:tc>
        <w:tc>
          <w:tcPr>
            <w:tcW w:w="1240" w:type="dxa"/>
            <w:shd w:val="clear" w:color="auto" w:fill="auto"/>
            <w:vAlign w:val="center"/>
          </w:tcPr>
          <w:p w:rsidR="00ED5602" w:rsidRPr="002041EF" w:rsidRDefault="00ED5602" w:rsidP="00ED5602">
            <w:pPr>
              <w:pStyle w:val="142"/>
              <w:spacing w:line="260" w:lineRule="exact"/>
              <w:jc w:val="center"/>
              <w:rPr>
                <w:rFonts w:hint="eastAsia"/>
                <w:spacing w:val="-20"/>
              </w:rPr>
            </w:pPr>
            <w:r w:rsidRPr="002041EF">
              <w:rPr>
                <w:rFonts w:hint="eastAsia"/>
                <w:spacing w:val="-20"/>
              </w:rPr>
              <w:t>分擔經費</w:t>
            </w:r>
          </w:p>
        </w:tc>
        <w:tc>
          <w:tcPr>
            <w:tcW w:w="1232" w:type="dxa"/>
            <w:shd w:val="clear" w:color="auto" w:fill="auto"/>
            <w:vAlign w:val="center"/>
          </w:tcPr>
          <w:p w:rsidR="00ED5602" w:rsidRPr="002041EF" w:rsidRDefault="00ED5602" w:rsidP="00ED5602">
            <w:pPr>
              <w:pStyle w:val="142"/>
              <w:spacing w:line="260" w:lineRule="exact"/>
              <w:jc w:val="center"/>
              <w:rPr>
                <w:rFonts w:hint="eastAsia"/>
                <w:spacing w:val="-20"/>
              </w:rPr>
            </w:pPr>
            <w:r w:rsidRPr="002041EF">
              <w:rPr>
                <w:rFonts w:hint="eastAsia"/>
                <w:spacing w:val="-20"/>
              </w:rPr>
              <w:t>累計預算數</w:t>
            </w:r>
          </w:p>
        </w:tc>
        <w:tc>
          <w:tcPr>
            <w:tcW w:w="1225" w:type="dxa"/>
            <w:shd w:val="clear" w:color="auto" w:fill="auto"/>
            <w:vAlign w:val="center"/>
          </w:tcPr>
          <w:p w:rsidR="00ED5602" w:rsidRPr="002041EF" w:rsidRDefault="00ED5602" w:rsidP="00ED5602">
            <w:pPr>
              <w:pStyle w:val="142"/>
              <w:spacing w:line="260" w:lineRule="exact"/>
              <w:jc w:val="center"/>
              <w:rPr>
                <w:spacing w:val="-20"/>
              </w:rPr>
            </w:pPr>
            <w:r w:rsidRPr="002041EF">
              <w:rPr>
                <w:rFonts w:hint="eastAsia"/>
                <w:spacing w:val="-20"/>
              </w:rPr>
              <w:t>累計執行數</w:t>
            </w:r>
          </w:p>
        </w:tc>
        <w:tc>
          <w:tcPr>
            <w:tcW w:w="1219" w:type="dxa"/>
            <w:vMerge/>
            <w:vAlign w:val="center"/>
          </w:tcPr>
          <w:p w:rsidR="00ED5602" w:rsidRPr="002041EF" w:rsidRDefault="00ED5602" w:rsidP="00ED5602">
            <w:pPr>
              <w:pStyle w:val="142"/>
              <w:spacing w:line="260" w:lineRule="exact"/>
              <w:jc w:val="center"/>
              <w:rPr>
                <w:rFonts w:hint="eastAsia"/>
                <w:spacing w:val="-20"/>
              </w:rPr>
            </w:pPr>
          </w:p>
        </w:tc>
      </w:tr>
      <w:tr w:rsidR="00ED5602" w:rsidRPr="002041EF" w:rsidTr="00B703B5">
        <w:tc>
          <w:tcPr>
            <w:tcW w:w="426" w:type="dxa"/>
            <w:vMerge w:val="restart"/>
            <w:vAlign w:val="center"/>
          </w:tcPr>
          <w:p w:rsidR="00ED5602" w:rsidRPr="00D72933" w:rsidRDefault="00ED5602" w:rsidP="00BD3630">
            <w:pPr>
              <w:pStyle w:val="142"/>
              <w:spacing w:line="260" w:lineRule="exact"/>
              <w:jc w:val="both"/>
              <w:rPr>
                <w:rFonts w:hint="eastAsia"/>
                <w:spacing w:val="-20"/>
              </w:rPr>
            </w:pPr>
            <w:r>
              <w:rPr>
                <w:rFonts w:hint="eastAsia"/>
                <w:spacing w:val="-20"/>
              </w:rPr>
              <w:t>特別預算</w:t>
            </w:r>
          </w:p>
        </w:tc>
        <w:tc>
          <w:tcPr>
            <w:tcW w:w="1409" w:type="dxa"/>
            <w:vMerge w:val="restart"/>
            <w:shd w:val="clear" w:color="auto" w:fill="auto"/>
            <w:vAlign w:val="center"/>
          </w:tcPr>
          <w:p w:rsidR="00ED5602" w:rsidRPr="002041EF" w:rsidRDefault="00ED5602" w:rsidP="00BD3630">
            <w:pPr>
              <w:pStyle w:val="142"/>
              <w:spacing w:line="260" w:lineRule="exact"/>
              <w:jc w:val="both"/>
              <w:rPr>
                <w:rFonts w:hint="eastAsia"/>
                <w:spacing w:val="-20"/>
              </w:rPr>
            </w:pPr>
            <w:r w:rsidRPr="00D72933">
              <w:rPr>
                <w:rFonts w:hint="eastAsia"/>
                <w:spacing w:val="-20"/>
              </w:rPr>
              <w:t>流域綜合治理計</w:t>
            </w:r>
            <w:r>
              <w:rPr>
                <w:rFonts w:hint="eastAsia"/>
                <w:spacing w:val="-20"/>
              </w:rPr>
              <w:t>畫</w:t>
            </w:r>
          </w:p>
        </w:tc>
        <w:tc>
          <w:tcPr>
            <w:tcW w:w="916" w:type="dxa"/>
            <w:vMerge w:val="restart"/>
            <w:shd w:val="clear" w:color="auto" w:fill="auto"/>
            <w:vAlign w:val="center"/>
          </w:tcPr>
          <w:p w:rsidR="00ED5602" w:rsidRPr="002041EF" w:rsidRDefault="00ED5602" w:rsidP="00BD3630">
            <w:pPr>
              <w:pStyle w:val="142"/>
              <w:spacing w:line="260" w:lineRule="exact"/>
              <w:jc w:val="center"/>
              <w:rPr>
                <w:rFonts w:hint="eastAsia"/>
                <w:spacing w:val="-20"/>
              </w:rPr>
            </w:pPr>
            <w:r>
              <w:rPr>
                <w:rFonts w:hint="eastAsia"/>
                <w:spacing w:val="-20"/>
              </w:rPr>
              <w:t>103-108</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DF0147" w:rsidRDefault="00ED5602" w:rsidP="00BD3630">
            <w:pPr>
              <w:pStyle w:val="142"/>
              <w:spacing w:line="260" w:lineRule="exact"/>
              <w:jc w:val="right"/>
              <w:rPr>
                <w:rFonts w:hint="eastAsia"/>
                <w:spacing w:val="-20"/>
              </w:rPr>
            </w:pPr>
            <w:r w:rsidRPr="00DF0147">
              <w:rPr>
                <w:rFonts w:hint="eastAsia"/>
                <w:spacing w:val="-20"/>
              </w:rPr>
              <w:t>4</w:t>
            </w:r>
            <w:r>
              <w:rPr>
                <w:rFonts w:hint="eastAsia"/>
                <w:spacing w:val="-20"/>
              </w:rPr>
              <w:t>20</w:t>
            </w:r>
            <w:r w:rsidRPr="00DF0147">
              <w:rPr>
                <w:rFonts w:hint="eastAsia"/>
                <w:spacing w:val="-20"/>
              </w:rPr>
              <w:t>億元</w:t>
            </w:r>
          </w:p>
        </w:tc>
        <w:tc>
          <w:tcPr>
            <w:tcW w:w="1232" w:type="dxa"/>
            <w:shd w:val="clear" w:color="auto" w:fill="auto"/>
            <w:vAlign w:val="center"/>
          </w:tcPr>
          <w:p w:rsidR="00ED5602" w:rsidRPr="00E54AC5" w:rsidRDefault="00ED5602" w:rsidP="00BD3630">
            <w:pPr>
              <w:pStyle w:val="142"/>
              <w:spacing w:line="260" w:lineRule="exact"/>
              <w:jc w:val="right"/>
              <w:rPr>
                <w:spacing w:val="-20"/>
              </w:rPr>
            </w:pPr>
            <w:r>
              <w:rPr>
                <w:rFonts w:hint="eastAsia"/>
                <w:spacing w:val="-20"/>
              </w:rPr>
              <w:t>4</w:t>
            </w:r>
            <w:r>
              <w:rPr>
                <w:spacing w:val="-20"/>
              </w:rPr>
              <w:t>1,994,800</w:t>
            </w:r>
          </w:p>
        </w:tc>
        <w:tc>
          <w:tcPr>
            <w:tcW w:w="1225" w:type="dxa"/>
            <w:shd w:val="clear" w:color="auto" w:fill="auto"/>
            <w:vAlign w:val="center"/>
          </w:tcPr>
          <w:p w:rsidR="00ED5602" w:rsidRPr="00E54AC5" w:rsidRDefault="00ED5602" w:rsidP="00BD3630">
            <w:pPr>
              <w:pStyle w:val="142"/>
              <w:spacing w:line="260" w:lineRule="exact"/>
              <w:jc w:val="right"/>
              <w:rPr>
                <w:spacing w:val="-20"/>
              </w:rPr>
            </w:pPr>
            <w:r>
              <w:rPr>
                <w:rFonts w:hint="eastAsia"/>
                <w:spacing w:val="-20"/>
              </w:rPr>
              <w:t>3</w:t>
            </w:r>
            <w:r>
              <w:rPr>
                <w:spacing w:val="-20"/>
              </w:rPr>
              <w:t>8,313,546</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國土署</w:t>
            </w:r>
          </w:p>
        </w:tc>
        <w:tc>
          <w:tcPr>
            <w:tcW w:w="1240" w:type="dxa"/>
            <w:shd w:val="clear" w:color="auto" w:fill="auto"/>
            <w:vAlign w:val="center"/>
          </w:tcPr>
          <w:p w:rsidR="00ED5602" w:rsidRPr="00DF0147" w:rsidRDefault="00ED5602" w:rsidP="00BD3630">
            <w:pPr>
              <w:pStyle w:val="142"/>
              <w:spacing w:line="260" w:lineRule="exact"/>
              <w:jc w:val="right"/>
              <w:rPr>
                <w:rFonts w:hint="eastAsia"/>
                <w:spacing w:val="-20"/>
              </w:rPr>
            </w:pPr>
            <w:r>
              <w:rPr>
                <w:rFonts w:hint="eastAsia"/>
                <w:spacing w:val="-20"/>
              </w:rPr>
              <w:t>90</w:t>
            </w:r>
            <w:r w:rsidRPr="00DF0147">
              <w:rPr>
                <w:rFonts w:hint="eastAsia"/>
                <w:spacing w:val="-20"/>
              </w:rPr>
              <w:t>億元</w:t>
            </w:r>
          </w:p>
        </w:tc>
        <w:tc>
          <w:tcPr>
            <w:tcW w:w="1232" w:type="dxa"/>
            <w:shd w:val="clear" w:color="auto" w:fill="auto"/>
            <w:vAlign w:val="center"/>
          </w:tcPr>
          <w:p w:rsidR="00ED5602" w:rsidRPr="00E54AC5" w:rsidRDefault="00ED5602" w:rsidP="00BD3630">
            <w:pPr>
              <w:pStyle w:val="142"/>
              <w:spacing w:line="260" w:lineRule="exact"/>
              <w:jc w:val="right"/>
              <w:rPr>
                <w:spacing w:val="-20"/>
              </w:rPr>
            </w:pPr>
            <w:r w:rsidRPr="00E54AC5">
              <w:rPr>
                <w:rFonts w:hint="eastAsia"/>
                <w:spacing w:val="-20"/>
              </w:rPr>
              <w:t>8,</w:t>
            </w:r>
            <w:r w:rsidRPr="00E54AC5">
              <w:rPr>
                <w:spacing w:val="-20"/>
              </w:rPr>
              <w:t>965,000</w:t>
            </w:r>
          </w:p>
        </w:tc>
        <w:tc>
          <w:tcPr>
            <w:tcW w:w="1225" w:type="dxa"/>
            <w:shd w:val="clear" w:color="auto" w:fill="auto"/>
            <w:vAlign w:val="center"/>
          </w:tcPr>
          <w:p w:rsidR="00ED5602" w:rsidRPr="00E54AC5" w:rsidRDefault="00ED5602" w:rsidP="00BD3630">
            <w:pPr>
              <w:pStyle w:val="142"/>
              <w:spacing w:line="260" w:lineRule="exact"/>
              <w:jc w:val="right"/>
              <w:rPr>
                <w:spacing w:val="-20"/>
              </w:rPr>
            </w:pPr>
            <w:r>
              <w:rPr>
                <w:rFonts w:hint="eastAsia"/>
                <w:spacing w:val="-20"/>
              </w:rPr>
              <w:t>8</w:t>
            </w:r>
            <w:r>
              <w:rPr>
                <w:spacing w:val="-20"/>
              </w:rPr>
              <w:t>,276,721</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農業部</w:t>
            </w:r>
          </w:p>
        </w:tc>
        <w:tc>
          <w:tcPr>
            <w:tcW w:w="1240" w:type="dxa"/>
            <w:vMerge w:val="restart"/>
            <w:shd w:val="clear" w:color="auto" w:fill="auto"/>
            <w:vAlign w:val="center"/>
          </w:tcPr>
          <w:p w:rsidR="00ED5602" w:rsidRPr="00DF0147" w:rsidRDefault="00ED5602" w:rsidP="00BD3630">
            <w:pPr>
              <w:pStyle w:val="142"/>
              <w:spacing w:line="260" w:lineRule="exact"/>
              <w:jc w:val="right"/>
              <w:rPr>
                <w:rFonts w:hint="eastAsia"/>
                <w:spacing w:val="-20"/>
              </w:rPr>
            </w:pPr>
            <w:r>
              <w:rPr>
                <w:rFonts w:hint="eastAsia"/>
                <w:spacing w:val="-20"/>
              </w:rPr>
              <w:t>150億元</w:t>
            </w:r>
          </w:p>
        </w:tc>
        <w:tc>
          <w:tcPr>
            <w:tcW w:w="1232" w:type="dxa"/>
            <w:shd w:val="clear" w:color="auto" w:fill="auto"/>
            <w:vAlign w:val="center"/>
          </w:tcPr>
          <w:p w:rsidR="00ED5602" w:rsidRPr="00F6638B" w:rsidRDefault="00ED5602" w:rsidP="00BD3630">
            <w:pPr>
              <w:pStyle w:val="142"/>
              <w:spacing w:line="260" w:lineRule="exact"/>
              <w:jc w:val="right"/>
              <w:rPr>
                <w:spacing w:val="-20"/>
              </w:rPr>
            </w:pPr>
            <w:r w:rsidRPr="00F6638B">
              <w:rPr>
                <w:rFonts w:hint="eastAsia"/>
                <w:spacing w:val="-20"/>
              </w:rPr>
              <w:t>1,472,900</w:t>
            </w:r>
          </w:p>
        </w:tc>
        <w:tc>
          <w:tcPr>
            <w:tcW w:w="1225"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1,400,202</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DF0147">
              <w:rPr>
                <w:rFonts w:hint="eastAsia"/>
                <w:spacing w:val="-20"/>
              </w:rPr>
              <w:t>林業保育署</w:t>
            </w:r>
          </w:p>
        </w:tc>
        <w:tc>
          <w:tcPr>
            <w:tcW w:w="1240" w:type="dxa"/>
            <w:vMerge/>
            <w:shd w:val="clear" w:color="auto" w:fill="auto"/>
            <w:vAlign w:val="center"/>
          </w:tcPr>
          <w:p w:rsidR="00ED5602" w:rsidRPr="00DF0147"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2,089,800</w:t>
            </w:r>
          </w:p>
        </w:tc>
        <w:tc>
          <w:tcPr>
            <w:tcW w:w="1225"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2,040,191</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DF0147">
              <w:rPr>
                <w:rFonts w:hint="eastAsia"/>
                <w:spacing w:val="-20"/>
              </w:rPr>
              <w:t>農村水保署</w:t>
            </w:r>
          </w:p>
        </w:tc>
        <w:tc>
          <w:tcPr>
            <w:tcW w:w="1240" w:type="dxa"/>
            <w:vMerge/>
            <w:shd w:val="clear" w:color="auto" w:fill="auto"/>
            <w:vAlign w:val="center"/>
          </w:tcPr>
          <w:p w:rsidR="00ED5602" w:rsidRPr="00DF0147"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8,382,000</w:t>
            </w:r>
          </w:p>
        </w:tc>
        <w:tc>
          <w:tcPr>
            <w:tcW w:w="1225"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8,214,460</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DF0147" w:rsidRDefault="00ED5602" w:rsidP="00BD3630">
            <w:pPr>
              <w:pStyle w:val="142"/>
              <w:spacing w:line="260" w:lineRule="exact"/>
              <w:jc w:val="center"/>
              <w:rPr>
                <w:rFonts w:hint="eastAsia"/>
                <w:spacing w:val="-20"/>
              </w:rPr>
            </w:pPr>
            <w:r w:rsidRPr="00DF0147">
              <w:rPr>
                <w:rFonts w:hint="eastAsia"/>
                <w:spacing w:val="-20"/>
              </w:rPr>
              <w:t>漁業署</w:t>
            </w:r>
          </w:p>
        </w:tc>
        <w:tc>
          <w:tcPr>
            <w:tcW w:w="1240" w:type="dxa"/>
            <w:vMerge/>
            <w:shd w:val="clear" w:color="auto" w:fill="auto"/>
            <w:vAlign w:val="center"/>
          </w:tcPr>
          <w:p w:rsidR="00ED5602" w:rsidRPr="00DF0147"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2,537,700</w:t>
            </w:r>
          </w:p>
        </w:tc>
        <w:tc>
          <w:tcPr>
            <w:tcW w:w="1225"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2,194,738</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DF0147" w:rsidRDefault="00ED5602" w:rsidP="00BD3630">
            <w:pPr>
              <w:pStyle w:val="142"/>
              <w:spacing w:line="260" w:lineRule="exact"/>
              <w:jc w:val="center"/>
              <w:rPr>
                <w:rFonts w:hint="eastAsia"/>
                <w:spacing w:val="-20"/>
              </w:rPr>
            </w:pPr>
            <w:r>
              <w:rPr>
                <w:rFonts w:hint="eastAsia"/>
                <w:spacing w:val="-20"/>
              </w:rPr>
              <w:t>農糧署</w:t>
            </w:r>
          </w:p>
        </w:tc>
        <w:tc>
          <w:tcPr>
            <w:tcW w:w="1240" w:type="dxa"/>
            <w:vMerge/>
            <w:shd w:val="clear" w:color="auto" w:fill="auto"/>
            <w:vAlign w:val="center"/>
          </w:tcPr>
          <w:p w:rsidR="00ED5602" w:rsidRPr="00DF0147"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507,600</w:t>
            </w:r>
          </w:p>
        </w:tc>
        <w:tc>
          <w:tcPr>
            <w:tcW w:w="1225"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384,618</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F71A78" w:rsidRPr="002041EF">
        <w:tc>
          <w:tcPr>
            <w:tcW w:w="426" w:type="dxa"/>
            <w:vMerge/>
            <w:vAlign w:val="center"/>
          </w:tcPr>
          <w:p w:rsidR="00F71A78" w:rsidRPr="002041EF" w:rsidRDefault="00F71A78" w:rsidP="00F71A78">
            <w:pPr>
              <w:pStyle w:val="142"/>
              <w:spacing w:line="260" w:lineRule="exact"/>
              <w:jc w:val="both"/>
              <w:rPr>
                <w:rFonts w:hint="eastAsia"/>
                <w:spacing w:val="-20"/>
              </w:rPr>
            </w:pPr>
          </w:p>
        </w:tc>
        <w:tc>
          <w:tcPr>
            <w:tcW w:w="1409" w:type="dxa"/>
            <w:vMerge/>
            <w:shd w:val="clear" w:color="auto" w:fill="auto"/>
            <w:vAlign w:val="center"/>
          </w:tcPr>
          <w:p w:rsidR="00F71A78" w:rsidRPr="002041EF" w:rsidRDefault="00F71A78" w:rsidP="00F71A78">
            <w:pPr>
              <w:pStyle w:val="142"/>
              <w:spacing w:line="260" w:lineRule="exact"/>
              <w:jc w:val="both"/>
              <w:rPr>
                <w:rFonts w:hint="eastAsia"/>
                <w:spacing w:val="-20"/>
              </w:rPr>
            </w:pPr>
          </w:p>
        </w:tc>
        <w:tc>
          <w:tcPr>
            <w:tcW w:w="916" w:type="dxa"/>
            <w:vMerge/>
            <w:shd w:val="clear" w:color="auto" w:fill="auto"/>
            <w:vAlign w:val="center"/>
          </w:tcPr>
          <w:p w:rsidR="00F71A78" w:rsidRPr="002041EF" w:rsidRDefault="00F71A78" w:rsidP="00F71A78">
            <w:pPr>
              <w:pStyle w:val="142"/>
              <w:spacing w:line="260" w:lineRule="exact"/>
              <w:jc w:val="center"/>
              <w:rPr>
                <w:rFonts w:hint="eastAsia"/>
                <w:spacing w:val="-20"/>
              </w:rPr>
            </w:pPr>
          </w:p>
        </w:tc>
        <w:tc>
          <w:tcPr>
            <w:tcW w:w="829" w:type="dxa"/>
            <w:shd w:val="clear" w:color="auto" w:fill="auto"/>
            <w:vAlign w:val="center"/>
          </w:tcPr>
          <w:p w:rsidR="00F71A78" w:rsidRPr="002041EF" w:rsidRDefault="00F71A78" w:rsidP="00F71A78">
            <w:pPr>
              <w:pStyle w:val="142"/>
              <w:spacing w:line="260" w:lineRule="exact"/>
              <w:jc w:val="center"/>
              <w:rPr>
                <w:rFonts w:hint="eastAsia"/>
                <w:b/>
                <w:spacing w:val="-20"/>
              </w:rPr>
            </w:pPr>
            <w:r>
              <w:rPr>
                <w:rFonts w:hint="eastAsia"/>
                <w:b/>
                <w:spacing w:val="-20"/>
              </w:rPr>
              <w:t>合計</w:t>
            </w:r>
          </w:p>
        </w:tc>
        <w:tc>
          <w:tcPr>
            <w:tcW w:w="1240" w:type="dxa"/>
            <w:shd w:val="clear" w:color="auto" w:fill="auto"/>
            <w:vAlign w:val="center"/>
          </w:tcPr>
          <w:p w:rsidR="00F71A78" w:rsidRPr="00E54AC5" w:rsidRDefault="00F71A78" w:rsidP="00F71A78">
            <w:pPr>
              <w:pStyle w:val="142"/>
              <w:spacing w:line="260" w:lineRule="exact"/>
              <w:jc w:val="right"/>
              <w:rPr>
                <w:rFonts w:hint="eastAsia"/>
                <w:b/>
                <w:spacing w:val="-20"/>
              </w:rPr>
            </w:pPr>
            <w:r w:rsidRPr="00E54AC5">
              <w:rPr>
                <w:rFonts w:hint="eastAsia"/>
                <w:b/>
                <w:spacing w:val="-20"/>
              </w:rPr>
              <w:t>660億元</w:t>
            </w:r>
          </w:p>
        </w:tc>
        <w:tc>
          <w:tcPr>
            <w:tcW w:w="1232" w:type="dxa"/>
            <w:shd w:val="clear" w:color="auto" w:fill="auto"/>
          </w:tcPr>
          <w:p w:rsidR="00F71A78" w:rsidRPr="00F6638B" w:rsidRDefault="00F71A78" w:rsidP="00F71A78">
            <w:pPr>
              <w:pStyle w:val="142"/>
              <w:spacing w:line="260" w:lineRule="exact"/>
              <w:jc w:val="right"/>
              <w:rPr>
                <w:rFonts w:hint="eastAsia"/>
                <w:b/>
                <w:spacing w:val="-20"/>
              </w:rPr>
            </w:pPr>
            <w:r w:rsidRPr="00F71A78">
              <w:rPr>
                <w:b/>
                <w:spacing w:val="-20"/>
              </w:rPr>
              <w:t>65,949,800</w:t>
            </w:r>
          </w:p>
        </w:tc>
        <w:tc>
          <w:tcPr>
            <w:tcW w:w="1225" w:type="dxa"/>
            <w:shd w:val="clear" w:color="auto" w:fill="auto"/>
          </w:tcPr>
          <w:p w:rsidR="00F71A78" w:rsidRPr="00F6638B" w:rsidRDefault="00F71A78" w:rsidP="00F71A78">
            <w:pPr>
              <w:pStyle w:val="142"/>
              <w:spacing w:line="260" w:lineRule="exact"/>
              <w:jc w:val="right"/>
              <w:rPr>
                <w:rFonts w:hint="eastAsia"/>
                <w:b/>
                <w:spacing w:val="-20"/>
              </w:rPr>
            </w:pPr>
            <w:r w:rsidRPr="00F71A78">
              <w:rPr>
                <w:b/>
                <w:spacing w:val="-20"/>
              </w:rPr>
              <w:t>60,824,476</w:t>
            </w:r>
          </w:p>
        </w:tc>
        <w:tc>
          <w:tcPr>
            <w:tcW w:w="1219" w:type="dxa"/>
            <w:vAlign w:val="center"/>
          </w:tcPr>
          <w:p w:rsidR="00F71A78" w:rsidRPr="00E54AC5" w:rsidRDefault="00F71A78" w:rsidP="00F71A78">
            <w:pPr>
              <w:pStyle w:val="142"/>
              <w:spacing w:line="260" w:lineRule="exact"/>
              <w:jc w:val="right"/>
              <w:rPr>
                <w:b/>
                <w:spacing w:val="-20"/>
              </w:rPr>
            </w:pPr>
            <w:r>
              <w:rPr>
                <w:rFonts w:hint="eastAsia"/>
                <w:b/>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val="restart"/>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縣市管河川及區域排水整體改善計畫</w:t>
            </w:r>
          </w:p>
        </w:tc>
        <w:tc>
          <w:tcPr>
            <w:tcW w:w="916" w:type="dxa"/>
            <w:vMerge w:val="restart"/>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106.9-</w:t>
            </w:r>
          </w:p>
          <w:p w:rsidR="00ED5602" w:rsidRPr="002041EF" w:rsidRDefault="00ED5602" w:rsidP="00BD3630">
            <w:pPr>
              <w:pStyle w:val="142"/>
              <w:spacing w:line="260" w:lineRule="exact"/>
              <w:jc w:val="center"/>
              <w:rPr>
                <w:spacing w:val="-20"/>
              </w:rPr>
            </w:pPr>
            <w:r w:rsidRPr="002041EF">
              <w:rPr>
                <w:rFonts w:hint="eastAsia"/>
                <w:spacing w:val="-20"/>
              </w:rPr>
              <w:t>114.8</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590億元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49,807,000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49,</w:t>
            </w:r>
            <w:r w:rsidRPr="002041EF">
              <w:rPr>
                <w:spacing w:val="-20"/>
              </w:rPr>
              <w:t>399,595</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10,1</w:t>
            </w:r>
            <w:r>
              <w:rPr>
                <w:rFonts w:hint="eastAsia"/>
                <w:spacing w:val="-20"/>
              </w:rPr>
              <w:t>09</w:t>
            </w:r>
            <w:r w:rsidRPr="002041EF">
              <w:rPr>
                <w:spacing w:val="-20"/>
              </w:rPr>
              <w:t>,000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國土署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280億元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18,914,740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18,</w:t>
            </w:r>
            <w:r w:rsidRPr="002041EF">
              <w:rPr>
                <w:spacing w:val="-20"/>
              </w:rPr>
              <w:t>117,669</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3,</w:t>
            </w:r>
            <w:r>
              <w:rPr>
                <w:rFonts w:hint="eastAsia"/>
                <w:spacing w:val="-20"/>
              </w:rPr>
              <w:t>299</w:t>
            </w:r>
            <w:r w:rsidRPr="002041EF">
              <w:rPr>
                <w:spacing w:val="-20"/>
              </w:rPr>
              <w:t>,000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農業部</w:t>
            </w:r>
          </w:p>
        </w:tc>
        <w:tc>
          <w:tcPr>
            <w:tcW w:w="1240" w:type="dxa"/>
            <w:vMerge w:val="restart"/>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124億元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w:t>
            </w:r>
            <w:r w:rsidRPr="002041EF">
              <w:rPr>
                <w:spacing w:val="-20"/>
              </w:rPr>
              <w:t>,946,000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2,859,910</w:t>
            </w:r>
          </w:p>
        </w:tc>
        <w:tc>
          <w:tcPr>
            <w:tcW w:w="1219" w:type="dxa"/>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林業保育署</w:t>
            </w:r>
          </w:p>
        </w:tc>
        <w:tc>
          <w:tcPr>
            <w:tcW w:w="1240" w:type="dxa"/>
            <w:vMerge/>
            <w:shd w:val="clear" w:color="auto" w:fill="auto"/>
            <w:vAlign w:val="center"/>
          </w:tcPr>
          <w:p w:rsidR="00ED5602" w:rsidRPr="002041EF"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5</w:t>
            </w:r>
            <w:r w:rsidRPr="002041EF">
              <w:rPr>
                <w:spacing w:val="-20"/>
              </w:rPr>
              <w:t>13,800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4</w:t>
            </w:r>
            <w:r w:rsidRPr="002041EF">
              <w:rPr>
                <w:spacing w:val="-20"/>
              </w:rPr>
              <w:t>89,785</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341,267</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農村水保署</w:t>
            </w:r>
          </w:p>
        </w:tc>
        <w:tc>
          <w:tcPr>
            <w:tcW w:w="1240" w:type="dxa"/>
            <w:vMerge/>
            <w:shd w:val="clear" w:color="auto" w:fill="auto"/>
            <w:vAlign w:val="center"/>
          </w:tcPr>
          <w:p w:rsidR="00ED5602" w:rsidRPr="002041EF"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w:t>
            </w:r>
            <w:r w:rsidRPr="002041EF">
              <w:rPr>
                <w:spacing w:val="-20"/>
              </w:rPr>
              <w:t>,322,850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w:t>
            </w:r>
            <w:r w:rsidRPr="002041EF">
              <w:rPr>
                <w:spacing w:val="-20"/>
              </w:rPr>
              <w:t>,243,309</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1,354,000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漁業署</w:t>
            </w:r>
          </w:p>
        </w:tc>
        <w:tc>
          <w:tcPr>
            <w:tcW w:w="1240" w:type="dxa"/>
            <w:vMerge/>
            <w:shd w:val="clear" w:color="auto" w:fill="auto"/>
            <w:vAlign w:val="center"/>
          </w:tcPr>
          <w:p w:rsidR="00ED5602" w:rsidRPr="002041EF"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9</w:t>
            </w:r>
            <w:r w:rsidRPr="002041EF">
              <w:rPr>
                <w:spacing w:val="-20"/>
              </w:rPr>
              <w:t>46,616</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7</w:t>
            </w:r>
            <w:r w:rsidRPr="002041EF">
              <w:rPr>
                <w:spacing w:val="-20"/>
              </w:rPr>
              <w:t>80,590</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425,307</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農水署</w:t>
            </w:r>
          </w:p>
        </w:tc>
        <w:tc>
          <w:tcPr>
            <w:tcW w:w="1240" w:type="dxa"/>
            <w:vMerge/>
            <w:shd w:val="clear" w:color="auto" w:fill="auto"/>
            <w:vAlign w:val="center"/>
          </w:tcPr>
          <w:p w:rsidR="00ED5602" w:rsidRPr="002041EF"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w:t>
            </w:r>
            <w:r w:rsidRPr="002041EF">
              <w:rPr>
                <w:spacing w:val="-20"/>
              </w:rPr>
              <w:t>,316,600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w:t>
            </w:r>
            <w:r w:rsidRPr="002041EF">
              <w:rPr>
                <w:spacing w:val="-20"/>
              </w:rPr>
              <w:t>,311,546</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1,061,426</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公路局</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10億元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764,129</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764,129</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251,000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b/>
                <w:spacing w:val="-20"/>
              </w:rPr>
            </w:pPr>
            <w:r w:rsidRPr="002041EF">
              <w:rPr>
                <w:rFonts w:hint="eastAsia"/>
                <w:b/>
                <w:spacing w:val="-20"/>
              </w:rPr>
              <w:t>合計</w:t>
            </w:r>
          </w:p>
        </w:tc>
        <w:tc>
          <w:tcPr>
            <w:tcW w:w="1240" w:type="dxa"/>
            <w:shd w:val="clear" w:color="auto" w:fill="auto"/>
            <w:vAlign w:val="center"/>
          </w:tcPr>
          <w:p w:rsidR="00ED5602" w:rsidRPr="002041EF" w:rsidRDefault="00ED5602" w:rsidP="00BD3630">
            <w:pPr>
              <w:pStyle w:val="142"/>
              <w:spacing w:line="260" w:lineRule="exact"/>
              <w:jc w:val="right"/>
              <w:rPr>
                <w:rFonts w:hint="eastAsia"/>
                <w:b/>
                <w:spacing w:val="-20"/>
              </w:rPr>
            </w:pPr>
            <w:r w:rsidRPr="002041EF">
              <w:rPr>
                <w:rFonts w:hint="eastAsia"/>
                <w:b/>
                <w:spacing w:val="-20"/>
              </w:rPr>
              <w:t>1</w:t>
            </w:r>
            <w:r w:rsidRPr="002041EF">
              <w:rPr>
                <w:b/>
                <w:spacing w:val="-20"/>
              </w:rPr>
              <w:t>,</w:t>
            </w:r>
            <w:r w:rsidRPr="002041EF">
              <w:rPr>
                <w:rFonts w:hint="eastAsia"/>
                <w:b/>
                <w:spacing w:val="-20"/>
              </w:rPr>
              <w:t>004億元</w:t>
            </w:r>
          </w:p>
        </w:tc>
        <w:tc>
          <w:tcPr>
            <w:tcW w:w="1232" w:type="dxa"/>
            <w:shd w:val="clear" w:color="auto" w:fill="auto"/>
            <w:vAlign w:val="center"/>
          </w:tcPr>
          <w:p w:rsidR="00ED5602" w:rsidRPr="002041EF" w:rsidRDefault="00ED5602" w:rsidP="00BD3630">
            <w:pPr>
              <w:pStyle w:val="142"/>
              <w:spacing w:line="260" w:lineRule="exact"/>
              <w:jc w:val="right"/>
              <w:rPr>
                <w:b/>
                <w:spacing w:val="-20"/>
              </w:rPr>
            </w:pPr>
            <w:r w:rsidRPr="002041EF">
              <w:rPr>
                <w:b/>
                <w:spacing w:val="-20"/>
              </w:rPr>
              <w:t>77,531,735</w:t>
            </w:r>
          </w:p>
        </w:tc>
        <w:tc>
          <w:tcPr>
            <w:tcW w:w="1225" w:type="dxa"/>
            <w:shd w:val="clear" w:color="auto" w:fill="auto"/>
            <w:vAlign w:val="center"/>
          </w:tcPr>
          <w:p w:rsidR="00ED5602" w:rsidRPr="002041EF" w:rsidRDefault="00ED5602" w:rsidP="00BD3630">
            <w:pPr>
              <w:pStyle w:val="142"/>
              <w:spacing w:line="260" w:lineRule="exact"/>
              <w:jc w:val="right"/>
              <w:rPr>
                <w:b/>
                <w:spacing w:val="-20"/>
              </w:rPr>
            </w:pPr>
            <w:r w:rsidRPr="002041EF">
              <w:rPr>
                <w:b/>
                <w:spacing w:val="-20"/>
              </w:rPr>
              <w:t>75,966,533</w:t>
            </w:r>
          </w:p>
        </w:tc>
        <w:tc>
          <w:tcPr>
            <w:tcW w:w="1219" w:type="dxa"/>
            <w:vAlign w:val="center"/>
          </w:tcPr>
          <w:p w:rsidR="00ED5602" w:rsidRPr="002041EF" w:rsidRDefault="00ED5602" w:rsidP="00BD3630">
            <w:pPr>
              <w:pStyle w:val="142"/>
              <w:spacing w:line="260" w:lineRule="exact"/>
              <w:jc w:val="right"/>
              <w:rPr>
                <w:b/>
                <w:spacing w:val="-20"/>
              </w:rPr>
            </w:pPr>
            <w:r>
              <w:rPr>
                <w:b/>
                <w:spacing w:val="-20"/>
              </w:rPr>
              <w:t>16,84</w:t>
            </w:r>
            <w:r>
              <w:rPr>
                <w:rFonts w:hint="eastAsia"/>
                <w:b/>
                <w:spacing w:val="-20"/>
              </w:rPr>
              <w:t>1</w:t>
            </w:r>
            <w:r w:rsidRPr="002041EF">
              <w:rPr>
                <w:b/>
                <w:spacing w:val="-20"/>
              </w:rPr>
              <w:t>,000</w:t>
            </w:r>
          </w:p>
        </w:tc>
      </w:tr>
      <w:tr w:rsidR="00ED5602" w:rsidRPr="002041EF" w:rsidTr="00B703B5">
        <w:tc>
          <w:tcPr>
            <w:tcW w:w="426" w:type="dxa"/>
            <w:vMerge w:val="restart"/>
            <w:vAlign w:val="center"/>
          </w:tcPr>
          <w:p w:rsidR="00ED5602" w:rsidRPr="002041EF" w:rsidRDefault="00ED5602" w:rsidP="00BD3630">
            <w:pPr>
              <w:pStyle w:val="142"/>
              <w:spacing w:line="260" w:lineRule="exact"/>
              <w:jc w:val="both"/>
              <w:rPr>
                <w:rFonts w:hint="eastAsia"/>
                <w:spacing w:val="-20"/>
              </w:rPr>
            </w:pPr>
            <w:r>
              <w:rPr>
                <w:rFonts w:hint="eastAsia"/>
                <w:spacing w:val="-20"/>
              </w:rPr>
              <w:t>公務預算</w:t>
            </w: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重要河川環境營造計畫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04-109</w:t>
            </w: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495億元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42,068,835</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41,388,927</w:t>
            </w:r>
          </w:p>
        </w:tc>
        <w:tc>
          <w:tcPr>
            <w:tcW w:w="1219" w:type="dxa"/>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海岸環境營造計畫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04-109</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80億元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5,022,355</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4,879,857</w:t>
            </w:r>
          </w:p>
        </w:tc>
        <w:tc>
          <w:tcPr>
            <w:tcW w:w="1219" w:type="dxa"/>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區域排水環境營造計畫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04-109</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117.2億元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10,198,028</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9,925,150</w:t>
            </w:r>
          </w:p>
        </w:tc>
        <w:tc>
          <w:tcPr>
            <w:tcW w:w="1219" w:type="dxa"/>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水災智慧防災計畫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09-113</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27.48億元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2,032,925</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w:t>
            </w:r>
            <w:r w:rsidRPr="002041EF">
              <w:rPr>
                <w:spacing w:val="-20"/>
              </w:rPr>
              <w:t>,</w:t>
            </w:r>
            <w:r w:rsidRPr="002041EF">
              <w:rPr>
                <w:rFonts w:hint="eastAsia"/>
                <w:spacing w:val="-20"/>
              </w:rPr>
              <w:t>971</w:t>
            </w:r>
            <w:r w:rsidRPr="002041EF">
              <w:rPr>
                <w:spacing w:val="-20"/>
              </w:rPr>
              <w:t>,</w:t>
            </w:r>
            <w:r w:rsidRPr="002041EF">
              <w:rPr>
                <w:rFonts w:hint="eastAsia"/>
                <w:spacing w:val="-20"/>
              </w:rPr>
              <w:t>834</w:t>
            </w:r>
          </w:p>
        </w:tc>
        <w:tc>
          <w:tcPr>
            <w:tcW w:w="1219" w:type="dxa"/>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val="restart"/>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中央管流域整體改善與調適計畫</w:t>
            </w:r>
          </w:p>
        </w:tc>
        <w:tc>
          <w:tcPr>
            <w:tcW w:w="916" w:type="dxa"/>
            <w:vMerge w:val="restart"/>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10-115</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717億元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39,183,620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38,</w:t>
            </w:r>
            <w:r w:rsidRPr="002041EF">
              <w:rPr>
                <w:spacing w:val="-20"/>
              </w:rPr>
              <w:t>978,922</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14,691,800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農水署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15億元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830,321</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828,223</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295,100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b/>
                <w:spacing w:val="-20"/>
              </w:rPr>
            </w:pPr>
            <w:r w:rsidRPr="002041EF">
              <w:rPr>
                <w:rFonts w:hint="eastAsia"/>
                <w:b/>
                <w:spacing w:val="-20"/>
              </w:rPr>
              <w:t>合計</w:t>
            </w:r>
          </w:p>
        </w:tc>
        <w:tc>
          <w:tcPr>
            <w:tcW w:w="1240" w:type="dxa"/>
            <w:shd w:val="clear" w:color="auto" w:fill="auto"/>
            <w:vAlign w:val="center"/>
          </w:tcPr>
          <w:p w:rsidR="00ED5602" w:rsidRPr="002041EF" w:rsidRDefault="00ED5602" w:rsidP="00BD3630">
            <w:pPr>
              <w:pStyle w:val="142"/>
              <w:spacing w:line="260" w:lineRule="exact"/>
              <w:jc w:val="right"/>
              <w:rPr>
                <w:b/>
                <w:spacing w:val="-20"/>
              </w:rPr>
            </w:pPr>
            <w:r w:rsidRPr="002041EF">
              <w:rPr>
                <w:rFonts w:hint="eastAsia"/>
                <w:b/>
                <w:spacing w:val="-20"/>
              </w:rPr>
              <w:t>732億元</w:t>
            </w:r>
          </w:p>
        </w:tc>
        <w:tc>
          <w:tcPr>
            <w:tcW w:w="1232" w:type="dxa"/>
            <w:shd w:val="clear" w:color="auto" w:fill="auto"/>
            <w:vAlign w:val="center"/>
          </w:tcPr>
          <w:p w:rsidR="00ED5602" w:rsidRPr="002041EF" w:rsidRDefault="00ED5602" w:rsidP="00BD3630">
            <w:pPr>
              <w:pStyle w:val="142"/>
              <w:spacing w:line="260" w:lineRule="exact"/>
              <w:jc w:val="right"/>
              <w:rPr>
                <w:b/>
                <w:spacing w:val="-20"/>
              </w:rPr>
            </w:pPr>
            <w:r w:rsidRPr="002041EF">
              <w:rPr>
                <w:rFonts w:hint="eastAsia"/>
                <w:b/>
                <w:spacing w:val="-20"/>
              </w:rPr>
              <w:t>4</w:t>
            </w:r>
            <w:r w:rsidRPr="002041EF">
              <w:rPr>
                <w:b/>
                <w:spacing w:val="-20"/>
              </w:rPr>
              <w:t>0,013,941</w:t>
            </w:r>
          </w:p>
        </w:tc>
        <w:tc>
          <w:tcPr>
            <w:tcW w:w="1225" w:type="dxa"/>
            <w:shd w:val="clear" w:color="auto" w:fill="auto"/>
            <w:vAlign w:val="center"/>
          </w:tcPr>
          <w:p w:rsidR="00ED5602" w:rsidRPr="002041EF" w:rsidRDefault="00ED5602" w:rsidP="00BD3630">
            <w:pPr>
              <w:pStyle w:val="142"/>
              <w:spacing w:line="260" w:lineRule="exact"/>
              <w:jc w:val="right"/>
              <w:rPr>
                <w:b/>
                <w:spacing w:val="-20"/>
              </w:rPr>
            </w:pPr>
            <w:r w:rsidRPr="002041EF">
              <w:rPr>
                <w:rFonts w:hint="eastAsia"/>
                <w:b/>
                <w:spacing w:val="-20"/>
              </w:rPr>
              <w:t>3</w:t>
            </w:r>
            <w:r w:rsidRPr="002041EF">
              <w:rPr>
                <w:b/>
                <w:spacing w:val="-20"/>
              </w:rPr>
              <w:t>9,807,145</w:t>
            </w:r>
          </w:p>
        </w:tc>
        <w:tc>
          <w:tcPr>
            <w:tcW w:w="1219" w:type="dxa"/>
            <w:vAlign w:val="center"/>
          </w:tcPr>
          <w:p w:rsidR="00ED5602" w:rsidRPr="002041EF" w:rsidRDefault="00ED5602" w:rsidP="00BD3630">
            <w:pPr>
              <w:pStyle w:val="142"/>
              <w:spacing w:line="260" w:lineRule="exact"/>
              <w:jc w:val="right"/>
              <w:rPr>
                <w:b/>
                <w:spacing w:val="-20"/>
              </w:rPr>
            </w:pPr>
            <w:r w:rsidRPr="002041EF">
              <w:rPr>
                <w:rFonts w:hint="eastAsia"/>
                <w:b/>
                <w:spacing w:val="-20"/>
              </w:rPr>
              <w:t>1</w:t>
            </w:r>
            <w:r w:rsidRPr="002041EF">
              <w:rPr>
                <w:b/>
                <w:spacing w:val="-20"/>
              </w:rPr>
              <w:t>4,986,900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蘇澳溪分洪工程計畫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13-116</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54.13億元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82,380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81,</w:t>
            </w:r>
            <w:r w:rsidRPr="002041EF">
              <w:rPr>
                <w:spacing w:val="-20"/>
              </w:rPr>
              <w:t>206</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297,900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荖濃溪防災韌性計畫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14-118</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w:t>
            </w:r>
            <w:r w:rsidRPr="002041EF">
              <w:rPr>
                <w:spacing w:val="-20"/>
              </w:rPr>
              <w:t>6.31</w:t>
            </w:r>
            <w:r w:rsidRPr="002041EF">
              <w:rPr>
                <w:rFonts w:hint="eastAsia"/>
                <w:spacing w:val="-20"/>
              </w:rPr>
              <w:t>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310,800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水災智慧防災計畫第二期</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14-118</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28.23億元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479,000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都市總合治水建設計畫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11-115</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國土署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20億元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666,807</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664,809</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237,316</w:t>
            </w:r>
          </w:p>
        </w:tc>
      </w:tr>
    </w:tbl>
    <w:p w:rsidR="00B703B5" w:rsidRDefault="00B703B5" w:rsidP="00B703B5">
      <w:pPr>
        <w:pStyle w:val="142"/>
        <w:jc w:val="both"/>
      </w:pPr>
      <w:r>
        <w:rPr>
          <w:rFonts w:hint="eastAsia"/>
        </w:rPr>
        <w:t>說    明：1.累計執行數包含實現數</w:t>
      </w:r>
      <w:r w:rsidRPr="00B1788D">
        <w:rPr>
          <w:rFonts w:hint="eastAsia"/>
        </w:rPr>
        <w:t>、</w:t>
      </w:r>
      <w:r>
        <w:rPr>
          <w:rFonts w:hint="eastAsia"/>
        </w:rPr>
        <w:t>應付數及保留數，不含賸餘數</w:t>
      </w:r>
      <w:r w:rsidRPr="004C6FFD">
        <w:rPr>
          <w:rFonts w:hint="eastAsia"/>
        </w:rPr>
        <w:t>。</w:t>
      </w:r>
    </w:p>
    <w:p w:rsidR="00B703B5" w:rsidRPr="00745C4A" w:rsidRDefault="00B703B5" w:rsidP="00B703B5">
      <w:pPr>
        <w:pStyle w:val="142"/>
        <w:ind w:leftChars="425" w:left="1447" w:hangingChars="100" w:hanging="243"/>
        <w:jc w:val="both"/>
        <w:rPr>
          <w:rFonts w:hint="eastAsia"/>
        </w:rPr>
      </w:pPr>
      <w:r>
        <w:rPr>
          <w:rFonts w:hint="eastAsia"/>
        </w:rPr>
        <w:t>2.表內分擔經費及執行概況以公務預算編列為主</w:t>
      </w:r>
      <w:r w:rsidRPr="004C6FFD">
        <w:rPr>
          <w:rFonts w:hint="eastAsia"/>
        </w:rPr>
        <w:t>。</w:t>
      </w:r>
    </w:p>
    <w:p w:rsidR="00B703B5" w:rsidRDefault="00B703B5" w:rsidP="00B703B5">
      <w:pPr>
        <w:pStyle w:val="142"/>
        <w:ind w:left="1204" w:hangingChars="495" w:hanging="1204"/>
        <w:jc w:val="both"/>
      </w:pPr>
      <w:r>
        <w:rPr>
          <w:rFonts w:hint="eastAsia"/>
        </w:rPr>
        <w:t>資料來源：水利署</w:t>
      </w:r>
      <w:r w:rsidRPr="00745C4A">
        <w:rPr>
          <w:rFonts w:hint="eastAsia"/>
        </w:rPr>
        <w:t>、</w:t>
      </w:r>
      <w:r>
        <w:rPr>
          <w:rFonts w:hint="eastAsia"/>
        </w:rPr>
        <w:t>國土署與農業部提供</w:t>
      </w:r>
      <w:r w:rsidRPr="00745C4A">
        <w:rPr>
          <w:rFonts w:hint="eastAsia"/>
        </w:rPr>
        <w:t>、</w:t>
      </w:r>
      <w:r>
        <w:rPr>
          <w:rFonts w:hint="eastAsia"/>
        </w:rPr>
        <w:t>前瞻基礎建設計畫第1至4期特別決算報告及</w:t>
      </w:r>
      <w:r w:rsidRPr="00E90DD6">
        <w:rPr>
          <w:rFonts w:hint="eastAsia"/>
        </w:rPr>
        <w:t>流域綜合治理計畫</w:t>
      </w:r>
      <w:r>
        <w:rPr>
          <w:rFonts w:hint="eastAsia"/>
        </w:rPr>
        <w:t>第1至3期特別決算報告</w:t>
      </w:r>
      <w:r w:rsidRPr="004C6FFD">
        <w:rPr>
          <w:rFonts w:hint="eastAsia"/>
        </w:rPr>
        <w:t>。</w:t>
      </w:r>
    </w:p>
    <w:p w:rsidR="000E60CC" w:rsidRPr="004C112F" w:rsidRDefault="000E60CC" w:rsidP="000E60CC">
      <w:pPr>
        <w:pStyle w:val="a4"/>
        <w:ind w:left="849" w:hanging="283"/>
        <w:rPr>
          <w:rFonts w:hint="eastAsia"/>
          <w:b/>
          <w:bCs/>
        </w:rPr>
      </w:pPr>
      <w:r w:rsidRPr="008975A2">
        <w:rPr>
          <w:rFonts w:hint="eastAsia"/>
          <w:b/>
        </w:rPr>
        <w:t>(</w:t>
      </w:r>
      <w:r>
        <w:rPr>
          <w:rFonts w:hint="eastAsia"/>
          <w:b/>
        </w:rPr>
        <w:t>二</w:t>
      </w:r>
      <w:r w:rsidRPr="008975A2">
        <w:rPr>
          <w:rFonts w:hint="eastAsia"/>
          <w:b/>
        </w:rPr>
        <w:t>)</w:t>
      </w:r>
      <w:r w:rsidR="001E0D7A">
        <w:rPr>
          <w:rFonts w:hint="eastAsia"/>
          <w:b/>
          <w:bCs/>
        </w:rPr>
        <w:t>近9年度</w:t>
      </w:r>
      <w:r w:rsidR="00ED5602">
        <w:rPr>
          <w:rFonts w:hint="eastAsia"/>
          <w:b/>
          <w:bCs/>
        </w:rPr>
        <w:t>投入</w:t>
      </w:r>
      <w:r w:rsidR="00A63729">
        <w:rPr>
          <w:rFonts w:hint="eastAsia"/>
          <w:b/>
          <w:bCs/>
        </w:rPr>
        <w:t>重大</w:t>
      </w:r>
      <w:r w:rsidR="001E0D7A">
        <w:rPr>
          <w:rFonts w:hint="eastAsia"/>
          <w:b/>
          <w:bCs/>
        </w:rPr>
        <w:t>治水計畫</w:t>
      </w:r>
      <w:r w:rsidR="00ED5602">
        <w:rPr>
          <w:rFonts w:hint="eastAsia"/>
          <w:b/>
          <w:bCs/>
        </w:rPr>
        <w:t>經費</w:t>
      </w:r>
      <w:r w:rsidR="001E0D7A">
        <w:rPr>
          <w:rFonts w:hint="eastAsia"/>
          <w:b/>
          <w:bCs/>
        </w:rPr>
        <w:t>概況</w:t>
      </w:r>
    </w:p>
    <w:p w:rsidR="001C402A" w:rsidRDefault="00EF3C19" w:rsidP="000E60CC">
      <w:pPr>
        <w:pStyle w:val="21"/>
        <w:ind w:left="850" w:firstLine="566"/>
        <w:rPr>
          <w:rFonts w:hAnsi="標楷體"/>
        </w:rPr>
      </w:pPr>
      <w:r>
        <w:rPr>
          <w:rFonts w:hAnsi="標楷體" w:hint="eastAsia"/>
        </w:rPr>
        <w:t>經</w:t>
      </w:r>
      <w:r w:rsidR="00C3566B">
        <w:rPr>
          <w:rFonts w:hAnsi="標楷體" w:hint="eastAsia"/>
        </w:rPr>
        <w:t>統計</w:t>
      </w:r>
      <w:r w:rsidR="006F19CC">
        <w:rPr>
          <w:rFonts w:hAnsi="標楷體" w:hint="eastAsia"/>
        </w:rPr>
        <w:t>中央政府近</w:t>
      </w:r>
      <w:r w:rsidR="00C3566B">
        <w:rPr>
          <w:rFonts w:hAnsi="標楷體" w:hint="eastAsia"/>
        </w:rPr>
        <w:t>9年度</w:t>
      </w:r>
      <w:r w:rsidR="006F19CC">
        <w:rPr>
          <w:rFonts w:hAnsi="標楷體" w:hint="eastAsia"/>
        </w:rPr>
        <w:t>於</w:t>
      </w:r>
      <w:r w:rsidR="008E1E22">
        <w:rPr>
          <w:rFonts w:hAnsi="標楷體" w:hint="eastAsia"/>
        </w:rPr>
        <w:t>公務預算</w:t>
      </w:r>
      <w:r w:rsidR="006F19CC">
        <w:rPr>
          <w:rFonts w:hAnsi="標楷體" w:hint="eastAsia"/>
        </w:rPr>
        <w:t>及</w:t>
      </w:r>
      <w:r w:rsidR="008E1E22">
        <w:rPr>
          <w:rFonts w:hAnsi="標楷體" w:hint="eastAsia"/>
        </w:rPr>
        <w:t>特別預算</w:t>
      </w:r>
      <w:r w:rsidR="00ED5602">
        <w:rPr>
          <w:rFonts w:hAnsi="標楷體" w:hint="eastAsia"/>
        </w:rPr>
        <w:t>投入重大</w:t>
      </w:r>
      <w:r w:rsidR="006F19CC">
        <w:rPr>
          <w:rFonts w:hAnsi="標楷體" w:hint="eastAsia"/>
        </w:rPr>
        <w:t>治水計畫</w:t>
      </w:r>
      <w:r w:rsidR="00ED5602">
        <w:rPr>
          <w:rFonts w:hAnsi="標楷體" w:hint="eastAsia"/>
        </w:rPr>
        <w:t>經費達2,317.55億元</w:t>
      </w:r>
      <w:r w:rsidR="006F19CC">
        <w:rPr>
          <w:rFonts w:hAnsi="標楷體" w:hint="eastAsia"/>
        </w:rPr>
        <w:t>，</w:t>
      </w:r>
      <w:r w:rsidR="001C402A">
        <w:rPr>
          <w:rFonts w:hAnsi="標楷體" w:hint="eastAsia"/>
        </w:rPr>
        <w:t>說明如下：</w:t>
      </w:r>
    </w:p>
    <w:p w:rsidR="001C402A" w:rsidRDefault="001C402A" w:rsidP="001C402A">
      <w:pPr>
        <w:pStyle w:val="123"/>
        <w:ind w:left="1133" w:hanging="283"/>
      </w:pPr>
      <w:r w:rsidRPr="001C402A">
        <w:rPr>
          <w:rFonts w:hint="eastAsia"/>
          <w:b/>
        </w:rPr>
        <w:t>1.114年度治水計畫預算明顯增加：</w:t>
      </w:r>
      <w:r w:rsidR="00B45BC3">
        <w:rPr>
          <w:rFonts w:hint="eastAsia"/>
        </w:rPr>
        <w:t>106至113年度編列預算介於</w:t>
      </w:r>
      <w:r w:rsidR="000D10F2">
        <w:rPr>
          <w:rFonts w:hint="eastAsia"/>
        </w:rPr>
        <w:t>223</w:t>
      </w:r>
      <w:r w:rsidR="00B45BC3">
        <w:rPr>
          <w:rFonts w:hint="eastAsia"/>
        </w:rPr>
        <w:t>至3</w:t>
      </w:r>
      <w:r w:rsidR="000D10F2">
        <w:rPr>
          <w:rFonts w:hint="eastAsia"/>
        </w:rPr>
        <w:t>04</w:t>
      </w:r>
      <w:r w:rsidR="00B45BC3">
        <w:rPr>
          <w:rFonts w:hint="eastAsia"/>
        </w:rPr>
        <w:t>億元</w:t>
      </w:r>
      <w:r w:rsidR="00ED5602">
        <w:rPr>
          <w:rFonts w:hint="eastAsia"/>
        </w:rPr>
        <w:t>間</w:t>
      </w:r>
      <w:r w:rsidR="00B45BC3">
        <w:rPr>
          <w:rFonts w:hint="eastAsia"/>
        </w:rPr>
        <w:t>，114年度</w:t>
      </w:r>
      <w:r w:rsidR="00FA666D">
        <w:rPr>
          <w:rFonts w:hint="eastAsia"/>
        </w:rPr>
        <w:t>預算數</w:t>
      </w:r>
      <w:r w:rsidR="00B45BC3">
        <w:rPr>
          <w:rFonts w:hint="eastAsia"/>
        </w:rPr>
        <w:t>則增至</w:t>
      </w:r>
      <w:r w:rsidR="000D10F2">
        <w:rPr>
          <w:rFonts w:hint="eastAsia"/>
        </w:rPr>
        <w:t>331.54</w:t>
      </w:r>
      <w:r w:rsidR="00B45BC3">
        <w:rPr>
          <w:rFonts w:hint="eastAsia"/>
        </w:rPr>
        <w:t>億元，較113年度增幅達</w:t>
      </w:r>
      <w:r w:rsidR="000D10F2">
        <w:rPr>
          <w:rFonts w:hint="eastAsia"/>
        </w:rPr>
        <w:t>38.77</w:t>
      </w:r>
      <w:r w:rsidR="00B45BC3">
        <w:rPr>
          <w:rFonts w:hint="eastAsia"/>
        </w:rPr>
        <w:t>%，</w:t>
      </w:r>
      <w:r w:rsidR="008E1E22">
        <w:rPr>
          <w:rFonts w:hint="eastAsia"/>
        </w:rPr>
        <w:t>主要係因我國於</w:t>
      </w:r>
      <w:r w:rsidR="008E1E22" w:rsidRPr="008E1E22">
        <w:rPr>
          <w:rFonts w:hint="eastAsia"/>
        </w:rPr>
        <w:t>113年7月24及25日遭遇凱米颱風侵襲，造成中南部多處地區發生淹水事件，為因應極端氣候加劇帶來之影響，行政院於同年8月22日通過跨部會系統性治水報告</w:t>
      </w:r>
      <w:r w:rsidR="008E1E22">
        <w:rPr>
          <w:rFonts w:hint="eastAsia"/>
        </w:rPr>
        <w:t>，增加相關治水計畫</w:t>
      </w:r>
      <w:r w:rsidR="00ED5602">
        <w:rPr>
          <w:rFonts w:hint="eastAsia"/>
        </w:rPr>
        <w:t>經費</w:t>
      </w:r>
      <w:r w:rsidRPr="001C402A">
        <w:rPr>
          <w:rFonts w:hint="eastAsia"/>
        </w:rPr>
        <w:t>。</w:t>
      </w:r>
    </w:p>
    <w:p w:rsidR="000E60CC" w:rsidRDefault="001C402A" w:rsidP="001C402A">
      <w:pPr>
        <w:pStyle w:val="123"/>
        <w:ind w:left="1133" w:hanging="283"/>
      </w:pPr>
      <w:r w:rsidRPr="001C402A">
        <w:rPr>
          <w:rFonts w:hint="eastAsia"/>
          <w:b/>
        </w:rPr>
        <w:t>2.</w:t>
      </w:r>
      <w:r w:rsidR="00ED5602">
        <w:rPr>
          <w:rFonts w:hint="eastAsia"/>
          <w:b/>
        </w:rPr>
        <w:t>特別</w:t>
      </w:r>
      <w:r w:rsidRPr="001C402A">
        <w:rPr>
          <w:rFonts w:hint="eastAsia"/>
          <w:b/>
        </w:rPr>
        <w:t>預算編列之治水計畫占比</w:t>
      </w:r>
      <w:r w:rsidR="00ED5602">
        <w:rPr>
          <w:rFonts w:hint="eastAsia"/>
          <w:b/>
        </w:rPr>
        <w:t>均逾五成</w:t>
      </w:r>
      <w:r w:rsidRPr="001C402A">
        <w:rPr>
          <w:rFonts w:hint="eastAsia"/>
          <w:b/>
        </w:rPr>
        <w:t>：</w:t>
      </w:r>
      <w:r w:rsidR="008E1E22">
        <w:rPr>
          <w:rFonts w:hint="eastAsia"/>
        </w:rPr>
        <w:t>中央政府106至108年度</w:t>
      </w:r>
      <w:r w:rsidR="00FA666D">
        <w:rPr>
          <w:rFonts w:hint="eastAsia"/>
        </w:rPr>
        <w:t>因同時辦理</w:t>
      </w:r>
      <w:r w:rsidR="00FA666D" w:rsidRPr="00FA666D">
        <w:rPr>
          <w:rFonts w:hint="eastAsia"/>
        </w:rPr>
        <w:t>「流域綜合治理計畫」</w:t>
      </w:r>
      <w:r w:rsidR="00FA666D">
        <w:rPr>
          <w:rFonts w:hint="eastAsia"/>
        </w:rPr>
        <w:t>及</w:t>
      </w:r>
      <w:r w:rsidR="00FA666D" w:rsidRPr="00FA666D">
        <w:rPr>
          <w:rFonts w:hint="eastAsia"/>
        </w:rPr>
        <w:t>「縣市管河川及區</w:t>
      </w:r>
      <w:r w:rsidR="00FA666D" w:rsidRPr="00FA666D">
        <w:rPr>
          <w:rFonts w:hint="eastAsia"/>
        </w:rPr>
        <w:lastRenderedPageBreak/>
        <w:t>域排水整體改善計畫」</w:t>
      </w:r>
      <w:r w:rsidR="00FA666D">
        <w:rPr>
          <w:rFonts w:hint="eastAsia"/>
        </w:rPr>
        <w:t>，編列於特別預算之治水計畫預算占比超過</w:t>
      </w:r>
      <w:r w:rsidR="000D10F2">
        <w:rPr>
          <w:rFonts w:hint="eastAsia"/>
        </w:rPr>
        <w:t>六</w:t>
      </w:r>
      <w:r w:rsidR="00FA666D">
        <w:rPr>
          <w:rFonts w:hint="eastAsia"/>
        </w:rPr>
        <w:t>成，</w:t>
      </w:r>
      <w:r w:rsidR="00ED5602">
        <w:rPr>
          <w:rFonts w:hint="eastAsia"/>
        </w:rPr>
        <w:t>其餘</w:t>
      </w:r>
      <w:r w:rsidR="00FA666D">
        <w:rPr>
          <w:rFonts w:hint="eastAsia"/>
        </w:rPr>
        <w:t>年度</w:t>
      </w:r>
      <w:r w:rsidR="00ED5602">
        <w:rPr>
          <w:rFonts w:hint="eastAsia"/>
        </w:rPr>
        <w:t>均逾五成</w:t>
      </w:r>
      <w:r w:rsidR="00104579" w:rsidRPr="00DD61B5">
        <w:rPr>
          <w:rFonts w:hint="eastAsia"/>
        </w:rPr>
        <w:t>。</w:t>
      </w:r>
    </w:p>
    <w:p w:rsidR="00B703B5" w:rsidRDefault="007F4BF0" w:rsidP="007F4BF0">
      <w:pPr>
        <w:pStyle w:val="200"/>
        <w:spacing w:line="500" w:lineRule="exact"/>
        <w:rPr>
          <w:b/>
          <w:sz w:val="28"/>
        </w:rPr>
      </w:pPr>
      <w:bookmarkStart w:id="3" w:name="_Toc240777103"/>
      <w:bookmarkEnd w:id="0"/>
      <w:r w:rsidRPr="00DE49D6">
        <w:rPr>
          <w:rFonts w:hint="eastAsia"/>
          <w:b/>
          <w:sz w:val="28"/>
        </w:rPr>
        <w:t>表2-</w:t>
      </w:r>
      <w:r>
        <w:rPr>
          <w:rFonts w:hint="eastAsia"/>
          <w:b/>
          <w:sz w:val="28"/>
        </w:rPr>
        <w:t>2</w:t>
      </w:r>
      <w:r w:rsidRPr="00DE49D6">
        <w:rPr>
          <w:rFonts w:hint="eastAsia"/>
          <w:b/>
          <w:sz w:val="28"/>
        </w:rPr>
        <w:t>-</w:t>
      </w:r>
      <w:r>
        <w:rPr>
          <w:rFonts w:hint="eastAsia"/>
          <w:b/>
          <w:sz w:val="28"/>
        </w:rPr>
        <w:t>2</w:t>
      </w:r>
      <w:r w:rsidRPr="00DE49D6">
        <w:rPr>
          <w:rFonts w:hint="eastAsia"/>
          <w:b/>
          <w:sz w:val="28"/>
        </w:rPr>
        <w:t xml:space="preserve">  106至11</w:t>
      </w:r>
      <w:r>
        <w:rPr>
          <w:rFonts w:hint="eastAsia"/>
          <w:b/>
          <w:sz w:val="28"/>
        </w:rPr>
        <w:t>4</w:t>
      </w:r>
      <w:r w:rsidRPr="00DE49D6">
        <w:rPr>
          <w:rFonts w:hint="eastAsia"/>
          <w:b/>
          <w:sz w:val="28"/>
        </w:rPr>
        <w:t>年度</w:t>
      </w:r>
      <w:r w:rsidR="00B703B5">
        <w:rPr>
          <w:rFonts w:hint="eastAsia"/>
          <w:b/>
          <w:sz w:val="28"/>
        </w:rPr>
        <w:t>中央政府投入</w:t>
      </w:r>
      <w:r>
        <w:rPr>
          <w:rFonts w:hint="eastAsia"/>
          <w:b/>
          <w:sz w:val="28"/>
        </w:rPr>
        <w:t>治水計畫</w:t>
      </w:r>
      <w:r w:rsidR="00B703B5">
        <w:rPr>
          <w:rFonts w:hint="eastAsia"/>
          <w:b/>
          <w:sz w:val="28"/>
        </w:rPr>
        <w:t>經費概況</w:t>
      </w:r>
      <w:r>
        <w:rPr>
          <w:rFonts w:hint="eastAsia"/>
          <w:b/>
          <w:sz w:val="28"/>
        </w:rPr>
        <w:t xml:space="preserve">表 </w:t>
      </w:r>
    </w:p>
    <w:p w:rsidR="007F4BF0" w:rsidRPr="00B703B5" w:rsidRDefault="007F4BF0" w:rsidP="00B703B5">
      <w:pPr>
        <w:pStyle w:val="200"/>
        <w:jc w:val="right"/>
      </w:pPr>
      <w:r w:rsidRPr="00B703B5">
        <w:rPr>
          <w:rFonts w:hint="eastAsia"/>
        </w:rPr>
        <w:t>單位：新臺幣百萬元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851"/>
        <w:gridCol w:w="709"/>
        <w:gridCol w:w="851"/>
        <w:gridCol w:w="853"/>
        <w:gridCol w:w="851"/>
        <w:gridCol w:w="705"/>
        <w:gridCol w:w="709"/>
        <w:gridCol w:w="708"/>
        <w:gridCol w:w="851"/>
        <w:gridCol w:w="870"/>
      </w:tblGrid>
      <w:tr w:rsidR="007F4BF0" w:rsidRPr="00B703B5" w:rsidTr="00ED75AE">
        <w:trPr>
          <w:trHeight w:val="20"/>
          <w:tblHeader/>
        </w:trPr>
        <w:tc>
          <w:tcPr>
            <w:tcW w:w="567" w:type="dxa"/>
            <w:vMerge w:val="restart"/>
            <w:tcBorders>
              <w:top w:val="single" w:sz="12"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spacing w:val="-12"/>
              </w:rPr>
            </w:pPr>
            <w:r w:rsidRPr="00B703B5">
              <w:rPr>
                <w:rFonts w:hint="eastAsia"/>
                <w:spacing w:val="-12"/>
              </w:rPr>
              <w:t>年度</w:t>
            </w:r>
          </w:p>
        </w:tc>
        <w:tc>
          <w:tcPr>
            <w:tcW w:w="3264" w:type="dxa"/>
            <w:gridSpan w:val="4"/>
            <w:tcBorders>
              <w:top w:val="single" w:sz="12"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center"/>
              <w:rPr>
                <w:spacing w:val="-12"/>
              </w:rPr>
            </w:pPr>
            <w:r w:rsidRPr="00B703B5">
              <w:rPr>
                <w:rFonts w:hint="eastAsia"/>
                <w:spacing w:val="-12"/>
              </w:rPr>
              <w:t>公務預算</w:t>
            </w:r>
          </w:p>
        </w:tc>
        <w:tc>
          <w:tcPr>
            <w:tcW w:w="3824" w:type="dxa"/>
            <w:gridSpan w:val="5"/>
            <w:tcBorders>
              <w:top w:val="single" w:sz="12" w:space="0" w:color="auto"/>
              <w:left w:val="doub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center"/>
              <w:rPr>
                <w:spacing w:val="-12"/>
              </w:rPr>
            </w:pPr>
            <w:r w:rsidRPr="00B703B5">
              <w:rPr>
                <w:rFonts w:hint="eastAsia"/>
                <w:spacing w:val="-12"/>
              </w:rPr>
              <w:t>特別預算</w:t>
            </w:r>
          </w:p>
        </w:tc>
        <w:tc>
          <w:tcPr>
            <w:tcW w:w="870" w:type="dxa"/>
            <w:vMerge w:val="restart"/>
            <w:tcBorders>
              <w:top w:val="single" w:sz="12"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spacing w:val="-12"/>
              </w:rPr>
            </w:pPr>
            <w:r w:rsidRPr="00B703B5">
              <w:rPr>
                <w:rFonts w:hint="eastAsia"/>
                <w:spacing w:val="-12"/>
              </w:rPr>
              <w:t>合計</w:t>
            </w:r>
          </w:p>
        </w:tc>
      </w:tr>
      <w:tr w:rsidR="0063151F" w:rsidRPr="00B703B5" w:rsidTr="00ED75AE">
        <w:trPr>
          <w:trHeight w:val="20"/>
          <w:tblHeader/>
        </w:trPr>
        <w:tc>
          <w:tcPr>
            <w:tcW w:w="567" w:type="dxa"/>
            <w:vMerge/>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p>
        </w:tc>
        <w:tc>
          <w:tcPr>
            <w:tcW w:w="851" w:type="dxa"/>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spacing w:val="-12"/>
              </w:rPr>
            </w:pPr>
            <w:r w:rsidRPr="00B703B5">
              <w:rPr>
                <w:rFonts w:hint="eastAsia"/>
                <w:spacing w:val="-12"/>
              </w:rPr>
              <w:t>水利署</w:t>
            </w:r>
          </w:p>
        </w:tc>
        <w:tc>
          <w:tcPr>
            <w:tcW w:w="709" w:type="dxa"/>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國土署</w:t>
            </w:r>
          </w:p>
        </w:tc>
        <w:tc>
          <w:tcPr>
            <w:tcW w:w="851" w:type="dxa"/>
            <w:tcBorders>
              <w:top w:val="single" w:sz="4" w:space="0" w:color="auto"/>
              <w:bottom w:val="single" w:sz="4" w:space="0" w:color="auto"/>
            </w:tcBorders>
            <w:shd w:val="clear" w:color="auto" w:fill="auto"/>
            <w:noWrap/>
            <w:vAlign w:val="center"/>
            <w:hideMark/>
          </w:tcPr>
          <w:p w:rsidR="0063151F" w:rsidRPr="00B703B5" w:rsidRDefault="000D10F2" w:rsidP="00EF2734">
            <w:pPr>
              <w:pStyle w:val="142"/>
              <w:spacing w:line="260" w:lineRule="exact"/>
              <w:jc w:val="center"/>
              <w:rPr>
                <w:rFonts w:hint="eastAsia"/>
                <w:spacing w:val="-12"/>
              </w:rPr>
            </w:pPr>
            <w:r w:rsidRPr="00B703B5">
              <w:rPr>
                <w:rFonts w:hint="eastAsia"/>
                <w:spacing w:val="-12"/>
              </w:rPr>
              <w:t>農水署</w:t>
            </w:r>
          </w:p>
        </w:tc>
        <w:tc>
          <w:tcPr>
            <w:tcW w:w="853" w:type="dxa"/>
            <w:tcBorders>
              <w:top w:val="single" w:sz="4" w:space="0" w:color="auto"/>
              <w:bottom w:val="single" w:sz="4" w:space="0" w:color="auto"/>
              <w:right w:val="doub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小計</w:t>
            </w:r>
          </w:p>
        </w:tc>
        <w:tc>
          <w:tcPr>
            <w:tcW w:w="851" w:type="dxa"/>
            <w:tcBorders>
              <w:top w:val="single" w:sz="4" w:space="0" w:color="auto"/>
              <w:left w:val="doub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spacing w:val="-12"/>
              </w:rPr>
            </w:pPr>
            <w:r w:rsidRPr="00B703B5">
              <w:rPr>
                <w:rFonts w:hint="eastAsia"/>
                <w:spacing w:val="-12"/>
              </w:rPr>
              <w:t>水利署</w:t>
            </w:r>
          </w:p>
        </w:tc>
        <w:tc>
          <w:tcPr>
            <w:tcW w:w="705" w:type="dxa"/>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國土署</w:t>
            </w:r>
          </w:p>
        </w:tc>
        <w:tc>
          <w:tcPr>
            <w:tcW w:w="709" w:type="dxa"/>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農業部主管</w:t>
            </w:r>
          </w:p>
        </w:tc>
        <w:tc>
          <w:tcPr>
            <w:tcW w:w="708" w:type="dxa"/>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公路局</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小計</w:t>
            </w:r>
          </w:p>
        </w:tc>
        <w:tc>
          <w:tcPr>
            <w:tcW w:w="870" w:type="dxa"/>
            <w:vMerge/>
            <w:tcBorders>
              <w:top w:val="single" w:sz="4" w:space="0" w:color="auto"/>
              <w:left w:val="doub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spacing w:val="-12"/>
              </w:rPr>
            </w:pPr>
            <w:r w:rsidRPr="00B703B5">
              <w:rPr>
                <w:rFonts w:hint="eastAsia"/>
                <w:spacing w:val="-12"/>
              </w:rPr>
              <w:t>106</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8,462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8</w:t>
            </w:r>
            <w:r w:rsidRPr="00B703B5">
              <w:rPr>
                <w:spacing w:val="-12"/>
              </w:rPr>
              <w:t>,462</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11,050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2,050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2,924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16,024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4,486</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107</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10,696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0,696</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12,000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4,200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3,480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19,680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3</w:t>
            </w:r>
            <w:r w:rsidRPr="00B703B5">
              <w:rPr>
                <w:spacing w:val="-12"/>
              </w:rPr>
              <w:t>0,376</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108</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10,150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0,150</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10,100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4,000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2,984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76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17,160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7,310</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lastRenderedPageBreak/>
              <w:t>109</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10,519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0,519</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8,950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3,135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1,160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284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13,529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4,048</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110</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10,469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127</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0,596</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8,900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2,350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1,100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150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12,500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3,095</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111</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10,262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63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234</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0,599</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7,550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3,300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1,500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150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12,500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3,059</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112</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9,744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253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235</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0,232</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8,467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2,433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1,149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55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12,104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2,336</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113</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10,070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350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234</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0,654</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8,890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2,947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1,351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49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13,237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3,891</w:t>
            </w:r>
          </w:p>
        </w:tc>
      </w:tr>
      <w:tr w:rsidR="007F4BF0" w:rsidRPr="00B703B5" w:rsidTr="00B703B5">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114</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16,725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250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295</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6,312</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10,1</w:t>
            </w:r>
            <w:r w:rsidR="00EF2734" w:rsidRPr="00B703B5">
              <w:rPr>
                <w:spacing w:val="-12"/>
              </w:rPr>
              <w:t>09</w:t>
            </w:r>
            <w:r w:rsidRPr="00B703B5">
              <w:rPr>
                <w:rFonts w:hint="eastAsia"/>
                <w:spacing w:val="-12"/>
              </w:rPr>
              <w:t xml:space="preserve">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3,</w:t>
            </w:r>
            <w:r w:rsidR="00EF2734" w:rsidRPr="00B703B5">
              <w:rPr>
                <w:spacing w:val="-12"/>
              </w:rPr>
              <w:t>299</w:t>
            </w:r>
            <w:r w:rsidRPr="00B703B5">
              <w:rPr>
                <w:rFonts w:hint="eastAsia"/>
                <w:spacing w:val="-12"/>
              </w:rPr>
              <w:t xml:space="preserve">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3,182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251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16,84</w:t>
            </w:r>
            <w:r w:rsidR="00EF2734" w:rsidRPr="00B703B5">
              <w:rPr>
                <w:spacing w:val="-12"/>
              </w:rPr>
              <w:t>1</w:t>
            </w:r>
            <w:r w:rsidRPr="00B703B5">
              <w:rPr>
                <w:rFonts w:hint="eastAsia"/>
                <w:spacing w:val="-12"/>
              </w:rPr>
              <w:t xml:space="preserve">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3</w:t>
            </w:r>
            <w:r w:rsidRPr="00B703B5">
              <w:rPr>
                <w:spacing w:val="-12"/>
              </w:rPr>
              <w:t>3,154</w:t>
            </w:r>
          </w:p>
        </w:tc>
      </w:tr>
      <w:tr w:rsidR="00B703B5" w:rsidRPr="00B703B5" w:rsidTr="000D10F2">
        <w:trPr>
          <w:trHeight w:val="20"/>
        </w:trPr>
        <w:tc>
          <w:tcPr>
            <w:tcW w:w="567" w:type="dxa"/>
            <w:tcBorders>
              <w:top w:val="single" w:sz="4" w:space="0" w:color="auto"/>
              <w:bottom w:val="single" w:sz="12" w:space="0" w:color="auto"/>
            </w:tcBorders>
            <w:shd w:val="clear" w:color="auto" w:fill="auto"/>
            <w:noWrap/>
            <w:vAlign w:val="center"/>
          </w:tcPr>
          <w:p w:rsidR="00B703B5" w:rsidRPr="00B703B5" w:rsidRDefault="00B703B5" w:rsidP="00B703B5">
            <w:pPr>
              <w:pStyle w:val="142"/>
              <w:spacing w:line="260" w:lineRule="exact"/>
              <w:jc w:val="center"/>
              <w:rPr>
                <w:rFonts w:hint="eastAsia"/>
                <w:spacing w:val="-12"/>
              </w:rPr>
            </w:pPr>
            <w:r w:rsidRPr="00B703B5">
              <w:rPr>
                <w:rFonts w:hint="eastAsia"/>
                <w:spacing w:val="-12"/>
              </w:rPr>
              <w:t>合計</w:t>
            </w:r>
          </w:p>
        </w:tc>
        <w:tc>
          <w:tcPr>
            <w:tcW w:w="851"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97,097</w:t>
            </w:r>
          </w:p>
        </w:tc>
        <w:tc>
          <w:tcPr>
            <w:tcW w:w="709"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916</w:t>
            </w:r>
          </w:p>
        </w:tc>
        <w:tc>
          <w:tcPr>
            <w:tcW w:w="851"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1,125</w:t>
            </w:r>
          </w:p>
        </w:tc>
        <w:tc>
          <w:tcPr>
            <w:tcW w:w="853" w:type="dxa"/>
            <w:tcBorders>
              <w:top w:val="single" w:sz="4" w:space="0" w:color="auto"/>
              <w:bottom w:val="single" w:sz="12" w:space="0" w:color="auto"/>
              <w:right w:val="double" w:sz="4"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98,220</w:t>
            </w:r>
          </w:p>
        </w:tc>
        <w:tc>
          <w:tcPr>
            <w:tcW w:w="851" w:type="dxa"/>
            <w:tcBorders>
              <w:top w:val="single" w:sz="4" w:space="0" w:color="auto"/>
              <w:left w:val="doub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86,016</w:t>
            </w:r>
          </w:p>
        </w:tc>
        <w:tc>
          <w:tcPr>
            <w:tcW w:w="705"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27,714</w:t>
            </w:r>
          </w:p>
        </w:tc>
        <w:tc>
          <w:tcPr>
            <w:tcW w:w="709"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18,830</w:t>
            </w:r>
          </w:p>
        </w:tc>
        <w:tc>
          <w:tcPr>
            <w:tcW w:w="708"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1,015</w:t>
            </w:r>
          </w:p>
        </w:tc>
        <w:tc>
          <w:tcPr>
            <w:tcW w:w="851" w:type="dxa"/>
            <w:tcBorders>
              <w:top w:val="single" w:sz="4" w:space="0" w:color="auto"/>
              <w:bottom w:val="single" w:sz="12" w:space="0" w:color="auto"/>
              <w:right w:val="double" w:sz="4"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133,575</w:t>
            </w:r>
          </w:p>
        </w:tc>
        <w:tc>
          <w:tcPr>
            <w:tcW w:w="870" w:type="dxa"/>
            <w:tcBorders>
              <w:top w:val="single" w:sz="4" w:space="0" w:color="auto"/>
              <w:left w:val="doub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231,755</w:t>
            </w:r>
          </w:p>
        </w:tc>
      </w:tr>
    </w:tbl>
    <w:p w:rsidR="007F4BF0" w:rsidRDefault="007F4BF0" w:rsidP="007F4BF0">
      <w:pPr>
        <w:pStyle w:val="142"/>
        <w:ind w:left="1216" w:hangingChars="500" w:hanging="1216"/>
        <w:jc w:val="both"/>
      </w:pPr>
      <w:r>
        <w:rPr>
          <w:rFonts w:hint="eastAsia"/>
        </w:rPr>
        <w:t>說    明：</w:t>
      </w:r>
      <w:r w:rsidR="00221171">
        <w:rPr>
          <w:rFonts w:hint="eastAsia"/>
        </w:rPr>
        <w:t>1.</w:t>
      </w:r>
      <w:r>
        <w:rPr>
          <w:rFonts w:hint="eastAsia"/>
        </w:rPr>
        <w:t>106至11</w:t>
      </w:r>
      <w:r w:rsidR="0038392F">
        <w:rPr>
          <w:rFonts w:hint="eastAsia"/>
        </w:rPr>
        <w:t>4</w:t>
      </w:r>
      <w:r>
        <w:rPr>
          <w:rFonts w:hint="eastAsia"/>
        </w:rPr>
        <w:t>年度</w:t>
      </w:r>
      <w:r w:rsidR="0038392F">
        <w:rPr>
          <w:rFonts w:hint="eastAsia"/>
        </w:rPr>
        <w:t>均</w:t>
      </w:r>
      <w:r>
        <w:rPr>
          <w:rFonts w:hint="eastAsia"/>
        </w:rPr>
        <w:t>為法定預算數</w:t>
      </w:r>
      <w:r w:rsidRPr="004C6FFD">
        <w:rPr>
          <w:rFonts w:hint="eastAsia"/>
        </w:rPr>
        <w:t>。</w:t>
      </w:r>
    </w:p>
    <w:p w:rsidR="00221171" w:rsidRDefault="00221171" w:rsidP="00221171">
      <w:pPr>
        <w:pStyle w:val="142"/>
        <w:ind w:leftChars="425" w:left="1447" w:hangingChars="100" w:hanging="243"/>
        <w:jc w:val="both"/>
        <w:rPr>
          <w:rFonts w:hint="eastAsia"/>
        </w:rPr>
      </w:pPr>
      <w:r>
        <w:rPr>
          <w:rFonts w:hint="eastAsia"/>
        </w:rPr>
        <w:t>2.表內</w:t>
      </w:r>
      <w:r w:rsidR="00B703B5">
        <w:rPr>
          <w:rFonts w:hint="eastAsia"/>
        </w:rPr>
        <w:t>特別</w:t>
      </w:r>
      <w:r>
        <w:rPr>
          <w:rFonts w:hint="eastAsia"/>
        </w:rPr>
        <w:t>預算包含</w:t>
      </w:r>
      <w:r w:rsidRPr="00221171">
        <w:rPr>
          <w:rFonts w:hint="eastAsia"/>
        </w:rPr>
        <w:t>「流域綜合治理計畫」</w:t>
      </w:r>
      <w:r w:rsidR="00B703B5">
        <w:rPr>
          <w:rFonts w:hint="eastAsia"/>
        </w:rPr>
        <w:t>及前瞻特別預算</w:t>
      </w:r>
      <w:r w:rsidR="00B703B5" w:rsidRPr="00B703B5">
        <w:rPr>
          <w:rFonts w:hint="eastAsia"/>
        </w:rPr>
        <w:t>「縣市管河川及區域排水整體改善計畫」</w:t>
      </w:r>
      <w:r w:rsidRPr="004C6FFD">
        <w:rPr>
          <w:rFonts w:hint="eastAsia"/>
        </w:rPr>
        <w:t>。</w:t>
      </w:r>
    </w:p>
    <w:p w:rsidR="007F4BF0" w:rsidRDefault="007F4BF0" w:rsidP="007F4BF0">
      <w:pPr>
        <w:pStyle w:val="142"/>
        <w:ind w:left="1216" w:hangingChars="500" w:hanging="1216"/>
        <w:jc w:val="both"/>
      </w:pPr>
      <w:r>
        <w:rPr>
          <w:rFonts w:hint="eastAsia"/>
        </w:rPr>
        <w:t>資料來源：水利署</w:t>
      </w:r>
      <w:r w:rsidRPr="004C6FFD">
        <w:rPr>
          <w:rFonts w:hint="eastAsia"/>
        </w:rPr>
        <w:t>、</w:t>
      </w:r>
      <w:r>
        <w:rPr>
          <w:rFonts w:hint="eastAsia"/>
        </w:rPr>
        <w:t>國土署</w:t>
      </w:r>
      <w:r w:rsidRPr="004C6FFD">
        <w:rPr>
          <w:rFonts w:hint="eastAsia"/>
        </w:rPr>
        <w:t>、農</w:t>
      </w:r>
      <w:r w:rsidR="00EF2734">
        <w:rPr>
          <w:rFonts w:hint="eastAsia"/>
        </w:rPr>
        <w:t>水</w:t>
      </w:r>
      <w:r w:rsidRPr="004C6FFD">
        <w:rPr>
          <w:rFonts w:hint="eastAsia"/>
        </w:rPr>
        <w:t>署</w:t>
      </w:r>
      <w:r>
        <w:rPr>
          <w:rFonts w:hint="eastAsia"/>
        </w:rPr>
        <w:t>各年度單位預算書，</w:t>
      </w:r>
      <w:r w:rsidRPr="004C6FFD">
        <w:rPr>
          <w:rFonts w:hint="eastAsia"/>
        </w:rPr>
        <w:t>流域綜合治理計畫第</w:t>
      </w:r>
      <w:r>
        <w:rPr>
          <w:rFonts w:hint="eastAsia"/>
        </w:rPr>
        <w:t>2至</w:t>
      </w:r>
      <w:r w:rsidRPr="004C6FFD">
        <w:rPr>
          <w:rFonts w:hint="eastAsia"/>
        </w:rPr>
        <w:t>3期</w:t>
      </w:r>
      <w:r>
        <w:rPr>
          <w:rFonts w:hint="eastAsia"/>
        </w:rPr>
        <w:t>預算書，</w:t>
      </w:r>
      <w:r w:rsidRPr="004C6FFD">
        <w:rPr>
          <w:rFonts w:hint="eastAsia"/>
        </w:rPr>
        <w:t>前瞻基礎建設計畫第1</w:t>
      </w:r>
      <w:r>
        <w:rPr>
          <w:rFonts w:hint="eastAsia"/>
        </w:rPr>
        <w:t>至5</w:t>
      </w:r>
      <w:r w:rsidRPr="004C6FFD">
        <w:rPr>
          <w:rFonts w:hint="eastAsia"/>
        </w:rPr>
        <w:t>期</w:t>
      </w:r>
      <w:r>
        <w:rPr>
          <w:rFonts w:hint="eastAsia"/>
        </w:rPr>
        <w:t>預算書</w:t>
      </w:r>
      <w:r w:rsidRPr="004C6FFD">
        <w:rPr>
          <w:rFonts w:hint="eastAsia"/>
        </w:rPr>
        <w:t>。</w:t>
      </w:r>
    </w:p>
    <w:bookmarkEnd w:id="3"/>
    <w:sectPr w:rsidR="007F4BF0" w:rsidSect="00AB308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088" w:rsidRDefault="00AF7088" w:rsidP="005035D4">
      <w:pPr>
        <w:spacing w:line="240" w:lineRule="auto"/>
        <w:ind w:left="560" w:firstLine="560"/>
      </w:pPr>
      <w:r>
        <w:separator/>
      </w:r>
    </w:p>
  </w:endnote>
  <w:endnote w:type="continuationSeparator" w:id="0">
    <w:p w:rsidR="00AF7088" w:rsidRDefault="00AF7088" w:rsidP="005035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rsidP="00DD51FE">
    <w:pPr>
      <w:pStyle w:val="af0"/>
      <w:ind w:leftChars="0" w:left="0" w:firstLineChars="0" w:firstLine="0"/>
      <w:jc w:val="center"/>
    </w:pPr>
    <w:r>
      <w:fldChar w:fldCharType="begin"/>
    </w:r>
    <w:r>
      <w:instrText>PAGE   \* MERGEFORMAT</w:instrText>
    </w:r>
    <w:r>
      <w:fldChar w:fldCharType="separate"/>
    </w:r>
    <w:r w:rsidR="004707AA" w:rsidRPr="004707A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088" w:rsidRDefault="00AF7088" w:rsidP="00934C6C">
      <w:pPr>
        <w:spacing w:line="240" w:lineRule="auto"/>
        <w:ind w:leftChars="202" w:left="566" w:firstLine="560"/>
      </w:pPr>
      <w:r>
        <w:separator/>
      </w:r>
    </w:p>
  </w:footnote>
  <w:footnote w:type="continuationSeparator" w:id="0">
    <w:p w:rsidR="00AF7088" w:rsidRDefault="00AF7088" w:rsidP="005035D4">
      <w:pPr>
        <w:spacing w:line="240" w:lineRule="auto"/>
        <w:ind w:left="560" w:firstLine="560"/>
      </w:pPr>
      <w:r>
        <w:continuationSeparator/>
      </w:r>
    </w:p>
  </w:footnote>
  <w:footnote w:id="1">
    <w:p w:rsidR="004961AE" w:rsidRPr="000D10F2" w:rsidRDefault="004961AE" w:rsidP="00B86082">
      <w:pPr>
        <w:pStyle w:val="142"/>
        <w:ind w:left="83" w:hangingChars="34" w:hanging="83"/>
        <w:jc w:val="both"/>
        <w:rPr>
          <w:rFonts w:hint="eastAsia"/>
        </w:rPr>
      </w:pPr>
      <w:r>
        <w:rPr>
          <w:rStyle w:val="af8"/>
        </w:rPr>
        <w:footnoteRef/>
      </w:r>
      <w:r w:rsidRPr="000D10F2">
        <w:rPr>
          <w:rFonts w:hint="eastAsia"/>
        </w:rPr>
        <w:t>農水署配合水利署推動「中央管流域整體改善與調適計畫」改善位於中央管河川及區域排水內農田水利取水設施及跨河構造物等</w:t>
      </w:r>
      <w:r>
        <w:rPr>
          <w:rFonts w:hint="eastAsia"/>
        </w:rPr>
        <w:t>，迄113年底累計編列預算數8.3億元，累計執行數為8.28億元，114年度編列預算數2.95億元</w:t>
      </w:r>
      <w:r w:rsidRPr="000D10F2">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5C0E"/>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 w15:restartNumberingAfterBreak="0">
    <w:nsid w:val="09523209"/>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 w15:restartNumberingAfterBreak="0">
    <w:nsid w:val="0C415E7B"/>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 w15:restartNumberingAfterBreak="0">
    <w:nsid w:val="0EA04098"/>
    <w:multiLevelType w:val="hybridMultilevel"/>
    <w:tmpl w:val="79FE9E2A"/>
    <w:lvl w:ilvl="0" w:tplc="13F03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CA04E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5"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15:restartNumberingAfterBreak="0">
    <w:nsid w:val="28557F38"/>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7" w15:restartNumberingAfterBreak="0">
    <w:nsid w:val="298E5E24"/>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8" w15:restartNumberingAfterBreak="0">
    <w:nsid w:val="2C5E3CD1"/>
    <w:multiLevelType w:val="hybridMultilevel"/>
    <w:tmpl w:val="87C29958"/>
    <w:lvl w:ilvl="0" w:tplc="3A20323C">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3B671215"/>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1" w15:restartNumberingAfterBreak="0">
    <w:nsid w:val="3EE10457"/>
    <w:multiLevelType w:val="hybridMultilevel"/>
    <w:tmpl w:val="A5342A4A"/>
    <w:lvl w:ilvl="0" w:tplc="E61EC014">
      <w:start w:val="1"/>
      <w:numFmt w:val="decimal"/>
      <w:lvlText w:val="%1."/>
      <w:lvlJc w:val="left"/>
      <w:pPr>
        <w:ind w:left="5180" w:hanging="360"/>
      </w:pPr>
      <w:rPr>
        <w:rFonts w:ascii="標楷體" w:eastAsia="標楷體" w:hAnsi="標楷體"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242B01"/>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3" w15:restartNumberingAfterBreak="0">
    <w:nsid w:val="43C405AE"/>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4" w15:restartNumberingAfterBreak="0">
    <w:nsid w:val="45771A4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5" w15:restartNumberingAfterBreak="0">
    <w:nsid w:val="4F095F71"/>
    <w:multiLevelType w:val="hybridMultilevel"/>
    <w:tmpl w:val="DC706F24"/>
    <w:lvl w:ilvl="0" w:tplc="2FD0ACFC">
      <w:start w:val="2"/>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6" w15:restartNumberingAfterBreak="0">
    <w:nsid w:val="4F122DC4"/>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7" w15:restartNumberingAfterBreak="0">
    <w:nsid w:val="531225EA"/>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8" w15:restartNumberingAfterBreak="0">
    <w:nsid w:val="5BD076EA"/>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9" w15:restartNumberingAfterBreak="0">
    <w:nsid w:val="5FD258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0" w15:restartNumberingAfterBreak="0">
    <w:nsid w:val="60F73C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1"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67847BEF"/>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3" w15:restartNumberingAfterBreak="0">
    <w:nsid w:val="678647DD"/>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4" w15:restartNumberingAfterBreak="0">
    <w:nsid w:val="69704213"/>
    <w:multiLevelType w:val="hybridMultilevel"/>
    <w:tmpl w:val="1128AC20"/>
    <w:lvl w:ilvl="0" w:tplc="73B450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6BEA4202"/>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6"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7" w15:restartNumberingAfterBreak="0">
    <w:nsid w:val="748B4AF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8" w15:restartNumberingAfterBreak="0">
    <w:nsid w:val="78510D90"/>
    <w:multiLevelType w:val="hybridMultilevel"/>
    <w:tmpl w:val="4340797E"/>
    <w:lvl w:ilvl="0" w:tplc="E2C659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A7E0753"/>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0"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C1E582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2" w15:restartNumberingAfterBreak="0">
    <w:nsid w:val="7D50431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num w:numId="1">
    <w:abstractNumId w:val="21"/>
    <w:lvlOverride w:ilvl="0"/>
    <w:lvlOverride w:ilvl="1"/>
    <w:lvlOverride w:ilvl="2"/>
    <w:lvlOverride w:ilvl="3"/>
    <w:lvlOverride w:ilvl="4"/>
    <w:lvlOverride w:ilvl="5"/>
    <w:lvlOverride w:ilvl="6"/>
    <w:lvlOverride w:ilvl="7"/>
    <w:lvlOverride w:ilvl="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5"/>
  </w:num>
  <w:num w:numId="8">
    <w:abstractNumId w:val="8"/>
  </w:num>
  <w:num w:numId="9">
    <w:abstractNumId w:val="3"/>
  </w:num>
  <w:num w:numId="10">
    <w:abstractNumId w:val="28"/>
  </w:num>
  <w:num w:numId="11">
    <w:abstractNumId w:val="24"/>
  </w:num>
  <w:num w:numId="12">
    <w:abstractNumId w:val="11"/>
  </w:num>
  <w:num w:numId="13">
    <w:abstractNumId w:val="17"/>
  </w:num>
  <w:num w:numId="14">
    <w:abstractNumId w:val="27"/>
  </w:num>
  <w:num w:numId="15">
    <w:abstractNumId w:val="14"/>
  </w:num>
  <w:num w:numId="16">
    <w:abstractNumId w:val="20"/>
  </w:num>
  <w:num w:numId="17">
    <w:abstractNumId w:val="1"/>
  </w:num>
  <w:num w:numId="18">
    <w:abstractNumId w:val="16"/>
  </w:num>
  <w:num w:numId="19">
    <w:abstractNumId w:val="4"/>
  </w:num>
  <w:num w:numId="20">
    <w:abstractNumId w:val="22"/>
  </w:num>
  <w:num w:numId="21">
    <w:abstractNumId w:val="12"/>
  </w:num>
  <w:num w:numId="22">
    <w:abstractNumId w:val="23"/>
  </w:num>
  <w:num w:numId="23">
    <w:abstractNumId w:val="19"/>
  </w:num>
  <w:num w:numId="24">
    <w:abstractNumId w:val="32"/>
  </w:num>
  <w:num w:numId="25">
    <w:abstractNumId w:val="0"/>
  </w:num>
  <w:num w:numId="26">
    <w:abstractNumId w:val="13"/>
  </w:num>
  <w:num w:numId="27">
    <w:abstractNumId w:val="25"/>
  </w:num>
  <w:num w:numId="28">
    <w:abstractNumId w:val="18"/>
  </w:num>
  <w:num w:numId="29">
    <w:abstractNumId w:val="6"/>
  </w:num>
  <w:num w:numId="30">
    <w:abstractNumId w:val="7"/>
  </w:num>
  <w:num w:numId="31">
    <w:abstractNumId w:val="10"/>
  </w:num>
  <w:num w:numId="32">
    <w:abstractNumId w:val="31"/>
  </w:num>
  <w:num w:numId="33">
    <w:abstractNumId w:val="29"/>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065F3"/>
    <w:rsid w:val="000004A2"/>
    <w:rsid w:val="0000094D"/>
    <w:rsid w:val="00000B5D"/>
    <w:rsid w:val="00000D04"/>
    <w:rsid w:val="00001237"/>
    <w:rsid w:val="000018CF"/>
    <w:rsid w:val="00001BA0"/>
    <w:rsid w:val="00001C51"/>
    <w:rsid w:val="00001D78"/>
    <w:rsid w:val="00001F3C"/>
    <w:rsid w:val="00002110"/>
    <w:rsid w:val="000026D4"/>
    <w:rsid w:val="00002BAA"/>
    <w:rsid w:val="00002C11"/>
    <w:rsid w:val="0000330C"/>
    <w:rsid w:val="000034C0"/>
    <w:rsid w:val="00003573"/>
    <w:rsid w:val="00004357"/>
    <w:rsid w:val="00004818"/>
    <w:rsid w:val="00004880"/>
    <w:rsid w:val="00004AF9"/>
    <w:rsid w:val="00004F1D"/>
    <w:rsid w:val="0000588D"/>
    <w:rsid w:val="00005DD3"/>
    <w:rsid w:val="000062D1"/>
    <w:rsid w:val="00006587"/>
    <w:rsid w:val="000068DE"/>
    <w:rsid w:val="00006B25"/>
    <w:rsid w:val="00006F4E"/>
    <w:rsid w:val="00006F88"/>
    <w:rsid w:val="00007076"/>
    <w:rsid w:val="000076D0"/>
    <w:rsid w:val="00007CA6"/>
    <w:rsid w:val="00010019"/>
    <w:rsid w:val="0001016E"/>
    <w:rsid w:val="00010590"/>
    <w:rsid w:val="00010A03"/>
    <w:rsid w:val="00011252"/>
    <w:rsid w:val="00011469"/>
    <w:rsid w:val="0001150F"/>
    <w:rsid w:val="00011659"/>
    <w:rsid w:val="00011B57"/>
    <w:rsid w:val="000120EC"/>
    <w:rsid w:val="000121CF"/>
    <w:rsid w:val="00012519"/>
    <w:rsid w:val="00012AA9"/>
    <w:rsid w:val="00012AFE"/>
    <w:rsid w:val="00012B33"/>
    <w:rsid w:val="0001305B"/>
    <w:rsid w:val="00013195"/>
    <w:rsid w:val="000135DF"/>
    <w:rsid w:val="00013C58"/>
    <w:rsid w:val="00013DFE"/>
    <w:rsid w:val="0001447C"/>
    <w:rsid w:val="0001472D"/>
    <w:rsid w:val="00014767"/>
    <w:rsid w:val="00014D44"/>
    <w:rsid w:val="00015327"/>
    <w:rsid w:val="00015334"/>
    <w:rsid w:val="00015DA8"/>
    <w:rsid w:val="00016B34"/>
    <w:rsid w:val="00017307"/>
    <w:rsid w:val="000178BE"/>
    <w:rsid w:val="00017A7F"/>
    <w:rsid w:val="0002017C"/>
    <w:rsid w:val="000201F1"/>
    <w:rsid w:val="00020981"/>
    <w:rsid w:val="00020ECC"/>
    <w:rsid w:val="00020F14"/>
    <w:rsid w:val="00020F8E"/>
    <w:rsid w:val="00021841"/>
    <w:rsid w:val="00021843"/>
    <w:rsid w:val="00021911"/>
    <w:rsid w:val="00021B2C"/>
    <w:rsid w:val="00021BA2"/>
    <w:rsid w:val="0002229A"/>
    <w:rsid w:val="000227EE"/>
    <w:rsid w:val="00022E3E"/>
    <w:rsid w:val="00022E63"/>
    <w:rsid w:val="00023153"/>
    <w:rsid w:val="0002428F"/>
    <w:rsid w:val="000242B1"/>
    <w:rsid w:val="0002445F"/>
    <w:rsid w:val="000246B1"/>
    <w:rsid w:val="00024789"/>
    <w:rsid w:val="0002479B"/>
    <w:rsid w:val="00024943"/>
    <w:rsid w:val="0002564C"/>
    <w:rsid w:val="0002571B"/>
    <w:rsid w:val="0002576C"/>
    <w:rsid w:val="00025CE0"/>
    <w:rsid w:val="00025DF5"/>
    <w:rsid w:val="0002635C"/>
    <w:rsid w:val="00026475"/>
    <w:rsid w:val="00026C79"/>
    <w:rsid w:val="0002722A"/>
    <w:rsid w:val="00027471"/>
    <w:rsid w:val="000278EE"/>
    <w:rsid w:val="000300DD"/>
    <w:rsid w:val="00030235"/>
    <w:rsid w:val="0003091E"/>
    <w:rsid w:val="000309F3"/>
    <w:rsid w:val="00030B22"/>
    <w:rsid w:val="00030FCE"/>
    <w:rsid w:val="00031256"/>
    <w:rsid w:val="00031CE5"/>
    <w:rsid w:val="0003219F"/>
    <w:rsid w:val="000322D9"/>
    <w:rsid w:val="000322E9"/>
    <w:rsid w:val="0003249A"/>
    <w:rsid w:val="000324A1"/>
    <w:rsid w:val="00032529"/>
    <w:rsid w:val="00032A2B"/>
    <w:rsid w:val="00032E8E"/>
    <w:rsid w:val="00033293"/>
    <w:rsid w:val="00033B4F"/>
    <w:rsid w:val="000345E7"/>
    <w:rsid w:val="00036009"/>
    <w:rsid w:val="00036773"/>
    <w:rsid w:val="0003682C"/>
    <w:rsid w:val="000378BC"/>
    <w:rsid w:val="000379C2"/>
    <w:rsid w:val="00037F8E"/>
    <w:rsid w:val="00040079"/>
    <w:rsid w:val="00040609"/>
    <w:rsid w:val="00040E7A"/>
    <w:rsid w:val="00040F37"/>
    <w:rsid w:val="00040FB7"/>
    <w:rsid w:val="00041041"/>
    <w:rsid w:val="00041091"/>
    <w:rsid w:val="0004116B"/>
    <w:rsid w:val="000414EE"/>
    <w:rsid w:val="000418D5"/>
    <w:rsid w:val="00041CDB"/>
    <w:rsid w:val="000422F2"/>
    <w:rsid w:val="0004234D"/>
    <w:rsid w:val="000423E6"/>
    <w:rsid w:val="0004284C"/>
    <w:rsid w:val="00042B0A"/>
    <w:rsid w:val="00042FDD"/>
    <w:rsid w:val="0004338D"/>
    <w:rsid w:val="000436F6"/>
    <w:rsid w:val="00043709"/>
    <w:rsid w:val="00043DD3"/>
    <w:rsid w:val="00044A43"/>
    <w:rsid w:val="00045388"/>
    <w:rsid w:val="00045405"/>
    <w:rsid w:val="00045F9C"/>
    <w:rsid w:val="00046574"/>
    <w:rsid w:val="000466E8"/>
    <w:rsid w:val="0004683A"/>
    <w:rsid w:val="00046AA6"/>
    <w:rsid w:val="00046AF6"/>
    <w:rsid w:val="00046C1B"/>
    <w:rsid w:val="00047118"/>
    <w:rsid w:val="00047375"/>
    <w:rsid w:val="000474DB"/>
    <w:rsid w:val="00047B4D"/>
    <w:rsid w:val="00050A47"/>
    <w:rsid w:val="00050BF5"/>
    <w:rsid w:val="00050E71"/>
    <w:rsid w:val="00050FB8"/>
    <w:rsid w:val="0005143D"/>
    <w:rsid w:val="00052080"/>
    <w:rsid w:val="00052A02"/>
    <w:rsid w:val="00052D11"/>
    <w:rsid w:val="00053018"/>
    <w:rsid w:val="0005307F"/>
    <w:rsid w:val="000531E1"/>
    <w:rsid w:val="0005391B"/>
    <w:rsid w:val="00053960"/>
    <w:rsid w:val="00053980"/>
    <w:rsid w:val="000539B2"/>
    <w:rsid w:val="000539E5"/>
    <w:rsid w:val="000547C3"/>
    <w:rsid w:val="000550E6"/>
    <w:rsid w:val="00055699"/>
    <w:rsid w:val="00055AC8"/>
    <w:rsid w:val="00055DA9"/>
    <w:rsid w:val="00056A87"/>
    <w:rsid w:val="00056AE6"/>
    <w:rsid w:val="00056C6E"/>
    <w:rsid w:val="00056FFB"/>
    <w:rsid w:val="00057200"/>
    <w:rsid w:val="00057344"/>
    <w:rsid w:val="000573A3"/>
    <w:rsid w:val="00057491"/>
    <w:rsid w:val="00057AE3"/>
    <w:rsid w:val="0006019C"/>
    <w:rsid w:val="000601CD"/>
    <w:rsid w:val="000604A6"/>
    <w:rsid w:val="000605C9"/>
    <w:rsid w:val="000607D6"/>
    <w:rsid w:val="00060EF9"/>
    <w:rsid w:val="000612C5"/>
    <w:rsid w:val="000616F2"/>
    <w:rsid w:val="00061B11"/>
    <w:rsid w:val="00061F04"/>
    <w:rsid w:val="000624AE"/>
    <w:rsid w:val="00062635"/>
    <w:rsid w:val="00062A40"/>
    <w:rsid w:val="00062AE7"/>
    <w:rsid w:val="000630CF"/>
    <w:rsid w:val="000633A4"/>
    <w:rsid w:val="0006397A"/>
    <w:rsid w:val="00063A55"/>
    <w:rsid w:val="00063B89"/>
    <w:rsid w:val="0006426E"/>
    <w:rsid w:val="00064408"/>
    <w:rsid w:val="00064DFB"/>
    <w:rsid w:val="00064FFB"/>
    <w:rsid w:val="000652C2"/>
    <w:rsid w:val="000652D5"/>
    <w:rsid w:val="00065C58"/>
    <w:rsid w:val="00066127"/>
    <w:rsid w:val="000661E9"/>
    <w:rsid w:val="0006651C"/>
    <w:rsid w:val="00066CF8"/>
    <w:rsid w:val="0006738B"/>
    <w:rsid w:val="000677F7"/>
    <w:rsid w:val="00070142"/>
    <w:rsid w:val="000702AA"/>
    <w:rsid w:val="00071851"/>
    <w:rsid w:val="00071AFC"/>
    <w:rsid w:val="000725EB"/>
    <w:rsid w:val="00072C90"/>
    <w:rsid w:val="00073033"/>
    <w:rsid w:val="000731D6"/>
    <w:rsid w:val="00073235"/>
    <w:rsid w:val="00073314"/>
    <w:rsid w:val="000733E6"/>
    <w:rsid w:val="00073673"/>
    <w:rsid w:val="000736C1"/>
    <w:rsid w:val="00073AA0"/>
    <w:rsid w:val="00073ABB"/>
    <w:rsid w:val="000741F8"/>
    <w:rsid w:val="00074534"/>
    <w:rsid w:val="0007504C"/>
    <w:rsid w:val="00075619"/>
    <w:rsid w:val="0007571A"/>
    <w:rsid w:val="00075ED6"/>
    <w:rsid w:val="000763C2"/>
    <w:rsid w:val="000765AE"/>
    <w:rsid w:val="00076968"/>
    <w:rsid w:val="00076AE4"/>
    <w:rsid w:val="00076CEE"/>
    <w:rsid w:val="0007711A"/>
    <w:rsid w:val="0007765F"/>
    <w:rsid w:val="000779E5"/>
    <w:rsid w:val="00077A3D"/>
    <w:rsid w:val="00077DB4"/>
    <w:rsid w:val="00081471"/>
    <w:rsid w:val="000822A6"/>
    <w:rsid w:val="0008247C"/>
    <w:rsid w:val="000824A1"/>
    <w:rsid w:val="00082513"/>
    <w:rsid w:val="00083109"/>
    <w:rsid w:val="000831BB"/>
    <w:rsid w:val="00083623"/>
    <w:rsid w:val="00083E5B"/>
    <w:rsid w:val="000842A1"/>
    <w:rsid w:val="00084327"/>
    <w:rsid w:val="00084590"/>
    <w:rsid w:val="000848C7"/>
    <w:rsid w:val="00084D0C"/>
    <w:rsid w:val="00084F05"/>
    <w:rsid w:val="00085323"/>
    <w:rsid w:val="00085FD8"/>
    <w:rsid w:val="00086103"/>
    <w:rsid w:val="0008628A"/>
    <w:rsid w:val="00087A55"/>
    <w:rsid w:val="00087A66"/>
    <w:rsid w:val="00087AD1"/>
    <w:rsid w:val="000904AB"/>
    <w:rsid w:val="000908BD"/>
    <w:rsid w:val="000910C0"/>
    <w:rsid w:val="000911DF"/>
    <w:rsid w:val="000912A3"/>
    <w:rsid w:val="00091904"/>
    <w:rsid w:val="00091963"/>
    <w:rsid w:val="00091B15"/>
    <w:rsid w:val="00092541"/>
    <w:rsid w:val="0009273B"/>
    <w:rsid w:val="000928E9"/>
    <w:rsid w:val="000928F7"/>
    <w:rsid w:val="00092B44"/>
    <w:rsid w:val="00093277"/>
    <w:rsid w:val="0009357D"/>
    <w:rsid w:val="0009386A"/>
    <w:rsid w:val="00093A1C"/>
    <w:rsid w:val="00093C8F"/>
    <w:rsid w:val="000948D9"/>
    <w:rsid w:val="00094965"/>
    <w:rsid w:val="00094CAE"/>
    <w:rsid w:val="000953CB"/>
    <w:rsid w:val="00095901"/>
    <w:rsid w:val="00095C7B"/>
    <w:rsid w:val="00095CEA"/>
    <w:rsid w:val="0009611F"/>
    <w:rsid w:val="000961B1"/>
    <w:rsid w:val="0009643F"/>
    <w:rsid w:val="000967CB"/>
    <w:rsid w:val="00096A2F"/>
    <w:rsid w:val="00096CED"/>
    <w:rsid w:val="00097443"/>
    <w:rsid w:val="00097744"/>
    <w:rsid w:val="0009786D"/>
    <w:rsid w:val="00097BF4"/>
    <w:rsid w:val="00097BFC"/>
    <w:rsid w:val="00097EDB"/>
    <w:rsid w:val="000A2061"/>
    <w:rsid w:val="000A2100"/>
    <w:rsid w:val="000A260C"/>
    <w:rsid w:val="000A28B5"/>
    <w:rsid w:val="000A316D"/>
    <w:rsid w:val="000A395B"/>
    <w:rsid w:val="000A3E10"/>
    <w:rsid w:val="000A3E38"/>
    <w:rsid w:val="000A4261"/>
    <w:rsid w:val="000A453A"/>
    <w:rsid w:val="000A4901"/>
    <w:rsid w:val="000A4BA0"/>
    <w:rsid w:val="000A610C"/>
    <w:rsid w:val="000A6EA0"/>
    <w:rsid w:val="000A71A8"/>
    <w:rsid w:val="000A74DD"/>
    <w:rsid w:val="000A76D1"/>
    <w:rsid w:val="000A7C2F"/>
    <w:rsid w:val="000A7FB4"/>
    <w:rsid w:val="000B0167"/>
    <w:rsid w:val="000B0331"/>
    <w:rsid w:val="000B057A"/>
    <w:rsid w:val="000B0BB7"/>
    <w:rsid w:val="000B1086"/>
    <w:rsid w:val="000B13D4"/>
    <w:rsid w:val="000B1745"/>
    <w:rsid w:val="000B1CB0"/>
    <w:rsid w:val="000B1F5D"/>
    <w:rsid w:val="000B1FBD"/>
    <w:rsid w:val="000B22A6"/>
    <w:rsid w:val="000B2A88"/>
    <w:rsid w:val="000B3B7E"/>
    <w:rsid w:val="000B4282"/>
    <w:rsid w:val="000B444A"/>
    <w:rsid w:val="000B4529"/>
    <w:rsid w:val="000B464A"/>
    <w:rsid w:val="000B4D9B"/>
    <w:rsid w:val="000B4E38"/>
    <w:rsid w:val="000B54CE"/>
    <w:rsid w:val="000B599F"/>
    <w:rsid w:val="000B5C7F"/>
    <w:rsid w:val="000B608C"/>
    <w:rsid w:val="000B62C9"/>
    <w:rsid w:val="000B72DC"/>
    <w:rsid w:val="000B7378"/>
    <w:rsid w:val="000B7AB7"/>
    <w:rsid w:val="000B7E7E"/>
    <w:rsid w:val="000B7FBC"/>
    <w:rsid w:val="000C05E7"/>
    <w:rsid w:val="000C16D0"/>
    <w:rsid w:val="000C177C"/>
    <w:rsid w:val="000C184F"/>
    <w:rsid w:val="000C1BCC"/>
    <w:rsid w:val="000C2433"/>
    <w:rsid w:val="000C2DBB"/>
    <w:rsid w:val="000C30C8"/>
    <w:rsid w:val="000C33CF"/>
    <w:rsid w:val="000C3698"/>
    <w:rsid w:val="000C3DFE"/>
    <w:rsid w:val="000C4125"/>
    <w:rsid w:val="000C433E"/>
    <w:rsid w:val="000C49B0"/>
    <w:rsid w:val="000C4CF0"/>
    <w:rsid w:val="000C5306"/>
    <w:rsid w:val="000C5C3C"/>
    <w:rsid w:val="000C6567"/>
    <w:rsid w:val="000C74EA"/>
    <w:rsid w:val="000C7C48"/>
    <w:rsid w:val="000D0383"/>
    <w:rsid w:val="000D0E94"/>
    <w:rsid w:val="000D0FB9"/>
    <w:rsid w:val="000D10F2"/>
    <w:rsid w:val="000D195C"/>
    <w:rsid w:val="000D1B47"/>
    <w:rsid w:val="000D1DCC"/>
    <w:rsid w:val="000D25A0"/>
    <w:rsid w:val="000D2F0E"/>
    <w:rsid w:val="000D31D3"/>
    <w:rsid w:val="000D35A1"/>
    <w:rsid w:val="000D3880"/>
    <w:rsid w:val="000D3E00"/>
    <w:rsid w:val="000D3E46"/>
    <w:rsid w:val="000D3EC8"/>
    <w:rsid w:val="000D458B"/>
    <w:rsid w:val="000D48DA"/>
    <w:rsid w:val="000D48E3"/>
    <w:rsid w:val="000D52A4"/>
    <w:rsid w:val="000D5AB3"/>
    <w:rsid w:val="000D6922"/>
    <w:rsid w:val="000D6939"/>
    <w:rsid w:val="000D6C70"/>
    <w:rsid w:val="000D6CC7"/>
    <w:rsid w:val="000D6CD4"/>
    <w:rsid w:val="000D6DCB"/>
    <w:rsid w:val="000D71FC"/>
    <w:rsid w:val="000D7400"/>
    <w:rsid w:val="000D74F4"/>
    <w:rsid w:val="000D75EA"/>
    <w:rsid w:val="000D7615"/>
    <w:rsid w:val="000D7AD8"/>
    <w:rsid w:val="000D7B18"/>
    <w:rsid w:val="000D7C98"/>
    <w:rsid w:val="000D7EFD"/>
    <w:rsid w:val="000E0326"/>
    <w:rsid w:val="000E0B39"/>
    <w:rsid w:val="000E0F68"/>
    <w:rsid w:val="000E10E4"/>
    <w:rsid w:val="000E16EF"/>
    <w:rsid w:val="000E16F2"/>
    <w:rsid w:val="000E18CE"/>
    <w:rsid w:val="000E1FE5"/>
    <w:rsid w:val="000E20AF"/>
    <w:rsid w:val="000E284D"/>
    <w:rsid w:val="000E3954"/>
    <w:rsid w:val="000E3A77"/>
    <w:rsid w:val="000E43A6"/>
    <w:rsid w:val="000E4541"/>
    <w:rsid w:val="000E4C20"/>
    <w:rsid w:val="000E4F90"/>
    <w:rsid w:val="000E50A0"/>
    <w:rsid w:val="000E56A9"/>
    <w:rsid w:val="000E5777"/>
    <w:rsid w:val="000E5B23"/>
    <w:rsid w:val="000E5D50"/>
    <w:rsid w:val="000E5F60"/>
    <w:rsid w:val="000E60CC"/>
    <w:rsid w:val="000E6295"/>
    <w:rsid w:val="000E63F1"/>
    <w:rsid w:val="000E6BF6"/>
    <w:rsid w:val="000E79D5"/>
    <w:rsid w:val="000E7D80"/>
    <w:rsid w:val="000F012B"/>
    <w:rsid w:val="000F0948"/>
    <w:rsid w:val="000F09EA"/>
    <w:rsid w:val="000F0B0E"/>
    <w:rsid w:val="000F0CC2"/>
    <w:rsid w:val="000F1293"/>
    <w:rsid w:val="000F1DC7"/>
    <w:rsid w:val="000F213B"/>
    <w:rsid w:val="000F2205"/>
    <w:rsid w:val="000F261C"/>
    <w:rsid w:val="000F2892"/>
    <w:rsid w:val="000F2A51"/>
    <w:rsid w:val="000F2CF9"/>
    <w:rsid w:val="000F31E1"/>
    <w:rsid w:val="000F35EA"/>
    <w:rsid w:val="000F3D52"/>
    <w:rsid w:val="000F411D"/>
    <w:rsid w:val="000F4E85"/>
    <w:rsid w:val="000F514B"/>
    <w:rsid w:val="000F5D52"/>
    <w:rsid w:val="000F609B"/>
    <w:rsid w:val="000F6866"/>
    <w:rsid w:val="000F6986"/>
    <w:rsid w:val="000F6B71"/>
    <w:rsid w:val="000F6D94"/>
    <w:rsid w:val="000F707C"/>
    <w:rsid w:val="000F739B"/>
    <w:rsid w:val="000F7501"/>
    <w:rsid w:val="000F7C3C"/>
    <w:rsid w:val="00100519"/>
    <w:rsid w:val="00100873"/>
    <w:rsid w:val="001012C4"/>
    <w:rsid w:val="001019AE"/>
    <w:rsid w:val="00101B90"/>
    <w:rsid w:val="00101E89"/>
    <w:rsid w:val="00102632"/>
    <w:rsid w:val="00102BA0"/>
    <w:rsid w:val="00102DA1"/>
    <w:rsid w:val="00102DAC"/>
    <w:rsid w:val="00103361"/>
    <w:rsid w:val="001033F7"/>
    <w:rsid w:val="001035B8"/>
    <w:rsid w:val="001035FA"/>
    <w:rsid w:val="001036BE"/>
    <w:rsid w:val="001036C6"/>
    <w:rsid w:val="00103FE0"/>
    <w:rsid w:val="001040AE"/>
    <w:rsid w:val="0010441D"/>
    <w:rsid w:val="00104579"/>
    <w:rsid w:val="0010462A"/>
    <w:rsid w:val="001047E0"/>
    <w:rsid w:val="00104CAA"/>
    <w:rsid w:val="00104DA3"/>
    <w:rsid w:val="00104E2E"/>
    <w:rsid w:val="00104ECC"/>
    <w:rsid w:val="0010533E"/>
    <w:rsid w:val="00105D10"/>
    <w:rsid w:val="00105E33"/>
    <w:rsid w:val="00106145"/>
    <w:rsid w:val="001066A9"/>
    <w:rsid w:val="00106CB3"/>
    <w:rsid w:val="00106DD1"/>
    <w:rsid w:val="00107463"/>
    <w:rsid w:val="00107786"/>
    <w:rsid w:val="001109B5"/>
    <w:rsid w:val="00110C85"/>
    <w:rsid w:val="0011163F"/>
    <w:rsid w:val="001117BF"/>
    <w:rsid w:val="0011183F"/>
    <w:rsid w:val="00112B36"/>
    <w:rsid w:val="00112E85"/>
    <w:rsid w:val="0011300B"/>
    <w:rsid w:val="00113154"/>
    <w:rsid w:val="00113547"/>
    <w:rsid w:val="00113A7F"/>
    <w:rsid w:val="00113A95"/>
    <w:rsid w:val="00113D4A"/>
    <w:rsid w:val="00113DD2"/>
    <w:rsid w:val="00114042"/>
    <w:rsid w:val="00114270"/>
    <w:rsid w:val="001149E7"/>
    <w:rsid w:val="00114AED"/>
    <w:rsid w:val="00115A25"/>
    <w:rsid w:val="00115FC5"/>
    <w:rsid w:val="00116531"/>
    <w:rsid w:val="001171C4"/>
    <w:rsid w:val="0011794C"/>
    <w:rsid w:val="00117BA4"/>
    <w:rsid w:val="00117DEE"/>
    <w:rsid w:val="00117E5E"/>
    <w:rsid w:val="00120170"/>
    <w:rsid w:val="001206D7"/>
    <w:rsid w:val="001208C7"/>
    <w:rsid w:val="001209B7"/>
    <w:rsid w:val="001209DE"/>
    <w:rsid w:val="00120A69"/>
    <w:rsid w:val="00120D44"/>
    <w:rsid w:val="00121089"/>
    <w:rsid w:val="0012170E"/>
    <w:rsid w:val="0012198C"/>
    <w:rsid w:val="001237AE"/>
    <w:rsid w:val="00123BC3"/>
    <w:rsid w:val="00123D84"/>
    <w:rsid w:val="00123DD9"/>
    <w:rsid w:val="00124093"/>
    <w:rsid w:val="0012458A"/>
    <w:rsid w:val="00125501"/>
    <w:rsid w:val="001255C7"/>
    <w:rsid w:val="001258D6"/>
    <w:rsid w:val="00125A9A"/>
    <w:rsid w:val="00125F40"/>
    <w:rsid w:val="00126046"/>
    <w:rsid w:val="001266E6"/>
    <w:rsid w:val="00126880"/>
    <w:rsid w:val="00126A13"/>
    <w:rsid w:val="00126A68"/>
    <w:rsid w:val="00126C5C"/>
    <w:rsid w:val="00126ED4"/>
    <w:rsid w:val="00126FC2"/>
    <w:rsid w:val="0012734F"/>
    <w:rsid w:val="0012793D"/>
    <w:rsid w:val="0012797B"/>
    <w:rsid w:val="001303EA"/>
    <w:rsid w:val="00130AD0"/>
    <w:rsid w:val="00131703"/>
    <w:rsid w:val="00131769"/>
    <w:rsid w:val="001317EE"/>
    <w:rsid w:val="00131CBB"/>
    <w:rsid w:val="00131EC0"/>
    <w:rsid w:val="00132A91"/>
    <w:rsid w:val="00132BD3"/>
    <w:rsid w:val="00132DE2"/>
    <w:rsid w:val="00132FD4"/>
    <w:rsid w:val="001335E6"/>
    <w:rsid w:val="0013361D"/>
    <w:rsid w:val="0013364E"/>
    <w:rsid w:val="00133A2C"/>
    <w:rsid w:val="00133BF8"/>
    <w:rsid w:val="0013471C"/>
    <w:rsid w:val="00134973"/>
    <w:rsid w:val="00134A9C"/>
    <w:rsid w:val="001358B6"/>
    <w:rsid w:val="00135D3C"/>
    <w:rsid w:val="0013639A"/>
    <w:rsid w:val="001367A0"/>
    <w:rsid w:val="00136D45"/>
    <w:rsid w:val="0013714D"/>
    <w:rsid w:val="00137169"/>
    <w:rsid w:val="00137303"/>
    <w:rsid w:val="00137328"/>
    <w:rsid w:val="00137AE7"/>
    <w:rsid w:val="00137C2C"/>
    <w:rsid w:val="0014080D"/>
    <w:rsid w:val="00140937"/>
    <w:rsid w:val="00141656"/>
    <w:rsid w:val="00141AE9"/>
    <w:rsid w:val="00141D8A"/>
    <w:rsid w:val="0014211B"/>
    <w:rsid w:val="0014268D"/>
    <w:rsid w:val="001429D4"/>
    <w:rsid w:val="00142ABB"/>
    <w:rsid w:val="00143139"/>
    <w:rsid w:val="00143486"/>
    <w:rsid w:val="001441EE"/>
    <w:rsid w:val="00144DA3"/>
    <w:rsid w:val="00144E51"/>
    <w:rsid w:val="00144EDB"/>
    <w:rsid w:val="00145AAB"/>
    <w:rsid w:val="00145C86"/>
    <w:rsid w:val="001470B1"/>
    <w:rsid w:val="0014716C"/>
    <w:rsid w:val="00147F49"/>
    <w:rsid w:val="001502DE"/>
    <w:rsid w:val="001503EC"/>
    <w:rsid w:val="001507BD"/>
    <w:rsid w:val="00150AED"/>
    <w:rsid w:val="00150B42"/>
    <w:rsid w:val="00150DA9"/>
    <w:rsid w:val="00150E30"/>
    <w:rsid w:val="00151929"/>
    <w:rsid w:val="00151F01"/>
    <w:rsid w:val="001521EA"/>
    <w:rsid w:val="001522D2"/>
    <w:rsid w:val="001525B3"/>
    <w:rsid w:val="00152DA7"/>
    <w:rsid w:val="00153180"/>
    <w:rsid w:val="00153507"/>
    <w:rsid w:val="00153759"/>
    <w:rsid w:val="00153876"/>
    <w:rsid w:val="001538CC"/>
    <w:rsid w:val="00153D9C"/>
    <w:rsid w:val="00153E77"/>
    <w:rsid w:val="00153FEB"/>
    <w:rsid w:val="001542CA"/>
    <w:rsid w:val="00154316"/>
    <w:rsid w:val="00154C02"/>
    <w:rsid w:val="00155144"/>
    <w:rsid w:val="00156026"/>
    <w:rsid w:val="001563A8"/>
    <w:rsid w:val="0015686D"/>
    <w:rsid w:val="00156A28"/>
    <w:rsid w:val="00156B63"/>
    <w:rsid w:val="00156BE1"/>
    <w:rsid w:val="00157616"/>
    <w:rsid w:val="00157673"/>
    <w:rsid w:val="00157796"/>
    <w:rsid w:val="00157F50"/>
    <w:rsid w:val="00157FA5"/>
    <w:rsid w:val="0016022D"/>
    <w:rsid w:val="00160490"/>
    <w:rsid w:val="0016051B"/>
    <w:rsid w:val="00160673"/>
    <w:rsid w:val="001608A3"/>
    <w:rsid w:val="00160FA6"/>
    <w:rsid w:val="001612CE"/>
    <w:rsid w:val="00161A7A"/>
    <w:rsid w:val="00161EE1"/>
    <w:rsid w:val="0016239F"/>
    <w:rsid w:val="001625E1"/>
    <w:rsid w:val="001628DB"/>
    <w:rsid w:val="00162EC2"/>
    <w:rsid w:val="00162F93"/>
    <w:rsid w:val="001631AD"/>
    <w:rsid w:val="001631C8"/>
    <w:rsid w:val="00163736"/>
    <w:rsid w:val="001637A5"/>
    <w:rsid w:val="001637AE"/>
    <w:rsid w:val="001637D6"/>
    <w:rsid w:val="00163ED1"/>
    <w:rsid w:val="00164296"/>
    <w:rsid w:val="001642E5"/>
    <w:rsid w:val="00164585"/>
    <w:rsid w:val="00164E5C"/>
    <w:rsid w:val="0016577B"/>
    <w:rsid w:val="00165E5D"/>
    <w:rsid w:val="001667AE"/>
    <w:rsid w:val="001667DF"/>
    <w:rsid w:val="00167011"/>
    <w:rsid w:val="001700A0"/>
    <w:rsid w:val="001702F1"/>
    <w:rsid w:val="00170B7A"/>
    <w:rsid w:val="00170CB1"/>
    <w:rsid w:val="00170ED9"/>
    <w:rsid w:val="00171291"/>
    <w:rsid w:val="00171505"/>
    <w:rsid w:val="00171540"/>
    <w:rsid w:val="001715FA"/>
    <w:rsid w:val="00171A7A"/>
    <w:rsid w:val="00171D32"/>
    <w:rsid w:val="0017212B"/>
    <w:rsid w:val="00172CC3"/>
    <w:rsid w:val="00173F23"/>
    <w:rsid w:val="00173FDC"/>
    <w:rsid w:val="00174367"/>
    <w:rsid w:val="00174940"/>
    <w:rsid w:val="001749C2"/>
    <w:rsid w:val="001749DB"/>
    <w:rsid w:val="00174B62"/>
    <w:rsid w:val="00174D06"/>
    <w:rsid w:val="00174D93"/>
    <w:rsid w:val="00174E75"/>
    <w:rsid w:val="001751CC"/>
    <w:rsid w:val="00175769"/>
    <w:rsid w:val="001759D7"/>
    <w:rsid w:val="00175A74"/>
    <w:rsid w:val="00175D17"/>
    <w:rsid w:val="00176B7F"/>
    <w:rsid w:val="00176EEB"/>
    <w:rsid w:val="0017754E"/>
    <w:rsid w:val="0017767B"/>
    <w:rsid w:val="00177A5E"/>
    <w:rsid w:val="00177FAC"/>
    <w:rsid w:val="0018061C"/>
    <w:rsid w:val="00180F49"/>
    <w:rsid w:val="00180F6F"/>
    <w:rsid w:val="001818BA"/>
    <w:rsid w:val="00181DCE"/>
    <w:rsid w:val="00181DF0"/>
    <w:rsid w:val="00182169"/>
    <w:rsid w:val="001823A9"/>
    <w:rsid w:val="001828C7"/>
    <w:rsid w:val="0018311D"/>
    <w:rsid w:val="001839FF"/>
    <w:rsid w:val="0018405E"/>
    <w:rsid w:val="001843E8"/>
    <w:rsid w:val="001845FD"/>
    <w:rsid w:val="00184B80"/>
    <w:rsid w:val="00184D1A"/>
    <w:rsid w:val="00184D4C"/>
    <w:rsid w:val="00184FA3"/>
    <w:rsid w:val="0018519C"/>
    <w:rsid w:val="001851F7"/>
    <w:rsid w:val="001856C1"/>
    <w:rsid w:val="0018625E"/>
    <w:rsid w:val="00186461"/>
    <w:rsid w:val="0018789E"/>
    <w:rsid w:val="00187A48"/>
    <w:rsid w:val="00187CE5"/>
    <w:rsid w:val="0019028E"/>
    <w:rsid w:val="00190C86"/>
    <w:rsid w:val="00191168"/>
    <w:rsid w:val="00191952"/>
    <w:rsid w:val="00191E08"/>
    <w:rsid w:val="00192054"/>
    <w:rsid w:val="001921BD"/>
    <w:rsid w:val="001923DC"/>
    <w:rsid w:val="001928B5"/>
    <w:rsid w:val="00192CFD"/>
    <w:rsid w:val="00192EE7"/>
    <w:rsid w:val="00193002"/>
    <w:rsid w:val="001935B9"/>
    <w:rsid w:val="001936AA"/>
    <w:rsid w:val="00193708"/>
    <w:rsid w:val="00193E10"/>
    <w:rsid w:val="00193E4E"/>
    <w:rsid w:val="00194223"/>
    <w:rsid w:val="001947F8"/>
    <w:rsid w:val="00194DF0"/>
    <w:rsid w:val="00194E60"/>
    <w:rsid w:val="0019509F"/>
    <w:rsid w:val="00195185"/>
    <w:rsid w:val="00195194"/>
    <w:rsid w:val="001956AE"/>
    <w:rsid w:val="00195B59"/>
    <w:rsid w:val="00195BB4"/>
    <w:rsid w:val="00195C0B"/>
    <w:rsid w:val="00196841"/>
    <w:rsid w:val="00197142"/>
    <w:rsid w:val="00197301"/>
    <w:rsid w:val="00197309"/>
    <w:rsid w:val="0019750B"/>
    <w:rsid w:val="00197A30"/>
    <w:rsid w:val="00197C67"/>
    <w:rsid w:val="001A084F"/>
    <w:rsid w:val="001A0D2E"/>
    <w:rsid w:val="001A0E71"/>
    <w:rsid w:val="001A10EC"/>
    <w:rsid w:val="001A125F"/>
    <w:rsid w:val="001A18C1"/>
    <w:rsid w:val="001A1E02"/>
    <w:rsid w:val="001A2335"/>
    <w:rsid w:val="001A268E"/>
    <w:rsid w:val="001A27CA"/>
    <w:rsid w:val="001A292E"/>
    <w:rsid w:val="001A2A9D"/>
    <w:rsid w:val="001A313D"/>
    <w:rsid w:val="001A347E"/>
    <w:rsid w:val="001A35CB"/>
    <w:rsid w:val="001A3620"/>
    <w:rsid w:val="001A36DF"/>
    <w:rsid w:val="001A3717"/>
    <w:rsid w:val="001A3BC4"/>
    <w:rsid w:val="001A3F32"/>
    <w:rsid w:val="001A4022"/>
    <w:rsid w:val="001A4363"/>
    <w:rsid w:val="001A4C4F"/>
    <w:rsid w:val="001A4D47"/>
    <w:rsid w:val="001A5561"/>
    <w:rsid w:val="001A5B14"/>
    <w:rsid w:val="001A5EB6"/>
    <w:rsid w:val="001A664A"/>
    <w:rsid w:val="001A6A75"/>
    <w:rsid w:val="001A6D51"/>
    <w:rsid w:val="001A77C6"/>
    <w:rsid w:val="001A7F8D"/>
    <w:rsid w:val="001B005E"/>
    <w:rsid w:val="001B0A30"/>
    <w:rsid w:val="001B0ADA"/>
    <w:rsid w:val="001B0DB6"/>
    <w:rsid w:val="001B0DF9"/>
    <w:rsid w:val="001B113B"/>
    <w:rsid w:val="001B1802"/>
    <w:rsid w:val="001B2325"/>
    <w:rsid w:val="001B2ABE"/>
    <w:rsid w:val="001B3B98"/>
    <w:rsid w:val="001B4045"/>
    <w:rsid w:val="001B41DB"/>
    <w:rsid w:val="001B4333"/>
    <w:rsid w:val="001B5481"/>
    <w:rsid w:val="001B55ED"/>
    <w:rsid w:val="001B5836"/>
    <w:rsid w:val="001B63B6"/>
    <w:rsid w:val="001B6AD0"/>
    <w:rsid w:val="001B6CEA"/>
    <w:rsid w:val="001B765D"/>
    <w:rsid w:val="001B7734"/>
    <w:rsid w:val="001B7E81"/>
    <w:rsid w:val="001C0A76"/>
    <w:rsid w:val="001C0E42"/>
    <w:rsid w:val="001C1138"/>
    <w:rsid w:val="001C1886"/>
    <w:rsid w:val="001C191B"/>
    <w:rsid w:val="001C23E6"/>
    <w:rsid w:val="001C2598"/>
    <w:rsid w:val="001C25F1"/>
    <w:rsid w:val="001C2887"/>
    <w:rsid w:val="001C2956"/>
    <w:rsid w:val="001C31CB"/>
    <w:rsid w:val="001C3B33"/>
    <w:rsid w:val="001C3BE1"/>
    <w:rsid w:val="001C402A"/>
    <w:rsid w:val="001C4424"/>
    <w:rsid w:val="001C45CE"/>
    <w:rsid w:val="001C47FE"/>
    <w:rsid w:val="001C4801"/>
    <w:rsid w:val="001C480C"/>
    <w:rsid w:val="001C4966"/>
    <w:rsid w:val="001C4B46"/>
    <w:rsid w:val="001C4E54"/>
    <w:rsid w:val="001C5485"/>
    <w:rsid w:val="001C5AF8"/>
    <w:rsid w:val="001C6F47"/>
    <w:rsid w:val="001C725C"/>
    <w:rsid w:val="001C75F6"/>
    <w:rsid w:val="001C77D7"/>
    <w:rsid w:val="001D0062"/>
    <w:rsid w:val="001D029A"/>
    <w:rsid w:val="001D0337"/>
    <w:rsid w:val="001D03BF"/>
    <w:rsid w:val="001D0561"/>
    <w:rsid w:val="001D07CF"/>
    <w:rsid w:val="001D0A0F"/>
    <w:rsid w:val="001D0EE7"/>
    <w:rsid w:val="001D10CA"/>
    <w:rsid w:val="001D171C"/>
    <w:rsid w:val="001D1A16"/>
    <w:rsid w:val="001D1F4A"/>
    <w:rsid w:val="001D1F59"/>
    <w:rsid w:val="001D2D84"/>
    <w:rsid w:val="001D2DB9"/>
    <w:rsid w:val="001D34CA"/>
    <w:rsid w:val="001D3654"/>
    <w:rsid w:val="001D3A2C"/>
    <w:rsid w:val="001D3BA3"/>
    <w:rsid w:val="001D40FC"/>
    <w:rsid w:val="001D477C"/>
    <w:rsid w:val="001D4FA4"/>
    <w:rsid w:val="001D4FD7"/>
    <w:rsid w:val="001D587D"/>
    <w:rsid w:val="001D5AA9"/>
    <w:rsid w:val="001D5AD6"/>
    <w:rsid w:val="001D6218"/>
    <w:rsid w:val="001D75F0"/>
    <w:rsid w:val="001D771F"/>
    <w:rsid w:val="001D78DB"/>
    <w:rsid w:val="001D7BA3"/>
    <w:rsid w:val="001D7C4D"/>
    <w:rsid w:val="001D7FDE"/>
    <w:rsid w:val="001E05AB"/>
    <w:rsid w:val="001E09D4"/>
    <w:rsid w:val="001E0D7A"/>
    <w:rsid w:val="001E18CA"/>
    <w:rsid w:val="001E1935"/>
    <w:rsid w:val="001E1CA1"/>
    <w:rsid w:val="001E1E1A"/>
    <w:rsid w:val="001E215A"/>
    <w:rsid w:val="001E23EC"/>
    <w:rsid w:val="001E2B25"/>
    <w:rsid w:val="001E2CBE"/>
    <w:rsid w:val="001E2D15"/>
    <w:rsid w:val="001E33E0"/>
    <w:rsid w:val="001E348E"/>
    <w:rsid w:val="001E34C0"/>
    <w:rsid w:val="001E36DC"/>
    <w:rsid w:val="001E3718"/>
    <w:rsid w:val="001E3895"/>
    <w:rsid w:val="001E3D50"/>
    <w:rsid w:val="001E4357"/>
    <w:rsid w:val="001E43D8"/>
    <w:rsid w:val="001E48B3"/>
    <w:rsid w:val="001E4AA7"/>
    <w:rsid w:val="001E4C36"/>
    <w:rsid w:val="001E4F9F"/>
    <w:rsid w:val="001E511B"/>
    <w:rsid w:val="001E5896"/>
    <w:rsid w:val="001E5DE9"/>
    <w:rsid w:val="001E5F3D"/>
    <w:rsid w:val="001E61A3"/>
    <w:rsid w:val="001E67EE"/>
    <w:rsid w:val="001E6B15"/>
    <w:rsid w:val="001E70AE"/>
    <w:rsid w:val="001E7209"/>
    <w:rsid w:val="001E72A8"/>
    <w:rsid w:val="001E74B6"/>
    <w:rsid w:val="001F0804"/>
    <w:rsid w:val="001F1400"/>
    <w:rsid w:val="001F1C47"/>
    <w:rsid w:val="001F2060"/>
    <w:rsid w:val="001F25D3"/>
    <w:rsid w:val="001F2664"/>
    <w:rsid w:val="001F2712"/>
    <w:rsid w:val="001F2825"/>
    <w:rsid w:val="001F3048"/>
    <w:rsid w:val="001F360D"/>
    <w:rsid w:val="001F36A4"/>
    <w:rsid w:val="001F3F9B"/>
    <w:rsid w:val="001F42C5"/>
    <w:rsid w:val="001F4C31"/>
    <w:rsid w:val="001F4F72"/>
    <w:rsid w:val="001F51AA"/>
    <w:rsid w:val="001F5344"/>
    <w:rsid w:val="001F6975"/>
    <w:rsid w:val="001F74B1"/>
    <w:rsid w:val="001F7871"/>
    <w:rsid w:val="001F79EB"/>
    <w:rsid w:val="001F7F5E"/>
    <w:rsid w:val="001F7F89"/>
    <w:rsid w:val="002003DE"/>
    <w:rsid w:val="002006E2"/>
    <w:rsid w:val="0020085B"/>
    <w:rsid w:val="00200B1C"/>
    <w:rsid w:val="00201137"/>
    <w:rsid w:val="00201318"/>
    <w:rsid w:val="00201557"/>
    <w:rsid w:val="00201883"/>
    <w:rsid w:val="0020189B"/>
    <w:rsid w:val="00201ABD"/>
    <w:rsid w:val="00202088"/>
    <w:rsid w:val="002020A5"/>
    <w:rsid w:val="002020DF"/>
    <w:rsid w:val="002020EB"/>
    <w:rsid w:val="00202316"/>
    <w:rsid w:val="002023EF"/>
    <w:rsid w:val="0020293D"/>
    <w:rsid w:val="00202A2C"/>
    <w:rsid w:val="00203136"/>
    <w:rsid w:val="00203829"/>
    <w:rsid w:val="00203989"/>
    <w:rsid w:val="002041EF"/>
    <w:rsid w:val="00205586"/>
    <w:rsid w:val="00205C7C"/>
    <w:rsid w:val="00205F2B"/>
    <w:rsid w:val="00206270"/>
    <w:rsid w:val="00206A06"/>
    <w:rsid w:val="00206C6C"/>
    <w:rsid w:val="00207115"/>
    <w:rsid w:val="0020720B"/>
    <w:rsid w:val="0020724C"/>
    <w:rsid w:val="002079A0"/>
    <w:rsid w:val="00210423"/>
    <w:rsid w:val="002106DD"/>
    <w:rsid w:val="00211310"/>
    <w:rsid w:val="00211EBC"/>
    <w:rsid w:val="00212309"/>
    <w:rsid w:val="0021317A"/>
    <w:rsid w:val="002131A1"/>
    <w:rsid w:val="0021325B"/>
    <w:rsid w:val="00213BC1"/>
    <w:rsid w:val="00213C20"/>
    <w:rsid w:val="00213FBD"/>
    <w:rsid w:val="00214415"/>
    <w:rsid w:val="00214ABD"/>
    <w:rsid w:val="00214D0F"/>
    <w:rsid w:val="00214D70"/>
    <w:rsid w:val="002151A7"/>
    <w:rsid w:val="00215203"/>
    <w:rsid w:val="00215866"/>
    <w:rsid w:val="0021726C"/>
    <w:rsid w:val="002200A4"/>
    <w:rsid w:val="00220E9D"/>
    <w:rsid w:val="00221171"/>
    <w:rsid w:val="002216C7"/>
    <w:rsid w:val="0022229C"/>
    <w:rsid w:val="002224A6"/>
    <w:rsid w:val="00222E3C"/>
    <w:rsid w:val="002231C2"/>
    <w:rsid w:val="002234CC"/>
    <w:rsid w:val="00223754"/>
    <w:rsid w:val="00224355"/>
    <w:rsid w:val="002245E6"/>
    <w:rsid w:val="00224A76"/>
    <w:rsid w:val="00225FF2"/>
    <w:rsid w:val="00226279"/>
    <w:rsid w:val="0022635B"/>
    <w:rsid w:val="0022642D"/>
    <w:rsid w:val="002264FB"/>
    <w:rsid w:val="002265D2"/>
    <w:rsid w:val="00226D7F"/>
    <w:rsid w:val="00226F4E"/>
    <w:rsid w:val="0022702A"/>
    <w:rsid w:val="002273D4"/>
    <w:rsid w:val="00227727"/>
    <w:rsid w:val="002277FC"/>
    <w:rsid w:val="00227831"/>
    <w:rsid w:val="002278EB"/>
    <w:rsid w:val="00227AFD"/>
    <w:rsid w:val="002306B5"/>
    <w:rsid w:val="00231130"/>
    <w:rsid w:val="00231921"/>
    <w:rsid w:val="00231CE8"/>
    <w:rsid w:val="00231DE6"/>
    <w:rsid w:val="00232203"/>
    <w:rsid w:val="002327B0"/>
    <w:rsid w:val="002332EF"/>
    <w:rsid w:val="00233436"/>
    <w:rsid w:val="00233833"/>
    <w:rsid w:val="00233A72"/>
    <w:rsid w:val="00233C06"/>
    <w:rsid w:val="00233D86"/>
    <w:rsid w:val="00233ECD"/>
    <w:rsid w:val="00233F36"/>
    <w:rsid w:val="00234D27"/>
    <w:rsid w:val="0023527E"/>
    <w:rsid w:val="0023538B"/>
    <w:rsid w:val="00235A05"/>
    <w:rsid w:val="00235CE2"/>
    <w:rsid w:val="00235CF7"/>
    <w:rsid w:val="002361F4"/>
    <w:rsid w:val="00236313"/>
    <w:rsid w:val="00236412"/>
    <w:rsid w:val="00236424"/>
    <w:rsid w:val="002364FA"/>
    <w:rsid w:val="00236A34"/>
    <w:rsid w:val="00236B95"/>
    <w:rsid w:val="00236D54"/>
    <w:rsid w:val="00236E27"/>
    <w:rsid w:val="00237231"/>
    <w:rsid w:val="002374CC"/>
    <w:rsid w:val="002374E6"/>
    <w:rsid w:val="00237876"/>
    <w:rsid w:val="00237ED5"/>
    <w:rsid w:val="00240181"/>
    <w:rsid w:val="00240FAD"/>
    <w:rsid w:val="002413D9"/>
    <w:rsid w:val="002414AE"/>
    <w:rsid w:val="002414EF"/>
    <w:rsid w:val="00241AC1"/>
    <w:rsid w:val="00242118"/>
    <w:rsid w:val="0024214B"/>
    <w:rsid w:val="00242C23"/>
    <w:rsid w:val="00243516"/>
    <w:rsid w:val="002439FC"/>
    <w:rsid w:val="00243A8D"/>
    <w:rsid w:val="00243C6F"/>
    <w:rsid w:val="00244565"/>
    <w:rsid w:val="002445BB"/>
    <w:rsid w:val="00244EE8"/>
    <w:rsid w:val="00244F77"/>
    <w:rsid w:val="0024584C"/>
    <w:rsid w:val="00246215"/>
    <w:rsid w:val="0024676B"/>
    <w:rsid w:val="00246A93"/>
    <w:rsid w:val="00247361"/>
    <w:rsid w:val="002478AE"/>
    <w:rsid w:val="002478B7"/>
    <w:rsid w:val="00247B34"/>
    <w:rsid w:val="00247BD9"/>
    <w:rsid w:val="002501FC"/>
    <w:rsid w:val="00250230"/>
    <w:rsid w:val="00250343"/>
    <w:rsid w:val="00250753"/>
    <w:rsid w:val="00250A2A"/>
    <w:rsid w:val="00250BD6"/>
    <w:rsid w:val="00250DE1"/>
    <w:rsid w:val="002511B1"/>
    <w:rsid w:val="002512BE"/>
    <w:rsid w:val="00251B92"/>
    <w:rsid w:val="00251E92"/>
    <w:rsid w:val="002524A2"/>
    <w:rsid w:val="00253271"/>
    <w:rsid w:val="00253282"/>
    <w:rsid w:val="00253B04"/>
    <w:rsid w:val="00253D3A"/>
    <w:rsid w:val="00253DEE"/>
    <w:rsid w:val="002540F8"/>
    <w:rsid w:val="00254560"/>
    <w:rsid w:val="00255122"/>
    <w:rsid w:val="0025515A"/>
    <w:rsid w:val="0025563C"/>
    <w:rsid w:val="00255B52"/>
    <w:rsid w:val="00255D78"/>
    <w:rsid w:val="00255EAF"/>
    <w:rsid w:val="00256550"/>
    <w:rsid w:val="002566A6"/>
    <w:rsid w:val="00256A00"/>
    <w:rsid w:val="00257FF4"/>
    <w:rsid w:val="002605C0"/>
    <w:rsid w:val="00260698"/>
    <w:rsid w:val="00260BD4"/>
    <w:rsid w:val="00260D60"/>
    <w:rsid w:val="0026106B"/>
    <w:rsid w:val="00261233"/>
    <w:rsid w:val="00261768"/>
    <w:rsid w:val="00261E95"/>
    <w:rsid w:val="00262034"/>
    <w:rsid w:val="002623C5"/>
    <w:rsid w:val="0026274F"/>
    <w:rsid w:val="0026317D"/>
    <w:rsid w:val="002632D0"/>
    <w:rsid w:val="0026337B"/>
    <w:rsid w:val="002636AF"/>
    <w:rsid w:val="00263C3B"/>
    <w:rsid w:val="00263CAB"/>
    <w:rsid w:val="002641ED"/>
    <w:rsid w:val="00264350"/>
    <w:rsid w:val="002648A5"/>
    <w:rsid w:val="00264B83"/>
    <w:rsid w:val="00265765"/>
    <w:rsid w:val="00265AC6"/>
    <w:rsid w:val="002669CD"/>
    <w:rsid w:val="002670CA"/>
    <w:rsid w:val="002672B3"/>
    <w:rsid w:val="0026735C"/>
    <w:rsid w:val="00267AE9"/>
    <w:rsid w:val="00267D85"/>
    <w:rsid w:val="00267EA4"/>
    <w:rsid w:val="00267F28"/>
    <w:rsid w:val="00270369"/>
    <w:rsid w:val="00270D8D"/>
    <w:rsid w:val="00271177"/>
    <w:rsid w:val="0027155E"/>
    <w:rsid w:val="00271BF8"/>
    <w:rsid w:val="00271CE3"/>
    <w:rsid w:val="00271D6C"/>
    <w:rsid w:val="00272328"/>
    <w:rsid w:val="00272568"/>
    <w:rsid w:val="002728FD"/>
    <w:rsid w:val="00272B72"/>
    <w:rsid w:val="00272F23"/>
    <w:rsid w:val="00273321"/>
    <w:rsid w:val="002734BF"/>
    <w:rsid w:val="002735D7"/>
    <w:rsid w:val="002739C8"/>
    <w:rsid w:val="00273A44"/>
    <w:rsid w:val="00273AC1"/>
    <w:rsid w:val="00273B6E"/>
    <w:rsid w:val="002740CA"/>
    <w:rsid w:val="00274135"/>
    <w:rsid w:val="0027419E"/>
    <w:rsid w:val="002744BD"/>
    <w:rsid w:val="0027482F"/>
    <w:rsid w:val="00274959"/>
    <w:rsid w:val="00274F95"/>
    <w:rsid w:val="0027522F"/>
    <w:rsid w:val="002765D9"/>
    <w:rsid w:val="00276B2E"/>
    <w:rsid w:val="00276C37"/>
    <w:rsid w:val="00276DE9"/>
    <w:rsid w:val="00277707"/>
    <w:rsid w:val="0027780B"/>
    <w:rsid w:val="00277922"/>
    <w:rsid w:val="00277BE9"/>
    <w:rsid w:val="00277E64"/>
    <w:rsid w:val="00277FDC"/>
    <w:rsid w:val="00280244"/>
    <w:rsid w:val="0028061F"/>
    <w:rsid w:val="002806CE"/>
    <w:rsid w:val="00280C13"/>
    <w:rsid w:val="00280EC6"/>
    <w:rsid w:val="00280F90"/>
    <w:rsid w:val="002811CE"/>
    <w:rsid w:val="00281943"/>
    <w:rsid w:val="00281AD1"/>
    <w:rsid w:val="00281CBC"/>
    <w:rsid w:val="00281D1E"/>
    <w:rsid w:val="00281DD3"/>
    <w:rsid w:val="002820BE"/>
    <w:rsid w:val="00282C24"/>
    <w:rsid w:val="002831D1"/>
    <w:rsid w:val="002831DC"/>
    <w:rsid w:val="0028360B"/>
    <w:rsid w:val="002839FA"/>
    <w:rsid w:val="002840BC"/>
    <w:rsid w:val="00284E44"/>
    <w:rsid w:val="00284FB4"/>
    <w:rsid w:val="00285213"/>
    <w:rsid w:val="00285FB7"/>
    <w:rsid w:val="00286AE3"/>
    <w:rsid w:val="00287258"/>
    <w:rsid w:val="00287327"/>
    <w:rsid w:val="0028745B"/>
    <w:rsid w:val="002877DB"/>
    <w:rsid w:val="00287A64"/>
    <w:rsid w:val="0029030F"/>
    <w:rsid w:val="00291019"/>
    <w:rsid w:val="00291C57"/>
    <w:rsid w:val="00291E9B"/>
    <w:rsid w:val="00291EEE"/>
    <w:rsid w:val="00292009"/>
    <w:rsid w:val="00292267"/>
    <w:rsid w:val="00292393"/>
    <w:rsid w:val="00292574"/>
    <w:rsid w:val="0029386F"/>
    <w:rsid w:val="002938C1"/>
    <w:rsid w:val="00293E1F"/>
    <w:rsid w:val="00294596"/>
    <w:rsid w:val="0029460C"/>
    <w:rsid w:val="00294A78"/>
    <w:rsid w:val="002951CB"/>
    <w:rsid w:val="00295255"/>
    <w:rsid w:val="0029551F"/>
    <w:rsid w:val="0029585D"/>
    <w:rsid w:val="00296A82"/>
    <w:rsid w:val="00296F45"/>
    <w:rsid w:val="0029753C"/>
    <w:rsid w:val="002A03AE"/>
    <w:rsid w:val="002A0A1B"/>
    <w:rsid w:val="002A101A"/>
    <w:rsid w:val="002A126C"/>
    <w:rsid w:val="002A14EA"/>
    <w:rsid w:val="002A163A"/>
    <w:rsid w:val="002A175B"/>
    <w:rsid w:val="002A29C8"/>
    <w:rsid w:val="002A2AD0"/>
    <w:rsid w:val="002A2ADD"/>
    <w:rsid w:val="002A2DC7"/>
    <w:rsid w:val="002A3061"/>
    <w:rsid w:val="002A354B"/>
    <w:rsid w:val="002A404E"/>
    <w:rsid w:val="002A45F7"/>
    <w:rsid w:val="002A461E"/>
    <w:rsid w:val="002A4820"/>
    <w:rsid w:val="002A4950"/>
    <w:rsid w:val="002A4E8A"/>
    <w:rsid w:val="002A4FA0"/>
    <w:rsid w:val="002A560F"/>
    <w:rsid w:val="002A6575"/>
    <w:rsid w:val="002A65AB"/>
    <w:rsid w:val="002A6B3A"/>
    <w:rsid w:val="002A6F10"/>
    <w:rsid w:val="002A6F80"/>
    <w:rsid w:val="002A74AB"/>
    <w:rsid w:val="002A75D2"/>
    <w:rsid w:val="002A76A4"/>
    <w:rsid w:val="002A772F"/>
    <w:rsid w:val="002A7CF4"/>
    <w:rsid w:val="002B003B"/>
    <w:rsid w:val="002B02C1"/>
    <w:rsid w:val="002B0405"/>
    <w:rsid w:val="002B094A"/>
    <w:rsid w:val="002B1D3F"/>
    <w:rsid w:val="002B1FA3"/>
    <w:rsid w:val="002B2460"/>
    <w:rsid w:val="002B2706"/>
    <w:rsid w:val="002B2ABA"/>
    <w:rsid w:val="002B2CDD"/>
    <w:rsid w:val="002B2D01"/>
    <w:rsid w:val="002B3083"/>
    <w:rsid w:val="002B336A"/>
    <w:rsid w:val="002B3FBD"/>
    <w:rsid w:val="002B45FC"/>
    <w:rsid w:val="002B4812"/>
    <w:rsid w:val="002B48AB"/>
    <w:rsid w:val="002B4C52"/>
    <w:rsid w:val="002B4D00"/>
    <w:rsid w:val="002B5040"/>
    <w:rsid w:val="002B5309"/>
    <w:rsid w:val="002B5786"/>
    <w:rsid w:val="002B5FC1"/>
    <w:rsid w:val="002B5FF0"/>
    <w:rsid w:val="002B6510"/>
    <w:rsid w:val="002B66D6"/>
    <w:rsid w:val="002B7021"/>
    <w:rsid w:val="002B71B4"/>
    <w:rsid w:val="002B771F"/>
    <w:rsid w:val="002B781E"/>
    <w:rsid w:val="002B7916"/>
    <w:rsid w:val="002B7D51"/>
    <w:rsid w:val="002B7ED6"/>
    <w:rsid w:val="002C0069"/>
    <w:rsid w:val="002C0B2B"/>
    <w:rsid w:val="002C0C74"/>
    <w:rsid w:val="002C0F7E"/>
    <w:rsid w:val="002C104C"/>
    <w:rsid w:val="002C13E7"/>
    <w:rsid w:val="002C16B7"/>
    <w:rsid w:val="002C172A"/>
    <w:rsid w:val="002C1A50"/>
    <w:rsid w:val="002C1A6B"/>
    <w:rsid w:val="002C1B0C"/>
    <w:rsid w:val="002C23CD"/>
    <w:rsid w:val="002C26AC"/>
    <w:rsid w:val="002C2BA3"/>
    <w:rsid w:val="002C2CA9"/>
    <w:rsid w:val="002C2ED4"/>
    <w:rsid w:val="002C301B"/>
    <w:rsid w:val="002C35A2"/>
    <w:rsid w:val="002C3625"/>
    <w:rsid w:val="002C4BC5"/>
    <w:rsid w:val="002C5206"/>
    <w:rsid w:val="002C568A"/>
    <w:rsid w:val="002C583E"/>
    <w:rsid w:val="002C5866"/>
    <w:rsid w:val="002C59B2"/>
    <w:rsid w:val="002C5A8B"/>
    <w:rsid w:val="002C5AED"/>
    <w:rsid w:val="002C5B29"/>
    <w:rsid w:val="002C5DA4"/>
    <w:rsid w:val="002C5EB4"/>
    <w:rsid w:val="002C6231"/>
    <w:rsid w:val="002C74A3"/>
    <w:rsid w:val="002C7CC2"/>
    <w:rsid w:val="002C7E44"/>
    <w:rsid w:val="002D00AE"/>
    <w:rsid w:val="002D0212"/>
    <w:rsid w:val="002D05D4"/>
    <w:rsid w:val="002D0A88"/>
    <w:rsid w:val="002D0B7D"/>
    <w:rsid w:val="002D0C40"/>
    <w:rsid w:val="002D0CAF"/>
    <w:rsid w:val="002D0E64"/>
    <w:rsid w:val="002D0FC3"/>
    <w:rsid w:val="002D0FCE"/>
    <w:rsid w:val="002D10BE"/>
    <w:rsid w:val="002D11BE"/>
    <w:rsid w:val="002D126F"/>
    <w:rsid w:val="002D1508"/>
    <w:rsid w:val="002D1BBE"/>
    <w:rsid w:val="002D1CD6"/>
    <w:rsid w:val="002D211E"/>
    <w:rsid w:val="002D223F"/>
    <w:rsid w:val="002D26F6"/>
    <w:rsid w:val="002D2B0F"/>
    <w:rsid w:val="002D2CB2"/>
    <w:rsid w:val="002D2E30"/>
    <w:rsid w:val="002D2E41"/>
    <w:rsid w:val="002D320A"/>
    <w:rsid w:val="002D34CE"/>
    <w:rsid w:val="002D3617"/>
    <w:rsid w:val="002D3881"/>
    <w:rsid w:val="002D3A6C"/>
    <w:rsid w:val="002D49E1"/>
    <w:rsid w:val="002D5091"/>
    <w:rsid w:val="002D5156"/>
    <w:rsid w:val="002D5224"/>
    <w:rsid w:val="002D5329"/>
    <w:rsid w:val="002D5373"/>
    <w:rsid w:val="002D57D1"/>
    <w:rsid w:val="002D5D8B"/>
    <w:rsid w:val="002D5DF8"/>
    <w:rsid w:val="002D5EE0"/>
    <w:rsid w:val="002D5FB7"/>
    <w:rsid w:val="002D60EB"/>
    <w:rsid w:val="002D6E3C"/>
    <w:rsid w:val="002D70C2"/>
    <w:rsid w:val="002D77F7"/>
    <w:rsid w:val="002D7DBE"/>
    <w:rsid w:val="002E042E"/>
    <w:rsid w:val="002E0D7C"/>
    <w:rsid w:val="002E1B0E"/>
    <w:rsid w:val="002E2340"/>
    <w:rsid w:val="002E2C99"/>
    <w:rsid w:val="002E2F83"/>
    <w:rsid w:val="002E332E"/>
    <w:rsid w:val="002E4351"/>
    <w:rsid w:val="002E48D5"/>
    <w:rsid w:val="002E49D7"/>
    <w:rsid w:val="002E53D7"/>
    <w:rsid w:val="002E554E"/>
    <w:rsid w:val="002E5A09"/>
    <w:rsid w:val="002E5DF6"/>
    <w:rsid w:val="002E64EB"/>
    <w:rsid w:val="002E67BB"/>
    <w:rsid w:val="002E6C91"/>
    <w:rsid w:val="002E6EC2"/>
    <w:rsid w:val="002E706D"/>
    <w:rsid w:val="002F0717"/>
    <w:rsid w:val="002F0CDD"/>
    <w:rsid w:val="002F0E43"/>
    <w:rsid w:val="002F13CE"/>
    <w:rsid w:val="002F284D"/>
    <w:rsid w:val="002F2DDB"/>
    <w:rsid w:val="002F3231"/>
    <w:rsid w:val="002F380D"/>
    <w:rsid w:val="002F392B"/>
    <w:rsid w:val="002F3DF7"/>
    <w:rsid w:val="002F3F78"/>
    <w:rsid w:val="002F40D0"/>
    <w:rsid w:val="002F484A"/>
    <w:rsid w:val="002F48B6"/>
    <w:rsid w:val="002F4C44"/>
    <w:rsid w:val="002F5002"/>
    <w:rsid w:val="002F53C8"/>
    <w:rsid w:val="002F55C4"/>
    <w:rsid w:val="002F5600"/>
    <w:rsid w:val="002F56C0"/>
    <w:rsid w:val="002F57EE"/>
    <w:rsid w:val="002F5BAD"/>
    <w:rsid w:val="002F6018"/>
    <w:rsid w:val="002F6071"/>
    <w:rsid w:val="002F6321"/>
    <w:rsid w:val="002F6509"/>
    <w:rsid w:val="002F695B"/>
    <w:rsid w:val="002F7249"/>
    <w:rsid w:val="002F7798"/>
    <w:rsid w:val="002F7942"/>
    <w:rsid w:val="003001FE"/>
    <w:rsid w:val="00300C5C"/>
    <w:rsid w:val="00300CEF"/>
    <w:rsid w:val="00300D8F"/>
    <w:rsid w:val="00300EEE"/>
    <w:rsid w:val="0030143F"/>
    <w:rsid w:val="00301BA6"/>
    <w:rsid w:val="00301C01"/>
    <w:rsid w:val="00301EA5"/>
    <w:rsid w:val="00301EC5"/>
    <w:rsid w:val="0030208B"/>
    <w:rsid w:val="003020E8"/>
    <w:rsid w:val="003024FA"/>
    <w:rsid w:val="003026ED"/>
    <w:rsid w:val="00302AA4"/>
    <w:rsid w:val="003040E6"/>
    <w:rsid w:val="00304323"/>
    <w:rsid w:val="00304326"/>
    <w:rsid w:val="00304816"/>
    <w:rsid w:val="00304B0B"/>
    <w:rsid w:val="00304B5F"/>
    <w:rsid w:val="00304E04"/>
    <w:rsid w:val="0030531B"/>
    <w:rsid w:val="003054B5"/>
    <w:rsid w:val="003059F7"/>
    <w:rsid w:val="00305E12"/>
    <w:rsid w:val="00306119"/>
    <w:rsid w:val="0030677A"/>
    <w:rsid w:val="00306AB7"/>
    <w:rsid w:val="00306C1F"/>
    <w:rsid w:val="003073A8"/>
    <w:rsid w:val="003077F5"/>
    <w:rsid w:val="00307D86"/>
    <w:rsid w:val="0031012D"/>
    <w:rsid w:val="0031034B"/>
    <w:rsid w:val="003107FE"/>
    <w:rsid w:val="003109C4"/>
    <w:rsid w:val="003109E7"/>
    <w:rsid w:val="00310DC7"/>
    <w:rsid w:val="00311854"/>
    <w:rsid w:val="00311856"/>
    <w:rsid w:val="00311B52"/>
    <w:rsid w:val="00311F74"/>
    <w:rsid w:val="00311FEE"/>
    <w:rsid w:val="00312056"/>
    <w:rsid w:val="00312906"/>
    <w:rsid w:val="00312A99"/>
    <w:rsid w:val="00313535"/>
    <w:rsid w:val="0031376B"/>
    <w:rsid w:val="00313923"/>
    <w:rsid w:val="00313D02"/>
    <w:rsid w:val="00314391"/>
    <w:rsid w:val="00314426"/>
    <w:rsid w:val="00314865"/>
    <w:rsid w:val="0031488F"/>
    <w:rsid w:val="003149A1"/>
    <w:rsid w:val="003154A5"/>
    <w:rsid w:val="00315875"/>
    <w:rsid w:val="00315C5A"/>
    <w:rsid w:val="00315F4D"/>
    <w:rsid w:val="00315F98"/>
    <w:rsid w:val="00315FB6"/>
    <w:rsid w:val="003161A2"/>
    <w:rsid w:val="00316834"/>
    <w:rsid w:val="00316845"/>
    <w:rsid w:val="00316B9C"/>
    <w:rsid w:val="003176C2"/>
    <w:rsid w:val="003176E5"/>
    <w:rsid w:val="00317BB3"/>
    <w:rsid w:val="00320E84"/>
    <w:rsid w:val="00321417"/>
    <w:rsid w:val="00321B04"/>
    <w:rsid w:val="00321C41"/>
    <w:rsid w:val="00321F7E"/>
    <w:rsid w:val="00322338"/>
    <w:rsid w:val="0032245D"/>
    <w:rsid w:val="00322798"/>
    <w:rsid w:val="003233CD"/>
    <w:rsid w:val="003235A0"/>
    <w:rsid w:val="00323787"/>
    <w:rsid w:val="003239E2"/>
    <w:rsid w:val="00323E1A"/>
    <w:rsid w:val="003241AC"/>
    <w:rsid w:val="0032421F"/>
    <w:rsid w:val="00324685"/>
    <w:rsid w:val="00324E20"/>
    <w:rsid w:val="00324E84"/>
    <w:rsid w:val="00325212"/>
    <w:rsid w:val="003253C2"/>
    <w:rsid w:val="00325409"/>
    <w:rsid w:val="00325BEC"/>
    <w:rsid w:val="00325E13"/>
    <w:rsid w:val="0032675C"/>
    <w:rsid w:val="00326E24"/>
    <w:rsid w:val="00326E5F"/>
    <w:rsid w:val="00326F80"/>
    <w:rsid w:val="00327420"/>
    <w:rsid w:val="003276C9"/>
    <w:rsid w:val="003277C2"/>
    <w:rsid w:val="0032787E"/>
    <w:rsid w:val="003303FC"/>
    <w:rsid w:val="00330CBC"/>
    <w:rsid w:val="00330D62"/>
    <w:rsid w:val="003314B4"/>
    <w:rsid w:val="003315AE"/>
    <w:rsid w:val="003319DD"/>
    <w:rsid w:val="00331D19"/>
    <w:rsid w:val="0033249D"/>
    <w:rsid w:val="00332590"/>
    <w:rsid w:val="00332AFF"/>
    <w:rsid w:val="00332C38"/>
    <w:rsid w:val="0033326F"/>
    <w:rsid w:val="003336A7"/>
    <w:rsid w:val="00333E22"/>
    <w:rsid w:val="0033429F"/>
    <w:rsid w:val="0033456D"/>
    <w:rsid w:val="00334627"/>
    <w:rsid w:val="00334816"/>
    <w:rsid w:val="00334A44"/>
    <w:rsid w:val="00334D8E"/>
    <w:rsid w:val="00335107"/>
    <w:rsid w:val="003351E0"/>
    <w:rsid w:val="0033527F"/>
    <w:rsid w:val="00335357"/>
    <w:rsid w:val="00335412"/>
    <w:rsid w:val="003357A8"/>
    <w:rsid w:val="00336102"/>
    <w:rsid w:val="00336136"/>
    <w:rsid w:val="00336230"/>
    <w:rsid w:val="003367C6"/>
    <w:rsid w:val="003373A0"/>
    <w:rsid w:val="0033750D"/>
    <w:rsid w:val="00337C2E"/>
    <w:rsid w:val="00337DD0"/>
    <w:rsid w:val="00337F4D"/>
    <w:rsid w:val="00340131"/>
    <w:rsid w:val="003401A8"/>
    <w:rsid w:val="00340502"/>
    <w:rsid w:val="003406B7"/>
    <w:rsid w:val="00340810"/>
    <w:rsid w:val="003408D2"/>
    <w:rsid w:val="00341576"/>
    <w:rsid w:val="00342578"/>
    <w:rsid w:val="00342928"/>
    <w:rsid w:val="00342DB3"/>
    <w:rsid w:val="00342EFE"/>
    <w:rsid w:val="00343101"/>
    <w:rsid w:val="0034335B"/>
    <w:rsid w:val="003434BF"/>
    <w:rsid w:val="00343548"/>
    <w:rsid w:val="00343722"/>
    <w:rsid w:val="003437A7"/>
    <w:rsid w:val="00343B7B"/>
    <w:rsid w:val="003440EB"/>
    <w:rsid w:val="00344459"/>
    <w:rsid w:val="00344EA2"/>
    <w:rsid w:val="00345045"/>
    <w:rsid w:val="0034544C"/>
    <w:rsid w:val="003458A4"/>
    <w:rsid w:val="00345AC6"/>
    <w:rsid w:val="003461EB"/>
    <w:rsid w:val="0034677B"/>
    <w:rsid w:val="00346A40"/>
    <w:rsid w:val="00346C60"/>
    <w:rsid w:val="00346DA0"/>
    <w:rsid w:val="003479F5"/>
    <w:rsid w:val="00350635"/>
    <w:rsid w:val="00351332"/>
    <w:rsid w:val="003515EC"/>
    <w:rsid w:val="0035161E"/>
    <w:rsid w:val="00351621"/>
    <w:rsid w:val="003519BC"/>
    <w:rsid w:val="00351D9E"/>
    <w:rsid w:val="00352418"/>
    <w:rsid w:val="0035336C"/>
    <w:rsid w:val="00353DAD"/>
    <w:rsid w:val="00353FE7"/>
    <w:rsid w:val="00354CC6"/>
    <w:rsid w:val="003558B0"/>
    <w:rsid w:val="00355C94"/>
    <w:rsid w:val="00355D5C"/>
    <w:rsid w:val="00356C84"/>
    <w:rsid w:val="00357340"/>
    <w:rsid w:val="0035749D"/>
    <w:rsid w:val="003576C3"/>
    <w:rsid w:val="00357789"/>
    <w:rsid w:val="003602B4"/>
    <w:rsid w:val="003603D7"/>
    <w:rsid w:val="003604FD"/>
    <w:rsid w:val="0036066D"/>
    <w:rsid w:val="00360909"/>
    <w:rsid w:val="0036146D"/>
    <w:rsid w:val="00361710"/>
    <w:rsid w:val="00361A64"/>
    <w:rsid w:val="003620EF"/>
    <w:rsid w:val="00362703"/>
    <w:rsid w:val="00362B9A"/>
    <w:rsid w:val="00362F28"/>
    <w:rsid w:val="00363428"/>
    <w:rsid w:val="0036394C"/>
    <w:rsid w:val="00364557"/>
    <w:rsid w:val="003645D8"/>
    <w:rsid w:val="00364638"/>
    <w:rsid w:val="00364CEB"/>
    <w:rsid w:val="0036513D"/>
    <w:rsid w:val="0036525D"/>
    <w:rsid w:val="00365BCB"/>
    <w:rsid w:val="00365D1C"/>
    <w:rsid w:val="00366845"/>
    <w:rsid w:val="00367045"/>
    <w:rsid w:val="003672A7"/>
    <w:rsid w:val="003677A3"/>
    <w:rsid w:val="003704AE"/>
    <w:rsid w:val="003710ED"/>
    <w:rsid w:val="0037122E"/>
    <w:rsid w:val="003713B8"/>
    <w:rsid w:val="003714A4"/>
    <w:rsid w:val="003715B7"/>
    <w:rsid w:val="00371670"/>
    <w:rsid w:val="00371774"/>
    <w:rsid w:val="003721E7"/>
    <w:rsid w:val="00372372"/>
    <w:rsid w:val="003724CB"/>
    <w:rsid w:val="00372538"/>
    <w:rsid w:val="0037307A"/>
    <w:rsid w:val="003738CC"/>
    <w:rsid w:val="003739A7"/>
    <w:rsid w:val="00373CD0"/>
    <w:rsid w:val="00373E1B"/>
    <w:rsid w:val="00374924"/>
    <w:rsid w:val="00375804"/>
    <w:rsid w:val="00375FBA"/>
    <w:rsid w:val="00376098"/>
    <w:rsid w:val="003760C8"/>
    <w:rsid w:val="003763A8"/>
    <w:rsid w:val="003768C3"/>
    <w:rsid w:val="00376999"/>
    <w:rsid w:val="003769CD"/>
    <w:rsid w:val="00376E08"/>
    <w:rsid w:val="00376F44"/>
    <w:rsid w:val="00377082"/>
    <w:rsid w:val="00377A77"/>
    <w:rsid w:val="00377E7E"/>
    <w:rsid w:val="00377FD9"/>
    <w:rsid w:val="00377FF0"/>
    <w:rsid w:val="00380047"/>
    <w:rsid w:val="003802EB"/>
    <w:rsid w:val="003805F2"/>
    <w:rsid w:val="00380D58"/>
    <w:rsid w:val="003811DF"/>
    <w:rsid w:val="00381639"/>
    <w:rsid w:val="003818C5"/>
    <w:rsid w:val="0038241A"/>
    <w:rsid w:val="003826E0"/>
    <w:rsid w:val="00382761"/>
    <w:rsid w:val="003833FF"/>
    <w:rsid w:val="00383568"/>
    <w:rsid w:val="00383677"/>
    <w:rsid w:val="003836B6"/>
    <w:rsid w:val="0038392F"/>
    <w:rsid w:val="00383A01"/>
    <w:rsid w:val="0038462F"/>
    <w:rsid w:val="00384794"/>
    <w:rsid w:val="003849E9"/>
    <w:rsid w:val="00384AB6"/>
    <w:rsid w:val="00384E7F"/>
    <w:rsid w:val="00384EBE"/>
    <w:rsid w:val="003858A2"/>
    <w:rsid w:val="00385FB9"/>
    <w:rsid w:val="00385FC7"/>
    <w:rsid w:val="003868D1"/>
    <w:rsid w:val="00386909"/>
    <w:rsid w:val="003871A0"/>
    <w:rsid w:val="003874CC"/>
    <w:rsid w:val="00387527"/>
    <w:rsid w:val="0038756F"/>
    <w:rsid w:val="00387660"/>
    <w:rsid w:val="00387752"/>
    <w:rsid w:val="003877D7"/>
    <w:rsid w:val="0038785C"/>
    <w:rsid w:val="00387ADC"/>
    <w:rsid w:val="00387BFE"/>
    <w:rsid w:val="003900C8"/>
    <w:rsid w:val="00390745"/>
    <w:rsid w:val="00390AF1"/>
    <w:rsid w:val="00390CA3"/>
    <w:rsid w:val="00390D02"/>
    <w:rsid w:val="00390D38"/>
    <w:rsid w:val="00391696"/>
    <w:rsid w:val="0039210D"/>
    <w:rsid w:val="00392723"/>
    <w:rsid w:val="003931BE"/>
    <w:rsid w:val="003931D0"/>
    <w:rsid w:val="0039329A"/>
    <w:rsid w:val="003937B8"/>
    <w:rsid w:val="0039395C"/>
    <w:rsid w:val="00393D83"/>
    <w:rsid w:val="00394176"/>
    <w:rsid w:val="00394942"/>
    <w:rsid w:val="00394B86"/>
    <w:rsid w:val="00394D5A"/>
    <w:rsid w:val="00394DC9"/>
    <w:rsid w:val="003950BF"/>
    <w:rsid w:val="00395439"/>
    <w:rsid w:val="00395B98"/>
    <w:rsid w:val="00396134"/>
    <w:rsid w:val="00396981"/>
    <w:rsid w:val="00396A1A"/>
    <w:rsid w:val="00396C35"/>
    <w:rsid w:val="00396D74"/>
    <w:rsid w:val="003970A8"/>
    <w:rsid w:val="00397212"/>
    <w:rsid w:val="00397F47"/>
    <w:rsid w:val="003A0224"/>
    <w:rsid w:val="003A0350"/>
    <w:rsid w:val="003A07A0"/>
    <w:rsid w:val="003A0832"/>
    <w:rsid w:val="003A14C1"/>
    <w:rsid w:val="003A19EB"/>
    <w:rsid w:val="003A22D1"/>
    <w:rsid w:val="003A2E40"/>
    <w:rsid w:val="003A314A"/>
    <w:rsid w:val="003A3474"/>
    <w:rsid w:val="003A3476"/>
    <w:rsid w:val="003A3912"/>
    <w:rsid w:val="003A3C11"/>
    <w:rsid w:val="003A426E"/>
    <w:rsid w:val="003A445E"/>
    <w:rsid w:val="003A4CB1"/>
    <w:rsid w:val="003A4F4A"/>
    <w:rsid w:val="003A50CA"/>
    <w:rsid w:val="003A5A1A"/>
    <w:rsid w:val="003A5A81"/>
    <w:rsid w:val="003A5FCD"/>
    <w:rsid w:val="003A680A"/>
    <w:rsid w:val="003A6A84"/>
    <w:rsid w:val="003A6B20"/>
    <w:rsid w:val="003A77C1"/>
    <w:rsid w:val="003A796B"/>
    <w:rsid w:val="003A7DF7"/>
    <w:rsid w:val="003A7E6A"/>
    <w:rsid w:val="003A7EC4"/>
    <w:rsid w:val="003B0112"/>
    <w:rsid w:val="003B0542"/>
    <w:rsid w:val="003B087C"/>
    <w:rsid w:val="003B1AD6"/>
    <w:rsid w:val="003B1BEC"/>
    <w:rsid w:val="003B2397"/>
    <w:rsid w:val="003B2A01"/>
    <w:rsid w:val="003B3038"/>
    <w:rsid w:val="003B358D"/>
    <w:rsid w:val="003B3B4D"/>
    <w:rsid w:val="003B3D43"/>
    <w:rsid w:val="003B3F9E"/>
    <w:rsid w:val="003B44AE"/>
    <w:rsid w:val="003B4E8F"/>
    <w:rsid w:val="003B5628"/>
    <w:rsid w:val="003B56DB"/>
    <w:rsid w:val="003B5DF9"/>
    <w:rsid w:val="003B6154"/>
    <w:rsid w:val="003B667B"/>
    <w:rsid w:val="003B6E8F"/>
    <w:rsid w:val="003B6F5E"/>
    <w:rsid w:val="003B79DC"/>
    <w:rsid w:val="003B7DFD"/>
    <w:rsid w:val="003B7E97"/>
    <w:rsid w:val="003C01F9"/>
    <w:rsid w:val="003C052E"/>
    <w:rsid w:val="003C07B7"/>
    <w:rsid w:val="003C0846"/>
    <w:rsid w:val="003C0ADE"/>
    <w:rsid w:val="003C0F6F"/>
    <w:rsid w:val="003C1174"/>
    <w:rsid w:val="003C1BE0"/>
    <w:rsid w:val="003C1DF3"/>
    <w:rsid w:val="003C1ECF"/>
    <w:rsid w:val="003C2189"/>
    <w:rsid w:val="003C21CE"/>
    <w:rsid w:val="003C274A"/>
    <w:rsid w:val="003C2CAD"/>
    <w:rsid w:val="003C323B"/>
    <w:rsid w:val="003C4197"/>
    <w:rsid w:val="003C49A2"/>
    <w:rsid w:val="003C4CE1"/>
    <w:rsid w:val="003C5129"/>
    <w:rsid w:val="003C52D4"/>
    <w:rsid w:val="003C53B9"/>
    <w:rsid w:val="003C59E0"/>
    <w:rsid w:val="003C5E6A"/>
    <w:rsid w:val="003C6051"/>
    <w:rsid w:val="003C60CF"/>
    <w:rsid w:val="003C64A2"/>
    <w:rsid w:val="003C6637"/>
    <w:rsid w:val="003C666C"/>
    <w:rsid w:val="003C6B98"/>
    <w:rsid w:val="003C7042"/>
    <w:rsid w:val="003C7597"/>
    <w:rsid w:val="003C782C"/>
    <w:rsid w:val="003C7FED"/>
    <w:rsid w:val="003D0135"/>
    <w:rsid w:val="003D067B"/>
    <w:rsid w:val="003D0DE5"/>
    <w:rsid w:val="003D1385"/>
    <w:rsid w:val="003D166D"/>
    <w:rsid w:val="003D1982"/>
    <w:rsid w:val="003D1D0D"/>
    <w:rsid w:val="003D253A"/>
    <w:rsid w:val="003D2646"/>
    <w:rsid w:val="003D2BC8"/>
    <w:rsid w:val="003D2CFE"/>
    <w:rsid w:val="003D2DB9"/>
    <w:rsid w:val="003D3427"/>
    <w:rsid w:val="003D3A21"/>
    <w:rsid w:val="003D3E0E"/>
    <w:rsid w:val="003D419D"/>
    <w:rsid w:val="003D43E9"/>
    <w:rsid w:val="003D446D"/>
    <w:rsid w:val="003D534B"/>
    <w:rsid w:val="003D58B7"/>
    <w:rsid w:val="003D5C62"/>
    <w:rsid w:val="003D5C8C"/>
    <w:rsid w:val="003D6AB7"/>
    <w:rsid w:val="003D6C0B"/>
    <w:rsid w:val="003D6FDE"/>
    <w:rsid w:val="003D754C"/>
    <w:rsid w:val="003D777C"/>
    <w:rsid w:val="003E08E7"/>
    <w:rsid w:val="003E1166"/>
    <w:rsid w:val="003E15EA"/>
    <w:rsid w:val="003E1A26"/>
    <w:rsid w:val="003E1A3C"/>
    <w:rsid w:val="003E1C51"/>
    <w:rsid w:val="003E28DC"/>
    <w:rsid w:val="003E33C3"/>
    <w:rsid w:val="003E33F2"/>
    <w:rsid w:val="003E387B"/>
    <w:rsid w:val="003E3A70"/>
    <w:rsid w:val="003E3BE5"/>
    <w:rsid w:val="003E3DBD"/>
    <w:rsid w:val="003E3DDF"/>
    <w:rsid w:val="003E41BA"/>
    <w:rsid w:val="003E41C0"/>
    <w:rsid w:val="003E4DA2"/>
    <w:rsid w:val="003E4FED"/>
    <w:rsid w:val="003E53EB"/>
    <w:rsid w:val="003E54AE"/>
    <w:rsid w:val="003E563A"/>
    <w:rsid w:val="003E58F7"/>
    <w:rsid w:val="003E5973"/>
    <w:rsid w:val="003E5AAE"/>
    <w:rsid w:val="003E6485"/>
    <w:rsid w:val="003E6B30"/>
    <w:rsid w:val="003E6FA4"/>
    <w:rsid w:val="003E6FCC"/>
    <w:rsid w:val="003E728A"/>
    <w:rsid w:val="003E7587"/>
    <w:rsid w:val="003E7A8E"/>
    <w:rsid w:val="003E7E7A"/>
    <w:rsid w:val="003E7ED7"/>
    <w:rsid w:val="003E7F3D"/>
    <w:rsid w:val="003E7F8E"/>
    <w:rsid w:val="003F06C9"/>
    <w:rsid w:val="003F1799"/>
    <w:rsid w:val="003F1A7C"/>
    <w:rsid w:val="003F2349"/>
    <w:rsid w:val="003F2667"/>
    <w:rsid w:val="003F2C09"/>
    <w:rsid w:val="003F2FDC"/>
    <w:rsid w:val="003F30BA"/>
    <w:rsid w:val="003F3134"/>
    <w:rsid w:val="003F3EBA"/>
    <w:rsid w:val="003F3F27"/>
    <w:rsid w:val="003F431F"/>
    <w:rsid w:val="003F494B"/>
    <w:rsid w:val="003F4DB6"/>
    <w:rsid w:val="003F505E"/>
    <w:rsid w:val="003F518C"/>
    <w:rsid w:val="003F5296"/>
    <w:rsid w:val="003F5693"/>
    <w:rsid w:val="003F5AF5"/>
    <w:rsid w:val="003F5B41"/>
    <w:rsid w:val="003F6211"/>
    <w:rsid w:val="003F6237"/>
    <w:rsid w:val="003F6ACC"/>
    <w:rsid w:val="003F6EA4"/>
    <w:rsid w:val="003F73D2"/>
    <w:rsid w:val="003F743A"/>
    <w:rsid w:val="003F75D9"/>
    <w:rsid w:val="003F7EE1"/>
    <w:rsid w:val="0040083E"/>
    <w:rsid w:val="00400A74"/>
    <w:rsid w:val="00400E7D"/>
    <w:rsid w:val="00400F05"/>
    <w:rsid w:val="004012CA"/>
    <w:rsid w:val="0040146F"/>
    <w:rsid w:val="00401784"/>
    <w:rsid w:val="00401802"/>
    <w:rsid w:val="00401C8A"/>
    <w:rsid w:val="00402065"/>
    <w:rsid w:val="0040328A"/>
    <w:rsid w:val="00403B4F"/>
    <w:rsid w:val="00403E31"/>
    <w:rsid w:val="00404083"/>
    <w:rsid w:val="0040441B"/>
    <w:rsid w:val="004044E4"/>
    <w:rsid w:val="00405395"/>
    <w:rsid w:val="00406268"/>
    <w:rsid w:val="0040659E"/>
    <w:rsid w:val="004068B0"/>
    <w:rsid w:val="00406B15"/>
    <w:rsid w:val="00406B40"/>
    <w:rsid w:val="00406B9C"/>
    <w:rsid w:val="00406ED1"/>
    <w:rsid w:val="004073EA"/>
    <w:rsid w:val="00407C52"/>
    <w:rsid w:val="00410453"/>
    <w:rsid w:val="004105DB"/>
    <w:rsid w:val="004108EB"/>
    <w:rsid w:val="00411185"/>
    <w:rsid w:val="00411447"/>
    <w:rsid w:val="0041192D"/>
    <w:rsid w:val="00411D9F"/>
    <w:rsid w:val="00412029"/>
    <w:rsid w:val="004126FC"/>
    <w:rsid w:val="00412BF4"/>
    <w:rsid w:val="00412E40"/>
    <w:rsid w:val="00412F66"/>
    <w:rsid w:val="004132D2"/>
    <w:rsid w:val="004136E7"/>
    <w:rsid w:val="00413A52"/>
    <w:rsid w:val="00414541"/>
    <w:rsid w:val="0041465E"/>
    <w:rsid w:val="0041482E"/>
    <w:rsid w:val="004149F9"/>
    <w:rsid w:val="00414C95"/>
    <w:rsid w:val="00415677"/>
    <w:rsid w:val="004162F0"/>
    <w:rsid w:val="00416992"/>
    <w:rsid w:val="00416B0B"/>
    <w:rsid w:val="00416D0A"/>
    <w:rsid w:val="00416E3C"/>
    <w:rsid w:val="00417168"/>
    <w:rsid w:val="004172D5"/>
    <w:rsid w:val="00417510"/>
    <w:rsid w:val="00417520"/>
    <w:rsid w:val="004179C2"/>
    <w:rsid w:val="00417B18"/>
    <w:rsid w:val="00417E25"/>
    <w:rsid w:val="00417F3A"/>
    <w:rsid w:val="0042024E"/>
    <w:rsid w:val="00420285"/>
    <w:rsid w:val="00420A81"/>
    <w:rsid w:val="00421E8F"/>
    <w:rsid w:val="00422B4A"/>
    <w:rsid w:val="00422CF1"/>
    <w:rsid w:val="00422D8C"/>
    <w:rsid w:val="0042328B"/>
    <w:rsid w:val="00423780"/>
    <w:rsid w:val="00423FE6"/>
    <w:rsid w:val="004242B7"/>
    <w:rsid w:val="0042435F"/>
    <w:rsid w:val="00424731"/>
    <w:rsid w:val="004257EB"/>
    <w:rsid w:val="00425BA2"/>
    <w:rsid w:val="00426462"/>
    <w:rsid w:val="004264F1"/>
    <w:rsid w:val="0042656C"/>
    <w:rsid w:val="00426D5C"/>
    <w:rsid w:val="00426F76"/>
    <w:rsid w:val="0042714D"/>
    <w:rsid w:val="00427808"/>
    <w:rsid w:val="00430823"/>
    <w:rsid w:val="00430A39"/>
    <w:rsid w:val="00430B06"/>
    <w:rsid w:val="004310A6"/>
    <w:rsid w:val="0043146F"/>
    <w:rsid w:val="00431486"/>
    <w:rsid w:val="00431561"/>
    <w:rsid w:val="00431663"/>
    <w:rsid w:val="00431D1B"/>
    <w:rsid w:val="00431DA0"/>
    <w:rsid w:val="00432E25"/>
    <w:rsid w:val="0043347A"/>
    <w:rsid w:val="004339DD"/>
    <w:rsid w:val="00433E9A"/>
    <w:rsid w:val="00433EBB"/>
    <w:rsid w:val="00433EC7"/>
    <w:rsid w:val="00433F32"/>
    <w:rsid w:val="00433FC6"/>
    <w:rsid w:val="00434B39"/>
    <w:rsid w:val="00434C08"/>
    <w:rsid w:val="00434CD9"/>
    <w:rsid w:val="0043549C"/>
    <w:rsid w:val="00435B1C"/>
    <w:rsid w:val="004363A9"/>
    <w:rsid w:val="0043647F"/>
    <w:rsid w:val="004368D5"/>
    <w:rsid w:val="00436B35"/>
    <w:rsid w:val="00436FE1"/>
    <w:rsid w:val="00437BF9"/>
    <w:rsid w:val="00437E09"/>
    <w:rsid w:val="00437F69"/>
    <w:rsid w:val="00440657"/>
    <w:rsid w:val="0044178E"/>
    <w:rsid w:val="00441A01"/>
    <w:rsid w:val="00441A87"/>
    <w:rsid w:val="00442172"/>
    <w:rsid w:val="00442472"/>
    <w:rsid w:val="00442CF5"/>
    <w:rsid w:val="00442D33"/>
    <w:rsid w:val="00442D72"/>
    <w:rsid w:val="00443264"/>
    <w:rsid w:val="004432AB"/>
    <w:rsid w:val="00443643"/>
    <w:rsid w:val="00443B66"/>
    <w:rsid w:val="004448C8"/>
    <w:rsid w:val="00444AEF"/>
    <w:rsid w:val="00444BE2"/>
    <w:rsid w:val="0044505F"/>
    <w:rsid w:val="00445578"/>
    <w:rsid w:val="00445584"/>
    <w:rsid w:val="0044584E"/>
    <w:rsid w:val="00447351"/>
    <w:rsid w:val="0044748A"/>
    <w:rsid w:val="004507B6"/>
    <w:rsid w:val="00450C4E"/>
    <w:rsid w:val="00450F34"/>
    <w:rsid w:val="00450F4B"/>
    <w:rsid w:val="00451048"/>
    <w:rsid w:val="004510C2"/>
    <w:rsid w:val="004517FB"/>
    <w:rsid w:val="00451958"/>
    <w:rsid w:val="004523BF"/>
    <w:rsid w:val="00452510"/>
    <w:rsid w:val="00452665"/>
    <w:rsid w:val="00452667"/>
    <w:rsid w:val="004529B2"/>
    <w:rsid w:val="00453063"/>
    <w:rsid w:val="00453181"/>
    <w:rsid w:val="00453AFA"/>
    <w:rsid w:val="00453E43"/>
    <w:rsid w:val="00453FD4"/>
    <w:rsid w:val="00454C15"/>
    <w:rsid w:val="00455028"/>
    <w:rsid w:val="0045586C"/>
    <w:rsid w:val="004559AE"/>
    <w:rsid w:val="00455C5A"/>
    <w:rsid w:val="00455E96"/>
    <w:rsid w:val="00455F6E"/>
    <w:rsid w:val="00456284"/>
    <w:rsid w:val="00456A74"/>
    <w:rsid w:val="00456A8A"/>
    <w:rsid w:val="00456AC1"/>
    <w:rsid w:val="00456B1D"/>
    <w:rsid w:val="00456C5F"/>
    <w:rsid w:val="004570C6"/>
    <w:rsid w:val="004574E2"/>
    <w:rsid w:val="00457AAB"/>
    <w:rsid w:val="00457B96"/>
    <w:rsid w:val="00460205"/>
    <w:rsid w:val="004609BF"/>
    <w:rsid w:val="00460DE2"/>
    <w:rsid w:val="00460E63"/>
    <w:rsid w:val="00461004"/>
    <w:rsid w:val="0046124E"/>
    <w:rsid w:val="00462379"/>
    <w:rsid w:val="004630E2"/>
    <w:rsid w:val="0046314F"/>
    <w:rsid w:val="004633F2"/>
    <w:rsid w:val="004635EE"/>
    <w:rsid w:val="004636C2"/>
    <w:rsid w:val="00463C7B"/>
    <w:rsid w:val="004642DA"/>
    <w:rsid w:val="004647FA"/>
    <w:rsid w:val="00464A14"/>
    <w:rsid w:val="00464F3A"/>
    <w:rsid w:val="00464F6A"/>
    <w:rsid w:val="00465830"/>
    <w:rsid w:val="004659ED"/>
    <w:rsid w:val="00465AB0"/>
    <w:rsid w:val="00465ADB"/>
    <w:rsid w:val="00465CE0"/>
    <w:rsid w:val="004671FF"/>
    <w:rsid w:val="00467452"/>
    <w:rsid w:val="004674BB"/>
    <w:rsid w:val="00467574"/>
    <w:rsid w:val="00467736"/>
    <w:rsid w:val="00467837"/>
    <w:rsid w:val="00467AED"/>
    <w:rsid w:val="00467D1C"/>
    <w:rsid w:val="0047041E"/>
    <w:rsid w:val="004707AA"/>
    <w:rsid w:val="0047143B"/>
    <w:rsid w:val="004718B6"/>
    <w:rsid w:val="00471B82"/>
    <w:rsid w:val="00471C67"/>
    <w:rsid w:val="00471D4C"/>
    <w:rsid w:val="00471D6C"/>
    <w:rsid w:val="00471E85"/>
    <w:rsid w:val="00472038"/>
    <w:rsid w:val="00472A39"/>
    <w:rsid w:val="00472B70"/>
    <w:rsid w:val="00472D52"/>
    <w:rsid w:val="00472E43"/>
    <w:rsid w:val="00472F36"/>
    <w:rsid w:val="0047334C"/>
    <w:rsid w:val="00473758"/>
    <w:rsid w:val="004738B2"/>
    <w:rsid w:val="00474103"/>
    <w:rsid w:val="00474397"/>
    <w:rsid w:val="00474588"/>
    <w:rsid w:val="0047497B"/>
    <w:rsid w:val="00474ECB"/>
    <w:rsid w:val="00474F3B"/>
    <w:rsid w:val="0047501E"/>
    <w:rsid w:val="004751C3"/>
    <w:rsid w:val="004752CC"/>
    <w:rsid w:val="0047583F"/>
    <w:rsid w:val="00476528"/>
    <w:rsid w:val="004765D3"/>
    <w:rsid w:val="00477234"/>
    <w:rsid w:val="00477295"/>
    <w:rsid w:val="004772D7"/>
    <w:rsid w:val="00477317"/>
    <w:rsid w:val="00477E2E"/>
    <w:rsid w:val="00477E89"/>
    <w:rsid w:val="00480103"/>
    <w:rsid w:val="0048043E"/>
    <w:rsid w:val="00481215"/>
    <w:rsid w:val="00481BB6"/>
    <w:rsid w:val="00481BF1"/>
    <w:rsid w:val="0048278D"/>
    <w:rsid w:val="00482CE1"/>
    <w:rsid w:val="00482D2E"/>
    <w:rsid w:val="0048315B"/>
    <w:rsid w:val="0048322E"/>
    <w:rsid w:val="0048373F"/>
    <w:rsid w:val="004838E2"/>
    <w:rsid w:val="00483E51"/>
    <w:rsid w:val="00483F2A"/>
    <w:rsid w:val="00483F66"/>
    <w:rsid w:val="0048458B"/>
    <w:rsid w:val="00484A95"/>
    <w:rsid w:val="00484B44"/>
    <w:rsid w:val="00485903"/>
    <w:rsid w:val="00485FFE"/>
    <w:rsid w:val="00486C2B"/>
    <w:rsid w:val="00486F8A"/>
    <w:rsid w:val="00487C45"/>
    <w:rsid w:val="00487C53"/>
    <w:rsid w:val="00487DBD"/>
    <w:rsid w:val="00487EF9"/>
    <w:rsid w:val="00487FC2"/>
    <w:rsid w:val="00490893"/>
    <w:rsid w:val="00490977"/>
    <w:rsid w:val="0049132B"/>
    <w:rsid w:val="00491FF9"/>
    <w:rsid w:val="0049202C"/>
    <w:rsid w:val="004920A9"/>
    <w:rsid w:val="0049313B"/>
    <w:rsid w:val="0049349D"/>
    <w:rsid w:val="00493C5A"/>
    <w:rsid w:val="00493DA8"/>
    <w:rsid w:val="00494532"/>
    <w:rsid w:val="0049454D"/>
    <w:rsid w:val="00494760"/>
    <w:rsid w:val="0049477F"/>
    <w:rsid w:val="00495292"/>
    <w:rsid w:val="00495334"/>
    <w:rsid w:val="00495456"/>
    <w:rsid w:val="00495AC0"/>
    <w:rsid w:val="00496095"/>
    <w:rsid w:val="004961AE"/>
    <w:rsid w:val="004966B0"/>
    <w:rsid w:val="004968EC"/>
    <w:rsid w:val="004968F3"/>
    <w:rsid w:val="004972DC"/>
    <w:rsid w:val="00497342"/>
    <w:rsid w:val="00497429"/>
    <w:rsid w:val="00497942"/>
    <w:rsid w:val="00497967"/>
    <w:rsid w:val="004979F5"/>
    <w:rsid w:val="00497A5B"/>
    <w:rsid w:val="00497B49"/>
    <w:rsid w:val="00497CAA"/>
    <w:rsid w:val="004A0AEB"/>
    <w:rsid w:val="004A0FD7"/>
    <w:rsid w:val="004A1269"/>
    <w:rsid w:val="004A1E25"/>
    <w:rsid w:val="004A1EED"/>
    <w:rsid w:val="004A26F1"/>
    <w:rsid w:val="004A2777"/>
    <w:rsid w:val="004A2816"/>
    <w:rsid w:val="004A28F9"/>
    <w:rsid w:val="004A2C24"/>
    <w:rsid w:val="004A3F44"/>
    <w:rsid w:val="004A4843"/>
    <w:rsid w:val="004A50F6"/>
    <w:rsid w:val="004A52C9"/>
    <w:rsid w:val="004A52F6"/>
    <w:rsid w:val="004A57D1"/>
    <w:rsid w:val="004A5A39"/>
    <w:rsid w:val="004A5D01"/>
    <w:rsid w:val="004A5D7A"/>
    <w:rsid w:val="004A5F19"/>
    <w:rsid w:val="004A6268"/>
    <w:rsid w:val="004A63AA"/>
    <w:rsid w:val="004A6745"/>
    <w:rsid w:val="004A6778"/>
    <w:rsid w:val="004A680B"/>
    <w:rsid w:val="004A6DC9"/>
    <w:rsid w:val="004A7173"/>
    <w:rsid w:val="004A7239"/>
    <w:rsid w:val="004A7339"/>
    <w:rsid w:val="004A76FF"/>
    <w:rsid w:val="004A7F0D"/>
    <w:rsid w:val="004B05E1"/>
    <w:rsid w:val="004B0B7F"/>
    <w:rsid w:val="004B17B3"/>
    <w:rsid w:val="004B2309"/>
    <w:rsid w:val="004B289E"/>
    <w:rsid w:val="004B28A5"/>
    <w:rsid w:val="004B2964"/>
    <w:rsid w:val="004B309A"/>
    <w:rsid w:val="004B36C9"/>
    <w:rsid w:val="004B448D"/>
    <w:rsid w:val="004B462F"/>
    <w:rsid w:val="004B47E6"/>
    <w:rsid w:val="004B502F"/>
    <w:rsid w:val="004B5074"/>
    <w:rsid w:val="004B5799"/>
    <w:rsid w:val="004B6248"/>
    <w:rsid w:val="004B630F"/>
    <w:rsid w:val="004B63F6"/>
    <w:rsid w:val="004B65AA"/>
    <w:rsid w:val="004B66BE"/>
    <w:rsid w:val="004B6E60"/>
    <w:rsid w:val="004B716F"/>
    <w:rsid w:val="004B77C9"/>
    <w:rsid w:val="004B78DB"/>
    <w:rsid w:val="004B7ABD"/>
    <w:rsid w:val="004B7E60"/>
    <w:rsid w:val="004C066E"/>
    <w:rsid w:val="004C0A8D"/>
    <w:rsid w:val="004C0AB5"/>
    <w:rsid w:val="004C0FA2"/>
    <w:rsid w:val="004C112F"/>
    <w:rsid w:val="004C1281"/>
    <w:rsid w:val="004C1596"/>
    <w:rsid w:val="004C1738"/>
    <w:rsid w:val="004C249E"/>
    <w:rsid w:val="004C2A3F"/>
    <w:rsid w:val="004C30BF"/>
    <w:rsid w:val="004C315E"/>
    <w:rsid w:val="004C359D"/>
    <w:rsid w:val="004C3683"/>
    <w:rsid w:val="004C3C90"/>
    <w:rsid w:val="004C3CC1"/>
    <w:rsid w:val="004C404C"/>
    <w:rsid w:val="004C5565"/>
    <w:rsid w:val="004C5AD2"/>
    <w:rsid w:val="004C67F1"/>
    <w:rsid w:val="004C6A72"/>
    <w:rsid w:val="004C6BF6"/>
    <w:rsid w:val="004C6EBF"/>
    <w:rsid w:val="004C6FFD"/>
    <w:rsid w:val="004C71F7"/>
    <w:rsid w:val="004C7281"/>
    <w:rsid w:val="004C77BA"/>
    <w:rsid w:val="004C7D96"/>
    <w:rsid w:val="004C7EE6"/>
    <w:rsid w:val="004C7FB5"/>
    <w:rsid w:val="004C7FE2"/>
    <w:rsid w:val="004D033E"/>
    <w:rsid w:val="004D03FD"/>
    <w:rsid w:val="004D0800"/>
    <w:rsid w:val="004D0DAC"/>
    <w:rsid w:val="004D1334"/>
    <w:rsid w:val="004D1C03"/>
    <w:rsid w:val="004D1CB7"/>
    <w:rsid w:val="004D2112"/>
    <w:rsid w:val="004D28CA"/>
    <w:rsid w:val="004D2D02"/>
    <w:rsid w:val="004D2E61"/>
    <w:rsid w:val="004D3546"/>
    <w:rsid w:val="004D35B9"/>
    <w:rsid w:val="004D3617"/>
    <w:rsid w:val="004D3E9A"/>
    <w:rsid w:val="004D4244"/>
    <w:rsid w:val="004D51F6"/>
    <w:rsid w:val="004D536D"/>
    <w:rsid w:val="004D5A9A"/>
    <w:rsid w:val="004D60BC"/>
    <w:rsid w:val="004D628A"/>
    <w:rsid w:val="004D6AEC"/>
    <w:rsid w:val="004D6CB5"/>
    <w:rsid w:val="004D6D5B"/>
    <w:rsid w:val="004D745E"/>
    <w:rsid w:val="004D75D4"/>
    <w:rsid w:val="004D7706"/>
    <w:rsid w:val="004D7A89"/>
    <w:rsid w:val="004D7BCE"/>
    <w:rsid w:val="004E00F8"/>
    <w:rsid w:val="004E01D1"/>
    <w:rsid w:val="004E042B"/>
    <w:rsid w:val="004E07E6"/>
    <w:rsid w:val="004E0B26"/>
    <w:rsid w:val="004E0CDB"/>
    <w:rsid w:val="004E0DAF"/>
    <w:rsid w:val="004E1196"/>
    <w:rsid w:val="004E12B6"/>
    <w:rsid w:val="004E13AE"/>
    <w:rsid w:val="004E13D3"/>
    <w:rsid w:val="004E1F4B"/>
    <w:rsid w:val="004E2012"/>
    <w:rsid w:val="004E2109"/>
    <w:rsid w:val="004E21B7"/>
    <w:rsid w:val="004E228E"/>
    <w:rsid w:val="004E23DD"/>
    <w:rsid w:val="004E3178"/>
    <w:rsid w:val="004E31D7"/>
    <w:rsid w:val="004E3A37"/>
    <w:rsid w:val="004E40A8"/>
    <w:rsid w:val="004E49CE"/>
    <w:rsid w:val="004E4E84"/>
    <w:rsid w:val="004E4FAD"/>
    <w:rsid w:val="004E53DD"/>
    <w:rsid w:val="004E5A64"/>
    <w:rsid w:val="004E5D40"/>
    <w:rsid w:val="004E6153"/>
    <w:rsid w:val="004E6B9B"/>
    <w:rsid w:val="004E709D"/>
    <w:rsid w:val="004E7708"/>
    <w:rsid w:val="004F003A"/>
    <w:rsid w:val="004F0199"/>
    <w:rsid w:val="004F0B41"/>
    <w:rsid w:val="004F0F39"/>
    <w:rsid w:val="004F1A9A"/>
    <w:rsid w:val="004F2385"/>
    <w:rsid w:val="004F24B5"/>
    <w:rsid w:val="004F2A22"/>
    <w:rsid w:val="004F2BC3"/>
    <w:rsid w:val="004F2E77"/>
    <w:rsid w:val="004F34CE"/>
    <w:rsid w:val="004F3C32"/>
    <w:rsid w:val="004F3CD8"/>
    <w:rsid w:val="004F3F78"/>
    <w:rsid w:val="004F47F4"/>
    <w:rsid w:val="004F48F6"/>
    <w:rsid w:val="004F496A"/>
    <w:rsid w:val="004F53CC"/>
    <w:rsid w:val="004F58DA"/>
    <w:rsid w:val="004F60ED"/>
    <w:rsid w:val="004F696B"/>
    <w:rsid w:val="004F6A7B"/>
    <w:rsid w:val="004F6BE5"/>
    <w:rsid w:val="004F6CAD"/>
    <w:rsid w:val="004F6D88"/>
    <w:rsid w:val="004F6D95"/>
    <w:rsid w:val="004F7A87"/>
    <w:rsid w:val="004F7F4A"/>
    <w:rsid w:val="00500045"/>
    <w:rsid w:val="0050014F"/>
    <w:rsid w:val="00500309"/>
    <w:rsid w:val="005003F7"/>
    <w:rsid w:val="005009A9"/>
    <w:rsid w:val="00500A53"/>
    <w:rsid w:val="00500C1D"/>
    <w:rsid w:val="00500DAA"/>
    <w:rsid w:val="00500DFC"/>
    <w:rsid w:val="00501038"/>
    <w:rsid w:val="00501F53"/>
    <w:rsid w:val="00502168"/>
    <w:rsid w:val="00502B1F"/>
    <w:rsid w:val="00503326"/>
    <w:rsid w:val="005033C8"/>
    <w:rsid w:val="00503483"/>
    <w:rsid w:val="005035D4"/>
    <w:rsid w:val="00503DE8"/>
    <w:rsid w:val="00503E7C"/>
    <w:rsid w:val="005043C4"/>
    <w:rsid w:val="0050441F"/>
    <w:rsid w:val="00504558"/>
    <w:rsid w:val="00504589"/>
    <w:rsid w:val="0050469C"/>
    <w:rsid w:val="00504CB3"/>
    <w:rsid w:val="00504F5D"/>
    <w:rsid w:val="00505011"/>
    <w:rsid w:val="00505148"/>
    <w:rsid w:val="005051B5"/>
    <w:rsid w:val="00505306"/>
    <w:rsid w:val="00505475"/>
    <w:rsid w:val="005054B5"/>
    <w:rsid w:val="00505765"/>
    <w:rsid w:val="0050608D"/>
    <w:rsid w:val="0050637B"/>
    <w:rsid w:val="005063BD"/>
    <w:rsid w:val="005067E0"/>
    <w:rsid w:val="0050697D"/>
    <w:rsid w:val="00506AE7"/>
    <w:rsid w:val="00507221"/>
    <w:rsid w:val="005075EF"/>
    <w:rsid w:val="005079B8"/>
    <w:rsid w:val="00507A5B"/>
    <w:rsid w:val="00507E25"/>
    <w:rsid w:val="00507E7A"/>
    <w:rsid w:val="0051105A"/>
    <w:rsid w:val="00511074"/>
    <w:rsid w:val="005115C0"/>
    <w:rsid w:val="005115EF"/>
    <w:rsid w:val="00511C44"/>
    <w:rsid w:val="00512006"/>
    <w:rsid w:val="0051258C"/>
    <w:rsid w:val="00512757"/>
    <w:rsid w:val="00512DD2"/>
    <w:rsid w:val="00512EF8"/>
    <w:rsid w:val="00512FE8"/>
    <w:rsid w:val="005132D5"/>
    <w:rsid w:val="00513365"/>
    <w:rsid w:val="0051346C"/>
    <w:rsid w:val="005136C7"/>
    <w:rsid w:val="00513988"/>
    <w:rsid w:val="00513A8A"/>
    <w:rsid w:val="00513CEB"/>
    <w:rsid w:val="00514425"/>
    <w:rsid w:val="00514943"/>
    <w:rsid w:val="00514B26"/>
    <w:rsid w:val="00514E66"/>
    <w:rsid w:val="0051511C"/>
    <w:rsid w:val="00515625"/>
    <w:rsid w:val="005171AC"/>
    <w:rsid w:val="005174D6"/>
    <w:rsid w:val="0051767C"/>
    <w:rsid w:val="005176F7"/>
    <w:rsid w:val="005177E4"/>
    <w:rsid w:val="00517D13"/>
    <w:rsid w:val="00517EA6"/>
    <w:rsid w:val="00517EC8"/>
    <w:rsid w:val="005200A5"/>
    <w:rsid w:val="005203DC"/>
    <w:rsid w:val="0052041A"/>
    <w:rsid w:val="00520547"/>
    <w:rsid w:val="0052102B"/>
    <w:rsid w:val="005212AE"/>
    <w:rsid w:val="00521A45"/>
    <w:rsid w:val="00522790"/>
    <w:rsid w:val="005228BB"/>
    <w:rsid w:val="0052309F"/>
    <w:rsid w:val="005232E6"/>
    <w:rsid w:val="005235AB"/>
    <w:rsid w:val="005238EF"/>
    <w:rsid w:val="00524D0C"/>
    <w:rsid w:val="00524DEE"/>
    <w:rsid w:val="00524E5D"/>
    <w:rsid w:val="005250D8"/>
    <w:rsid w:val="00525774"/>
    <w:rsid w:val="005258C0"/>
    <w:rsid w:val="00525943"/>
    <w:rsid w:val="00525CB7"/>
    <w:rsid w:val="00525D80"/>
    <w:rsid w:val="00525E6A"/>
    <w:rsid w:val="00525ECD"/>
    <w:rsid w:val="005262F4"/>
    <w:rsid w:val="005263F1"/>
    <w:rsid w:val="005268A4"/>
    <w:rsid w:val="00527369"/>
    <w:rsid w:val="00527893"/>
    <w:rsid w:val="0052796F"/>
    <w:rsid w:val="00527B23"/>
    <w:rsid w:val="005301FA"/>
    <w:rsid w:val="005307F1"/>
    <w:rsid w:val="00530832"/>
    <w:rsid w:val="005308BE"/>
    <w:rsid w:val="00530BD5"/>
    <w:rsid w:val="00531211"/>
    <w:rsid w:val="00531315"/>
    <w:rsid w:val="005316B8"/>
    <w:rsid w:val="00531F25"/>
    <w:rsid w:val="00531FDE"/>
    <w:rsid w:val="005321D3"/>
    <w:rsid w:val="00532453"/>
    <w:rsid w:val="00532783"/>
    <w:rsid w:val="00533227"/>
    <w:rsid w:val="0053376A"/>
    <w:rsid w:val="00533A2E"/>
    <w:rsid w:val="00533AE5"/>
    <w:rsid w:val="005346DF"/>
    <w:rsid w:val="00534709"/>
    <w:rsid w:val="005347C2"/>
    <w:rsid w:val="00534AD2"/>
    <w:rsid w:val="00534E22"/>
    <w:rsid w:val="005353AC"/>
    <w:rsid w:val="005354EB"/>
    <w:rsid w:val="00535623"/>
    <w:rsid w:val="00535649"/>
    <w:rsid w:val="00535764"/>
    <w:rsid w:val="00535917"/>
    <w:rsid w:val="0053694B"/>
    <w:rsid w:val="00536CAA"/>
    <w:rsid w:val="005373D0"/>
    <w:rsid w:val="00537DE5"/>
    <w:rsid w:val="00540050"/>
    <w:rsid w:val="005404A1"/>
    <w:rsid w:val="00540509"/>
    <w:rsid w:val="005409E7"/>
    <w:rsid w:val="00540AAB"/>
    <w:rsid w:val="00540BCC"/>
    <w:rsid w:val="00540D7B"/>
    <w:rsid w:val="00540F99"/>
    <w:rsid w:val="005410D0"/>
    <w:rsid w:val="00542233"/>
    <w:rsid w:val="00542265"/>
    <w:rsid w:val="00542422"/>
    <w:rsid w:val="00542436"/>
    <w:rsid w:val="00542A1F"/>
    <w:rsid w:val="00542AEB"/>
    <w:rsid w:val="00542FBA"/>
    <w:rsid w:val="00542FEF"/>
    <w:rsid w:val="00543217"/>
    <w:rsid w:val="00543D97"/>
    <w:rsid w:val="005442A7"/>
    <w:rsid w:val="005445D4"/>
    <w:rsid w:val="005447D9"/>
    <w:rsid w:val="005457D4"/>
    <w:rsid w:val="005461B4"/>
    <w:rsid w:val="00546234"/>
    <w:rsid w:val="00546594"/>
    <w:rsid w:val="005465B6"/>
    <w:rsid w:val="00546642"/>
    <w:rsid w:val="005468EF"/>
    <w:rsid w:val="00546B16"/>
    <w:rsid w:val="00546F3B"/>
    <w:rsid w:val="005478CA"/>
    <w:rsid w:val="00547BF0"/>
    <w:rsid w:val="00550320"/>
    <w:rsid w:val="0055064C"/>
    <w:rsid w:val="005506CC"/>
    <w:rsid w:val="005507E8"/>
    <w:rsid w:val="00550DC7"/>
    <w:rsid w:val="00551221"/>
    <w:rsid w:val="005512FD"/>
    <w:rsid w:val="0055152D"/>
    <w:rsid w:val="00551799"/>
    <w:rsid w:val="00551A3C"/>
    <w:rsid w:val="0055268C"/>
    <w:rsid w:val="00552A0E"/>
    <w:rsid w:val="00552CE3"/>
    <w:rsid w:val="00552DF6"/>
    <w:rsid w:val="00553A72"/>
    <w:rsid w:val="00553BC6"/>
    <w:rsid w:val="00553DC7"/>
    <w:rsid w:val="005544A0"/>
    <w:rsid w:val="005545A4"/>
    <w:rsid w:val="005545B8"/>
    <w:rsid w:val="00554D63"/>
    <w:rsid w:val="00555483"/>
    <w:rsid w:val="0055599F"/>
    <w:rsid w:val="00555C51"/>
    <w:rsid w:val="00556061"/>
    <w:rsid w:val="00556099"/>
    <w:rsid w:val="0055637C"/>
    <w:rsid w:val="005563E0"/>
    <w:rsid w:val="00556F58"/>
    <w:rsid w:val="0055708F"/>
    <w:rsid w:val="005570E7"/>
    <w:rsid w:val="005572B1"/>
    <w:rsid w:val="005575E6"/>
    <w:rsid w:val="0055768E"/>
    <w:rsid w:val="00560081"/>
    <w:rsid w:val="005604C2"/>
    <w:rsid w:val="0056078F"/>
    <w:rsid w:val="00560B57"/>
    <w:rsid w:val="00560DE0"/>
    <w:rsid w:val="00561084"/>
    <w:rsid w:val="00561148"/>
    <w:rsid w:val="00561354"/>
    <w:rsid w:val="00561995"/>
    <w:rsid w:val="005620C3"/>
    <w:rsid w:val="00562823"/>
    <w:rsid w:val="0056287C"/>
    <w:rsid w:val="00562D97"/>
    <w:rsid w:val="005633DD"/>
    <w:rsid w:val="00563A3D"/>
    <w:rsid w:val="00563A73"/>
    <w:rsid w:val="00563D9A"/>
    <w:rsid w:val="00563F2F"/>
    <w:rsid w:val="005643E5"/>
    <w:rsid w:val="005648B7"/>
    <w:rsid w:val="00564EA2"/>
    <w:rsid w:val="00565150"/>
    <w:rsid w:val="0056564F"/>
    <w:rsid w:val="0056575A"/>
    <w:rsid w:val="005662DA"/>
    <w:rsid w:val="00566F87"/>
    <w:rsid w:val="005673C2"/>
    <w:rsid w:val="0056760E"/>
    <w:rsid w:val="005676A5"/>
    <w:rsid w:val="0056787B"/>
    <w:rsid w:val="00567A92"/>
    <w:rsid w:val="00567C19"/>
    <w:rsid w:val="00567C74"/>
    <w:rsid w:val="00567E8A"/>
    <w:rsid w:val="0057035C"/>
    <w:rsid w:val="0057073B"/>
    <w:rsid w:val="00570B0B"/>
    <w:rsid w:val="0057159B"/>
    <w:rsid w:val="00571702"/>
    <w:rsid w:val="00571E60"/>
    <w:rsid w:val="00571F87"/>
    <w:rsid w:val="0057286B"/>
    <w:rsid w:val="00572F1B"/>
    <w:rsid w:val="00573297"/>
    <w:rsid w:val="00573A5E"/>
    <w:rsid w:val="00573B8E"/>
    <w:rsid w:val="00573CE0"/>
    <w:rsid w:val="00574091"/>
    <w:rsid w:val="00574126"/>
    <w:rsid w:val="0057421A"/>
    <w:rsid w:val="0057421E"/>
    <w:rsid w:val="0057433D"/>
    <w:rsid w:val="00574797"/>
    <w:rsid w:val="00574CC5"/>
    <w:rsid w:val="00574D33"/>
    <w:rsid w:val="005751F5"/>
    <w:rsid w:val="005752F0"/>
    <w:rsid w:val="0057595F"/>
    <w:rsid w:val="00575B93"/>
    <w:rsid w:val="00575D81"/>
    <w:rsid w:val="00575F7F"/>
    <w:rsid w:val="00576543"/>
    <w:rsid w:val="00576565"/>
    <w:rsid w:val="005769C9"/>
    <w:rsid w:val="0057701D"/>
    <w:rsid w:val="005778A0"/>
    <w:rsid w:val="00580031"/>
    <w:rsid w:val="00580671"/>
    <w:rsid w:val="00580D74"/>
    <w:rsid w:val="005816A7"/>
    <w:rsid w:val="00581A14"/>
    <w:rsid w:val="00582076"/>
    <w:rsid w:val="005825F7"/>
    <w:rsid w:val="005832AB"/>
    <w:rsid w:val="00583604"/>
    <w:rsid w:val="00583726"/>
    <w:rsid w:val="005838A9"/>
    <w:rsid w:val="0058430D"/>
    <w:rsid w:val="00584390"/>
    <w:rsid w:val="005843CC"/>
    <w:rsid w:val="0058485E"/>
    <w:rsid w:val="005848B7"/>
    <w:rsid w:val="00584A87"/>
    <w:rsid w:val="0058509B"/>
    <w:rsid w:val="005853C4"/>
    <w:rsid w:val="00585761"/>
    <w:rsid w:val="0058587D"/>
    <w:rsid w:val="005859A4"/>
    <w:rsid w:val="00585C7D"/>
    <w:rsid w:val="00586073"/>
    <w:rsid w:val="0058647A"/>
    <w:rsid w:val="0058766C"/>
    <w:rsid w:val="00587719"/>
    <w:rsid w:val="00587743"/>
    <w:rsid w:val="00591832"/>
    <w:rsid w:val="005918DB"/>
    <w:rsid w:val="00591CC7"/>
    <w:rsid w:val="0059225A"/>
    <w:rsid w:val="00592282"/>
    <w:rsid w:val="00592718"/>
    <w:rsid w:val="0059316C"/>
    <w:rsid w:val="0059322C"/>
    <w:rsid w:val="005937B1"/>
    <w:rsid w:val="005939F5"/>
    <w:rsid w:val="00594355"/>
    <w:rsid w:val="00594BBB"/>
    <w:rsid w:val="00595096"/>
    <w:rsid w:val="00595DA9"/>
    <w:rsid w:val="0059628C"/>
    <w:rsid w:val="0059638C"/>
    <w:rsid w:val="00596B6C"/>
    <w:rsid w:val="005A00B0"/>
    <w:rsid w:val="005A0170"/>
    <w:rsid w:val="005A101A"/>
    <w:rsid w:val="005A12D8"/>
    <w:rsid w:val="005A19E5"/>
    <w:rsid w:val="005A1AA4"/>
    <w:rsid w:val="005A2639"/>
    <w:rsid w:val="005A2649"/>
    <w:rsid w:val="005A29F4"/>
    <w:rsid w:val="005A2C34"/>
    <w:rsid w:val="005A406E"/>
    <w:rsid w:val="005A40D1"/>
    <w:rsid w:val="005A46E3"/>
    <w:rsid w:val="005A49B4"/>
    <w:rsid w:val="005A4F44"/>
    <w:rsid w:val="005A51C1"/>
    <w:rsid w:val="005A583A"/>
    <w:rsid w:val="005A58A5"/>
    <w:rsid w:val="005A5A63"/>
    <w:rsid w:val="005A5DAD"/>
    <w:rsid w:val="005A5E49"/>
    <w:rsid w:val="005A6622"/>
    <w:rsid w:val="005A67F5"/>
    <w:rsid w:val="005A6B52"/>
    <w:rsid w:val="005A6E01"/>
    <w:rsid w:val="005A7033"/>
    <w:rsid w:val="005A71E2"/>
    <w:rsid w:val="005A721B"/>
    <w:rsid w:val="005A78C2"/>
    <w:rsid w:val="005A78F5"/>
    <w:rsid w:val="005B0692"/>
    <w:rsid w:val="005B08F5"/>
    <w:rsid w:val="005B0927"/>
    <w:rsid w:val="005B0D4E"/>
    <w:rsid w:val="005B0DEF"/>
    <w:rsid w:val="005B155B"/>
    <w:rsid w:val="005B18AE"/>
    <w:rsid w:val="005B33B5"/>
    <w:rsid w:val="005B34DE"/>
    <w:rsid w:val="005B35DF"/>
    <w:rsid w:val="005B361F"/>
    <w:rsid w:val="005B364C"/>
    <w:rsid w:val="005B3C0C"/>
    <w:rsid w:val="005B4103"/>
    <w:rsid w:val="005B44FD"/>
    <w:rsid w:val="005B4F9D"/>
    <w:rsid w:val="005B5024"/>
    <w:rsid w:val="005B50FD"/>
    <w:rsid w:val="005B59A9"/>
    <w:rsid w:val="005B5C96"/>
    <w:rsid w:val="005B65DB"/>
    <w:rsid w:val="005B6821"/>
    <w:rsid w:val="005B685A"/>
    <w:rsid w:val="005B6E72"/>
    <w:rsid w:val="005B6F54"/>
    <w:rsid w:val="005B7429"/>
    <w:rsid w:val="005B79EF"/>
    <w:rsid w:val="005C01B7"/>
    <w:rsid w:val="005C05BC"/>
    <w:rsid w:val="005C06A6"/>
    <w:rsid w:val="005C0AC0"/>
    <w:rsid w:val="005C0DCE"/>
    <w:rsid w:val="005C117A"/>
    <w:rsid w:val="005C135F"/>
    <w:rsid w:val="005C1581"/>
    <w:rsid w:val="005C1787"/>
    <w:rsid w:val="005C17EB"/>
    <w:rsid w:val="005C1FD6"/>
    <w:rsid w:val="005C2092"/>
    <w:rsid w:val="005C2205"/>
    <w:rsid w:val="005C2AFD"/>
    <w:rsid w:val="005C2C2D"/>
    <w:rsid w:val="005C3086"/>
    <w:rsid w:val="005C3332"/>
    <w:rsid w:val="005C358B"/>
    <w:rsid w:val="005C3682"/>
    <w:rsid w:val="005C3706"/>
    <w:rsid w:val="005C398A"/>
    <w:rsid w:val="005C4668"/>
    <w:rsid w:val="005C47BE"/>
    <w:rsid w:val="005C47E2"/>
    <w:rsid w:val="005C4861"/>
    <w:rsid w:val="005C48A6"/>
    <w:rsid w:val="005C4A59"/>
    <w:rsid w:val="005C4DAA"/>
    <w:rsid w:val="005C51C2"/>
    <w:rsid w:val="005C5224"/>
    <w:rsid w:val="005C6767"/>
    <w:rsid w:val="005C7165"/>
    <w:rsid w:val="005C720B"/>
    <w:rsid w:val="005C728F"/>
    <w:rsid w:val="005C75D8"/>
    <w:rsid w:val="005C7BFD"/>
    <w:rsid w:val="005C7FFD"/>
    <w:rsid w:val="005D0ABC"/>
    <w:rsid w:val="005D0F02"/>
    <w:rsid w:val="005D141D"/>
    <w:rsid w:val="005D1951"/>
    <w:rsid w:val="005D1BA4"/>
    <w:rsid w:val="005D1F91"/>
    <w:rsid w:val="005D2B8F"/>
    <w:rsid w:val="005D360D"/>
    <w:rsid w:val="005D379A"/>
    <w:rsid w:val="005D3BFB"/>
    <w:rsid w:val="005D433A"/>
    <w:rsid w:val="005D43C1"/>
    <w:rsid w:val="005D5AD5"/>
    <w:rsid w:val="005D5D20"/>
    <w:rsid w:val="005D5E13"/>
    <w:rsid w:val="005D611D"/>
    <w:rsid w:val="005D6C47"/>
    <w:rsid w:val="005D6E0C"/>
    <w:rsid w:val="005E00F2"/>
    <w:rsid w:val="005E0330"/>
    <w:rsid w:val="005E037D"/>
    <w:rsid w:val="005E037E"/>
    <w:rsid w:val="005E0628"/>
    <w:rsid w:val="005E0804"/>
    <w:rsid w:val="005E09CB"/>
    <w:rsid w:val="005E0B76"/>
    <w:rsid w:val="005E0C66"/>
    <w:rsid w:val="005E1793"/>
    <w:rsid w:val="005E1864"/>
    <w:rsid w:val="005E194D"/>
    <w:rsid w:val="005E1BF2"/>
    <w:rsid w:val="005E1D8A"/>
    <w:rsid w:val="005E1E29"/>
    <w:rsid w:val="005E1E5E"/>
    <w:rsid w:val="005E2604"/>
    <w:rsid w:val="005E2850"/>
    <w:rsid w:val="005E28DC"/>
    <w:rsid w:val="005E2B67"/>
    <w:rsid w:val="005E31E2"/>
    <w:rsid w:val="005E32AD"/>
    <w:rsid w:val="005E336A"/>
    <w:rsid w:val="005E3880"/>
    <w:rsid w:val="005E419F"/>
    <w:rsid w:val="005E42AD"/>
    <w:rsid w:val="005E4C93"/>
    <w:rsid w:val="005E4CC9"/>
    <w:rsid w:val="005E4E7D"/>
    <w:rsid w:val="005E4EAD"/>
    <w:rsid w:val="005E513C"/>
    <w:rsid w:val="005E59EC"/>
    <w:rsid w:val="005E5A5C"/>
    <w:rsid w:val="005E62D4"/>
    <w:rsid w:val="005E6514"/>
    <w:rsid w:val="005E6B58"/>
    <w:rsid w:val="005E6E8B"/>
    <w:rsid w:val="005E70BC"/>
    <w:rsid w:val="005E7262"/>
    <w:rsid w:val="005E7BB1"/>
    <w:rsid w:val="005F0D74"/>
    <w:rsid w:val="005F1041"/>
    <w:rsid w:val="005F152B"/>
    <w:rsid w:val="005F158D"/>
    <w:rsid w:val="005F1B49"/>
    <w:rsid w:val="005F1DF0"/>
    <w:rsid w:val="005F21D5"/>
    <w:rsid w:val="005F239A"/>
    <w:rsid w:val="005F2D8C"/>
    <w:rsid w:val="005F2E79"/>
    <w:rsid w:val="005F2F50"/>
    <w:rsid w:val="005F37D9"/>
    <w:rsid w:val="005F3BC2"/>
    <w:rsid w:val="005F3D64"/>
    <w:rsid w:val="005F48DD"/>
    <w:rsid w:val="005F4E1E"/>
    <w:rsid w:val="005F5588"/>
    <w:rsid w:val="005F585C"/>
    <w:rsid w:val="005F6334"/>
    <w:rsid w:val="005F6763"/>
    <w:rsid w:val="005F6D57"/>
    <w:rsid w:val="005F75CF"/>
    <w:rsid w:val="005F771A"/>
    <w:rsid w:val="005F7ADA"/>
    <w:rsid w:val="005F7B58"/>
    <w:rsid w:val="00600135"/>
    <w:rsid w:val="006003A3"/>
    <w:rsid w:val="00600BB4"/>
    <w:rsid w:val="00600DB7"/>
    <w:rsid w:val="00601333"/>
    <w:rsid w:val="00601A4F"/>
    <w:rsid w:val="00601C6A"/>
    <w:rsid w:val="00601E11"/>
    <w:rsid w:val="00602A4A"/>
    <w:rsid w:val="00602A58"/>
    <w:rsid w:val="0060323E"/>
    <w:rsid w:val="00603260"/>
    <w:rsid w:val="00603396"/>
    <w:rsid w:val="00603437"/>
    <w:rsid w:val="006043B8"/>
    <w:rsid w:val="00604ED1"/>
    <w:rsid w:val="00605210"/>
    <w:rsid w:val="0060522B"/>
    <w:rsid w:val="00605375"/>
    <w:rsid w:val="00605A7D"/>
    <w:rsid w:val="00605EB8"/>
    <w:rsid w:val="00605F03"/>
    <w:rsid w:val="0060609C"/>
    <w:rsid w:val="00606446"/>
    <w:rsid w:val="006065E4"/>
    <w:rsid w:val="00606A42"/>
    <w:rsid w:val="00606A5B"/>
    <w:rsid w:val="00606AB2"/>
    <w:rsid w:val="00606B63"/>
    <w:rsid w:val="00606CA5"/>
    <w:rsid w:val="0060738D"/>
    <w:rsid w:val="00607778"/>
    <w:rsid w:val="00607791"/>
    <w:rsid w:val="00607AAA"/>
    <w:rsid w:val="00607CE8"/>
    <w:rsid w:val="00607E23"/>
    <w:rsid w:val="006103C9"/>
    <w:rsid w:val="00610948"/>
    <w:rsid w:val="00610B3F"/>
    <w:rsid w:val="00610E81"/>
    <w:rsid w:val="006111E1"/>
    <w:rsid w:val="00611879"/>
    <w:rsid w:val="00611883"/>
    <w:rsid w:val="006126FF"/>
    <w:rsid w:val="00612770"/>
    <w:rsid w:val="00612D77"/>
    <w:rsid w:val="006135D5"/>
    <w:rsid w:val="00613E95"/>
    <w:rsid w:val="006143BB"/>
    <w:rsid w:val="006144EF"/>
    <w:rsid w:val="00614657"/>
    <w:rsid w:val="006147A2"/>
    <w:rsid w:val="00615216"/>
    <w:rsid w:val="00615415"/>
    <w:rsid w:val="006156C3"/>
    <w:rsid w:val="00615D85"/>
    <w:rsid w:val="00615DE6"/>
    <w:rsid w:val="00616878"/>
    <w:rsid w:val="00616E5E"/>
    <w:rsid w:val="00617C85"/>
    <w:rsid w:val="006202A4"/>
    <w:rsid w:val="006203C9"/>
    <w:rsid w:val="00620413"/>
    <w:rsid w:val="0062062D"/>
    <w:rsid w:val="0062076B"/>
    <w:rsid w:val="00620DC3"/>
    <w:rsid w:val="0062138D"/>
    <w:rsid w:val="00621899"/>
    <w:rsid w:val="006219E7"/>
    <w:rsid w:val="00621ADE"/>
    <w:rsid w:val="00621F2F"/>
    <w:rsid w:val="006221E7"/>
    <w:rsid w:val="00622900"/>
    <w:rsid w:val="0062293E"/>
    <w:rsid w:val="00622ACE"/>
    <w:rsid w:val="00622CBB"/>
    <w:rsid w:val="00622E61"/>
    <w:rsid w:val="0062345A"/>
    <w:rsid w:val="00623505"/>
    <w:rsid w:val="006235E5"/>
    <w:rsid w:val="0062383A"/>
    <w:rsid w:val="00623ADF"/>
    <w:rsid w:val="00623E8B"/>
    <w:rsid w:val="00624480"/>
    <w:rsid w:val="00624875"/>
    <w:rsid w:val="00624B77"/>
    <w:rsid w:val="00624E2A"/>
    <w:rsid w:val="00625321"/>
    <w:rsid w:val="00625323"/>
    <w:rsid w:val="0062549C"/>
    <w:rsid w:val="00625A5C"/>
    <w:rsid w:val="00625A99"/>
    <w:rsid w:val="006260BF"/>
    <w:rsid w:val="006261AE"/>
    <w:rsid w:val="006264D4"/>
    <w:rsid w:val="0062667A"/>
    <w:rsid w:val="0062677A"/>
    <w:rsid w:val="0062688F"/>
    <w:rsid w:val="00626C9D"/>
    <w:rsid w:val="00627282"/>
    <w:rsid w:val="00627B4F"/>
    <w:rsid w:val="00627CDE"/>
    <w:rsid w:val="00630024"/>
    <w:rsid w:val="00630320"/>
    <w:rsid w:val="00630484"/>
    <w:rsid w:val="006308D5"/>
    <w:rsid w:val="00630943"/>
    <w:rsid w:val="00630B67"/>
    <w:rsid w:val="00630EF0"/>
    <w:rsid w:val="0063112D"/>
    <w:rsid w:val="0063151F"/>
    <w:rsid w:val="006317E6"/>
    <w:rsid w:val="00631820"/>
    <w:rsid w:val="0063185E"/>
    <w:rsid w:val="00631B9E"/>
    <w:rsid w:val="00631D0C"/>
    <w:rsid w:val="00631D63"/>
    <w:rsid w:val="00631DFB"/>
    <w:rsid w:val="00632413"/>
    <w:rsid w:val="0063262F"/>
    <w:rsid w:val="00632790"/>
    <w:rsid w:val="00632D21"/>
    <w:rsid w:val="006330DB"/>
    <w:rsid w:val="006334FD"/>
    <w:rsid w:val="00633504"/>
    <w:rsid w:val="006336F1"/>
    <w:rsid w:val="0063386A"/>
    <w:rsid w:val="00633DAD"/>
    <w:rsid w:val="0063414B"/>
    <w:rsid w:val="006342DE"/>
    <w:rsid w:val="00634CD4"/>
    <w:rsid w:val="00634CF3"/>
    <w:rsid w:val="00635200"/>
    <w:rsid w:val="0063546F"/>
    <w:rsid w:val="00635533"/>
    <w:rsid w:val="00635D71"/>
    <w:rsid w:val="00636009"/>
    <w:rsid w:val="00636147"/>
    <w:rsid w:val="00636407"/>
    <w:rsid w:val="006366B2"/>
    <w:rsid w:val="0063670B"/>
    <w:rsid w:val="006369EA"/>
    <w:rsid w:val="00636D47"/>
    <w:rsid w:val="00637A05"/>
    <w:rsid w:val="00637A5B"/>
    <w:rsid w:val="00637A7E"/>
    <w:rsid w:val="00637BB9"/>
    <w:rsid w:val="00637FE6"/>
    <w:rsid w:val="006400F0"/>
    <w:rsid w:val="00640572"/>
    <w:rsid w:val="00640951"/>
    <w:rsid w:val="006419B6"/>
    <w:rsid w:val="006423E7"/>
    <w:rsid w:val="00642810"/>
    <w:rsid w:val="00642905"/>
    <w:rsid w:val="00642971"/>
    <w:rsid w:val="00642EDA"/>
    <w:rsid w:val="00642FC2"/>
    <w:rsid w:val="00643132"/>
    <w:rsid w:val="0064345A"/>
    <w:rsid w:val="006438A6"/>
    <w:rsid w:val="00644C58"/>
    <w:rsid w:val="0064564A"/>
    <w:rsid w:val="006458D9"/>
    <w:rsid w:val="00645B79"/>
    <w:rsid w:val="00645BA9"/>
    <w:rsid w:val="006468BA"/>
    <w:rsid w:val="00647006"/>
    <w:rsid w:val="0064710A"/>
    <w:rsid w:val="0064725B"/>
    <w:rsid w:val="0064791B"/>
    <w:rsid w:val="00647B08"/>
    <w:rsid w:val="00647E72"/>
    <w:rsid w:val="00650369"/>
    <w:rsid w:val="006504C1"/>
    <w:rsid w:val="00650AD2"/>
    <w:rsid w:val="00650B2E"/>
    <w:rsid w:val="00651282"/>
    <w:rsid w:val="006514BC"/>
    <w:rsid w:val="006516D1"/>
    <w:rsid w:val="00651BB0"/>
    <w:rsid w:val="00651D17"/>
    <w:rsid w:val="00651ECF"/>
    <w:rsid w:val="00651EDA"/>
    <w:rsid w:val="00652388"/>
    <w:rsid w:val="00652DE5"/>
    <w:rsid w:val="006538A6"/>
    <w:rsid w:val="00654193"/>
    <w:rsid w:val="0065430A"/>
    <w:rsid w:val="00655059"/>
    <w:rsid w:val="006558C1"/>
    <w:rsid w:val="00655909"/>
    <w:rsid w:val="00655BC7"/>
    <w:rsid w:val="00655D99"/>
    <w:rsid w:val="006567F4"/>
    <w:rsid w:val="00656CF8"/>
    <w:rsid w:val="00656D8C"/>
    <w:rsid w:val="006570C0"/>
    <w:rsid w:val="006570E1"/>
    <w:rsid w:val="0065738D"/>
    <w:rsid w:val="00657572"/>
    <w:rsid w:val="006579A8"/>
    <w:rsid w:val="006579F2"/>
    <w:rsid w:val="00657B3A"/>
    <w:rsid w:val="006601E6"/>
    <w:rsid w:val="006607BA"/>
    <w:rsid w:val="0066092D"/>
    <w:rsid w:val="00660999"/>
    <w:rsid w:val="0066116F"/>
    <w:rsid w:val="0066147C"/>
    <w:rsid w:val="006615EC"/>
    <w:rsid w:val="00661B40"/>
    <w:rsid w:val="00661EE0"/>
    <w:rsid w:val="00661FE7"/>
    <w:rsid w:val="006621CC"/>
    <w:rsid w:val="00662897"/>
    <w:rsid w:val="00662AAF"/>
    <w:rsid w:val="006634EA"/>
    <w:rsid w:val="0066355C"/>
    <w:rsid w:val="00663F3E"/>
    <w:rsid w:val="00664611"/>
    <w:rsid w:val="00664780"/>
    <w:rsid w:val="00664E44"/>
    <w:rsid w:val="00664EF6"/>
    <w:rsid w:val="006650DE"/>
    <w:rsid w:val="00665B1E"/>
    <w:rsid w:val="00665BA9"/>
    <w:rsid w:val="00665C43"/>
    <w:rsid w:val="0066643D"/>
    <w:rsid w:val="00666CE5"/>
    <w:rsid w:val="0066762F"/>
    <w:rsid w:val="0066789D"/>
    <w:rsid w:val="006707A0"/>
    <w:rsid w:val="00670BFE"/>
    <w:rsid w:val="00670DCD"/>
    <w:rsid w:val="00671037"/>
    <w:rsid w:val="0067189E"/>
    <w:rsid w:val="006718D5"/>
    <w:rsid w:val="00672030"/>
    <w:rsid w:val="00672134"/>
    <w:rsid w:val="0067245E"/>
    <w:rsid w:val="00672651"/>
    <w:rsid w:val="006729F6"/>
    <w:rsid w:val="00672BCB"/>
    <w:rsid w:val="006730CF"/>
    <w:rsid w:val="00673494"/>
    <w:rsid w:val="0067389B"/>
    <w:rsid w:val="00673C3F"/>
    <w:rsid w:val="00673DD5"/>
    <w:rsid w:val="00673E0D"/>
    <w:rsid w:val="00674066"/>
    <w:rsid w:val="00674450"/>
    <w:rsid w:val="006745D4"/>
    <w:rsid w:val="00674864"/>
    <w:rsid w:val="00674BAF"/>
    <w:rsid w:val="00674BE3"/>
    <w:rsid w:val="00675172"/>
    <w:rsid w:val="00675233"/>
    <w:rsid w:val="006756E2"/>
    <w:rsid w:val="00675894"/>
    <w:rsid w:val="006758C2"/>
    <w:rsid w:val="00675CFA"/>
    <w:rsid w:val="00675F19"/>
    <w:rsid w:val="00675F79"/>
    <w:rsid w:val="006765D3"/>
    <w:rsid w:val="00676D51"/>
    <w:rsid w:val="006771E9"/>
    <w:rsid w:val="00677A31"/>
    <w:rsid w:val="006807DC"/>
    <w:rsid w:val="006809D1"/>
    <w:rsid w:val="00681263"/>
    <w:rsid w:val="0068152D"/>
    <w:rsid w:val="00681846"/>
    <w:rsid w:val="00682855"/>
    <w:rsid w:val="00682DAE"/>
    <w:rsid w:val="00683025"/>
    <w:rsid w:val="00683159"/>
    <w:rsid w:val="00683411"/>
    <w:rsid w:val="006836FC"/>
    <w:rsid w:val="00683B1E"/>
    <w:rsid w:val="00684175"/>
    <w:rsid w:val="0068418A"/>
    <w:rsid w:val="006842E1"/>
    <w:rsid w:val="0068449E"/>
    <w:rsid w:val="006846B7"/>
    <w:rsid w:val="006847E1"/>
    <w:rsid w:val="006850AD"/>
    <w:rsid w:val="0068523B"/>
    <w:rsid w:val="006852A3"/>
    <w:rsid w:val="0068546D"/>
    <w:rsid w:val="00685613"/>
    <w:rsid w:val="00685C41"/>
    <w:rsid w:val="0068630E"/>
    <w:rsid w:val="00686420"/>
    <w:rsid w:val="0068657A"/>
    <w:rsid w:val="00686ACF"/>
    <w:rsid w:val="00686B12"/>
    <w:rsid w:val="00686BF9"/>
    <w:rsid w:val="00686E5B"/>
    <w:rsid w:val="00686E9A"/>
    <w:rsid w:val="00687398"/>
    <w:rsid w:val="006875F3"/>
    <w:rsid w:val="00690783"/>
    <w:rsid w:val="00690B6E"/>
    <w:rsid w:val="00690FF1"/>
    <w:rsid w:val="0069118F"/>
    <w:rsid w:val="006911A9"/>
    <w:rsid w:val="0069145B"/>
    <w:rsid w:val="006923D0"/>
    <w:rsid w:val="00692FDC"/>
    <w:rsid w:val="00693281"/>
    <w:rsid w:val="006935F3"/>
    <w:rsid w:val="00693CA6"/>
    <w:rsid w:val="00694138"/>
    <w:rsid w:val="006944DC"/>
    <w:rsid w:val="0069459D"/>
    <w:rsid w:val="0069482E"/>
    <w:rsid w:val="0069488F"/>
    <w:rsid w:val="00694BE6"/>
    <w:rsid w:val="00694DA7"/>
    <w:rsid w:val="0069532C"/>
    <w:rsid w:val="00695367"/>
    <w:rsid w:val="00695EFE"/>
    <w:rsid w:val="0069636C"/>
    <w:rsid w:val="00696BF4"/>
    <w:rsid w:val="00697664"/>
    <w:rsid w:val="006977F7"/>
    <w:rsid w:val="00697C3A"/>
    <w:rsid w:val="00697E77"/>
    <w:rsid w:val="006A002D"/>
    <w:rsid w:val="006A030F"/>
    <w:rsid w:val="006A0562"/>
    <w:rsid w:val="006A08BA"/>
    <w:rsid w:val="006A0E7E"/>
    <w:rsid w:val="006A16CA"/>
    <w:rsid w:val="006A1821"/>
    <w:rsid w:val="006A1A4B"/>
    <w:rsid w:val="006A1A55"/>
    <w:rsid w:val="006A2185"/>
    <w:rsid w:val="006A21B0"/>
    <w:rsid w:val="006A2244"/>
    <w:rsid w:val="006A26D1"/>
    <w:rsid w:val="006A3007"/>
    <w:rsid w:val="006A370E"/>
    <w:rsid w:val="006A3981"/>
    <w:rsid w:val="006A3F23"/>
    <w:rsid w:val="006A4777"/>
    <w:rsid w:val="006A48C9"/>
    <w:rsid w:val="006A510E"/>
    <w:rsid w:val="006A5373"/>
    <w:rsid w:val="006A5434"/>
    <w:rsid w:val="006A549D"/>
    <w:rsid w:val="006A553A"/>
    <w:rsid w:val="006A565B"/>
    <w:rsid w:val="006A5E09"/>
    <w:rsid w:val="006A5E42"/>
    <w:rsid w:val="006A711A"/>
    <w:rsid w:val="006A75A6"/>
    <w:rsid w:val="006A78AF"/>
    <w:rsid w:val="006A7F94"/>
    <w:rsid w:val="006B076C"/>
    <w:rsid w:val="006B08E7"/>
    <w:rsid w:val="006B094F"/>
    <w:rsid w:val="006B0C83"/>
    <w:rsid w:val="006B0CE3"/>
    <w:rsid w:val="006B0DC4"/>
    <w:rsid w:val="006B0EB9"/>
    <w:rsid w:val="006B1374"/>
    <w:rsid w:val="006B13B4"/>
    <w:rsid w:val="006B190E"/>
    <w:rsid w:val="006B1A75"/>
    <w:rsid w:val="006B1C7C"/>
    <w:rsid w:val="006B1F8B"/>
    <w:rsid w:val="006B2294"/>
    <w:rsid w:val="006B249D"/>
    <w:rsid w:val="006B26EE"/>
    <w:rsid w:val="006B2B8C"/>
    <w:rsid w:val="006B2ECD"/>
    <w:rsid w:val="006B2FC3"/>
    <w:rsid w:val="006B380B"/>
    <w:rsid w:val="006B392B"/>
    <w:rsid w:val="006B3EDD"/>
    <w:rsid w:val="006B4C11"/>
    <w:rsid w:val="006B4EC6"/>
    <w:rsid w:val="006B52AF"/>
    <w:rsid w:val="006B5606"/>
    <w:rsid w:val="006B5683"/>
    <w:rsid w:val="006B5AD9"/>
    <w:rsid w:val="006B5C38"/>
    <w:rsid w:val="006B63A3"/>
    <w:rsid w:val="006B63EE"/>
    <w:rsid w:val="006B6A31"/>
    <w:rsid w:val="006B6A49"/>
    <w:rsid w:val="006B6C1C"/>
    <w:rsid w:val="006B6D48"/>
    <w:rsid w:val="006B72B2"/>
    <w:rsid w:val="006B7536"/>
    <w:rsid w:val="006B757E"/>
    <w:rsid w:val="006B7A2D"/>
    <w:rsid w:val="006C017D"/>
    <w:rsid w:val="006C0AC2"/>
    <w:rsid w:val="006C0CEB"/>
    <w:rsid w:val="006C0DA1"/>
    <w:rsid w:val="006C0E9F"/>
    <w:rsid w:val="006C11E3"/>
    <w:rsid w:val="006C124B"/>
    <w:rsid w:val="006C12F9"/>
    <w:rsid w:val="006C13A6"/>
    <w:rsid w:val="006C19FA"/>
    <w:rsid w:val="006C1B8C"/>
    <w:rsid w:val="006C1CA1"/>
    <w:rsid w:val="006C1E98"/>
    <w:rsid w:val="006C1F74"/>
    <w:rsid w:val="006C226A"/>
    <w:rsid w:val="006C22FF"/>
    <w:rsid w:val="006C247A"/>
    <w:rsid w:val="006C3363"/>
    <w:rsid w:val="006C3CD1"/>
    <w:rsid w:val="006C419F"/>
    <w:rsid w:val="006C4CA1"/>
    <w:rsid w:val="006C4CB7"/>
    <w:rsid w:val="006C4D86"/>
    <w:rsid w:val="006C4DA3"/>
    <w:rsid w:val="006C4DC0"/>
    <w:rsid w:val="006C5247"/>
    <w:rsid w:val="006C59EF"/>
    <w:rsid w:val="006C5ACC"/>
    <w:rsid w:val="006C5AD8"/>
    <w:rsid w:val="006C62B7"/>
    <w:rsid w:val="006C6F35"/>
    <w:rsid w:val="006C7313"/>
    <w:rsid w:val="006C7332"/>
    <w:rsid w:val="006C74BE"/>
    <w:rsid w:val="006D0AAD"/>
    <w:rsid w:val="006D0C70"/>
    <w:rsid w:val="006D0E16"/>
    <w:rsid w:val="006D0E57"/>
    <w:rsid w:val="006D1583"/>
    <w:rsid w:val="006D189D"/>
    <w:rsid w:val="006D19FC"/>
    <w:rsid w:val="006D1B9A"/>
    <w:rsid w:val="006D1C8F"/>
    <w:rsid w:val="006D1FAD"/>
    <w:rsid w:val="006D210B"/>
    <w:rsid w:val="006D29EC"/>
    <w:rsid w:val="006D34A0"/>
    <w:rsid w:val="006D40A7"/>
    <w:rsid w:val="006D43DB"/>
    <w:rsid w:val="006D45D7"/>
    <w:rsid w:val="006D578E"/>
    <w:rsid w:val="006D5B71"/>
    <w:rsid w:val="006D60BC"/>
    <w:rsid w:val="006D67B2"/>
    <w:rsid w:val="006D6852"/>
    <w:rsid w:val="006D699F"/>
    <w:rsid w:val="006D6A05"/>
    <w:rsid w:val="006D7D76"/>
    <w:rsid w:val="006E03E8"/>
    <w:rsid w:val="006E0475"/>
    <w:rsid w:val="006E0A1A"/>
    <w:rsid w:val="006E0ED4"/>
    <w:rsid w:val="006E10D7"/>
    <w:rsid w:val="006E1204"/>
    <w:rsid w:val="006E17BC"/>
    <w:rsid w:val="006E19F9"/>
    <w:rsid w:val="006E1C45"/>
    <w:rsid w:val="006E1DAE"/>
    <w:rsid w:val="006E1DF8"/>
    <w:rsid w:val="006E2419"/>
    <w:rsid w:val="006E2973"/>
    <w:rsid w:val="006E2CB7"/>
    <w:rsid w:val="006E2FDE"/>
    <w:rsid w:val="006E341B"/>
    <w:rsid w:val="006E36DD"/>
    <w:rsid w:val="006E386D"/>
    <w:rsid w:val="006E3F7C"/>
    <w:rsid w:val="006E46FE"/>
    <w:rsid w:val="006E4AEC"/>
    <w:rsid w:val="006E5080"/>
    <w:rsid w:val="006E549C"/>
    <w:rsid w:val="006E5525"/>
    <w:rsid w:val="006E6082"/>
    <w:rsid w:val="006E67EB"/>
    <w:rsid w:val="006E6C4C"/>
    <w:rsid w:val="006E72AA"/>
    <w:rsid w:val="006E7350"/>
    <w:rsid w:val="006E7629"/>
    <w:rsid w:val="006E79A5"/>
    <w:rsid w:val="006E7C4E"/>
    <w:rsid w:val="006E7F27"/>
    <w:rsid w:val="006F03C8"/>
    <w:rsid w:val="006F05B2"/>
    <w:rsid w:val="006F073E"/>
    <w:rsid w:val="006F0AFE"/>
    <w:rsid w:val="006F13FE"/>
    <w:rsid w:val="006F1671"/>
    <w:rsid w:val="006F19CC"/>
    <w:rsid w:val="006F19D8"/>
    <w:rsid w:val="006F1F78"/>
    <w:rsid w:val="006F2819"/>
    <w:rsid w:val="006F2934"/>
    <w:rsid w:val="006F2B01"/>
    <w:rsid w:val="006F2BF5"/>
    <w:rsid w:val="006F313F"/>
    <w:rsid w:val="006F372C"/>
    <w:rsid w:val="006F378C"/>
    <w:rsid w:val="006F3AA0"/>
    <w:rsid w:val="006F3D56"/>
    <w:rsid w:val="006F400B"/>
    <w:rsid w:val="006F4047"/>
    <w:rsid w:val="006F4A50"/>
    <w:rsid w:val="006F4A6F"/>
    <w:rsid w:val="006F4E27"/>
    <w:rsid w:val="006F504D"/>
    <w:rsid w:val="006F537B"/>
    <w:rsid w:val="006F5B4F"/>
    <w:rsid w:val="006F5CAB"/>
    <w:rsid w:val="006F60DF"/>
    <w:rsid w:val="006F68FE"/>
    <w:rsid w:val="006F693A"/>
    <w:rsid w:val="006F6D88"/>
    <w:rsid w:val="006F6F6F"/>
    <w:rsid w:val="006F71D6"/>
    <w:rsid w:val="006F75AC"/>
    <w:rsid w:val="006F7FBF"/>
    <w:rsid w:val="007004CA"/>
    <w:rsid w:val="00700665"/>
    <w:rsid w:val="007006FB"/>
    <w:rsid w:val="00700F99"/>
    <w:rsid w:val="007010DD"/>
    <w:rsid w:val="007012BE"/>
    <w:rsid w:val="007015A1"/>
    <w:rsid w:val="00701EA0"/>
    <w:rsid w:val="0070224F"/>
    <w:rsid w:val="00702929"/>
    <w:rsid w:val="00702D9C"/>
    <w:rsid w:val="00703F7D"/>
    <w:rsid w:val="00704484"/>
    <w:rsid w:val="00704550"/>
    <w:rsid w:val="007046CA"/>
    <w:rsid w:val="00704F52"/>
    <w:rsid w:val="0070521F"/>
    <w:rsid w:val="00705426"/>
    <w:rsid w:val="0070543A"/>
    <w:rsid w:val="00705E68"/>
    <w:rsid w:val="00705F16"/>
    <w:rsid w:val="0070603F"/>
    <w:rsid w:val="00706600"/>
    <w:rsid w:val="00706C2A"/>
    <w:rsid w:val="007070EF"/>
    <w:rsid w:val="0070712D"/>
    <w:rsid w:val="00707BE7"/>
    <w:rsid w:val="0071074D"/>
    <w:rsid w:val="007107B3"/>
    <w:rsid w:val="00710E4B"/>
    <w:rsid w:val="00710F86"/>
    <w:rsid w:val="007116B1"/>
    <w:rsid w:val="0071170A"/>
    <w:rsid w:val="00711CC0"/>
    <w:rsid w:val="00712346"/>
    <w:rsid w:val="0071235F"/>
    <w:rsid w:val="00713392"/>
    <w:rsid w:val="007136BF"/>
    <w:rsid w:val="00713CD7"/>
    <w:rsid w:val="0071441D"/>
    <w:rsid w:val="00714560"/>
    <w:rsid w:val="0071476B"/>
    <w:rsid w:val="00714891"/>
    <w:rsid w:val="00714B3E"/>
    <w:rsid w:val="00714DF7"/>
    <w:rsid w:val="0071521A"/>
    <w:rsid w:val="00715FF8"/>
    <w:rsid w:val="00716143"/>
    <w:rsid w:val="00716159"/>
    <w:rsid w:val="00716386"/>
    <w:rsid w:val="00716578"/>
    <w:rsid w:val="00716DA6"/>
    <w:rsid w:val="00716DC6"/>
    <w:rsid w:val="00716FFE"/>
    <w:rsid w:val="0071781F"/>
    <w:rsid w:val="007179F2"/>
    <w:rsid w:val="00717CD7"/>
    <w:rsid w:val="00717DA7"/>
    <w:rsid w:val="00717FAD"/>
    <w:rsid w:val="007203DE"/>
    <w:rsid w:val="0072083E"/>
    <w:rsid w:val="00721169"/>
    <w:rsid w:val="00721985"/>
    <w:rsid w:val="00721BE2"/>
    <w:rsid w:val="00721DBD"/>
    <w:rsid w:val="00722DF8"/>
    <w:rsid w:val="00722E10"/>
    <w:rsid w:val="00722F8F"/>
    <w:rsid w:val="00722FE3"/>
    <w:rsid w:val="00723212"/>
    <w:rsid w:val="007234E1"/>
    <w:rsid w:val="00723F60"/>
    <w:rsid w:val="007242E6"/>
    <w:rsid w:val="0072438E"/>
    <w:rsid w:val="00724546"/>
    <w:rsid w:val="0072472F"/>
    <w:rsid w:val="00724BB5"/>
    <w:rsid w:val="00724C7C"/>
    <w:rsid w:val="0072537B"/>
    <w:rsid w:val="007255E1"/>
    <w:rsid w:val="00725601"/>
    <w:rsid w:val="00725BC2"/>
    <w:rsid w:val="00725FC1"/>
    <w:rsid w:val="00725FEB"/>
    <w:rsid w:val="00726001"/>
    <w:rsid w:val="00726A9D"/>
    <w:rsid w:val="00730169"/>
    <w:rsid w:val="0073055A"/>
    <w:rsid w:val="0073082A"/>
    <w:rsid w:val="007309B0"/>
    <w:rsid w:val="007309D1"/>
    <w:rsid w:val="00730B6C"/>
    <w:rsid w:val="007316DA"/>
    <w:rsid w:val="007317DE"/>
    <w:rsid w:val="00731E3D"/>
    <w:rsid w:val="00732180"/>
    <w:rsid w:val="00732354"/>
    <w:rsid w:val="0073249F"/>
    <w:rsid w:val="00732C5E"/>
    <w:rsid w:val="00732CD2"/>
    <w:rsid w:val="00732FE9"/>
    <w:rsid w:val="00733192"/>
    <w:rsid w:val="00734498"/>
    <w:rsid w:val="00734ACB"/>
    <w:rsid w:val="00734D8B"/>
    <w:rsid w:val="00734FBB"/>
    <w:rsid w:val="007353F9"/>
    <w:rsid w:val="00735582"/>
    <w:rsid w:val="00735D02"/>
    <w:rsid w:val="00736040"/>
    <w:rsid w:val="007364AE"/>
    <w:rsid w:val="00736700"/>
    <w:rsid w:val="00736803"/>
    <w:rsid w:val="00736E63"/>
    <w:rsid w:val="00736EA9"/>
    <w:rsid w:val="00737870"/>
    <w:rsid w:val="00737B48"/>
    <w:rsid w:val="00737FCF"/>
    <w:rsid w:val="007403CF"/>
    <w:rsid w:val="00740655"/>
    <w:rsid w:val="00741350"/>
    <w:rsid w:val="007416CB"/>
    <w:rsid w:val="00741F6B"/>
    <w:rsid w:val="007423E5"/>
    <w:rsid w:val="00742821"/>
    <w:rsid w:val="00742BC3"/>
    <w:rsid w:val="00742FF0"/>
    <w:rsid w:val="00743165"/>
    <w:rsid w:val="00743677"/>
    <w:rsid w:val="00743839"/>
    <w:rsid w:val="00743C1F"/>
    <w:rsid w:val="00743EE6"/>
    <w:rsid w:val="007440BB"/>
    <w:rsid w:val="0074416E"/>
    <w:rsid w:val="00744408"/>
    <w:rsid w:val="0074545C"/>
    <w:rsid w:val="00745621"/>
    <w:rsid w:val="00745A59"/>
    <w:rsid w:val="00745AA8"/>
    <w:rsid w:val="00745C4A"/>
    <w:rsid w:val="00745FC4"/>
    <w:rsid w:val="0074680F"/>
    <w:rsid w:val="00746D65"/>
    <w:rsid w:val="00746F1B"/>
    <w:rsid w:val="00747154"/>
    <w:rsid w:val="007473F5"/>
    <w:rsid w:val="00747B99"/>
    <w:rsid w:val="00747C52"/>
    <w:rsid w:val="007501A4"/>
    <w:rsid w:val="00750329"/>
    <w:rsid w:val="007504DD"/>
    <w:rsid w:val="00750691"/>
    <w:rsid w:val="00750E92"/>
    <w:rsid w:val="00750EC7"/>
    <w:rsid w:val="007512BA"/>
    <w:rsid w:val="00751A8D"/>
    <w:rsid w:val="00752106"/>
    <w:rsid w:val="007522B6"/>
    <w:rsid w:val="007528AE"/>
    <w:rsid w:val="00752995"/>
    <w:rsid w:val="007534F5"/>
    <w:rsid w:val="007536B4"/>
    <w:rsid w:val="00753C85"/>
    <w:rsid w:val="00753CC5"/>
    <w:rsid w:val="00753FFD"/>
    <w:rsid w:val="0075438A"/>
    <w:rsid w:val="007543F3"/>
    <w:rsid w:val="0075444D"/>
    <w:rsid w:val="00754A81"/>
    <w:rsid w:val="0075513A"/>
    <w:rsid w:val="00755274"/>
    <w:rsid w:val="00755B68"/>
    <w:rsid w:val="0075636A"/>
    <w:rsid w:val="00756483"/>
    <w:rsid w:val="007567B3"/>
    <w:rsid w:val="007568F2"/>
    <w:rsid w:val="00756A81"/>
    <w:rsid w:val="00756C4F"/>
    <w:rsid w:val="00756D45"/>
    <w:rsid w:val="00757376"/>
    <w:rsid w:val="0075754F"/>
    <w:rsid w:val="00760018"/>
    <w:rsid w:val="00760CCB"/>
    <w:rsid w:val="007617D7"/>
    <w:rsid w:val="0076193E"/>
    <w:rsid w:val="007619D5"/>
    <w:rsid w:val="00761BAD"/>
    <w:rsid w:val="00763260"/>
    <w:rsid w:val="007633DC"/>
    <w:rsid w:val="007639AC"/>
    <w:rsid w:val="00763FA8"/>
    <w:rsid w:val="00764024"/>
    <w:rsid w:val="007648E4"/>
    <w:rsid w:val="00764D29"/>
    <w:rsid w:val="00764D86"/>
    <w:rsid w:val="00764DC9"/>
    <w:rsid w:val="00764F98"/>
    <w:rsid w:val="0076506A"/>
    <w:rsid w:val="007656E3"/>
    <w:rsid w:val="007661A2"/>
    <w:rsid w:val="007663F4"/>
    <w:rsid w:val="00767071"/>
    <w:rsid w:val="00767B3C"/>
    <w:rsid w:val="00770076"/>
    <w:rsid w:val="00770593"/>
    <w:rsid w:val="00770CDB"/>
    <w:rsid w:val="0077249D"/>
    <w:rsid w:val="0077281E"/>
    <w:rsid w:val="00773A25"/>
    <w:rsid w:val="00773D90"/>
    <w:rsid w:val="0077415D"/>
    <w:rsid w:val="00774328"/>
    <w:rsid w:val="0077442F"/>
    <w:rsid w:val="007747A0"/>
    <w:rsid w:val="007747D6"/>
    <w:rsid w:val="0077480A"/>
    <w:rsid w:val="0077480E"/>
    <w:rsid w:val="00775D46"/>
    <w:rsid w:val="0077665B"/>
    <w:rsid w:val="00776809"/>
    <w:rsid w:val="00776E4A"/>
    <w:rsid w:val="00777205"/>
    <w:rsid w:val="007772E9"/>
    <w:rsid w:val="0077739E"/>
    <w:rsid w:val="00777737"/>
    <w:rsid w:val="00777DA6"/>
    <w:rsid w:val="00777E28"/>
    <w:rsid w:val="0078022F"/>
    <w:rsid w:val="007805E3"/>
    <w:rsid w:val="00780B0A"/>
    <w:rsid w:val="00780C33"/>
    <w:rsid w:val="00780D93"/>
    <w:rsid w:val="0078104F"/>
    <w:rsid w:val="00781052"/>
    <w:rsid w:val="007813A7"/>
    <w:rsid w:val="00781BA0"/>
    <w:rsid w:val="00781C34"/>
    <w:rsid w:val="007822B5"/>
    <w:rsid w:val="00782526"/>
    <w:rsid w:val="00782733"/>
    <w:rsid w:val="00782CEA"/>
    <w:rsid w:val="00783473"/>
    <w:rsid w:val="00783750"/>
    <w:rsid w:val="00783795"/>
    <w:rsid w:val="007839D3"/>
    <w:rsid w:val="00783B00"/>
    <w:rsid w:val="007842D2"/>
    <w:rsid w:val="00784500"/>
    <w:rsid w:val="0078461C"/>
    <w:rsid w:val="0078481A"/>
    <w:rsid w:val="00784830"/>
    <w:rsid w:val="00784CF9"/>
    <w:rsid w:val="007850BF"/>
    <w:rsid w:val="007856BB"/>
    <w:rsid w:val="00785934"/>
    <w:rsid w:val="00785FC2"/>
    <w:rsid w:val="00786812"/>
    <w:rsid w:val="00786A9D"/>
    <w:rsid w:val="00786ADE"/>
    <w:rsid w:val="00786B16"/>
    <w:rsid w:val="007874ED"/>
    <w:rsid w:val="0079019A"/>
    <w:rsid w:val="00790331"/>
    <w:rsid w:val="00790D78"/>
    <w:rsid w:val="007912E8"/>
    <w:rsid w:val="00791710"/>
    <w:rsid w:val="0079184C"/>
    <w:rsid w:val="00791DC5"/>
    <w:rsid w:val="0079207D"/>
    <w:rsid w:val="0079223D"/>
    <w:rsid w:val="0079284D"/>
    <w:rsid w:val="007931D5"/>
    <w:rsid w:val="0079366B"/>
    <w:rsid w:val="007938C2"/>
    <w:rsid w:val="00793994"/>
    <w:rsid w:val="00793ED1"/>
    <w:rsid w:val="00793EF8"/>
    <w:rsid w:val="007942CE"/>
    <w:rsid w:val="007942DB"/>
    <w:rsid w:val="007943B8"/>
    <w:rsid w:val="00794C2C"/>
    <w:rsid w:val="00794E6E"/>
    <w:rsid w:val="0079546A"/>
    <w:rsid w:val="00795B62"/>
    <w:rsid w:val="00795CF6"/>
    <w:rsid w:val="00795F80"/>
    <w:rsid w:val="00796209"/>
    <w:rsid w:val="00796302"/>
    <w:rsid w:val="00796607"/>
    <w:rsid w:val="00796868"/>
    <w:rsid w:val="0079699E"/>
    <w:rsid w:val="00796BE4"/>
    <w:rsid w:val="007970DE"/>
    <w:rsid w:val="007977AD"/>
    <w:rsid w:val="00797853"/>
    <w:rsid w:val="007978BF"/>
    <w:rsid w:val="007A03F1"/>
    <w:rsid w:val="007A0601"/>
    <w:rsid w:val="007A0A41"/>
    <w:rsid w:val="007A0B1D"/>
    <w:rsid w:val="007A0DC9"/>
    <w:rsid w:val="007A0EDF"/>
    <w:rsid w:val="007A1015"/>
    <w:rsid w:val="007A108E"/>
    <w:rsid w:val="007A10DA"/>
    <w:rsid w:val="007A111B"/>
    <w:rsid w:val="007A22E1"/>
    <w:rsid w:val="007A27DA"/>
    <w:rsid w:val="007A2BF4"/>
    <w:rsid w:val="007A2C34"/>
    <w:rsid w:val="007A30B5"/>
    <w:rsid w:val="007A39DE"/>
    <w:rsid w:val="007A3A16"/>
    <w:rsid w:val="007A3E19"/>
    <w:rsid w:val="007A427C"/>
    <w:rsid w:val="007A4285"/>
    <w:rsid w:val="007A4740"/>
    <w:rsid w:val="007A4E7F"/>
    <w:rsid w:val="007A4F9C"/>
    <w:rsid w:val="007A547E"/>
    <w:rsid w:val="007A54A0"/>
    <w:rsid w:val="007A55C5"/>
    <w:rsid w:val="007A5DFB"/>
    <w:rsid w:val="007A60B5"/>
    <w:rsid w:val="007A616E"/>
    <w:rsid w:val="007A6CAD"/>
    <w:rsid w:val="007A7702"/>
    <w:rsid w:val="007A798F"/>
    <w:rsid w:val="007A7D14"/>
    <w:rsid w:val="007A7F5C"/>
    <w:rsid w:val="007B09AA"/>
    <w:rsid w:val="007B0DBF"/>
    <w:rsid w:val="007B123D"/>
    <w:rsid w:val="007B1696"/>
    <w:rsid w:val="007B2638"/>
    <w:rsid w:val="007B26D1"/>
    <w:rsid w:val="007B2B30"/>
    <w:rsid w:val="007B2BA2"/>
    <w:rsid w:val="007B2CA9"/>
    <w:rsid w:val="007B340B"/>
    <w:rsid w:val="007B359F"/>
    <w:rsid w:val="007B3B11"/>
    <w:rsid w:val="007B3C68"/>
    <w:rsid w:val="007B3DD3"/>
    <w:rsid w:val="007B3F55"/>
    <w:rsid w:val="007B4DD0"/>
    <w:rsid w:val="007B4E56"/>
    <w:rsid w:val="007B5062"/>
    <w:rsid w:val="007B51E8"/>
    <w:rsid w:val="007B5614"/>
    <w:rsid w:val="007B59C7"/>
    <w:rsid w:val="007B622F"/>
    <w:rsid w:val="007B6326"/>
    <w:rsid w:val="007B6524"/>
    <w:rsid w:val="007B673D"/>
    <w:rsid w:val="007B6799"/>
    <w:rsid w:val="007B6DD5"/>
    <w:rsid w:val="007B7580"/>
    <w:rsid w:val="007B7740"/>
    <w:rsid w:val="007B798B"/>
    <w:rsid w:val="007B7A18"/>
    <w:rsid w:val="007B7A78"/>
    <w:rsid w:val="007B7DFF"/>
    <w:rsid w:val="007B7EC8"/>
    <w:rsid w:val="007C00B4"/>
    <w:rsid w:val="007C0A1A"/>
    <w:rsid w:val="007C0CF3"/>
    <w:rsid w:val="007C0D8F"/>
    <w:rsid w:val="007C0F77"/>
    <w:rsid w:val="007C109F"/>
    <w:rsid w:val="007C12BC"/>
    <w:rsid w:val="007C1388"/>
    <w:rsid w:val="007C228C"/>
    <w:rsid w:val="007C2555"/>
    <w:rsid w:val="007C30F0"/>
    <w:rsid w:val="007C3ADD"/>
    <w:rsid w:val="007C3E04"/>
    <w:rsid w:val="007C48BA"/>
    <w:rsid w:val="007C4CB6"/>
    <w:rsid w:val="007C622C"/>
    <w:rsid w:val="007C68CC"/>
    <w:rsid w:val="007C6B07"/>
    <w:rsid w:val="007C712D"/>
    <w:rsid w:val="007C739D"/>
    <w:rsid w:val="007C7B48"/>
    <w:rsid w:val="007D0264"/>
    <w:rsid w:val="007D051E"/>
    <w:rsid w:val="007D0D6B"/>
    <w:rsid w:val="007D11DA"/>
    <w:rsid w:val="007D17E3"/>
    <w:rsid w:val="007D209B"/>
    <w:rsid w:val="007D2555"/>
    <w:rsid w:val="007D2A8E"/>
    <w:rsid w:val="007D2CCE"/>
    <w:rsid w:val="007D2D48"/>
    <w:rsid w:val="007D2EA4"/>
    <w:rsid w:val="007D3108"/>
    <w:rsid w:val="007D3A54"/>
    <w:rsid w:val="007D3E8E"/>
    <w:rsid w:val="007D3ED3"/>
    <w:rsid w:val="007D41A3"/>
    <w:rsid w:val="007D47D9"/>
    <w:rsid w:val="007D4F67"/>
    <w:rsid w:val="007D4FFD"/>
    <w:rsid w:val="007D5033"/>
    <w:rsid w:val="007D50D8"/>
    <w:rsid w:val="007D5237"/>
    <w:rsid w:val="007D5C9E"/>
    <w:rsid w:val="007D6F80"/>
    <w:rsid w:val="007D787F"/>
    <w:rsid w:val="007D78EF"/>
    <w:rsid w:val="007D78FA"/>
    <w:rsid w:val="007D7C19"/>
    <w:rsid w:val="007D7D51"/>
    <w:rsid w:val="007D7E6D"/>
    <w:rsid w:val="007E0363"/>
    <w:rsid w:val="007E0E82"/>
    <w:rsid w:val="007E1645"/>
    <w:rsid w:val="007E20BC"/>
    <w:rsid w:val="007E2112"/>
    <w:rsid w:val="007E2579"/>
    <w:rsid w:val="007E2991"/>
    <w:rsid w:val="007E2B66"/>
    <w:rsid w:val="007E2B72"/>
    <w:rsid w:val="007E30A2"/>
    <w:rsid w:val="007E31FA"/>
    <w:rsid w:val="007E3D23"/>
    <w:rsid w:val="007E3FB1"/>
    <w:rsid w:val="007E41BC"/>
    <w:rsid w:val="007E41E0"/>
    <w:rsid w:val="007E48EB"/>
    <w:rsid w:val="007E491E"/>
    <w:rsid w:val="007E4EAA"/>
    <w:rsid w:val="007E538D"/>
    <w:rsid w:val="007E5670"/>
    <w:rsid w:val="007E5CD4"/>
    <w:rsid w:val="007E62E7"/>
    <w:rsid w:val="007E63A7"/>
    <w:rsid w:val="007E6994"/>
    <w:rsid w:val="007E6BE3"/>
    <w:rsid w:val="007E7E12"/>
    <w:rsid w:val="007F00D7"/>
    <w:rsid w:val="007F01F1"/>
    <w:rsid w:val="007F036A"/>
    <w:rsid w:val="007F0780"/>
    <w:rsid w:val="007F0AE7"/>
    <w:rsid w:val="007F1510"/>
    <w:rsid w:val="007F188A"/>
    <w:rsid w:val="007F20D1"/>
    <w:rsid w:val="007F2153"/>
    <w:rsid w:val="007F2608"/>
    <w:rsid w:val="007F26B5"/>
    <w:rsid w:val="007F2A8C"/>
    <w:rsid w:val="007F36B3"/>
    <w:rsid w:val="007F3764"/>
    <w:rsid w:val="007F3A9A"/>
    <w:rsid w:val="007F477D"/>
    <w:rsid w:val="007F481A"/>
    <w:rsid w:val="007F4A77"/>
    <w:rsid w:val="007F4BC2"/>
    <w:rsid w:val="007F4BF0"/>
    <w:rsid w:val="007F4D61"/>
    <w:rsid w:val="007F5112"/>
    <w:rsid w:val="007F520D"/>
    <w:rsid w:val="007F5D12"/>
    <w:rsid w:val="007F5F35"/>
    <w:rsid w:val="007F6032"/>
    <w:rsid w:val="007F6924"/>
    <w:rsid w:val="007F7AFF"/>
    <w:rsid w:val="0080001D"/>
    <w:rsid w:val="008005E5"/>
    <w:rsid w:val="00800739"/>
    <w:rsid w:val="0080077D"/>
    <w:rsid w:val="00800B16"/>
    <w:rsid w:val="00800B2F"/>
    <w:rsid w:val="00800D81"/>
    <w:rsid w:val="00801AB8"/>
    <w:rsid w:val="00801B70"/>
    <w:rsid w:val="00802080"/>
    <w:rsid w:val="0080289D"/>
    <w:rsid w:val="008029FE"/>
    <w:rsid w:val="00802B9C"/>
    <w:rsid w:val="008035BA"/>
    <w:rsid w:val="00803622"/>
    <w:rsid w:val="008040A8"/>
    <w:rsid w:val="0080453F"/>
    <w:rsid w:val="0080461D"/>
    <w:rsid w:val="008047A4"/>
    <w:rsid w:val="00804CAC"/>
    <w:rsid w:val="00804E9E"/>
    <w:rsid w:val="00805508"/>
    <w:rsid w:val="00805571"/>
    <w:rsid w:val="0080562D"/>
    <w:rsid w:val="00806119"/>
    <w:rsid w:val="00806445"/>
    <w:rsid w:val="00806F50"/>
    <w:rsid w:val="00807BD9"/>
    <w:rsid w:val="00810914"/>
    <w:rsid w:val="008110DD"/>
    <w:rsid w:val="0081118F"/>
    <w:rsid w:val="00811235"/>
    <w:rsid w:val="00811470"/>
    <w:rsid w:val="00811C77"/>
    <w:rsid w:val="00811D67"/>
    <w:rsid w:val="00812270"/>
    <w:rsid w:val="00812981"/>
    <w:rsid w:val="008129FE"/>
    <w:rsid w:val="00812B36"/>
    <w:rsid w:val="00812DB9"/>
    <w:rsid w:val="00813790"/>
    <w:rsid w:val="008144E9"/>
    <w:rsid w:val="00814569"/>
    <w:rsid w:val="00814B21"/>
    <w:rsid w:val="00815008"/>
    <w:rsid w:val="00815836"/>
    <w:rsid w:val="00815B24"/>
    <w:rsid w:val="00815BB2"/>
    <w:rsid w:val="00815F50"/>
    <w:rsid w:val="0081723D"/>
    <w:rsid w:val="00817ED4"/>
    <w:rsid w:val="00820088"/>
    <w:rsid w:val="00820372"/>
    <w:rsid w:val="008211EF"/>
    <w:rsid w:val="00821885"/>
    <w:rsid w:val="00821A5D"/>
    <w:rsid w:val="00821B34"/>
    <w:rsid w:val="008221B6"/>
    <w:rsid w:val="00822591"/>
    <w:rsid w:val="008226FE"/>
    <w:rsid w:val="00823AB4"/>
    <w:rsid w:val="00824096"/>
    <w:rsid w:val="00824251"/>
    <w:rsid w:val="00824A2B"/>
    <w:rsid w:val="00824F59"/>
    <w:rsid w:val="00825071"/>
    <w:rsid w:val="00825228"/>
    <w:rsid w:val="00825389"/>
    <w:rsid w:val="008258FB"/>
    <w:rsid w:val="00825B2B"/>
    <w:rsid w:val="00825CAA"/>
    <w:rsid w:val="00826694"/>
    <w:rsid w:val="008268AC"/>
    <w:rsid w:val="00826A8D"/>
    <w:rsid w:val="00826F9C"/>
    <w:rsid w:val="0082768A"/>
    <w:rsid w:val="00827CC9"/>
    <w:rsid w:val="00830034"/>
    <w:rsid w:val="0083044D"/>
    <w:rsid w:val="008312AD"/>
    <w:rsid w:val="0083151A"/>
    <w:rsid w:val="00831EE8"/>
    <w:rsid w:val="0083275B"/>
    <w:rsid w:val="00832BE2"/>
    <w:rsid w:val="00832C89"/>
    <w:rsid w:val="00832E44"/>
    <w:rsid w:val="00833217"/>
    <w:rsid w:val="0083337F"/>
    <w:rsid w:val="00833559"/>
    <w:rsid w:val="0083363B"/>
    <w:rsid w:val="008339FF"/>
    <w:rsid w:val="00833E63"/>
    <w:rsid w:val="00833FB3"/>
    <w:rsid w:val="00834206"/>
    <w:rsid w:val="008346F8"/>
    <w:rsid w:val="00835404"/>
    <w:rsid w:val="008354B0"/>
    <w:rsid w:val="008359AC"/>
    <w:rsid w:val="00836151"/>
    <w:rsid w:val="0083636D"/>
    <w:rsid w:val="00836476"/>
    <w:rsid w:val="008364A9"/>
    <w:rsid w:val="00836648"/>
    <w:rsid w:val="008367D0"/>
    <w:rsid w:val="00836D21"/>
    <w:rsid w:val="008370DF"/>
    <w:rsid w:val="00837C2F"/>
    <w:rsid w:val="00837DD6"/>
    <w:rsid w:val="008407D6"/>
    <w:rsid w:val="00840D35"/>
    <w:rsid w:val="00840F82"/>
    <w:rsid w:val="008413BA"/>
    <w:rsid w:val="0084151D"/>
    <w:rsid w:val="00841C9B"/>
    <w:rsid w:val="00841CFD"/>
    <w:rsid w:val="008420E2"/>
    <w:rsid w:val="008425A5"/>
    <w:rsid w:val="00842E02"/>
    <w:rsid w:val="00843021"/>
    <w:rsid w:val="00843518"/>
    <w:rsid w:val="0084361C"/>
    <w:rsid w:val="00843690"/>
    <w:rsid w:val="0084374B"/>
    <w:rsid w:val="00843756"/>
    <w:rsid w:val="008439F1"/>
    <w:rsid w:val="00843C8A"/>
    <w:rsid w:val="00844046"/>
    <w:rsid w:val="008452B9"/>
    <w:rsid w:val="00845540"/>
    <w:rsid w:val="008456CE"/>
    <w:rsid w:val="00845918"/>
    <w:rsid w:val="00845ADE"/>
    <w:rsid w:val="00845BC8"/>
    <w:rsid w:val="00845C5E"/>
    <w:rsid w:val="00845E56"/>
    <w:rsid w:val="0084609B"/>
    <w:rsid w:val="008461CC"/>
    <w:rsid w:val="00846B1F"/>
    <w:rsid w:val="00847296"/>
    <w:rsid w:val="008473B9"/>
    <w:rsid w:val="0085021C"/>
    <w:rsid w:val="008504A4"/>
    <w:rsid w:val="00850C57"/>
    <w:rsid w:val="00851E27"/>
    <w:rsid w:val="00851F30"/>
    <w:rsid w:val="0085221B"/>
    <w:rsid w:val="00852E52"/>
    <w:rsid w:val="008530FA"/>
    <w:rsid w:val="008532B5"/>
    <w:rsid w:val="008532D0"/>
    <w:rsid w:val="008532EB"/>
    <w:rsid w:val="00853ADE"/>
    <w:rsid w:val="008548EF"/>
    <w:rsid w:val="00854CF1"/>
    <w:rsid w:val="00854D17"/>
    <w:rsid w:val="00855373"/>
    <w:rsid w:val="008555B6"/>
    <w:rsid w:val="00855688"/>
    <w:rsid w:val="00855DD8"/>
    <w:rsid w:val="00856533"/>
    <w:rsid w:val="00856AC4"/>
    <w:rsid w:val="00856F88"/>
    <w:rsid w:val="00857009"/>
    <w:rsid w:val="00857660"/>
    <w:rsid w:val="00857774"/>
    <w:rsid w:val="00857C4B"/>
    <w:rsid w:val="00857C92"/>
    <w:rsid w:val="008603FB"/>
    <w:rsid w:val="0086042D"/>
    <w:rsid w:val="00860611"/>
    <w:rsid w:val="0086170C"/>
    <w:rsid w:val="00861CB3"/>
    <w:rsid w:val="00861E7F"/>
    <w:rsid w:val="00861FC8"/>
    <w:rsid w:val="00862376"/>
    <w:rsid w:val="0086280C"/>
    <w:rsid w:val="00862810"/>
    <w:rsid w:val="008629B3"/>
    <w:rsid w:val="008629C9"/>
    <w:rsid w:val="00862EB8"/>
    <w:rsid w:val="008633C9"/>
    <w:rsid w:val="0086360D"/>
    <w:rsid w:val="0086414B"/>
    <w:rsid w:val="008644C8"/>
    <w:rsid w:val="00864811"/>
    <w:rsid w:val="00865204"/>
    <w:rsid w:val="00865B76"/>
    <w:rsid w:val="00865C37"/>
    <w:rsid w:val="00866156"/>
    <w:rsid w:val="0086692F"/>
    <w:rsid w:val="00866945"/>
    <w:rsid w:val="00866B05"/>
    <w:rsid w:val="00866DF0"/>
    <w:rsid w:val="008671A8"/>
    <w:rsid w:val="008675AA"/>
    <w:rsid w:val="00867742"/>
    <w:rsid w:val="0087076C"/>
    <w:rsid w:val="008707CA"/>
    <w:rsid w:val="00870DC3"/>
    <w:rsid w:val="00870FD8"/>
    <w:rsid w:val="008714F6"/>
    <w:rsid w:val="0087193A"/>
    <w:rsid w:val="00871BD3"/>
    <w:rsid w:val="00871D92"/>
    <w:rsid w:val="008721DF"/>
    <w:rsid w:val="0087234D"/>
    <w:rsid w:val="00872596"/>
    <w:rsid w:val="0087283D"/>
    <w:rsid w:val="008730FA"/>
    <w:rsid w:val="008734FE"/>
    <w:rsid w:val="00873633"/>
    <w:rsid w:val="008736C6"/>
    <w:rsid w:val="008738FA"/>
    <w:rsid w:val="00873BB4"/>
    <w:rsid w:val="00873CC1"/>
    <w:rsid w:val="008743B7"/>
    <w:rsid w:val="00874609"/>
    <w:rsid w:val="00874E80"/>
    <w:rsid w:val="00875026"/>
    <w:rsid w:val="008752F1"/>
    <w:rsid w:val="00875355"/>
    <w:rsid w:val="0087617E"/>
    <w:rsid w:val="008763A3"/>
    <w:rsid w:val="008769AF"/>
    <w:rsid w:val="00876B2A"/>
    <w:rsid w:val="00876D72"/>
    <w:rsid w:val="00876EEB"/>
    <w:rsid w:val="008770A1"/>
    <w:rsid w:val="00877208"/>
    <w:rsid w:val="00877609"/>
    <w:rsid w:val="008779F9"/>
    <w:rsid w:val="0088050A"/>
    <w:rsid w:val="0088080E"/>
    <w:rsid w:val="00881294"/>
    <w:rsid w:val="008812D1"/>
    <w:rsid w:val="008812EE"/>
    <w:rsid w:val="008816EB"/>
    <w:rsid w:val="0088273C"/>
    <w:rsid w:val="00883905"/>
    <w:rsid w:val="00883E71"/>
    <w:rsid w:val="0088402F"/>
    <w:rsid w:val="008844C3"/>
    <w:rsid w:val="00884DC2"/>
    <w:rsid w:val="008854C3"/>
    <w:rsid w:val="00885925"/>
    <w:rsid w:val="00885A52"/>
    <w:rsid w:val="00886067"/>
    <w:rsid w:val="008862A6"/>
    <w:rsid w:val="008863CD"/>
    <w:rsid w:val="008870A5"/>
    <w:rsid w:val="0088760C"/>
    <w:rsid w:val="0088775A"/>
    <w:rsid w:val="008877DB"/>
    <w:rsid w:val="008878E4"/>
    <w:rsid w:val="00887A4C"/>
    <w:rsid w:val="00887E6B"/>
    <w:rsid w:val="00890591"/>
    <w:rsid w:val="0089080B"/>
    <w:rsid w:val="0089092E"/>
    <w:rsid w:val="0089117B"/>
    <w:rsid w:val="00891270"/>
    <w:rsid w:val="00891349"/>
    <w:rsid w:val="00891582"/>
    <w:rsid w:val="00891B37"/>
    <w:rsid w:val="00891E7F"/>
    <w:rsid w:val="00891FD2"/>
    <w:rsid w:val="00892754"/>
    <w:rsid w:val="00892D08"/>
    <w:rsid w:val="008930EA"/>
    <w:rsid w:val="0089367D"/>
    <w:rsid w:val="00893788"/>
    <w:rsid w:val="00893914"/>
    <w:rsid w:val="00893DD7"/>
    <w:rsid w:val="00893E0E"/>
    <w:rsid w:val="00894A96"/>
    <w:rsid w:val="00894F8C"/>
    <w:rsid w:val="008951CF"/>
    <w:rsid w:val="008952A8"/>
    <w:rsid w:val="008953F2"/>
    <w:rsid w:val="008959F3"/>
    <w:rsid w:val="00895C13"/>
    <w:rsid w:val="00895D2C"/>
    <w:rsid w:val="0089610D"/>
    <w:rsid w:val="008967BB"/>
    <w:rsid w:val="00896DBE"/>
    <w:rsid w:val="00896DE4"/>
    <w:rsid w:val="00897382"/>
    <w:rsid w:val="00897390"/>
    <w:rsid w:val="008975A2"/>
    <w:rsid w:val="00897688"/>
    <w:rsid w:val="008976BE"/>
    <w:rsid w:val="00897786"/>
    <w:rsid w:val="008979C1"/>
    <w:rsid w:val="008A0FEF"/>
    <w:rsid w:val="008A1B4C"/>
    <w:rsid w:val="008A1B7E"/>
    <w:rsid w:val="008A1C6B"/>
    <w:rsid w:val="008A1D41"/>
    <w:rsid w:val="008A2143"/>
    <w:rsid w:val="008A2620"/>
    <w:rsid w:val="008A2A86"/>
    <w:rsid w:val="008A2BFB"/>
    <w:rsid w:val="008A3108"/>
    <w:rsid w:val="008A3220"/>
    <w:rsid w:val="008A3EE7"/>
    <w:rsid w:val="008A3F81"/>
    <w:rsid w:val="008A47CB"/>
    <w:rsid w:val="008A4843"/>
    <w:rsid w:val="008A4EDE"/>
    <w:rsid w:val="008A5CDD"/>
    <w:rsid w:val="008A5EAB"/>
    <w:rsid w:val="008A6062"/>
    <w:rsid w:val="008A625A"/>
    <w:rsid w:val="008A632A"/>
    <w:rsid w:val="008A64AF"/>
    <w:rsid w:val="008A6945"/>
    <w:rsid w:val="008A6B4E"/>
    <w:rsid w:val="008A6F1C"/>
    <w:rsid w:val="008A74AB"/>
    <w:rsid w:val="008A79DC"/>
    <w:rsid w:val="008A7B01"/>
    <w:rsid w:val="008A7C64"/>
    <w:rsid w:val="008B0366"/>
    <w:rsid w:val="008B0BFA"/>
    <w:rsid w:val="008B0CF4"/>
    <w:rsid w:val="008B14FE"/>
    <w:rsid w:val="008B1BF1"/>
    <w:rsid w:val="008B2001"/>
    <w:rsid w:val="008B20CB"/>
    <w:rsid w:val="008B20F2"/>
    <w:rsid w:val="008B2293"/>
    <w:rsid w:val="008B237C"/>
    <w:rsid w:val="008B245B"/>
    <w:rsid w:val="008B3263"/>
    <w:rsid w:val="008B35C3"/>
    <w:rsid w:val="008B37DE"/>
    <w:rsid w:val="008B3C76"/>
    <w:rsid w:val="008B3D2E"/>
    <w:rsid w:val="008B42C1"/>
    <w:rsid w:val="008B447B"/>
    <w:rsid w:val="008B45A7"/>
    <w:rsid w:val="008B4DD4"/>
    <w:rsid w:val="008B5519"/>
    <w:rsid w:val="008B5BC1"/>
    <w:rsid w:val="008B5E45"/>
    <w:rsid w:val="008B6142"/>
    <w:rsid w:val="008B6364"/>
    <w:rsid w:val="008B63FB"/>
    <w:rsid w:val="008B64AC"/>
    <w:rsid w:val="008B6B94"/>
    <w:rsid w:val="008B6BB6"/>
    <w:rsid w:val="008B78BE"/>
    <w:rsid w:val="008B7E80"/>
    <w:rsid w:val="008C0882"/>
    <w:rsid w:val="008C09E5"/>
    <w:rsid w:val="008C0A5D"/>
    <w:rsid w:val="008C0E23"/>
    <w:rsid w:val="008C137A"/>
    <w:rsid w:val="008C1B5A"/>
    <w:rsid w:val="008C2852"/>
    <w:rsid w:val="008C2C1F"/>
    <w:rsid w:val="008C3D9D"/>
    <w:rsid w:val="008C409F"/>
    <w:rsid w:val="008C420E"/>
    <w:rsid w:val="008C438F"/>
    <w:rsid w:val="008C5967"/>
    <w:rsid w:val="008C5C2B"/>
    <w:rsid w:val="008C649D"/>
    <w:rsid w:val="008C6757"/>
    <w:rsid w:val="008C6AD0"/>
    <w:rsid w:val="008C7462"/>
    <w:rsid w:val="008C7564"/>
    <w:rsid w:val="008C7A59"/>
    <w:rsid w:val="008C7E1D"/>
    <w:rsid w:val="008D0121"/>
    <w:rsid w:val="008D0ED4"/>
    <w:rsid w:val="008D0F19"/>
    <w:rsid w:val="008D1034"/>
    <w:rsid w:val="008D12B1"/>
    <w:rsid w:val="008D1857"/>
    <w:rsid w:val="008D1A1F"/>
    <w:rsid w:val="008D1D6F"/>
    <w:rsid w:val="008D233C"/>
    <w:rsid w:val="008D2545"/>
    <w:rsid w:val="008D3BD8"/>
    <w:rsid w:val="008D3CE3"/>
    <w:rsid w:val="008D4584"/>
    <w:rsid w:val="008D583B"/>
    <w:rsid w:val="008D5C83"/>
    <w:rsid w:val="008D631E"/>
    <w:rsid w:val="008D63EB"/>
    <w:rsid w:val="008D6DF0"/>
    <w:rsid w:val="008D6ECD"/>
    <w:rsid w:val="008D77C4"/>
    <w:rsid w:val="008D7BB3"/>
    <w:rsid w:val="008E0303"/>
    <w:rsid w:val="008E0714"/>
    <w:rsid w:val="008E0D73"/>
    <w:rsid w:val="008E1E22"/>
    <w:rsid w:val="008E21E1"/>
    <w:rsid w:val="008E22FB"/>
    <w:rsid w:val="008E2369"/>
    <w:rsid w:val="008E2B2C"/>
    <w:rsid w:val="008E2BC6"/>
    <w:rsid w:val="008E3AF6"/>
    <w:rsid w:val="008E3BCC"/>
    <w:rsid w:val="008E48A3"/>
    <w:rsid w:val="008E490A"/>
    <w:rsid w:val="008E4D57"/>
    <w:rsid w:val="008E5077"/>
    <w:rsid w:val="008E5554"/>
    <w:rsid w:val="008E5E96"/>
    <w:rsid w:val="008E62E1"/>
    <w:rsid w:val="008E675C"/>
    <w:rsid w:val="008E7585"/>
    <w:rsid w:val="008E7BFE"/>
    <w:rsid w:val="008F023B"/>
    <w:rsid w:val="008F0437"/>
    <w:rsid w:val="008F0636"/>
    <w:rsid w:val="008F0DD5"/>
    <w:rsid w:val="008F12C8"/>
    <w:rsid w:val="008F1587"/>
    <w:rsid w:val="008F166D"/>
    <w:rsid w:val="008F1704"/>
    <w:rsid w:val="008F1895"/>
    <w:rsid w:val="008F1901"/>
    <w:rsid w:val="008F1B16"/>
    <w:rsid w:val="008F1D58"/>
    <w:rsid w:val="008F1E10"/>
    <w:rsid w:val="008F231F"/>
    <w:rsid w:val="008F25A5"/>
    <w:rsid w:val="008F2DBA"/>
    <w:rsid w:val="008F3035"/>
    <w:rsid w:val="008F3096"/>
    <w:rsid w:val="008F31F0"/>
    <w:rsid w:val="008F3A78"/>
    <w:rsid w:val="008F3AFA"/>
    <w:rsid w:val="008F4DEF"/>
    <w:rsid w:val="008F5142"/>
    <w:rsid w:val="008F5A46"/>
    <w:rsid w:val="008F5FFD"/>
    <w:rsid w:val="008F689A"/>
    <w:rsid w:val="008F6B5C"/>
    <w:rsid w:val="008F70ED"/>
    <w:rsid w:val="008F72B2"/>
    <w:rsid w:val="008F75BC"/>
    <w:rsid w:val="008F7C52"/>
    <w:rsid w:val="0090015F"/>
    <w:rsid w:val="0090079C"/>
    <w:rsid w:val="009007F5"/>
    <w:rsid w:val="00900A2E"/>
    <w:rsid w:val="0090109D"/>
    <w:rsid w:val="00901181"/>
    <w:rsid w:val="009012BD"/>
    <w:rsid w:val="009018D9"/>
    <w:rsid w:val="00901946"/>
    <w:rsid w:val="00901A17"/>
    <w:rsid w:val="00901D69"/>
    <w:rsid w:val="00901D6B"/>
    <w:rsid w:val="00902049"/>
    <w:rsid w:val="009022AF"/>
    <w:rsid w:val="009023AD"/>
    <w:rsid w:val="00903126"/>
    <w:rsid w:val="00903469"/>
    <w:rsid w:val="0090374B"/>
    <w:rsid w:val="00903878"/>
    <w:rsid w:val="00903915"/>
    <w:rsid w:val="00904CE4"/>
    <w:rsid w:val="00904DDC"/>
    <w:rsid w:val="009050AF"/>
    <w:rsid w:val="0090536F"/>
    <w:rsid w:val="0090543C"/>
    <w:rsid w:val="009059C5"/>
    <w:rsid w:val="00905C94"/>
    <w:rsid w:val="009061A4"/>
    <w:rsid w:val="0090628E"/>
    <w:rsid w:val="0090684D"/>
    <w:rsid w:val="00906B2D"/>
    <w:rsid w:val="00906DAF"/>
    <w:rsid w:val="00906F70"/>
    <w:rsid w:val="00906F7E"/>
    <w:rsid w:val="0090704D"/>
    <w:rsid w:val="009075AE"/>
    <w:rsid w:val="0090769F"/>
    <w:rsid w:val="009076C8"/>
    <w:rsid w:val="00907C30"/>
    <w:rsid w:val="00907EB1"/>
    <w:rsid w:val="00910894"/>
    <w:rsid w:val="00910DE9"/>
    <w:rsid w:val="00910FCB"/>
    <w:rsid w:val="009117FE"/>
    <w:rsid w:val="009119B4"/>
    <w:rsid w:val="00911DCE"/>
    <w:rsid w:val="00911EBF"/>
    <w:rsid w:val="00911F9E"/>
    <w:rsid w:val="0091227B"/>
    <w:rsid w:val="00912380"/>
    <w:rsid w:val="009126D8"/>
    <w:rsid w:val="009135A4"/>
    <w:rsid w:val="00913667"/>
    <w:rsid w:val="00913679"/>
    <w:rsid w:val="009138C7"/>
    <w:rsid w:val="00913E6B"/>
    <w:rsid w:val="009149FE"/>
    <w:rsid w:val="00914DA7"/>
    <w:rsid w:val="0091554B"/>
    <w:rsid w:val="009157C3"/>
    <w:rsid w:val="00915A71"/>
    <w:rsid w:val="00915A96"/>
    <w:rsid w:val="00915DB3"/>
    <w:rsid w:val="00916001"/>
    <w:rsid w:val="0091620A"/>
    <w:rsid w:val="00916FD8"/>
    <w:rsid w:val="00917154"/>
    <w:rsid w:val="00917C13"/>
    <w:rsid w:val="00920241"/>
    <w:rsid w:val="009207AD"/>
    <w:rsid w:val="00921048"/>
    <w:rsid w:val="00921204"/>
    <w:rsid w:val="009215A0"/>
    <w:rsid w:val="00923037"/>
    <w:rsid w:val="00923067"/>
    <w:rsid w:val="00923257"/>
    <w:rsid w:val="009234CA"/>
    <w:rsid w:val="009236B6"/>
    <w:rsid w:val="009238A6"/>
    <w:rsid w:val="0092403A"/>
    <w:rsid w:val="009243B9"/>
    <w:rsid w:val="0092503E"/>
    <w:rsid w:val="009258BA"/>
    <w:rsid w:val="0092594B"/>
    <w:rsid w:val="00925FB1"/>
    <w:rsid w:val="00926044"/>
    <w:rsid w:val="00926400"/>
    <w:rsid w:val="00926516"/>
    <w:rsid w:val="00927277"/>
    <w:rsid w:val="0092740B"/>
    <w:rsid w:val="00927F53"/>
    <w:rsid w:val="009302D8"/>
    <w:rsid w:val="0093047E"/>
    <w:rsid w:val="00930608"/>
    <w:rsid w:val="00930905"/>
    <w:rsid w:val="0093104F"/>
    <w:rsid w:val="009326DB"/>
    <w:rsid w:val="0093298C"/>
    <w:rsid w:val="00932A24"/>
    <w:rsid w:val="00932B63"/>
    <w:rsid w:val="009335FF"/>
    <w:rsid w:val="009338AC"/>
    <w:rsid w:val="00933A63"/>
    <w:rsid w:val="00933B89"/>
    <w:rsid w:val="00933BEC"/>
    <w:rsid w:val="00934493"/>
    <w:rsid w:val="009347AE"/>
    <w:rsid w:val="009348E1"/>
    <w:rsid w:val="00934988"/>
    <w:rsid w:val="00934C6C"/>
    <w:rsid w:val="00934C74"/>
    <w:rsid w:val="00934D2C"/>
    <w:rsid w:val="00934EBE"/>
    <w:rsid w:val="00934EC7"/>
    <w:rsid w:val="009354E0"/>
    <w:rsid w:val="00935AF2"/>
    <w:rsid w:val="00935CE7"/>
    <w:rsid w:val="00935D9D"/>
    <w:rsid w:val="00935F20"/>
    <w:rsid w:val="0093648F"/>
    <w:rsid w:val="009366C4"/>
    <w:rsid w:val="00936743"/>
    <w:rsid w:val="00936B27"/>
    <w:rsid w:val="00937035"/>
    <w:rsid w:val="00937F1A"/>
    <w:rsid w:val="00937FE6"/>
    <w:rsid w:val="0094005E"/>
    <w:rsid w:val="00940215"/>
    <w:rsid w:val="00940781"/>
    <w:rsid w:val="009409BB"/>
    <w:rsid w:val="00941247"/>
    <w:rsid w:val="00941596"/>
    <w:rsid w:val="009416B7"/>
    <w:rsid w:val="00941729"/>
    <w:rsid w:val="00941A03"/>
    <w:rsid w:val="00941D60"/>
    <w:rsid w:val="00941E8E"/>
    <w:rsid w:val="00941F32"/>
    <w:rsid w:val="00942037"/>
    <w:rsid w:val="0094226B"/>
    <w:rsid w:val="009426BA"/>
    <w:rsid w:val="00942815"/>
    <w:rsid w:val="00942D4B"/>
    <w:rsid w:val="00942EBE"/>
    <w:rsid w:val="00942EFC"/>
    <w:rsid w:val="00942FCD"/>
    <w:rsid w:val="00944082"/>
    <w:rsid w:val="0094438E"/>
    <w:rsid w:val="00944679"/>
    <w:rsid w:val="0094474D"/>
    <w:rsid w:val="00944A8F"/>
    <w:rsid w:val="00944DF7"/>
    <w:rsid w:val="00944E85"/>
    <w:rsid w:val="009451CE"/>
    <w:rsid w:val="009453B6"/>
    <w:rsid w:val="009454FA"/>
    <w:rsid w:val="00945673"/>
    <w:rsid w:val="00945A37"/>
    <w:rsid w:val="00945B94"/>
    <w:rsid w:val="00945C87"/>
    <w:rsid w:val="00946389"/>
    <w:rsid w:val="00946500"/>
    <w:rsid w:val="00947711"/>
    <w:rsid w:val="009479FA"/>
    <w:rsid w:val="00947CF4"/>
    <w:rsid w:val="0095049A"/>
    <w:rsid w:val="009504AD"/>
    <w:rsid w:val="00950C23"/>
    <w:rsid w:val="009511D3"/>
    <w:rsid w:val="009514ED"/>
    <w:rsid w:val="00951775"/>
    <w:rsid w:val="00951920"/>
    <w:rsid w:val="00951B16"/>
    <w:rsid w:val="0095216B"/>
    <w:rsid w:val="0095238E"/>
    <w:rsid w:val="009524BD"/>
    <w:rsid w:val="00952A64"/>
    <w:rsid w:val="00952E4A"/>
    <w:rsid w:val="00953392"/>
    <w:rsid w:val="0095361F"/>
    <w:rsid w:val="009536DE"/>
    <w:rsid w:val="00953888"/>
    <w:rsid w:val="009541B6"/>
    <w:rsid w:val="009544B1"/>
    <w:rsid w:val="009549ED"/>
    <w:rsid w:val="00954B28"/>
    <w:rsid w:val="00955197"/>
    <w:rsid w:val="009552D8"/>
    <w:rsid w:val="00955629"/>
    <w:rsid w:val="00955681"/>
    <w:rsid w:val="00955FF5"/>
    <w:rsid w:val="00956407"/>
    <w:rsid w:val="00956FDE"/>
    <w:rsid w:val="00957115"/>
    <w:rsid w:val="00957217"/>
    <w:rsid w:val="009576AD"/>
    <w:rsid w:val="00957A9D"/>
    <w:rsid w:val="00957AA7"/>
    <w:rsid w:val="00957C4B"/>
    <w:rsid w:val="00960388"/>
    <w:rsid w:val="00960532"/>
    <w:rsid w:val="0096055F"/>
    <w:rsid w:val="00960C3D"/>
    <w:rsid w:val="00961026"/>
    <w:rsid w:val="00961B08"/>
    <w:rsid w:val="00961F9B"/>
    <w:rsid w:val="00962603"/>
    <w:rsid w:val="00962BC8"/>
    <w:rsid w:val="00963657"/>
    <w:rsid w:val="00963846"/>
    <w:rsid w:val="009639EC"/>
    <w:rsid w:val="00963DA9"/>
    <w:rsid w:val="009647CE"/>
    <w:rsid w:val="00964812"/>
    <w:rsid w:val="00964888"/>
    <w:rsid w:val="00964E91"/>
    <w:rsid w:val="009651F6"/>
    <w:rsid w:val="009652CE"/>
    <w:rsid w:val="009652F8"/>
    <w:rsid w:val="0096595D"/>
    <w:rsid w:val="0096605A"/>
    <w:rsid w:val="009660A3"/>
    <w:rsid w:val="009665E6"/>
    <w:rsid w:val="0096666A"/>
    <w:rsid w:val="0096670D"/>
    <w:rsid w:val="00966726"/>
    <w:rsid w:val="00966FE3"/>
    <w:rsid w:val="0096725E"/>
    <w:rsid w:val="00967693"/>
    <w:rsid w:val="00967878"/>
    <w:rsid w:val="00967935"/>
    <w:rsid w:val="00967A51"/>
    <w:rsid w:val="00970AB7"/>
    <w:rsid w:val="00970C08"/>
    <w:rsid w:val="00970C7F"/>
    <w:rsid w:val="00970F79"/>
    <w:rsid w:val="009712BA"/>
    <w:rsid w:val="00971588"/>
    <w:rsid w:val="00971723"/>
    <w:rsid w:val="00971ACE"/>
    <w:rsid w:val="00972177"/>
    <w:rsid w:val="00972291"/>
    <w:rsid w:val="009726C0"/>
    <w:rsid w:val="00972850"/>
    <w:rsid w:val="00972F8E"/>
    <w:rsid w:val="0097342C"/>
    <w:rsid w:val="00973DA3"/>
    <w:rsid w:val="0097425E"/>
    <w:rsid w:val="00974486"/>
    <w:rsid w:val="0097472A"/>
    <w:rsid w:val="00974E39"/>
    <w:rsid w:val="00975048"/>
    <w:rsid w:val="00975277"/>
    <w:rsid w:val="00975609"/>
    <w:rsid w:val="009760B3"/>
    <w:rsid w:val="009763F4"/>
    <w:rsid w:val="00976B6E"/>
    <w:rsid w:val="00976D0D"/>
    <w:rsid w:val="00976D60"/>
    <w:rsid w:val="00977657"/>
    <w:rsid w:val="00977BC1"/>
    <w:rsid w:val="00977DE5"/>
    <w:rsid w:val="00977F63"/>
    <w:rsid w:val="00980EC4"/>
    <w:rsid w:val="00980F69"/>
    <w:rsid w:val="00981064"/>
    <w:rsid w:val="00981829"/>
    <w:rsid w:val="00981B1E"/>
    <w:rsid w:val="00981F25"/>
    <w:rsid w:val="00981F8B"/>
    <w:rsid w:val="00982006"/>
    <w:rsid w:val="0098216C"/>
    <w:rsid w:val="00982435"/>
    <w:rsid w:val="009828BB"/>
    <w:rsid w:val="009828E1"/>
    <w:rsid w:val="009833CC"/>
    <w:rsid w:val="00983484"/>
    <w:rsid w:val="0098358E"/>
    <w:rsid w:val="00983828"/>
    <w:rsid w:val="00983AF3"/>
    <w:rsid w:val="00983B5D"/>
    <w:rsid w:val="00983E1D"/>
    <w:rsid w:val="00983E71"/>
    <w:rsid w:val="00984122"/>
    <w:rsid w:val="00984BE7"/>
    <w:rsid w:val="00984D4A"/>
    <w:rsid w:val="0098510A"/>
    <w:rsid w:val="009858A5"/>
    <w:rsid w:val="00985EEB"/>
    <w:rsid w:val="00986DC1"/>
    <w:rsid w:val="00987178"/>
    <w:rsid w:val="009872BB"/>
    <w:rsid w:val="00987319"/>
    <w:rsid w:val="00990154"/>
    <w:rsid w:val="00990338"/>
    <w:rsid w:val="009907D8"/>
    <w:rsid w:val="00990B78"/>
    <w:rsid w:val="00990EA0"/>
    <w:rsid w:val="009913DD"/>
    <w:rsid w:val="00991C75"/>
    <w:rsid w:val="00992B1E"/>
    <w:rsid w:val="00992E47"/>
    <w:rsid w:val="00993894"/>
    <w:rsid w:val="00993C78"/>
    <w:rsid w:val="00993CB8"/>
    <w:rsid w:val="00993F00"/>
    <w:rsid w:val="0099417C"/>
    <w:rsid w:val="00994534"/>
    <w:rsid w:val="00994730"/>
    <w:rsid w:val="009948CB"/>
    <w:rsid w:val="00994B96"/>
    <w:rsid w:val="0099522B"/>
    <w:rsid w:val="00995443"/>
    <w:rsid w:val="00995473"/>
    <w:rsid w:val="00995EC4"/>
    <w:rsid w:val="00995FF5"/>
    <w:rsid w:val="00996154"/>
    <w:rsid w:val="00996222"/>
    <w:rsid w:val="00996242"/>
    <w:rsid w:val="009968C4"/>
    <w:rsid w:val="00996D19"/>
    <w:rsid w:val="00997748"/>
    <w:rsid w:val="009977DB"/>
    <w:rsid w:val="00997BE8"/>
    <w:rsid w:val="009A0041"/>
    <w:rsid w:val="009A029E"/>
    <w:rsid w:val="009A1038"/>
    <w:rsid w:val="009A11E2"/>
    <w:rsid w:val="009A12EA"/>
    <w:rsid w:val="009A13F4"/>
    <w:rsid w:val="009A14EB"/>
    <w:rsid w:val="009A14F2"/>
    <w:rsid w:val="009A173F"/>
    <w:rsid w:val="009A17C9"/>
    <w:rsid w:val="009A197B"/>
    <w:rsid w:val="009A1A26"/>
    <w:rsid w:val="009A1A57"/>
    <w:rsid w:val="009A203F"/>
    <w:rsid w:val="009A2401"/>
    <w:rsid w:val="009A24B9"/>
    <w:rsid w:val="009A2683"/>
    <w:rsid w:val="009A27F3"/>
    <w:rsid w:val="009A281D"/>
    <w:rsid w:val="009A2A22"/>
    <w:rsid w:val="009A30DC"/>
    <w:rsid w:val="009A3238"/>
    <w:rsid w:val="009A3745"/>
    <w:rsid w:val="009A3762"/>
    <w:rsid w:val="009A3776"/>
    <w:rsid w:val="009A3E0E"/>
    <w:rsid w:val="009A3F39"/>
    <w:rsid w:val="009A4819"/>
    <w:rsid w:val="009A48F0"/>
    <w:rsid w:val="009A49BE"/>
    <w:rsid w:val="009A49E5"/>
    <w:rsid w:val="009A4AAB"/>
    <w:rsid w:val="009A4B43"/>
    <w:rsid w:val="009A4C77"/>
    <w:rsid w:val="009A4D8F"/>
    <w:rsid w:val="009A5175"/>
    <w:rsid w:val="009A5193"/>
    <w:rsid w:val="009A5342"/>
    <w:rsid w:val="009A5440"/>
    <w:rsid w:val="009A5535"/>
    <w:rsid w:val="009A56B7"/>
    <w:rsid w:val="009A5EC4"/>
    <w:rsid w:val="009A60D0"/>
    <w:rsid w:val="009A6266"/>
    <w:rsid w:val="009A6348"/>
    <w:rsid w:val="009A6979"/>
    <w:rsid w:val="009A6AD0"/>
    <w:rsid w:val="009A6B48"/>
    <w:rsid w:val="009A6DE1"/>
    <w:rsid w:val="009A6FBB"/>
    <w:rsid w:val="009A709E"/>
    <w:rsid w:val="009A783C"/>
    <w:rsid w:val="009A7BE1"/>
    <w:rsid w:val="009B0039"/>
    <w:rsid w:val="009B0757"/>
    <w:rsid w:val="009B1094"/>
    <w:rsid w:val="009B12EC"/>
    <w:rsid w:val="009B17BA"/>
    <w:rsid w:val="009B180F"/>
    <w:rsid w:val="009B1F13"/>
    <w:rsid w:val="009B20C7"/>
    <w:rsid w:val="009B218F"/>
    <w:rsid w:val="009B24CB"/>
    <w:rsid w:val="009B283B"/>
    <w:rsid w:val="009B2E1C"/>
    <w:rsid w:val="009B3100"/>
    <w:rsid w:val="009B326A"/>
    <w:rsid w:val="009B35AE"/>
    <w:rsid w:val="009B35CB"/>
    <w:rsid w:val="009B365A"/>
    <w:rsid w:val="009B4079"/>
    <w:rsid w:val="009B4402"/>
    <w:rsid w:val="009B490E"/>
    <w:rsid w:val="009B508F"/>
    <w:rsid w:val="009B5846"/>
    <w:rsid w:val="009B61E6"/>
    <w:rsid w:val="009B6C9C"/>
    <w:rsid w:val="009B6D3F"/>
    <w:rsid w:val="009B71F7"/>
    <w:rsid w:val="009B7981"/>
    <w:rsid w:val="009C0FAE"/>
    <w:rsid w:val="009C13AF"/>
    <w:rsid w:val="009C149A"/>
    <w:rsid w:val="009C15AC"/>
    <w:rsid w:val="009C15C2"/>
    <w:rsid w:val="009C186E"/>
    <w:rsid w:val="009C1C00"/>
    <w:rsid w:val="009C1EA7"/>
    <w:rsid w:val="009C2E16"/>
    <w:rsid w:val="009C2E96"/>
    <w:rsid w:val="009C2ED1"/>
    <w:rsid w:val="009C3B8E"/>
    <w:rsid w:val="009C43E9"/>
    <w:rsid w:val="009C552B"/>
    <w:rsid w:val="009C5600"/>
    <w:rsid w:val="009C5679"/>
    <w:rsid w:val="009C5693"/>
    <w:rsid w:val="009C584A"/>
    <w:rsid w:val="009C5B39"/>
    <w:rsid w:val="009C64A1"/>
    <w:rsid w:val="009C718C"/>
    <w:rsid w:val="009C72EC"/>
    <w:rsid w:val="009C77C2"/>
    <w:rsid w:val="009C7950"/>
    <w:rsid w:val="009C7B14"/>
    <w:rsid w:val="009C7FAE"/>
    <w:rsid w:val="009D0803"/>
    <w:rsid w:val="009D09DD"/>
    <w:rsid w:val="009D0A7F"/>
    <w:rsid w:val="009D0C5B"/>
    <w:rsid w:val="009D0CCE"/>
    <w:rsid w:val="009D17E5"/>
    <w:rsid w:val="009D1DCF"/>
    <w:rsid w:val="009D2C6D"/>
    <w:rsid w:val="009D3092"/>
    <w:rsid w:val="009D30B5"/>
    <w:rsid w:val="009D33AC"/>
    <w:rsid w:val="009D3E0F"/>
    <w:rsid w:val="009D3F5E"/>
    <w:rsid w:val="009D44F1"/>
    <w:rsid w:val="009D51D3"/>
    <w:rsid w:val="009D5359"/>
    <w:rsid w:val="009D677B"/>
    <w:rsid w:val="009D6AF8"/>
    <w:rsid w:val="009D6CC0"/>
    <w:rsid w:val="009D712A"/>
    <w:rsid w:val="009D75B7"/>
    <w:rsid w:val="009D7BE6"/>
    <w:rsid w:val="009E04E9"/>
    <w:rsid w:val="009E09D8"/>
    <w:rsid w:val="009E09DB"/>
    <w:rsid w:val="009E0A5A"/>
    <w:rsid w:val="009E0BD3"/>
    <w:rsid w:val="009E14F0"/>
    <w:rsid w:val="009E26CF"/>
    <w:rsid w:val="009E284E"/>
    <w:rsid w:val="009E2A5D"/>
    <w:rsid w:val="009E2F5B"/>
    <w:rsid w:val="009E3060"/>
    <w:rsid w:val="009E396C"/>
    <w:rsid w:val="009E39D2"/>
    <w:rsid w:val="009E3BB1"/>
    <w:rsid w:val="009E3ED2"/>
    <w:rsid w:val="009E4701"/>
    <w:rsid w:val="009E4918"/>
    <w:rsid w:val="009E4972"/>
    <w:rsid w:val="009E4DBA"/>
    <w:rsid w:val="009E4E33"/>
    <w:rsid w:val="009E4F5D"/>
    <w:rsid w:val="009E5548"/>
    <w:rsid w:val="009E5927"/>
    <w:rsid w:val="009E5C27"/>
    <w:rsid w:val="009E5C58"/>
    <w:rsid w:val="009E5D28"/>
    <w:rsid w:val="009E60F2"/>
    <w:rsid w:val="009E692D"/>
    <w:rsid w:val="009E6D33"/>
    <w:rsid w:val="009E7C15"/>
    <w:rsid w:val="009E7E2A"/>
    <w:rsid w:val="009F043B"/>
    <w:rsid w:val="009F079F"/>
    <w:rsid w:val="009F1165"/>
    <w:rsid w:val="009F18F2"/>
    <w:rsid w:val="009F1DAB"/>
    <w:rsid w:val="009F2D54"/>
    <w:rsid w:val="009F3227"/>
    <w:rsid w:val="009F3537"/>
    <w:rsid w:val="009F35A6"/>
    <w:rsid w:val="009F367F"/>
    <w:rsid w:val="009F3919"/>
    <w:rsid w:val="009F3C33"/>
    <w:rsid w:val="009F49FF"/>
    <w:rsid w:val="009F4B5F"/>
    <w:rsid w:val="009F4F36"/>
    <w:rsid w:val="009F53B0"/>
    <w:rsid w:val="009F5498"/>
    <w:rsid w:val="009F574E"/>
    <w:rsid w:val="009F59C6"/>
    <w:rsid w:val="009F5C3C"/>
    <w:rsid w:val="009F5D33"/>
    <w:rsid w:val="009F5E12"/>
    <w:rsid w:val="009F5EDE"/>
    <w:rsid w:val="009F650D"/>
    <w:rsid w:val="009F667D"/>
    <w:rsid w:val="009F698E"/>
    <w:rsid w:val="009F7803"/>
    <w:rsid w:val="009F7863"/>
    <w:rsid w:val="009F7D3A"/>
    <w:rsid w:val="009F7E9D"/>
    <w:rsid w:val="00A001C5"/>
    <w:rsid w:val="00A00B0F"/>
    <w:rsid w:val="00A010E9"/>
    <w:rsid w:val="00A011E9"/>
    <w:rsid w:val="00A012A1"/>
    <w:rsid w:val="00A01492"/>
    <w:rsid w:val="00A01896"/>
    <w:rsid w:val="00A01C67"/>
    <w:rsid w:val="00A020B1"/>
    <w:rsid w:val="00A022E4"/>
    <w:rsid w:val="00A02DA9"/>
    <w:rsid w:val="00A03A5A"/>
    <w:rsid w:val="00A046AD"/>
    <w:rsid w:val="00A049F4"/>
    <w:rsid w:val="00A04B8A"/>
    <w:rsid w:val="00A04CB6"/>
    <w:rsid w:val="00A05106"/>
    <w:rsid w:val="00A062C5"/>
    <w:rsid w:val="00A0634E"/>
    <w:rsid w:val="00A0685B"/>
    <w:rsid w:val="00A06E5C"/>
    <w:rsid w:val="00A072F1"/>
    <w:rsid w:val="00A10149"/>
    <w:rsid w:val="00A10190"/>
    <w:rsid w:val="00A1052A"/>
    <w:rsid w:val="00A10776"/>
    <w:rsid w:val="00A1097E"/>
    <w:rsid w:val="00A109CA"/>
    <w:rsid w:val="00A114D7"/>
    <w:rsid w:val="00A119EC"/>
    <w:rsid w:val="00A11A0B"/>
    <w:rsid w:val="00A1227B"/>
    <w:rsid w:val="00A12506"/>
    <w:rsid w:val="00A129F4"/>
    <w:rsid w:val="00A12CD7"/>
    <w:rsid w:val="00A12DC2"/>
    <w:rsid w:val="00A12E22"/>
    <w:rsid w:val="00A12F55"/>
    <w:rsid w:val="00A13624"/>
    <w:rsid w:val="00A1370D"/>
    <w:rsid w:val="00A13FFC"/>
    <w:rsid w:val="00A140D6"/>
    <w:rsid w:val="00A14931"/>
    <w:rsid w:val="00A15835"/>
    <w:rsid w:val="00A159E2"/>
    <w:rsid w:val="00A15AF5"/>
    <w:rsid w:val="00A15D11"/>
    <w:rsid w:val="00A16514"/>
    <w:rsid w:val="00A16693"/>
    <w:rsid w:val="00A16A36"/>
    <w:rsid w:val="00A16C17"/>
    <w:rsid w:val="00A16CD7"/>
    <w:rsid w:val="00A16E10"/>
    <w:rsid w:val="00A16EEE"/>
    <w:rsid w:val="00A1742F"/>
    <w:rsid w:val="00A1746B"/>
    <w:rsid w:val="00A179BA"/>
    <w:rsid w:val="00A179C9"/>
    <w:rsid w:val="00A200A7"/>
    <w:rsid w:val="00A207D1"/>
    <w:rsid w:val="00A20967"/>
    <w:rsid w:val="00A20D50"/>
    <w:rsid w:val="00A220F4"/>
    <w:rsid w:val="00A221A1"/>
    <w:rsid w:val="00A222E7"/>
    <w:rsid w:val="00A22775"/>
    <w:rsid w:val="00A22C36"/>
    <w:rsid w:val="00A23058"/>
    <w:rsid w:val="00A23474"/>
    <w:rsid w:val="00A2347F"/>
    <w:rsid w:val="00A235C7"/>
    <w:rsid w:val="00A2365B"/>
    <w:rsid w:val="00A23708"/>
    <w:rsid w:val="00A237C8"/>
    <w:rsid w:val="00A23A3A"/>
    <w:rsid w:val="00A242B1"/>
    <w:rsid w:val="00A24754"/>
    <w:rsid w:val="00A2479A"/>
    <w:rsid w:val="00A24D09"/>
    <w:rsid w:val="00A24EEB"/>
    <w:rsid w:val="00A25533"/>
    <w:rsid w:val="00A25AFB"/>
    <w:rsid w:val="00A25CDE"/>
    <w:rsid w:val="00A25DDF"/>
    <w:rsid w:val="00A260B1"/>
    <w:rsid w:val="00A26476"/>
    <w:rsid w:val="00A26C19"/>
    <w:rsid w:val="00A26EB9"/>
    <w:rsid w:val="00A26EEA"/>
    <w:rsid w:val="00A2703B"/>
    <w:rsid w:val="00A272E5"/>
    <w:rsid w:val="00A2773C"/>
    <w:rsid w:val="00A27B56"/>
    <w:rsid w:val="00A27DD2"/>
    <w:rsid w:val="00A27ECD"/>
    <w:rsid w:val="00A27FF6"/>
    <w:rsid w:val="00A3080D"/>
    <w:rsid w:val="00A3098F"/>
    <w:rsid w:val="00A30993"/>
    <w:rsid w:val="00A30AE2"/>
    <w:rsid w:val="00A30B8A"/>
    <w:rsid w:val="00A30D0C"/>
    <w:rsid w:val="00A30E7B"/>
    <w:rsid w:val="00A31AB6"/>
    <w:rsid w:val="00A31AD7"/>
    <w:rsid w:val="00A320E5"/>
    <w:rsid w:val="00A32304"/>
    <w:rsid w:val="00A32967"/>
    <w:rsid w:val="00A32B63"/>
    <w:rsid w:val="00A32C40"/>
    <w:rsid w:val="00A32DCF"/>
    <w:rsid w:val="00A33525"/>
    <w:rsid w:val="00A33C1F"/>
    <w:rsid w:val="00A341A2"/>
    <w:rsid w:val="00A34339"/>
    <w:rsid w:val="00A34632"/>
    <w:rsid w:val="00A346E9"/>
    <w:rsid w:val="00A34B93"/>
    <w:rsid w:val="00A34FAD"/>
    <w:rsid w:val="00A35077"/>
    <w:rsid w:val="00A352B7"/>
    <w:rsid w:val="00A353B4"/>
    <w:rsid w:val="00A356DD"/>
    <w:rsid w:val="00A357F6"/>
    <w:rsid w:val="00A36355"/>
    <w:rsid w:val="00A36A8E"/>
    <w:rsid w:val="00A36C30"/>
    <w:rsid w:val="00A374F9"/>
    <w:rsid w:val="00A37E01"/>
    <w:rsid w:val="00A37EC1"/>
    <w:rsid w:val="00A4027B"/>
    <w:rsid w:val="00A403B3"/>
    <w:rsid w:val="00A40474"/>
    <w:rsid w:val="00A40A3B"/>
    <w:rsid w:val="00A40CB5"/>
    <w:rsid w:val="00A40E3F"/>
    <w:rsid w:val="00A4138A"/>
    <w:rsid w:val="00A414D8"/>
    <w:rsid w:val="00A41507"/>
    <w:rsid w:val="00A421C8"/>
    <w:rsid w:val="00A4239B"/>
    <w:rsid w:val="00A428DA"/>
    <w:rsid w:val="00A42911"/>
    <w:rsid w:val="00A42AEF"/>
    <w:rsid w:val="00A42BF1"/>
    <w:rsid w:val="00A431C0"/>
    <w:rsid w:val="00A434A5"/>
    <w:rsid w:val="00A436BC"/>
    <w:rsid w:val="00A43952"/>
    <w:rsid w:val="00A43F1A"/>
    <w:rsid w:val="00A44A95"/>
    <w:rsid w:val="00A44D03"/>
    <w:rsid w:val="00A44D65"/>
    <w:rsid w:val="00A45119"/>
    <w:rsid w:val="00A45753"/>
    <w:rsid w:val="00A458DD"/>
    <w:rsid w:val="00A4591F"/>
    <w:rsid w:val="00A45D33"/>
    <w:rsid w:val="00A45F53"/>
    <w:rsid w:val="00A46308"/>
    <w:rsid w:val="00A46A36"/>
    <w:rsid w:val="00A46D53"/>
    <w:rsid w:val="00A46FF1"/>
    <w:rsid w:val="00A47153"/>
    <w:rsid w:val="00A47808"/>
    <w:rsid w:val="00A478A3"/>
    <w:rsid w:val="00A47AB5"/>
    <w:rsid w:val="00A502CB"/>
    <w:rsid w:val="00A5039B"/>
    <w:rsid w:val="00A50AF1"/>
    <w:rsid w:val="00A511DA"/>
    <w:rsid w:val="00A5125D"/>
    <w:rsid w:val="00A513B1"/>
    <w:rsid w:val="00A51752"/>
    <w:rsid w:val="00A518F8"/>
    <w:rsid w:val="00A525D5"/>
    <w:rsid w:val="00A5265E"/>
    <w:rsid w:val="00A5281A"/>
    <w:rsid w:val="00A52861"/>
    <w:rsid w:val="00A52C5D"/>
    <w:rsid w:val="00A52C6A"/>
    <w:rsid w:val="00A52D1C"/>
    <w:rsid w:val="00A532BB"/>
    <w:rsid w:val="00A53498"/>
    <w:rsid w:val="00A534A9"/>
    <w:rsid w:val="00A53571"/>
    <w:rsid w:val="00A53B19"/>
    <w:rsid w:val="00A53D8D"/>
    <w:rsid w:val="00A54735"/>
    <w:rsid w:val="00A54AD5"/>
    <w:rsid w:val="00A54D1C"/>
    <w:rsid w:val="00A54F81"/>
    <w:rsid w:val="00A551BC"/>
    <w:rsid w:val="00A557F8"/>
    <w:rsid w:val="00A558E0"/>
    <w:rsid w:val="00A55A06"/>
    <w:rsid w:val="00A55E93"/>
    <w:rsid w:val="00A5612A"/>
    <w:rsid w:val="00A566ED"/>
    <w:rsid w:val="00A56841"/>
    <w:rsid w:val="00A57078"/>
    <w:rsid w:val="00A572C3"/>
    <w:rsid w:val="00A57747"/>
    <w:rsid w:val="00A5784C"/>
    <w:rsid w:val="00A6014B"/>
    <w:rsid w:val="00A6015C"/>
    <w:rsid w:val="00A607BB"/>
    <w:rsid w:val="00A60932"/>
    <w:rsid w:val="00A610EC"/>
    <w:rsid w:val="00A6134C"/>
    <w:rsid w:val="00A61667"/>
    <w:rsid w:val="00A61669"/>
    <w:rsid w:val="00A61FA4"/>
    <w:rsid w:val="00A62206"/>
    <w:rsid w:val="00A62A92"/>
    <w:rsid w:val="00A62D1D"/>
    <w:rsid w:val="00A63317"/>
    <w:rsid w:val="00A634D0"/>
    <w:rsid w:val="00A63729"/>
    <w:rsid w:val="00A63B45"/>
    <w:rsid w:val="00A63CB1"/>
    <w:rsid w:val="00A63D2E"/>
    <w:rsid w:val="00A647C7"/>
    <w:rsid w:val="00A6493A"/>
    <w:rsid w:val="00A64EF3"/>
    <w:rsid w:val="00A65C55"/>
    <w:rsid w:val="00A65F3C"/>
    <w:rsid w:val="00A66252"/>
    <w:rsid w:val="00A66383"/>
    <w:rsid w:val="00A666E3"/>
    <w:rsid w:val="00A66A5D"/>
    <w:rsid w:val="00A66C4F"/>
    <w:rsid w:val="00A66CED"/>
    <w:rsid w:val="00A670CF"/>
    <w:rsid w:val="00A70363"/>
    <w:rsid w:val="00A705DD"/>
    <w:rsid w:val="00A70E70"/>
    <w:rsid w:val="00A7124C"/>
    <w:rsid w:val="00A713EC"/>
    <w:rsid w:val="00A7157C"/>
    <w:rsid w:val="00A71B1B"/>
    <w:rsid w:val="00A71C0D"/>
    <w:rsid w:val="00A7216D"/>
    <w:rsid w:val="00A72426"/>
    <w:rsid w:val="00A728F8"/>
    <w:rsid w:val="00A72954"/>
    <w:rsid w:val="00A72DF3"/>
    <w:rsid w:val="00A72E96"/>
    <w:rsid w:val="00A72F3F"/>
    <w:rsid w:val="00A730C0"/>
    <w:rsid w:val="00A730E0"/>
    <w:rsid w:val="00A7316D"/>
    <w:rsid w:val="00A73563"/>
    <w:rsid w:val="00A73986"/>
    <w:rsid w:val="00A73A80"/>
    <w:rsid w:val="00A73D59"/>
    <w:rsid w:val="00A73E7E"/>
    <w:rsid w:val="00A74351"/>
    <w:rsid w:val="00A74B8D"/>
    <w:rsid w:val="00A755E4"/>
    <w:rsid w:val="00A756FF"/>
    <w:rsid w:val="00A759CD"/>
    <w:rsid w:val="00A75C5B"/>
    <w:rsid w:val="00A75FE7"/>
    <w:rsid w:val="00A761CC"/>
    <w:rsid w:val="00A76D7E"/>
    <w:rsid w:val="00A76EA6"/>
    <w:rsid w:val="00A76EF3"/>
    <w:rsid w:val="00A778B3"/>
    <w:rsid w:val="00A77A87"/>
    <w:rsid w:val="00A77FCA"/>
    <w:rsid w:val="00A807DD"/>
    <w:rsid w:val="00A80FB6"/>
    <w:rsid w:val="00A81DAA"/>
    <w:rsid w:val="00A82576"/>
    <w:rsid w:val="00A82A7A"/>
    <w:rsid w:val="00A82AC0"/>
    <w:rsid w:val="00A82C39"/>
    <w:rsid w:val="00A82C3D"/>
    <w:rsid w:val="00A82EE2"/>
    <w:rsid w:val="00A830AE"/>
    <w:rsid w:val="00A83158"/>
    <w:rsid w:val="00A832A8"/>
    <w:rsid w:val="00A84265"/>
    <w:rsid w:val="00A8487E"/>
    <w:rsid w:val="00A84AF1"/>
    <w:rsid w:val="00A84E38"/>
    <w:rsid w:val="00A85096"/>
    <w:rsid w:val="00A85533"/>
    <w:rsid w:val="00A85B40"/>
    <w:rsid w:val="00A85F18"/>
    <w:rsid w:val="00A86863"/>
    <w:rsid w:val="00A8717A"/>
    <w:rsid w:val="00A873D8"/>
    <w:rsid w:val="00A9006B"/>
    <w:rsid w:val="00A90623"/>
    <w:rsid w:val="00A90867"/>
    <w:rsid w:val="00A90DCA"/>
    <w:rsid w:val="00A90E72"/>
    <w:rsid w:val="00A91B4B"/>
    <w:rsid w:val="00A924F4"/>
    <w:rsid w:val="00A935EA"/>
    <w:rsid w:val="00A938BD"/>
    <w:rsid w:val="00A93E4F"/>
    <w:rsid w:val="00A94311"/>
    <w:rsid w:val="00A948C8"/>
    <w:rsid w:val="00A948D2"/>
    <w:rsid w:val="00A94B0E"/>
    <w:rsid w:val="00A9515A"/>
    <w:rsid w:val="00A96004"/>
    <w:rsid w:val="00A963BF"/>
    <w:rsid w:val="00A965D3"/>
    <w:rsid w:val="00A96A19"/>
    <w:rsid w:val="00A96E95"/>
    <w:rsid w:val="00A96FEA"/>
    <w:rsid w:val="00A970B9"/>
    <w:rsid w:val="00A9774F"/>
    <w:rsid w:val="00A97BBE"/>
    <w:rsid w:val="00A97BCB"/>
    <w:rsid w:val="00A97DB1"/>
    <w:rsid w:val="00A97F5C"/>
    <w:rsid w:val="00AA07A7"/>
    <w:rsid w:val="00AA08E4"/>
    <w:rsid w:val="00AA0BD8"/>
    <w:rsid w:val="00AA0D20"/>
    <w:rsid w:val="00AA1BE3"/>
    <w:rsid w:val="00AA236B"/>
    <w:rsid w:val="00AA2373"/>
    <w:rsid w:val="00AA2991"/>
    <w:rsid w:val="00AA2A95"/>
    <w:rsid w:val="00AA3063"/>
    <w:rsid w:val="00AA39B5"/>
    <w:rsid w:val="00AA41DC"/>
    <w:rsid w:val="00AA42E5"/>
    <w:rsid w:val="00AA465A"/>
    <w:rsid w:val="00AA476A"/>
    <w:rsid w:val="00AA480A"/>
    <w:rsid w:val="00AA4E52"/>
    <w:rsid w:val="00AA4FB7"/>
    <w:rsid w:val="00AA53BF"/>
    <w:rsid w:val="00AA540A"/>
    <w:rsid w:val="00AA5544"/>
    <w:rsid w:val="00AA5C09"/>
    <w:rsid w:val="00AA6036"/>
    <w:rsid w:val="00AA650C"/>
    <w:rsid w:val="00AA68E7"/>
    <w:rsid w:val="00AA6A2F"/>
    <w:rsid w:val="00AA7341"/>
    <w:rsid w:val="00AA73A1"/>
    <w:rsid w:val="00AA73C0"/>
    <w:rsid w:val="00AA741C"/>
    <w:rsid w:val="00AA742A"/>
    <w:rsid w:val="00AA7569"/>
    <w:rsid w:val="00AA75A4"/>
    <w:rsid w:val="00AA7E2A"/>
    <w:rsid w:val="00AA7EF9"/>
    <w:rsid w:val="00AB0334"/>
    <w:rsid w:val="00AB0663"/>
    <w:rsid w:val="00AB1132"/>
    <w:rsid w:val="00AB1DE2"/>
    <w:rsid w:val="00AB1E47"/>
    <w:rsid w:val="00AB1EAB"/>
    <w:rsid w:val="00AB252D"/>
    <w:rsid w:val="00AB2835"/>
    <w:rsid w:val="00AB29EE"/>
    <w:rsid w:val="00AB2F60"/>
    <w:rsid w:val="00AB3064"/>
    <w:rsid w:val="00AB308B"/>
    <w:rsid w:val="00AB312A"/>
    <w:rsid w:val="00AB3549"/>
    <w:rsid w:val="00AB3B8A"/>
    <w:rsid w:val="00AB3CB4"/>
    <w:rsid w:val="00AB4026"/>
    <w:rsid w:val="00AB40DA"/>
    <w:rsid w:val="00AB4458"/>
    <w:rsid w:val="00AB45BE"/>
    <w:rsid w:val="00AB47EE"/>
    <w:rsid w:val="00AB487F"/>
    <w:rsid w:val="00AB4A5D"/>
    <w:rsid w:val="00AB4B2F"/>
    <w:rsid w:val="00AB4BC1"/>
    <w:rsid w:val="00AB4FCF"/>
    <w:rsid w:val="00AB51E4"/>
    <w:rsid w:val="00AB5408"/>
    <w:rsid w:val="00AB668B"/>
    <w:rsid w:val="00AB6BFE"/>
    <w:rsid w:val="00AB77CF"/>
    <w:rsid w:val="00AB78AB"/>
    <w:rsid w:val="00AC056E"/>
    <w:rsid w:val="00AC1927"/>
    <w:rsid w:val="00AC194D"/>
    <w:rsid w:val="00AC25DD"/>
    <w:rsid w:val="00AC2646"/>
    <w:rsid w:val="00AC2DE2"/>
    <w:rsid w:val="00AC3162"/>
    <w:rsid w:val="00AC3676"/>
    <w:rsid w:val="00AC3743"/>
    <w:rsid w:val="00AC3BAB"/>
    <w:rsid w:val="00AC3C4C"/>
    <w:rsid w:val="00AC3FC0"/>
    <w:rsid w:val="00AC4232"/>
    <w:rsid w:val="00AC44AF"/>
    <w:rsid w:val="00AC46EB"/>
    <w:rsid w:val="00AC4926"/>
    <w:rsid w:val="00AC49AE"/>
    <w:rsid w:val="00AC49BC"/>
    <w:rsid w:val="00AC4F49"/>
    <w:rsid w:val="00AC56C0"/>
    <w:rsid w:val="00AC6468"/>
    <w:rsid w:val="00AC667C"/>
    <w:rsid w:val="00AC6AC3"/>
    <w:rsid w:val="00AC6AE5"/>
    <w:rsid w:val="00AC7140"/>
    <w:rsid w:val="00AC7575"/>
    <w:rsid w:val="00AD010C"/>
    <w:rsid w:val="00AD0257"/>
    <w:rsid w:val="00AD02BA"/>
    <w:rsid w:val="00AD045A"/>
    <w:rsid w:val="00AD0699"/>
    <w:rsid w:val="00AD1857"/>
    <w:rsid w:val="00AD22B5"/>
    <w:rsid w:val="00AD2520"/>
    <w:rsid w:val="00AD2633"/>
    <w:rsid w:val="00AD2716"/>
    <w:rsid w:val="00AD276C"/>
    <w:rsid w:val="00AD29AF"/>
    <w:rsid w:val="00AD311C"/>
    <w:rsid w:val="00AD33CD"/>
    <w:rsid w:val="00AD3B2E"/>
    <w:rsid w:val="00AD3B9F"/>
    <w:rsid w:val="00AD4095"/>
    <w:rsid w:val="00AD448F"/>
    <w:rsid w:val="00AD4A12"/>
    <w:rsid w:val="00AD51FA"/>
    <w:rsid w:val="00AD58EA"/>
    <w:rsid w:val="00AD621C"/>
    <w:rsid w:val="00AD6316"/>
    <w:rsid w:val="00AD65DA"/>
    <w:rsid w:val="00AD6C98"/>
    <w:rsid w:val="00AD74FB"/>
    <w:rsid w:val="00AD7B06"/>
    <w:rsid w:val="00AD7C9F"/>
    <w:rsid w:val="00AD7D8C"/>
    <w:rsid w:val="00AE00B3"/>
    <w:rsid w:val="00AE0491"/>
    <w:rsid w:val="00AE12A3"/>
    <w:rsid w:val="00AE1760"/>
    <w:rsid w:val="00AE1C88"/>
    <w:rsid w:val="00AE2177"/>
    <w:rsid w:val="00AE22C6"/>
    <w:rsid w:val="00AE2303"/>
    <w:rsid w:val="00AE2E59"/>
    <w:rsid w:val="00AE2EBE"/>
    <w:rsid w:val="00AE31B4"/>
    <w:rsid w:val="00AE3871"/>
    <w:rsid w:val="00AE426A"/>
    <w:rsid w:val="00AE4B2C"/>
    <w:rsid w:val="00AE4F01"/>
    <w:rsid w:val="00AE57AA"/>
    <w:rsid w:val="00AE5C6C"/>
    <w:rsid w:val="00AE5F57"/>
    <w:rsid w:val="00AE60CB"/>
    <w:rsid w:val="00AE616C"/>
    <w:rsid w:val="00AE628A"/>
    <w:rsid w:val="00AE6304"/>
    <w:rsid w:val="00AE6503"/>
    <w:rsid w:val="00AE6AAA"/>
    <w:rsid w:val="00AE6EA8"/>
    <w:rsid w:val="00AE7664"/>
    <w:rsid w:val="00AE7796"/>
    <w:rsid w:val="00AF007D"/>
    <w:rsid w:val="00AF0143"/>
    <w:rsid w:val="00AF0902"/>
    <w:rsid w:val="00AF09D6"/>
    <w:rsid w:val="00AF0D76"/>
    <w:rsid w:val="00AF0EB5"/>
    <w:rsid w:val="00AF1C18"/>
    <w:rsid w:val="00AF1C23"/>
    <w:rsid w:val="00AF21D5"/>
    <w:rsid w:val="00AF281C"/>
    <w:rsid w:val="00AF28D0"/>
    <w:rsid w:val="00AF3272"/>
    <w:rsid w:val="00AF364E"/>
    <w:rsid w:val="00AF39E3"/>
    <w:rsid w:val="00AF3BAC"/>
    <w:rsid w:val="00AF4109"/>
    <w:rsid w:val="00AF424E"/>
    <w:rsid w:val="00AF451C"/>
    <w:rsid w:val="00AF4599"/>
    <w:rsid w:val="00AF4893"/>
    <w:rsid w:val="00AF4E07"/>
    <w:rsid w:val="00AF5822"/>
    <w:rsid w:val="00AF5BD1"/>
    <w:rsid w:val="00AF60A0"/>
    <w:rsid w:val="00AF6AE1"/>
    <w:rsid w:val="00AF6BAD"/>
    <w:rsid w:val="00AF6BC5"/>
    <w:rsid w:val="00AF7088"/>
    <w:rsid w:val="00AF70FE"/>
    <w:rsid w:val="00AF7783"/>
    <w:rsid w:val="00AF77E8"/>
    <w:rsid w:val="00AF7FAE"/>
    <w:rsid w:val="00B001DB"/>
    <w:rsid w:val="00B0022F"/>
    <w:rsid w:val="00B01029"/>
    <w:rsid w:val="00B01160"/>
    <w:rsid w:val="00B01BD0"/>
    <w:rsid w:val="00B01D4F"/>
    <w:rsid w:val="00B01FA6"/>
    <w:rsid w:val="00B02213"/>
    <w:rsid w:val="00B02895"/>
    <w:rsid w:val="00B03204"/>
    <w:rsid w:val="00B03206"/>
    <w:rsid w:val="00B034DD"/>
    <w:rsid w:val="00B03995"/>
    <w:rsid w:val="00B03EE0"/>
    <w:rsid w:val="00B0461B"/>
    <w:rsid w:val="00B047AC"/>
    <w:rsid w:val="00B04A50"/>
    <w:rsid w:val="00B04AB0"/>
    <w:rsid w:val="00B0517C"/>
    <w:rsid w:val="00B05521"/>
    <w:rsid w:val="00B057F1"/>
    <w:rsid w:val="00B05950"/>
    <w:rsid w:val="00B065A4"/>
    <w:rsid w:val="00B068B5"/>
    <w:rsid w:val="00B06B67"/>
    <w:rsid w:val="00B0744A"/>
    <w:rsid w:val="00B07879"/>
    <w:rsid w:val="00B0793F"/>
    <w:rsid w:val="00B07D17"/>
    <w:rsid w:val="00B10CB0"/>
    <w:rsid w:val="00B11269"/>
    <w:rsid w:val="00B113BA"/>
    <w:rsid w:val="00B1146E"/>
    <w:rsid w:val="00B11F3E"/>
    <w:rsid w:val="00B122C8"/>
    <w:rsid w:val="00B123DA"/>
    <w:rsid w:val="00B1240C"/>
    <w:rsid w:val="00B1249F"/>
    <w:rsid w:val="00B12F25"/>
    <w:rsid w:val="00B131AF"/>
    <w:rsid w:val="00B134B1"/>
    <w:rsid w:val="00B13538"/>
    <w:rsid w:val="00B13AC5"/>
    <w:rsid w:val="00B141EB"/>
    <w:rsid w:val="00B14859"/>
    <w:rsid w:val="00B14EAF"/>
    <w:rsid w:val="00B152AB"/>
    <w:rsid w:val="00B16115"/>
    <w:rsid w:val="00B16178"/>
    <w:rsid w:val="00B16193"/>
    <w:rsid w:val="00B162E2"/>
    <w:rsid w:val="00B16884"/>
    <w:rsid w:val="00B16935"/>
    <w:rsid w:val="00B17143"/>
    <w:rsid w:val="00B176AF"/>
    <w:rsid w:val="00B1788D"/>
    <w:rsid w:val="00B17D02"/>
    <w:rsid w:val="00B17DC6"/>
    <w:rsid w:val="00B202DF"/>
    <w:rsid w:val="00B20E4A"/>
    <w:rsid w:val="00B2114C"/>
    <w:rsid w:val="00B21227"/>
    <w:rsid w:val="00B2159A"/>
    <w:rsid w:val="00B21627"/>
    <w:rsid w:val="00B21685"/>
    <w:rsid w:val="00B21797"/>
    <w:rsid w:val="00B222E1"/>
    <w:rsid w:val="00B223C8"/>
    <w:rsid w:val="00B22B3C"/>
    <w:rsid w:val="00B22FF9"/>
    <w:rsid w:val="00B2368C"/>
    <w:rsid w:val="00B236D2"/>
    <w:rsid w:val="00B236D9"/>
    <w:rsid w:val="00B24118"/>
    <w:rsid w:val="00B25036"/>
    <w:rsid w:val="00B26062"/>
    <w:rsid w:val="00B261CB"/>
    <w:rsid w:val="00B26273"/>
    <w:rsid w:val="00B267DB"/>
    <w:rsid w:val="00B26FA9"/>
    <w:rsid w:val="00B275B7"/>
    <w:rsid w:val="00B27968"/>
    <w:rsid w:val="00B30203"/>
    <w:rsid w:val="00B3027E"/>
    <w:rsid w:val="00B305AB"/>
    <w:rsid w:val="00B305DB"/>
    <w:rsid w:val="00B30979"/>
    <w:rsid w:val="00B30B7E"/>
    <w:rsid w:val="00B30EC2"/>
    <w:rsid w:val="00B31168"/>
    <w:rsid w:val="00B311BC"/>
    <w:rsid w:val="00B311F9"/>
    <w:rsid w:val="00B31318"/>
    <w:rsid w:val="00B3140A"/>
    <w:rsid w:val="00B31B79"/>
    <w:rsid w:val="00B31CB7"/>
    <w:rsid w:val="00B31D79"/>
    <w:rsid w:val="00B32286"/>
    <w:rsid w:val="00B32831"/>
    <w:rsid w:val="00B32A12"/>
    <w:rsid w:val="00B332CD"/>
    <w:rsid w:val="00B335F8"/>
    <w:rsid w:val="00B33CF0"/>
    <w:rsid w:val="00B33E0D"/>
    <w:rsid w:val="00B34700"/>
    <w:rsid w:val="00B34E6A"/>
    <w:rsid w:val="00B35554"/>
    <w:rsid w:val="00B35707"/>
    <w:rsid w:val="00B357B6"/>
    <w:rsid w:val="00B35AAA"/>
    <w:rsid w:val="00B3671B"/>
    <w:rsid w:val="00B36BE3"/>
    <w:rsid w:val="00B36C3E"/>
    <w:rsid w:val="00B36EF6"/>
    <w:rsid w:val="00B378BF"/>
    <w:rsid w:val="00B37905"/>
    <w:rsid w:val="00B37926"/>
    <w:rsid w:val="00B379BE"/>
    <w:rsid w:val="00B37DA7"/>
    <w:rsid w:val="00B40016"/>
    <w:rsid w:val="00B406F7"/>
    <w:rsid w:val="00B40940"/>
    <w:rsid w:val="00B40A31"/>
    <w:rsid w:val="00B40FD9"/>
    <w:rsid w:val="00B412F5"/>
    <w:rsid w:val="00B41827"/>
    <w:rsid w:val="00B418DF"/>
    <w:rsid w:val="00B423AD"/>
    <w:rsid w:val="00B4279E"/>
    <w:rsid w:val="00B429E7"/>
    <w:rsid w:val="00B4385A"/>
    <w:rsid w:val="00B43BE1"/>
    <w:rsid w:val="00B441E5"/>
    <w:rsid w:val="00B44F45"/>
    <w:rsid w:val="00B44FB8"/>
    <w:rsid w:val="00B45141"/>
    <w:rsid w:val="00B45366"/>
    <w:rsid w:val="00B45B2B"/>
    <w:rsid w:val="00B45BC3"/>
    <w:rsid w:val="00B45C53"/>
    <w:rsid w:val="00B4605B"/>
    <w:rsid w:val="00B4666F"/>
    <w:rsid w:val="00B46759"/>
    <w:rsid w:val="00B472B8"/>
    <w:rsid w:val="00B473B4"/>
    <w:rsid w:val="00B477F2"/>
    <w:rsid w:val="00B47824"/>
    <w:rsid w:val="00B47B03"/>
    <w:rsid w:val="00B5027B"/>
    <w:rsid w:val="00B5030F"/>
    <w:rsid w:val="00B508DA"/>
    <w:rsid w:val="00B50BDA"/>
    <w:rsid w:val="00B512A8"/>
    <w:rsid w:val="00B5138B"/>
    <w:rsid w:val="00B51581"/>
    <w:rsid w:val="00B516F2"/>
    <w:rsid w:val="00B518BA"/>
    <w:rsid w:val="00B52076"/>
    <w:rsid w:val="00B5276E"/>
    <w:rsid w:val="00B52A73"/>
    <w:rsid w:val="00B52A89"/>
    <w:rsid w:val="00B52B4F"/>
    <w:rsid w:val="00B53654"/>
    <w:rsid w:val="00B537BD"/>
    <w:rsid w:val="00B53D6C"/>
    <w:rsid w:val="00B5451D"/>
    <w:rsid w:val="00B54AB3"/>
    <w:rsid w:val="00B54DE7"/>
    <w:rsid w:val="00B55448"/>
    <w:rsid w:val="00B55CF0"/>
    <w:rsid w:val="00B5632D"/>
    <w:rsid w:val="00B564E1"/>
    <w:rsid w:val="00B56F9B"/>
    <w:rsid w:val="00B57314"/>
    <w:rsid w:val="00B57885"/>
    <w:rsid w:val="00B57920"/>
    <w:rsid w:val="00B57A1F"/>
    <w:rsid w:val="00B6011E"/>
    <w:rsid w:val="00B60320"/>
    <w:rsid w:val="00B606B6"/>
    <w:rsid w:val="00B6097F"/>
    <w:rsid w:val="00B61171"/>
    <w:rsid w:val="00B611F5"/>
    <w:rsid w:val="00B61501"/>
    <w:rsid w:val="00B616D7"/>
    <w:rsid w:val="00B61881"/>
    <w:rsid w:val="00B61958"/>
    <w:rsid w:val="00B61C55"/>
    <w:rsid w:val="00B61E5E"/>
    <w:rsid w:val="00B62818"/>
    <w:rsid w:val="00B6295C"/>
    <w:rsid w:val="00B62AAF"/>
    <w:rsid w:val="00B62E26"/>
    <w:rsid w:val="00B63DCC"/>
    <w:rsid w:val="00B64BF5"/>
    <w:rsid w:val="00B64F55"/>
    <w:rsid w:val="00B65400"/>
    <w:rsid w:val="00B655D6"/>
    <w:rsid w:val="00B656C7"/>
    <w:rsid w:val="00B66238"/>
    <w:rsid w:val="00B665BB"/>
    <w:rsid w:val="00B665EE"/>
    <w:rsid w:val="00B666C4"/>
    <w:rsid w:val="00B667C7"/>
    <w:rsid w:val="00B669B5"/>
    <w:rsid w:val="00B66A8B"/>
    <w:rsid w:val="00B66BE9"/>
    <w:rsid w:val="00B66C6E"/>
    <w:rsid w:val="00B66C6F"/>
    <w:rsid w:val="00B66CDD"/>
    <w:rsid w:val="00B671C9"/>
    <w:rsid w:val="00B67225"/>
    <w:rsid w:val="00B67230"/>
    <w:rsid w:val="00B67435"/>
    <w:rsid w:val="00B67763"/>
    <w:rsid w:val="00B679AF"/>
    <w:rsid w:val="00B67AE9"/>
    <w:rsid w:val="00B67D8D"/>
    <w:rsid w:val="00B67E27"/>
    <w:rsid w:val="00B7004E"/>
    <w:rsid w:val="00B703B5"/>
    <w:rsid w:val="00B7078B"/>
    <w:rsid w:val="00B70CF1"/>
    <w:rsid w:val="00B70E84"/>
    <w:rsid w:val="00B71035"/>
    <w:rsid w:val="00B7197B"/>
    <w:rsid w:val="00B728A4"/>
    <w:rsid w:val="00B72900"/>
    <w:rsid w:val="00B7332C"/>
    <w:rsid w:val="00B73437"/>
    <w:rsid w:val="00B73509"/>
    <w:rsid w:val="00B7362B"/>
    <w:rsid w:val="00B7373D"/>
    <w:rsid w:val="00B74292"/>
    <w:rsid w:val="00B74BB8"/>
    <w:rsid w:val="00B74EB0"/>
    <w:rsid w:val="00B74FE3"/>
    <w:rsid w:val="00B752A6"/>
    <w:rsid w:val="00B756A4"/>
    <w:rsid w:val="00B75B08"/>
    <w:rsid w:val="00B75BBB"/>
    <w:rsid w:val="00B75BC7"/>
    <w:rsid w:val="00B75D26"/>
    <w:rsid w:val="00B75D54"/>
    <w:rsid w:val="00B762C3"/>
    <w:rsid w:val="00B76BCD"/>
    <w:rsid w:val="00B76CD8"/>
    <w:rsid w:val="00B76D78"/>
    <w:rsid w:val="00B7701A"/>
    <w:rsid w:val="00B77392"/>
    <w:rsid w:val="00B774B9"/>
    <w:rsid w:val="00B77D54"/>
    <w:rsid w:val="00B77EA7"/>
    <w:rsid w:val="00B77F23"/>
    <w:rsid w:val="00B806D7"/>
    <w:rsid w:val="00B808E7"/>
    <w:rsid w:val="00B81362"/>
    <w:rsid w:val="00B81429"/>
    <w:rsid w:val="00B81E84"/>
    <w:rsid w:val="00B81FB3"/>
    <w:rsid w:val="00B82F7F"/>
    <w:rsid w:val="00B8341A"/>
    <w:rsid w:val="00B8360D"/>
    <w:rsid w:val="00B836CE"/>
    <w:rsid w:val="00B838AF"/>
    <w:rsid w:val="00B83948"/>
    <w:rsid w:val="00B83C8A"/>
    <w:rsid w:val="00B83CEE"/>
    <w:rsid w:val="00B83DAE"/>
    <w:rsid w:val="00B85236"/>
    <w:rsid w:val="00B85680"/>
    <w:rsid w:val="00B856AF"/>
    <w:rsid w:val="00B858D1"/>
    <w:rsid w:val="00B85EF4"/>
    <w:rsid w:val="00B86082"/>
    <w:rsid w:val="00B86864"/>
    <w:rsid w:val="00B86BDA"/>
    <w:rsid w:val="00B86C3F"/>
    <w:rsid w:val="00B86DB5"/>
    <w:rsid w:val="00B86E01"/>
    <w:rsid w:val="00B87BD2"/>
    <w:rsid w:val="00B90467"/>
    <w:rsid w:val="00B90876"/>
    <w:rsid w:val="00B909D4"/>
    <w:rsid w:val="00B90AAC"/>
    <w:rsid w:val="00B90E70"/>
    <w:rsid w:val="00B90ED9"/>
    <w:rsid w:val="00B90F4C"/>
    <w:rsid w:val="00B90FA8"/>
    <w:rsid w:val="00B917B4"/>
    <w:rsid w:val="00B91D0D"/>
    <w:rsid w:val="00B92221"/>
    <w:rsid w:val="00B9233E"/>
    <w:rsid w:val="00B9292C"/>
    <w:rsid w:val="00B92E25"/>
    <w:rsid w:val="00B92E9C"/>
    <w:rsid w:val="00B9316A"/>
    <w:rsid w:val="00B93BF8"/>
    <w:rsid w:val="00B9526B"/>
    <w:rsid w:val="00B959AB"/>
    <w:rsid w:val="00B95D18"/>
    <w:rsid w:val="00B9696B"/>
    <w:rsid w:val="00B96DED"/>
    <w:rsid w:val="00B96F55"/>
    <w:rsid w:val="00B972E5"/>
    <w:rsid w:val="00B97A9A"/>
    <w:rsid w:val="00B97FF3"/>
    <w:rsid w:val="00BA01BE"/>
    <w:rsid w:val="00BA055A"/>
    <w:rsid w:val="00BA06A5"/>
    <w:rsid w:val="00BA0D7E"/>
    <w:rsid w:val="00BA1521"/>
    <w:rsid w:val="00BA16F6"/>
    <w:rsid w:val="00BA1AC4"/>
    <w:rsid w:val="00BA1CA0"/>
    <w:rsid w:val="00BA2604"/>
    <w:rsid w:val="00BA27BC"/>
    <w:rsid w:val="00BA3029"/>
    <w:rsid w:val="00BA35FF"/>
    <w:rsid w:val="00BA364A"/>
    <w:rsid w:val="00BA366F"/>
    <w:rsid w:val="00BA36EF"/>
    <w:rsid w:val="00BA38B6"/>
    <w:rsid w:val="00BA4E1B"/>
    <w:rsid w:val="00BA5980"/>
    <w:rsid w:val="00BA5D9D"/>
    <w:rsid w:val="00BA5F68"/>
    <w:rsid w:val="00BA644E"/>
    <w:rsid w:val="00BA68FF"/>
    <w:rsid w:val="00BA6984"/>
    <w:rsid w:val="00BA7167"/>
    <w:rsid w:val="00BA741A"/>
    <w:rsid w:val="00BA7784"/>
    <w:rsid w:val="00BA7BFB"/>
    <w:rsid w:val="00BA7E52"/>
    <w:rsid w:val="00BB03CF"/>
    <w:rsid w:val="00BB0567"/>
    <w:rsid w:val="00BB0C90"/>
    <w:rsid w:val="00BB0F94"/>
    <w:rsid w:val="00BB13BB"/>
    <w:rsid w:val="00BB178A"/>
    <w:rsid w:val="00BB196B"/>
    <w:rsid w:val="00BB1F4E"/>
    <w:rsid w:val="00BB2153"/>
    <w:rsid w:val="00BB30D1"/>
    <w:rsid w:val="00BB3AA1"/>
    <w:rsid w:val="00BB3B16"/>
    <w:rsid w:val="00BB3BE2"/>
    <w:rsid w:val="00BB414D"/>
    <w:rsid w:val="00BB550C"/>
    <w:rsid w:val="00BB5586"/>
    <w:rsid w:val="00BB5BBD"/>
    <w:rsid w:val="00BB5BE3"/>
    <w:rsid w:val="00BB5D8D"/>
    <w:rsid w:val="00BB6169"/>
    <w:rsid w:val="00BB6D42"/>
    <w:rsid w:val="00BB7106"/>
    <w:rsid w:val="00BB71CE"/>
    <w:rsid w:val="00BB7238"/>
    <w:rsid w:val="00BB727F"/>
    <w:rsid w:val="00BB7355"/>
    <w:rsid w:val="00BB74F0"/>
    <w:rsid w:val="00BB75B3"/>
    <w:rsid w:val="00BB7741"/>
    <w:rsid w:val="00BB7ADF"/>
    <w:rsid w:val="00BC0402"/>
    <w:rsid w:val="00BC0570"/>
    <w:rsid w:val="00BC1035"/>
    <w:rsid w:val="00BC1460"/>
    <w:rsid w:val="00BC155D"/>
    <w:rsid w:val="00BC1927"/>
    <w:rsid w:val="00BC1AC5"/>
    <w:rsid w:val="00BC1C36"/>
    <w:rsid w:val="00BC1E0B"/>
    <w:rsid w:val="00BC21B4"/>
    <w:rsid w:val="00BC2392"/>
    <w:rsid w:val="00BC2B2D"/>
    <w:rsid w:val="00BC3860"/>
    <w:rsid w:val="00BC3DC5"/>
    <w:rsid w:val="00BC407E"/>
    <w:rsid w:val="00BC4862"/>
    <w:rsid w:val="00BC4E8B"/>
    <w:rsid w:val="00BC51A4"/>
    <w:rsid w:val="00BC5BCA"/>
    <w:rsid w:val="00BC6D7F"/>
    <w:rsid w:val="00BC73B5"/>
    <w:rsid w:val="00BC744D"/>
    <w:rsid w:val="00BC75F2"/>
    <w:rsid w:val="00BD0C84"/>
    <w:rsid w:val="00BD15AF"/>
    <w:rsid w:val="00BD1D1A"/>
    <w:rsid w:val="00BD2646"/>
    <w:rsid w:val="00BD318C"/>
    <w:rsid w:val="00BD34AF"/>
    <w:rsid w:val="00BD34CB"/>
    <w:rsid w:val="00BD3630"/>
    <w:rsid w:val="00BD37EF"/>
    <w:rsid w:val="00BD39CD"/>
    <w:rsid w:val="00BD3F3F"/>
    <w:rsid w:val="00BD417C"/>
    <w:rsid w:val="00BD430E"/>
    <w:rsid w:val="00BD4884"/>
    <w:rsid w:val="00BD48E1"/>
    <w:rsid w:val="00BD607F"/>
    <w:rsid w:val="00BD61ED"/>
    <w:rsid w:val="00BD6345"/>
    <w:rsid w:val="00BD7237"/>
    <w:rsid w:val="00BD7382"/>
    <w:rsid w:val="00BD7463"/>
    <w:rsid w:val="00BD7717"/>
    <w:rsid w:val="00BD799F"/>
    <w:rsid w:val="00BD7DCF"/>
    <w:rsid w:val="00BE01C6"/>
    <w:rsid w:val="00BE0242"/>
    <w:rsid w:val="00BE0509"/>
    <w:rsid w:val="00BE081C"/>
    <w:rsid w:val="00BE0994"/>
    <w:rsid w:val="00BE0DCB"/>
    <w:rsid w:val="00BE1167"/>
    <w:rsid w:val="00BE1662"/>
    <w:rsid w:val="00BE18D5"/>
    <w:rsid w:val="00BE1A32"/>
    <w:rsid w:val="00BE1AD3"/>
    <w:rsid w:val="00BE1F6D"/>
    <w:rsid w:val="00BE2512"/>
    <w:rsid w:val="00BE31C3"/>
    <w:rsid w:val="00BE361B"/>
    <w:rsid w:val="00BE3694"/>
    <w:rsid w:val="00BE3D3B"/>
    <w:rsid w:val="00BE41BB"/>
    <w:rsid w:val="00BE5C73"/>
    <w:rsid w:val="00BE5D96"/>
    <w:rsid w:val="00BE621C"/>
    <w:rsid w:val="00BE6326"/>
    <w:rsid w:val="00BE647D"/>
    <w:rsid w:val="00BE66ED"/>
    <w:rsid w:val="00BE6A38"/>
    <w:rsid w:val="00BE6A64"/>
    <w:rsid w:val="00BE73E2"/>
    <w:rsid w:val="00BE7A2E"/>
    <w:rsid w:val="00BE7A42"/>
    <w:rsid w:val="00BE7B6D"/>
    <w:rsid w:val="00BE7D4A"/>
    <w:rsid w:val="00BF071D"/>
    <w:rsid w:val="00BF0EA9"/>
    <w:rsid w:val="00BF0F6E"/>
    <w:rsid w:val="00BF13F1"/>
    <w:rsid w:val="00BF152A"/>
    <w:rsid w:val="00BF1891"/>
    <w:rsid w:val="00BF1A7F"/>
    <w:rsid w:val="00BF1F7F"/>
    <w:rsid w:val="00BF1F81"/>
    <w:rsid w:val="00BF2CBD"/>
    <w:rsid w:val="00BF302E"/>
    <w:rsid w:val="00BF3220"/>
    <w:rsid w:val="00BF405A"/>
    <w:rsid w:val="00BF424B"/>
    <w:rsid w:val="00BF4348"/>
    <w:rsid w:val="00BF43CA"/>
    <w:rsid w:val="00BF43F2"/>
    <w:rsid w:val="00BF467B"/>
    <w:rsid w:val="00BF50F5"/>
    <w:rsid w:val="00BF5315"/>
    <w:rsid w:val="00BF531F"/>
    <w:rsid w:val="00BF5414"/>
    <w:rsid w:val="00BF5BB5"/>
    <w:rsid w:val="00BF5DF0"/>
    <w:rsid w:val="00BF6496"/>
    <w:rsid w:val="00BF6585"/>
    <w:rsid w:val="00BF6890"/>
    <w:rsid w:val="00BF6B2F"/>
    <w:rsid w:val="00BF6B30"/>
    <w:rsid w:val="00BF7068"/>
    <w:rsid w:val="00BF751D"/>
    <w:rsid w:val="00BF7693"/>
    <w:rsid w:val="00BF7CA9"/>
    <w:rsid w:val="00C00949"/>
    <w:rsid w:val="00C009F5"/>
    <w:rsid w:val="00C00E41"/>
    <w:rsid w:val="00C0100D"/>
    <w:rsid w:val="00C011E4"/>
    <w:rsid w:val="00C01287"/>
    <w:rsid w:val="00C01357"/>
    <w:rsid w:val="00C015AE"/>
    <w:rsid w:val="00C01EB2"/>
    <w:rsid w:val="00C01F12"/>
    <w:rsid w:val="00C0257A"/>
    <w:rsid w:val="00C03277"/>
    <w:rsid w:val="00C03364"/>
    <w:rsid w:val="00C03FB4"/>
    <w:rsid w:val="00C0491C"/>
    <w:rsid w:val="00C04934"/>
    <w:rsid w:val="00C04C40"/>
    <w:rsid w:val="00C05524"/>
    <w:rsid w:val="00C05CC3"/>
    <w:rsid w:val="00C05D45"/>
    <w:rsid w:val="00C06350"/>
    <w:rsid w:val="00C06577"/>
    <w:rsid w:val="00C06ABA"/>
    <w:rsid w:val="00C06E4C"/>
    <w:rsid w:val="00C06F42"/>
    <w:rsid w:val="00C07B74"/>
    <w:rsid w:val="00C10087"/>
    <w:rsid w:val="00C1025A"/>
    <w:rsid w:val="00C104E7"/>
    <w:rsid w:val="00C1096C"/>
    <w:rsid w:val="00C111B2"/>
    <w:rsid w:val="00C1122E"/>
    <w:rsid w:val="00C116AD"/>
    <w:rsid w:val="00C1170A"/>
    <w:rsid w:val="00C11E93"/>
    <w:rsid w:val="00C1207F"/>
    <w:rsid w:val="00C12453"/>
    <w:rsid w:val="00C125EA"/>
    <w:rsid w:val="00C12BD5"/>
    <w:rsid w:val="00C12EAC"/>
    <w:rsid w:val="00C1342A"/>
    <w:rsid w:val="00C13988"/>
    <w:rsid w:val="00C13DA4"/>
    <w:rsid w:val="00C14127"/>
    <w:rsid w:val="00C141D4"/>
    <w:rsid w:val="00C14A14"/>
    <w:rsid w:val="00C14AF2"/>
    <w:rsid w:val="00C14CBD"/>
    <w:rsid w:val="00C14F17"/>
    <w:rsid w:val="00C150BB"/>
    <w:rsid w:val="00C151D4"/>
    <w:rsid w:val="00C1575C"/>
    <w:rsid w:val="00C15869"/>
    <w:rsid w:val="00C158A2"/>
    <w:rsid w:val="00C15B09"/>
    <w:rsid w:val="00C163C5"/>
    <w:rsid w:val="00C1660C"/>
    <w:rsid w:val="00C16C2C"/>
    <w:rsid w:val="00C16D4F"/>
    <w:rsid w:val="00C17268"/>
    <w:rsid w:val="00C172C0"/>
    <w:rsid w:val="00C17385"/>
    <w:rsid w:val="00C175BD"/>
    <w:rsid w:val="00C176C7"/>
    <w:rsid w:val="00C17746"/>
    <w:rsid w:val="00C1789A"/>
    <w:rsid w:val="00C17F2C"/>
    <w:rsid w:val="00C20060"/>
    <w:rsid w:val="00C201D0"/>
    <w:rsid w:val="00C20247"/>
    <w:rsid w:val="00C20677"/>
    <w:rsid w:val="00C20C30"/>
    <w:rsid w:val="00C21054"/>
    <w:rsid w:val="00C212A1"/>
    <w:rsid w:val="00C212ED"/>
    <w:rsid w:val="00C21656"/>
    <w:rsid w:val="00C216DE"/>
    <w:rsid w:val="00C21E09"/>
    <w:rsid w:val="00C22419"/>
    <w:rsid w:val="00C22449"/>
    <w:rsid w:val="00C2267F"/>
    <w:rsid w:val="00C228A4"/>
    <w:rsid w:val="00C228FE"/>
    <w:rsid w:val="00C22906"/>
    <w:rsid w:val="00C22C31"/>
    <w:rsid w:val="00C22CE1"/>
    <w:rsid w:val="00C22D5E"/>
    <w:rsid w:val="00C23A22"/>
    <w:rsid w:val="00C23B28"/>
    <w:rsid w:val="00C23D16"/>
    <w:rsid w:val="00C23F9A"/>
    <w:rsid w:val="00C24010"/>
    <w:rsid w:val="00C24095"/>
    <w:rsid w:val="00C2479F"/>
    <w:rsid w:val="00C24B5B"/>
    <w:rsid w:val="00C24F8D"/>
    <w:rsid w:val="00C252B8"/>
    <w:rsid w:val="00C255EE"/>
    <w:rsid w:val="00C25AD8"/>
    <w:rsid w:val="00C26008"/>
    <w:rsid w:val="00C26077"/>
    <w:rsid w:val="00C262BD"/>
    <w:rsid w:val="00C26761"/>
    <w:rsid w:val="00C26C34"/>
    <w:rsid w:val="00C27697"/>
    <w:rsid w:val="00C27E3C"/>
    <w:rsid w:val="00C27E68"/>
    <w:rsid w:val="00C30283"/>
    <w:rsid w:val="00C306DF"/>
    <w:rsid w:val="00C30948"/>
    <w:rsid w:val="00C30F88"/>
    <w:rsid w:val="00C313A3"/>
    <w:rsid w:val="00C3144B"/>
    <w:rsid w:val="00C316FF"/>
    <w:rsid w:val="00C318E2"/>
    <w:rsid w:val="00C31952"/>
    <w:rsid w:val="00C31A4C"/>
    <w:rsid w:val="00C31A55"/>
    <w:rsid w:val="00C32127"/>
    <w:rsid w:val="00C32691"/>
    <w:rsid w:val="00C32783"/>
    <w:rsid w:val="00C32955"/>
    <w:rsid w:val="00C32A76"/>
    <w:rsid w:val="00C32A88"/>
    <w:rsid w:val="00C32BA4"/>
    <w:rsid w:val="00C344F1"/>
    <w:rsid w:val="00C345FB"/>
    <w:rsid w:val="00C34671"/>
    <w:rsid w:val="00C34A0F"/>
    <w:rsid w:val="00C34B0A"/>
    <w:rsid w:val="00C34D16"/>
    <w:rsid w:val="00C351A9"/>
    <w:rsid w:val="00C354FE"/>
    <w:rsid w:val="00C35520"/>
    <w:rsid w:val="00C3566B"/>
    <w:rsid w:val="00C35A84"/>
    <w:rsid w:val="00C35CA4"/>
    <w:rsid w:val="00C35D54"/>
    <w:rsid w:val="00C35F24"/>
    <w:rsid w:val="00C360B7"/>
    <w:rsid w:val="00C3619B"/>
    <w:rsid w:val="00C36242"/>
    <w:rsid w:val="00C36284"/>
    <w:rsid w:val="00C36345"/>
    <w:rsid w:val="00C368CD"/>
    <w:rsid w:val="00C36A5A"/>
    <w:rsid w:val="00C36EC7"/>
    <w:rsid w:val="00C371EB"/>
    <w:rsid w:val="00C3721C"/>
    <w:rsid w:val="00C37C50"/>
    <w:rsid w:val="00C37E3D"/>
    <w:rsid w:val="00C40630"/>
    <w:rsid w:val="00C406B1"/>
    <w:rsid w:val="00C40C0A"/>
    <w:rsid w:val="00C40D09"/>
    <w:rsid w:val="00C40D68"/>
    <w:rsid w:val="00C40E30"/>
    <w:rsid w:val="00C4131D"/>
    <w:rsid w:val="00C4171A"/>
    <w:rsid w:val="00C419F0"/>
    <w:rsid w:val="00C41A4C"/>
    <w:rsid w:val="00C42574"/>
    <w:rsid w:val="00C425A9"/>
    <w:rsid w:val="00C425BF"/>
    <w:rsid w:val="00C42DA7"/>
    <w:rsid w:val="00C42F1E"/>
    <w:rsid w:val="00C431EE"/>
    <w:rsid w:val="00C43770"/>
    <w:rsid w:val="00C43808"/>
    <w:rsid w:val="00C44201"/>
    <w:rsid w:val="00C44213"/>
    <w:rsid w:val="00C44427"/>
    <w:rsid w:val="00C4545A"/>
    <w:rsid w:val="00C454F6"/>
    <w:rsid w:val="00C45541"/>
    <w:rsid w:val="00C45639"/>
    <w:rsid w:val="00C45CB6"/>
    <w:rsid w:val="00C45CBD"/>
    <w:rsid w:val="00C45DFA"/>
    <w:rsid w:val="00C45E53"/>
    <w:rsid w:val="00C45E6B"/>
    <w:rsid w:val="00C4659B"/>
    <w:rsid w:val="00C46B37"/>
    <w:rsid w:val="00C46B99"/>
    <w:rsid w:val="00C47840"/>
    <w:rsid w:val="00C47B26"/>
    <w:rsid w:val="00C47D80"/>
    <w:rsid w:val="00C47F21"/>
    <w:rsid w:val="00C502F5"/>
    <w:rsid w:val="00C50EC2"/>
    <w:rsid w:val="00C50EEA"/>
    <w:rsid w:val="00C5120C"/>
    <w:rsid w:val="00C5124A"/>
    <w:rsid w:val="00C512F0"/>
    <w:rsid w:val="00C51516"/>
    <w:rsid w:val="00C518A9"/>
    <w:rsid w:val="00C518D6"/>
    <w:rsid w:val="00C5202C"/>
    <w:rsid w:val="00C52233"/>
    <w:rsid w:val="00C52267"/>
    <w:rsid w:val="00C52359"/>
    <w:rsid w:val="00C524AA"/>
    <w:rsid w:val="00C5260B"/>
    <w:rsid w:val="00C52D5F"/>
    <w:rsid w:val="00C53895"/>
    <w:rsid w:val="00C53E14"/>
    <w:rsid w:val="00C546E8"/>
    <w:rsid w:val="00C54D1C"/>
    <w:rsid w:val="00C54E76"/>
    <w:rsid w:val="00C555B6"/>
    <w:rsid w:val="00C55902"/>
    <w:rsid w:val="00C55934"/>
    <w:rsid w:val="00C55FF5"/>
    <w:rsid w:val="00C562BB"/>
    <w:rsid w:val="00C56E6C"/>
    <w:rsid w:val="00C5768F"/>
    <w:rsid w:val="00C600DF"/>
    <w:rsid w:val="00C60973"/>
    <w:rsid w:val="00C609CE"/>
    <w:rsid w:val="00C6123A"/>
    <w:rsid w:val="00C6185B"/>
    <w:rsid w:val="00C61C0A"/>
    <w:rsid w:val="00C61F54"/>
    <w:rsid w:val="00C6233F"/>
    <w:rsid w:val="00C628BC"/>
    <w:rsid w:val="00C629A8"/>
    <w:rsid w:val="00C62A3C"/>
    <w:rsid w:val="00C6303F"/>
    <w:rsid w:val="00C632DD"/>
    <w:rsid w:val="00C63398"/>
    <w:rsid w:val="00C63468"/>
    <w:rsid w:val="00C6358D"/>
    <w:rsid w:val="00C636E0"/>
    <w:rsid w:val="00C63DF8"/>
    <w:rsid w:val="00C64383"/>
    <w:rsid w:val="00C6458E"/>
    <w:rsid w:val="00C64A07"/>
    <w:rsid w:val="00C65A4E"/>
    <w:rsid w:val="00C66209"/>
    <w:rsid w:val="00C662E8"/>
    <w:rsid w:val="00C66411"/>
    <w:rsid w:val="00C664C1"/>
    <w:rsid w:val="00C66850"/>
    <w:rsid w:val="00C66884"/>
    <w:rsid w:val="00C670FC"/>
    <w:rsid w:val="00C6723D"/>
    <w:rsid w:val="00C674BF"/>
    <w:rsid w:val="00C67566"/>
    <w:rsid w:val="00C678EC"/>
    <w:rsid w:val="00C67FDD"/>
    <w:rsid w:val="00C70003"/>
    <w:rsid w:val="00C7011A"/>
    <w:rsid w:val="00C701F8"/>
    <w:rsid w:val="00C70407"/>
    <w:rsid w:val="00C7058A"/>
    <w:rsid w:val="00C706D4"/>
    <w:rsid w:val="00C706F1"/>
    <w:rsid w:val="00C70817"/>
    <w:rsid w:val="00C70ADC"/>
    <w:rsid w:val="00C71001"/>
    <w:rsid w:val="00C7106D"/>
    <w:rsid w:val="00C7175D"/>
    <w:rsid w:val="00C71AEF"/>
    <w:rsid w:val="00C71C3E"/>
    <w:rsid w:val="00C71CB5"/>
    <w:rsid w:val="00C7287B"/>
    <w:rsid w:val="00C72BA9"/>
    <w:rsid w:val="00C72BCD"/>
    <w:rsid w:val="00C73081"/>
    <w:rsid w:val="00C7358C"/>
    <w:rsid w:val="00C739C1"/>
    <w:rsid w:val="00C73A5A"/>
    <w:rsid w:val="00C73B40"/>
    <w:rsid w:val="00C73C97"/>
    <w:rsid w:val="00C74006"/>
    <w:rsid w:val="00C743AE"/>
    <w:rsid w:val="00C747B5"/>
    <w:rsid w:val="00C74921"/>
    <w:rsid w:val="00C74F6E"/>
    <w:rsid w:val="00C751FE"/>
    <w:rsid w:val="00C753FE"/>
    <w:rsid w:val="00C75400"/>
    <w:rsid w:val="00C75581"/>
    <w:rsid w:val="00C7560F"/>
    <w:rsid w:val="00C76557"/>
    <w:rsid w:val="00C7669B"/>
    <w:rsid w:val="00C7684D"/>
    <w:rsid w:val="00C76C1F"/>
    <w:rsid w:val="00C76EF3"/>
    <w:rsid w:val="00C76F47"/>
    <w:rsid w:val="00C77188"/>
    <w:rsid w:val="00C774FC"/>
    <w:rsid w:val="00C7769E"/>
    <w:rsid w:val="00C80826"/>
    <w:rsid w:val="00C80FEB"/>
    <w:rsid w:val="00C81005"/>
    <w:rsid w:val="00C81926"/>
    <w:rsid w:val="00C81C59"/>
    <w:rsid w:val="00C81CFA"/>
    <w:rsid w:val="00C82113"/>
    <w:rsid w:val="00C825D3"/>
    <w:rsid w:val="00C82F5E"/>
    <w:rsid w:val="00C83C9D"/>
    <w:rsid w:val="00C83E7A"/>
    <w:rsid w:val="00C84299"/>
    <w:rsid w:val="00C844BB"/>
    <w:rsid w:val="00C846B1"/>
    <w:rsid w:val="00C84D31"/>
    <w:rsid w:val="00C855E9"/>
    <w:rsid w:val="00C857E5"/>
    <w:rsid w:val="00C862ED"/>
    <w:rsid w:val="00C8669D"/>
    <w:rsid w:val="00C867AE"/>
    <w:rsid w:val="00C868A5"/>
    <w:rsid w:val="00C870F0"/>
    <w:rsid w:val="00C879DC"/>
    <w:rsid w:val="00C904DD"/>
    <w:rsid w:val="00C908B0"/>
    <w:rsid w:val="00C909F6"/>
    <w:rsid w:val="00C91D82"/>
    <w:rsid w:val="00C91EB3"/>
    <w:rsid w:val="00C931ED"/>
    <w:rsid w:val="00C934B2"/>
    <w:rsid w:val="00C93AEE"/>
    <w:rsid w:val="00C93D2B"/>
    <w:rsid w:val="00C94069"/>
    <w:rsid w:val="00C94652"/>
    <w:rsid w:val="00C94736"/>
    <w:rsid w:val="00C94956"/>
    <w:rsid w:val="00C94D46"/>
    <w:rsid w:val="00C94D6C"/>
    <w:rsid w:val="00C950F0"/>
    <w:rsid w:val="00C953BE"/>
    <w:rsid w:val="00C95D14"/>
    <w:rsid w:val="00C95EE0"/>
    <w:rsid w:val="00C9646E"/>
    <w:rsid w:val="00C9684F"/>
    <w:rsid w:val="00C96975"/>
    <w:rsid w:val="00C969E0"/>
    <w:rsid w:val="00C96C28"/>
    <w:rsid w:val="00C96E57"/>
    <w:rsid w:val="00C96E68"/>
    <w:rsid w:val="00C96F83"/>
    <w:rsid w:val="00C96FB8"/>
    <w:rsid w:val="00C9713D"/>
    <w:rsid w:val="00C97299"/>
    <w:rsid w:val="00C97891"/>
    <w:rsid w:val="00C97B97"/>
    <w:rsid w:val="00C97CA9"/>
    <w:rsid w:val="00CA0722"/>
    <w:rsid w:val="00CA077D"/>
    <w:rsid w:val="00CA0A13"/>
    <w:rsid w:val="00CA11A4"/>
    <w:rsid w:val="00CA1772"/>
    <w:rsid w:val="00CA1828"/>
    <w:rsid w:val="00CA1A1F"/>
    <w:rsid w:val="00CA1AD3"/>
    <w:rsid w:val="00CA1C89"/>
    <w:rsid w:val="00CA1CA5"/>
    <w:rsid w:val="00CA27B7"/>
    <w:rsid w:val="00CA27E4"/>
    <w:rsid w:val="00CA2CF0"/>
    <w:rsid w:val="00CA2F62"/>
    <w:rsid w:val="00CA39CC"/>
    <w:rsid w:val="00CA3AD7"/>
    <w:rsid w:val="00CA4365"/>
    <w:rsid w:val="00CA43FE"/>
    <w:rsid w:val="00CA471E"/>
    <w:rsid w:val="00CA4928"/>
    <w:rsid w:val="00CA4E22"/>
    <w:rsid w:val="00CA5959"/>
    <w:rsid w:val="00CA6292"/>
    <w:rsid w:val="00CA66E3"/>
    <w:rsid w:val="00CA75F1"/>
    <w:rsid w:val="00CB00B6"/>
    <w:rsid w:val="00CB0774"/>
    <w:rsid w:val="00CB097F"/>
    <w:rsid w:val="00CB0FD0"/>
    <w:rsid w:val="00CB1163"/>
    <w:rsid w:val="00CB14FB"/>
    <w:rsid w:val="00CB1824"/>
    <w:rsid w:val="00CB1841"/>
    <w:rsid w:val="00CB18A8"/>
    <w:rsid w:val="00CB1996"/>
    <w:rsid w:val="00CB2D41"/>
    <w:rsid w:val="00CB2FB0"/>
    <w:rsid w:val="00CB30AB"/>
    <w:rsid w:val="00CB3139"/>
    <w:rsid w:val="00CB38A1"/>
    <w:rsid w:val="00CB4555"/>
    <w:rsid w:val="00CB47C1"/>
    <w:rsid w:val="00CB4CE9"/>
    <w:rsid w:val="00CB4E72"/>
    <w:rsid w:val="00CB4FB4"/>
    <w:rsid w:val="00CB5151"/>
    <w:rsid w:val="00CB527E"/>
    <w:rsid w:val="00CB5A33"/>
    <w:rsid w:val="00CB63E1"/>
    <w:rsid w:val="00CB65C8"/>
    <w:rsid w:val="00CB67ED"/>
    <w:rsid w:val="00CB69C6"/>
    <w:rsid w:val="00CB6E9A"/>
    <w:rsid w:val="00CB723B"/>
    <w:rsid w:val="00CB73CA"/>
    <w:rsid w:val="00CB7756"/>
    <w:rsid w:val="00CC01A9"/>
    <w:rsid w:val="00CC0827"/>
    <w:rsid w:val="00CC0CF5"/>
    <w:rsid w:val="00CC1167"/>
    <w:rsid w:val="00CC11CC"/>
    <w:rsid w:val="00CC1471"/>
    <w:rsid w:val="00CC1637"/>
    <w:rsid w:val="00CC1967"/>
    <w:rsid w:val="00CC1A30"/>
    <w:rsid w:val="00CC23FB"/>
    <w:rsid w:val="00CC2A3A"/>
    <w:rsid w:val="00CC33A4"/>
    <w:rsid w:val="00CC3637"/>
    <w:rsid w:val="00CC385E"/>
    <w:rsid w:val="00CC39B4"/>
    <w:rsid w:val="00CC3BED"/>
    <w:rsid w:val="00CC3C4C"/>
    <w:rsid w:val="00CC3FDB"/>
    <w:rsid w:val="00CC477C"/>
    <w:rsid w:val="00CC4A82"/>
    <w:rsid w:val="00CC4E01"/>
    <w:rsid w:val="00CC5AD6"/>
    <w:rsid w:val="00CC6329"/>
    <w:rsid w:val="00CC6653"/>
    <w:rsid w:val="00CC680D"/>
    <w:rsid w:val="00CC6ACB"/>
    <w:rsid w:val="00CC6D44"/>
    <w:rsid w:val="00CC7032"/>
    <w:rsid w:val="00CC7034"/>
    <w:rsid w:val="00CC7485"/>
    <w:rsid w:val="00CC7D09"/>
    <w:rsid w:val="00CD054A"/>
    <w:rsid w:val="00CD099B"/>
    <w:rsid w:val="00CD0A67"/>
    <w:rsid w:val="00CD0AA4"/>
    <w:rsid w:val="00CD0AEC"/>
    <w:rsid w:val="00CD12CB"/>
    <w:rsid w:val="00CD1512"/>
    <w:rsid w:val="00CD1A7D"/>
    <w:rsid w:val="00CD1F9E"/>
    <w:rsid w:val="00CD264C"/>
    <w:rsid w:val="00CD31DA"/>
    <w:rsid w:val="00CD3253"/>
    <w:rsid w:val="00CD36FA"/>
    <w:rsid w:val="00CD3920"/>
    <w:rsid w:val="00CD3B34"/>
    <w:rsid w:val="00CD3C68"/>
    <w:rsid w:val="00CD3D26"/>
    <w:rsid w:val="00CD3D3D"/>
    <w:rsid w:val="00CD444D"/>
    <w:rsid w:val="00CD4C64"/>
    <w:rsid w:val="00CD52E3"/>
    <w:rsid w:val="00CD5E1D"/>
    <w:rsid w:val="00CD6158"/>
    <w:rsid w:val="00CD64A7"/>
    <w:rsid w:val="00CD67CC"/>
    <w:rsid w:val="00CD6A58"/>
    <w:rsid w:val="00CD6A7D"/>
    <w:rsid w:val="00CD6F51"/>
    <w:rsid w:val="00CD72EE"/>
    <w:rsid w:val="00CD7D47"/>
    <w:rsid w:val="00CE04F6"/>
    <w:rsid w:val="00CE073A"/>
    <w:rsid w:val="00CE1310"/>
    <w:rsid w:val="00CE1585"/>
    <w:rsid w:val="00CE16C6"/>
    <w:rsid w:val="00CE2115"/>
    <w:rsid w:val="00CE24F5"/>
    <w:rsid w:val="00CE377F"/>
    <w:rsid w:val="00CE393B"/>
    <w:rsid w:val="00CE3A89"/>
    <w:rsid w:val="00CE3CD9"/>
    <w:rsid w:val="00CE40AE"/>
    <w:rsid w:val="00CE411A"/>
    <w:rsid w:val="00CE4C25"/>
    <w:rsid w:val="00CE4EFA"/>
    <w:rsid w:val="00CE4FB8"/>
    <w:rsid w:val="00CE5978"/>
    <w:rsid w:val="00CE5D08"/>
    <w:rsid w:val="00CE5D09"/>
    <w:rsid w:val="00CE5F9C"/>
    <w:rsid w:val="00CE64A0"/>
    <w:rsid w:val="00CE68E8"/>
    <w:rsid w:val="00CE6A61"/>
    <w:rsid w:val="00CE6F6D"/>
    <w:rsid w:val="00CE7037"/>
    <w:rsid w:val="00CE7A84"/>
    <w:rsid w:val="00CE7EF2"/>
    <w:rsid w:val="00CE7F8B"/>
    <w:rsid w:val="00CF0307"/>
    <w:rsid w:val="00CF05E4"/>
    <w:rsid w:val="00CF08BA"/>
    <w:rsid w:val="00CF0BA8"/>
    <w:rsid w:val="00CF0C23"/>
    <w:rsid w:val="00CF148A"/>
    <w:rsid w:val="00CF1950"/>
    <w:rsid w:val="00CF1A08"/>
    <w:rsid w:val="00CF1B06"/>
    <w:rsid w:val="00CF21C4"/>
    <w:rsid w:val="00CF23F3"/>
    <w:rsid w:val="00CF2B35"/>
    <w:rsid w:val="00CF2F73"/>
    <w:rsid w:val="00CF30D2"/>
    <w:rsid w:val="00CF36BD"/>
    <w:rsid w:val="00CF39D4"/>
    <w:rsid w:val="00CF3A69"/>
    <w:rsid w:val="00CF3CA9"/>
    <w:rsid w:val="00CF3EE3"/>
    <w:rsid w:val="00CF4465"/>
    <w:rsid w:val="00CF483A"/>
    <w:rsid w:val="00CF4EDD"/>
    <w:rsid w:val="00CF5080"/>
    <w:rsid w:val="00CF535E"/>
    <w:rsid w:val="00CF53BD"/>
    <w:rsid w:val="00CF560E"/>
    <w:rsid w:val="00CF5CF8"/>
    <w:rsid w:val="00CF63EB"/>
    <w:rsid w:val="00CF6474"/>
    <w:rsid w:val="00CF68CE"/>
    <w:rsid w:val="00CF69F5"/>
    <w:rsid w:val="00CF6A5F"/>
    <w:rsid w:val="00CF6BDC"/>
    <w:rsid w:val="00CF74F7"/>
    <w:rsid w:val="00D000A5"/>
    <w:rsid w:val="00D0040E"/>
    <w:rsid w:val="00D007C6"/>
    <w:rsid w:val="00D012A2"/>
    <w:rsid w:val="00D01356"/>
    <w:rsid w:val="00D0178D"/>
    <w:rsid w:val="00D0180A"/>
    <w:rsid w:val="00D02473"/>
    <w:rsid w:val="00D027EE"/>
    <w:rsid w:val="00D02928"/>
    <w:rsid w:val="00D02941"/>
    <w:rsid w:val="00D02D14"/>
    <w:rsid w:val="00D03398"/>
    <w:rsid w:val="00D03B5E"/>
    <w:rsid w:val="00D03C07"/>
    <w:rsid w:val="00D03EAB"/>
    <w:rsid w:val="00D044D1"/>
    <w:rsid w:val="00D0479F"/>
    <w:rsid w:val="00D04C79"/>
    <w:rsid w:val="00D04E8B"/>
    <w:rsid w:val="00D051ED"/>
    <w:rsid w:val="00D058E7"/>
    <w:rsid w:val="00D05BDF"/>
    <w:rsid w:val="00D05C58"/>
    <w:rsid w:val="00D05E0C"/>
    <w:rsid w:val="00D05F66"/>
    <w:rsid w:val="00D060B3"/>
    <w:rsid w:val="00D06254"/>
    <w:rsid w:val="00D0630A"/>
    <w:rsid w:val="00D065ED"/>
    <w:rsid w:val="00D065F3"/>
    <w:rsid w:val="00D06717"/>
    <w:rsid w:val="00D06805"/>
    <w:rsid w:val="00D06E73"/>
    <w:rsid w:val="00D06F82"/>
    <w:rsid w:val="00D0724D"/>
    <w:rsid w:val="00D0763F"/>
    <w:rsid w:val="00D07907"/>
    <w:rsid w:val="00D1025D"/>
    <w:rsid w:val="00D1054C"/>
    <w:rsid w:val="00D109C0"/>
    <w:rsid w:val="00D10DB4"/>
    <w:rsid w:val="00D1127E"/>
    <w:rsid w:val="00D11997"/>
    <w:rsid w:val="00D119BE"/>
    <w:rsid w:val="00D11C23"/>
    <w:rsid w:val="00D11D14"/>
    <w:rsid w:val="00D1208F"/>
    <w:rsid w:val="00D12CAC"/>
    <w:rsid w:val="00D12EC6"/>
    <w:rsid w:val="00D13C8E"/>
    <w:rsid w:val="00D14514"/>
    <w:rsid w:val="00D1489A"/>
    <w:rsid w:val="00D14B0F"/>
    <w:rsid w:val="00D14F27"/>
    <w:rsid w:val="00D1684D"/>
    <w:rsid w:val="00D16860"/>
    <w:rsid w:val="00D16D97"/>
    <w:rsid w:val="00D16DF7"/>
    <w:rsid w:val="00D16FF9"/>
    <w:rsid w:val="00D17132"/>
    <w:rsid w:val="00D174BE"/>
    <w:rsid w:val="00D17BE9"/>
    <w:rsid w:val="00D20066"/>
    <w:rsid w:val="00D201DF"/>
    <w:rsid w:val="00D20427"/>
    <w:rsid w:val="00D204F8"/>
    <w:rsid w:val="00D2086C"/>
    <w:rsid w:val="00D21112"/>
    <w:rsid w:val="00D212F2"/>
    <w:rsid w:val="00D21315"/>
    <w:rsid w:val="00D214BD"/>
    <w:rsid w:val="00D214D6"/>
    <w:rsid w:val="00D21856"/>
    <w:rsid w:val="00D22109"/>
    <w:rsid w:val="00D221F7"/>
    <w:rsid w:val="00D22229"/>
    <w:rsid w:val="00D226E8"/>
    <w:rsid w:val="00D2283D"/>
    <w:rsid w:val="00D23184"/>
    <w:rsid w:val="00D23720"/>
    <w:rsid w:val="00D2379D"/>
    <w:rsid w:val="00D237C8"/>
    <w:rsid w:val="00D2388E"/>
    <w:rsid w:val="00D23BF2"/>
    <w:rsid w:val="00D24984"/>
    <w:rsid w:val="00D24A0A"/>
    <w:rsid w:val="00D24B1C"/>
    <w:rsid w:val="00D24B75"/>
    <w:rsid w:val="00D250C0"/>
    <w:rsid w:val="00D25919"/>
    <w:rsid w:val="00D25EFB"/>
    <w:rsid w:val="00D2664F"/>
    <w:rsid w:val="00D26833"/>
    <w:rsid w:val="00D2716D"/>
    <w:rsid w:val="00D27349"/>
    <w:rsid w:val="00D27D6A"/>
    <w:rsid w:val="00D27F4C"/>
    <w:rsid w:val="00D27F9B"/>
    <w:rsid w:val="00D302EF"/>
    <w:rsid w:val="00D30CA1"/>
    <w:rsid w:val="00D315B9"/>
    <w:rsid w:val="00D315E9"/>
    <w:rsid w:val="00D3234E"/>
    <w:rsid w:val="00D32640"/>
    <w:rsid w:val="00D326FC"/>
    <w:rsid w:val="00D327A1"/>
    <w:rsid w:val="00D32BE4"/>
    <w:rsid w:val="00D331F6"/>
    <w:rsid w:val="00D333EF"/>
    <w:rsid w:val="00D334AB"/>
    <w:rsid w:val="00D33787"/>
    <w:rsid w:val="00D33A48"/>
    <w:rsid w:val="00D33A7E"/>
    <w:rsid w:val="00D342C0"/>
    <w:rsid w:val="00D34D3D"/>
    <w:rsid w:val="00D34FC5"/>
    <w:rsid w:val="00D35380"/>
    <w:rsid w:val="00D35645"/>
    <w:rsid w:val="00D35BF8"/>
    <w:rsid w:val="00D3689B"/>
    <w:rsid w:val="00D36A08"/>
    <w:rsid w:val="00D36C10"/>
    <w:rsid w:val="00D36F06"/>
    <w:rsid w:val="00D370BE"/>
    <w:rsid w:val="00D373D5"/>
    <w:rsid w:val="00D37620"/>
    <w:rsid w:val="00D37929"/>
    <w:rsid w:val="00D37EA2"/>
    <w:rsid w:val="00D37F0E"/>
    <w:rsid w:val="00D4014B"/>
    <w:rsid w:val="00D40476"/>
    <w:rsid w:val="00D4058D"/>
    <w:rsid w:val="00D40895"/>
    <w:rsid w:val="00D40DE9"/>
    <w:rsid w:val="00D414E7"/>
    <w:rsid w:val="00D41939"/>
    <w:rsid w:val="00D41C8B"/>
    <w:rsid w:val="00D4203F"/>
    <w:rsid w:val="00D421FC"/>
    <w:rsid w:val="00D428FC"/>
    <w:rsid w:val="00D42A04"/>
    <w:rsid w:val="00D42F80"/>
    <w:rsid w:val="00D439E6"/>
    <w:rsid w:val="00D44195"/>
    <w:rsid w:val="00D443A2"/>
    <w:rsid w:val="00D4450B"/>
    <w:rsid w:val="00D445C6"/>
    <w:rsid w:val="00D44A76"/>
    <w:rsid w:val="00D44DFD"/>
    <w:rsid w:val="00D44F7D"/>
    <w:rsid w:val="00D4524D"/>
    <w:rsid w:val="00D45809"/>
    <w:rsid w:val="00D4619A"/>
    <w:rsid w:val="00D46482"/>
    <w:rsid w:val="00D46CE1"/>
    <w:rsid w:val="00D46D10"/>
    <w:rsid w:val="00D46D13"/>
    <w:rsid w:val="00D46FE3"/>
    <w:rsid w:val="00D47720"/>
    <w:rsid w:val="00D47A46"/>
    <w:rsid w:val="00D47E9E"/>
    <w:rsid w:val="00D47F5C"/>
    <w:rsid w:val="00D5009A"/>
    <w:rsid w:val="00D50101"/>
    <w:rsid w:val="00D50202"/>
    <w:rsid w:val="00D503FA"/>
    <w:rsid w:val="00D5050A"/>
    <w:rsid w:val="00D50698"/>
    <w:rsid w:val="00D5090C"/>
    <w:rsid w:val="00D510DA"/>
    <w:rsid w:val="00D5159F"/>
    <w:rsid w:val="00D515EB"/>
    <w:rsid w:val="00D516E4"/>
    <w:rsid w:val="00D51FE8"/>
    <w:rsid w:val="00D5203B"/>
    <w:rsid w:val="00D52180"/>
    <w:rsid w:val="00D52272"/>
    <w:rsid w:val="00D5269B"/>
    <w:rsid w:val="00D52A6D"/>
    <w:rsid w:val="00D52CE7"/>
    <w:rsid w:val="00D53478"/>
    <w:rsid w:val="00D5378D"/>
    <w:rsid w:val="00D53931"/>
    <w:rsid w:val="00D53FF6"/>
    <w:rsid w:val="00D54308"/>
    <w:rsid w:val="00D5437A"/>
    <w:rsid w:val="00D5450B"/>
    <w:rsid w:val="00D54AD1"/>
    <w:rsid w:val="00D54DA5"/>
    <w:rsid w:val="00D54FDB"/>
    <w:rsid w:val="00D5503A"/>
    <w:rsid w:val="00D55046"/>
    <w:rsid w:val="00D5518A"/>
    <w:rsid w:val="00D5519C"/>
    <w:rsid w:val="00D55742"/>
    <w:rsid w:val="00D55E94"/>
    <w:rsid w:val="00D55F70"/>
    <w:rsid w:val="00D560A2"/>
    <w:rsid w:val="00D56344"/>
    <w:rsid w:val="00D5637A"/>
    <w:rsid w:val="00D5679E"/>
    <w:rsid w:val="00D5695E"/>
    <w:rsid w:val="00D56A15"/>
    <w:rsid w:val="00D56D5D"/>
    <w:rsid w:val="00D57701"/>
    <w:rsid w:val="00D6004A"/>
    <w:rsid w:val="00D600C1"/>
    <w:rsid w:val="00D6019B"/>
    <w:rsid w:val="00D60979"/>
    <w:rsid w:val="00D60AD6"/>
    <w:rsid w:val="00D60AE7"/>
    <w:rsid w:val="00D60DDA"/>
    <w:rsid w:val="00D6159C"/>
    <w:rsid w:val="00D615B6"/>
    <w:rsid w:val="00D617A7"/>
    <w:rsid w:val="00D61C57"/>
    <w:rsid w:val="00D62222"/>
    <w:rsid w:val="00D62500"/>
    <w:rsid w:val="00D6265A"/>
    <w:rsid w:val="00D62A6C"/>
    <w:rsid w:val="00D635A2"/>
    <w:rsid w:val="00D63AD5"/>
    <w:rsid w:val="00D63FD4"/>
    <w:rsid w:val="00D64EB9"/>
    <w:rsid w:val="00D654B9"/>
    <w:rsid w:val="00D659FC"/>
    <w:rsid w:val="00D65BA5"/>
    <w:rsid w:val="00D65DFE"/>
    <w:rsid w:val="00D66233"/>
    <w:rsid w:val="00D664B2"/>
    <w:rsid w:val="00D6697C"/>
    <w:rsid w:val="00D6736E"/>
    <w:rsid w:val="00D67380"/>
    <w:rsid w:val="00D67BE3"/>
    <w:rsid w:val="00D67E29"/>
    <w:rsid w:val="00D70692"/>
    <w:rsid w:val="00D71409"/>
    <w:rsid w:val="00D71850"/>
    <w:rsid w:val="00D7191D"/>
    <w:rsid w:val="00D71E6E"/>
    <w:rsid w:val="00D71F41"/>
    <w:rsid w:val="00D72544"/>
    <w:rsid w:val="00D72933"/>
    <w:rsid w:val="00D73000"/>
    <w:rsid w:val="00D7336A"/>
    <w:rsid w:val="00D73941"/>
    <w:rsid w:val="00D73D8E"/>
    <w:rsid w:val="00D73E07"/>
    <w:rsid w:val="00D73E14"/>
    <w:rsid w:val="00D74758"/>
    <w:rsid w:val="00D74908"/>
    <w:rsid w:val="00D75379"/>
    <w:rsid w:val="00D75541"/>
    <w:rsid w:val="00D76238"/>
    <w:rsid w:val="00D77241"/>
    <w:rsid w:val="00D7727F"/>
    <w:rsid w:val="00D77B11"/>
    <w:rsid w:val="00D77F66"/>
    <w:rsid w:val="00D800A0"/>
    <w:rsid w:val="00D8078C"/>
    <w:rsid w:val="00D8084A"/>
    <w:rsid w:val="00D80C3A"/>
    <w:rsid w:val="00D80E15"/>
    <w:rsid w:val="00D80E1C"/>
    <w:rsid w:val="00D81AF8"/>
    <w:rsid w:val="00D81B38"/>
    <w:rsid w:val="00D81F73"/>
    <w:rsid w:val="00D831DE"/>
    <w:rsid w:val="00D8394B"/>
    <w:rsid w:val="00D83CCA"/>
    <w:rsid w:val="00D84603"/>
    <w:rsid w:val="00D84D70"/>
    <w:rsid w:val="00D84DAA"/>
    <w:rsid w:val="00D850CA"/>
    <w:rsid w:val="00D85772"/>
    <w:rsid w:val="00D85C7A"/>
    <w:rsid w:val="00D85FAC"/>
    <w:rsid w:val="00D862CB"/>
    <w:rsid w:val="00D8633B"/>
    <w:rsid w:val="00D869B0"/>
    <w:rsid w:val="00D872AF"/>
    <w:rsid w:val="00D87A4E"/>
    <w:rsid w:val="00D90255"/>
    <w:rsid w:val="00D90292"/>
    <w:rsid w:val="00D906E0"/>
    <w:rsid w:val="00D9089D"/>
    <w:rsid w:val="00D912CA"/>
    <w:rsid w:val="00D9187C"/>
    <w:rsid w:val="00D919D2"/>
    <w:rsid w:val="00D91D27"/>
    <w:rsid w:val="00D9247B"/>
    <w:rsid w:val="00D9307B"/>
    <w:rsid w:val="00D93136"/>
    <w:rsid w:val="00D931FE"/>
    <w:rsid w:val="00D9371B"/>
    <w:rsid w:val="00D94128"/>
    <w:rsid w:val="00D9476F"/>
    <w:rsid w:val="00D949AF"/>
    <w:rsid w:val="00D94D4E"/>
    <w:rsid w:val="00D94EB0"/>
    <w:rsid w:val="00D952C5"/>
    <w:rsid w:val="00D96A44"/>
    <w:rsid w:val="00D97ABA"/>
    <w:rsid w:val="00D97DBA"/>
    <w:rsid w:val="00DA0437"/>
    <w:rsid w:val="00DA0723"/>
    <w:rsid w:val="00DA0BD4"/>
    <w:rsid w:val="00DA0C4C"/>
    <w:rsid w:val="00DA156D"/>
    <w:rsid w:val="00DA1F6A"/>
    <w:rsid w:val="00DA2455"/>
    <w:rsid w:val="00DA2CCC"/>
    <w:rsid w:val="00DA2FF2"/>
    <w:rsid w:val="00DA3443"/>
    <w:rsid w:val="00DA3661"/>
    <w:rsid w:val="00DA37C6"/>
    <w:rsid w:val="00DA3D0D"/>
    <w:rsid w:val="00DA3F3F"/>
    <w:rsid w:val="00DA48CE"/>
    <w:rsid w:val="00DA5022"/>
    <w:rsid w:val="00DA507D"/>
    <w:rsid w:val="00DA5282"/>
    <w:rsid w:val="00DA5ABB"/>
    <w:rsid w:val="00DA6F4F"/>
    <w:rsid w:val="00DA7F2B"/>
    <w:rsid w:val="00DA7FEA"/>
    <w:rsid w:val="00DB07AD"/>
    <w:rsid w:val="00DB0BC6"/>
    <w:rsid w:val="00DB0C74"/>
    <w:rsid w:val="00DB0DCB"/>
    <w:rsid w:val="00DB0E01"/>
    <w:rsid w:val="00DB11BA"/>
    <w:rsid w:val="00DB1260"/>
    <w:rsid w:val="00DB13B0"/>
    <w:rsid w:val="00DB1759"/>
    <w:rsid w:val="00DB1B58"/>
    <w:rsid w:val="00DB1D21"/>
    <w:rsid w:val="00DB1E63"/>
    <w:rsid w:val="00DB1F2F"/>
    <w:rsid w:val="00DB2A0B"/>
    <w:rsid w:val="00DB2D45"/>
    <w:rsid w:val="00DB3A55"/>
    <w:rsid w:val="00DB3C28"/>
    <w:rsid w:val="00DB4008"/>
    <w:rsid w:val="00DB43E9"/>
    <w:rsid w:val="00DB4865"/>
    <w:rsid w:val="00DB49F3"/>
    <w:rsid w:val="00DB55C1"/>
    <w:rsid w:val="00DB5A19"/>
    <w:rsid w:val="00DB6796"/>
    <w:rsid w:val="00DB6983"/>
    <w:rsid w:val="00DB6DBF"/>
    <w:rsid w:val="00DB74D4"/>
    <w:rsid w:val="00DB7D23"/>
    <w:rsid w:val="00DB7F3B"/>
    <w:rsid w:val="00DB7FA1"/>
    <w:rsid w:val="00DC00D6"/>
    <w:rsid w:val="00DC01F0"/>
    <w:rsid w:val="00DC0B14"/>
    <w:rsid w:val="00DC19A3"/>
    <w:rsid w:val="00DC1A4A"/>
    <w:rsid w:val="00DC1A99"/>
    <w:rsid w:val="00DC1C6D"/>
    <w:rsid w:val="00DC1E4A"/>
    <w:rsid w:val="00DC28FE"/>
    <w:rsid w:val="00DC29A4"/>
    <w:rsid w:val="00DC3237"/>
    <w:rsid w:val="00DC35F7"/>
    <w:rsid w:val="00DC36D4"/>
    <w:rsid w:val="00DC4105"/>
    <w:rsid w:val="00DC436C"/>
    <w:rsid w:val="00DC461F"/>
    <w:rsid w:val="00DC46B4"/>
    <w:rsid w:val="00DC48B2"/>
    <w:rsid w:val="00DC4D83"/>
    <w:rsid w:val="00DC4FBD"/>
    <w:rsid w:val="00DC5362"/>
    <w:rsid w:val="00DC5EBB"/>
    <w:rsid w:val="00DC64BF"/>
    <w:rsid w:val="00DC6A60"/>
    <w:rsid w:val="00DC6AA2"/>
    <w:rsid w:val="00DC7740"/>
    <w:rsid w:val="00DC7928"/>
    <w:rsid w:val="00DC7E43"/>
    <w:rsid w:val="00DD07E3"/>
    <w:rsid w:val="00DD07FB"/>
    <w:rsid w:val="00DD0814"/>
    <w:rsid w:val="00DD0CA1"/>
    <w:rsid w:val="00DD136C"/>
    <w:rsid w:val="00DD174C"/>
    <w:rsid w:val="00DD1DF5"/>
    <w:rsid w:val="00DD29A9"/>
    <w:rsid w:val="00DD2A26"/>
    <w:rsid w:val="00DD2A6C"/>
    <w:rsid w:val="00DD2BB5"/>
    <w:rsid w:val="00DD3444"/>
    <w:rsid w:val="00DD35D0"/>
    <w:rsid w:val="00DD38DE"/>
    <w:rsid w:val="00DD3C5A"/>
    <w:rsid w:val="00DD4272"/>
    <w:rsid w:val="00DD4600"/>
    <w:rsid w:val="00DD4BD9"/>
    <w:rsid w:val="00DD4FFE"/>
    <w:rsid w:val="00DD5198"/>
    <w:rsid w:val="00DD51FE"/>
    <w:rsid w:val="00DD52B2"/>
    <w:rsid w:val="00DD57CC"/>
    <w:rsid w:val="00DD57E8"/>
    <w:rsid w:val="00DD583C"/>
    <w:rsid w:val="00DD58FD"/>
    <w:rsid w:val="00DD5962"/>
    <w:rsid w:val="00DD6014"/>
    <w:rsid w:val="00DD603A"/>
    <w:rsid w:val="00DD6058"/>
    <w:rsid w:val="00DD60A2"/>
    <w:rsid w:val="00DD6869"/>
    <w:rsid w:val="00DD6914"/>
    <w:rsid w:val="00DD72B2"/>
    <w:rsid w:val="00DD7665"/>
    <w:rsid w:val="00DD7785"/>
    <w:rsid w:val="00DD7C66"/>
    <w:rsid w:val="00DE0060"/>
    <w:rsid w:val="00DE0643"/>
    <w:rsid w:val="00DE09C3"/>
    <w:rsid w:val="00DE0C88"/>
    <w:rsid w:val="00DE0FCA"/>
    <w:rsid w:val="00DE12DF"/>
    <w:rsid w:val="00DE19DA"/>
    <w:rsid w:val="00DE19F9"/>
    <w:rsid w:val="00DE1BAE"/>
    <w:rsid w:val="00DE208F"/>
    <w:rsid w:val="00DE26AA"/>
    <w:rsid w:val="00DE2D59"/>
    <w:rsid w:val="00DE36ED"/>
    <w:rsid w:val="00DE3EEE"/>
    <w:rsid w:val="00DE43F6"/>
    <w:rsid w:val="00DE49D6"/>
    <w:rsid w:val="00DE49E9"/>
    <w:rsid w:val="00DE4AF4"/>
    <w:rsid w:val="00DE4FA3"/>
    <w:rsid w:val="00DE55B5"/>
    <w:rsid w:val="00DE56C9"/>
    <w:rsid w:val="00DE5865"/>
    <w:rsid w:val="00DE60AE"/>
    <w:rsid w:val="00DE63EB"/>
    <w:rsid w:val="00DE6789"/>
    <w:rsid w:val="00DE6887"/>
    <w:rsid w:val="00DE6D69"/>
    <w:rsid w:val="00DE6FF0"/>
    <w:rsid w:val="00DE7191"/>
    <w:rsid w:val="00DE7576"/>
    <w:rsid w:val="00DE774D"/>
    <w:rsid w:val="00DE7CB0"/>
    <w:rsid w:val="00DF004E"/>
    <w:rsid w:val="00DF0147"/>
    <w:rsid w:val="00DF01A9"/>
    <w:rsid w:val="00DF02C1"/>
    <w:rsid w:val="00DF15EA"/>
    <w:rsid w:val="00DF1811"/>
    <w:rsid w:val="00DF1AB1"/>
    <w:rsid w:val="00DF2448"/>
    <w:rsid w:val="00DF28CF"/>
    <w:rsid w:val="00DF2901"/>
    <w:rsid w:val="00DF2C73"/>
    <w:rsid w:val="00DF2EAE"/>
    <w:rsid w:val="00DF30B4"/>
    <w:rsid w:val="00DF4360"/>
    <w:rsid w:val="00DF4C0B"/>
    <w:rsid w:val="00DF5365"/>
    <w:rsid w:val="00DF5C42"/>
    <w:rsid w:val="00DF5C76"/>
    <w:rsid w:val="00DF5CFE"/>
    <w:rsid w:val="00DF7098"/>
    <w:rsid w:val="00DF7A3B"/>
    <w:rsid w:val="00DF7E86"/>
    <w:rsid w:val="00DF7FC7"/>
    <w:rsid w:val="00E00564"/>
    <w:rsid w:val="00E00691"/>
    <w:rsid w:val="00E0092D"/>
    <w:rsid w:val="00E00960"/>
    <w:rsid w:val="00E00A98"/>
    <w:rsid w:val="00E01570"/>
    <w:rsid w:val="00E01932"/>
    <w:rsid w:val="00E01C11"/>
    <w:rsid w:val="00E01E6C"/>
    <w:rsid w:val="00E021A1"/>
    <w:rsid w:val="00E02826"/>
    <w:rsid w:val="00E02DED"/>
    <w:rsid w:val="00E02F24"/>
    <w:rsid w:val="00E03341"/>
    <w:rsid w:val="00E03D4A"/>
    <w:rsid w:val="00E03F15"/>
    <w:rsid w:val="00E04DA6"/>
    <w:rsid w:val="00E04F18"/>
    <w:rsid w:val="00E05660"/>
    <w:rsid w:val="00E056D3"/>
    <w:rsid w:val="00E0590E"/>
    <w:rsid w:val="00E0627E"/>
    <w:rsid w:val="00E066DD"/>
    <w:rsid w:val="00E06A84"/>
    <w:rsid w:val="00E06B56"/>
    <w:rsid w:val="00E101D1"/>
    <w:rsid w:val="00E1022A"/>
    <w:rsid w:val="00E1047C"/>
    <w:rsid w:val="00E10A9B"/>
    <w:rsid w:val="00E1104C"/>
    <w:rsid w:val="00E11B6C"/>
    <w:rsid w:val="00E12348"/>
    <w:rsid w:val="00E123C9"/>
    <w:rsid w:val="00E12F7D"/>
    <w:rsid w:val="00E12FEF"/>
    <w:rsid w:val="00E135EC"/>
    <w:rsid w:val="00E13CB4"/>
    <w:rsid w:val="00E1411D"/>
    <w:rsid w:val="00E14192"/>
    <w:rsid w:val="00E1461D"/>
    <w:rsid w:val="00E14902"/>
    <w:rsid w:val="00E14AC0"/>
    <w:rsid w:val="00E14D48"/>
    <w:rsid w:val="00E1504C"/>
    <w:rsid w:val="00E15AD0"/>
    <w:rsid w:val="00E15BE9"/>
    <w:rsid w:val="00E16042"/>
    <w:rsid w:val="00E16102"/>
    <w:rsid w:val="00E16999"/>
    <w:rsid w:val="00E16CBB"/>
    <w:rsid w:val="00E16D8C"/>
    <w:rsid w:val="00E17DA9"/>
    <w:rsid w:val="00E17E16"/>
    <w:rsid w:val="00E17E26"/>
    <w:rsid w:val="00E17F96"/>
    <w:rsid w:val="00E20701"/>
    <w:rsid w:val="00E2079F"/>
    <w:rsid w:val="00E21143"/>
    <w:rsid w:val="00E21474"/>
    <w:rsid w:val="00E218BC"/>
    <w:rsid w:val="00E21ABC"/>
    <w:rsid w:val="00E21E04"/>
    <w:rsid w:val="00E22119"/>
    <w:rsid w:val="00E22362"/>
    <w:rsid w:val="00E23704"/>
    <w:rsid w:val="00E238C6"/>
    <w:rsid w:val="00E24880"/>
    <w:rsid w:val="00E249A5"/>
    <w:rsid w:val="00E249F2"/>
    <w:rsid w:val="00E24BF4"/>
    <w:rsid w:val="00E24DD3"/>
    <w:rsid w:val="00E25151"/>
    <w:rsid w:val="00E253DC"/>
    <w:rsid w:val="00E25451"/>
    <w:rsid w:val="00E25611"/>
    <w:rsid w:val="00E2578B"/>
    <w:rsid w:val="00E25935"/>
    <w:rsid w:val="00E26606"/>
    <w:rsid w:val="00E26E19"/>
    <w:rsid w:val="00E27068"/>
    <w:rsid w:val="00E2706D"/>
    <w:rsid w:val="00E2738C"/>
    <w:rsid w:val="00E27401"/>
    <w:rsid w:val="00E27611"/>
    <w:rsid w:val="00E2771F"/>
    <w:rsid w:val="00E2779A"/>
    <w:rsid w:val="00E27C58"/>
    <w:rsid w:val="00E27CF2"/>
    <w:rsid w:val="00E27D06"/>
    <w:rsid w:val="00E27ED2"/>
    <w:rsid w:val="00E307E2"/>
    <w:rsid w:val="00E31B4C"/>
    <w:rsid w:val="00E32283"/>
    <w:rsid w:val="00E322DA"/>
    <w:rsid w:val="00E32EDF"/>
    <w:rsid w:val="00E32F3C"/>
    <w:rsid w:val="00E32F89"/>
    <w:rsid w:val="00E33355"/>
    <w:rsid w:val="00E335C8"/>
    <w:rsid w:val="00E33EB1"/>
    <w:rsid w:val="00E34002"/>
    <w:rsid w:val="00E345F8"/>
    <w:rsid w:val="00E3490A"/>
    <w:rsid w:val="00E34F77"/>
    <w:rsid w:val="00E35278"/>
    <w:rsid w:val="00E354EC"/>
    <w:rsid w:val="00E35748"/>
    <w:rsid w:val="00E35764"/>
    <w:rsid w:val="00E35767"/>
    <w:rsid w:val="00E35DC3"/>
    <w:rsid w:val="00E36368"/>
    <w:rsid w:val="00E36C5A"/>
    <w:rsid w:val="00E3725C"/>
    <w:rsid w:val="00E372EB"/>
    <w:rsid w:val="00E37F48"/>
    <w:rsid w:val="00E40D7C"/>
    <w:rsid w:val="00E4110E"/>
    <w:rsid w:val="00E4143A"/>
    <w:rsid w:val="00E417FA"/>
    <w:rsid w:val="00E419C4"/>
    <w:rsid w:val="00E41C81"/>
    <w:rsid w:val="00E41F6F"/>
    <w:rsid w:val="00E421B7"/>
    <w:rsid w:val="00E42364"/>
    <w:rsid w:val="00E425D6"/>
    <w:rsid w:val="00E43D24"/>
    <w:rsid w:val="00E43DDD"/>
    <w:rsid w:val="00E43E53"/>
    <w:rsid w:val="00E43E71"/>
    <w:rsid w:val="00E43E8B"/>
    <w:rsid w:val="00E442F7"/>
    <w:rsid w:val="00E443D2"/>
    <w:rsid w:val="00E447E6"/>
    <w:rsid w:val="00E44BA1"/>
    <w:rsid w:val="00E45000"/>
    <w:rsid w:val="00E453D6"/>
    <w:rsid w:val="00E455EE"/>
    <w:rsid w:val="00E4570E"/>
    <w:rsid w:val="00E45E61"/>
    <w:rsid w:val="00E465BF"/>
    <w:rsid w:val="00E469B8"/>
    <w:rsid w:val="00E46C75"/>
    <w:rsid w:val="00E472BE"/>
    <w:rsid w:val="00E4794E"/>
    <w:rsid w:val="00E47954"/>
    <w:rsid w:val="00E47C0C"/>
    <w:rsid w:val="00E500AB"/>
    <w:rsid w:val="00E50148"/>
    <w:rsid w:val="00E5086E"/>
    <w:rsid w:val="00E50C85"/>
    <w:rsid w:val="00E521F9"/>
    <w:rsid w:val="00E52614"/>
    <w:rsid w:val="00E5262C"/>
    <w:rsid w:val="00E52CB8"/>
    <w:rsid w:val="00E52D46"/>
    <w:rsid w:val="00E52F87"/>
    <w:rsid w:val="00E53026"/>
    <w:rsid w:val="00E536CA"/>
    <w:rsid w:val="00E538ED"/>
    <w:rsid w:val="00E542BB"/>
    <w:rsid w:val="00E544E8"/>
    <w:rsid w:val="00E54AC5"/>
    <w:rsid w:val="00E54B6D"/>
    <w:rsid w:val="00E54F27"/>
    <w:rsid w:val="00E55190"/>
    <w:rsid w:val="00E5571C"/>
    <w:rsid w:val="00E558AD"/>
    <w:rsid w:val="00E56427"/>
    <w:rsid w:val="00E566F9"/>
    <w:rsid w:val="00E56E62"/>
    <w:rsid w:val="00E571D1"/>
    <w:rsid w:val="00E57713"/>
    <w:rsid w:val="00E57859"/>
    <w:rsid w:val="00E57921"/>
    <w:rsid w:val="00E57C90"/>
    <w:rsid w:val="00E57CE1"/>
    <w:rsid w:val="00E57FF4"/>
    <w:rsid w:val="00E60064"/>
    <w:rsid w:val="00E605E3"/>
    <w:rsid w:val="00E60DF7"/>
    <w:rsid w:val="00E610DE"/>
    <w:rsid w:val="00E6145A"/>
    <w:rsid w:val="00E61511"/>
    <w:rsid w:val="00E61633"/>
    <w:rsid w:val="00E617E8"/>
    <w:rsid w:val="00E62157"/>
    <w:rsid w:val="00E62251"/>
    <w:rsid w:val="00E6241F"/>
    <w:rsid w:val="00E626DE"/>
    <w:rsid w:val="00E628BE"/>
    <w:rsid w:val="00E62973"/>
    <w:rsid w:val="00E629FE"/>
    <w:rsid w:val="00E62AD6"/>
    <w:rsid w:val="00E63085"/>
    <w:rsid w:val="00E63A41"/>
    <w:rsid w:val="00E641F4"/>
    <w:rsid w:val="00E64261"/>
    <w:rsid w:val="00E643EA"/>
    <w:rsid w:val="00E64564"/>
    <w:rsid w:val="00E6459C"/>
    <w:rsid w:val="00E6463D"/>
    <w:rsid w:val="00E64AB8"/>
    <w:rsid w:val="00E65013"/>
    <w:rsid w:val="00E651F0"/>
    <w:rsid w:val="00E653AE"/>
    <w:rsid w:val="00E653DF"/>
    <w:rsid w:val="00E65737"/>
    <w:rsid w:val="00E65CCB"/>
    <w:rsid w:val="00E660D7"/>
    <w:rsid w:val="00E66101"/>
    <w:rsid w:val="00E66179"/>
    <w:rsid w:val="00E66211"/>
    <w:rsid w:val="00E66349"/>
    <w:rsid w:val="00E66A71"/>
    <w:rsid w:val="00E66D46"/>
    <w:rsid w:val="00E672A2"/>
    <w:rsid w:val="00E67379"/>
    <w:rsid w:val="00E679AF"/>
    <w:rsid w:val="00E67D83"/>
    <w:rsid w:val="00E7006D"/>
    <w:rsid w:val="00E707B0"/>
    <w:rsid w:val="00E70A18"/>
    <w:rsid w:val="00E71193"/>
    <w:rsid w:val="00E7145B"/>
    <w:rsid w:val="00E718A6"/>
    <w:rsid w:val="00E71B12"/>
    <w:rsid w:val="00E72814"/>
    <w:rsid w:val="00E728E9"/>
    <w:rsid w:val="00E72EC6"/>
    <w:rsid w:val="00E73458"/>
    <w:rsid w:val="00E734B7"/>
    <w:rsid w:val="00E73D5B"/>
    <w:rsid w:val="00E73EFA"/>
    <w:rsid w:val="00E743D5"/>
    <w:rsid w:val="00E74482"/>
    <w:rsid w:val="00E74AED"/>
    <w:rsid w:val="00E74E67"/>
    <w:rsid w:val="00E750B3"/>
    <w:rsid w:val="00E7512A"/>
    <w:rsid w:val="00E7570A"/>
    <w:rsid w:val="00E75DE5"/>
    <w:rsid w:val="00E75E6F"/>
    <w:rsid w:val="00E75FCB"/>
    <w:rsid w:val="00E76605"/>
    <w:rsid w:val="00E7668C"/>
    <w:rsid w:val="00E767B8"/>
    <w:rsid w:val="00E76B5A"/>
    <w:rsid w:val="00E770A7"/>
    <w:rsid w:val="00E770B3"/>
    <w:rsid w:val="00E772C3"/>
    <w:rsid w:val="00E77575"/>
    <w:rsid w:val="00E77CC0"/>
    <w:rsid w:val="00E77CC7"/>
    <w:rsid w:val="00E77E2D"/>
    <w:rsid w:val="00E80270"/>
    <w:rsid w:val="00E80A70"/>
    <w:rsid w:val="00E80C37"/>
    <w:rsid w:val="00E81215"/>
    <w:rsid w:val="00E812A9"/>
    <w:rsid w:val="00E81C34"/>
    <w:rsid w:val="00E81C95"/>
    <w:rsid w:val="00E81DDE"/>
    <w:rsid w:val="00E8230E"/>
    <w:rsid w:val="00E82871"/>
    <w:rsid w:val="00E82AD9"/>
    <w:rsid w:val="00E82B61"/>
    <w:rsid w:val="00E838BE"/>
    <w:rsid w:val="00E841DC"/>
    <w:rsid w:val="00E8459B"/>
    <w:rsid w:val="00E84600"/>
    <w:rsid w:val="00E84D7D"/>
    <w:rsid w:val="00E85246"/>
    <w:rsid w:val="00E85A3C"/>
    <w:rsid w:val="00E86129"/>
    <w:rsid w:val="00E869FF"/>
    <w:rsid w:val="00E87E48"/>
    <w:rsid w:val="00E900F6"/>
    <w:rsid w:val="00E90385"/>
    <w:rsid w:val="00E9058A"/>
    <w:rsid w:val="00E90C28"/>
    <w:rsid w:val="00E90DD6"/>
    <w:rsid w:val="00E914D6"/>
    <w:rsid w:val="00E915E5"/>
    <w:rsid w:val="00E91A8D"/>
    <w:rsid w:val="00E91EE6"/>
    <w:rsid w:val="00E92635"/>
    <w:rsid w:val="00E936D7"/>
    <w:rsid w:val="00E93774"/>
    <w:rsid w:val="00E93786"/>
    <w:rsid w:val="00E93A5D"/>
    <w:rsid w:val="00E940C5"/>
    <w:rsid w:val="00E941FD"/>
    <w:rsid w:val="00E94330"/>
    <w:rsid w:val="00E94734"/>
    <w:rsid w:val="00E947B6"/>
    <w:rsid w:val="00E94803"/>
    <w:rsid w:val="00E94D7D"/>
    <w:rsid w:val="00E94F6F"/>
    <w:rsid w:val="00E9515A"/>
    <w:rsid w:val="00E951C6"/>
    <w:rsid w:val="00E9555E"/>
    <w:rsid w:val="00E9575A"/>
    <w:rsid w:val="00E95B2A"/>
    <w:rsid w:val="00E95B33"/>
    <w:rsid w:val="00E95C3D"/>
    <w:rsid w:val="00E961E1"/>
    <w:rsid w:val="00E96C17"/>
    <w:rsid w:val="00E976A2"/>
    <w:rsid w:val="00E97837"/>
    <w:rsid w:val="00E97F34"/>
    <w:rsid w:val="00EA03B9"/>
    <w:rsid w:val="00EA04D6"/>
    <w:rsid w:val="00EA0B34"/>
    <w:rsid w:val="00EA139E"/>
    <w:rsid w:val="00EA1664"/>
    <w:rsid w:val="00EA207D"/>
    <w:rsid w:val="00EA20BF"/>
    <w:rsid w:val="00EA2B78"/>
    <w:rsid w:val="00EA2C35"/>
    <w:rsid w:val="00EA2E6D"/>
    <w:rsid w:val="00EA3030"/>
    <w:rsid w:val="00EA3AF7"/>
    <w:rsid w:val="00EA4C4F"/>
    <w:rsid w:val="00EA5FB6"/>
    <w:rsid w:val="00EA60CB"/>
    <w:rsid w:val="00EA61C9"/>
    <w:rsid w:val="00EA6A30"/>
    <w:rsid w:val="00EA6A33"/>
    <w:rsid w:val="00EA79ED"/>
    <w:rsid w:val="00EA7A44"/>
    <w:rsid w:val="00EA7B87"/>
    <w:rsid w:val="00EA7D7A"/>
    <w:rsid w:val="00EA7DCE"/>
    <w:rsid w:val="00EA7E47"/>
    <w:rsid w:val="00EB0525"/>
    <w:rsid w:val="00EB0611"/>
    <w:rsid w:val="00EB0823"/>
    <w:rsid w:val="00EB09CE"/>
    <w:rsid w:val="00EB0B4C"/>
    <w:rsid w:val="00EB0C1E"/>
    <w:rsid w:val="00EB13D3"/>
    <w:rsid w:val="00EB17D5"/>
    <w:rsid w:val="00EB210D"/>
    <w:rsid w:val="00EB215F"/>
    <w:rsid w:val="00EB23C1"/>
    <w:rsid w:val="00EB2748"/>
    <w:rsid w:val="00EB2753"/>
    <w:rsid w:val="00EB2BF3"/>
    <w:rsid w:val="00EB2D7A"/>
    <w:rsid w:val="00EB31A7"/>
    <w:rsid w:val="00EB35B4"/>
    <w:rsid w:val="00EB375F"/>
    <w:rsid w:val="00EB4267"/>
    <w:rsid w:val="00EB4851"/>
    <w:rsid w:val="00EB499D"/>
    <w:rsid w:val="00EB4E86"/>
    <w:rsid w:val="00EB5914"/>
    <w:rsid w:val="00EB5D35"/>
    <w:rsid w:val="00EB5DBE"/>
    <w:rsid w:val="00EB5EA6"/>
    <w:rsid w:val="00EB61FC"/>
    <w:rsid w:val="00EB62A5"/>
    <w:rsid w:val="00EB6931"/>
    <w:rsid w:val="00EB6BD7"/>
    <w:rsid w:val="00EB6F66"/>
    <w:rsid w:val="00EB7189"/>
    <w:rsid w:val="00EB7AEF"/>
    <w:rsid w:val="00EB7C8B"/>
    <w:rsid w:val="00EB7C9D"/>
    <w:rsid w:val="00EC03A2"/>
    <w:rsid w:val="00EC15CC"/>
    <w:rsid w:val="00EC16BD"/>
    <w:rsid w:val="00EC24F2"/>
    <w:rsid w:val="00EC25EA"/>
    <w:rsid w:val="00EC2F03"/>
    <w:rsid w:val="00EC3047"/>
    <w:rsid w:val="00EC3049"/>
    <w:rsid w:val="00EC362A"/>
    <w:rsid w:val="00EC3754"/>
    <w:rsid w:val="00EC403D"/>
    <w:rsid w:val="00EC414B"/>
    <w:rsid w:val="00EC49EB"/>
    <w:rsid w:val="00EC4B0A"/>
    <w:rsid w:val="00EC4F63"/>
    <w:rsid w:val="00EC53E3"/>
    <w:rsid w:val="00EC54A3"/>
    <w:rsid w:val="00EC5B91"/>
    <w:rsid w:val="00EC5EAC"/>
    <w:rsid w:val="00EC6271"/>
    <w:rsid w:val="00EC62BC"/>
    <w:rsid w:val="00EC6985"/>
    <w:rsid w:val="00EC70C6"/>
    <w:rsid w:val="00ED041E"/>
    <w:rsid w:val="00ED0EBD"/>
    <w:rsid w:val="00ED114D"/>
    <w:rsid w:val="00ED15C7"/>
    <w:rsid w:val="00ED1711"/>
    <w:rsid w:val="00ED209A"/>
    <w:rsid w:val="00ED20E1"/>
    <w:rsid w:val="00ED28EF"/>
    <w:rsid w:val="00ED2AFB"/>
    <w:rsid w:val="00ED3136"/>
    <w:rsid w:val="00ED319D"/>
    <w:rsid w:val="00ED3600"/>
    <w:rsid w:val="00ED3915"/>
    <w:rsid w:val="00ED41A8"/>
    <w:rsid w:val="00ED4894"/>
    <w:rsid w:val="00ED49EE"/>
    <w:rsid w:val="00ED4C43"/>
    <w:rsid w:val="00ED4E40"/>
    <w:rsid w:val="00ED5602"/>
    <w:rsid w:val="00ED65F5"/>
    <w:rsid w:val="00ED66E2"/>
    <w:rsid w:val="00ED66EB"/>
    <w:rsid w:val="00ED6DFA"/>
    <w:rsid w:val="00ED6F87"/>
    <w:rsid w:val="00ED75AE"/>
    <w:rsid w:val="00ED77B7"/>
    <w:rsid w:val="00ED7BE4"/>
    <w:rsid w:val="00ED7FAA"/>
    <w:rsid w:val="00EE080A"/>
    <w:rsid w:val="00EE082B"/>
    <w:rsid w:val="00EE0AE5"/>
    <w:rsid w:val="00EE1B70"/>
    <w:rsid w:val="00EE1C49"/>
    <w:rsid w:val="00EE234A"/>
    <w:rsid w:val="00EE2604"/>
    <w:rsid w:val="00EE271A"/>
    <w:rsid w:val="00EE2A82"/>
    <w:rsid w:val="00EE2A93"/>
    <w:rsid w:val="00EE3630"/>
    <w:rsid w:val="00EE37BE"/>
    <w:rsid w:val="00EE3912"/>
    <w:rsid w:val="00EE3D59"/>
    <w:rsid w:val="00EE3E33"/>
    <w:rsid w:val="00EE43A5"/>
    <w:rsid w:val="00EE4719"/>
    <w:rsid w:val="00EE4A5F"/>
    <w:rsid w:val="00EE5562"/>
    <w:rsid w:val="00EE5A36"/>
    <w:rsid w:val="00EE5AEB"/>
    <w:rsid w:val="00EE6057"/>
    <w:rsid w:val="00EE66EB"/>
    <w:rsid w:val="00EE6CCF"/>
    <w:rsid w:val="00EE6E54"/>
    <w:rsid w:val="00EE73FD"/>
    <w:rsid w:val="00EE7862"/>
    <w:rsid w:val="00EE7BE5"/>
    <w:rsid w:val="00EF0021"/>
    <w:rsid w:val="00EF0343"/>
    <w:rsid w:val="00EF04ED"/>
    <w:rsid w:val="00EF0B8E"/>
    <w:rsid w:val="00EF0DE9"/>
    <w:rsid w:val="00EF104C"/>
    <w:rsid w:val="00EF10F3"/>
    <w:rsid w:val="00EF1251"/>
    <w:rsid w:val="00EF13A4"/>
    <w:rsid w:val="00EF1A2B"/>
    <w:rsid w:val="00EF1D4F"/>
    <w:rsid w:val="00EF23F6"/>
    <w:rsid w:val="00EF24B1"/>
    <w:rsid w:val="00EF25EB"/>
    <w:rsid w:val="00EF2734"/>
    <w:rsid w:val="00EF27BC"/>
    <w:rsid w:val="00EF2A40"/>
    <w:rsid w:val="00EF2D75"/>
    <w:rsid w:val="00EF2F59"/>
    <w:rsid w:val="00EF333B"/>
    <w:rsid w:val="00EF3368"/>
    <w:rsid w:val="00EF3683"/>
    <w:rsid w:val="00EF3B08"/>
    <w:rsid w:val="00EF3C19"/>
    <w:rsid w:val="00EF46FE"/>
    <w:rsid w:val="00EF4A18"/>
    <w:rsid w:val="00EF4ACA"/>
    <w:rsid w:val="00EF4C54"/>
    <w:rsid w:val="00EF4D66"/>
    <w:rsid w:val="00EF4E0B"/>
    <w:rsid w:val="00EF5799"/>
    <w:rsid w:val="00EF59E8"/>
    <w:rsid w:val="00EF5DB0"/>
    <w:rsid w:val="00EF65B3"/>
    <w:rsid w:val="00EF6860"/>
    <w:rsid w:val="00EF6B50"/>
    <w:rsid w:val="00EF6FA5"/>
    <w:rsid w:val="00EF7F3B"/>
    <w:rsid w:val="00F0021B"/>
    <w:rsid w:val="00F0024A"/>
    <w:rsid w:val="00F00406"/>
    <w:rsid w:val="00F00620"/>
    <w:rsid w:val="00F006CA"/>
    <w:rsid w:val="00F00F55"/>
    <w:rsid w:val="00F01277"/>
    <w:rsid w:val="00F0149A"/>
    <w:rsid w:val="00F014D1"/>
    <w:rsid w:val="00F0198E"/>
    <w:rsid w:val="00F02190"/>
    <w:rsid w:val="00F025AA"/>
    <w:rsid w:val="00F02698"/>
    <w:rsid w:val="00F02A3C"/>
    <w:rsid w:val="00F039F4"/>
    <w:rsid w:val="00F03CDA"/>
    <w:rsid w:val="00F03EB0"/>
    <w:rsid w:val="00F04BD5"/>
    <w:rsid w:val="00F04DB8"/>
    <w:rsid w:val="00F04EF7"/>
    <w:rsid w:val="00F05231"/>
    <w:rsid w:val="00F0535C"/>
    <w:rsid w:val="00F05942"/>
    <w:rsid w:val="00F06250"/>
    <w:rsid w:val="00F064F9"/>
    <w:rsid w:val="00F06C83"/>
    <w:rsid w:val="00F06FE7"/>
    <w:rsid w:val="00F0736E"/>
    <w:rsid w:val="00F07B0B"/>
    <w:rsid w:val="00F07BB0"/>
    <w:rsid w:val="00F10643"/>
    <w:rsid w:val="00F114E1"/>
    <w:rsid w:val="00F117BB"/>
    <w:rsid w:val="00F11AA9"/>
    <w:rsid w:val="00F11D59"/>
    <w:rsid w:val="00F12048"/>
    <w:rsid w:val="00F125CB"/>
    <w:rsid w:val="00F13255"/>
    <w:rsid w:val="00F1362C"/>
    <w:rsid w:val="00F13913"/>
    <w:rsid w:val="00F13949"/>
    <w:rsid w:val="00F1424E"/>
    <w:rsid w:val="00F14DEC"/>
    <w:rsid w:val="00F150A5"/>
    <w:rsid w:val="00F153E5"/>
    <w:rsid w:val="00F15904"/>
    <w:rsid w:val="00F15FE4"/>
    <w:rsid w:val="00F162BE"/>
    <w:rsid w:val="00F16CD0"/>
    <w:rsid w:val="00F16D83"/>
    <w:rsid w:val="00F206F5"/>
    <w:rsid w:val="00F2107F"/>
    <w:rsid w:val="00F21D0D"/>
    <w:rsid w:val="00F22183"/>
    <w:rsid w:val="00F221DA"/>
    <w:rsid w:val="00F2236B"/>
    <w:rsid w:val="00F22574"/>
    <w:rsid w:val="00F2293F"/>
    <w:rsid w:val="00F232E0"/>
    <w:rsid w:val="00F23B84"/>
    <w:rsid w:val="00F23C0D"/>
    <w:rsid w:val="00F24661"/>
    <w:rsid w:val="00F25023"/>
    <w:rsid w:val="00F252A4"/>
    <w:rsid w:val="00F252C4"/>
    <w:rsid w:val="00F25A69"/>
    <w:rsid w:val="00F25E17"/>
    <w:rsid w:val="00F26196"/>
    <w:rsid w:val="00F26AD2"/>
    <w:rsid w:val="00F26D6A"/>
    <w:rsid w:val="00F27012"/>
    <w:rsid w:val="00F278E7"/>
    <w:rsid w:val="00F279BC"/>
    <w:rsid w:val="00F27B49"/>
    <w:rsid w:val="00F27BCD"/>
    <w:rsid w:val="00F27D96"/>
    <w:rsid w:val="00F3066D"/>
    <w:rsid w:val="00F30680"/>
    <w:rsid w:val="00F30CC8"/>
    <w:rsid w:val="00F30D21"/>
    <w:rsid w:val="00F30D97"/>
    <w:rsid w:val="00F30F80"/>
    <w:rsid w:val="00F31110"/>
    <w:rsid w:val="00F316A2"/>
    <w:rsid w:val="00F31C9E"/>
    <w:rsid w:val="00F31CBF"/>
    <w:rsid w:val="00F32003"/>
    <w:rsid w:val="00F32397"/>
    <w:rsid w:val="00F327DC"/>
    <w:rsid w:val="00F32DEA"/>
    <w:rsid w:val="00F3315B"/>
    <w:rsid w:val="00F33161"/>
    <w:rsid w:val="00F331A9"/>
    <w:rsid w:val="00F33626"/>
    <w:rsid w:val="00F33B48"/>
    <w:rsid w:val="00F33CDB"/>
    <w:rsid w:val="00F348A2"/>
    <w:rsid w:val="00F34AB7"/>
    <w:rsid w:val="00F34F39"/>
    <w:rsid w:val="00F35031"/>
    <w:rsid w:val="00F3600D"/>
    <w:rsid w:val="00F360BB"/>
    <w:rsid w:val="00F3614A"/>
    <w:rsid w:val="00F36171"/>
    <w:rsid w:val="00F361C8"/>
    <w:rsid w:val="00F3691F"/>
    <w:rsid w:val="00F36AC9"/>
    <w:rsid w:val="00F36B02"/>
    <w:rsid w:val="00F36CC1"/>
    <w:rsid w:val="00F37200"/>
    <w:rsid w:val="00F37403"/>
    <w:rsid w:val="00F376FC"/>
    <w:rsid w:val="00F37BA8"/>
    <w:rsid w:val="00F37C9C"/>
    <w:rsid w:val="00F37D5C"/>
    <w:rsid w:val="00F37ED6"/>
    <w:rsid w:val="00F37FA1"/>
    <w:rsid w:val="00F37FAF"/>
    <w:rsid w:val="00F4048A"/>
    <w:rsid w:val="00F40A36"/>
    <w:rsid w:val="00F40AAA"/>
    <w:rsid w:val="00F40EBD"/>
    <w:rsid w:val="00F41356"/>
    <w:rsid w:val="00F418AC"/>
    <w:rsid w:val="00F42013"/>
    <w:rsid w:val="00F4203E"/>
    <w:rsid w:val="00F42637"/>
    <w:rsid w:val="00F42AAD"/>
    <w:rsid w:val="00F43C98"/>
    <w:rsid w:val="00F440CC"/>
    <w:rsid w:val="00F44405"/>
    <w:rsid w:val="00F4440B"/>
    <w:rsid w:val="00F444D7"/>
    <w:rsid w:val="00F4460A"/>
    <w:rsid w:val="00F44C8D"/>
    <w:rsid w:val="00F4505B"/>
    <w:rsid w:val="00F4509E"/>
    <w:rsid w:val="00F451AC"/>
    <w:rsid w:val="00F453C6"/>
    <w:rsid w:val="00F4544B"/>
    <w:rsid w:val="00F457C1"/>
    <w:rsid w:val="00F45A33"/>
    <w:rsid w:val="00F45A5D"/>
    <w:rsid w:val="00F45A67"/>
    <w:rsid w:val="00F45C1A"/>
    <w:rsid w:val="00F4601E"/>
    <w:rsid w:val="00F462E5"/>
    <w:rsid w:val="00F466F6"/>
    <w:rsid w:val="00F46DF3"/>
    <w:rsid w:val="00F476E8"/>
    <w:rsid w:val="00F47E04"/>
    <w:rsid w:val="00F47F49"/>
    <w:rsid w:val="00F501AA"/>
    <w:rsid w:val="00F50EC3"/>
    <w:rsid w:val="00F5100A"/>
    <w:rsid w:val="00F51112"/>
    <w:rsid w:val="00F51883"/>
    <w:rsid w:val="00F51B58"/>
    <w:rsid w:val="00F522B6"/>
    <w:rsid w:val="00F5244A"/>
    <w:rsid w:val="00F52A92"/>
    <w:rsid w:val="00F53479"/>
    <w:rsid w:val="00F536CE"/>
    <w:rsid w:val="00F53949"/>
    <w:rsid w:val="00F53D46"/>
    <w:rsid w:val="00F541A1"/>
    <w:rsid w:val="00F546DD"/>
    <w:rsid w:val="00F546F7"/>
    <w:rsid w:val="00F54D4B"/>
    <w:rsid w:val="00F554E1"/>
    <w:rsid w:val="00F559CD"/>
    <w:rsid w:val="00F55DDA"/>
    <w:rsid w:val="00F56AED"/>
    <w:rsid w:val="00F56F72"/>
    <w:rsid w:val="00F5720A"/>
    <w:rsid w:val="00F572EA"/>
    <w:rsid w:val="00F574AC"/>
    <w:rsid w:val="00F57595"/>
    <w:rsid w:val="00F57B78"/>
    <w:rsid w:val="00F57E01"/>
    <w:rsid w:val="00F57F20"/>
    <w:rsid w:val="00F60721"/>
    <w:rsid w:val="00F609AD"/>
    <w:rsid w:val="00F60E58"/>
    <w:rsid w:val="00F621FC"/>
    <w:rsid w:val="00F6220E"/>
    <w:rsid w:val="00F62EE6"/>
    <w:rsid w:val="00F63414"/>
    <w:rsid w:val="00F634AA"/>
    <w:rsid w:val="00F63767"/>
    <w:rsid w:val="00F638BB"/>
    <w:rsid w:val="00F63A2C"/>
    <w:rsid w:val="00F64513"/>
    <w:rsid w:val="00F64552"/>
    <w:rsid w:val="00F64B98"/>
    <w:rsid w:val="00F64C87"/>
    <w:rsid w:val="00F65432"/>
    <w:rsid w:val="00F65631"/>
    <w:rsid w:val="00F6638B"/>
    <w:rsid w:val="00F667A2"/>
    <w:rsid w:val="00F66C5C"/>
    <w:rsid w:val="00F66F95"/>
    <w:rsid w:val="00F671D5"/>
    <w:rsid w:val="00F6734B"/>
    <w:rsid w:val="00F67356"/>
    <w:rsid w:val="00F67C99"/>
    <w:rsid w:val="00F67D3B"/>
    <w:rsid w:val="00F67EAC"/>
    <w:rsid w:val="00F705F3"/>
    <w:rsid w:val="00F70743"/>
    <w:rsid w:val="00F70781"/>
    <w:rsid w:val="00F70789"/>
    <w:rsid w:val="00F70826"/>
    <w:rsid w:val="00F70858"/>
    <w:rsid w:val="00F71A78"/>
    <w:rsid w:val="00F71D93"/>
    <w:rsid w:val="00F71E79"/>
    <w:rsid w:val="00F71EE8"/>
    <w:rsid w:val="00F7269F"/>
    <w:rsid w:val="00F728D6"/>
    <w:rsid w:val="00F72EA1"/>
    <w:rsid w:val="00F7332A"/>
    <w:rsid w:val="00F736B8"/>
    <w:rsid w:val="00F73776"/>
    <w:rsid w:val="00F73A73"/>
    <w:rsid w:val="00F73EBC"/>
    <w:rsid w:val="00F7418D"/>
    <w:rsid w:val="00F745EC"/>
    <w:rsid w:val="00F74748"/>
    <w:rsid w:val="00F748A6"/>
    <w:rsid w:val="00F74ABA"/>
    <w:rsid w:val="00F751F1"/>
    <w:rsid w:val="00F752BE"/>
    <w:rsid w:val="00F7539C"/>
    <w:rsid w:val="00F7541D"/>
    <w:rsid w:val="00F7591E"/>
    <w:rsid w:val="00F7592C"/>
    <w:rsid w:val="00F75AF7"/>
    <w:rsid w:val="00F76380"/>
    <w:rsid w:val="00F76D03"/>
    <w:rsid w:val="00F76D79"/>
    <w:rsid w:val="00F77581"/>
    <w:rsid w:val="00F779A6"/>
    <w:rsid w:val="00F77CB6"/>
    <w:rsid w:val="00F80362"/>
    <w:rsid w:val="00F806C1"/>
    <w:rsid w:val="00F808A6"/>
    <w:rsid w:val="00F80B81"/>
    <w:rsid w:val="00F81236"/>
    <w:rsid w:val="00F8132E"/>
    <w:rsid w:val="00F818D7"/>
    <w:rsid w:val="00F81A17"/>
    <w:rsid w:val="00F81CE7"/>
    <w:rsid w:val="00F81DAA"/>
    <w:rsid w:val="00F81DEE"/>
    <w:rsid w:val="00F81FE0"/>
    <w:rsid w:val="00F827A9"/>
    <w:rsid w:val="00F82F18"/>
    <w:rsid w:val="00F83015"/>
    <w:rsid w:val="00F83AA3"/>
    <w:rsid w:val="00F83B95"/>
    <w:rsid w:val="00F83C5F"/>
    <w:rsid w:val="00F84271"/>
    <w:rsid w:val="00F8486D"/>
    <w:rsid w:val="00F84A30"/>
    <w:rsid w:val="00F84A3F"/>
    <w:rsid w:val="00F84E68"/>
    <w:rsid w:val="00F85073"/>
    <w:rsid w:val="00F850F5"/>
    <w:rsid w:val="00F8521F"/>
    <w:rsid w:val="00F855E0"/>
    <w:rsid w:val="00F85CC7"/>
    <w:rsid w:val="00F862F5"/>
    <w:rsid w:val="00F86418"/>
    <w:rsid w:val="00F86960"/>
    <w:rsid w:val="00F869AF"/>
    <w:rsid w:val="00F87159"/>
    <w:rsid w:val="00F871AA"/>
    <w:rsid w:val="00F87B0A"/>
    <w:rsid w:val="00F87BDC"/>
    <w:rsid w:val="00F87BDF"/>
    <w:rsid w:val="00F87E01"/>
    <w:rsid w:val="00F90326"/>
    <w:rsid w:val="00F9037F"/>
    <w:rsid w:val="00F90674"/>
    <w:rsid w:val="00F91CE4"/>
    <w:rsid w:val="00F92504"/>
    <w:rsid w:val="00F92AA5"/>
    <w:rsid w:val="00F92E18"/>
    <w:rsid w:val="00F92F6C"/>
    <w:rsid w:val="00F93DA9"/>
    <w:rsid w:val="00F94435"/>
    <w:rsid w:val="00F94E90"/>
    <w:rsid w:val="00F950D1"/>
    <w:rsid w:val="00F952F4"/>
    <w:rsid w:val="00F95766"/>
    <w:rsid w:val="00F95778"/>
    <w:rsid w:val="00F95789"/>
    <w:rsid w:val="00F95D3D"/>
    <w:rsid w:val="00F96299"/>
    <w:rsid w:val="00F964DA"/>
    <w:rsid w:val="00F96892"/>
    <w:rsid w:val="00F96BD6"/>
    <w:rsid w:val="00F97607"/>
    <w:rsid w:val="00FA05CA"/>
    <w:rsid w:val="00FA0D97"/>
    <w:rsid w:val="00FA117C"/>
    <w:rsid w:val="00FA117F"/>
    <w:rsid w:val="00FA1509"/>
    <w:rsid w:val="00FA1B8D"/>
    <w:rsid w:val="00FA1FB3"/>
    <w:rsid w:val="00FA20FC"/>
    <w:rsid w:val="00FA2555"/>
    <w:rsid w:val="00FA2A88"/>
    <w:rsid w:val="00FA2B27"/>
    <w:rsid w:val="00FA3754"/>
    <w:rsid w:val="00FA3F69"/>
    <w:rsid w:val="00FA427B"/>
    <w:rsid w:val="00FA4396"/>
    <w:rsid w:val="00FA54E5"/>
    <w:rsid w:val="00FA56D9"/>
    <w:rsid w:val="00FA56F0"/>
    <w:rsid w:val="00FA5F6C"/>
    <w:rsid w:val="00FA6184"/>
    <w:rsid w:val="00FA61F7"/>
    <w:rsid w:val="00FA6283"/>
    <w:rsid w:val="00FA666D"/>
    <w:rsid w:val="00FA6E08"/>
    <w:rsid w:val="00FA6ED6"/>
    <w:rsid w:val="00FA6F6D"/>
    <w:rsid w:val="00FA773B"/>
    <w:rsid w:val="00FA79A8"/>
    <w:rsid w:val="00FA7D54"/>
    <w:rsid w:val="00FB05DE"/>
    <w:rsid w:val="00FB06E6"/>
    <w:rsid w:val="00FB08D3"/>
    <w:rsid w:val="00FB1258"/>
    <w:rsid w:val="00FB15BC"/>
    <w:rsid w:val="00FB15BD"/>
    <w:rsid w:val="00FB1C6E"/>
    <w:rsid w:val="00FB2AE7"/>
    <w:rsid w:val="00FB2DE3"/>
    <w:rsid w:val="00FB3B24"/>
    <w:rsid w:val="00FB3C47"/>
    <w:rsid w:val="00FB40DE"/>
    <w:rsid w:val="00FB4172"/>
    <w:rsid w:val="00FB436F"/>
    <w:rsid w:val="00FB49AB"/>
    <w:rsid w:val="00FB4C89"/>
    <w:rsid w:val="00FB5467"/>
    <w:rsid w:val="00FB5908"/>
    <w:rsid w:val="00FB5F0C"/>
    <w:rsid w:val="00FB601D"/>
    <w:rsid w:val="00FB6072"/>
    <w:rsid w:val="00FB608A"/>
    <w:rsid w:val="00FB6641"/>
    <w:rsid w:val="00FB672C"/>
    <w:rsid w:val="00FB6982"/>
    <w:rsid w:val="00FB6A6B"/>
    <w:rsid w:val="00FB6E41"/>
    <w:rsid w:val="00FB72CD"/>
    <w:rsid w:val="00FB75F4"/>
    <w:rsid w:val="00FB7A7A"/>
    <w:rsid w:val="00FC004B"/>
    <w:rsid w:val="00FC08E0"/>
    <w:rsid w:val="00FC1020"/>
    <w:rsid w:val="00FC12AF"/>
    <w:rsid w:val="00FC2069"/>
    <w:rsid w:val="00FC2740"/>
    <w:rsid w:val="00FC2958"/>
    <w:rsid w:val="00FC2992"/>
    <w:rsid w:val="00FC2C92"/>
    <w:rsid w:val="00FC34DE"/>
    <w:rsid w:val="00FC3528"/>
    <w:rsid w:val="00FC3D3E"/>
    <w:rsid w:val="00FC3D8E"/>
    <w:rsid w:val="00FC3FC5"/>
    <w:rsid w:val="00FC4245"/>
    <w:rsid w:val="00FC439D"/>
    <w:rsid w:val="00FC459D"/>
    <w:rsid w:val="00FC46F9"/>
    <w:rsid w:val="00FC4A0D"/>
    <w:rsid w:val="00FC4F1F"/>
    <w:rsid w:val="00FC5280"/>
    <w:rsid w:val="00FC540B"/>
    <w:rsid w:val="00FC543A"/>
    <w:rsid w:val="00FC5598"/>
    <w:rsid w:val="00FC6190"/>
    <w:rsid w:val="00FC67FC"/>
    <w:rsid w:val="00FC6EA8"/>
    <w:rsid w:val="00FC73B8"/>
    <w:rsid w:val="00FC75EC"/>
    <w:rsid w:val="00FD09C7"/>
    <w:rsid w:val="00FD0CD2"/>
    <w:rsid w:val="00FD191B"/>
    <w:rsid w:val="00FD1EC6"/>
    <w:rsid w:val="00FD2019"/>
    <w:rsid w:val="00FD21F9"/>
    <w:rsid w:val="00FD225B"/>
    <w:rsid w:val="00FD2780"/>
    <w:rsid w:val="00FD2B17"/>
    <w:rsid w:val="00FD31E4"/>
    <w:rsid w:val="00FD41CB"/>
    <w:rsid w:val="00FD45DA"/>
    <w:rsid w:val="00FD4714"/>
    <w:rsid w:val="00FD5457"/>
    <w:rsid w:val="00FD5ECF"/>
    <w:rsid w:val="00FD5F2D"/>
    <w:rsid w:val="00FD609A"/>
    <w:rsid w:val="00FD627E"/>
    <w:rsid w:val="00FD64AC"/>
    <w:rsid w:val="00FD6C00"/>
    <w:rsid w:val="00FD6EDC"/>
    <w:rsid w:val="00FD7D3A"/>
    <w:rsid w:val="00FE02FB"/>
    <w:rsid w:val="00FE02FD"/>
    <w:rsid w:val="00FE06B9"/>
    <w:rsid w:val="00FE0BF0"/>
    <w:rsid w:val="00FE0C8D"/>
    <w:rsid w:val="00FE0D6D"/>
    <w:rsid w:val="00FE18E9"/>
    <w:rsid w:val="00FE19A5"/>
    <w:rsid w:val="00FE1ADF"/>
    <w:rsid w:val="00FE1FA6"/>
    <w:rsid w:val="00FE2323"/>
    <w:rsid w:val="00FE24CE"/>
    <w:rsid w:val="00FE2E99"/>
    <w:rsid w:val="00FE35F5"/>
    <w:rsid w:val="00FE38EE"/>
    <w:rsid w:val="00FE39B0"/>
    <w:rsid w:val="00FE3A80"/>
    <w:rsid w:val="00FE404E"/>
    <w:rsid w:val="00FE4177"/>
    <w:rsid w:val="00FE4F37"/>
    <w:rsid w:val="00FE553A"/>
    <w:rsid w:val="00FE5575"/>
    <w:rsid w:val="00FE55EA"/>
    <w:rsid w:val="00FE5833"/>
    <w:rsid w:val="00FE5E05"/>
    <w:rsid w:val="00FE5E1D"/>
    <w:rsid w:val="00FE6365"/>
    <w:rsid w:val="00FE7A83"/>
    <w:rsid w:val="00FE7F23"/>
    <w:rsid w:val="00FF0BAC"/>
    <w:rsid w:val="00FF0CA3"/>
    <w:rsid w:val="00FF0E55"/>
    <w:rsid w:val="00FF1245"/>
    <w:rsid w:val="00FF29AD"/>
    <w:rsid w:val="00FF2A80"/>
    <w:rsid w:val="00FF2BF4"/>
    <w:rsid w:val="00FF2C75"/>
    <w:rsid w:val="00FF2CCF"/>
    <w:rsid w:val="00FF34F8"/>
    <w:rsid w:val="00FF4111"/>
    <w:rsid w:val="00FF4614"/>
    <w:rsid w:val="00FF47F6"/>
    <w:rsid w:val="00FF4A79"/>
    <w:rsid w:val="00FF4E1D"/>
    <w:rsid w:val="00FF5090"/>
    <w:rsid w:val="00FF53BF"/>
    <w:rsid w:val="00FF5890"/>
    <w:rsid w:val="00FF62B3"/>
    <w:rsid w:val="00FF671B"/>
    <w:rsid w:val="00FF7349"/>
    <w:rsid w:val="00FF7F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CA0C35F0-71D1-40D0-B0AB-E7EC3FDBA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F6C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5749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5749D"/>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5749D"/>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35749D"/>
    <w:rPr>
      <w:rFonts w:ascii="Arial" w:hAnsi="Arial"/>
      <w:b/>
      <w:bCs/>
      <w:snapToGrid w:val="0"/>
      <w:kern w:val="52"/>
      <w:sz w:val="52"/>
      <w:szCs w:val="52"/>
    </w:rPr>
  </w:style>
  <w:style w:type="character" w:customStyle="1" w:styleId="20">
    <w:name w:val="標題 2 字元"/>
    <w:link w:val="2"/>
    <w:rsid w:val="0035749D"/>
    <w:rPr>
      <w:rFonts w:ascii="Arial" w:hAnsi="Arial"/>
      <w:b/>
      <w:bCs/>
      <w:snapToGrid w:val="0"/>
      <w:kern w:val="2"/>
      <w:sz w:val="48"/>
      <w:szCs w:val="48"/>
    </w:rPr>
  </w:style>
  <w:style w:type="character" w:customStyle="1" w:styleId="30">
    <w:name w:val="標題 3 字元"/>
    <w:link w:val="3"/>
    <w:rsid w:val="0035749D"/>
    <w:rPr>
      <w:rFonts w:ascii="Arial" w:hAnsi="Arial"/>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locked/>
    <w:rsid w:val="003A22D1"/>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locked/>
    <w:rsid w:val="003A22D1"/>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35749D"/>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locked/>
    <w:rsid w:val="003A22D1"/>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35749D"/>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nhideWhenUsed/>
    <w:rsid w:val="005C6767"/>
    <w:pPr>
      <w:tabs>
        <w:tab w:val="center" w:pos="4153"/>
        <w:tab w:val="right" w:pos="8306"/>
      </w:tabs>
      <w:snapToGrid w:val="0"/>
    </w:pPr>
    <w:rPr>
      <w:sz w:val="20"/>
      <w:szCs w:val="20"/>
    </w:rPr>
  </w:style>
  <w:style w:type="character" w:customStyle="1" w:styleId="af">
    <w:name w:val="頁首 字元"/>
    <w:link w:val="ae"/>
    <w:uiPriority w:val="99"/>
    <w:rsid w:val="005C6767"/>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3A22D1"/>
    <w:rPr>
      <w:rFonts w:ascii="標楷體" w:eastAsia="標楷體"/>
      <w:snapToGrid w:val="0"/>
      <w:kern w:val="2"/>
      <w:sz w:val="28"/>
      <w:szCs w:val="28"/>
    </w:rPr>
  </w:style>
  <w:style w:type="paragraph" w:styleId="11">
    <w:name w:val="toc 1"/>
    <w:basedOn w:val="a"/>
    <w:next w:val="a"/>
    <w:autoRedefine/>
    <w:uiPriority w:val="39"/>
    <w:rsid w:val="00390745"/>
    <w:pPr>
      <w:tabs>
        <w:tab w:val="right" w:leader="hyphen" w:pos="8490"/>
      </w:tabs>
      <w:ind w:leftChars="0" w:left="486" w:rightChars="149" w:right="422" w:hangingChars="200" w:hanging="486"/>
    </w:pPr>
    <w:rPr>
      <w:rFonts w:hAnsi="標楷體"/>
      <w:b/>
      <w:noProof/>
      <w:sz w:val="24"/>
      <w:szCs w:val="24"/>
    </w:rPr>
  </w:style>
  <w:style w:type="paragraph" w:styleId="23">
    <w:name w:val="toc 2"/>
    <w:basedOn w:val="a"/>
    <w:next w:val="a"/>
    <w:autoRedefine/>
    <w:uiPriority w:val="39"/>
    <w:rsid w:val="00675233"/>
    <w:pPr>
      <w:tabs>
        <w:tab w:val="right" w:leader="hyphen" w:pos="8505"/>
      </w:tabs>
      <w:ind w:leftChars="0" w:left="486" w:right="-1" w:hangingChars="200" w:hanging="486"/>
    </w:pPr>
    <w:rPr>
      <w:sz w:val="24"/>
    </w:rPr>
  </w:style>
  <w:style w:type="paragraph" w:styleId="af0">
    <w:name w:val="footer"/>
    <w:basedOn w:val="a"/>
    <w:link w:val="af1"/>
    <w:uiPriority w:val="99"/>
    <w:unhideWhenUsed/>
    <w:rsid w:val="005C6767"/>
    <w:pPr>
      <w:tabs>
        <w:tab w:val="center" w:pos="4153"/>
        <w:tab w:val="right" w:pos="8306"/>
      </w:tabs>
      <w:snapToGrid w:val="0"/>
    </w:pPr>
    <w:rPr>
      <w:sz w:val="20"/>
      <w:szCs w:val="20"/>
    </w:rPr>
  </w:style>
  <w:style w:type="character" w:customStyle="1" w:styleId="af1">
    <w:name w:val="頁尾 字元"/>
    <w:link w:val="af0"/>
    <w:uiPriority w:val="99"/>
    <w:rsid w:val="005C6767"/>
    <w:rPr>
      <w:rFonts w:ascii="標楷體" w:eastAsia="標楷體"/>
      <w:snapToGrid w:val="0"/>
      <w:kern w:val="2"/>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paragraph" w:customStyle="1" w:styleId="af2">
    <w:name w:val="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5749D"/>
    <w:rPr>
      <w:rFonts w:ascii="標楷體" w:eastAsia="標楷體"/>
      <w:b/>
      <w:snapToGrid w:val="0"/>
      <w:kern w:val="2"/>
      <w:sz w:val="28"/>
      <w:lang w:val="en-US" w:eastAsia="zh-TW" w:bidi="ar-SA"/>
    </w:rPr>
  </w:style>
  <w:style w:type="character" w:customStyle="1" w:styleId="24">
    <w:name w:val="(一)(二)(三) 字元2"/>
    <w:rsid w:val="0035749D"/>
    <w:rPr>
      <w:rFonts w:ascii="標楷體" w:eastAsia="標楷體"/>
      <w:snapToGrid w:val="0"/>
      <w:kern w:val="2"/>
      <w:sz w:val="28"/>
      <w:szCs w:val="28"/>
      <w:lang w:val="en-US" w:eastAsia="zh-TW" w:bidi="ar-SA"/>
    </w:rPr>
  </w:style>
  <w:style w:type="table" w:styleId="af3">
    <w:name w:val="Table Grid"/>
    <w:basedOn w:val="a1"/>
    <w:uiPriority w:val="59"/>
    <w:rsid w:val="0035749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35749D"/>
    <w:rPr>
      <w:color w:val="0000FF"/>
      <w:u w:val="single"/>
    </w:rPr>
  </w:style>
  <w:style w:type="character" w:styleId="af5">
    <w:name w:val="page number"/>
    <w:rsid w:val="0035749D"/>
  </w:style>
  <w:style w:type="paragraph" w:styleId="af6">
    <w:name w:val="footnote text"/>
    <w:basedOn w:val="a"/>
    <w:link w:val="af7"/>
    <w:uiPriority w:val="99"/>
    <w:rsid w:val="0035749D"/>
    <w:pPr>
      <w:snapToGrid w:val="0"/>
      <w:jc w:val="left"/>
    </w:pPr>
    <w:rPr>
      <w:sz w:val="20"/>
      <w:szCs w:val="20"/>
    </w:rPr>
  </w:style>
  <w:style w:type="character" w:customStyle="1" w:styleId="af7">
    <w:name w:val="註腳文字 字元"/>
    <w:link w:val="af6"/>
    <w:uiPriority w:val="99"/>
    <w:rsid w:val="0035749D"/>
    <w:rPr>
      <w:rFonts w:ascii="標楷體" w:eastAsia="標楷體"/>
      <w:snapToGrid w:val="0"/>
      <w:kern w:val="2"/>
    </w:rPr>
  </w:style>
  <w:style w:type="character" w:styleId="af8">
    <w:name w:val="footnote reference"/>
    <w:aliases w:val="FR,Ref,de nota al pie,註腳內容,Error-Fußnotenzeichen5,Error-Fußnotenzeichen6,Error-Fußnotenzeichen3"/>
    <w:uiPriority w:val="99"/>
    <w:rsid w:val="0035749D"/>
    <w:rPr>
      <w:vertAlign w:val="superscript"/>
    </w:rPr>
  </w:style>
  <w:style w:type="paragraph" w:styleId="af9">
    <w:name w:val="Balloon Text"/>
    <w:basedOn w:val="a"/>
    <w:link w:val="afa"/>
    <w:semiHidden/>
    <w:rsid w:val="0035749D"/>
    <w:rPr>
      <w:rFonts w:ascii="Arial" w:eastAsia="新細明體" w:hAnsi="Arial"/>
      <w:sz w:val="18"/>
      <w:szCs w:val="18"/>
    </w:rPr>
  </w:style>
  <w:style w:type="character" w:customStyle="1" w:styleId="afa">
    <w:name w:val="註解方塊文字 字元"/>
    <w:link w:val="af9"/>
    <w:semiHidden/>
    <w:rsid w:val="0035749D"/>
    <w:rPr>
      <w:rFonts w:ascii="Arial" w:hAnsi="Arial"/>
      <w:snapToGrid w:val="0"/>
      <w:kern w:val="2"/>
      <w:sz w:val="18"/>
      <w:szCs w:val="18"/>
    </w:rPr>
  </w:style>
  <w:style w:type="paragraph" w:customStyle="1" w:styleId="146">
    <w:name w:val="表格內文(14行高) 字元 字元"/>
    <w:basedOn w:val="a9"/>
    <w:link w:val="147"/>
    <w:rsid w:val="0035749D"/>
    <w:pPr>
      <w:spacing w:line="280" w:lineRule="exact"/>
      <w:ind w:leftChars="0" w:left="0" w:firstLineChars="0" w:firstLine="0"/>
      <w:jc w:val="left"/>
    </w:pPr>
    <w:rPr>
      <w:sz w:val="24"/>
    </w:rPr>
  </w:style>
  <w:style w:type="character" w:customStyle="1" w:styleId="147">
    <w:name w:val="表格內文(14行高) 字元 字元 字元"/>
    <w:link w:val="146"/>
    <w:rsid w:val="0035749D"/>
    <w:rPr>
      <w:rFonts w:ascii="標楷體" w:eastAsia="標楷體"/>
      <w:snapToGrid w:val="0"/>
      <w:kern w:val="2"/>
      <w:sz w:val="24"/>
      <w:szCs w:val="28"/>
    </w:rPr>
  </w:style>
  <w:style w:type="paragraph" w:styleId="afb">
    <w:name w:val="Body Text Indent"/>
    <w:basedOn w:val="a"/>
    <w:link w:val="afc"/>
    <w:uiPriority w:val="99"/>
    <w:unhideWhenUsed/>
    <w:rsid w:val="0035749D"/>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c">
    <w:name w:val="本文縮排 字元"/>
    <w:link w:val="afb"/>
    <w:uiPriority w:val="99"/>
    <w:rsid w:val="0035749D"/>
    <w:rPr>
      <w:spacing w:val="-5"/>
      <w:sz w:val="18"/>
    </w:rPr>
  </w:style>
  <w:style w:type="paragraph" w:customStyle="1" w:styleId="afd">
    <w:name w:val="(一)"/>
    <w:basedOn w:val="a"/>
    <w:rsid w:val="0035749D"/>
    <w:pPr>
      <w:spacing w:line="340" w:lineRule="exact"/>
      <w:ind w:leftChars="-18" w:left="100" w:hangingChars="100" w:hanging="100"/>
    </w:pPr>
    <w:rPr>
      <w:rFonts w:hAnsi="標楷體"/>
      <w:snapToGrid/>
      <w:sz w:val="22"/>
      <w:szCs w:val="22"/>
    </w:rPr>
  </w:style>
  <w:style w:type="paragraph" w:customStyle="1" w:styleId="25">
    <w:name w:val=" 字元 字元2 字元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字元"/>
    <w:rsid w:val="0035749D"/>
    <w:rPr>
      <w:rFonts w:ascii="標楷體" w:eastAsia="標楷體"/>
      <w:snapToGrid w:val="0"/>
      <w:kern w:val="2"/>
      <w:sz w:val="28"/>
      <w:szCs w:val="28"/>
      <w:lang w:val="en-US" w:eastAsia="zh-TW" w:bidi="ar-SA"/>
    </w:rPr>
  </w:style>
  <w:style w:type="paragraph" w:styleId="afe">
    <w:name w:val="Body Text"/>
    <w:basedOn w:val="a"/>
    <w:link w:val="aff"/>
    <w:unhideWhenUsed/>
    <w:rsid w:val="0035749D"/>
    <w:pPr>
      <w:spacing w:after="120"/>
    </w:pPr>
  </w:style>
  <w:style w:type="character" w:customStyle="1" w:styleId="aff">
    <w:name w:val="本文 字元"/>
    <w:link w:val="afe"/>
    <w:rsid w:val="0035749D"/>
    <w:rPr>
      <w:rFonts w:ascii="標楷體" w:eastAsia="標楷體"/>
      <w:snapToGrid w:val="0"/>
      <w:kern w:val="2"/>
      <w:sz w:val="28"/>
      <w:szCs w:val="28"/>
    </w:rPr>
  </w:style>
  <w:style w:type="paragraph" w:styleId="aff0">
    <w:name w:val="Note Heading"/>
    <w:basedOn w:val="a"/>
    <w:next w:val="a"/>
    <w:link w:val="aff1"/>
    <w:semiHidden/>
    <w:rsid w:val="0035749D"/>
    <w:pPr>
      <w:widowControl/>
      <w:spacing w:line="240" w:lineRule="auto"/>
      <w:ind w:leftChars="0" w:left="0" w:firstLineChars="0" w:firstLine="0"/>
      <w:jc w:val="center"/>
    </w:pPr>
    <w:rPr>
      <w:rFonts w:hAnsi="標楷體"/>
      <w:snapToGrid/>
      <w:spacing w:val="-5"/>
      <w:kern w:val="0"/>
      <w:sz w:val="24"/>
      <w:szCs w:val="24"/>
    </w:rPr>
  </w:style>
  <w:style w:type="character" w:customStyle="1" w:styleId="aff1">
    <w:name w:val="註釋標題 字元"/>
    <w:link w:val="aff0"/>
    <w:semiHidden/>
    <w:rsid w:val="0035749D"/>
    <w:rPr>
      <w:rFonts w:ascii="標楷體" w:eastAsia="標楷體" w:hAnsi="標楷體"/>
      <w:spacing w:val="-5"/>
      <w:sz w:val="24"/>
      <w:szCs w:val="24"/>
    </w:rPr>
  </w:style>
  <w:style w:type="paragraph" w:styleId="aff2">
    <w:name w:val="Plain Text"/>
    <w:basedOn w:val="a"/>
    <w:link w:val="aff3"/>
    <w:semiHidden/>
    <w:rsid w:val="0035749D"/>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3">
    <w:name w:val="純文字 字元"/>
    <w:link w:val="aff2"/>
    <w:semiHidden/>
    <w:rsid w:val="0035749D"/>
    <w:rPr>
      <w:rFonts w:ascii="細明體" w:eastAsia="細明體" w:hAnsi="Courier New" w:cs="Courier New"/>
      <w:kern w:val="2"/>
      <w:sz w:val="24"/>
      <w:szCs w:val="24"/>
    </w:rPr>
  </w:style>
  <w:style w:type="character" w:customStyle="1" w:styleId="aff4">
    <w:name w:val="(一)(二)(三) 字元 字元"/>
    <w:rsid w:val="0035749D"/>
    <w:rPr>
      <w:rFonts w:ascii="標楷體" w:eastAsia="標楷體"/>
      <w:snapToGrid w:val="0"/>
      <w:kern w:val="2"/>
      <w:sz w:val="28"/>
      <w:szCs w:val="28"/>
      <w:lang w:val="en-US" w:eastAsia="zh-TW" w:bidi="ar-SA"/>
    </w:rPr>
  </w:style>
  <w:style w:type="paragraph" w:customStyle="1" w:styleId="aff5">
    <w:name w:val=" 字元"/>
    <w:basedOn w:val="a"/>
    <w:rsid w:val="00330D6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6">
    <w:name w:val="FollowedHyperlink"/>
    <w:uiPriority w:val="99"/>
    <w:semiHidden/>
    <w:unhideWhenUsed/>
    <w:rsid w:val="004E3178"/>
    <w:rPr>
      <w:color w:val="800080"/>
      <w:u w:val="single"/>
    </w:rPr>
  </w:style>
  <w:style w:type="character" w:styleId="aff7">
    <w:name w:val="Emphasis"/>
    <w:uiPriority w:val="20"/>
    <w:qFormat/>
    <w:rsid w:val="00457B96"/>
    <w:rPr>
      <w:b w:val="0"/>
      <w:bCs w:val="0"/>
      <w:i w:val="0"/>
      <w:iCs w:val="0"/>
      <w:color w:val="DD4B39"/>
    </w:rPr>
  </w:style>
  <w:style w:type="paragraph" w:customStyle="1" w:styleId="aff8">
    <w:name w:val="(一)(二)(三) 字元 字元 字元"/>
    <w:basedOn w:val="a"/>
    <w:link w:val="aff9"/>
    <w:rsid w:val="00553BC6"/>
    <w:pPr>
      <w:ind w:left="300" w:hangingChars="100" w:hanging="100"/>
    </w:pPr>
  </w:style>
  <w:style w:type="character" w:customStyle="1" w:styleId="aff9">
    <w:name w:val="(一)(二)(三) 字元 字元 字元 字元"/>
    <w:link w:val="aff8"/>
    <w:rsid w:val="00553BC6"/>
    <w:rPr>
      <w:rFonts w:ascii="標楷體" w:eastAsia="標楷體"/>
      <w:snapToGrid w:val="0"/>
      <w:kern w:val="2"/>
      <w:sz w:val="28"/>
      <w:szCs w:val="28"/>
    </w:rPr>
  </w:style>
  <w:style w:type="paragraph" w:styleId="affa">
    <w:name w:val="List Paragraph"/>
    <w:basedOn w:val="a"/>
    <w:uiPriority w:val="34"/>
    <w:qFormat/>
    <w:rsid w:val="006842E1"/>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b">
    <w:name w:val="同意權事項(項目符號)"/>
    <w:basedOn w:val="a"/>
    <w:next w:val="a"/>
    <w:rsid w:val="00F162BE"/>
    <w:pPr>
      <w:kinsoku w:val="0"/>
      <w:overflowPunct w:val="0"/>
      <w:spacing w:line="420" w:lineRule="exact"/>
      <w:ind w:leftChars="0" w:left="100" w:hangingChars="100" w:hanging="100"/>
      <w:textAlignment w:val="center"/>
    </w:pPr>
    <w:rPr>
      <w:rFonts w:ascii="Times New Roman" w:eastAsia="華康楷書體W5"/>
      <w:noProof/>
      <w:snapToGrid/>
      <w:szCs w:val="24"/>
    </w:rPr>
  </w:style>
  <w:style w:type="paragraph" w:customStyle="1" w:styleId="Standard">
    <w:name w:val="Standard"/>
    <w:link w:val="Standard0"/>
    <w:rsid w:val="000731D6"/>
    <w:pPr>
      <w:suppressAutoHyphens/>
      <w:autoSpaceDN w:val="0"/>
      <w:textAlignment w:val="baseline"/>
    </w:pPr>
    <w:rPr>
      <w:rFonts w:eastAsia="新細明體, PMingLiU"/>
      <w:spacing w:val="-5"/>
      <w:kern w:val="3"/>
      <w:sz w:val="18"/>
    </w:rPr>
  </w:style>
  <w:style w:type="character" w:customStyle="1" w:styleId="148">
    <w:name w:val="表格內文(14行高) 字元 字元 字元 字元"/>
    <w:rsid w:val="00006B25"/>
    <w:rPr>
      <w:sz w:val="24"/>
      <w:szCs w:val="24"/>
    </w:rPr>
  </w:style>
  <w:style w:type="paragraph" w:styleId="affc">
    <w:name w:val="Date"/>
    <w:basedOn w:val="a"/>
    <w:next w:val="a"/>
    <w:link w:val="affd"/>
    <w:rsid w:val="00313D02"/>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313D02"/>
    <w:rPr>
      <w:rFonts w:eastAsia="標楷體"/>
      <w:b/>
      <w:bCs/>
      <w:kern w:val="2"/>
      <w:sz w:val="36"/>
      <w:szCs w:val="24"/>
    </w:rPr>
  </w:style>
  <w:style w:type="character" w:customStyle="1" w:styleId="201">
    <w:name w:val="表格內文(20行高) 字元"/>
    <w:link w:val="200"/>
    <w:rsid w:val="000E60CC"/>
    <w:rPr>
      <w:rFonts w:ascii="標楷體" w:eastAsia="標楷體"/>
      <w:snapToGrid w:val="0"/>
      <w:kern w:val="2"/>
      <w:sz w:val="24"/>
      <w:szCs w:val="28"/>
    </w:rPr>
  </w:style>
  <w:style w:type="character" w:customStyle="1" w:styleId="Standard0">
    <w:name w:val="Standard 字元"/>
    <w:link w:val="Standard"/>
    <w:locked/>
    <w:rsid w:val="000731D6"/>
    <w:rPr>
      <w:rFonts w:eastAsia="新細明體, PMingLiU"/>
      <w:spacing w:val="-5"/>
      <w:kern w:val="3"/>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918">
      <w:bodyDiv w:val="1"/>
      <w:marLeft w:val="0"/>
      <w:marRight w:val="0"/>
      <w:marTop w:val="0"/>
      <w:marBottom w:val="0"/>
      <w:divBdr>
        <w:top w:val="none" w:sz="0" w:space="0" w:color="auto"/>
        <w:left w:val="none" w:sz="0" w:space="0" w:color="auto"/>
        <w:bottom w:val="none" w:sz="0" w:space="0" w:color="auto"/>
        <w:right w:val="none" w:sz="0" w:space="0" w:color="auto"/>
      </w:divBdr>
    </w:div>
    <w:div w:id="17124898">
      <w:bodyDiv w:val="1"/>
      <w:marLeft w:val="0"/>
      <w:marRight w:val="0"/>
      <w:marTop w:val="0"/>
      <w:marBottom w:val="0"/>
      <w:divBdr>
        <w:top w:val="none" w:sz="0" w:space="0" w:color="auto"/>
        <w:left w:val="none" w:sz="0" w:space="0" w:color="auto"/>
        <w:bottom w:val="none" w:sz="0" w:space="0" w:color="auto"/>
        <w:right w:val="none" w:sz="0" w:space="0" w:color="auto"/>
      </w:divBdr>
    </w:div>
    <w:div w:id="34236986">
      <w:bodyDiv w:val="1"/>
      <w:marLeft w:val="0"/>
      <w:marRight w:val="0"/>
      <w:marTop w:val="0"/>
      <w:marBottom w:val="0"/>
      <w:divBdr>
        <w:top w:val="none" w:sz="0" w:space="0" w:color="auto"/>
        <w:left w:val="none" w:sz="0" w:space="0" w:color="auto"/>
        <w:bottom w:val="none" w:sz="0" w:space="0" w:color="auto"/>
        <w:right w:val="none" w:sz="0" w:space="0" w:color="auto"/>
      </w:divBdr>
    </w:div>
    <w:div w:id="51464852">
      <w:bodyDiv w:val="1"/>
      <w:marLeft w:val="0"/>
      <w:marRight w:val="0"/>
      <w:marTop w:val="0"/>
      <w:marBottom w:val="0"/>
      <w:divBdr>
        <w:top w:val="none" w:sz="0" w:space="0" w:color="auto"/>
        <w:left w:val="none" w:sz="0" w:space="0" w:color="auto"/>
        <w:bottom w:val="none" w:sz="0" w:space="0" w:color="auto"/>
        <w:right w:val="none" w:sz="0" w:space="0" w:color="auto"/>
      </w:divBdr>
    </w:div>
    <w:div w:id="134415245">
      <w:bodyDiv w:val="1"/>
      <w:marLeft w:val="0"/>
      <w:marRight w:val="0"/>
      <w:marTop w:val="0"/>
      <w:marBottom w:val="0"/>
      <w:divBdr>
        <w:top w:val="none" w:sz="0" w:space="0" w:color="auto"/>
        <w:left w:val="none" w:sz="0" w:space="0" w:color="auto"/>
        <w:bottom w:val="none" w:sz="0" w:space="0" w:color="auto"/>
        <w:right w:val="none" w:sz="0" w:space="0" w:color="auto"/>
      </w:divBdr>
      <w:divsChild>
        <w:div w:id="1497528670">
          <w:marLeft w:val="0"/>
          <w:marRight w:val="0"/>
          <w:marTop w:val="0"/>
          <w:marBottom w:val="0"/>
          <w:divBdr>
            <w:top w:val="none" w:sz="0" w:space="0" w:color="auto"/>
            <w:left w:val="none" w:sz="0" w:space="0" w:color="auto"/>
            <w:bottom w:val="none" w:sz="0" w:space="0" w:color="auto"/>
            <w:right w:val="none" w:sz="0" w:space="0" w:color="auto"/>
          </w:divBdr>
        </w:div>
      </w:divsChild>
    </w:div>
    <w:div w:id="179248350">
      <w:bodyDiv w:val="1"/>
      <w:marLeft w:val="0"/>
      <w:marRight w:val="0"/>
      <w:marTop w:val="0"/>
      <w:marBottom w:val="0"/>
      <w:divBdr>
        <w:top w:val="none" w:sz="0" w:space="0" w:color="auto"/>
        <w:left w:val="none" w:sz="0" w:space="0" w:color="auto"/>
        <w:bottom w:val="none" w:sz="0" w:space="0" w:color="auto"/>
        <w:right w:val="none" w:sz="0" w:space="0" w:color="auto"/>
      </w:divBdr>
    </w:div>
    <w:div w:id="187261478">
      <w:bodyDiv w:val="1"/>
      <w:marLeft w:val="0"/>
      <w:marRight w:val="0"/>
      <w:marTop w:val="0"/>
      <w:marBottom w:val="0"/>
      <w:divBdr>
        <w:top w:val="none" w:sz="0" w:space="0" w:color="auto"/>
        <w:left w:val="none" w:sz="0" w:space="0" w:color="auto"/>
        <w:bottom w:val="none" w:sz="0" w:space="0" w:color="auto"/>
        <w:right w:val="none" w:sz="0" w:space="0" w:color="auto"/>
      </w:divBdr>
    </w:div>
    <w:div w:id="189685380">
      <w:bodyDiv w:val="1"/>
      <w:marLeft w:val="0"/>
      <w:marRight w:val="0"/>
      <w:marTop w:val="0"/>
      <w:marBottom w:val="0"/>
      <w:divBdr>
        <w:top w:val="none" w:sz="0" w:space="0" w:color="auto"/>
        <w:left w:val="none" w:sz="0" w:space="0" w:color="auto"/>
        <w:bottom w:val="none" w:sz="0" w:space="0" w:color="auto"/>
        <w:right w:val="none" w:sz="0" w:space="0" w:color="auto"/>
      </w:divBdr>
    </w:div>
    <w:div w:id="190922340">
      <w:bodyDiv w:val="1"/>
      <w:marLeft w:val="0"/>
      <w:marRight w:val="0"/>
      <w:marTop w:val="0"/>
      <w:marBottom w:val="0"/>
      <w:divBdr>
        <w:top w:val="none" w:sz="0" w:space="0" w:color="auto"/>
        <w:left w:val="none" w:sz="0" w:space="0" w:color="auto"/>
        <w:bottom w:val="none" w:sz="0" w:space="0" w:color="auto"/>
        <w:right w:val="none" w:sz="0" w:space="0" w:color="auto"/>
      </w:divBdr>
    </w:div>
    <w:div w:id="191041569">
      <w:bodyDiv w:val="1"/>
      <w:marLeft w:val="0"/>
      <w:marRight w:val="0"/>
      <w:marTop w:val="0"/>
      <w:marBottom w:val="0"/>
      <w:divBdr>
        <w:top w:val="none" w:sz="0" w:space="0" w:color="auto"/>
        <w:left w:val="none" w:sz="0" w:space="0" w:color="auto"/>
        <w:bottom w:val="none" w:sz="0" w:space="0" w:color="auto"/>
        <w:right w:val="none" w:sz="0" w:space="0" w:color="auto"/>
      </w:divBdr>
    </w:div>
    <w:div w:id="257762488">
      <w:bodyDiv w:val="1"/>
      <w:marLeft w:val="0"/>
      <w:marRight w:val="0"/>
      <w:marTop w:val="0"/>
      <w:marBottom w:val="0"/>
      <w:divBdr>
        <w:top w:val="none" w:sz="0" w:space="0" w:color="auto"/>
        <w:left w:val="none" w:sz="0" w:space="0" w:color="auto"/>
        <w:bottom w:val="none" w:sz="0" w:space="0" w:color="auto"/>
        <w:right w:val="none" w:sz="0" w:space="0" w:color="auto"/>
      </w:divBdr>
    </w:div>
    <w:div w:id="265694219">
      <w:bodyDiv w:val="1"/>
      <w:marLeft w:val="0"/>
      <w:marRight w:val="0"/>
      <w:marTop w:val="0"/>
      <w:marBottom w:val="0"/>
      <w:divBdr>
        <w:top w:val="none" w:sz="0" w:space="0" w:color="auto"/>
        <w:left w:val="none" w:sz="0" w:space="0" w:color="auto"/>
        <w:bottom w:val="none" w:sz="0" w:space="0" w:color="auto"/>
        <w:right w:val="none" w:sz="0" w:space="0" w:color="auto"/>
      </w:divBdr>
    </w:div>
    <w:div w:id="304244699">
      <w:bodyDiv w:val="1"/>
      <w:marLeft w:val="0"/>
      <w:marRight w:val="0"/>
      <w:marTop w:val="0"/>
      <w:marBottom w:val="0"/>
      <w:divBdr>
        <w:top w:val="none" w:sz="0" w:space="0" w:color="auto"/>
        <w:left w:val="none" w:sz="0" w:space="0" w:color="auto"/>
        <w:bottom w:val="none" w:sz="0" w:space="0" w:color="auto"/>
        <w:right w:val="none" w:sz="0" w:space="0" w:color="auto"/>
      </w:divBdr>
    </w:div>
    <w:div w:id="329328767">
      <w:bodyDiv w:val="1"/>
      <w:marLeft w:val="0"/>
      <w:marRight w:val="0"/>
      <w:marTop w:val="0"/>
      <w:marBottom w:val="0"/>
      <w:divBdr>
        <w:top w:val="none" w:sz="0" w:space="0" w:color="auto"/>
        <w:left w:val="none" w:sz="0" w:space="0" w:color="auto"/>
        <w:bottom w:val="none" w:sz="0" w:space="0" w:color="auto"/>
        <w:right w:val="none" w:sz="0" w:space="0" w:color="auto"/>
      </w:divBdr>
    </w:div>
    <w:div w:id="348525244">
      <w:bodyDiv w:val="1"/>
      <w:marLeft w:val="0"/>
      <w:marRight w:val="0"/>
      <w:marTop w:val="0"/>
      <w:marBottom w:val="0"/>
      <w:divBdr>
        <w:top w:val="none" w:sz="0" w:space="0" w:color="auto"/>
        <w:left w:val="none" w:sz="0" w:space="0" w:color="auto"/>
        <w:bottom w:val="none" w:sz="0" w:space="0" w:color="auto"/>
        <w:right w:val="none" w:sz="0" w:space="0" w:color="auto"/>
      </w:divBdr>
    </w:div>
    <w:div w:id="358895596">
      <w:bodyDiv w:val="1"/>
      <w:marLeft w:val="0"/>
      <w:marRight w:val="0"/>
      <w:marTop w:val="0"/>
      <w:marBottom w:val="0"/>
      <w:divBdr>
        <w:top w:val="none" w:sz="0" w:space="0" w:color="auto"/>
        <w:left w:val="none" w:sz="0" w:space="0" w:color="auto"/>
        <w:bottom w:val="none" w:sz="0" w:space="0" w:color="auto"/>
        <w:right w:val="none" w:sz="0" w:space="0" w:color="auto"/>
      </w:divBdr>
    </w:div>
    <w:div w:id="372392254">
      <w:bodyDiv w:val="1"/>
      <w:marLeft w:val="0"/>
      <w:marRight w:val="0"/>
      <w:marTop w:val="0"/>
      <w:marBottom w:val="0"/>
      <w:divBdr>
        <w:top w:val="none" w:sz="0" w:space="0" w:color="auto"/>
        <w:left w:val="none" w:sz="0" w:space="0" w:color="auto"/>
        <w:bottom w:val="none" w:sz="0" w:space="0" w:color="auto"/>
        <w:right w:val="none" w:sz="0" w:space="0" w:color="auto"/>
      </w:divBdr>
    </w:div>
    <w:div w:id="375737905">
      <w:bodyDiv w:val="1"/>
      <w:marLeft w:val="0"/>
      <w:marRight w:val="0"/>
      <w:marTop w:val="0"/>
      <w:marBottom w:val="0"/>
      <w:divBdr>
        <w:top w:val="none" w:sz="0" w:space="0" w:color="auto"/>
        <w:left w:val="none" w:sz="0" w:space="0" w:color="auto"/>
        <w:bottom w:val="none" w:sz="0" w:space="0" w:color="auto"/>
        <w:right w:val="none" w:sz="0" w:space="0" w:color="auto"/>
      </w:divBdr>
    </w:div>
    <w:div w:id="381566620">
      <w:bodyDiv w:val="1"/>
      <w:marLeft w:val="0"/>
      <w:marRight w:val="0"/>
      <w:marTop w:val="0"/>
      <w:marBottom w:val="0"/>
      <w:divBdr>
        <w:top w:val="none" w:sz="0" w:space="0" w:color="auto"/>
        <w:left w:val="none" w:sz="0" w:space="0" w:color="auto"/>
        <w:bottom w:val="none" w:sz="0" w:space="0" w:color="auto"/>
        <w:right w:val="none" w:sz="0" w:space="0" w:color="auto"/>
      </w:divBdr>
    </w:div>
    <w:div w:id="411704786">
      <w:bodyDiv w:val="1"/>
      <w:marLeft w:val="0"/>
      <w:marRight w:val="0"/>
      <w:marTop w:val="0"/>
      <w:marBottom w:val="0"/>
      <w:divBdr>
        <w:top w:val="none" w:sz="0" w:space="0" w:color="auto"/>
        <w:left w:val="none" w:sz="0" w:space="0" w:color="auto"/>
        <w:bottom w:val="none" w:sz="0" w:space="0" w:color="auto"/>
        <w:right w:val="none" w:sz="0" w:space="0" w:color="auto"/>
      </w:divBdr>
      <w:divsChild>
        <w:div w:id="1561942817">
          <w:marLeft w:val="0"/>
          <w:marRight w:val="0"/>
          <w:marTop w:val="0"/>
          <w:marBottom w:val="0"/>
          <w:divBdr>
            <w:top w:val="none" w:sz="0" w:space="0" w:color="auto"/>
            <w:left w:val="none" w:sz="0" w:space="0" w:color="auto"/>
            <w:bottom w:val="none" w:sz="0" w:space="0" w:color="auto"/>
            <w:right w:val="none" w:sz="0" w:space="0" w:color="auto"/>
          </w:divBdr>
        </w:div>
      </w:divsChild>
    </w:div>
    <w:div w:id="414909148">
      <w:bodyDiv w:val="1"/>
      <w:marLeft w:val="0"/>
      <w:marRight w:val="0"/>
      <w:marTop w:val="0"/>
      <w:marBottom w:val="0"/>
      <w:divBdr>
        <w:top w:val="none" w:sz="0" w:space="0" w:color="auto"/>
        <w:left w:val="none" w:sz="0" w:space="0" w:color="auto"/>
        <w:bottom w:val="none" w:sz="0" w:space="0" w:color="auto"/>
        <w:right w:val="none" w:sz="0" w:space="0" w:color="auto"/>
      </w:divBdr>
    </w:div>
    <w:div w:id="415251506">
      <w:bodyDiv w:val="1"/>
      <w:marLeft w:val="0"/>
      <w:marRight w:val="0"/>
      <w:marTop w:val="0"/>
      <w:marBottom w:val="0"/>
      <w:divBdr>
        <w:top w:val="none" w:sz="0" w:space="0" w:color="auto"/>
        <w:left w:val="none" w:sz="0" w:space="0" w:color="auto"/>
        <w:bottom w:val="none" w:sz="0" w:space="0" w:color="auto"/>
        <w:right w:val="none" w:sz="0" w:space="0" w:color="auto"/>
      </w:divBdr>
    </w:div>
    <w:div w:id="428501747">
      <w:bodyDiv w:val="1"/>
      <w:marLeft w:val="0"/>
      <w:marRight w:val="0"/>
      <w:marTop w:val="0"/>
      <w:marBottom w:val="0"/>
      <w:divBdr>
        <w:top w:val="none" w:sz="0" w:space="0" w:color="auto"/>
        <w:left w:val="none" w:sz="0" w:space="0" w:color="auto"/>
        <w:bottom w:val="none" w:sz="0" w:space="0" w:color="auto"/>
        <w:right w:val="none" w:sz="0" w:space="0" w:color="auto"/>
      </w:divBdr>
    </w:div>
    <w:div w:id="515928625">
      <w:bodyDiv w:val="1"/>
      <w:marLeft w:val="0"/>
      <w:marRight w:val="0"/>
      <w:marTop w:val="0"/>
      <w:marBottom w:val="0"/>
      <w:divBdr>
        <w:top w:val="none" w:sz="0" w:space="0" w:color="auto"/>
        <w:left w:val="none" w:sz="0" w:space="0" w:color="auto"/>
        <w:bottom w:val="none" w:sz="0" w:space="0" w:color="auto"/>
        <w:right w:val="none" w:sz="0" w:space="0" w:color="auto"/>
      </w:divBdr>
    </w:div>
    <w:div w:id="551504308">
      <w:bodyDiv w:val="1"/>
      <w:marLeft w:val="0"/>
      <w:marRight w:val="0"/>
      <w:marTop w:val="0"/>
      <w:marBottom w:val="0"/>
      <w:divBdr>
        <w:top w:val="none" w:sz="0" w:space="0" w:color="auto"/>
        <w:left w:val="none" w:sz="0" w:space="0" w:color="auto"/>
        <w:bottom w:val="none" w:sz="0" w:space="0" w:color="auto"/>
        <w:right w:val="none" w:sz="0" w:space="0" w:color="auto"/>
      </w:divBdr>
    </w:div>
    <w:div w:id="583104592">
      <w:bodyDiv w:val="1"/>
      <w:marLeft w:val="0"/>
      <w:marRight w:val="0"/>
      <w:marTop w:val="0"/>
      <w:marBottom w:val="0"/>
      <w:divBdr>
        <w:top w:val="none" w:sz="0" w:space="0" w:color="auto"/>
        <w:left w:val="none" w:sz="0" w:space="0" w:color="auto"/>
        <w:bottom w:val="none" w:sz="0" w:space="0" w:color="auto"/>
        <w:right w:val="none" w:sz="0" w:space="0" w:color="auto"/>
      </w:divBdr>
    </w:div>
    <w:div w:id="622082903">
      <w:bodyDiv w:val="1"/>
      <w:marLeft w:val="0"/>
      <w:marRight w:val="0"/>
      <w:marTop w:val="0"/>
      <w:marBottom w:val="0"/>
      <w:divBdr>
        <w:top w:val="none" w:sz="0" w:space="0" w:color="auto"/>
        <w:left w:val="none" w:sz="0" w:space="0" w:color="auto"/>
        <w:bottom w:val="none" w:sz="0" w:space="0" w:color="auto"/>
        <w:right w:val="none" w:sz="0" w:space="0" w:color="auto"/>
      </w:divBdr>
    </w:div>
    <w:div w:id="717510796">
      <w:bodyDiv w:val="1"/>
      <w:marLeft w:val="0"/>
      <w:marRight w:val="0"/>
      <w:marTop w:val="0"/>
      <w:marBottom w:val="0"/>
      <w:divBdr>
        <w:top w:val="none" w:sz="0" w:space="0" w:color="auto"/>
        <w:left w:val="none" w:sz="0" w:space="0" w:color="auto"/>
        <w:bottom w:val="none" w:sz="0" w:space="0" w:color="auto"/>
        <w:right w:val="none" w:sz="0" w:space="0" w:color="auto"/>
      </w:divBdr>
    </w:div>
    <w:div w:id="855971054">
      <w:bodyDiv w:val="1"/>
      <w:marLeft w:val="0"/>
      <w:marRight w:val="0"/>
      <w:marTop w:val="0"/>
      <w:marBottom w:val="0"/>
      <w:divBdr>
        <w:top w:val="none" w:sz="0" w:space="0" w:color="auto"/>
        <w:left w:val="none" w:sz="0" w:space="0" w:color="auto"/>
        <w:bottom w:val="none" w:sz="0" w:space="0" w:color="auto"/>
        <w:right w:val="none" w:sz="0" w:space="0" w:color="auto"/>
      </w:divBdr>
    </w:div>
    <w:div w:id="873420545">
      <w:bodyDiv w:val="1"/>
      <w:marLeft w:val="0"/>
      <w:marRight w:val="0"/>
      <w:marTop w:val="0"/>
      <w:marBottom w:val="0"/>
      <w:divBdr>
        <w:top w:val="none" w:sz="0" w:space="0" w:color="auto"/>
        <w:left w:val="none" w:sz="0" w:space="0" w:color="auto"/>
        <w:bottom w:val="none" w:sz="0" w:space="0" w:color="auto"/>
        <w:right w:val="none" w:sz="0" w:space="0" w:color="auto"/>
      </w:divBdr>
    </w:div>
    <w:div w:id="900676718">
      <w:bodyDiv w:val="1"/>
      <w:marLeft w:val="0"/>
      <w:marRight w:val="0"/>
      <w:marTop w:val="0"/>
      <w:marBottom w:val="0"/>
      <w:divBdr>
        <w:top w:val="none" w:sz="0" w:space="0" w:color="auto"/>
        <w:left w:val="none" w:sz="0" w:space="0" w:color="auto"/>
        <w:bottom w:val="none" w:sz="0" w:space="0" w:color="auto"/>
        <w:right w:val="none" w:sz="0" w:space="0" w:color="auto"/>
      </w:divBdr>
      <w:divsChild>
        <w:div w:id="387799851">
          <w:marLeft w:val="0"/>
          <w:marRight w:val="0"/>
          <w:marTop w:val="0"/>
          <w:marBottom w:val="0"/>
          <w:divBdr>
            <w:top w:val="none" w:sz="0" w:space="0" w:color="auto"/>
            <w:left w:val="none" w:sz="0" w:space="0" w:color="auto"/>
            <w:bottom w:val="none" w:sz="0" w:space="0" w:color="auto"/>
            <w:right w:val="none" w:sz="0" w:space="0" w:color="auto"/>
          </w:divBdr>
          <w:divsChild>
            <w:div w:id="1037698506">
              <w:marLeft w:val="0"/>
              <w:marRight w:val="0"/>
              <w:marTop w:val="0"/>
              <w:marBottom w:val="0"/>
              <w:divBdr>
                <w:top w:val="none" w:sz="0" w:space="0" w:color="auto"/>
                <w:left w:val="none" w:sz="0" w:space="0" w:color="auto"/>
                <w:bottom w:val="none" w:sz="0" w:space="0" w:color="auto"/>
                <w:right w:val="none" w:sz="0" w:space="0" w:color="auto"/>
              </w:divBdr>
              <w:divsChild>
                <w:div w:id="1078209514">
                  <w:marLeft w:val="-225"/>
                  <w:marRight w:val="-225"/>
                  <w:marTop w:val="0"/>
                  <w:marBottom w:val="0"/>
                  <w:divBdr>
                    <w:top w:val="none" w:sz="0" w:space="0" w:color="auto"/>
                    <w:left w:val="none" w:sz="0" w:space="0" w:color="auto"/>
                    <w:bottom w:val="none" w:sz="0" w:space="0" w:color="auto"/>
                    <w:right w:val="none" w:sz="0" w:space="0" w:color="auto"/>
                  </w:divBdr>
                  <w:divsChild>
                    <w:div w:id="905652355">
                      <w:marLeft w:val="0"/>
                      <w:marRight w:val="0"/>
                      <w:marTop w:val="1350"/>
                      <w:marBottom w:val="0"/>
                      <w:divBdr>
                        <w:top w:val="none" w:sz="0" w:space="0" w:color="auto"/>
                        <w:left w:val="none" w:sz="0" w:space="0" w:color="auto"/>
                        <w:bottom w:val="none" w:sz="0" w:space="0" w:color="auto"/>
                        <w:right w:val="none" w:sz="0" w:space="0" w:color="auto"/>
                      </w:divBdr>
                      <w:divsChild>
                        <w:div w:id="3608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672744">
      <w:bodyDiv w:val="1"/>
      <w:marLeft w:val="0"/>
      <w:marRight w:val="0"/>
      <w:marTop w:val="0"/>
      <w:marBottom w:val="0"/>
      <w:divBdr>
        <w:top w:val="none" w:sz="0" w:space="0" w:color="auto"/>
        <w:left w:val="none" w:sz="0" w:space="0" w:color="auto"/>
        <w:bottom w:val="none" w:sz="0" w:space="0" w:color="auto"/>
        <w:right w:val="none" w:sz="0" w:space="0" w:color="auto"/>
      </w:divBdr>
    </w:div>
    <w:div w:id="973607036">
      <w:bodyDiv w:val="1"/>
      <w:marLeft w:val="0"/>
      <w:marRight w:val="0"/>
      <w:marTop w:val="0"/>
      <w:marBottom w:val="0"/>
      <w:divBdr>
        <w:top w:val="none" w:sz="0" w:space="0" w:color="auto"/>
        <w:left w:val="none" w:sz="0" w:space="0" w:color="auto"/>
        <w:bottom w:val="none" w:sz="0" w:space="0" w:color="auto"/>
        <w:right w:val="none" w:sz="0" w:space="0" w:color="auto"/>
      </w:divBdr>
    </w:div>
    <w:div w:id="995110929">
      <w:bodyDiv w:val="1"/>
      <w:marLeft w:val="0"/>
      <w:marRight w:val="0"/>
      <w:marTop w:val="0"/>
      <w:marBottom w:val="0"/>
      <w:divBdr>
        <w:top w:val="none" w:sz="0" w:space="0" w:color="auto"/>
        <w:left w:val="none" w:sz="0" w:space="0" w:color="auto"/>
        <w:bottom w:val="none" w:sz="0" w:space="0" w:color="auto"/>
        <w:right w:val="none" w:sz="0" w:space="0" w:color="auto"/>
      </w:divBdr>
      <w:divsChild>
        <w:div w:id="92088941">
          <w:marLeft w:val="0"/>
          <w:marRight w:val="0"/>
          <w:marTop w:val="0"/>
          <w:marBottom w:val="0"/>
          <w:divBdr>
            <w:top w:val="none" w:sz="0" w:space="0" w:color="auto"/>
            <w:left w:val="none" w:sz="0" w:space="0" w:color="auto"/>
            <w:bottom w:val="none" w:sz="0" w:space="0" w:color="auto"/>
            <w:right w:val="none" w:sz="0" w:space="0" w:color="auto"/>
          </w:divBdr>
          <w:divsChild>
            <w:div w:id="1694569407">
              <w:marLeft w:val="0"/>
              <w:marRight w:val="0"/>
              <w:marTop w:val="100"/>
              <w:marBottom w:val="100"/>
              <w:divBdr>
                <w:top w:val="none" w:sz="0" w:space="0" w:color="auto"/>
                <w:left w:val="none" w:sz="0" w:space="0" w:color="auto"/>
                <w:bottom w:val="none" w:sz="0" w:space="0" w:color="auto"/>
                <w:right w:val="none" w:sz="0" w:space="0" w:color="auto"/>
              </w:divBdr>
              <w:divsChild>
                <w:div w:id="1962807660">
                  <w:marLeft w:val="0"/>
                  <w:marRight w:val="0"/>
                  <w:marTop w:val="45"/>
                  <w:marBottom w:val="120"/>
                  <w:divBdr>
                    <w:top w:val="none" w:sz="0" w:space="0" w:color="auto"/>
                    <w:left w:val="none" w:sz="0" w:space="0" w:color="auto"/>
                    <w:bottom w:val="none" w:sz="0" w:space="0" w:color="auto"/>
                    <w:right w:val="none" w:sz="0" w:space="0" w:color="auto"/>
                  </w:divBdr>
                  <w:divsChild>
                    <w:div w:id="864174875">
                      <w:marLeft w:val="0"/>
                      <w:marRight w:val="0"/>
                      <w:marTop w:val="0"/>
                      <w:marBottom w:val="0"/>
                      <w:divBdr>
                        <w:top w:val="none" w:sz="0" w:space="0" w:color="auto"/>
                        <w:left w:val="none" w:sz="0" w:space="0" w:color="auto"/>
                        <w:bottom w:val="none" w:sz="0" w:space="0" w:color="auto"/>
                        <w:right w:val="none" w:sz="0" w:space="0" w:color="auto"/>
                      </w:divBdr>
                      <w:divsChild>
                        <w:div w:id="356065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03047012">
      <w:bodyDiv w:val="1"/>
      <w:marLeft w:val="0"/>
      <w:marRight w:val="0"/>
      <w:marTop w:val="0"/>
      <w:marBottom w:val="0"/>
      <w:divBdr>
        <w:top w:val="none" w:sz="0" w:space="0" w:color="auto"/>
        <w:left w:val="none" w:sz="0" w:space="0" w:color="auto"/>
        <w:bottom w:val="none" w:sz="0" w:space="0" w:color="auto"/>
        <w:right w:val="none" w:sz="0" w:space="0" w:color="auto"/>
      </w:divBdr>
    </w:div>
    <w:div w:id="1007708175">
      <w:bodyDiv w:val="1"/>
      <w:marLeft w:val="0"/>
      <w:marRight w:val="0"/>
      <w:marTop w:val="0"/>
      <w:marBottom w:val="0"/>
      <w:divBdr>
        <w:top w:val="none" w:sz="0" w:space="0" w:color="auto"/>
        <w:left w:val="none" w:sz="0" w:space="0" w:color="auto"/>
        <w:bottom w:val="none" w:sz="0" w:space="0" w:color="auto"/>
        <w:right w:val="none" w:sz="0" w:space="0" w:color="auto"/>
      </w:divBdr>
    </w:div>
    <w:div w:id="1047602276">
      <w:bodyDiv w:val="1"/>
      <w:marLeft w:val="0"/>
      <w:marRight w:val="0"/>
      <w:marTop w:val="0"/>
      <w:marBottom w:val="0"/>
      <w:divBdr>
        <w:top w:val="none" w:sz="0" w:space="0" w:color="auto"/>
        <w:left w:val="none" w:sz="0" w:space="0" w:color="auto"/>
        <w:bottom w:val="none" w:sz="0" w:space="0" w:color="auto"/>
        <w:right w:val="none" w:sz="0" w:space="0" w:color="auto"/>
      </w:divBdr>
    </w:div>
    <w:div w:id="1068184530">
      <w:bodyDiv w:val="1"/>
      <w:marLeft w:val="0"/>
      <w:marRight w:val="0"/>
      <w:marTop w:val="0"/>
      <w:marBottom w:val="0"/>
      <w:divBdr>
        <w:top w:val="none" w:sz="0" w:space="0" w:color="auto"/>
        <w:left w:val="none" w:sz="0" w:space="0" w:color="auto"/>
        <w:bottom w:val="none" w:sz="0" w:space="0" w:color="auto"/>
        <w:right w:val="none" w:sz="0" w:space="0" w:color="auto"/>
      </w:divBdr>
    </w:div>
    <w:div w:id="1242254911">
      <w:bodyDiv w:val="1"/>
      <w:marLeft w:val="0"/>
      <w:marRight w:val="0"/>
      <w:marTop w:val="0"/>
      <w:marBottom w:val="0"/>
      <w:divBdr>
        <w:top w:val="none" w:sz="0" w:space="0" w:color="auto"/>
        <w:left w:val="none" w:sz="0" w:space="0" w:color="auto"/>
        <w:bottom w:val="none" w:sz="0" w:space="0" w:color="auto"/>
        <w:right w:val="none" w:sz="0" w:space="0" w:color="auto"/>
      </w:divBdr>
    </w:div>
    <w:div w:id="1307054419">
      <w:bodyDiv w:val="1"/>
      <w:marLeft w:val="0"/>
      <w:marRight w:val="0"/>
      <w:marTop w:val="0"/>
      <w:marBottom w:val="0"/>
      <w:divBdr>
        <w:top w:val="none" w:sz="0" w:space="0" w:color="auto"/>
        <w:left w:val="none" w:sz="0" w:space="0" w:color="auto"/>
        <w:bottom w:val="none" w:sz="0" w:space="0" w:color="auto"/>
        <w:right w:val="none" w:sz="0" w:space="0" w:color="auto"/>
      </w:divBdr>
    </w:div>
    <w:div w:id="1348600902">
      <w:bodyDiv w:val="1"/>
      <w:marLeft w:val="0"/>
      <w:marRight w:val="0"/>
      <w:marTop w:val="0"/>
      <w:marBottom w:val="0"/>
      <w:divBdr>
        <w:top w:val="none" w:sz="0" w:space="0" w:color="auto"/>
        <w:left w:val="none" w:sz="0" w:space="0" w:color="auto"/>
        <w:bottom w:val="none" w:sz="0" w:space="0" w:color="auto"/>
        <w:right w:val="none" w:sz="0" w:space="0" w:color="auto"/>
      </w:divBdr>
    </w:div>
    <w:div w:id="1451777205">
      <w:bodyDiv w:val="1"/>
      <w:marLeft w:val="0"/>
      <w:marRight w:val="0"/>
      <w:marTop w:val="0"/>
      <w:marBottom w:val="0"/>
      <w:divBdr>
        <w:top w:val="none" w:sz="0" w:space="0" w:color="auto"/>
        <w:left w:val="none" w:sz="0" w:space="0" w:color="auto"/>
        <w:bottom w:val="none" w:sz="0" w:space="0" w:color="auto"/>
        <w:right w:val="none" w:sz="0" w:space="0" w:color="auto"/>
      </w:divBdr>
    </w:div>
    <w:div w:id="1489403272">
      <w:bodyDiv w:val="1"/>
      <w:marLeft w:val="0"/>
      <w:marRight w:val="0"/>
      <w:marTop w:val="0"/>
      <w:marBottom w:val="0"/>
      <w:divBdr>
        <w:top w:val="none" w:sz="0" w:space="0" w:color="auto"/>
        <w:left w:val="none" w:sz="0" w:space="0" w:color="auto"/>
        <w:bottom w:val="none" w:sz="0" w:space="0" w:color="auto"/>
        <w:right w:val="none" w:sz="0" w:space="0" w:color="auto"/>
      </w:divBdr>
    </w:div>
    <w:div w:id="1550990837">
      <w:bodyDiv w:val="1"/>
      <w:marLeft w:val="0"/>
      <w:marRight w:val="0"/>
      <w:marTop w:val="0"/>
      <w:marBottom w:val="0"/>
      <w:divBdr>
        <w:top w:val="none" w:sz="0" w:space="0" w:color="auto"/>
        <w:left w:val="none" w:sz="0" w:space="0" w:color="auto"/>
        <w:bottom w:val="none" w:sz="0" w:space="0" w:color="auto"/>
        <w:right w:val="none" w:sz="0" w:space="0" w:color="auto"/>
      </w:divBdr>
    </w:div>
    <w:div w:id="1555239731">
      <w:bodyDiv w:val="1"/>
      <w:marLeft w:val="0"/>
      <w:marRight w:val="0"/>
      <w:marTop w:val="0"/>
      <w:marBottom w:val="0"/>
      <w:divBdr>
        <w:top w:val="none" w:sz="0" w:space="0" w:color="auto"/>
        <w:left w:val="none" w:sz="0" w:space="0" w:color="auto"/>
        <w:bottom w:val="none" w:sz="0" w:space="0" w:color="auto"/>
        <w:right w:val="none" w:sz="0" w:space="0" w:color="auto"/>
      </w:divBdr>
    </w:div>
    <w:div w:id="1584871555">
      <w:bodyDiv w:val="1"/>
      <w:marLeft w:val="0"/>
      <w:marRight w:val="0"/>
      <w:marTop w:val="0"/>
      <w:marBottom w:val="0"/>
      <w:divBdr>
        <w:top w:val="none" w:sz="0" w:space="0" w:color="auto"/>
        <w:left w:val="none" w:sz="0" w:space="0" w:color="auto"/>
        <w:bottom w:val="none" w:sz="0" w:space="0" w:color="auto"/>
        <w:right w:val="none" w:sz="0" w:space="0" w:color="auto"/>
      </w:divBdr>
    </w:div>
    <w:div w:id="1684016283">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744985033">
      <w:bodyDiv w:val="1"/>
      <w:marLeft w:val="0"/>
      <w:marRight w:val="0"/>
      <w:marTop w:val="0"/>
      <w:marBottom w:val="0"/>
      <w:divBdr>
        <w:top w:val="none" w:sz="0" w:space="0" w:color="auto"/>
        <w:left w:val="none" w:sz="0" w:space="0" w:color="auto"/>
        <w:bottom w:val="none" w:sz="0" w:space="0" w:color="auto"/>
        <w:right w:val="none" w:sz="0" w:space="0" w:color="auto"/>
      </w:divBdr>
    </w:div>
    <w:div w:id="1813936419">
      <w:bodyDiv w:val="1"/>
      <w:marLeft w:val="0"/>
      <w:marRight w:val="0"/>
      <w:marTop w:val="0"/>
      <w:marBottom w:val="0"/>
      <w:divBdr>
        <w:top w:val="none" w:sz="0" w:space="0" w:color="auto"/>
        <w:left w:val="none" w:sz="0" w:space="0" w:color="auto"/>
        <w:bottom w:val="none" w:sz="0" w:space="0" w:color="auto"/>
        <w:right w:val="none" w:sz="0" w:space="0" w:color="auto"/>
      </w:divBdr>
    </w:div>
    <w:div w:id="1814105628">
      <w:bodyDiv w:val="1"/>
      <w:marLeft w:val="0"/>
      <w:marRight w:val="0"/>
      <w:marTop w:val="0"/>
      <w:marBottom w:val="0"/>
      <w:divBdr>
        <w:top w:val="none" w:sz="0" w:space="0" w:color="auto"/>
        <w:left w:val="none" w:sz="0" w:space="0" w:color="auto"/>
        <w:bottom w:val="none" w:sz="0" w:space="0" w:color="auto"/>
        <w:right w:val="none" w:sz="0" w:space="0" w:color="auto"/>
      </w:divBdr>
    </w:div>
    <w:div w:id="1850753764">
      <w:bodyDiv w:val="1"/>
      <w:marLeft w:val="0"/>
      <w:marRight w:val="0"/>
      <w:marTop w:val="0"/>
      <w:marBottom w:val="0"/>
      <w:divBdr>
        <w:top w:val="none" w:sz="0" w:space="0" w:color="auto"/>
        <w:left w:val="none" w:sz="0" w:space="0" w:color="auto"/>
        <w:bottom w:val="none" w:sz="0" w:space="0" w:color="auto"/>
        <w:right w:val="none" w:sz="0" w:space="0" w:color="auto"/>
      </w:divBdr>
    </w:div>
    <w:div w:id="1868064146">
      <w:bodyDiv w:val="1"/>
      <w:marLeft w:val="0"/>
      <w:marRight w:val="0"/>
      <w:marTop w:val="0"/>
      <w:marBottom w:val="0"/>
      <w:divBdr>
        <w:top w:val="none" w:sz="0" w:space="0" w:color="auto"/>
        <w:left w:val="none" w:sz="0" w:space="0" w:color="auto"/>
        <w:bottom w:val="none" w:sz="0" w:space="0" w:color="auto"/>
        <w:right w:val="none" w:sz="0" w:space="0" w:color="auto"/>
      </w:divBdr>
    </w:div>
    <w:div w:id="1915580922">
      <w:bodyDiv w:val="1"/>
      <w:marLeft w:val="0"/>
      <w:marRight w:val="0"/>
      <w:marTop w:val="0"/>
      <w:marBottom w:val="0"/>
      <w:divBdr>
        <w:top w:val="none" w:sz="0" w:space="0" w:color="auto"/>
        <w:left w:val="none" w:sz="0" w:space="0" w:color="auto"/>
        <w:bottom w:val="none" w:sz="0" w:space="0" w:color="auto"/>
        <w:right w:val="none" w:sz="0" w:space="0" w:color="auto"/>
      </w:divBdr>
    </w:div>
    <w:div w:id="1918440140">
      <w:bodyDiv w:val="1"/>
      <w:marLeft w:val="0"/>
      <w:marRight w:val="0"/>
      <w:marTop w:val="0"/>
      <w:marBottom w:val="0"/>
      <w:divBdr>
        <w:top w:val="none" w:sz="0" w:space="0" w:color="auto"/>
        <w:left w:val="none" w:sz="0" w:space="0" w:color="auto"/>
        <w:bottom w:val="none" w:sz="0" w:space="0" w:color="auto"/>
        <w:right w:val="none" w:sz="0" w:space="0" w:color="auto"/>
      </w:divBdr>
    </w:div>
    <w:div w:id="1931503148">
      <w:bodyDiv w:val="1"/>
      <w:marLeft w:val="0"/>
      <w:marRight w:val="0"/>
      <w:marTop w:val="0"/>
      <w:marBottom w:val="0"/>
      <w:divBdr>
        <w:top w:val="none" w:sz="0" w:space="0" w:color="auto"/>
        <w:left w:val="none" w:sz="0" w:space="0" w:color="auto"/>
        <w:bottom w:val="none" w:sz="0" w:space="0" w:color="auto"/>
        <w:right w:val="none" w:sz="0" w:space="0" w:color="auto"/>
      </w:divBdr>
    </w:div>
    <w:div w:id="1968469942">
      <w:bodyDiv w:val="1"/>
      <w:marLeft w:val="0"/>
      <w:marRight w:val="0"/>
      <w:marTop w:val="0"/>
      <w:marBottom w:val="0"/>
      <w:divBdr>
        <w:top w:val="none" w:sz="0" w:space="0" w:color="auto"/>
        <w:left w:val="none" w:sz="0" w:space="0" w:color="auto"/>
        <w:bottom w:val="none" w:sz="0" w:space="0" w:color="auto"/>
        <w:right w:val="none" w:sz="0" w:space="0" w:color="auto"/>
      </w:divBdr>
    </w:div>
    <w:div w:id="2004308331">
      <w:bodyDiv w:val="1"/>
      <w:marLeft w:val="0"/>
      <w:marRight w:val="0"/>
      <w:marTop w:val="0"/>
      <w:marBottom w:val="0"/>
      <w:divBdr>
        <w:top w:val="none" w:sz="0" w:space="0" w:color="auto"/>
        <w:left w:val="none" w:sz="0" w:space="0" w:color="auto"/>
        <w:bottom w:val="none" w:sz="0" w:space="0" w:color="auto"/>
        <w:right w:val="none" w:sz="0" w:space="0" w:color="auto"/>
      </w:divBdr>
    </w:div>
    <w:div w:id="2071882183">
      <w:bodyDiv w:val="1"/>
      <w:marLeft w:val="0"/>
      <w:marRight w:val="0"/>
      <w:marTop w:val="0"/>
      <w:marBottom w:val="0"/>
      <w:divBdr>
        <w:top w:val="none" w:sz="0" w:space="0" w:color="auto"/>
        <w:left w:val="none" w:sz="0" w:space="0" w:color="auto"/>
        <w:bottom w:val="none" w:sz="0" w:space="0" w:color="auto"/>
        <w:right w:val="none" w:sz="0" w:space="0" w:color="auto"/>
      </w:divBdr>
    </w:div>
    <w:div w:id="2088382512">
      <w:bodyDiv w:val="1"/>
      <w:marLeft w:val="0"/>
      <w:marRight w:val="0"/>
      <w:marTop w:val="0"/>
      <w:marBottom w:val="0"/>
      <w:divBdr>
        <w:top w:val="none" w:sz="0" w:space="0" w:color="auto"/>
        <w:left w:val="none" w:sz="0" w:space="0" w:color="auto"/>
        <w:bottom w:val="none" w:sz="0" w:space="0" w:color="auto"/>
        <w:right w:val="none" w:sz="0" w:space="0" w:color="auto"/>
      </w:divBdr>
    </w:div>
    <w:div w:id="2102138511">
      <w:bodyDiv w:val="1"/>
      <w:marLeft w:val="0"/>
      <w:marRight w:val="0"/>
      <w:marTop w:val="0"/>
      <w:marBottom w:val="0"/>
      <w:divBdr>
        <w:top w:val="none" w:sz="0" w:space="0" w:color="auto"/>
        <w:left w:val="none" w:sz="0" w:space="0" w:color="auto"/>
        <w:bottom w:val="none" w:sz="0" w:space="0" w:color="auto"/>
        <w:right w:val="none" w:sz="0" w:space="0" w:color="auto"/>
      </w:divBdr>
    </w:div>
    <w:div w:id="2106654744">
      <w:bodyDiv w:val="1"/>
      <w:marLeft w:val="0"/>
      <w:marRight w:val="0"/>
      <w:marTop w:val="0"/>
      <w:marBottom w:val="0"/>
      <w:divBdr>
        <w:top w:val="none" w:sz="0" w:space="0" w:color="auto"/>
        <w:left w:val="none" w:sz="0" w:space="0" w:color="auto"/>
        <w:bottom w:val="none" w:sz="0" w:space="0" w:color="auto"/>
        <w:right w:val="none" w:sz="0" w:space="0" w:color="auto"/>
      </w:divBdr>
    </w:div>
    <w:div w:id="214376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095EC-7001-4E94-8624-2BCE9A76F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9</Pages>
  <Words>546</Words>
  <Characters>3114</Characters>
  <Application>Microsoft Office Word</Application>
  <DocSecurity>0</DocSecurity>
  <Lines>25</Lines>
  <Paragraphs>7</Paragraphs>
  <ScaleCrop>false</ScaleCrop>
  <Company/>
  <LinksUpToDate>false</LinksUpToDate>
  <CharactersWithSpaces>3653</CharactersWithSpaces>
  <SharedDoc>false</SharedDoc>
  <HLinks>
    <vt:vector size="72" baseType="variant">
      <vt:variant>
        <vt:i4>2031666</vt:i4>
      </vt:variant>
      <vt:variant>
        <vt:i4>68</vt:i4>
      </vt:variant>
      <vt:variant>
        <vt:i4>0</vt:i4>
      </vt:variant>
      <vt:variant>
        <vt:i4>5</vt:i4>
      </vt:variant>
      <vt:variant>
        <vt:lpwstr/>
      </vt:variant>
      <vt:variant>
        <vt:lpwstr>_Toc203657697</vt:lpwstr>
      </vt:variant>
      <vt:variant>
        <vt:i4>2031666</vt:i4>
      </vt:variant>
      <vt:variant>
        <vt:i4>62</vt:i4>
      </vt:variant>
      <vt:variant>
        <vt:i4>0</vt:i4>
      </vt:variant>
      <vt:variant>
        <vt:i4>5</vt:i4>
      </vt:variant>
      <vt:variant>
        <vt:lpwstr/>
      </vt:variant>
      <vt:variant>
        <vt:lpwstr>_Toc203657696</vt:lpwstr>
      </vt:variant>
      <vt:variant>
        <vt:i4>2031666</vt:i4>
      </vt:variant>
      <vt:variant>
        <vt:i4>56</vt:i4>
      </vt:variant>
      <vt:variant>
        <vt:i4>0</vt:i4>
      </vt:variant>
      <vt:variant>
        <vt:i4>5</vt:i4>
      </vt:variant>
      <vt:variant>
        <vt:lpwstr/>
      </vt:variant>
      <vt:variant>
        <vt:lpwstr>_Toc203657695</vt:lpwstr>
      </vt:variant>
      <vt:variant>
        <vt:i4>2031666</vt:i4>
      </vt:variant>
      <vt:variant>
        <vt:i4>50</vt:i4>
      </vt:variant>
      <vt:variant>
        <vt:i4>0</vt:i4>
      </vt:variant>
      <vt:variant>
        <vt:i4>5</vt:i4>
      </vt:variant>
      <vt:variant>
        <vt:lpwstr/>
      </vt:variant>
      <vt:variant>
        <vt:lpwstr>_Toc203657694</vt:lpwstr>
      </vt:variant>
      <vt:variant>
        <vt:i4>2031666</vt:i4>
      </vt:variant>
      <vt:variant>
        <vt:i4>44</vt:i4>
      </vt:variant>
      <vt:variant>
        <vt:i4>0</vt:i4>
      </vt:variant>
      <vt:variant>
        <vt:i4>5</vt:i4>
      </vt:variant>
      <vt:variant>
        <vt:lpwstr/>
      </vt:variant>
      <vt:variant>
        <vt:lpwstr>_Toc203657693</vt:lpwstr>
      </vt:variant>
      <vt:variant>
        <vt:i4>2031666</vt:i4>
      </vt:variant>
      <vt:variant>
        <vt:i4>38</vt:i4>
      </vt:variant>
      <vt:variant>
        <vt:i4>0</vt:i4>
      </vt:variant>
      <vt:variant>
        <vt:i4>5</vt:i4>
      </vt:variant>
      <vt:variant>
        <vt:lpwstr/>
      </vt:variant>
      <vt:variant>
        <vt:lpwstr>_Toc203657692</vt:lpwstr>
      </vt:variant>
      <vt:variant>
        <vt:i4>2031666</vt:i4>
      </vt:variant>
      <vt:variant>
        <vt:i4>32</vt:i4>
      </vt:variant>
      <vt:variant>
        <vt:i4>0</vt:i4>
      </vt:variant>
      <vt:variant>
        <vt:i4>5</vt:i4>
      </vt:variant>
      <vt:variant>
        <vt:lpwstr/>
      </vt:variant>
      <vt:variant>
        <vt:lpwstr>_Toc203657691</vt:lpwstr>
      </vt:variant>
      <vt:variant>
        <vt:i4>2031666</vt:i4>
      </vt:variant>
      <vt:variant>
        <vt:i4>26</vt:i4>
      </vt:variant>
      <vt:variant>
        <vt:i4>0</vt:i4>
      </vt:variant>
      <vt:variant>
        <vt:i4>5</vt:i4>
      </vt:variant>
      <vt:variant>
        <vt:lpwstr/>
      </vt:variant>
      <vt:variant>
        <vt:lpwstr>_Toc203657690</vt:lpwstr>
      </vt:variant>
      <vt:variant>
        <vt:i4>1966130</vt:i4>
      </vt:variant>
      <vt:variant>
        <vt:i4>20</vt:i4>
      </vt:variant>
      <vt:variant>
        <vt:i4>0</vt:i4>
      </vt:variant>
      <vt:variant>
        <vt:i4>5</vt:i4>
      </vt:variant>
      <vt:variant>
        <vt:lpwstr/>
      </vt:variant>
      <vt:variant>
        <vt:lpwstr>_Toc203657689</vt:lpwstr>
      </vt:variant>
      <vt:variant>
        <vt:i4>1966130</vt:i4>
      </vt:variant>
      <vt:variant>
        <vt:i4>14</vt:i4>
      </vt:variant>
      <vt:variant>
        <vt:i4>0</vt:i4>
      </vt:variant>
      <vt:variant>
        <vt:i4>5</vt:i4>
      </vt:variant>
      <vt:variant>
        <vt:lpwstr/>
      </vt:variant>
      <vt:variant>
        <vt:lpwstr>_Toc203657688</vt:lpwstr>
      </vt:variant>
      <vt:variant>
        <vt:i4>1966130</vt:i4>
      </vt:variant>
      <vt:variant>
        <vt:i4>8</vt:i4>
      </vt:variant>
      <vt:variant>
        <vt:i4>0</vt:i4>
      </vt:variant>
      <vt:variant>
        <vt:i4>5</vt:i4>
      </vt:variant>
      <vt:variant>
        <vt:lpwstr/>
      </vt:variant>
      <vt:variant>
        <vt:lpwstr>_Toc203657687</vt:lpwstr>
      </vt:variant>
      <vt:variant>
        <vt:i4>1966130</vt:i4>
      </vt:variant>
      <vt:variant>
        <vt:i4>2</vt:i4>
      </vt:variant>
      <vt:variant>
        <vt:i4>0</vt:i4>
      </vt:variant>
      <vt:variant>
        <vt:i4>5</vt:i4>
      </vt:variant>
      <vt:variant>
        <vt:lpwstr/>
      </vt:variant>
      <vt:variant>
        <vt:lpwstr>_Toc203657686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2025-07-22T01:42:00Z</cp:lastPrinted>
  <dcterms:created xsi:type="dcterms:W3CDTF">2025-07-31T06:06:00Z</dcterms:created>
  <dcterms:modified xsi:type="dcterms:W3CDTF">2025-07-31T06:06:00Z</dcterms:modified>
</cp:coreProperties>
</file>