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BE3F5D" w:rsidRDefault="00787C84" w:rsidP="00467CBF">
      <w:pPr>
        <w:pStyle w:val="14"/>
        <w:spacing w:beforeLines="100" w:before="500"/>
        <w:ind w:left="567" w:hanging="567"/>
      </w:pPr>
      <w:bookmarkStart w:id="2" w:name="_Toc204616115"/>
      <w:r>
        <w:rPr>
          <w:rFonts w:hint="eastAsia"/>
        </w:rPr>
        <w:t>五</w:t>
      </w:r>
      <w:r w:rsidR="00BE3F5D" w:rsidRPr="00933CFD">
        <w:rPr>
          <w:rFonts w:hint="eastAsia"/>
        </w:rPr>
        <w:t>、風電及光電建設影響生態環境爭議迭生，退除役</w:t>
      </w:r>
      <w:r w:rsidR="004428C7" w:rsidRPr="00933CFD">
        <w:rPr>
          <w:rFonts w:hint="eastAsia"/>
        </w:rPr>
        <w:t>後之</w:t>
      </w:r>
      <w:r w:rsidR="00BE3F5D" w:rsidRPr="00933CFD">
        <w:rPr>
          <w:rFonts w:hint="eastAsia"/>
        </w:rPr>
        <w:t>廢棄物處理亟待綢繆妥解</w:t>
      </w:r>
      <w:bookmarkEnd w:id="2"/>
      <w:r w:rsidR="00BE3F5D" w:rsidRPr="00131360">
        <w:rPr>
          <w:rFonts w:hint="eastAsia"/>
        </w:rPr>
        <w:tab/>
      </w:r>
    </w:p>
    <w:p w:rsidR="00D20E2F" w:rsidRPr="00E36DF3" w:rsidRDefault="00405C27" w:rsidP="00B21127">
      <w:pPr>
        <w:ind w:left="566" w:firstLine="566"/>
      </w:pPr>
      <w:r w:rsidRPr="00E36DF3">
        <w:rPr>
          <w:rFonts w:hint="eastAsia"/>
        </w:rPr>
        <w:t>太陽光電及風力發電為我國重要之再生能源，</w:t>
      </w:r>
      <w:r w:rsidR="00BE5BEC" w:rsidRPr="00E36DF3">
        <w:rPr>
          <w:rFonts w:hint="eastAsia"/>
        </w:rPr>
        <w:t>惟土地利用衝突、低頻噪音、影響農漁業</w:t>
      </w:r>
      <w:r w:rsidR="00096669" w:rsidRPr="00E36DF3">
        <w:rPr>
          <w:rFonts w:hint="eastAsia"/>
        </w:rPr>
        <w:t>權益</w:t>
      </w:r>
      <w:r w:rsidR="00BE5BEC" w:rsidRPr="00E36DF3">
        <w:rPr>
          <w:rFonts w:hint="eastAsia"/>
        </w:rPr>
        <w:t>與生態環境爭議屢有所聞，雖</w:t>
      </w:r>
      <w:r w:rsidR="00611503">
        <w:rPr>
          <w:rFonts w:hint="eastAsia"/>
        </w:rPr>
        <w:t>已</w:t>
      </w:r>
      <w:r w:rsidR="00BE5BEC" w:rsidRPr="00E36DF3">
        <w:rPr>
          <w:rFonts w:hint="eastAsia"/>
        </w:rPr>
        <w:t>有</w:t>
      </w:r>
      <w:r w:rsidR="00611503" w:rsidRPr="00E36DF3">
        <w:rPr>
          <w:rFonts w:hint="eastAsia"/>
        </w:rPr>
        <w:t>漁業補償金、電力開發協助金等</w:t>
      </w:r>
      <w:r w:rsidR="00BE5BEC" w:rsidRPr="00E36DF3">
        <w:rPr>
          <w:rFonts w:hint="eastAsia"/>
        </w:rPr>
        <w:t>相關補償機制，抗爭衝突仍存，且台電</w:t>
      </w:r>
      <w:r w:rsidR="003A4467">
        <w:rPr>
          <w:rFonts w:hint="eastAsia"/>
        </w:rPr>
        <w:t>公司</w:t>
      </w:r>
      <w:r w:rsidR="00BE5BEC" w:rsidRPr="00E36DF3">
        <w:rPr>
          <w:rFonts w:hint="eastAsia"/>
        </w:rPr>
        <w:t>首批風力機組於</w:t>
      </w:r>
      <w:r w:rsidR="00611503">
        <w:rPr>
          <w:rFonts w:hint="eastAsia"/>
        </w:rPr>
        <w:t>90</w:t>
      </w:r>
      <w:r w:rsidR="00BE5BEC" w:rsidRPr="00E36DF3">
        <w:rPr>
          <w:rFonts w:hint="eastAsia"/>
        </w:rPr>
        <w:t>年起正式商轉，已逾20年服役年限，其他陸域風場風機亦將於未來陸續屆滿服役年限，</w:t>
      </w:r>
      <w:r w:rsidR="00611503">
        <w:rPr>
          <w:rFonts w:hint="eastAsia"/>
        </w:rPr>
        <w:t>停擺或</w:t>
      </w:r>
      <w:r w:rsidR="00BE5BEC" w:rsidRPr="00E36DF3">
        <w:rPr>
          <w:rFonts w:hint="eastAsia"/>
        </w:rPr>
        <w:t>退役風機龐大葉片處理問題亟待</w:t>
      </w:r>
      <w:r w:rsidR="00611503">
        <w:rPr>
          <w:rFonts w:hint="eastAsia"/>
        </w:rPr>
        <w:t>預為</w:t>
      </w:r>
      <w:r w:rsidR="00BE5BEC" w:rsidRPr="00E36DF3">
        <w:rPr>
          <w:rFonts w:hint="eastAsia"/>
        </w:rPr>
        <w:t>妥解</w:t>
      </w:r>
      <w:r w:rsidR="00B54EAB">
        <w:rPr>
          <w:rFonts w:hint="eastAsia"/>
        </w:rPr>
        <w:t>。謹說明如下</w:t>
      </w:r>
      <w:r w:rsidR="00E36DF3" w:rsidRPr="00E36DF3">
        <w:rPr>
          <w:rFonts w:hint="eastAsia"/>
        </w:rPr>
        <w:t>：</w:t>
      </w:r>
      <w:r w:rsidR="00E36DF3" w:rsidRPr="00E36DF3">
        <w:t xml:space="preserve"> </w:t>
      </w:r>
    </w:p>
    <w:p w:rsidR="002B13E1" w:rsidRPr="002F48DA" w:rsidRDefault="002B13E1" w:rsidP="002B13E1">
      <w:pPr>
        <w:pStyle w:val="a5"/>
        <w:ind w:left="849" w:hanging="283"/>
        <w:rPr>
          <w:b/>
        </w:rPr>
      </w:pPr>
      <w:r w:rsidRPr="002F48DA">
        <w:rPr>
          <w:rFonts w:hint="eastAsia"/>
          <w:b/>
        </w:rPr>
        <w:t>(一)</w:t>
      </w:r>
      <w:r w:rsidR="00F41610">
        <w:rPr>
          <w:rFonts w:hint="eastAsia"/>
          <w:b/>
        </w:rPr>
        <w:t>推動發展太陽光電及風力發電多年，惟土地使用及環保爭議未歇</w:t>
      </w:r>
    </w:p>
    <w:p w:rsidR="002B13E1" w:rsidRDefault="007578A2" w:rsidP="00530D04">
      <w:pPr>
        <w:pStyle w:val="22"/>
        <w:ind w:left="850" w:firstLine="566"/>
      </w:pPr>
      <w:r>
        <w:rPr>
          <w:rFonts w:hint="eastAsia"/>
        </w:rPr>
        <w:t xml:space="preserve"> </w:t>
      </w:r>
      <w:r w:rsidR="00970990">
        <w:rPr>
          <w:rFonts w:hint="eastAsia"/>
        </w:rPr>
        <w:t>我國再生能源之發展以</w:t>
      </w:r>
      <w:r w:rsidR="00405C27">
        <w:rPr>
          <w:rFonts w:hint="eastAsia"/>
        </w:rPr>
        <w:t>太陽光電及風力發電為</w:t>
      </w:r>
      <w:r w:rsidR="00970990">
        <w:rPr>
          <w:rFonts w:hint="eastAsia"/>
        </w:rPr>
        <w:t>主，</w:t>
      </w:r>
      <w:r w:rsidR="0077210B">
        <w:rPr>
          <w:rFonts w:hint="eastAsia"/>
        </w:rPr>
        <w:t>惟建置與運作屢生爭議</w:t>
      </w:r>
      <w:r w:rsidR="00530D04">
        <w:rPr>
          <w:rFonts w:hint="eastAsia"/>
        </w:rPr>
        <w:t>，例如</w:t>
      </w:r>
      <w:r w:rsidR="00B42212">
        <w:rPr>
          <w:rFonts w:hint="eastAsia"/>
        </w:rPr>
        <w:t>：</w:t>
      </w:r>
    </w:p>
    <w:p w:rsidR="00B53E64" w:rsidRDefault="00530D04" w:rsidP="00D101CA">
      <w:pPr>
        <w:pStyle w:val="123"/>
        <w:ind w:leftChars="306" w:left="1130" w:hangingChars="93" w:hanging="263"/>
      </w:pPr>
      <w:r>
        <w:rPr>
          <w:rFonts w:hint="eastAsia"/>
        </w:rPr>
        <w:t>1.太陽光電</w:t>
      </w:r>
      <w:r w:rsidR="002712F6">
        <w:rPr>
          <w:rFonts w:hint="eastAsia"/>
        </w:rPr>
        <w:t>之設置</w:t>
      </w:r>
      <w:r w:rsidR="002712F6" w:rsidRPr="002712F6">
        <w:rPr>
          <w:rFonts w:hint="eastAsia"/>
        </w:rPr>
        <w:t>因土地</w:t>
      </w:r>
      <w:r w:rsidR="007A629D">
        <w:rPr>
          <w:rFonts w:hint="eastAsia"/>
        </w:rPr>
        <w:t>使用</w:t>
      </w:r>
      <w:r w:rsidR="002712F6" w:rsidRPr="002712F6">
        <w:rPr>
          <w:rFonts w:hint="eastAsia"/>
        </w:rPr>
        <w:t>衝突</w:t>
      </w:r>
      <w:r w:rsidR="007A629D">
        <w:rPr>
          <w:rFonts w:hint="eastAsia"/>
        </w:rPr>
        <w:t>及生</w:t>
      </w:r>
      <w:r w:rsidR="002712F6" w:rsidRPr="002712F6">
        <w:rPr>
          <w:rFonts w:hint="eastAsia"/>
        </w:rPr>
        <w:t>態環境影響，</w:t>
      </w:r>
      <w:r w:rsidR="007A629D">
        <w:rPr>
          <w:rFonts w:hint="eastAsia"/>
        </w:rPr>
        <w:t>而爭議頻仍，近期</w:t>
      </w:r>
      <w:r w:rsidR="002712F6" w:rsidRPr="002712F6">
        <w:rPr>
          <w:rFonts w:hint="eastAsia"/>
        </w:rPr>
        <w:t>高雄大樹區和山太陽光電發電設施</w:t>
      </w:r>
      <w:r w:rsidR="007A629D">
        <w:rPr>
          <w:rFonts w:hint="eastAsia"/>
        </w:rPr>
        <w:t>於未核准區域施工及違反水土保持計畫，引起社會關注，中央及地方政府均已於114年6月間廢止施工許可，</w:t>
      </w:r>
      <w:r w:rsidR="007B7061">
        <w:rPr>
          <w:rFonts w:hint="eastAsia"/>
        </w:rPr>
        <w:t>並予以裁罰及要求依規復原</w:t>
      </w:r>
      <w:r w:rsidR="007B7061">
        <w:rPr>
          <w:rStyle w:val="af7"/>
        </w:rPr>
        <w:footnoteReference w:id="1"/>
      </w:r>
      <w:r w:rsidR="00B42212">
        <w:rPr>
          <w:rFonts w:hint="eastAsia"/>
        </w:rPr>
        <w:t>，顯示太陽光電之開發監督仍待強化</w:t>
      </w:r>
      <w:r w:rsidR="00405C27">
        <w:rPr>
          <w:rFonts w:hint="eastAsia"/>
        </w:rPr>
        <w:t>。</w:t>
      </w:r>
    </w:p>
    <w:p w:rsidR="00B53E64" w:rsidRDefault="00405C27" w:rsidP="00C464D4">
      <w:pPr>
        <w:pStyle w:val="123"/>
        <w:ind w:left="1133" w:hanging="283"/>
      </w:pPr>
      <w:r>
        <w:rPr>
          <w:rFonts w:hint="eastAsia"/>
        </w:rPr>
        <w:lastRenderedPageBreak/>
        <w:t>2.</w:t>
      </w:r>
      <w:r w:rsidR="00096669">
        <w:rPr>
          <w:rFonts w:hint="eastAsia"/>
        </w:rPr>
        <w:t>風力發電</w:t>
      </w:r>
      <w:r w:rsidR="00C223AE">
        <w:rPr>
          <w:rFonts w:hint="eastAsia"/>
        </w:rPr>
        <w:t>因巨大眩影、低頻噪音及影響漁民生計等爭議</w:t>
      </w:r>
      <w:r w:rsidR="00C223AE">
        <w:rPr>
          <w:rStyle w:val="af7"/>
        </w:rPr>
        <w:footnoteReference w:id="2"/>
      </w:r>
      <w:r w:rsidR="00C223AE">
        <w:rPr>
          <w:rFonts w:hint="eastAsia"/>
        </w:rPr>
        <w:t>，亦抗爭未斷；</w:t>
      </w:r>
      <w:r w:rsidR="00A2406D">
        <w:rPr>
          <w:rFonts w:hint="eastAsia"/>
        </w:rPr>
        <w:t>114年4月「</w:t>
      </w:r>
      <w:r w:rsidR="00A2406D" w:rsidRPr="00A2406D">
        <w:rPr>
          <w:rFonts w:hint="eastAsia"/>
        </w:rPr>
        <w:t>東成陸域風力發電計畫</w:t>
      </w:r>
      <w:r w:rsidR="00A2406D">
        <w:rPr>
          <w:rFonts w:hint="eastAsia"/>
        </w:rPr>
        <w:t>」之公告引起</w:t>
      </w:r>
      <w:r w:rsidR="00A2406D">
        <w:rPr>
          <w:rFonts w:hint="eastAsia"/>
        </w:rPr>
        <w:lastRenderedPageBreak/>
        <w:t>地方反彈</w:t>
      </w:r>
      <w:r w:rsidR="004D33EB">
        <w:rPr>
          <w:rFonts w:hint="eastAsia"/>
        </w:rPr>
        <w:t>，地方政府並聲明</w:t>
      </w:r>
      <w:r w:rsidR="004D33EB" w:rsidRPr="004D33EB">
        <w:rPr>
          <w:rFonts w:hint="eastAsia"/>
        </w:rPr>
        <w:t>不支持未經地方共識</w:t>
      </w:r>
      <w:r w:rsidR="004B4E05">
        <w:rPr>
          <w:rFonts w:hint="eastAsia"/>
        </w:rPr>
        <w:t>之</w:t>
      </w:r>
      <w:r w:rsidR="004D33EB" w:rsidRPr="004D33EB">
        <w:rPr>
          <w:rFonts w:hint="eastAsia"/>
        </w:rPr>
        <w:t>陸域風力開發案</w:t>
      </w:r>
      <w:r w:rsidR="00AC64E5">
        <w:rPr>
          <w:rStyle w:val="af7"/>
        </w:rPr>
        <w:footnoteReference w:id="3"/>
      </w:r>
      <w:r w:rsidR="004D33EB">
        <w:rPr>
          <w:rFonts w:hint="eastAsia"/>
        </w:rPr>
        <w:t>。</w:t>
      </w:r>
      <w:r w:rsidR="004B4E05">
        <w:rPr>
          <w:rFonts w:hint="eastAsia"/>
        </w:rPr>
        <w:t>而我國早期建置陸域風力發電風機完工商轉迄將陸續滿20年，面臨汰舊換新或延役之選擇，已</w:t>
      </w:r>
      <w:r w:rsidR="00C464D4">
        <w:rPr>
          <w:rFonts w:hint="eastAsia"/>
        </w:rPr>
        <w:t>衍生藉風機延役規避更新須經環評</w:t>
      </w:r>
      <w:r w:rsidR="00407C2C">
        <w:rPr>
          <w:rStyle w:val="af7"/>
        </w:rPr>
        <w:footnoteReference w:id="4"/>
      </w:r>
      <w:r w:rsidR="00C464D4">
        <w:rPr>
          <w:rFonts w:hint="eastAsia"/>
        </w:rPr>
        <w:t>或風機葉片除役後之處理問題等疑慮或當地居民對延役或更新之反彈</w:t>
      </w:r>
      <w:r w:rsidR="00C464D4">
        <w:rPr>
          <w:rStyle w:val="af7"/>
        </w:rPr>
        <w:footnoteReference w:id="5"/>
      </w:r>
      <w:r w:rsidR="00C464D4">
        <w:rPr>
          <w:rFonts w:hint="eastAsia"/>
        </w:rPr>
        <w:t>。</w:t>
      </w:r>
    </w:p>
    <w:p w:rsidR="009154E0" w:rsidRPr="002F48DA" w:rsidRDefault="009154E0" w:rsidP="009154E0">
      <w:pPr>
        <w:pStyle w:val="a5"/>
        <w:ind w:left="849" w:hanging="283"/>
        <w:rPr>
          <w:b/>
        </w:rPr>
      </w:pPr>
      <w:r w:rsidRPr="002F48DA">
        <w:rPr>
          <w:rFonts w:hint="eastAsia"/>
          <w:b/>
        </w:rPr>
        <w:t>(</w:t>
      </w:r>
      <w:r>
        <w:rPr>
          <w:rFonts w:hint="eastAsia"/>
          <w:b/>
        </w:rPr>
        <w:t>二</w:t>
      </w:r>
      <w:r w:rsidRPr="002F48DA">
        <w:rPr>
          <w:rFonts w:hint="eastAsia"/>
          <w:b/>
        </w:rPr>
        <w:t>)</w:t>
      </w:r>
      <w:r>
        <w:rPr>
          <w:rFonts w:hint="eastAsia"/>
          <w:b/>
        </w:rPr>
        <w:t>廢</w:t>
      </w:r>
      <w:r w:rsidRPr="002F48DA">
        <w:rPr>
          <w:rFonts w:hint="eastAsia"/>
          <w:b/>
        </w:rPr>
        <w:t>太陽光電板回收機制</w:t>
      </w:r>
      <w:r>
        <w:rPr>
          <w:rFonts w:hint="eastAsia"/>
          <w:b/>
        </w:rPr>
        <w:t>業於108年度建置，迄114年4月底回收率已達84%，刻修正法規將自發自用及設置量小之未登記者納為回收費徵收對象，以完善回收體系</w:t>
      </w:r>
    </w:p>
    <w:p w:rsidR="009154E0" w:rsidRPr="00800A6A" w:rsidRDefault="00635FAB" w:rsidP="009154E0">
      <w:pPr>
        <w:pStyle w:val="22"/>
        <w:ind w:left="850" w:firstLine="566"/>
        <w:rPr>
          <w:rFonts w:hAnsi="標楷體"/>
          <w:color w:val="000000"/>
        </w:rPr>
      </w:pPr>
      <w:r w:rsidRPr="00800A6A">
        <w:rPr>
          <w:rFonts w:hint="eastAsia"/>
          <w:color w:val="000000"/>
        </w:rPr>
        <w:t>我國於108年度建置</w:t>
      </w:r>
      <w:r w:rsidR="009154E0" w:rsidRPr="00800A6A">
        <w:rPr>
          <w:rFonts w:hint="eastAsia"/>
          <w:color w:val="000000"/>
        </w:rPr>
        <w:t>廢棄太陽光電板之回收處理機制</w:t>
      </w:r>
      <w:r w:rsidRPr="00800A6A">
        <w:rPr>
          <w:rFonts w:hint="eastAsia"/>
          <w:color w:val="000000"/>
        </w:rPr>
        <w:t>，其運作方式</w:t>
      </w:r>
      <w:r w:rsidR="009154E0" w:rsidRPr="00800A6A">
        <w:rPr>
          <w:rFonts w:hint="eastAsia"/>
          <w:color w:val="000000"/>
        </w:rPr>
        <w:t>為經濟部能源署向案場申設或更換者徵收模組回收費用(由再生能源發展基金代收</w:t>
      </w:r>
      <w:r w:rsidR="009154E0" w:rsidRPr="00800A6A">
        <w:rPr>
          <w:rFonts w:hAnsi="標楷體" w:hint="eastAsia"/>
          <w:color w:val="000000"/>
        </w:rPr>
        <w:t>)</w:t>
      </w:r>
      <w:r w:rsidR="009154E0" w:rsidRPr="00800A6A">
        <w:rPr>
          <w:rStyle w:val="af7"/>
          <w:rFonts w:hAnsi="標楷體"/>
          <w:color w:val="000000"/>
        </w:rPr>
        <w:footnoteReference w:id="6"/>
      </w:r>
      <w:r w:rsidR="009154E0" w:rsidRPr="00800A6A">
        <w:rPr>
          <w:rFonts w:hAnsi="標楷體" w:hint="eastAsia"/>
          <w:color w:val="000000"/>
        </w:rPr>
        <w:t>，</w:t>
      </w:r>
      <w:r w:rsidR="003304A1" w:rsidRPr="00800A6A">
        <w:rPr>
          <w:rFonts w:hAnsi="標楷體" w:hint="eastAsia"/>
          <w:color w:val="000000"/>
        </w:rPr>
        <w:t>以1,000元/kW為太陽光電模</w:t>
      </w:r>
      <w:r w:rsidR="003304A1" w:rsidRPr="00800A6A">
        <w:rPr>
          <w:rFonts w:hAnsi="標楷體" w:hint="eastAsia"/>
          <w:color w:val="000000"/>
        </w:rPr>
        <w:lastRenderedPageBreak/>
        <w:t>組回收費用並追溯至108年，分10年徵收，即每年需繳交100元/kW之回收費用。</w:t>
      </w:r>
      <w:r w:rsidR="009154E0" w:rsidRPr="00800A6A">
        <w:rPr>
          <w:rFonts w:hAnsi="標楷體" w:hint="eastAsia"/>
          <w:color w:val="000000"/>
        </w:rPr>
        <w:t>環境部提出運作內容向經濟部申請</w:t>
      </w:r>
      <w:r w:rsidR="003304A1" w:rsidRPr="00800A6A">
        <w:rPr>
          <w:rFonts w:hAnsi="標楷體" w:hint="eastAsia"/>
          <w:color w:val="000000"/>
        </w:rPr>
        <w:t>再生能源</w:t>
      </w:r>
      <w:r w:rsidR="003304A1" w:rsidRPr="00800A6A">
        <w:rPr>
          <w:rFonts w:hAnsi="標楷體" w:hint="eastAsia"/>
          <w:color w:val="000000"/>
        </w:rPr>
        <w:lastRenderedPageBreak/>
        <w:t>發展基金補助，以建立及輔導廢太陽光電板回收、清除及處理管道</w:t>
      </w:r>
      <w:r w:rsidR="009154E0" w:rsidRPr="00800A6A">
        <w:rPr>
          <w:rFonts w:hAnsi="標楷體" w:hint="eastAsia"/>
          <w:color w:val="000000"/>
        </w:rPr>
        <w:t>，相關工作包含建置廢太陽光電板回收服務管理資訊系統 (下簡稱PVIS系統)、清理機構受補貼機制、受理排出登記之審核、辦理稽核查驗等相關後端去化管道。民眾或設置者如有廢棄太陽能光電板排出時，應於PVIS系統申請廢光電板排出登記，通知廢棄物排出者於限定時間內，自行或由專案輔導小組媒合清除處理機構進行清除處理。</w:t>
      </w:r>
    </w:p>
    <w:p w:rsidR="00635FAB" w:rsidRPr="00273D12" w:rsidRDefault="00635FAB" w:rsidP="009154E0">
      <w:pPr>
        <w:pStyle w:val="22"/>
        <w:ind w:left="850" w:firstLine="566"/>
        <w:rPr>
          <w:rFonts w:hAnsi="標楷體" w:hint="eastAsia"/>
        </w:rPr>
      </w:pPr>
      <w:r>
        <w:rPr>
          <w:rFonts w:hint="eastAsia"/>
        </w:rPr>
        <w:t>另考量國內仍有自設太陽光電模組或銷售予案場後未登記之情形，為精進廢太陽光電模組回收體系，環境部已規劃新增太陽光電模組為應回收物品項目，刻進行相關法規之修正，除維持案場業者為徵收對象以外，擴大收費對象包括設置量1kW以下、民眾自發自用等未登記者，補足現行制度未向經濟部能源署登記之範疇。</w:t>
      </w:r>
    </w:p>
    <w:p w:rsidR="009154E0" w:rsidRDefault="009154E0" w:rsidP="009154E0">
      <w:pPr>
        <w:pStyle w:val="22"/>
        <w:ind w:left="850" w:firstLine="566"/>
      </w:pPr>
      <w:r>
        <w:rPr>
          <w:rFonts w:hint="eastAsia"/>
        </w:rPr>
        <w:t>按</w:t>
      </w:r>
      <w:r w:rsidR="00DC3B43">
        <w:rPr>
          <w:rFonts w:hint="eastAsia"/>
        </w:rPr>
        <w:t>臺</w:t>
      </w:r>
      <w:r w:rsidRPr="00D161FF">
        <w:rPr>
          <w:rFonts w:hint="eastAsia"/>
        </w:rPr>
        <w:t>灣2050</w:t>
      </w:r>
      <w:r>
        <w:rPr>
          <w:rFonts w:hint="eastAsia"/>
        </w:rPr>
        <w:t>淨零轉型「資源循環零廢棄」關鍵戰略行動計畫績效指標設定114年度太陽光電板資源物回收率目標為84%，114年4月底實際值已達標(詳表3-</w:t>
      </w:r>
      <w:r w:rsidR="00EE789D">
        <w:rPr>
          <w:rFonts w:hint="eastAsia"/>
        </w:rPr>
        <w:t>5</w:t>
      </w:r>
      <w:r>
        <w:rPr>
          <w:rFonts w:hint="eastAsia"/>
        </w:rPr>
        <w:t>-1)。觀近年廢太陽光電板產生量由111年度6.7公噸大幅增加至113年度之71.8公噸，</w:t>
      </w:r>
      <w:r w:rsidR="00DD6641">
        <w:rPr>
          <w:rFonts w:hint="eastAsia"/>
        </w:rPr>
        <w:t>同期間</w:t>
      </w:r>
      <w:r>
        <w:rPr>
          <w:rFonts w:hint="eastAsia"/>
        </w:rPr>
        <w:t>年處理量由29公噸增加至56.8公噸(詳表3-</w:t>
      </w:r>
      <w:r w:rsidR="00EE789D">
        <w:rPr>
          <w:rFonts w:hint="eastAsia"/>
        </w:rPr>
        <w:t>5</w:t>
      </w:r>
      <w:r>
        <w:rPr>
          <w:rFonts w:hint="eastAsia"/>
        </w:rPr>
        <w:t>-2)。</w:t>
      </w:r>
    </w:p>
    <w:p w:rsidR="00D62169" w:rsidRPr="005C6F27" w:rsidRDefault="00D62169" w:rsidP="00261E99">
      <w:pPr>
        <w:pStyle w:val="22"/>
        <w:spacing w:beforeLines="50" w:before="250" w:line="360" w:lineRule="exact"/>
        <w:ind w:leftChars="0" w:left="1205" w:hangingChars="425" w:hanging="1205"/>
        <w:rPr>
          <w:rFonts w:hint="eastAsia"/>
          <w:b/>
        </w:rPr>
      </w:pPr>
      <w:r w:rsidRPr="005C6F27">
        <w:rPr>
          <w:rFonts w:hint="eastAsia"/>
          <w:b/>
        </w:rPr>
        <w:t>表</w:t>
      </w:r>
      <w:r>
        <w:rPr>
          <w:rFonts w:hint="eastAsia"/>
          <w:b/>
        </w:rPr>
        <w:t>3-</w:t>
      </w:r>
      <w:r w:rsidR="00EE789D">
        <w:rPr>
          <w:rFonts w:hint="eastAsia"/>
          <w:b/>
        </w:rPr>
        <w:t>5</w:t>
      </w:r>
      <w:r w:rsidRPr="005C6F27">
        <w:rPr>
          <w:rFonts w:hint="eastAsia"/>
          <w:b/>
        </w:rPr>
        <w:t>-</w:t>
      </w:r>
      <w:r>
        <w:rPr>
          <w:rFonts w:hint="eastAsia"/>
          <w:b/>
        </w:rPr>
        <w:t>1</w:t>
      </w:r>
      <w:r w:rsidRPr="005C6F27">
        <w:rPr>
          <w:rFonts w:hint="eastAsia"/>
          <w:b/>
        </w:rPr>
        <w:t xml:space="preserve"> </w:t>
      </w:r>
      <w:r w:rsidR="00261E99">
        <w:rPr>
          <w:rFonts w:hint="eastAsia"/>
          <w:b/>
        </w:rPr>
        <w:t>臺</w:t>
      </w:r>
      <w:r w:rsidRPr="005C6F27">
        <w:rPr>
          <w:rFonts w:hint="eastAsia"/>
          <w:b/>
        </w:rPr>
        <w:t>灣2050</w:t>
      </w:r>
      <w:r w:rsidR="00261E99">
        <w:rPr>
          <w:rFonts w:hint="eastAsia"/>
          <w:b/>
        </w:rPr>
        <w:t>淨零轉型「資源循環零廢棄」關鍵戰略行動計畫</w:t>
      </w:r>
      <w:r w:rsidRPr="005C6F27">
        <w:rPr>
          <w:rFonts w:hint="eastAsia"/>
          <w:b/>
        </w:rPr>
        <w:t>目標概要表</w:t>
      </w:r>
      <w:r>
        <w:rPr>
          <w:rFonts w:hint="eastAsia"/>
          <w:b/>
        </w:rPr>
        <w:t xml:space="preserve">                                      </w:t>
      </w:r>
      <w:r w:rsidRPr="005C6F27">
        <w:rPr>
          <w:rFonts w:hint="eastAsia"/>
          <w:sz w:val="24"/>
          <w:szCs w:val="24"/>
        </w:rPr>
        <w:t>單位：%</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48"/>
        <w:gridCol w:w="1097"/>
        <w:gridCol w:w="1554"/>
        <w:gridCol w:w="952"/>
        <w:gridCol w:w="840"/>
        <w:gridCol w:w="784"/>
        <w:gridCol w:w="1262"/>
        <w:gridCol w:w="1344"/>
      </w:tblGrid>
      <w:tr w:rsidR="00D62169" w:rsidTr="00261E99">
        <w:trPr>
          <w:tblHeader/>
          <w:jc w:val="center"/>
        </w:trPr>
        <w:tc>
          <w:tcPr>
            <w:tcW w:w="1845" w:type="dxa"/>
            <w:gridSpan w:val="2"/>
            <w:vMerge w:val="restart"/>
            <w:shd w:val="clear" w:color="auto" w:fill="auto"/>
            <w:vAlign w:val="center"/>
          </w:tcPr>
          <w:p w:rsidR="00D62169" w:rsidRPr="00D20E2F" w:rsidRDefault="00D62169" w:rsidP="007B656E">
            <w:pPr>
              <w:pStyle w:val="142"/>
              <w:jc w:val="center"/>
            </w:pPr>
            <w:r>
              <w:rPr>
                <w:rFonts w:hint="eastAsia"/>
              </w:rPr>
              <w:t>指標</w:t>
            </w:r>
          </w:p>
        </w:tc>
        <w:tc>
          <w:tcPr>
            <w:tcW w:w="1554" w:type="dxa"/>
            <w:vMerge w:val="restart"/>
            <w:shd w:val="clear" w:color="auto" w:fill="auto"/>
            <w:vAlign w:val="center"/>
          </w:tcPr>
          <w:p w:rsidR="00D62169" w:rsidRPr="00D20E2F" w:rsidRDefault="00D62169" w:rsidP="007B656E">
            <w:pPr>
              <w:pStyle w:val="142"/>
            </w:pPr>
            <w:r>
              <w:rPr>
                <w:rFonts w:hint="eastAsia"/>
              </w:rPr>
              <w:t>計算方式</w:t>
            </w:r>
          </w:p>
        </w:tc>
        <w:tc>
          <w:tcPr>
            <w:tcW w:w="952" w:type="dxa"/>
            <w:shd w:val="clear" w:color="auto" w:fill="auto"/>
          </w:tcPr>
          <w:p w:rsidR="00D62169" w:rsidRPr="00D20E2F" w:rsidRDefault="00D62169" w:rsidP="007B656E">
            <w:pPr>
              <w:pStyle w:val="142"/>
              <w:jc w:val="center"/>
            </w:pPr>
            <w:r w:rsidRPr="00D20E2F">
              <w:rPr>
                <w:rFonts w:hint="eastAsia"/>
              </w:rPr>
              <w:t>基準年</w:t>
            </w:r>
          </w:p>
        </w:tc>
        <w:tc>
          <w:tcPr>
            <w:tcW w:w="1624" w:type="dxa"/>
            <w:gridSpan w:val="2"/>
            <w:shd w:val="clear" w:color="auto" w:fill="auto"/>
          </w:tcPr>
          <w:p w:rsidR="00D62169" w:rsidRPr="00D20E2F" w:rsidRDefault="00D62169" w:rsidP="007B656E">
            <w:pPr>
              <w:pStyle w:val="142"/>
              <w:jc w:val="center"/>
            </w:pPr>
            <w:r w:rsidRPr="00D20E2F">
              <w:rPr>
                <w:rFonts w:hint="eastAsia"/>
              </w:rPr>
              <w:t>目標值</w:t>
            </w:r>
          </w:p>
        </w:tc>
        <w:tc>
          <w:tcPr>
            <w:tcW w:w="1262" w:type="dxa"/>
            <w:vMerge w:val="restart"/>
            <w:shd w:val="clear" w:color="auto" w:fill="auto"/>
          </w:tcPr>
          <w:p w:rsidR="00D62169" w:rsidRPr="00D20E2F" w:rsidRDefault="00D62169" w:rsidP="008D4EC7">
            <w:pPr>
              <w:pStyle w:val="142"/>
              <w:jc w:val="center"/>
              <w:rPr>
                <w:rFonts w:hint="eastAsia"/>
              </w:rPr>
            </w:pPr>
            <w:r w:rsidRPr="00D20E2F">
              <w:rPr>
                <w:rFonts w:hint="eastAsia"/>
              </w:rPr>
              <w:t>113年底實際值</w:t>
            </w:r>
          </w:p>
        </w:tc>
        <w:tc>
          <w:tcPr>
            <w:tcW w:w="1344" w:type="dxa"/>
            <w:vMerge w:val="restart"/>
            <w:shd w:val="clear" w:color="auto" w:fill="auto"/>
          </w:tcPr>
          <w:p w:rsidR="00D62169" w:rsidRPr="00D20E2F" w:rsidRDefault="00D62169" w:rsidP="007B656E">
            <w:pPr>
              <w:pStyle w:val="142"/>
              <w:rPr>
                <w:rFonts w:hint="eastAsia"/>
              </w:rPr>
            </w:pPr>
            <w:r w:rsidRPr="00D20E2F">
              <w:rPr>
                <w:rFonts w:hint="eastAsia"/>
              </w:rPr>
              <w:t>114年4月底實際值</w:t>
            </w:r>
          </w:p>
        </w:tc>
      </w:tr>
      <w:tr w:rsidR="00D62169" w:rsidTr="008D4EC7">
        <w:trPr>
          <w:tblHeader/>
          <w:jc w:val="center"/>
        </w:trPr>
        <w:tc>
          <w:tcPr>
            <w:tcW w:w="1845" w:type="dxa"/>
            <w:gridSpan w:val="2"/>
            <w:vMerge/>
            <w:shd w:val="clear" w:color="auto" w:fill="auto"/>
          </w:tcPr>
          <w:p w:rsidR="00D62169" w:rsidRPr="00D20E2F" w:rsidRDefault="00D62169" w:rsidP="007B656E">
            <w:pPr>
              <w:pStyle w:val="142"/>
            </w:pPr>
          </w:p>
        </w:tc>
        <w:tc>
          <w:tcPr>
            <w:tcW w:w="1554" w:type="dxa"/>
            <w:vMerge/>
            <w:shd w:val="clear" w:color="auto" w:fill="auto"/>
          </w:tcPr>
          <w:p w:rsidR="00D62169" w:rsidRPr="00D20E2F" w:rsidRDefault="00D62169" w:rsidP="007B656E">
            <w:pPr>
              <w:pStyle w:val="142"/>
            </w:pPr>
          </w:p>
        </w:tc>
        <w:tc>
          <w:tcPr>
            <w:tcW w:w="952" w:type="dxa"/>
            <w:shd w:val="clear" w:color="auto" w:fill="auto"/>
            <w:vAlign w:val="center"/>
          </w:tcPr>
          <w:p w:rsidR="00D62169" w:rsidRPr="00D20E2F" w:rsidRDefault="00D62169" w:rsidP="007B656E">
            <w:pPr>
              <w:pStyle w:val="142"/>
              <w:jc w:val="center"/>
            </w:pPr>
            <w:r w:rsidRPr="00D20E2F">
              <w:rPr>
                <w:rFonts w:hint="eastAsia"/>
              </w:rPr>
              <w:t>109年</w:t>
            </w:r>
          </w:p>
        </w:tc>
        <w:tc>
          <w:tcPr>
            <w:tcW w:w="840" w:type="dxa"/>
            <w:shd w:val="clear" w:color="auto" w:fill="auto"/>
            <w:vAlign w:val="center"/>
          </w:tcPr>
          <w:p w:rsidR="00D62169" w:rsidRPr="00D20E2F" w:rsidRDefault="00D62169" w:rsidP="008D4EC7">
            <w:pPr>
              <w:pStyle w:val="142"/>
              <w:ind w:rightChars="-9" w:right="-25"/>
              <w:jc w:val="center"/>
              <w:rPr>
                <w:rFonts w:hint="eastAsia"/>
              </w:rPr>
            </w:pPr>
            <w:r w:rsidRPr="00D20E2F">
              <w:rPr>
                <w:rFonts w:hint="eastAsia"/>
              </w:rPr>
              <w:t>114年</w:t>
            </w:r>
          </w:p>
        </w:tc>
        <w:tc>
          <w:tcPr>
            <w:tcW w:w="784" w:type="dxa"/>
            <w:shd w:val="clear" w:color="auto" w:fill="auto"/>
            <w:vAlign w:val="center"/>
          </w:tcPr>
          <w:p w:rsidR="00D62169" w:rsidRPr="00D20E2F" w:rsidRDefault="00D62169" w:rsidP="008D4EC7">
            <w:pPr>
              <w:pStyle w:val="142"/>
              <w:ind w:leftChars="-22" w:left="1" w:rightChars="-14" w:right="-40" w:hangingChars="26" w:hanging="63"/>
              <w:jc w:val="center"/>
              <w:rPr>
                <w:rFonts w:hint="eastAsia"/>
              </w:rPr>
            </w:pPr>
            <w:r w:rsidRPr="00D20E2F">
              <w:rPr>
                <w:rFonts w:hint="eastAsia"/>
              </w:rPr>
              <w:t>119年</w:t>
            </w:r>
          </w:p>
        </w:tc>
        <w:tc>
          <w:tcPr>
            <w:tcW w:w="1262" w:type="dxa"/>
            <w:vMerge/>
            <w:shd w:val="clear" w:color="auto" w:fill="auto"/>
          </w:tcPr>
          <w:p w:rsidR="00D62169" w:rsidRPr="00D20E2F" w:rsidRDefault="00D62169" w:rsidP="007B656E">
            <w:pPr>
              <w:pStyle w:val="142"/>
              <w:rPr>
                <w:rFonts w:hint="eastAsia"/>
              </w:rPr>
            </w:pPr>
          </w:p>
        </w:tc>
        <w:tc>
          <w:tcPr>
            <w:tcW w:w="1344" w:type="dxa"/>
            <w:vMerge/>
            <w:shd w:val="clear" w:color="auto" w:fill="auto"/>
          </w:tcPr>
          <w:p w:rsidR="00D62169" w:rsidRPr="00D20E2F" w:rsidRDefault="00D62169" w:rsidP="007B656E">
            <w:pPr>
              <w:pStyle w:val="142"/>
              <w:rPr>
                <w:rFonts w:hint="eastAsia"/>
              </w:rPr>
            </w:pPr>
          </w:p>
        </w:tc>
      </w:tr>
      <w:tr w:rsidR="00D62169" w:rsidTr="008D4EC7">
        <w:trPr>
          <w:jc w:val="center"/>
        </w:trPr>
        <w:tc>
          <w:tcPr>
            <w:tcW w:w="748" w:type="dxa"/>
            <w:vMerge w:val="restart"/>
            <w:shd w:val="clear" w:color="auto" w:fill="auto"/>
            <w:vAlign w:val="center"/>
          </w:tcPr>
          <w:p w:rsidR="00D62169" w:rsidRPr="00D20E2F" w:rsidRDefault="00D62169" w:rsidP="007B656E">
            <w:pPr>
              <w:pStyle w:val="142"/>
            </w:pPr>
            <w:r w:rsidRPr="00D20E2F">
              <w:rPr>
                <w:rFonts w:hint="eastAsia"/>
              </w:rPr>
              <w:t>太陽光電板及</w:t>
            </w:r>
            <w:r w:rsidRPr="00D20E2F">
              <w:rPr>
                <w:rFonts w:hint="eastAsia"/>
              </w:rPr>
              <w:lastRenderedPageBreak/>
              <w:t>風力葉片</w:t>
            </w:r>
          </w:p>
        </w:tc>
        <w:tc>
          <w:tcPr>
            <w:tcW w:w="1097" w:type="dxa"/>
            <w:shd w:val="clear" w:color="auto" w:fill="auto"/>
            <w:vAlign w:val="center"/>
          </w:tcPr>
          <w:p w:rsidR="00D62169" w:rsidRPr="00D20E2F" w:rsidRDefault="00D62169" w:rsidP="007B656E">
            <w:pPr>
              <w:pStyle w:val="142"/>
              <w:ind w:rightChars="-29" w:right="-82"/>
              <w:rPr>
                <w:rFonts w:hint="eastAsia"/>
              </w:rPr>
            </w:pPr>
            <w:r w:rsidRPr="00D20E2F">
              <w:rPr>
                <w:rFonts w:hint="eastAsia"/>
              </w:rPr>
              <w:lastRenderedPageBreak/>
              <w:t>太陽光電板資源物回收率</w:t>
            </w:r>
          </w:p>
        </w:tc>
        <w:tc>
          <w:tcPr>
            <w:tcW w:w="1554" w:type="dxa"/>
            <w:shd w:val="clear" w:color="auto" w:fill="auto"/>
          </w:tcPr>
          <w:p w:rsidR="00D62169" w:rsidRPr="00D20E2F" w:rsidRDefault="00D62169" w:rsidP="00E11B54">
            <w:pPr>
              <w:pStyle w:val="142"/>
              <w:ind w:rightChars="-59" w:right="-167"/>
              <w:rPr>
                <w:rFonts w:hint="eastAsia"/>
              </w:rPr>
            </w:pPr>
            <w:r w:rsidRPr="00D20E2F">
              <w:rPr>
                <w:rFonts w:hint="eastAsia"/>
              </w:rPr>
              <w:t>依組成成分回收資源物質相加</w:t>
            </w:r>
          </w:p>
        </w:tc>
        <w:tc>
          <w:tcPr>
            <w:tcW w:w="952" w:type="dxa"/>
            <w:shd w:val="clear" w:color="auto" w:fill="auto"/>
            <w:vAlign w:val="center"/>
          </w:tcPr>
          <w:p w:rsidR="00D62169" w:rsidRPr="00D20E2F" w:rsidRDefault="00D62169" w:rsidP="007B656E">
            <w:pPr>
              <w:pStyle w:val="142"/>
              <w:jc w:val="right"/>
              <w:rPr>
                <w:rFonts w:hint="eastAsia"/>
              </w:rPr>
            </w:pPr>
            <w:r w:rsidRPr="00D20E2F">
              <w:rPr>
                <w:rFonts w:hint="eastAsia"/>
              </w:rPr>
              <w:t>10</w:t>
            </w:r>
          </w:p>
        </w:tc>
        <w:tc>
          <w:tcPr>
            <w:tcW w:w="840" w:type="dxa"/>
            <w:shd w:val="clear" w:color="auto" w:fill="auto"/>
            <w:vAlign w:val="center"/>
          </w:tcPr>
          <w:p w:rsidR="00D62169" w:rsidRPr="00D20E2F" w:rsidRDefault="00D62169" w:rsidP="007B656E">
            <w:pPr>
              <w:pStyle w:val="142"/>
              <w:jc w:val="right"/>
              <w:rPr>
                <w:rFonts w:hint="eastAsia"/>
              </w:rPr>
            </w:pPr>
            <w:r w:rsidRPr="00D20E2F">
              <w:rPr>
                <w:rFonts w:hint="eastAsia"/>
              </w:rPr>
              <w:t>84</w:t>
            </w:r>
          </w:p>
        </w:tc>
        <w:tc>
          <w:tcPr>
            <w:tcW w:w="784" w:type="dxa"/>
            <w:shd w:val="clear" w:color="auto" w:fill="auto"/>
            <w:vAlign w:val="center"/>
          </w:tcPr>
          <w:p w:rsidR="00D62169" w:rsidRPr="00D20E2F" w:rsidRDefault="00D62169" w:rsidP="007B656E">
            <w:pPr>
              <w:pStyle w:val="142"/>
              <w:jc w:val="right"/>
              <w:rPr>
                <w:rFonts w:hint="eastAsia"/>
              </w:rPr>
            </w:pPr>
            <w:r w:rsidRPr="00D20E2F">
              <w:rPr>
                <w:rFonts w:hint="eastAsia"/>
              </w:rPr>
              <w:t>95</w:t>
            </w:r>
          </w:p>
        </w:tc>
        <w:tc>
          <w:tcPr>
            <w:tcW w:w="1262" w:type="dxa"/>
            <w:shd w:val="clear" w:color="auto" w:fill="auto"/>
            <w:vAlign w:val="center"/>
          </w:tcPr>
          <w:p w:rsidR="00D62169" w:rsidRPr="00D20E2F" w:rsidRDefault="00D62169" w:rsidP="007B656E">
            <w:pPr>
              <w:pStyle w:val="142"/>
              <w:jc w:val="right"/>
            </w:pPr>
            <w:r>
              <w:rPr>
                <w:rFonts w:hint="eastAsia"/>
              </w:rPr>
              <w:t>84</w:t>
            </w:r>
          </w:p>
        </w:tc>
        <w:tc>
          <w:tcPr>
            <w:tcW w:w="1344" w:type="dxa"/>
            <w:shd w:val="clear" w:color="auto" w:fill="auto"/>
            <w:vAlign w:val="center"/>
          </w:tcPr>
          <w:p w:rsidR="00D62169" w:rsidRPr="00D20E2F" w:rsidRDefault="00D62169" w:rsidP="007B656E">
            <w:pPr>
              <w:pStyle w:val="142"/>
              <w:jc w:val="right"/>
            </w:pPr>
            <w:r>
              <w:rPr>
                <w:rFonts w:hint="eastAsia"/>
              </w:rPr>
              <w:t>84</w:t>
            </w:r>
          </w:p>
        </w:tc>
      </w:tr>
      <w:tr w:rsidR="00D62169" w:rsidTr="008D4EC7">
        <w:trPr>
          <w:jc w:val="center"/>
        </w:trPr>
        <w:tc>
          <w:tcPr>
            <w:tcW w:w="748" w:type="dxa"/>
            <w:vMerge/>
            <w:shd w:val="clear" w:color="auto" w:fill="auto"/>
          </w:tcPr>
          <w:p w:rsidR="00D62169" w:rsidRPr="00D20E2F" w:rsidRDefault="00D62169" w:rsidP="007B656E">
            <w:pPr>
              <w:pStyle w:val="142"/>
            </w:pPr>
          </w:p>
        </w:tc>
        <w:tc>
          <w:tcPr>
            <w:tcW w:w="1097" w:type="dxa"/>
            <w:shd w:val="clear" w:color="auto" w:fill="auto"/>
            <w:vAlign w:val="center"/>
          </w:tcPr>
          <w:p w:rsidR="00D62169" w:rsidRPr="00D20E2F" w:rsidRDefault="00D62169" w:rsidP="007B656E">
            <w:pPr>
              <w:pStyle w:val="142"/>
              <w:ind w:rightChars="-29" w:right="-82"/>
              <w:rPr>
                <w:rFonts w:hint="eastAsia"/>
              </w:rPr>
            </w:pPr>
            <w:r w:rsidRPr="00D20E2F">
              <w:rPr>
                <w:rFonts w:hint="eastAsia"/>
              </w:rPr>
              <w:t>風力葉片循環回收率</w:t>
            </w:r>
          </w:p>
        </w:tc>
        <w:tc>
          <w:tcPr>
            <w:tcW w:w="1554" w:type="dxa"/>
            <w:shd w:val="clear" w:color="auto" w:fill="auto"/>
          </w:tcPr>
          <w:p w:rsidR="00D62169" w:rsidRPr="00D20E2F" w:rsidRDefault="00D62169" w:rsidP="00E11B54">
            <w:pPr>
              <w:pStyle w:val="142"/>
              <w:ind w:rightChars="-39" w:right="-110"/>
              <w:rPr>
                <w:rFonts w:hint="eastAsia"/>
              </w:rPr>
            </w:pPr>
            <w:r w:rsidRPr="00D20E2F">
              <w:rPr>
                <w:rFonts w:hint="eastAsia"/>
              </w:rPr>
              <w:t>全國水泥廠協處風力葉片總量÷全國風力葉片廢棄量</w:t>
            </w:r>
          </w:p>
        </w:tc>
        <w:tc>
          <w:tcPr>
            <w:tcW w:w="952" w:type="dxa"/>
            <w:shd w:val="clear" w:color="auto" w:fill="auto"/>
            <w:vAlign w:val="center"/>
          </w:tcPr>
          <w:p w:rsidR="00D62169" w:rsidRPr="00D20E2F" w:rsidRDefault="00D62169" w:rsidP="007B656E">
            <w:pPr>
              <w:pStyle w:val="142"/>
              <w:jc w:val="right"/>
              <w:rPr>
                <w:rFonts w:hint="eastAsia"/>
              </w:rPr>
            </w:pPr>
            <w:r w:rsidRPr="00D20E2F">
              <w:rPr>
                <w:rFonts w:hint="eastAsia"/>
              </w:rPr>
              <w:t>0</w:t>
            </w:r>
          </w:p>
        </w:tc>
        <w:tc>
          <w:tcPr>
            <w:tcW w:w="840" w:type="dxa"/>
            <w:shd w:val="clear" w:color="auto" w:fill="auto"/>
            <w:vAlign w:val="center"/>
          </w:tcPr>
          <w:p w:rsidR="00D62169" w:rsidRPr="00D20E2F" w:rsidRDefault="00D62169" w:rsidP="007B656E">
            <w:pPr>
              <w:pStyle w:val="142"/>
              <w:jc w:val="right"/>
              <w:rPr>
                <w:rFonts w:hint="eastAsia"/>
              </w:rPr>
            </w:pPr>
            <w:r w:rsidRPr="00D20E2F">
              <w:rPr>
                <w:rFonts w:hint="eastAsia"/>
              </w:rPr>
              <w:t>20</w:t>
            </w:r>
          </w:p>
        </w:tc>
        <w:tc>
          <w:tcPr>
            <w:tcW w:w="784" w:type="dxa"/>
            <w:shd w:val="clear" w:color="auto" w:fill="auto"/>
            <w:vAlign w:val="center"/>
          </w:tcPr>
          <w:p w:rsidR="00D62169" w:rsidRPr="00D20E2F" w:rsidRDefault="00D62169" w:rsidP="007B656E">
            <w:pPr>
              <w:pStyle w:val="142"/>
              <w:jc w:val="right"/>
              <w:rPr>
                <w:rFonts w:hint="eastAsia"/>
              </w:rPr>
            </w:pPr>
            <w:r w:rsidRPr="00D20E2F">
              <w:rPr>
                <w:rFonts w:hint="eastAsia"/>
              </w:rPr>
              <w:t>85</w:t>
            </w:r>
          </w:p>
        </w:tc>
        <w:tc>
          <w:tcPr>
            <w:tcW w:w="1262" w:type="dxa"/>
            <w:shd w:val="clear" w:color="auto" w:fill="auto"/>
            <w:vAlign w:val="center"/>
          </w:tcPr>
          <w:p w:rsidR="00D62169" w:rsidRPr="00D20E2F" w:rsidRDefault="00D62169" w:rsidP="007B656E">
            <w:pPr>
              <w:pStyle w:val="142"/>
              <w:ind w:leftChars="-26" w:left="-59" w:rightChars="-67" w:right="-190" w:hangingChars="6" w:hanging="15"/>
            </w:pPr>
            <w:r>
              <w:rPr>
                <w:rFonts w:hint="eastAsia"/>
              </w:rPr>
              <w:t>尚在處理技術試驗階段</w:t>
            </w:r>
          </w:p>
        </w:tc>
        <w:tc>
          <w:tcPr>
            <w:tcW w:w="1344" w:type="dxa"/>
            <w:shd w:val="clear" w:color="auto" w:fill="auto"/>
            <w:vAlign w:val="center"/>
          </w:tcPr>
          <w:p w:rsidR="00D62169" w:rsidRPr="00D20E2F" w:rsidRDefault="00D62169" w:rsidP="007B656E">
            <w:pPr>
              <w:pStyle w:val="142"/>
              <w:ind w:rightChars="-59" w:right="-167"/>
            </w:pPr>
            <w:r>
              <w:rPr>
                <w:rFonts w:hint="eastAsia"/>
              </w:rPr>
              <w:t>尚在處理技術試驗階段</w:t>
            </w:r>
          </w:p>
        </w:tc>
      </w:tr>
    </w:tbl>
    <w:p w:rsidR="00D62169" w:rsidRDefault="00D62169" w:rsidP="00D62169">
      <w:pPr>
        <w:pStyle w:val="142"/>
        <w:ind w:left="952" w:hanging="952"/>
      </w:pPr>
      <w:r>
        <w:rPr>
          <w:rFonts w:hint="eastAsia"/>
        </w:rPr>
        <w:t>資料來源：環境部提供。</w:t>
      </w:r>
    </w:p>
    <w:p w:rsidR="00261E99" w:rsidRDefault="00D62169" w:rsidP="00354F39">
      <w:pPr>
        <w:pStyle w:val="22"/>
        <w:spacing w:beforeLines="30" w:before="150" w:line="360" w:lineRule="exact"/>
        <w:ind w:leftChars="0" w:left="924" w:hangingChars="326" w:hanging="924"/>
        <w:jc w:val="left"/>
        <w:rPr>
          <w:b/>
        </w:rPr>
      </w:pPr>
      <w:r w:rsidRPr="005C6F27">
        <w:rPr>
          <w:rFonts w:hint="eastAsia"/>
          <w:b/>
        </w:rPr>
        <w:t>表</w:t>
      </w:r>
      <w:r>
        <w:rPr>
          <w:rFonts w:hint="eastAsia"/>
          <w:b/>
        </w:rPr>
        <w:t>3-</w:t>
      </w:r>
      <w:r w:rsidR="00EE789D">
        <w:rPr>
          <w:rFonts w:hint="eastAsia"/>
          <w:b/>
        </w:rPr>
        <w:t>5</w:t>
      </w:r>
      <w:r w:rsidRPr="005C6F27">
        <w:rPr>
          <w:rFonts w:hint="eastAsia"/>
          <w:b/>
        </w:rPr>
        <w:t>-</w:t>
      </w:r>
      <w:r>
        <w:rPr>
          <w:rFonts w:hint="eastAsia"/>
          <w:b/>
        </w:rPr>
        <w:t>2</w:t>
      </w:r>
      <w:r w:rsidRPr="005C6F27">
        <w:rPr>
          <w:rFonts w:hint="eastAsia"/>
          <w:b/>
        </w:rPr>
        <w:t xml:space="preserve"> </w:t>
      </w:r>
      <w:r>
        <w:rPr>
          <w:rFonts w:hint="eastAsia"/>
          <w:b/>
        </w:rPr>
        <w:t xml:space="preserve"> 111年度至114年</w:t>
      </w:r>
      <w:r w:rsidR="00261E99">
        <w:rPr>
          <w:rFonts w:hint="eastAsia"/>
          <w:b/>
        </w:rPr>
        <w:t>4月</w:t>
      </w:r>
      <w:r>
        <w:rPr>
          <w:rFonts w:hint="eastAsia"/>
          <w:b/>
        </w:rPr>
        <w:t xml:space="preserve">底廢太陽光電板處理概況表   </w:t>
      </w:r>
    </w:p>
    <w:p w:rsidR="00261E99" w:rsidRPr="005C6F27" w:rsidRDefault="00261E99" w:rsidP="00261E99">
      <w:pPr>
        <w:pStyle w:val="22"/>
        <w:spacing w:line="360" w:lineRule="exact"/>
        <w:ind w:leftChars="0" w:left="924" w:hangingChars="326" w:hanging="924"/>
        <w:jc w:val="left"/>
        <w:rPr>
          <w:rFonts w:hint="eastAsia"/>
        </w:rPr>
      </w:pPr>
      <w:r>
        <w:rPr>
          <w:rFonts w:hint="eastAsia"/>
          <w:b/>
        </w:rPr>
        <w:lastRenderedPageBreak/>
        <w:t xml:space="preserve">                                                    </w:t>
      </w:r>
      <w:r w:rsidR="00D62169" w:rsidRPr="005C6F27">
        <w:rPr>
          <w:rFonts w:hint="eastAsia"/>
          <w:sz w:val="24"/>
          <w:szCs w:val="24"/>
        </w:rPr>
        <w:t>單位：</w:t>
      </w:r>
      <w:r w:rsidR="00D62169">
        <w:rPr>
          <w:rFonts w:hint="eastAsia"/>
          <w:sz w:val="24"/>
          <w:szCs w:val="24"/>
        </w:rPr>
        <w:t>公噸</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10"/>
        <w:gridCol w:w="1722"/>
        <w:gridCol w:w="1778"/>
        <w:gridCol w:w="1763"/>
        <w:gridCol w:w="1767"/>
      </w:tblGrid>
      <w:tr w:rsidR="00D62169" w:rsidRPr="00033478" w:rsidTr="001E123E">
        <w:trPr>
          <w:tblHeader/>
        </w:trPr>
        <w:tc>
          <w:tcPr>
            <w:tcW w:w="1610" w:type="dxa"/>
            <w:shd w:val="clear" w:color="auto" w:fill="auto"/>
            <w:vAlign w:val="center"/>
          </w:tcPr>
          <w:p w:rsidR="00D62169" w:rsidRPr="00832DC1" w:rsidRDefault="00D62169" w:rsidP="007B656E">
            <w:pPr>
              <w:pStyle w:val="142"/>
              <w:jc w:val="center"/>
              <w:rPr>
                <w:spacing w:val="-20"/>
              </w:rPr>
            </w:pPr>
            <w:r w:rsidRPr="00832DC1">
              <w:rPr>
                <w:rFonts w:hint="eastAsia"/>
                <w:spacing w:val="-20"/>
              </w:rPr>
              <w:t>項目</w:t>
            </w:r>
          </w:p>
        </w:tc>
        <w:tc>
          <w:tcPr>
            <w:tcW w:w="1722" w:type="dxa"/>
            <w:shd w:val="clear" w:color="auto" w:fill="auto"/>
            <w:vAlign w:val="center"/>
          </w:tcPr>
          <w:p w:rsidR="00D62169" w:rsidRPr="00832DC1" w:rsidRDefault="00D62169" w:rsidP="007B656E">
            <w:pPr>
              <w:pStyle w:val="142"/>
              <w:jc w:val="center"/>
              <w:rPr>
                <w:spacing w:val="-20"/>
              </w:rPr>
            </w:pPr>
            <w:r w:rsidRPr="00832DC1">
              <w:rPr>
                <w:rFonts w:hint="eastAsia"/>
                <w:spacing w:val="-20"/>
              </w:rPr>
              <w:t>1</w:t>
            </w:r>
            <w:r w:rsidRPr="00832DC1">
              <w:rPr>
                <w:spacing w:val="-20"/>
              </w:rPr>
              <w:t>11</w:t>
            </w:r>
            <w:r w:rsidRPr="00832DC1">
              <w:rPr>
                <w:rFonts w:hint="eastAsia"/>
                <w:spacing w:val="-20"/>
              </w:rPr>
              <w:t>年度</w:t>
            </w:r>
          </w:p>
          <w:p w:rsidR="00D62169" w:rsidRPr="00832DC1" w:rsidRDefault="00D62169" w:rsidP="007B656E">
            <w:pPr>
              <w:pStyle w:val="142"/>
              <w:jc w:val="center"/>
              <w:rPr>
                <w:spacing w:val="-20"/>
              </w:rPr>
            </w:pPr>
            <w:r w:rsidRPr="00832DC1">
              <w:rPr>
                <w:rFonts w:hint="eastAsia"/>
                <w:spacing w:val="-20"/>
              </w:rPr>
              <w:t>實際數</w:t>
            </w:r>
          </w:p>
        </w:tc>
        <w:tc>
          <w:tcPr>
            <w:tcW w:w="1778" w:type="dxa"/>
            <w:shd w:val="clear" w:color="auto" w:fill="auto"/>
            <w:vAlign w:val="center"/>
          </w:tcPr>
          <w:p w:rsidR="00D62169" w:rsidRPr="00832DC1" w:rsidRDefault="00D62169" w:rsidP="007B656E">
            <w:pPr>
              <w:pStyle w:val="142"/>
              <w:jc w:val="center"/>
              <w:rPr>
                <w:spacing w:val="-20"/>
              </w:rPr>
            </w:pPr>
            <w:r w:rsidRPr="00832DC1">
              <w:rPr>
                <w:rFonts w:hint="eastAsia"/>
                <w:spacing w:val="-20"/>
              </w:rPr>
              <w:t>112年度</w:t>
            </w:r>
          </w:p>
          <w:p w:rsidR="00D62169" w:rsidRPr="00832DC1" w:rsidRDefault="00D62169" w:rsidP="007B656E">
            <w:pPr>
              <w:pStyle w:val="142"/>
              <w:jc w:val="center"/>
              <w:rPr>
                <w:spacing w:val="-20"/>
              </w:rPr>
            </w:pPr>
            <w:r w:rsidRPr="00832DC1">
              <w:rPr>
                <w:rFonts w:hint="eastAsia"/>
                <w:spacing w:val="-20"/>
              </w:rPr>
              <w:t>實際數</w:t>
            </w:r>
          </w:p>
        </w:tc>
        <w:tc>
          <w:tcPr>
            <w:tcW w:w="1763" w:type="dxa"/>
            <w:shd w:val="clear" w:color="auto" w:fill="auto"/>
            <w:vAlign w:val="center"/>
          </w:tcPr>
          <w:p w:rsidR="00D62169" w:rsidRPr="00832DC1" w:rsidRDefault="00D62169" w:rsidP="007B656E">
            <w:pPr>
              <w:pStyle w:val="142"/>
              <w:jc w:val="center"/>
              <w:rPr>
                <w:spacing w:val="-20"/>
              </w:rPr>
            </w:pPr>
            <w:r w:rsidRPr="00832DC1">
              <w:rPr>
                <w:rFonts w:hint="eastAsia"/>
                <w:spacing w:val="-20"/>
              </w:rPr>
              <w:t>113年度</w:t>
            </w:r>
          </w:p>
          <w:p w:rsidR="00D62169" w:rsidRPr="00832DC1" w:rsidRDefault="00D62169" w:rsidP="007B656E">
            <w:pPr>
              <w:pStyle w:val="142"/>
              <w:jc w:val="center"/>
              <w:rPr>
                <w:rFonts w:hint="eastAsia"/>
                <w:spacing w:val="-20"/>
              </w:rPr>
            </w:pPr>
            <w:r w:rsidRPr="00832DC1">
              <w:rPr>
                <w:rFonts w:hint="eastAsia"/>
                <w:spacing w:val="-20"/>
              </w:rPr>
              <w:t>實際數</w:t>
            </w:r>
          </w:p>
        </w:tc>
        <w:tc>
          <w:tcPr>
            <w:tcW w:w="1767" w:type="dxa"/>
            <w:shd w:val="clear" w:color="auto" w:fill="auto"/>
          </w:tcPr>
          <w:p w:rsidR="00D62169" w:rsidRDefault="00D62169" w:rsidP="007B656E">
            <w:pPr>
              <w:pStyle w:val="142"/>
              <w:jc w:val="center"/>
              <w:rPr>
                <w:spacing w:val="-20"/>
              </w:rPr>
            </w:pPr>
            <w:r w:rsidRPr="00832DC1">
              <w:rPr>
                <w:rFonts w:hint="eastAsia"/>
                <w:spacing w:val="-20"/>
              </w:rPr>
              <w:t>114年迄4月底</w:t>
            </w:r>
          </w:p>
          <w:p w:rsidR="00D62169" w:rsidRPr="00832DC1" w:rsidRDefault="00D62169" w:rsidP="007B656E">
            <w:pPr>
              <w:pStyle w:val="142"/>
              <w:jc w:val="center"/>
              <w:rPr>
                <w:rFonts w:hint="eastAsia"/>
                <w:spacing w:val="-20"/>
              </w:rPr>
            </w:pPr>
            <w:r w:rsidRPr="00832DC1">
              <w:rPr>
                <w:rFonts w:hint="eastAsia"/>
                <w:spacing w:val="-20"/>
              </w:rPr>
              <w:t>實際數</w:t>
            </w:r>
          </w:p>
        </w:tc>
      </w:tr>
      <w:tr w:rsidR="00D62169" w:rsidRPr="00033478" w:rsidTr="001E123E">
        <w:tc>
          <w:tcPr>
            <w:tcW w:w="1610" w:type="dxa"/>
            <w:shd w:val="clear" w:color="auto" w:fill="auto"/>
          </w:tcPr>
          <w:p w:rsidR="00D62169" w:rsidRPr="00832DC1" w:rsidRDefault="00D62169" w:rsidP="007B656E">
            <w:pPr>
              <w:pStyle w:val="142"/>
              <w:ind w:rightChars="-16" w:right="-45"/>
              <w:jc w:val="both"/>
              <w:rPr>
                <w:spacing w:val="-20"/>
              </w:rPr>
            </w:pPr>
            <w:r w:rsidRPr="00832DC1">
              <w:rPr>
                <w:rFonts w:hint="eastAsia"/>
                <w:spacing w:val="-20"/>
              </w:rPr>
              <w:t>廢太陽光電板產生量(當年度)</w:t>
            </w:r>
          </w:p>
        </w:tc>
        <w:tc>
          <w:tcPr>
            <w:tcW w:w="1722" w:type="dxa"/>
            <w:shd w:val="clear" w:color="auto" w:fill="auto"/>
            <w:vAlign w:val="center"/>
          </w:tcPr>
          <w:p w:rsidR="00D62169" w:rsidRPr="00832DC1" w:rsidRDefault="00D62169" w:rsidP="007B656E">
            <w:pPr>
              <w:pStyle w:val="142"/>
              <w:jc w:val="right"/>
              <w:rPr>
                <w:spacing w:val="-20"/>
              </w:rPr>
            </w:pPr>
            <w:r w:rsidRPr="00832DC1">
              <w:rPr>
                <w:spacing w:val="-20"/>
              </w:rPr>
              <w:t>6.7</w:t>
            </w:r>
          </w:p>
        </w:tc>
        <w:tc>
          <w:tcPr>
            <w:tcW w:w="1778" w:type="dxa"/>
            <w:shd w:val="clear" w:color="auto" w:fill="auto"/>
            <w:vAlign w:val="center"/>
          </w:tcPr>
          <w:p w:rsidR="00D62169" w:rsidRPr="00832DC1" w:rsidRDefault="00D62169" w:rsidP="007B656E">
            <w:pPr>
              <w:pStyle w:val="142"/>
              <w:jc w:val="right"/>
              <w:rPr>
                <w:spacing w:val="-20"/>
              </w:rPr>
            </w:pPr>
            <w:r w:rsidRPr="00832DC1">
              <w:rPr>
                <w:spacing w:val="-20"/>
              </w:rPr>
              <w:t>37.4</w:t>
            </w:r>
          </w:p>
        </w:tc>
        <w:tc>
          <w:tcPr>
            <w:tcW w:w="1763" w:type="dxa"/>
            <w:shd w:val="clear" w:color="auto" w:fill="auto"/>
            <w:vAlign w:val="center"/>
          </w:tcPr>
          <w:p w:rsidR="00D62169" w:rsidRPr="00832DC1" w:rsidRDefault="00D62169" w:rsidP="007B656E">
            <w:pPr>
              <w:pStyle w:val="142"/>
              <w:jc w:val="right"/>
              <w:rPr>
                <w:spacing w:val="-20"/>
              </w:rPr>
            </w:pPr>
            <w:r w:rsidRPr="00832DC1">
              <w:rPr>
                <w:spacing w:val="-20"/>
              </w:rPr>
              <w:t>71.8</w:t>
            </w:r>
          </w:p>
        </w:tc>
        <w:tc>
          <w:tcPr>
            <w:tcW w:w="1767" w:type="dxa"/>
            <w:shd w:val="clear" w:color="auto" w:fill="auto"/>
            <w:vAlign w:val="center"/>
          </w:tcPr>
          <w:p w:rsidR="00D62169" w:rsidRPr="00832DC1" w:rsidRDefault="00D62169" w:rsidP="007B656E">
            <w:pPr>
              <w:pStyle w:val="142"/>
              <w:jc w:val="right"/>
              <w:rPr>
                <w:spacing w:val="-20"/>
              </w:rPr>
            </w:pPr>
            <w:r w:rsidRPr="00832DC1">
              <w:rPr>
                <w:spacing w:val="-20"/>
              </w:rPr>
              <w:t>34.2</w:t>
            </w:r>
          </w:p>
        </w:tc>
      </w:tr>
      <w:tr w:rsidR="00D62169" w:rsidRPr="00033478" w:rsidTr="00261E99">
        <w:tc>
          <w:tcPr>
            <w:tcW w:w="1610" w:type="dxa"/>
            <w:shd w:val="clear" w:color="auto" w:fill="auto"/>
            <w:vAlign w:val="center"/>
          </w:tcPr>
          <w:p w:rsidR="00D62169" w:rsidRPr="00832DC1" w:rsidRDefault="00D62169" w:rsidP="007B656E">
            <w:pPr>
              <w:pStyle w:val="142"/>
              <w:ind w:rightChars="-17" w:right="-48"/>
              <w:jc w:val="both"/>
              <w:rPr>
                <w:spacing w:val="-20"/>
              </w:rPr>
            </w:pPr>
            <w:r w:rsidRPr="00832DC1">
              <w:rPr>
                <w:rFonts w:hint="eastAsia"/>
                <w:spacing w:val="-20"/>
              </w:rPr>
              <w:t>廢太陽光電板已處理量(當年度)</w:t>
            </w:r>
          </w:p>
        </w:tc>
        <w:tc>
          <w:tcPr>
            <w:tcW w:w="1722" w:type="dxa"/>
            <w:shd w:val="clear" w:color="auto" w:fill="auto"/>
          </w:tcPr>
          <w:p w:rsidR="00D62169" w:rsidRPr="00832DC1" w:rsidRDefault="00D62169" w:rsidP="007B656E">
            <w:pPr>
              <w:pStyle w:val="142"/>
              <w:jc w:val="right"/>
              <w:rPr>
                <w:spacing w:val="-20"/>
              </w:rPr>
            </w:pPr>
            <w:r w:rsidRPr="00832DC1">
              <w:rPr>
                <w:spacing w:val="-20"/>
              </w:rPr>
              <w:t>29.0</w:t>
            </w:r>
          </w:p>
          <w:p w:rsidR="00D62169" w:rsidRPr="00832DC1" w:rsidRDefault="00D62169" w:rsidP="007B656E">
            <w:pPr>
              <w:pStyle w:val="142"/>
              <w:jc w:val="both"/>
              <w:rPr>
                <w:spacing w:val="-20"/>
              </w:rPr>
            </w:pPr>
            <w:r w:rsidRPr="00832DC1">
              <w:rPr>
                <w:spacing w:val="-20"/>
              </w:rPr>
              <w:t>(</w:t>
            </w:r>
            <w:r w:rsidRPr="00832DC1">
              <w:rPr>
                <w:rFonts w:hint="eastAsia"/>
                <w:spacing w:val="-20"/>
              </w:rPr>
              <w:t>全數源自110年待處理量)</w:t>
            </w:r>
          </w:p>
        </w:tc>
        <w:tc>
          <w:tcPr>
            <w:tcW w:w="1778" w:type="dxa"/>
            <w:shd w:val="clear" w:color="auto" w:fill="auto"/>
          </w:tcPr>
          <w:p w:rsidR="00D62169" w:rsidRPr="00832DC1" w:rsidRDefault="00D62169" w:rsidP="007B656E">
            <w:pPr>
              <w:pStyle w:val="142"/>
              <w:jc w:val="right"/>
              <w:rPr>
                <w:spacing w:val="-20"/>
              </w:rPr>
            </w:pPr>
            <w:r w:rsidRPr="00832DC1">
              <w:rPr>
                <w:spacing w:val="-20"/>
              </w:rPr>
              <w:t>56.2</w:t>
            </w:r>
          </w:p>
          <w:p w:rsidR="00D62169" w:rsidRPr="00832DC1" w:rsidRDefault="00D62169" w:rsidP="007B656E">
            <w:pPr>
              <w:pStyle w:val="142"/>
              <w:jc w:val="both"/>
              <w:rPr>
                <w:spacing w:val="-20"/>
              </w:rPr>
            </w:pPr>
            <w:r w:rsidRPr="00832DC1">
              <w:rPr>
                <w:spacing w:val="-20"/>
              </w:rPr>
              <w:t>(</w:t>
            </w:r>
            <w:r w:rsidRPr="00832DC1">
              <w:rPr>
                <w:rFonts w:hint="eastAsia"/>
                <w:spacing w:val="-20"/>
              </w:rPr>
              <w:t>34.9源自當年度產生量、21.3源自111年待處理量)</w:t>
            </w:r>
          </w:p>
        </w:tc>
        <w:tc>
          <w:tcPr>
            <w:tcW w:w="1763" w:type="dxa"/>
            <w:shd w:val="clear" w:color="auto" w:fill="auto"/>
          </w:tcPr>
          <w:p w:rsidR="00D62169" w:rsidRPr="00832DC1" w:rsidRDefault="00D62169" w:rsidP="007B656E">
            <w:pPr>
              <w:pStyle w:val="142"/>
              <w:jc w:val="right"/>
              <w:rPr>
                <w:spacing w:val="-20"/>
              </w:rPr>
            </w:pPr>
            <w:r w:rsidRPr="00832DC1">
              <w:rPr>
                <w:spacing w:val="-20"/>
              </w:rPr>
              <w:t>56.8</w:t>
            </w:r>
          </w:p>
          <w:p w:rsidR="00D62169" w:rsidRPr="00832DC1" w:rsidRDefault="00D62169" w:rsidP="007B656E">
            <w:pPr>
              <w:pStyle w:val="142"/>
              <w:jc w:val="both"/>
              <w:rPr>
                <w:spacing w:val="-20"/>
              </w:rPr>
            </w:pPr>
            <w:r w:rsidRPr="00832DC1">
              <w:rPr>
                <w:spacing w:val="-20"/>
              </w:rPr>
              <w:t>(</w:t>
            </w:r>
            <w:r w:rsidRPr="00832DC1">
              <w:rPr>
                <w:rFonts w:hint="eastAsia"/>
                <w:spacing w:val="-20"/>
              </w:rPr>
              <w:t>54.6源自當年度產生量、2.2源自112年待處理量)</w:t>
            </w:r>
          </w:p>
        </w:tc>
        <w:tc>
          <w:tcPr>
            <w:tcW w:w="1767" w:type="dxa"/>
            <w:shd w:val="clear" w:color="auto" w:fill="auto"/>
          </w:tcPr>
          <w:p w:rsidR="00D62169" w:rsidRPr="00832DC1" w:rsidRDefault="00D62169" w:rsidP="007B656E">
            <w:pPr>
              <w:pStyle w:val="142"/>
              <w:jc w:val="right"/>
              <w:rPr>
                <w:spacing w:val="-20"/>
              </w:rPr>
            </w:pPr>
            <w:r w:rsidRPr="00832DC1">
              <w:rPr>
                <w:spacing w:val="-20"/>
              </w:rPr>
              <w:t>0</w:t>
            </w:r>
          </w:p>
        </w:tc>
      </w:tr>
      <w:tr w:rsidR="00D62169" w:rsidRPr="00033478" w:rsidTr="00261E99">
        <w:tc>
          <w:tcPr>
            <w:tcW w:w="1610" w:type="dxa"/>
            <w:shd w:val="clear" w:color="auto" w:fill="auto"/>
            <w:vAlign w:val="center"/>
          </w:tcPr>
          <w:p w:rsidR="00D62169" w:rsidRPr="00832DC1" w:rsidRDefault="00D62169" w:rsidP="007B656E">
            <w:pPr>
              <w:pStyle w:val="142"/>
              <w:ind w:rightChars="-26" w:right="-74"/>
              <w:jc w:val="both"/>
              <w:rPr>
                <w:spacing w:val="-20"/>
              </w:rPr>
            </w:pPr>
            <w:r w:rsidRPr="00832DC1">
              <w:rPr>
                <w:rFonts w:hint="eastAsia"/>
                <w:spacing w:val="-20"/>
              </w:rPr>
              <w:t>廢太陽光電板待處理量</w:t>
            </w:r>
          </w:p>
        </w:tc>
        <w:tc>
          <w:tcPr>
            <w:tcW w:w="1722" w:type="dxa"/>
            <w:shd w:val="clear" w:color="auto" w:fill="auto"/>
          </w:tcPr>
          <w:p w:rsidR="00D62169" w:rsidRPr="00832DC1" w:rsidRDefault="00D62169" w:rsidP="00261E99">
            <w:pPr>
              <w:pStyle w:val="142"/>
              <w:jc w:val="right"/>
              <w:rPr>
                <w:spacing w:val="-20"/>
              </w:rPr>
            </w:pPr>
            <w:r w:rsidRPr="00832DC1">
              <w:rPr>
                <w:spacing w:val="-20"/>
              </w:rPr>
              <w:t>21.3</w:t>
            </w:r>
          </w:p>
          <w:p w:rsidR="00D62169" w:rsidRPr="00832DC1" w:rsidRDefault="00D62169" w:rsidP="00261E99">
            <w:pPr>
              <w:pStyle w:val="142"/>
              <w:jc w:val="both"/>
              <w:rPr>
                <w:spacing w:val="-20"/>
              </w:rPr>
            </w:pPr>
            <w:r w:rsidRPr="00832DC1">
              <w:rPr>
                <w:spacing w:val="-20"/>
              </w:rPr>
              <w:t>(</w:t>
            </w:r>
            <w:r w:rsidRPr="00832DC1">
              <w:rPr>
                <w:rFonts w:hint="eastAsia"/>
                <w:spacing w:val="-20"/>
              </w:rPr>
              <w:t>源自當年度產生量6.7及110年度待處理量14.6)</w:t>
            </w:r>
          </w:p>
        </w:tc>
        <w:tc>
          <w:tcPr>
            <w:tcW w:w="1778" w:type="dxa"/>
            <w:shd w:val="clear" w:color="auto" w:fill="auto"/>
          </w:tcPr>
          <w:p w:rsidR="00D62169" w:rsidRPr="00832DC1" w:rsidRDefault="00D62169" w:rsidP="00261E99">
            <w:pPr>
              <w:pStyle w:val="142"/>
              <w:jc w:val="right"/>
              <w:rPr>
                <w:spacing w:val="-20"/>
              </w:rPr>
            </w:pPr>
            <w:r w:rsidRPr="00832DC1">
              <w:rPr>
                <w:spacing w:val="-20"/>
              </w:rPr>
              <w:t>2.5</w:t>
            </w:r>
          </w:p>
          <w:p w:rsidR="00D62169" w:rsidRPr="00832DC1" w:rsidRDefault="00D62169" w:rsidP="00261E99">
            <w:pPr>
              <w:pStyle w:val="142"/>
              <w:jc w:val="both"/>
              <w:rPr>
                <w:spacing w:val="-20"/>
              </w:rPr>
            </w:pPr>
            <w:r w:rsidRPr="00832DC1">
              <w:rPr>
                <w:spacing w:val="-20"/>
              </w:rPr>
              <w:t>(</w:t>
            </w:r>
            <w:r w:rsidRPr="00832DC1">
              <w:rPr>
                <w:rFonts w:hint="eastAsia"/>
                <w:spacing w:val="-20"/>
              </w:rPr>
              <w:t>全數源自當年度待處理量)</w:t>
            </w:r>
          </w:p>
        </w:tc>
        <w:tc>
          <w:tcPr>
            <w:tcW w:w="1763" w:type="dxa"/>
            <w:shd w:val="clear" w:color="auto" w:fill="auto"/>
          </w:tcPr>
          <w:p w:rsidR="00D62169" w:rsidRPr="00832DC1" w:rsidRDefault="00D62169" w:rsidP="00261E99">
            <w:pPr>
              <w:pStyle w:val="142"/>
              <w:jc w:val="right"/>
              <w:rPr>
                <w:spacing w:val="-20"/>
              </w:rPr>
            </w:pPr>
            <w:r w:rsidRPr="00832DC1">
              <w:rPr>
                <w:spacing w:val="-20"/>
              </w:rPr>
              <w:t>17.5</w:t>
            </w:r>
          </w:p>
          <w:p w:rsidR="00D62169" w:rsidRPr="00832DC1" w:rsidRDefault="00D62169" w:rsidP="00261E99">
            <w:pPr>
              <w:pStyle w:val="142"/>
              <w:jc w:val="both"/>
              <w:rPr>
                <w:spacing w:val="-20"/>
              </w:rPr>
            </w:pPr>
            <w:r w:rsidRPr="00832DC1">
              <w:rPr>
                <w:spacing w:val="-20"/>
              </w:rPr>
              <w:t>(</w:t>
            </w:r>
            <w:r w:rsidRPr="00832DC1">
              <w:rPr>
                <w:rFonts w:hint="eastAsia"/>
                <w:spacing w:val="-20"/>
              </w:rPr>
              <w:t>17.2源自當年度產生量、0.3源自112年待處理量)</w:t>
            </w:r>
          </w:p>
        </w:tc>
        <w:tc>
          <w:tcPr>
            <w:tcW w:w="1767" w:type="dxa"/>
            <w:shd w:val="clear" w:color="auto" w:fill="auto"/>
          </w:tcPr>
          <w:p w:rsidR="00D62169" w:rsidRPr="00832DC1" w:rsidRDefault="00D62169" w:rsidP="00261E99">
            <w:pPr>
              <w:pStyle w:val="142"/>
              <w:jc w:val="right"/>
              <w:rPr>
                <w:spacing w:val="-20"/>
              </w:rPr>
            </w:pPr>
            <w:r w:rsidRPr="00832DC1">
              <w:rPr>
                <w:spacing w:val="-20"/>
              </w:rPr>
              <w:t>51.7</w:t>
            </w:r>
          </w:p>
          <w:p w:rsidR="00D62169" w:rsidRPr="00832DC1" w:rsidRDefault="00D62169" w:rsidP="00261E99">
            <w:pPr>
              <w:pStyle w:val="142"/>
              <w:jc w:val="both"/>
              <w:rPr>
                <w:spacing w:val="-20"/>
              </w:rPr>
            </w:pPr>
            <w:r w:rsidRPr="00832DC1">
              <w:rPr>
                <w:spacing w:val="-20"/>
              </w:rPr>
              <w:t>(</w:t>
            </w:r>
            <w:r w:rsidRPr="00832DC1">
              <w:rPr>
                <w:rFonts w:hint="eastAsia"/>
                <w:spacing w:val="-20"/>
              </w:rPr>
              <w:t>34.2源自當年度產生量、17.5源自113年待處理量)</w:t>
            </w:r>
          </w:p>
        </w:tc>
      </w:tr>
    </w:tbl>
    <w:p w:rsidR="001E123E" w:rsidRDefault="001E123E" w:rsidP="00A010BC">
      <w:pPr>
        <w:pStyle w:val="142"/>
        <w:ind w:leftChars="4" w:left="1217" w:hangingChars="496" w:hanging="1206"/>
        <w:jc w:val="both"/>
      </w:pPr>
      <w:r>
        <w:rPr>
          <w:rFonts w:hint="eastAsia"/>
        </w:rPr>
        <w:t>說    明：上表</w:t>
      </w:r>
      <w:r w:rsidRPr="001E123E">
        <w:rPr>
          <w:rFonts w:hint="eastAsia"/>
        </w:rPr>
        <w:t>數據係依廢太陽光電板回收服務管理資訊系統(PVIS)受理排出登記案件為準。</w:t>
      </w:r>
    </w:p>
    <w:p w:rsidR="00D62169" w:rsidRDefault="00D62169" w:rsidP="00D62169">
      <w:pPr>
        <w:pStyle w:val="142"/>
      </w:pPr>
      <w:r>
        <w:rPr>
          <w:rFonts w:hint="eastAsia"/>
        </w:rPr>
        <w:t>資料來源：環境部提供。</w:t>
      </w:r>
    </w:p>
    <w:p w:rsidR="005C6859" w:rsidRPr="002F48DA" w:rsidRDefault="005C6859" w:rsidP="005C6859">
      <w:pPr>
        <w:pStyle w:val="a5"/>
        <w:ind w:left="849" w:hanging="283"/>
        <w:rPr>
          <w:rFonts w:hint="eastAsia"/>
          <w:b/>
        </w:rPr>
      </w:pPr>
      <w:r w:rsidRPr="002F48DA">
        <w:rPr>
          <w:rFonts w:hint="eastAsia"/>
          <w:b/>
        </w:rPr>
        <w:t>(</w:t>
      </w:r>
      <w:r>
        <w:rPr>
          <w:rFonts w:hint="eastAsia"/>
          <w:b/>
        </w:rPr>
        <w:t>三</w:t>
      </w:r>
      <w:r w:rsidRPr="002F48DA">
        <w:rPr>
          <w:rFonts w:hint="eastAsia"/>
          <w:b/>
        </w:rPr>
        <w:t>)</w:t>
      </w:r>
      <w:r>
        <w:rPr>
          <w:rFonts w:hint="eastAsia"/>
          <w:b/>
        </w:rPr>
        <w:t>現行廢風機葉片係由風電業者清除處理，迄114年4月底處理技術仍處試驗階段，難達回收率20%目標，亟待完備回收機制，以因應未來5年每年平均735.5公噸之風機葉片汰役排出</w:t>
      </w:r>
    </w:p>
    <w:p w:rsidR="005C6859" w:rsidRDefault="005C6859" w:rsidP="005C6859">
      <w:pPr>
        <w:pStyle w:val="123"/>
        <w:ind w:left="1133" w:hanging="283"/>
      </w:pPr>
      <w:r w:rsidRPr="00B0465F">
        <w:rPr>
          <w:rFonts w:hint="eastAsia"/>
          <w:b/>
        </w:rPr>
        <w:t>1.</w:t>
      </w:r>
      <w:r w:rsidR="004D3F9A">
        <w:rPr>
          <w:rFonts w:hint="eastAsia"/>
          <w:b/>
        </w:rPr>
        <w:t>現行</w:t>
      </w:r>
      <w:r w:rsidRPr="00B0465F">
        <w:rPr>
          <w:rFonts w:hint="eastAsia"/>
          <w:b/>
        </w:rPr>
        <w:t>廢風機葉片</w:t>
      </w:r>
      <w:r w:rsidR="004D3F9A" w:rsidRPr="00B0465F">
        <w:rPr>
          <w:rFonts w:hint="eastAsia"/>
          <w:b/>
        </w:rPr>
        <w:t>係由風電業者清除處理</w:t>
      </w:r>
      <w:r w:rsidR="004D3F9A">
        <w:rPr>
          <w:rFonts w:hint="eastAsia"/>
          <w:b/>
        </w:rPr>
        <w:t>，</w:t>
      </w:r>
      <w:r w:rsidRPr="00B0465F">
        <w:rPr>
          <w:rFonts w:hint="eastAsia"/>
          <w:b/>
        </w:rPr>
        <w:t>回收機制迄未建置：</w:t>
      </w:r>
      <w:r>
        <w:rPr>
          <w:rFonts w:hint="eastAsia"/>
        </w:rPr>
        <w:t>按</w:t>
      </w:r>
      <w:r w:rsidRPr="00DE6B45">
        <w:rPr>
          <w:rFonts w:hint="eastAsia"/>
        </w:rPr>
        <w:t>廢風機葉片係屬事業廢棄物，風電業者應依廢棄物清理法第28條</w:t>
      </w:r>
      <w:r>
        <w:rPr>
          <w:rStyle w:val="af7"/>
        </w:rPr>
        <w:footnoteReference w:id="7"/>
      </w:r>
      <w:r w:rsidR="00C03CF1">
        <w:rPr>
          <w:rFonts w:hint="eastAsia"/>
        </w:rPr>
        <w:t>規定</w:t>
      </w:r>
      <w:r w:rsidRPr="00DE6B45">
        <w:rPr>
          <w:rFonts w:hint="eastAsia"/>
        </w:rPr>
        <w:t>由事業清除處理。</w:t>
      </w:r>
      <w:r>
        <w:rPr>
          <w:rFonts w:hint="eastAsia"/>
        </w:rPr>
        <w:t>依環境部說明略以，因</w:t>
      </w:r>
      <w:r>
        <w:rPr>
          <w:rFonts w:hint="eastAsia"/>
        </w:rPr>
        <w:lastRenderedPageBreak/>
        <w:t>目前案場除天然災害產生妥善堆置外，尚無大量排出情形，若廢風機葉片有陸續汰役排出之情形時，將依廢棄物清理法相關規定辦理稽核作業。</w:t>
      </w:r>
    </w:p>
    <w:p w:rsidR="005C6859" w:rsidRDefault="005C6859" w:rsidP="005C6859">
      <w:pPr>
        <w:pStyle w:val="123"/>
        <w:ind w:left="1133" w:hanging="283"/>
      </w:pPr>
      <w:r w:rsidRPr="005E79AB">
        <w:rPr>
          <w:rFonts w:hint="eastAsia"/>
          <w:b/>
        </w:rPr>
        <w:t>2.截至114年4月底廢風機葉片仍有54.5公噸待處理，處理技術仍處試驗階段：</w:t>
      </w:r>
      <w:r>
        <w:rPr>
          <w:rFonts w:hint="eastAsia"/>
        </w:rPr>
        <w:t>風機葉片主要由玻璃纖維、碳纖維、樹脂與高分子發泡材料等多元複合材料構成，由於其具備大尺寸、高強度及高硬度等特性，處理上不易破碎，國內</w:t>
      </w:r>
      <w:r w:rsidR="00830DEB">
        <w:rPr>
          <w:rFonts w:hint="eastAsia"/>
        </w:rPr>
        <w:t>囿</w:t>
      </w:r>
      <w:r>
        <w:rPr>
          <w:rFonts w:hint="eastAsia"/>
        </w:rPr>
        <w:t>於腹地狹小，長期難以採行掩埋方式處理。目前已處理之廢葉片係採捐贈予學研單位進行資源化研究，或由環境部媒合風場案場與水泥廠，辦理水泥窯共同資源化之試辦計畫，藉此推動資源循環技術之發展，及建立穩定之去化管道。惟依該部提供資料顯示，111年待處理之廢風機葉片75.5公噸，迄至114年4月底仍有54.5公噸待處理(詳表3-</w:t>
      </w:r>
      <w:r w:rsidR="00EE789D">
        <w:rPr>
          <w:rFonts w:hint="eastAsia"/>
        </w:rPr>
        <w:t>5</w:t>
      </w:r>
      <w:r>
        <w:rPr>
          <w:rFonts w:hint="eastAsia"/>
        </w:rPr>
        <w:t>-3)，且</w:t>
      </w:r>
      <w:r w:rsidR="00FA0972">
        <w:rPr>
          <w:rFonts w:hint="eastAsia"/>
        </w:rPr>
        <w:t>臺</w:t>
      </w:r>
      <w:r w:rsidRPr="00D161FF">
        <w:rPr>
          <w:rFonts w:hint="eastAsia"/>
        </w:rPr>
        <w:t>灣2050</w:t>
      </w:r>
      <w:r>
        <w:rPr>
          <w:rFonts w:hint="eastAsia"/>
        </w:rPr>
        <w:t>淨零轉型「資源循環零廢棄」關鍵戰略行動計畫績效指標設定114年度風力葉片循環回收率目標為20%，截至114年4月底尚在處理技術試驗階段(詳表3-</w:t>
      </w:r>
      <w:r w:rsidR="00EE789D">
        <w:rPr>
          <w:rFonts w:hint="eastAsia"/>
        </w:rPr>
        <w:t>5</w:t>
      </w:r>
      <w:r>
        <w:rPr>
          <w:rFonts w:hint="eastAsia"/>
        </w:rPr>
        <w:t>-1)。</w:t>
      </w:r>
    </w:p>
    <w:p w:rsidR="00830DEB" w:rsidRDefault="005C6859" w:rsidP="005C6859">
      <w:pPr>
        <w:pStyle w:val="123"/>
        <w:ind w:left="1133" w:hanging="283"/>
      </w:pPr>
      <w:r w:rsidRPr="00164DCD">
        <w:rPr>
          <w:rFonts w:hint="eastAsia"/>
          <w:b/>
        </w:rPr>
        <w:t>3.預計115至119年</w:t>
      </w:r>
      <w:r w:rsidR="00C03CF1">
        <w:rPr>
          <w:rFonts w:hint="eastAsia"/>
          <w:b/>
        </w:rPr>
        <w:t>度</w:t>
      </w:r>
      <w:r w:rsidRPr="00164DCD">
        <w:rPr>
          <w:rFonts w:hint="eastAsia"/>
          <w:b/>
        </w:rPr>
        <w:t>，國內風機葉片累計汰役重量預估約為3,677.3公噸：</w:t>
      </w:r>
      <w:r>
        <w:rPr>
          <w:rFonts w:hint="eastAsia"/>
        </w:rPr>
        <w:t>廢風機葉片預計自114年起，將因汰役而逐步產生，現階段僅有少量因災損產生的葉片由風電營運業者妥善暫存，尚未大量排出。依環境部</w:t>
      </w:r>
      <w:r w:rsidRPr="003F6702">
        <w:rPr>
          <w:rFonts w:hint="eastAsia"/>
        </w:rPr>
        <w:t>調查</w:t>
      </w:r>
      <w:r>
        <w:rPr>
          <w:rFonts w:hint="eastAsia"/>
        </w:rPr>
        <w:t>結果，</w:t>
      </w:r>
      <w:r w:rsidRPr="003F6702">
        <w:rPr>
          <w:rFonts w:hint="eastAsia"/>
        </w:rPr>
        <w:t>預估未來5年（115至119年度）國內風場營運業者汰役風場所產生之風機葉片數量，國內風機葉片累計汰役重量預估約為3,677.3公噸</w:t>
      </w:r>
      <w:r>
        <w:rPr>
          <w:rFonts w:hint="eastAsia"/>
        </w:rPr>
        <w:t>(詳表3-</w:t>
      </w:r>
      <w:r w:rsidR="00692777">
        <w:rPr>
          <w:rFonts w:hint="eastAsia"/>
        </w:rPr>
        <w:t>5</w:t>
      </w:r>
      <w:r>
        <w:rPr>
          <w:rFonts w:hint="eastAsia"/>
        </w:rPr>
        <w:t>-4)</w:t>
      </w:r>
      <w:r w:rsidRPr="003F6702">
        <w:rPr>
          <w:rFonts w:hint="eastAsia"/>
        </w:rPr>
        <w:t>，平均每年排出量約為735.5公噸</w:t>
      </w:r>
      <w:r w:rsidR="00830DEB">
        <w:rPr>
          <w:rFonts w:hint="eastAsia"/>
        </w:rPr>
        <w:t>；</w:t>
      </w:r>
      <w:r w:rsidRPr="003F6702">
        <w:rPr>
          <w:rFonts w:hint="eastAsia"/>
        </w:rPr>
        <w:t>另依據陸域風機與離岸風機分別具有20年與25年</w:t>
      </w:r>
      <w:r>
        <w:rPr>
          <w:rFonts w:hint="eastAsia"/>
        </w:rPr>
        <w:t>之</w:t>
      </w:r>
      <w:r w:rsidRPr="003F6702">
        <w:rPr>
          <w:rFonts w:hint="eastAsia"/>
        </w:rPr>
        <w:t>生命週期，推估至139年</w:t>
      </w:r>
      <w:r w:rsidR="00830DEB">
        <w:rPr>
          <w:rFonts w:hint="eastAsia"/>
        </w:rPr>
        <w:t>廢</w:t>
      </w:r>
      <w:r w:rsidRPr="003F6702">
        <w:rPr>
          <w:rFonts w:hint="eastAsia"/>
        </w:rPr>
        <w:t>風機葉片</w:t>
      </w:r>
      <w:r>
        <w:rPr>
          <w:rFonts w:hint="eastAsia"/>
        </w:rPr>
        <w:t>之</w:t>
      </w:r>
      <w:r w:rsidRPr="003F6702">
        <w:rPr>
          <w:rFonts w:hint="eastAsia"/>
        </w:rPr>
        <w:t>年度產生量將達4</w:t>
      </w:r>
      <w:r>
        <w:rPr>
          <w:rFonts w:hint="eastAsia"/>
        </w:rPr>
        <w:t>萬</w:t>
      </w:r>
      <w:r w:rsidRPr="003F6702">
        <w:rPr>
          <w:rFonts w:hint="eastAsia"/>
        </w:rPr>
        <w:t>5,138公噸。</w:t>
      </w:r>
    </w:p>
    <w:p w:rsidR="00C03CF1" w:rsidRPr="00BA1D5A" w:rsidRDefault="00830DEB" w:rsidP="005C6859">
      <w:pPr>
        <w:pStyle w:val="123"/>
        <w:ind w:left="1133" w:hanging="283"/>
        <w:rPr>
          <w:rFonts w:hint="eastAsia"/>
        </w:rPr>
      </w:pPr>
      <w:r w:rsidRPr="00BA1D5A">
        <w:rPr>
          <w:rFonts w:hint="eastAsia"/>
        </w:rPr>
        <w:t>4.綜前所述，</w:t>
      </w:r>
      <w:r w:rsidR="00BA1D5A" w:rsidRPr="00BA1D5A">
        <w:rPr>
          <w:rFonts w:hint="eastAsia"/>
        </w:rPr>
        <w:t>廢風機葉片之循環回收處理技術仍處試驗階段，</w:t>
      </w:r>
      <w:r w:rsidR="00BA1D5A" w:rsidRPr="00BA1D5A">
        <w:rPr>
          <w:rFonts w:hint="eastAsia"/>
        </w:rPr>
        <w:lastRenderedPageBreak/>
        <w:t>目前尚未建置回收機制，廢風機葉片將隨屆齡汰役而大量產出，</w:t>
      </w:r>
      <w:r w:rsidR="005C6859" w:rsidRPr="00BA1D5A">
        <w:rPr>
          <w:rFonts w:hint="eastAsia"/>
        </w:rPr>
        <w:t>允宜</w:t>
      </w:r>
      <w:r w:rsidR="004D3F9A" w:rsidRPr="00BA1D5A">
        <w:rPr>
          <w:rFonts w:hint="eastAsia"/>
        </w:rPr>
        <w:t>加速完善處理技術，並</w:t>
      </w:r>
      <w:r w:rsidR="005C6859" w:rsidRPr="00BA1D5A">
        <w:rPr>
          <w:rFonts w:hint="eastAsia"/>
        </w:rPr>
        <w:t>參照廢太陽光電板之回收，妥善建置廢風機葉片之管理及回收機制，因應廢風機棄置問題及推動資源化處理。</w:t>
      </w:r>
    </w:p>
    <w:p w:rsidR="00EE789D" w:rsidRPr="00EA7587" w:rsidRDefault="00EE789D" w:rsidP="00EE789D">
      <w:pPr>
        <w:pStyle w:val="22"/>
        <w:spacing w:beforeLines="30" w:before="150" w:line="360" w:lineRule="exact"/>
        <w:ind w:leftChars="-39" w:left="1" w:hangingChars="39" w:hanging="111"/>
        <w:jc w:val="left"/>
      </w:pPr>
      <w:r w:rsidRPr="005C6F27">
        <w:rPr>
          <w:rFonts w:hint="eastAsia"/>
          <w:b/>
        </w:rPr>
        <w:t>表</w:t>
      </w:r>
      <w:r>
        <w:rPr>
          <w:rFonts w:hint="eastAsia"/>
          <w:b/>
        </w:rPr>
        <w:t>3-</w:t>
      </w:r>
      <w:r w:rsidR="00692777">
        <w:rPr>
          <w:rFonts w:hint="eastAsia"/>
          <w:b/>
        </w:rPr>
        <w:t>5</w:t>
      </w:r>
      <w:r w:rsidRPr="005C6F27">
        <w:rPr>
          <w:rFonts w:hint="eastAsia"/>
          <w:b/>
        </w:rPr>
        <w:t>-</w:t>
      </w:r>
      <w:r w:rsidR="00692777">
        <w:rPr>
          <w:rFonts w:hint="eastAsia"/>
          <w:b/>
        </w:rPr>
        <w:t>3</w:t>
      </w:r>
      <w:r w:rsidRPr="005C6F27">
        <w:rPr>
          <w:rFonts w:hint="eastAsia"/>
          <w:b/>
        </w:rPr>
        <w:t xml:space="preserve"> </w:t>
      </w:r>
      <w:r>
        <w:rPr>
          <w:rFonts w:hint="eastAsia"/>
          <w:b/>
        </w:rPr>
        <w:t xml:space="preserve"> 111年度至114年底廢風機葉片處理量概況表    </w:t>
      </w:r>
      <w:r w:rsidRPr="005C6F27">
        <w:rPr>
          <w:rFonts w:hint="eastAsia"/>
          <w:sz w:val="24"/>
          <w:szCs w:val="24"/>
        </w:rPr>
        <w:t>單位：</w:t>
      </w:r>
      <w:r>
        <w:rPr>
          <w:rFonts w:hint="eastAsia"/>
          <w:sz w:val="24"/>
          <w:szCs w:val="24"/>
        </w:rPr>
        <w:t>公噸</w:t>
      </w:r>
    </w:p>
    <w:tbl>
      <w:tblPr>
        <w:tblW w:w="0" w:type="auto"/>
        <w:tblInd w:w="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77"/>
        <w:gridCol w:w="1947"/>
        <w:gridCol w:w="2002"/>
        <w:gridCol w:w="1861"/>
        <w:gridCol w:w="1809"/>
      </w:tblGrid>
      <w:tr w:rsidR="00EE789D" w:rsidRPr="005B6FF8" w:rsidTr="00692777">
        <w:trPr>
          <w:tblHeader/>
        </w:trPr>
        <w:tc>
          <w:tcPr>
            <w:tcW w:w="1077" w:type="dxa"/>
            <w:shd w:val="clear" w:color="auto" w:fill="auto"/>
            <w:vAlign w:val="center"/>
          </w:tcPr>
          <w:p w:rsidR="00EE789D" w:rsidRPr="00EE789D" w:rsidRDefault="00EE789D" w:rsidP="00EE789D">
            <w:pPr>
              <w:pStyle w:val="142"/>
              <w:rPr>
                <w:spacing w:val="-20"/>
              </w:rPr>
            </w:pPr>
            <w:r w:rsidRPr="00EE789D">
              <w:rPr>
                <w:rFonts w:hint="eastAsia"/>
                <w:spacing w:val="-20"/>
              </w:rPr>
              <w:t>項目</w:t>
            </w:r>
          </w:p>
        </w:tc>
        <w:tc>
          <w:tcPr>
            <w:tcW w:w="1947" w:type="dxa"/>
            <w:shd w:val="clear" w:color="auto" w:fill="auto"/>
          </w:tcPr>
          <w:p w:rsidR="00EE789D" w:rsidRPr="00EE789D" w:rsidRDefault="00EE789D" w:rsidP="00EE789D">
            <w:pPr>
              <w:pStyle w:val="142"/>
              <w:jc w:val="center"/>
              <w:rPr>
                <w:spacing w:val="-20"/>
              </w:rPr>
            </w:pPr>
            <w:r w:rsidRPr="00EE789D">
              <w:rPr>
                <w:rFonts w:hint="eastAsia"/>
                <w:spacing w:val="-20"/>
              </w:rPr>
              <w:t>111年度</w:t>
            </w:r>
          </w:p>
          <w:p w:rsidR="00EE789D" w:rsidRPr="00EE789D" w:rsidRDefault="00EE789D" w:rsidP="00EE789D">
            <w:pPr>
              <w:pStyle w:val="142"/>
              <w:jc w:val="center"/>
              <w:rPr>
                <w:spacing w:val="-20"/>
              </w:rPr>
            </w:pPr>
            <w:r w:rsidRPr="00EE789D">
              <w:rPr>
                <w:rFonts w:hint="eastAsia"/>
                <w:spacing w:val="-20"/>
              </w:rPr>
              <w:t>實際數</w:t>
            </w:r>
          </w:p>
        </w:tc>
        <w:tc>
          <w:tcPr>
            <w:tcW w:w="2002" w:type="dxa"/>
            <w:shd w:val="clear" w:color="auto" w:fill="auto"/>
          </w:tcPr>
          <w:p w:rsidR="00EE789D" w:rsidRPr="00EE789D" w:rsidRDefault="00EE789D" w:rsidP="00EE789D">
            <w:pPr>
              <w:pStyle w:val="142"/>
              <w:jc w:val="center"/>
              <w:rPr>
                <w:spacing w:val="-20"/>
              </w:rPr>
            </w:pPr>
            <w:r w:rsidRPr="00EE789D">
              <w:rPr>
                <w:rFonts w:hint="eastAsia"/>
                <w:spacing w:val="-20"/>
              </w:rPr>
              <w:t>112年度</w:t>
            </w:r>
          </w:p>
          <w:p w:rsidR="00EE789D" w:rsidRPr="00EE789D" w:rsidRDefault="00EE789D" w:rsidP="00EE789D">
            <w:pPr>
              <w:pStyle w:val="142"/>
              <w:jc w:val="center"/>
              <w:rPr>
                <w:spacing w:val="-20"/>
              </w:rPr>
            </w:pPr>
            <w:r w:rsidRPr="00EE789D">
              <w:rPr>
                <w:rFonts w:hint="eastAsia"/>
                <w:spacing w:val="-20"/>
              </w:rPr>
              <w:t>實際數</w:t>
            </w:r>
          </w:p>
        </w:tc>
        <w:tc>
          <w:tcPr>
            <w:tcW w:w="1861" w:type="dxa"/>
            <w:shd w:val="clear" w:color="auto" w:fill="auto"/>
          </w:tcPr>
          <w:p w:rsidR="00EE789D" w:rsidRPr="00EE789D" w:rsidRDefault="00EE789D" w:rsidP="00EE789D">
            <w:pPr>
              <w:pStyle w:val="142"/>
              <w:jc w:val="center"/>
              <w:rPr>
                <w:spacing w:val="-20"/>
              </w:rPr>
            </w:pPr>
            <w:r w:rsidRPr="00EE789D">
              <w:rPr>
                <w:rFonts w:hint="eastAsia"/>
                <w:spacing w:val="-20"/>
              </w:rPr>
              <w:t>113年度</w:t>
            </w:r>
          </w:p>
          <w:p w:rsidR="00EE789D" w:rsidRPr="00EE789D" w:rsidRDefault="00EE789D" w:rsidP="00EE789D">
            <w:pPr>
              <w:pStyle w:val="142"/>
              <w:jc w:val="center"/>
              <w:rPr>
                <w:spacing w:val="-20"/>
              </w:rPr>
            </w:pPr>
            <w:r w:rsidRPr="00EE789D">
              <w:rPr>
                <w:rFonts w:hint="eastAsia"/>
                <w:spacing w:val="-20"/>
              </w:rPr>
              <w:t>實際數</w:t>
            </w:r>
          </w:p>
        </w:tc>
        <w:tc>
          <w:tcPr>
            <w:tcW w:w="1809" w:type="dxa"/>
            <w:shd w:val="clear" w:color="auto" w:fill="auto"/>
          </w:tcPr>
          <w:p w:rsidR="00EE789D" w:rsidRPr="00EE789D" w:rsidRDefault="00EE789D" w:rsidP="00EE789D">
            <w:pPr>
              <w:pStyle w:val="142"/>
              <w:jc w:val="center"/>
              <w:rPr>
                <w:spacing w:val="-20"/>
              </w:rPr>
            </w:pPr>
            <w:r w:rsidRPr="00EE789D">
              <w:rPr>
                <w:rFonts w:hint="eastAsia"/>
                <w:spacing w:val="-20"/>
              </w:rPr>
              <w:t>114年迄4月底</w:t>
            </w:r>
          </w:p>
          <w:p w:rsidR="00EE789D" w:rsidRPr="00EE789D" w:rsidRDefault="00EE789D" w:rsidP="00EE789D">
            <w:pPr>
              <w:pStyle w:val="142"/>
              <w:jc w:val="center"/>
              <w:rPr>
                <w:spacing w:val="-20"/>
              </w:rPr>
            </w:pPr>
            <w:r w:rsidRPr="00EE789D">
              <w:rPr>
                <w:rFonts w:hint="eastAsia"/>
                <w:spacing w:val="-20"/>
              </w:rPr>
              <w:t>實際數</w:t>
            </w:r>
          </w:p>
        </w:tc>
      </w:tr>
      <w:tr w:rsidR="00EE789D" w:rsidRPr="005B6FF8" w:rsidTr="00692777">
        <w:tc>
          <w:tcPr>
            <w:tcW w:w="1077" w:type="dxa"/>
            <w:shd w:val="clear" w:color="auto" w:fill="auto"/>
          </w:tcPr>
          <w:p w:rsidR="00EE789D" w:rsidRPr="00EE789D" w:rsidRDefault="00EE789D" w:rsidP="00C03CF1">
            <w:pPr>
              <w:pStyle w:val="142"/>
              <w:ind w:leftChars="-30" w:hangingChars="42" w:hanging="85"/>
              <w:jc w:val="center"/>
              <w:rPr>
                <w:spacing w:val="-20"/>
              </w:rPr>
            </w:pPr>
            <w:r w:rsidRPr="00EE789D">
              <w:rPr>
                <w:rFonts w:hint="eastAsia"/>
                <w:spacing w:val="-20"/>
              </w:rPr>
              <w:t>產生量</w:t>
            </w:r>
          </w:p>
          <w:p w:rsidR="00EE789D" w:rsidRPr="00EE789D" w:rsidRDefault="00EE789D" w:rsidP="00C03CF1">
            <w:pPr>
              <w:pStyle w:val="142"/>
              <w:ind w:leftChars="-35" w:left="1" w:rightChars="-33" w:right="-93" w:hangingChars="49" w:hanging="100"/>
              <w:jc w:val="center"/>
              <w:rPr>
                <w:spacing w:val="-20"/>
              </w:rPr>
            </w:pPr>
            <w:r w:rsidRPr="00EE789D">
              <w:rPr>
                <w:rFonts w:hint="eastAsia"/>
                <w:spacing w:val="-20"/>
              </w:rPr>
              <w:t>（當年度）</w:t>
            </w:r>
          </w:p>
        </w:tc>
        <w:tc>
          <w:tcPr>
            <w:tcW w:w="1947" w:type="dxa"/>
            <w:shd w:val="clear" w:color="auto" w:fill="auto"/>
          </w:tcPr>
          <w:p w:rsidR="00EE789D" w:rsidRPr="00EE789D" w:rsidRDefault="00EE789D" w:rsidP="00EE789D">
            <w:pPr>
              <w:pStyle w:val="142"/>
              <w:jc w:val="right"/>
              <w:rPr>
                <w:spacing w:val="-20"/>
              </w:rPr>
            </w:pPr>
            <w:r w:rsidRPr="00EE789D">
              <w:rPr>
                <w:rFonts w:hint="eastAsia"/>
                <w:spacing w:val="-20"/>
              </w:rPr>
              <w:t>22.3公噸</w:t>
            </w:r>
          </w:p>
          <w:p w:rsidR="00EE789D" w:rsidRPr="00EE789D" w:rsidRDefault="00EE789D" w:rsidP="00EE789D">
            <w:pPr>
              <w:pStyle w:val="142"/>
              <w:ind w:leftChars="-60" w:left="-30" w:hangingChars="69" w:hanging="140"/>
              <w:jc w:val="right"/>
              <w:rPr>
                <w:spacing w:val="-20"/>
              </w:rPr>
            </w:pPr>
            <w:r w:rsidRPr="00EE789D">
              <w:rPr>
                <w:spacing w:val="-20"/>
              </w:rPr>
              <w:t>（雲林台塑麥寮風場）</w:t>
            </w:r>
          </w:p>
        </w:tc>
        <w:tc>
          <w:tcPr>
            <w:tcW w:w="2002" w:type="dxa"/>
            <w:shd w:val="clear" w:color="auto" w:fill="auto"/>
          </w:tcPr>
          <w:p w:rsidR="00EE789D" w:rsidRPr="00EE789D" w:rsidRDefault="00EE789D" w:rsidP="00EE789D">
            <w:pPr>
              <w:pStyle w:val="142"/>
              <w:jc w:val="right"/>
              <w:rPr>
                <w:spacing w:val="-20"/>
              </w:rPr>
            </w:pPr>
            <w:r w:rsidRPr="00EE789D">
              <w:rPr>
                <w:rFonts w:hint="eastAsia"/>
                <w:spacing w:val="-20"/>
              </w:rPr>
              <w:t>-</w:t>
            </w:r>
          </w:p>
        </w:tc>
        <w:tc>
          <w:tcPr>
            <w:tcW w:w="1861" w:type="dxa"/>
            <w:shd w:val="clear" w:color="auto" w:fill="auto"/>
          </w:tcPr>
          <w:p w:rsidR="00EE789D" w:rsidRPr="00EE789D" w:rsidRDefault="00EE789D" w:rsidP="00EE789D">
            <w:pPr>
              <w:pStyle w:val="142"/>
              <w:ind w:leftChars="-36" w:left="-17" w:hangingChars="42" w:hanging="85"/>
              <w:jc w:val="right"/>
              <w:rPr>
                <w:spacing w:val="-20"/>
              </w:rPr>
            </w:pPr>
            <w:r w:rsidRPr="00EE789D">
              <w:rPr>
                <w:spacing w:val="-20"/>
              </w:rPr>
              <w:t>30</w:t>
            </w:r>
            <w:r w:rsidRPr="00EE789D">
              <w:rPr>
                <w:rFonts w:hint="eastAsia"/>
                <w:spacing w:val="-20"/>
              </w:rPr>
              <w:t>公</w:t>
            </w:r>
            <w:r w:rsidRPr="00EE789D">
              <w:rPr>
                <w:spacing w:val="-20"/>
              </w:rPr>
              <w:t>噸</w:t>
            </w:r>
          </w:p>
          <w:p w:rsidR="00EE789D" w:rsidRPr="00EE789D" w:rsidRDefault="00EE789D" w:rsidP="00EE789D">
            <w:pPr>
              <w:pStyle w:val="142"/>
              <w:ind w:leftChars="-36" w:left="-17" w:hangingChars="42" w:hanging="85"/>
              <w:jc w:val="right"/>
              <w:rPr>
                <w:spacing w:val="-20"/>
              </w:rPr>
            </w:pPr>
            <w:r w:rsidRPr="00EE789D">
              <w:rPr>
                <w:spacing w:val="-20"/>
              </w:rPr>
              <w:t>（苗栗大鵬風場）</w:t>
            </w:r>
          </w:p>
        </w:tc>
        <w:tc>
          <w:tcPr>
            <w:tcW w:w="1809" w:type="dxa"/>
            <w:shd w:val="clear" w:color="auto" w:fill="auto"/>
          </w:tcPr>
          <w:p w:rsidR="00EE789D" w:rsidRPr="00EE789D" w:rsidRDefault="00EE789D" w:rsidP="00EE789D">
            <w:pPr>
              <w:pStyle w:val="142"/>
              <w:jc w:val="right"/>
              <w:rPr>
                <w:spacing w:val="-20"/>
              </w:rPr>
            </w:pPr>
            <w:r w:rsidRPr="00EE789D">
              <w:rPr>
                <w:rFonts w:hint="eastAsia"/>
                <w:spacing w:val="-20"/>
              </w:rPr>
              <w:t>-</w:t>
            </w:r>
          </w:p>
        </w:tc>
      </w:tr>
      <w:tr w:rsidR="00EE789D" w:rsidRPr="005B6FF8" w:rsidTr="00C03CF1">
        <w:tc>
          <w:tcPr>
            <w:tcW w:w="1077" w:type="dxa"/>
            <w:shd w:val="clear" w:color="auto" w:fill="auto"/>
            <w:vAlign w:val="center"/>
          </w:tcPr>
          <w:p w:rsidR="00C03CF1" w:rsidRDefault="00EE789D" w:rsidP="00C03CF1">
            <w:pPr>
              <w:pStyle w:val="142"/>
              <w:ind w:leftChars="-59" w:left="2" w:rightChars="-68" w:right="-193" w:hangingChars="83" w:hanging="169"/>
              <w:jc w:val="center"/>
              <w:rPr>
                <w:spacing w:val="-20"/>
              </w:rPr>
            </w:pPr>
            <w:r w:rsidRPr="00EE789D">
              <w:rPr>
                <w:rFonts w:hint="eastAsia"/>
                <w:spacing w:val="-20"/>
              </w:rPr>
              <w:t>已處理量</w:t>
            </w:r>
          </w:p>
          <w:p w:rsidR="00EE789D" w:rsidRPr="00EE789D" w:rsidRDefault="00EE789D" w:rsidP="00C03CF1">
            <w:pPr>
              <w:pStyle w:val="142"/>
              <w:ind w:leftChars="-50" w:left="-2" w:rightChars="-68" w:right="-193" w:hangingChars="69" w:hanging="140"/>
              <w:jc w:val="center"/>
              <w:rPr>
                <w:spacing w:val="-20"/>
              </w:rPr>
            </w:pPr>
            <w:r w:rsidRPr="00EE789D">
              <w:rPr>
                <w:rFonts w:hint="eastAsia"/>
                <w:spacing w:val="-20"/>
              </w:rPr>
              <w:t>（當年度）</w:t>
            </w:r>
          </w:p>
        </w:tc>
        <w:tc>
          <w:tcPr>
            <w:tcW w:w="1947" w:type="dxa"/>
            <w:shd w:val="clear" w:color="auto" w:fill="auto"/>
          </w:tcPr>
          <w:p w:rsidR="00EE789D" w:rsidRPr="00EE789D" w:rsidRDefault="00EE789D" w:rsidP="00D763FC">
            <w:pPr>
              <w:pStyle w:val="142"/>
              <w:jc w:val="both"/>
              <w:rPr>
                <w:spacing w:val="-20"/>
              </w:rPr>
            </w:pPr>
            <w:r w:rsidRPr="00EE789D">
              <w:rPr>
                <w:rFonts w:hint="eastAsia"/>
                <w:spacing w:val="-20"/>
              </w:rPr>
              <w:t>22.3公噸</w:t>
            </w:r>
            <w:r w:rsidRPr="00EE789D">
              <w:rPr>
                <w:spacing w:val="-20"/>
              </w:rPr>
              <w:t>（雲林台塑麥寮風場）</w:t>
            </w:r>
            <w:r w:rsidRPr="00EE789D">
              <w:rPr>
                <w:rFonts w:hint="eastAsia"/>
                <w:spacing w:val="-20"/>
              </w:rPr>
              <w:t>，葉片全數捐贈9間學研單位進行資源化研究（包括塑膠中心、金屬中心、中央大學及台灣大學等）</w:t>
            </w:r>
            <w:r w:rsidR="00F579FA">
              <w:rPr>
                <w:rFonts w:hint="eastAsia"/>
                <w:spacing w:val="-20"/>
              </w:rPr>
              <w:t>。</w:t>
            </w:r>
          </w:p>
        </w:tc>
        <w:tc>
          <w:tcPr>
            <w:tcW w:w="2002" w:type="dxa"/>
            <w:shd w:val="clear" w:color="auto" w:fill="auto"/>
          </w:tcPr>
          <w:p w:rsidR="00EE789D" w:rsidRPr="00EE789D" w:rsidRDefault="00EE789D" w:rsidP="00D763FC">
            <w:pPr>
              <w:pStyle w:val="142"/>
              <w:jc w:val="both"/>
              <w:rPr>
                <w:spacing w:val="-20"/>
              </w:rPr>
            </w:pPr>
            <w:r w:rsidRPr="00EE789D">
              <w:rPr>
                <w:rFonts w:hint="eastAsia"/>
                <w:spacing w:val="-20"/>
              </w:rPr>
              <w:t>21公噸（台電，災損葉片）與亞洲水泥合作，完成水泥窯共同處理之實廠試驗。採試辦計畫方式，協助發展資源循環技術與暢通去化管道</w:t>
            </w:r>
            <w:r w:rsidR="00F579FA">
              <w:rPr>
                <w:rFonts w:hint="eastAsia"/>
                <w:spacing w:val="-20"/>
              </w:rPr>
              <w:t>。</w:t>
            </w:r>
          </w:p>
        </w:tc>
        <w:tc>
          <w:tcPr>
            <w:tcW w:w="1861" w:type="dxa"/>
            <w:shd w:val="clear" w:color="auto" w:fill="auto"/>
          </w:tcPr>
          <w:p w:rsidR="00EE789D" w:rsidRPr="00EE789D" w:rsidRDefault="00EE789D" w:rsidP="00D763FC">
            <w:pPr>
              <w:pStyle w:val="142"/>
              <w:jc w:val="both"/>
              <w:rPr>
                <w:spacing w:val="-20"/>
              </w:rPr>
            </w:pPr>
            <w:r w:rsidRPr="00EE789D">
              <w:rPr>
                <w:rFonts w:hint="eastAsia"/>
                <w:spacing w:val="-20"/>
              </w:rPr>
              <w:t>30公噸</w:t>
            </w:r>
            <w:r w:rsidRPr="00EE789D">
              <w:rPr>
                <w:spacing w:val="-20"/>
              </w:rPr>
              <w:t>（苗栗大鵬風場）</w:t>
            </w:r>
            <w:r w:rsidRPr="00EE789D">
              <w:rPr>
                <w:rFonts w:hint="eastAsia"/>
                <w:spacing w:val="-20"/>
              </w:rPr>
              <w:t>，輔導媒合案場與亞洲水泥完成水泥窯共同資源化處理。採試辦計畫方式，協助發展資源循環技術與暢通去化管道</w:t>
            </w:r>
            <w:r w:rsidR="00F579FA">
              <w:rPr>
                <w:rFonts w:hint="eastAsia"/>
                <w:spacing w:val="-20"/>
              </w:rPr>
              <w:t>。</w:t>
            </w:r>
          </w:p>
        </w:tc>
        <w:tc>
          <w:tcPr>
            <w:tcW w:w="1809" w:type="dxa"/>
            <w:shd w:val="clear" w:color="auto" w:fill="auto"/>
          </w:tcPr>
          <w:p w:rsidR="00EE789D" w:rsidRPr="00EE789D" w:rsidRDefault="00EE789D" w:rsidP="00EE789D">
            <w:pPr>
              <w:pStyle w:val="142"/>
              <w:rPr>
                <w:spacing w:val="-20"/>
              </w:rPr>
            </w:pPr>
            <w:r w:rsidRPr="00EE789D">
              <w:rPr>
                <w:rFonts w:hint="eastAsia"/>
                <w:spacing w:val="-20"/>
              </w:rPr>
              <w:t>-</w:t>
            </w:r>
          </w:p>
        </w:tc>
      </w:tr>
      <w:tr w:rsidR="00EE789D" w:rsidRPr="005B6FF8" w:rsidTr="00C03CF1">
        <w:tc>
          <w:tcPr>
            <w:tcW w:w="1077" w:type="dxa"/>
            <w:shd w:val="clear" w:color="auto" w:fill="auto"/>
            <w:vAlign w:val="center"/>
          </w:tcPr>
          <w:p w:rsidR="00EE789D" w:rsidRPr="00EE789D" w:rsidRDefault="00EE789D" w:rsidP="00692777">
            <w:pPr>
              <w:pStyle w:val="142"/>
              <w:rPr>
                <w:spacing w:val="-20"/>
              </w:rPr>
            </w:pPr>
            <w:r w:rsidRPr="00EE789D">
              <w:rPr>
                <w:rFonts w:hint="eastAsia"/>
                <w:spacing w:val="-20"/>
              </w:rPr>
              <w:t>待處理量</w:t>
            </w:r>
          </w:p>
        </w:tc>
        <w:tc>
          <w:tcPr>
            <w:tcW w:w="1947" w:type="dxa"/>
            <w:shd w:val="clear" w:color="auto" w:fill="auto"/>
          </w:tcPr>
          <w:p w:rsidR="00EE789D" w:rsidRPr="00EE789D" w:rsidRDefault="00EE789D" w:rsidP="00EE789D">
            <w:pPr>
              <w:pStyle w:val="142"/>
              <w:jc w:val="right"/>
              <w:rPr>
                <w:spacing w:val="-20"/>
              </w:rPr>
            </w:pPr>
            <w:r w:rsidRPr="00EE789D">
              <w:rPr>
                <w:rFonts w:hint="eastAsia"/>
                <w:spacing w:val="-20"/>
              </w:rPr>
              <w:t>75.5公噸</w:t>
            </w:r>
            <w:r w:rsidRPr="00EE789D">
              <w:rPr>
                <w:spacing w:val="-20"/>
              </w:rPr>
              <w:br/>
              <w:t>（</w:t>
            </w:r>
            <w:r w:rsidRPr="00EE789D">
              <w:rPr>
                <w:rFonts w:hint="eastAsia"/>
                <w:spacing w:val="-20"/>
              </w:rPr>
              <w:t>台電、災損葉片</w:t>
            </w:r>
            <w:r w:rsidRPr="00EE789D">
              <w:rPr>
                <w:spacing w:val="-20"/>
              </w:rPr>
              <w:t>）</w:t>
            </w:r>
          </w:p>
        </w:tc>
        <w:tc>
          <w:tcPr>
            <w:tcW w:w="2002" w:type="dxa"/>
            <w:shd w:val="clear" w:color="auto" w:fill="auto"/>
          </w:tcPr>
          <w:p w:rsidR="00EE789D" w:rsidRPr="00EE789D" w:rsidRDefault="00EE789D" w:rsidP="00EE789D">
            <w:pPr>
              <w:pStyle w:val="142"/>
              <w:jc w:val="right"/>
              <w:rPr>
                <w:spacing w:val="-20"/>
              </w:rPr>
            </w:pPr>
            <w:r w:rsidRPr="00EE789D">
              <w:rPr>
                <w:rFonts w:hint="eastAsia"/>
                <w:spacing w:val="-20"/>
              </w:rPr>
              <w:t>54.5公噸</w:t>
            </w:r>
            <w:r w:rsidRPr="00EE789D">
              <w:rPr>
                <w:spacing w:val="-20"/>
              </w:rPr>
              <w:br/>
              <w:t>（</w:t>
            </w:r>
            <w:r w:rsidRPr="00EE789D">
              <w:rPr>
                <w:rFonts w:hint="eastAsia"/>
                <w:spacing w:val="-20"/>
              </w:rPr>
              <w:t>台電、災損葉片</w:t>
            </w:r>
            <w:r w:rsidRPr="00EE789D">
              <w:rPr>
                <w:spacing w:val="-20"/>
              </w:rPr>
              <w:t>）</w:t>
            </w:r>
          </w:p>
        </w:tc>
        <w:tc>
          <w:tcPr>
            <w:tcW w:w="1861" w:type="dxa"/>
            <w:shd w:val="clear" w:color="auto" w:fill="auto"/>
          </w:tcPr>
          <w:p w:rsidR="00EE789D" w:rsidRPr="00EE789D" w:rsidRDefault="00EE789D" w:rsidP="00EE789D">
            <w:pPr>
              <w:pStyle w:val="142"/>
              <w:jc w:val="right"/>
              <w:rPr>
                <w:spacing w:val="-20"/>
              </w:rPr>
            </w:pPr>
            <w:r w:rsidRPr="00EE789D">
              <w:rPr>
                <w:rFonts w:hint="eastAsia"/>
                <w:spacing w:val="-20"/>
              </w:rPr>
              <w:t>54.5公噸</w:t>
            </w:r>
            <w:r w:rsidRPr="00EE789D">
              <w:rPr>
                <w:spacing w:val="-20"/>
              </w:rPr>
              <w:br/>
              <w:t>（</w:t>
            </w:r>
            <w:r w:rsidRPr="00EE789D">
              <w:rPr>
                <w:rFonts w:hint="eastAsia"/>
                <w:spacing w:val="-20"/>
              </w:rPr>
              <w:t>台電、災損葉片</w:t>
            </w:r>
            <w:r w:rsidRPr="00EE789D">
              <w:rPr>
                <w:spacing w:val="-20"/>
              </w:rPr>
              <w:t>）</w:t>
            </w:r>
          </w:p>
        </w:tc>
        <w:tc>
          <w:tcPr>
            <w:tcW w:w="1809" w:type="dxa"/>
            <w:shd w:val="clear" w:color="auto" w:fill="auto"/>
          </w:tcPr>
          <w:p w:rsidR="00EE789D" w:rsidRPr="00EE789D" w:rsidRDefault="00EE789D" w:rsidP="00EE789D">
            <w:pPr>
              <w:pStyle w:val="142"/>
              <w:jc w:val="right"/>
              <w:rPr>
                <w:spacing w:val="-20"/>
              </w:rPr>
            </w:pPr>
            <w:r w:rsidRPr="00EE789D">
              <w:rPr>
                <w:rFonts w:hint="eastAsia"/>
                <w:spacing w:val="-20"/>
              </w:rPr>
              <w:t>54.5公噸</w:t>
            </w:r>
          </w:p>
          <w:p w:rsidR="00EE789D" w:rsidRPr="00EE789D" w:rsidRDefault="00EE789D" w:rsidP="00692777">
            <w:pPr>
              <w:pStyle w:val="142"/>
              <w:ind w:leftChars="-56" w:right="22" w:hangingChars="78" w:hanging="159"/>
              <w:jc w:val="right"/>
              <w:rPr>
                <w:spacing w:val="-20"/>
              </w:rPr>
            </w:pPr>
            <w:r w:rsidRPr="00EE789D">
              <w:rPr>
                <w:spacing w:val="-20"/>
              </w:rPr>
              <w:t>（</w:t>
            </w:r>
            <w:r w:rsidRPr="00EE789D">
              <w:rPr>
                <w:rFonts w:hint="eastAsia"/>
                <w:spacing w:val="-20"/>
              </w:rPr>
              <w:t>台電、災損葉片</w:t>
            </w:r>
            <w:r w:rsidRPr="00EE789D">
              <w:rPr>
                <w:spacing w:val="-20"/>
              </w:rPr>
              <w:t>）</w:t>
            </w:r>
          </w:p>
        </w:tc>
      </w:tr>
    </w:tbl>
    <w:p w:rsidR="00EE789D" w:rsidRPr="008D2B6F" w:rsidRDefault="00EE789D" w:rsidP="00692777">
      <w:pPr>
        <w:pStyle w:val="142"/>
        <w:rPr>
          <w:b/>
        </w:rPr>
      </w:pPr>
      <w:r>
        <w:rPr>
          <w:rFonts w:hint="eastAsia"/>
        </w:rPr>
        <w:t>資料來源：環境部提供。</w:t>
      </w:r>
    </w:p>
    <w:p w:rsidR="00EE789D" w:rsidRDefault="00EE789D" w:rsidP="00692777">
      <w:pPr>
        <w:pStyle w:val="22"/>
        <w:spacing w:beforeLines="30" w:before="150" w:line="360" w:lineRule="exact"/>
        <w:ind w:leftChars="-24" w:left="0" w:hangingChars="24" w:hanging="68"/>
        <w:jc w:val="left"/>
        <w:rPr>
          <w:b/>
        </w:rPr>
      </w:pPr>
      <w:r w:rsidRPr="003535F0">
        <w:rPr>
          <w:rFonts w:hint="eastAsia"/>
          <w:b/>
        </w:rPr>
        <w:t>表</w:t>
      </w:r>
      <w:r>
        <w:rPr>
          <w:rFonts w:hint="eastAsia"/>
          <w:b/>
        </w:rPr>
        <w:t>3-</w:t>
      </w:r>
      <w:r w:rsidR="00692777">
        <w:rPr>
          <w:rFonts w:hint="eastAsia"/>
          <w:b/>
        </w:rPr>
        <w:t>5</w:t>
      </w:r>
      <w:r>
        <w:rPr>
          <w:rFonts w:hint="eastAsia"/>
          <w:b/>
        </w:rPr>
        <w:t>-</w:t>
      </w:r>
      <w:r w:rsidR="00692777">
        <w:rPr>
          <w:rFonts w:hint="eastAsia"/>
          <w:b/>
        </w:rPr>
        <w:t>4</w:t>
      </w:r>
      <w:r w:rsidRPr="003535F0">
        <w:rPr>
          <w:rFonts w:hint="eastAsia"/>
          <w:b/>
        </w:rPr>
        <w:t xml:space="preserve"> </w:t>
      </w:r>
      <w:r>
        <w:rPr>
          <w:rFonts w:hint="eastAsia"/>
          <w:b/>
        </w:rPr>
        <w:t xml:space="preserve"> 115至119年度風場營運業者規劃汰役風場概要表</w:t>
      </w:r>
    </w:p>
    <w:p w:rsidR="00EE789D" w:rsidRPr="00A06A07" w:rsidRDefault="00EE789D" w:rsidP="00692777">
      <w:pPr>
        <w:pStyle w:val="22"/>
        <w:spacing w:line="360" w:lineRule="exact"/>
        <w:ind w:leftChars="0" w:left="793" w:hangingChars="326" w:hanging="793"/>
        <w:jc w:val="left"/>
        <w:rPr>
          <w:rFonts w:hint="eastAsia"/>
          <w:sz w:val="24"/>
          <w:szCs w:val="24"/>
        </w:rPr>
      </w:pPr>
      <w:r w:rsidRPr="00A06A07">
        <w:rPr>
          <w:rFonts w:hint="eastAsia"/>
          <w:sz w:val="24"/>
          <w:szCs w:val="24"/>
        </w:rPr>
        <w:t xml:space="preserve">                                               </w:t>
      </w:r>
      <w:r>
        <w:rPr>
          <w:rFonts w:hint="eastAsia"/>
          <w:sz w:val="24"/>
          <w:szCs w:val="24"/>
        </w:rPr>
        <w:t xml:space="preserve">          </w:t>
      </w:r>
      <w:r w:rsidRPr="00A06A07">
        <w:rPr>
          <w:rFonts w:hint="eastAsia"/>
          <w:sz w:val="24"/>
          <w:szCs w:val="24"/>
        </w:rPr>
        <w:t>單位：</w:t>
      </w:r>
      <w:r w:rsidR="00BA1D5A">
        <w:rPr>
          <w:rFonts w:hint="eastAsia"/>
          <w:sz w:val="24"/>
          <w:szCs w:val="24"/>
        </w:rPr>
        <w:t>部</w:t>
      </w:r>
      <w:r w:rsidRPr="00A06A07">
        <w:rPr>
          <w:rFonts w:hint="eastAsia"/>
          <w:sz w:val="24"/>
          <w:szCs w:val="24"/>
        </w:rPr>
        <w:t>；公噸</w:t>
      </w:r>
    </w:p>
    <w:tbl>
      <w:tblPr>
        <w:tblW w:w="5070"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6"/>
        <w:gridCol w:w="1418"/>
        <w:gridCol w:w="1274"/>
        <w:gridCol w:w="5222"/>
      </w:tblGrid>
      <w:tr w:rsidR="00EE789D" w:rsidRPr="00785F7C" w:rsidTr="005B0E12">
        <w:trPr>
          <w:tblHeader/>
        </w:trPr>
        <w:tc>
          <w:tcPr>
            <w:tcW w:w="441" w:type="pct"/>
            <w:shd w:val="clear" w:color="auto" w:fill="FFFFFF"/>
            <w:vAlign w:val="center"/>
          </w:tcPr>
          <w:p w:rsidR="00EE789D" w:rsidRPr="00692777" w:rsidRDefault="00EE789D" w:rsidP="00692777">
            <w:pPr>
              <w:pStyle w:val="142"/>
              <w:jc w:val="center"/>
            </w:pPr>
            <w:r w:rsidRPr="00692777">
              <w:t>年度</w:t>
            </w:r>
          </w:p>
        </w:tc>
        <w:tc>
          <w:tcPr>
            <w:tcW w:w="817" w:type="pct"/>
            <w:shd w:val="clear" w:color="auto" w:fill="FFFFFF"/>
            <w:vAlign w:val="center"/>
          </w:tcPr>
          <w:p w:rsidR="00EE789D" w:rsidRPr="00692777" w:rsidRDefault="00EE789D" w:rsidP="005A45B6">
            <w:pPr>
              <w:pStyle w:val="142"/>
              <w:jc w:val="center"/>
              <w:rPr>
                <w:rFonts w:hint="eastAsia"/>
              </w:rPr>
            </w:pPr>
            <w:r w:rsidRPr="00692777">
              <w:t>年度預計汰役風機數量</w:t>
            </w:r>
          </w:p>
        </w:tc>
        <w:tc>
          <w:tcPr>
            <w:tcW w:w="734" w:type="pct"/>
            <w:shd w:val="clear" w:color="auto" w:fill="FFFFFF"/>
            <w:vAlign w:val="center"/>
          </w:tcPr>
          <w:p w:rsidR="00EE789D" w:rsidRPr="00692777" w:rsidRDefault="00EE789D" w:rsidP="005A45B6">
            <w:pPr>
              <w:pStyle w:val="142"/>
              <w:jc w:val="center"/>
              <w:rPr>
                <w:rFonts w:hint="eastAsia"/>
              </w:rPr>
            </w:pPr>
            <w:r w:rsidRPr="00692777">
              <w:t>年度排出汰役葉片重量</w:t>
            </w:r>
          </w:p>
        </w:tc>
        <w:tc>
          <w:tcPr>
            <w:tcW w:w="3008" w:type="pct"/>
            <w:shd w:val="clear" w:color="auto" w:fill="FFFFFF"/>
            <w:vAlign w:val="center"/>
          </w:tcPr>
          <w:p w:rsidR="00EE789D" w:rsidRPr="00692777" w:rsidRDefault="00EE789D" w:rsidP="00644AC1">
            <w:pPr>
              <w:pStyle w:val="142"/>
              <w:jc w:val="center"/>
            </w:pPr>
            <w:r w:rsidRPr="00692777">
              <w:t>營運業者</w:t>
            </w:r>
          </w:p>
        </w:tc>
      </w:tr>
      <w:tr w:rsidR="00EE789D" w:rsidRPr="00785F7C" w:rsidTr="005D5FF4">
        <w:tc>
          <w:tcPr>
            <w:tcW w:w="441" w:type="pct"/>
            <w:shd w:val="clear" w:color="auto" w:fill="auto"/>
            <w:noWrap/>
            <w:vAlign w:val="center"/>
          </w:tcPr>
          <w:p w:rsidR="00EE789D" w:rsidRPr="00692777" w:rsidRDefault="00EE789D" w:rsidP="00692777">
            <w:pPr>
              <w:pStyle w:val="142"/>
              <w:jc w:val="center"/>
            </w:pPr>
            <w:r w:rsidRPr="00692777">
              <w:t>115</w:t>
            </w:r>
          </w:p>
        </w:tc>
        <w:tc>
          <w:tcPr>
            <w:tcW w:w="817" w:type="pct"/>
            <w:vAlign w:val="center"/>
          </w:tcPr>
          <w:p w:rsidR="00EE789D" w:rsidRPr="00692777" w:rsidRDefault="00EE789D" w:rsidP="00692777">
            <w:pPr>
              <w:pStyle w:val="142"/>
              <w:jc w:val="right"/>
            </w:pPr>
            <w:r w:rsidRPr="00692777">
              <w:t>7</w:t>
            </w:r>
          </w:p>
        </w:tc>
        <w:tc>
          <w:tcPr>
            <w:tcW w:w="734" w:type="pct"/>
            <w:vAlign w:val="center"/>
          </w:tcPr>
          <w:p w:rsidR="00EE789D" w:rsidRPr="00692777" w:rsidRDefault="00EE789D" w:rsidP="00692777">
            <w:pPr>
              <w:pStyle w:val="142"/>
              <w:jc w:val="right"/>
            </w:pPr>
            <w:r w:rsidRPr="00692777">
              <w:t>66.5</w:t>
            </w:r>
          </w:p>
        </w:tc>
        <w:tc>
          <w:tcPr>
            <w:tcW w:w="3008" w:type="pct"/>
          </w:tcPr>
          <w:p w:rsidR="00EE789D" w:rsidRPr="00692777" w:rsidRDefault="00644AC1" w:rsidP="00692777">
            <w:pPr>
              <w:pStyle w:val="142"/>
            </w:pPr>
            <w:r>
              <w:t>台電</w:t>
            </w:r>
            <w:r w:rsidR="00EE789D" w:rsidRPr="00692777">
              <w:t>公司</w:t>
            </w:r>
            <w:r w:rsidR="00EE789D" w:rsidRPr="00692777">
              <w:rPr>
                <w:rFonts w:hint="eastAsia"/>
              </w:rPr>
              <w:t>、</w:t>
            </w:r>
            <w:r w:rsidR="00EE789D" w:rsidRPr="00692777">
              <w:t>苗栗風力（股）公司</w:t>
            </w:r>
          </w:p>
        </w:tc>
      </w:tr>
      <w:tr w:rsidR="00EE789D" w:rsidRPr="00785F7C" w:rsidTr="005D5FF4">
        <w:tc>
          <w:tcPr>
            <w:tcW w:w="441" w:type="pct"/>
            <w:shd w:val="clear" w:color="auto" w:fill="auto"/>
            <w:noWrap/>
            <w:vAlign w:val="center"/>
          </w:tcPr>
          <w:p w:rsidR="00EE789D" w:rsidRPr="00692777" w:rsidRDefault="00EE789D" w:rsidP="00692777">
            <w:pPr>
              <w:pStyle w:val="142"/>
              <w:jc w:val="center"/>
            </w:pPr>
            <w:r w:rsidRPr="00692777">
              <w:t>116</w:t>
            </w:r>
          </w:p>
        </w:tc>
        <w:tc>
          <w:tcPr>
            <w:tcW w:w="817" w:type="pct"/>
            <w:vAlign w:val="center"/>
          </w:tcPr>
          <w:p w:rsidR="00EE789D" w:rsidRPr="00692777" w:rsidRDefault="00EE789D" w:rsidP="00692777">
            <w:pPr>
              <w:pStyle w:val="142"/>
              <w:jc w:val="right"/>
            </w:pPr>
            <w:r w:rsidRPr="00692777">
              <w:t>56</w:t>
            </w:r>
          </w:p>
        </w:tc>
        <w:tc>
          <w:tcPr>
            <w:tcW w:w="734" w:type="pct"/>
            <w:vAlign w:val="center"/>
          </w:tcPr>
          <w:p w:rsidR="00EE789D" w:rsidRPr="00692777" w:rsidRDefault="00EE789D" w:rsidP="00692777">
            <w:pPr>
              <w:pStyle w:val="142"/>
              <w:jc w:val="right"/>
            </w:pPr>
            <w:r w:rsidRPr="00692777">
              <w:t>1,077.3</w:t>
            </w:r>
          </w:p>
        </w:tc>
        <w:tc>
          <w:tcPr>
            <w:tcW w:w="3008" w:type="pct"/>
          </w:tcPr>
          <w:p w:rsidR="00EE789D" w:rsidRPr="00692777" w:rsidRDefault="00644AC1" w:rsidP="00692777">
            <w:pPr>
              <w:pStyle w:val="142"/>
            </w:pPr>
            <w:r>
              <w:t>台電</w:t>
            </w:r>
            <w:r w:rsidR="00EE789D" w:rsidRPr="00692777">
              <w:t>公司</w:t>
            </w:r>
            <w:r w:rsidR="00EE789D" w:rsidRPr="00692777">
              <w:rPr>
                <w:rFonts w:hint="eastAsia"/>
              </w:rPr>
              <w:t>、</w:t>
            </w:r>
            <w:r w:rsidR="00EE789D" w:rsidRPr="00692777">
              <w:t>苗栗風力（股）公司</w:t>
            </w:r>
            <w:r w:rsidR="00EE789D" w:rsidRPr="00692777">
              <w:rPr>
                <w:rFonts w:hint="eastAsia"/>
              </w:rPr>
              <w:t>、</w:t>
            </w:r>
            <w:r w:rsidR="00EE789D" w:rsidRPr="00692777">
              <w:t>鹿威風力發電（股）公司</w:t>
            </w:r>
          </w:p>
        </w:tc>
      </w:tr>
      <w:tr w:rsidR="00EE789D" w:rsidRPr="00785F7C" w:rsidTr="005D5FF4">
        <w:tc>
          <w:tcPr>
            <w:tcW w:w="441" w:type="pct"/>
            <w:shd w:val="clear" w:color="auto" w:fill="auto"/>
            <w:noWrap/>
            <w:vAlign w:val="center"/>
          </w:tcPr>
          <w:p w:rsidR="00EE789D" w:rsidRPr="00692777" w:rsidRDefault="00EE789D" w:rsidP="00692777">
            <w:pPr>
              <w:pStyle w:val="142"/>
              <w:jc w:val="center"/>
            </w:pPr>
            <w:r w:rsidRPr="00692777">
              <w:t>117</w:t>
            </w:r>
          </w:p>
        </w:tc>
        <w:tc>
          <w:tcPr>
            <w:tcW w:w="817" w:type="pct"/>
            <w:vAlign w:val="center"/>
          </w:tcPr>
          <w:p w:rsidR="00EE789D" w:rsidRPr="00692777" w:rsidRDefault="00EE789D" w:rsidP="00692777">
            <w:pPr>
              <w:pStyle w:val="142"/>
              <w:jc w:val="right"/>
            </w:pPr>
            <w:r w:rsidRPr="00692777">
              <w:t>71</w:t>
            </w:r>
          </w:p>
        </w:tc>
        <w:tc>
          <w:tcPr>
            <w:tcW w:w="734" w:type="pct"/>
            <w:vAlign w:val="center"/>
          </w:tcPr>
          <w:p w:rsidR="00EE789D" w:rsidRPr="00692777" w:rsidRDefault="00EE789D" w:rsidP="00692777">
            <w:pPr>
              <w:pStyle w:val="142"/>
              <w:jc w:val="right"/>
            </w:pPr>
            <w:r w:rsidRPr="00692777">
              <w:t>1,255.5</w:t>
            </w:r>
          </w:p>
        </w:tc>
        <w:tc>
          <w:tcPr>
            <w:tcW w:w="3008" w:type="pct"/>
          </w:tcPr>
          <w:p w:rsidR="00EE789D" w:rsidRPr="00692777" w:rsidRDefault="00644AC1" w:rsidP="00692777">
            <w:pPr>
              <w:pStyle w:val="142"/>
            </w:pPr>
            <w:r>
              <w:t>台電</w:t>
            </w:r>
            <w:r w:rsidR="00EE789D" w:rsidRPr="00692777">
              <w:t>公司</w:t>
            </w:r>
            <w:r w:rsidR="00EE789D" w:rsidRPr="00692777">
              <w:rPr>
                <w:rFonts w:hint="eastAsia"/>
              </w:rPr>
              <w:t>、</w:t>
            </w:r>
            <w:r w:rsidR="00EE789D" w:rsidRPr="00692777">
              <w:t>苗栗風力（股）公司</w:t>
            </w:r>
            <w:r w:rsidR="00EE789D" w:rsidRPr="00692777">
              <w:rPr>
                <w:rFonts w:hint="eastAsia"/>
              </w:rPr>
              <w:t>、</w:t>
            </w:r>
            <w:r w:rsidR="00EE789D" w:rsidRPr="00692777">
              <w:t>鹿威風力發電（股）公司</w:t>
            </w:r>
            <w:r w:rsidR="00EE789D" w:rsidRPr="00692777">
              <w:rPr>
                <w:rFonts w:hint="eastAsia"/>
              </w:rPr>
              <w:t>、</w:t>
            </w:r>
            <w:r w:rsidR="00EE789D" w:rsidRPr="00692777">
              <w:t>中威風力發電（股）公司</w:t>
            </w:r>
          </w:p>
        </w:tc>
      </w:tr>
      <w:tr w:rsidR="00EE789D" w:rsidRPr="00785F7C" w:rsidTr="005D5FF4">
        <w:tc>
          <w:tcPr>
            <w:tcW w:w="441" w:type="pct"/>
            <w:shd w:val="clear" w:color="auto" w:fill="auto"/>
            <w:noWrap/>
            <w:vAlign w:val="center"/>
          </w:tcPr>
          <w:p w:rsidR="00EE789D" w:rsidRPr="00692777" w:rsidRDefault="00EE789D" w:rsidP="00692777">
            <w:pPr>
              <w:pStyle w:val="142"/>
              <w:jc w:val="center"/>
            </w:pPr>
            <w:r w:rsidRPr="00692777">
              <w:t>118</w:t>
            </w:r>
          </w:p>
        </w:tc>
        <w:tc>
          <w:tcPr>
            <w:tcW w:w="817" w:type="pct"/>
            <w:vAlign w:val="center"/>
          </w:tcPr>
          <w:p w:rsidR="00EE789D" w:rsidRPr="00692777" w:rsidRDefault="00EE789D" w:rsidP="00692777">
            <w:pPr>
              <w:pStyle w:val="142"/>
              <w:jc w:val="right"/>
            </w:pPr>
            <w:r w:rsidRPr="00692777">
              <w:t>22</w:t>
            </w:r>
          </w:p>
        </w:tc>
        <w:tc>
          <w:tcPr>
            <w:tcW w:w="734" w:type="pct"/>
            <w:vAlign w:val="center"/>
          </w:tcPr>
          <w:p w:rsidR="00EE789D" w:rsidRPr="00692777" w:rsidRDefault="00EE789D" w:rsidP="00692777">
            <w:pPr>
              <w:pStyle w:val="142"/>
              <w:jc w:val="right"/>
            </w:pPr>
            <w:r w:rsidRPr="00692777">
              <w:t>426.9</w:t>
            </w:r>
          </w:p>
        </w:tc>
        <w:tc>
          <w:tcPr>
            <w:tcW w:w="3008" w:type="pct"/>
          </w:tcPr>
          <w:p w:rsidR="00EE789D" w:rsidRPr="00692777" w:rsidRDefault="00644AC1" w:rsidP="00692777">
            <w:pPr>
              <w:pStyle w:val="142"/>
            </w:pPr>
            <w:r>
              <w:t>台電</w:t>
            </w:r>
            <w:r w:rsidR="00EE789D" w:rsidRPr="00692777">
              <w:t>公司</w:t>
            </w:r>
            <w:r w:rsidR="00EE789D" w:rsidRPr="00692777">
              <w:rPr>
                <w:rFonts w:hint="eastAsia"/>
              </w:rPr>
              <w:t>、</w:t>
            </w:r>
            <w:r w:rsidR="00EE789D" w:rsidRPr="00692777">
              <w:t>觀威風力發電（股）公司</w:t>
            </w:r>
          </w:p>
        </w:tc>
      </w:tr>
      <w:tr w:rsidR="00EE789D" w:rsidRPr="00785F7C" w:rsidTr="005D5FF4">
        <w:tc>
          <w:tcPr>
            <w:tcW w:w="441" w:type="pct"/>
            <w:vAlign w:val="center"/>
          </w:tcPr>
          <w:p w:rsidR="00EE789D" w:rsidRPr="00692777" w:rsidRDefault="00EE789D" w:rsidP="00692777">
            <w:pPr>
              <w:pStyle w:val="142"/>
              <w:jc w:val="center"/>
            </w:pPr>
            <w:r w:rsidRPr="00692777">
              <w:t>119</w:t>
            </w:r>
          </w:p>
        </w:tc>
        <w:tc>
          <w:tcPr>
            <w:tcW w:w="817" w:type="pct"/>
            <w:vAlign w:val="center"/>
          </w:tcPr>
          <w:p w:rsidR="00EE789D" w:rsidRPr="00692777" w:rsidRDefault="00EE789D" w:rsidP="00692777">
            <w:pPr>
              <w:pStyle w:val="142"/>
              <w:jc w:val="right"/>
            </w:pPr>
            <w:r w:rsidRPr="00692777">
              <w:t>48</w:t>
            </w:r>
          </w:p>
        </w:tc>
        <w:tc>
          <w:tcPr>
            <w:tcW w:w="734" w:type="pct"/>
            <w:vAlign w:val="center"/>
          </w:tcPr>
          <w:p w:rsidR="00EE789D" w:rsidRPr="00692777" w:rsidRDefault="00EE789D" w:rsidP="00692777">
            <w:pPr>
              <w:pStyle w:val="142"/>
              <w:jc w:val="right"/>
            </w:pPr>
            <w:r w:rsidRPr="00692777">
              <w:t>851.1</w:t>
            </w:r>
          </w:p>
        </w:tc>
        <w:tc>
          <w:tcPr>
            <w:tcW w:w="3008" w:type="pct"/>
          </w:tcPr>
          <w:p w:rsidR="00EE789D" w:rsidRPr="00692777" w:rsidRDefault="00644AC1" w:rsidP="00692777">
            <w:pPr>
              <w:pStyle w:val="142"/>
            </w:pPr>
            <w:r>
              <w:t>台電</w:t>
            </w:r>
            <w:r w:rsidR="00EE789D" w:rsidRPr="00692777">
              <w:t>公司</w:t>
            </w:r>
            <w:r w:rsidR="00EE789D" w:rsidRPr="00692777">
              <w:rPr>
                <w:rFonts w:hint="eastAsia"/>
              </w:rPr>
              <w:t>、</w:t>
            </w:r>
            <w:r w:rsidR="00EE789D" w:rsidRPr="00692777">
              <w:t>觀威風力發電（股）公司</w:t>
            </w:r>
          </w:p>
        </w:tc>
      </w:tr>
      <w:tr w:rsidR="00EE789D" w:rsidRPr="00785F7C" w:rsidTr="005D5FF4">
        <w:tc>
          <w:tcPr>
            <w:tcW w:w="441" w:type="pct"/>
            <w:vAlign w:val="center"/>
          </w:tcPr>
          <w:p w:rsidR="00EE789D" w:rsidRPr="00A6275A" w:rsidRDefault="00EE789D" w:rsidP="00692777">
            <w:pPr>
              <w:pStyle w:val="142"/>
              <w:jc w:val="center"/>
              <w:rPr>
                <w:b/>
              </w:rPr>
            </w:pPr>
            <w:r w:rsidRPr="00A6275A">
              <w:rPr>
                <w:rFonts w:hint="eastAsia"/>
                <w:b/>
              </w:rPr>
              <w:t>合計</w:t>
            </w:r>
          </w:p>
        </w:tc>
        <w:tc>
          <w:tcPr>
            <w:tcW w:w="817" w:type="pct"/>
            <w:vAlign w:val="center"/>
          </w:tcPr>
          <w:p w:rsidR="00EE789D" w:rsidRPr="00A6275A" w:rsidRDefault="00EE789D" w:rsidP="00692777">
            <w:pPr>
              <w:pStyle w:val="142"/>
              <w:jc w:val="right"/>
              <w:rPr>
                <w:b/>
              </w:rPr>
            </w:pPr>
            <w:r w:rsidRPr="00A6275A">
              <w:rPr>
                <w:rFonts w:hint="eastAsia"/>
                <w:b/>
              </w:rPr>
              <w:t>204</w:t>
            </w:r>
          </w:p>
        </w:tc>
        <w:tc>
          <w:tcPr>
            <w:tcW w:w="734" w:type="pct"/>
            <w:vAlign w:val="center"/>
          </w:tcPr>
          <w:p w:rsidR="00EE789D" w:rsidRPr="00A6275A" w:rsidRDefault="00EE789D" w:rsidP="00692777">
            <w:pPr>
              <w:pStyle w:val="142"/>
              <w:jc w:val="right"/>
              <w:rPr>
                <w:b/>
              </w:rPr>
            </w:pPr>
            <w:r w:rsidRPr="00A6275A">
              <w:rPr>
                <w:rFonts w:hint="eastAsia"/>
                <w:b/>
              </w:rPr>
              <w:t>3</w:t>
            </w:r>
            <w:r w:rsidRPr="00A6275A">
              <w:rPr>
                <w:b/>
              </w:rPr>
              <w:t>,</w:t>
            </w:r>
            <w:r w:rsidRPr="00A6275A">
              <w:rPr>
                <w:rFonts w:hint="eastAsia"/>
                <w:b/>
              </w:rPr>
              <w:t>677.3</w:t>
            </w:r>
          </w:p>
        </w:tc>
        <w:tc>
          <w:tcPr>
            <w:tcW w:w="3008" w:type="pct"/>
            <w:vAlign w:val="center"/>
          </w:tcPr>
          <w:p w:rsidR="00EE789D" w:rsidRPr="00692777" w:rsidRDefault="00EE789D" w:rsidP="00692777">
            <w:pPr>
              <w:pStyle w:val="142"/>
            </w:pPr>
            <w:r w:rsidRPr="00692777">
              <w:rPr>
                <w:rFonts w:hint="eastAsia"/>
              </w:rPr>
              <w:t>-</w:t>
            </w:r>
          </w:p>
        </w:tc>
      </w:tr>
    </w:tbl>
    <w:p w:rsidR="00EE789D" w:rsidRPr="00D62169" w:rsidRDefault="00EE789D" w:rsidP="006F1F7F">
      <w:pPr>
        <w:pStyle w:val="142"/>
        <w:ind w:left="952" w:hanging="1008"/>
        <w:rPr>
          <w:rFonts w:hint="eastAsia"/>
        </w:rPr>
      </w:pPr>
      <w:r>
        <w:rPr>
          <w:rFonts w:hint="eastAsia"/>
        </w:rPr>
        <w:t>資料來源：環境部提供。</w:t>
      </w:r>
    </w:p>
    <w:p w:rsidR="00C464D4" w:rsidRPr="002F48DA" w:rsidRDefault="00C464D4" w:rsidP="00C464D4">
      <w:pPr>
        <w:pStyle w:val="a5"/>
        <w:ind w:left="849" w:hanging="283"/>
        <w:rPr>
          <w:b/>
        </w:rPr>
      </w:pPr>
      <w:r w:rsidRPr="002F48DA">
        <w:rPr>
          <w:rFonts w:hint="eastAsia"/>
          <w:b/>
        </w:rPr>
        <w:t>(</w:t>
      </w:r>
      <w:r w:rsidR="005C6859">
        <w:rPr>
          <w:rFonts w:hint="eastAsia"/>
          <w:b/>
        </w:rPr>
        <w:t>四</w:t>
      </w:r>
      <w:r w:rsidRPr="002F48DA">
        <w:rPr>
          <w:rFonts w:hint="eastAsia"/>
          <w:b/>
        </w:rPr>
        <w:t>)</w:t>
      </w:r>
      <w:r w:rsidR="00BA1D5A">
        <w:rPr>
          <w:rFonts w:hint="eastAsia"/>
          <w:b/>
        </w:rPr>
        <w:t>台電公司逾半陸域風機運轉達15年以上，將陸續面臨汰舊換新或延除役，允宜強化地方居民溝通，並妥為保護生態環境</w:t>
      </w:r>
    </w:p>
    <w:p w:rsidR="004D33EB" w:rsidRPr="004D33EB" w:rsidRDefault="00F57D99" w:rsidP="00C22AAE">
      <w:pPr>
        <w:pStyle w:val="22"/>
        <w:ind w:left="850" w:firstLine="566"/>
        <w:rPr>
          <w:rFonts w:hint="eastAsia"/>
        </w:rPr>
      </w:pPr>
      <w:r>
        <w:rPr>
          <w:rFonts w:hint="eastAsia"/>
        </w:rPr>
        <w:t>我國</w:t>
      </w:r>
      <w:r w:rsidR="004704E3">
        <w:rPr>
          <w:rFonts w:hint="eastAsia"/>
        </w:rPr>
        <w:t>現有</w:t>
      </w:r>
      <w:r w:rsidRPr="00F57D99">
        <w:rPr>
          <w:rFonts w:hint="eastAsia"/>
        </w:rPr>
        <w:t>依電業法發給電業執照正式商轉之民營風力發電</w:t>
      </w:r>
      <w:r w:rsidRPr="00F57D99">
        <w:rPr>
          <w:rFonts w:hint="eastAsia"/>
        </w:rPr>
        <w:lastRenderedPageBreak/>
        <w:t>業共30家，507</w:t>
      </w:r>
      <w:r w:rsidR="0019087F">
        <w:rPr>
          <w:rFonts w:hint="eastAsia"/>
        </w:rPr>
        <w:t>部</w:t>
      </w:r>
      <w:r w:rsidR="00BA1D5A">
        <w:rPr>
          <w:rFonts w:hint="eastAsia"/>
        </w:rPr>
        <w:t>風機</w:t>
      </w:r>
      <w:r w:rsidRPr="00F57D99">
        <w:rPr>
          <w:rFonts w:hint="eastAsia"/>
        </w:rPr>
        <w:t>，裝置容量共</w:t>
      </w:r>
      <w:r w:rsidR="000F291A">
        <w:rPr>
          <w:rFonts w:hint="eastAsia"/>
        </w:rPr>
        <w:t>2</w:t>
      </w:r>
      <w:r w:rsidR="000F291A" w:rsidRPr="00F57D99">
        <w:rPr>
          <w:rFonts w:hint="eastAsia"/>
        </w:rPr>
        <w:t>85</w:t>
      </w:r>
      <w:r w:rsidR="000F291A">
        <w:rPr>
          <w:rFonts w:hint="eastAsia"/>
        </w:rPr>
        <w:t>萬</w:t>
      </w:r>
      <w:r w:rsidR="000F291A" w:rsidRPr="00F57D99">
        <w:rPr>
          <w:rFonts w:hint="eastAsia"/>
        </w:rPr>
        <w:t>4,293</w:t>
      </w:r>
      <w:r w:rsidRPr="00F57D99">
        <w:rPr>
          <w:rFonts w:hint="eastAsia"/>
        </w:rPr>
        <w:t>瓩</w:t>
      </w:r>
      <w:r>
        <w:rPr>
          <w:rStyle w:val="af7"/>
        </w:rPr>
        <w:footnoteReference w:id="8"/>
      </w:r>
      <w:r w:rsidR="00066AA7">
        <w:rPr>
          <w:rFonts w:hint="eastAsia"/>
        </w:rPr>
        <w:t>，</w:t>
      </w:r>
      <w:r w:rsidR="005E27A6">
        <w:rPr>
          <w:rFonts w:hint="eastAsia"/>
        </w:rPr>
        <w:t>迄</w:t>
      </w:r>
      <w:r w:rsidR="004D63A8">
        <w:rPr>
          <w:rFonts w:hint="eastAsia"/>
        </w:rPr>
        <w:t>114年</w:t>
      </w:r>
      <w:r w:rsidR="005E27A6">
        <w:rPr>
          <w:rFonts w:hint="eastAsia"/>
        </w:rPr>
        <w:t>尚無完工商轉超逾20年之風機，部分</w:t>
      </w:r>
      <w:r w:rsidR="004704E3">
        <w:rPr>
          <w:rFonts w:hint="eastAsia"/>
        </w:rPr>
        <w:t>於98年底前完工商轉之風機則已超過15年(詳表3-</w:t>
      </w:r>
      <w:r w:rsidR="00BA1D5A">
        <w:rPr>
          <w:rFonts w:hint="eastAsia"/>
        </w:rPr>
        <w:t>5</w:t>
      </w:r>
      <w:r w:rsidR="004704E3">
        <w:rPr>
          <w:rFonts w:hint="eastAsia"/>
        </w:rPr>
        <w:t>-</w:t>
      </w:r>
      <w:r w:rsidR="00BA1D5A">
        <w:rPr>
          <w:rFonts w:hint="eastAsia"/>
        </w:rPr>
        <w:t>5</w:t>
      </w:r>
      <w:r w:rsidR="004704E3">
        <w:rPr>
          <w:rFonts w:hint="eastAsia"/>
        </w:rPr>
        <w:t>)</w:t>
      </w:r>
      <w:r w:rsidR="003F51BB">
        <w:rPr>
          <w:rFonts w:hint="eastAsia"/>
        </w:rPr>
        <w:t>；台電公司</w:t>
      </w:r>
      <w:r w:rsidR="004704E3">
        <w:rPr>
          <w:rFonts w:hint="eastAsia"/>
        </w:rPr>
        <w:t>風機數203</w:t>
      </w:r>
      <w:r w:rsidR="0019087F">
        <w:rPr>
          <w:rFonts w:hint="eastAsia"/>
        </w:rPr>
        <w:t>部</w:t>
      </w:r>
      <w:r w:rsidR="004704E3">
        <w:rPr>
          <w:rFonts w:hint="eastAsia"/>
        </w:rPr>
        <w:t>，其中</w:t>
      </w:r>
      <w:r w:rsidR="00D723B1">
        <w:rPr>
          <w:rFonts w:hint="eastAsia"/>
        </w:rPr>
        <w:t>87</w:t>
      </w:r>
      <w:r w:rsidR="0019087F">
        <w:rPr>
          <w:rFonts w:hint="eastAsia"/>
        </w:rPr>
        <w:t>部</w:t>
      </w:r>
      <w:r w:rsidR="00D723B1" w:rsidRPr="00F35580">
        <w:rPr>
          <w:rFonts w:hint="eastAsia"/>
          <w:snapToGrid/>
        </w:rPr>
        <w:t>完工運轉超過15年未達20年</w:t>
      </w:r>
      <w:r w:rsidR="00D723B1">
        <w:rPr>
          <w:rFonts w:hint="eastAsia"/>
          <w:snapToGrid/>
        </w:rPr>
        <w:t>；</w:t>
      </w:r>
      <w:r w:rsidR="004704E3">
        <w:rPr>
          <w:rFonts w:hint="eastAsia"/>
        </w:rPr>
        <w:t>8</w:t>
      </w:r>
      <w:r w:rsidR="0019087F">
        <w:rPr>
          <w:rFonts w:hint="eastAsia"/>
        </w:rPr>
        <w:t>部</w:t>
      </w:r>
      <w:r w:rsidR="004704E3">
        <w:rPr>
          <w:rFonts w:hint="eastAsia"/>
        </w:rPr>
        <w:t>完工運轉超過20年</w:t>
      </w:r>
      <w:r w:rsidR="00F33BF9">
        <w:rPr>
          <w:rFonts w:hint="eastAsia"/>
        </w:rPr>
        <w:t>(詳表3-</w:t>
      </w:r>
      <w:r w:rsidR="00BA1D5A">
        <w:rPr>
          <w:rFonts w:hint="eastAsia"/>
        </w:rPr>
        <w:t>5</w:t>
      </w:r>
      <w:r w:rsidR="00F33BF9">
        <w:rPr>
          <w:rFonts w:hint="eastAsia"/>
        </w:rPr>
        <w:t>-</w:t>
      </w:r>
      <w:r w:rsidR="00BA1D5A">
        <w:rPr>
          <w:rFonts w:hint="eastAsia"/>
        </w:rPr>
        <w:t>6</w:t>
      </w:r>
      <w:r w:rsidR="00F33BF9">
        <w:rPr>
          <w:rFonts w:hint="eastAsia"/>
        </w:rPr>
        <w:t>)</w:t>
      </w:r>
      <w:r w:rsidR="00772611">
        <w:rPr>
          <w:rFonts w:hint="eastAsia"/>
        </w:rPr>
        <w:t>。</w:t>
      </w:r>
      <w:r w:rsidR="00772611" w:rsidRPr="007A070D">
        <w:rPr>
          <w:rFonts w:hint="eastAsia"/>
        </w:rPr>
        <w:t>該公司說明略以，</w:t>
      </w:r>
      <w:r w:rsidR="00772611">
        <w:rPr>
          <w:rFonts w:hint="eastAsia"/>
        </w:rPr>
        <w:t>其</w:t>
      </w:r>
      <w:r w:rsidR="00772611" w:rsidRPr="007A070D">
        <w:rPr>
          <w:rFonts w:hint="eastAsia"/>
        </w:rPr>
        <w:t>陸域風機興建期程集中於90至100年間，目前運轉超過15年以上風機約</w:t>
      </w:r>
      <w:r w:rsidR="004D63A8">
        <w:rPr>
          <w:rFonts w:hint="eastAsia"/>
        </w:rPr>
        <w:t>占52.2</w:t>
      </w:r>
      <w:r w:rsidR="00772611" w:rsidRPr="007A070D">
        <w:rPr>
          <w:rFonts w:hint="eastAsia"/>
        </w:rPr>
        <w:t>%，除強化維護監督管理，</w:t>
      </w:r>
      <w:r w:rsidR="00772611">
        <w:rPr>
          <w:rFonts w:hint="eastAsia"/>
        </w:rPr>
        <w:t>並</w:t>
      </w:r>
      <w:r w:rsidR="00772611" w:rsidRPr="007A070D">
        <w:rPr>
          <w:rFonts w:hint="eastAsia"/>
        </w:rPr>
        <w:t>推動老舊風場除役更新，目前中屯風場已通過環評，石門風場辦理環評作業中</w:t>
      </w:r>
      <w:r w:rsidR="00772611">
        <w:rPr>
          <w:rFonts w:hint="eastAsia"/>
        </w:rPr>
        <w:t>，另觀園風場因受航高限制而無法汰舊換新，刻正規劃延役10年方案</w:t>
      </w:r>
      <w:r w:rsidR="00772611" w:rsidRPr="007A070D">
        <w:rPr>
          <w:rFonts w:hint="eastAsia"/>
        </w:rPr>
        <w:t>。</w:t>
      </w:r>
      <w:r w:rsidR="00BA1D5A">
        <w:rPr>
          <w:rFonts w:hint="eastAsia"/>
        </w:rPr>
        <w:t>鑒於風電之設置迭遭</w:t>
      </w:r>
      <w:r w:rsidR="00C22AAE">
        <w:rPr>
          <w:rFonts w:hint="eastAsia"/>
        </w:rPr>
        <w:t>地方政府及居民之反對，台電公司設置陸域風機未來部分陸續汰舊換新或延役，允宜強化溝通並</w:t>
      </w:r>
      <w:r w:rsidR="00BA1D5A">
        <w:rPr>
          <w:rFonts w:hint="eastAsia"/>
        </w:rPr>
        <w:t>善護生態環境，以維國營事業形象，並利風電</w:t>
      </w:r>
      <w:r w:rsidR="00C22AAE">
        <w:rPr>
          <w:rFonts w:hint="eastAsia"/>
        </w:rPr>
        <w:t>推動順遂。</w:t>
      </w:r>
    </w:p>
    <w:p w:rsidR="004254F4" w:rsidRPr="005E27A6" w:rsidRDefault="004254F4" w:rsidP="004D63A8">
      <w:pPr>
        <w:ind w:leftChars="0" w:left="0" w:firstLineChars="0" w:firstLine="0"/>
        <w:rPr>
          <w:rFonts w:hint="eastAsia"/>
          <w:sz w:val="24"/>
          <w:szCs w:val="24"/>
        </w:rPr>
      </w:pPr>
      <w:r w:rsidRPr="005E27A6">
        <w:rPr>
          <w:rFonts w:hint="eastAsia"/>
          <w:b/>
        </w:rPr>
        <w:t>表3-</w:t>
      </w:r>
      <w:r w:rsidR="004D63A8">
        <w:rPr>
          <w:rFonts w:hint="eastAsia"/>
          <w:b/>
        </w:rPr>
        <w:t>5</w:t>
      </w:r>
      <w:r w:rsidRPr="005E27A6">
        <w:rPr>
          <w:rFonts w:hint="eastAsia"/>
          <w:b/>
        </w:rPr>
        <w:t>-</w:t>
      </w:r>
      <w:r w:rsidR="004D63A8">
        <w:rPr>
          <w:rFonts w:hint="eastAsia"/>
          <w:b/>
        </w:rPr>
        <w:t>5</w:t>
      </w:r>
      <w:r w:rsidRPr="005E27A6">
        <w:rPr>
          <w:rFonts w:hint="eastAsia"/>
          <w:b/>
        </w:rPr>
        <w:t xml:space="preserve"> </w:t>
      </w:r>
      <w:r w:rsidR="00B12F04">
        <w:rPr>
          <w:rFonts w:hint="eastAsia"/>
          <w:b/>
        </w:rPr>
        <w:t xml:space="preserve"> </w:t>
      </w:r>
      <w:r w:rsidRPr="005E27A6">
        <w:rPr>
          <w:rFonts w:hint="eastAsia"/>
          <w:b/>
        </w:rPr>
        <w:t>民營風力發電99年度前商轉風機概況表</w:t>
      </w:r>
      <w:r w:rsidR="004D63A8">
        <w:rPr>
          <w:rFonts w:hint="eastAsia"/>
          <w:b/>
        </w:rPr>
        <w:t xml:space="preserve">  </w:t>
      </w:r>
      <w:r w:rsidR="00B12F04">
        <w:rPr>
          <w:rFonts w:hint="eastAsia"/>
          <w:b/>
        </w:rPr>
        <w:t xml:space="preserve"> </w:t>
      </w:r>
      <w:r w:rsidR="004D63A8" w:rsidRPr="005E27A6">
        <w:rPr>
          <w:rFonts w:hint="eastAsia"/>
          <w:sz w:val="24"/>
          <w:szCs w:val="24"/>
        </w:rPr>
        <w:t>單位：</w:t>
      </w:r>
      <w:r w:rsidR="004D63A8">
        <w:rPr>
          <w:rFonts w:hint="eastAsia"/>
          <w:sz w:val="24"/>
          <w:szCs w:val="24"/>
        </w:rPr>
        <w:t>部</w:t>
      </w:r>
      <w:r w:rsidR="004D63A8" w:rsidRPr="005E27A6">
        <w:rPr>
          <w:rFonts w:hint="eastAsia"/>
          <w:sz w:val="24"/>
          <w:szCs w:val="24"/>
        </w:rPr>
        <w:t>；</w:t>
      </w:r>
      <w:r w:rsidR="004D63A8" w:rsidRPr="005E27A6">
        <w:rPr>
          <w:rFonts w:hAnsi="標楷體" w:hint="eastAsia"/>
          <w:snapToGrid/>
          <w:color w:val="000000"/>
          <w:kern w:val="0"/>
          <w:sz w:val="24"/>
          <w:szCs w:val="24"/>
        </w:rPr>
        <w:t>千瓩(MW)</w:t>
      </w:r>
      <w:r>
        <w:rPr>
          <w:rFonts w:hint="eastAsia"/>
        </w:rPr>
        <w:t xml:space="preserve">                                      </w:t>
      </w:r>
    </w:p>
    <w:tbl>
      <w:tblPr>
        <w:tblW w:w="856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55"/>
        <w:gridCol w:w="3745"/>
        <w:gridCol w:w="840"/>
        <w:gridCol w:w="1092"/>
        <w:gridCol w:w="1330"/>
      </w:tblGrid>
      <w:tr w:rsidR="004254F4" w:rsidRPr="004254F4" w:rsidTr="00CC7029">
        <w:trPr>
          <w:tblHeader/>
        </w:trPr>
        <w:tc>
          <w:tcPr>
            <w:tcW w:w="1555" w:type="dxa"/>
            <w:shd w:val="clear" w:color="000000" w:fill="FFFFFF"/>
            <w:vAlign w:val="center"/>
            <w:hideMark/>
          </w:tcPr>
          <w:p w:rsidR="004254F4" w:rsidRPr="004254F4" w:rsidRDefault="004254F4" w:rsidP="004254F4">
            <w:pPr>
              <w:pStyle w:val="142"/>
              <w:rPr>
                <w:snapToGrid/>
              </w:rPr>
            </w:pPr>
            <w:r w:rsidRPr="004254F4">
              <w:rPr>
                <w:rFonts w:hint="eastAsia"/>
                <w:snapToGrid/>
              </w:rPr>
              <w:t>公司名稱</w:t>
            </w: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民營風力發電廠名稱</w:t>
            </w:r>
          </w:p>
        </w:tc>
        <w:tc>
          <w:tcPr>
            <w:tcW w:w="840" w:type="dxa"/>
            <w:shd w:val="clear" w:color="000000" w:fill="FFFFFF"/>
            <w:vAlign w:val="center"/>
            <w:hideMark/>
          </w:tcPr>
          <w:p w:rsidR="004254F4" w:rsidRPr="004254F4" w:rsidRDefault="004254F4" w:rsidP="005E27A6">
            <w:pPr>
              <w:pStyle w:val="142"/>
              <w:jc w:val="center"/>
              <w:rPr>
                <w:rFonts w:hint="eastAsia"/>
                <w:snapToGrid/>
              </w:rPr>
            </w:pPr>
            <w:r w:rsidRPr="004254F4">
              <w:rPr>
                <w:rFonts w:hint="eastAsia"/>
                <w:snapToGrid/>
              </w:rPr>
              <w:t>機組</w:t>
            </w:r>
            <w:r w:rsidR="005E27A6">
              <w:rPr>
                <w:rFonts w:hint="eastAsia"/>
                <w:snapToGrid/>
              </w:rPr>
              <w:t>數</w:t>
            </w:r>
          </w:p>
        </w:tc>
        <w:tc>
          <w:tcPr>
            <w:tcW w:w="1092" w:type="dxa"/>
            <w:shd w:val="clear" w:color="000000" w:fill="FFFFFF"/>
            <w:vAlign w:val="center"/>
            <w:hideMark/>
          </w:tcPr>
          <w:p w:rsidR="004254F4" w:rsidRPr="004254F4" w:rsidRDefault="004254F4" w:rsidP="005E27A6">
            <w:pPr>
              <w:pStyle w:val="142"/>
              <w:jc w:val="center"/>
              <w:rPr>
                <w:rFonts w:hint="eastAsia"/>
                <w:snapToGrid/>
              </w:rPr>
            </w:pPr>
            <w:r w:rsidRPr="004254F4">
              <w:rPr>
                <w:rFonts w:hint="eastAsia"/>
                <w:snapToGrid/>
              </w:rPr>
              <w:t>裝置容量</w:t>
            </w:r>
          </w:p>
        </w:tc>
        <w:tc>
          <w:tcPr>
            <w:tcW w:w="1330" w:type="dxa"/>
            <w:shd w:val="clear" w:color="000000" w:fill="FFFFFF"/>
            <w:vAlign w:val="center"/>
            <w:hideMark/>
          </w:tcPr>
          <w:p w:rsidR="004254F4" w:rsidRPr="004254F4" w:rsidRDefault="004254F4" w:rsidP="005E27A6">
            <w:pPr>
              <w:pStyle w:val="142"/>
              <w:jc w:val="center"/>
              <w:rPr>
                <w:rFonts w:hint="eastAsia"/>
                <w:snapToGrid/>
              </w:rPr>
            </w:pPr>
            <w:r w:rsidRPr="004254F4">
              <w:rPr>
                <w:rFonts w:hint="eastAsia"/>
                <w:snapToGrid/>
              </w:rPr>
              <w:t>商轉年度</w:t>
            </w:r>
          </w:p>
        </w:tc>
      </w:tr>
      <w:tr w:rsidR="000C1347" w:rsidRPr="004254F4" w:rsidTr="00CC7029">
        <w:tc>
          <w:tcPr>
            <w:tcW w:w="1555" w:type="dxa"/>
            <w:vMerge w:val="restart"/>
            <w:shd w:val="clear" w:color="000000" w:fill="FFFFFF"/>
            <w:vAlign w:val="center"/>
            <w:hideMark/>
          </w:tcPr>
          <w:p w:rsidR="000C1347" w:rsidRPr="004254F4" w:rsidRDefault="000C1347" w:rsidP="000C1347">
            <w:pPr>
              <w:pStyle w:val="142"/>
              <w:rPr>
                <w:rFonts w:hint="eastAsia"/>
                <w:snapToGrid/>
              </w:rPr>
            </w:pPr>
            <w:r w:rsidRPr="004254F4">
              <w:rPr>
                <w:rFonts w:hint="eastAsia"/>
                <w:snapToGrid/>
              </w:rPr>
              <w:t>中威風力發電股份有限公司</w:t>
            </w:r>
          </w:p>
        </w:tc>
        <w:tc>
          <w:tcPr>
            <w:tcW w:w="3745" w:type="dxa"/>
            <w:shd w:val="clear" w:color="000000" w:fill="FFFFFF"/>
            <w:vAlign w:val="center"/>
            <w:hideMark/>
          </w:tcPr>
          <w:p w:rsidR="000C1347" w:rsidRPr="004254F4" w:rsidRDefault="000C1347" w:rsidP="004254F4">
            <w:pPr>
              <w:pStyle w:val="142"/>
              <w:rPr>
                <w:rFonts w:hint="eastAsia"/>
                <w:snapToGrid/>
              </w:rPr>
            </w:pPr>
            <w:r w:rsidRPr="004254F4">
              <w:rPr>
                <w:rFonts w:hint="eastAsia"/>
                <w:snapToGrid/>
              </w:rPr>
              <w:t>臺中市大甲大安(一期)風力發電廠</w:t>
            </w:r>
          </w:p>
        </w:tc>
        <w:tc>
          <w:tcPr>
            <w:tcW w:w="840" w:type="dxa"/>
            <w:shd w:val="clear" w:color="000000" w:fill="FFFFFF"/>
            <w:vAlign w:val="center"/>
            <w:hideMark/>
          </w:tcPr>
          <w:p w:rsidR="000C1347" w:rsidRPr="004254F4" w:rsidRDefault="000C1347" w:rsidP="004254F4">
            <w:pPr>
              <w:pStyle w:val="142"/>
              <w:jc w:val="right"/>
              <w:rPr>
                <w:rFonts w:hint="eastAsia"/>
                <w:snapToGrid/>
              </w:rPr>
            </w:pPr>
            <w:r w:rsidRPr="004254F4">
              <w:rPr>
                <w:rFonts w:hint="eastAsia"/>
                <w:snapToGrid/>
              </w:rPr>
              <w:t>13</w:t>
            </w:r>
          </w:p>
        </w:tc>
        <w:tc>
          <w:tcPr>
            <w:tcW w:w="1092" w:type="dxa"/>
            <w:shd w:val="clear" w:color="000000" w:fill="FFFFFF"/>
            <w:vAlign w:val="center"/>
            <w:hideMark/>
          </w:tcPr>
          <w:p w:rsidR="000C1347" w:rsidRPr="004254F4" w:rsidRDefault="000C1347" w:rsidP="005E27A6">
            <w:pPr>
              <w:pStyle w:val="142"/>
              <w:jc w:val="right"/>
              <w:rPr>
                <w:rFonts w:hint="eastAsia"/>
                <w:snapToGrid/>
              </w:rPr>
            </w:pPr>
            <w:r w:rsidRPr="004254F4">
              <w:rPr>
                <w:rFonts w:hint="eastAsia"/>
                <w:snapToGrid/>
              </w:rPr>
              <w:t>29</w:t>
            </w:r>
            <w:r>
              <w:rPr>
                <w:rFonts w:hint="eastAsia"/>
                <w:snapToGrid/>
              </w:rPr>
              <w:t>.</w:t>
            </w:r>
            <w:r w:rsidRPr="004254F4">
              <w:rPr>
                <w:rFonts w:hint="eastAsia"/>
                <w:snapToGrid/>
              </w:rPr>
              <w:t>90</w:t>
            </w:r>
          </w:p>
        </w:tc>
        <w:tc>
          <w:tcPr>
            <w:tcW w:w="1330" w:type="dxa"/>
            <w:shd w:val="clear" w:color="000000" w:fill="FFFFFF"/>
            <w:vAlign w:val="center"/>
            <w:hideMark/>
          </w:tcPr>
          <w:p w:rsidR="000C1347" w:rsidRPr="004254F4" w:rsidRDefault="000C1347" w:rsidP="004254F4">
            <w:pPr>
              <w:pStyle w:val="142"/>
              <w:rPr>
                <w:rFonts w:hint="eastAsia"/>
                <w:snapToGrid/>
              </w:rPr>
            </w:pPr>
            <w:r w:rsidRPr="00482D5C">
              <w:rPr>
                <w:rFonts w:hint="eastAsia"/>
                <w:b/>
                <w:snapToGrid/>
              </w:rPr>
              <w:t>98</w:t>
            </w:r>
            <w:r w:rsidRPr="004254F4">
              <w:rPr>
                <w:rFonts w:hint="eastAsia"/>
                <w:snapToGrid/>
              </w:rPr>
              <w:t>、101</w:t>
            </w:r>
          </w:p>
        </w:tc>
      </w:tr>
      <w:tr w:rsidR="000C1347" w:rsidRPr="004254F4" w:rsidTr="00CC7029">
        <w:tc>
          <w:tcPr>
            <w:tcW w:w="1555" w:type="dxa"/>
            <w:vMerge/>
            <w:shd w:val="clear" w:color="000000" w:fill="FFFFFF"/>
            <w:vAlign w:val="center"/>
            <w:hideMark/>
          </w:tcPr>
          <w:p w:rsidR="000C1347" w:rsidRPr="004254F4" w:rsidRDefault="000C1347" w:rsidP="004254F4">
            <w:pPr>
              <w:pStyle w:val="142"/>
              <w:rPr>
                <w:rFonts w:hint="eastAsia"/>
                <w:snapToGrid/>
              </w:rPr>
            </w:pPr>
          </w:p>
        </w:tc>
        <w:tc>
          <w:tcPr>
            <w:tcW w:w="3745" w:type="dxa"/>
            <w:shd w:val="clear" w:color="000000" w:fill="FFFFFF"/>
            <w:vAlign w:val="center"/>
            <w:hideMark/>
          </w:tcPr>
          <w:p w:rsidR="000C1347" w:rsidRPr="004254F4" w:rsidRDefault="000C1347" w:rsidP="004254F4">
            <w:pPr>
              <w:pStyle w:val="142"/>
              <w:rPr>
                <w:rFonts w:hint="eastAsia"/>
                <w:snapToGrid/>
              </w:rPr>
            </w:pPr>
            <w:r w:rsidRPr="004254F4">
              <w:rPr>
                <w:rFonts w:hint="eastAsia"/>
                <w:snapToGrid/>
              </w:rPr>
              <w:t>臺中市大甲大安(二期)風力發電廠</w:t>
            </w:r>
          </w:p>
        </w:tc>
        <w:tc>
          <w:tcPr>
            <w:tcW w:w="840" w:type="dxa"/>
            <w:shd w:val="clear" w:color="000000" w:fill="FFFFFF"/>
            <w:vAlign w:val="center"/>
            <w:hideMark/>
          </w:tcPr>
          <w:p w:rsidR="000C1347" w:rsidRPr="004254F4" w:rsidRDefault="000C1347" w:rsidP="004254F4">
            <w:pPr>
              <w:pStyle w:val="142"/>
              <w:jc w:val="right"/>
              <w:rPr>
                <w:rFonts w:hint="eastAsia"/>
                <w:snapToGrid/>
              </w:rPr>
            </w:pPr>
            <w:r w:rsidRPr="004254F4">
              <w:rPr>
                <w:rFonts w:hint="eastAsia"/>
                <w:snapToGrid/>
              </w:rPr>
              <w:t>8</w:t>
            </w:r>
          </w:p>
        </w:tc>
        <w:tc>
          <w:tcPr>
            <w:tcW w:w="1092" w:type="dxa"/>
            <w:shd w:val="clear" w:color="000000" w:fill="FFFFFF"/>
            <w:vAlign w:val="center"/>
            <w:hideMark/>
          </w:tcPr>
          <w:p w:rsidR="000C1347" w:rsidRPr="004254F4" w:rsidRDefault="000C1347" w:rsidP="005E27A6">
            <w:pPr>
              <w:pStyle w:val="142"/>
              <w:jc w:val="right"/>
              <w:rPr>
                <w:rFonts w:hint="eastAsia"/>
                <w:snapToGrid/>
              </w:rPr>
            </w:pPr>
            <w:r w:rsidRPr="004254F4">
              <w:rPr>
                <w:rFonts w:hint="eastAsia"/>
                <w:snapToGrid/>
              </w:rPr>
              <w:t>18</w:t>
            </w:r>
            <w:r>
              <w:rPr>
                <w:rFonts w:hint="eastAsia"/>
                <w:snapToGrid/>
              </w:rPr>
              <w:t>.</w:t>
            </w:r>
            <w:r w:rsidRPr="004254F4">
              <w:rPr>
                <w:rFonts w:hint="eastAsia"/>
                <w:snapToGrid/>
              </w:rPr>
              <w:t>40</w:t>
            </w:r>
          </w:p>
        </w:tc>
        <w:tc>
          <w:tcPr>
            <w:tcW w:w="1330" w:type="dxa"/>
            <w:shd w:val="clear" w:color="000000" w:fill="FFFFFF"/>
            <w:vAlign w:val="center"/>
            <w:hideMark/>
          </w:tcPr>
          <w:p w:rsidR="000C1347" w:rsidRPr="00482D5C" w:rsidRDefault="000C1347" w:rsidP="004254F4">
            <w:pPr>
              <w:pStyle w:val="142"/>
              <w:rPr>
                <w:rFonts w:hint="eastAsia"/>
                <w:b/>
                <w:snapToGrid/>
              </w:rPr>
            </w:pPr>
            <w:r w:rsidRPr="00482D5C">
              <w:rPr>
                <w:rFonts w:hint="eastAsia"/>
                <w:b/>
                <w:snapToGrid/>
              </w:rPr>
              <w:t>98</w:t>
            </w:r>
          </w:p>
        </w:tc>
      </w:tr>
      <w:tr w:rsidR="004254F4" w:rsidRPr="004254F4" w:rsidTr="00CC7029">
        <w:tc>
          <w:tcPr>
            <w:tcW w:w="1555" w:type="dxa"/>
            <w:vMerge w:val="restart"/>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鹿威風力發電股份有限公司</w:t>
            </w: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彰濱風力發電廠</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21</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48</w:t>
            </w:r>
            <w:r w:rsidR="005E27A6">
              <w:rPr>
                <w:rFonts w:hint="eastAsia"/>
                <w:snapToGrid/>
              </w:rPr>
              <w:t>.</w:t>
            </w:r>
            <w:r w:rsidRPr="004254F4">
              <w:rPr>
                <w:rFonts w:hint="eastAsia"/>
                <w:snapToGrid/>
              </w:rPr>
              <w:t>30</w:t>
            </w:r>
          </w:p>
        </w:tc>
        <w:tc>
          <w:tcPr>
            <w:tcW w:w="1330" w:type="dxa"/>
            <w:shd w:val="clear" w:color="000000" w:fill="FFFFFF"/>
            <w:vAlign w:val="center"/>
            <w:hideMark/>
          </w:tcPr>
          <w:p w:rsidR="004254F4" w:rsidRPr="00482D5C" w:rsidRDefault="004254F4" w:rsidP="004254F4">
            <w:pPr>
              <w:pStyle w:val="142"/>
              <w:rPr>
                <w:rFonts w:hint="eastAsia"/>
                <w:b/>
                <w:snapToGrid/>
              </w:rPr>
            </w:pPr>
            <w:r w:rsidRPr="00482D5C">
              <w:rPr>
                <w:rFonts w:hint="eastAsia"/>
                <w:b/>
                <w:snapToGrid/>
              </w:rPr>
              <w:t>96、97、98</w:t>
            </w:r>
          </w:p>
        </w:tc>
      </w:tr>
      <w:tr w:rsidR="005E27A6" w:rsidRPr="004254F4" w:rsidTr="00CC7029">
        <w:tc>
          <w:tcPr>
            <w:tcW w:w="1555" w:type="dxa"/>
            <w:vMerge/>
            <w:vAlign w:val="center"/>
            <w:hideMark/>
          </w:tcPr>
          <w:p w:rsidR="004254F4" w:rsidRPr="004254F4" w:rsidRDefault="004254F4" w:rsidP="004254F4">
            <w:pPr>
              <w:pStyle w:val="142"/>
              <w:rPr>
                <w:snapToGrid/>
              </w:rPr>
            </w:pP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鹿港風力發電廠</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13</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29</w:t>
            </w:r>
            <w:r w:rsidR="005E27A6">
              <w:rPr>
                <w:rFonts w:hint="eastAsia"/>
                <w:snapToGrid/>
              </w:rPr>
              <w:t>.</w:t>
            </w:r>
            <w:r w:rsidRPr="004254F4">
              <w:rPr>
                <w:rFonts w:hint="eastAsia"/>
                <w:snapToGrid/>
              </w:rPr>
              <w:t>90</w:t>
            </w:r>
          </w:p>
        </w:tc>
        <w:tc>
          <w:tcPr>
            <w:tcW w:w="1330" w:type="dxa"/>
            <w:shd w:val="clear" w:color="000000" w:fill="FFFFFF"/>
            <w:vAlign w:val="center"/>
            <w:hideMark/>
          </w:tcPr>
          <w:p w:rsidR="004254F4" w:rsidRPr="004254F4" w:rsidRDefault="004254F4" w:rsidP="004254F4">
            <w:pPr>
              <w:pStyle w:val="142"/>
              <w:rPr>
                <w:rFonts w:hint="eastAsia"/>
                <w:snapToGrid/>
              </w:rPr>
            </w:pPr>
            <w:r w:rsidRPr="00482D5C">
              <w:rPr>
                <w:rFonts w:hint="eastAsia"/>
                <w:b/>
                <w:snapToGrid/>
              </w:rPr>
              <w:t>96、97、98</w:t>
            </w:r>
            <w:r w:rsidRPr="004254F4">
              <w:rPr>
                <w:rFonts w:hint="eastAsia"/>
                <w:snapToGrid/>
              </w:rPr>
              <w:t>、107、111</w:t>
            </w:r>
          </w:p>
        </w:tc>
      </w:tr>
      <w:tr w:rsidR="005E27A6" w:rsidRPr="004254F4" w:rsidTr="00CC7029">
        <w:tc>
          <w:tcPr>
            <w:tcW w:w="1555" w:type="dxa"/>
            <w:vMerge/>
            <w:vAlign w:val="center"/>
            <w:hideMark/>
          </w:tcPr>
          <w:p w:rsidR="004254F4" w:rsidRPr="004254F4" w:rsidRDefault="004254F4" w:rsidP="004254F4">
            <w:pPr>
              <w:pStyle w:val="142"/>
              <w:rPr>
                <w:snapToGrid/>
              </w:rPr>
            </w:pP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彰濱及鹿港風力發電廠二期</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8</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18</w:t>
            </w:r>
            <w:r w:rsidR="005E27A6">
              <w:rPr>
                <w:rFonts w:hint="eastAsia"/>
                <w:snapToGrid/>
              </w:rPr>
              <w:t>.</w:t>
            </w:r>
            <w:r w:rsidRPr="004254F4">
              <w:rPr>
                <w:rFonts w:hint="eastAsia"/>
                <w:snapToGrid/>
              </w:rPr>
              <w:t>40</w:t>
            </w:r>
          </w:p>
        </w:tc>
        <w:tc>
          <w:tcPr>
            <w:tcW w:w="1330" w:type="dxa"/>
            <w:shd w:val="clear" w:color="000000" w:fill="FFFFFF"/>
            <w:vAlign w:val="center"/>
            <w:hideMark/>
          </w:tcPr>
          <w:p w:rsidR="004254F4" w:rsidRPr="004254F4" w:rsidRDefault="004254F4" w:rsidP="004254F4">
            <w:pPr>
              <w:pStyle w:val="142"/>
              <w:rPr>
                <w:rFonts w:hint="eastAsia"/>
                <w:snapToGrid/>
              </w:rPr>
            </w:pPr>
            <w:r w:rsidRPr="00482D5C">
              <w:rPr>
                <w:rFonts w:hint="eastAsia"/>
                <w:b/>
                <w:snapToGrid/>
              </w:rPr>
              <w:t>98</w:t>
            </w:r>
            <w:r w:rsidRPr="004254F4">
              <w:rPr>
                <w:rFonts w:hint="eastAsia"/>
                <w:snapToGrid/>
              </w:rPr>
              <w:t>、100</w:t>
            </w:r>
          </w:p>
        </w:tc>
      </w:tr>
      <w:tr w:rsidR="004254F4" w:rsidRPr="004254F4" w:rsidTr="00CC7029">
        <w:tc>
          <w:tcPr>
            <w:tcW w:w="155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觀威風力發電股份有限公司</w:t>
            </w: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觀音風力發電廠</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19</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43</w:t>
            </w:r>
            <w:r w:rsidR="005E27A6">
              <w:rPr>
                <w:rFonts w:hint="eastAsia"/>
                <w:snapToGrid/>
              </w:rPr>
              <w:t>.</w:t>
            </w:r>
            <w:r w:rsidRPr="004254F4">
              <w:rPr>
                <w:rFonts w:hint="eastAsia"/>
                <w:snapToGrid/>
              </w:rPr>
              <w:t>70</w:t>
            </w:r>
          </w:p>
        </w:tc>
        <w:tc>
          <w:tcPr>
            <w:tcW w:w="1330"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99、101、102</w:t>
            </w:r>
          </w:p>
        </w:tc>
      </w:tr>
      <w:tr w:rsidR="004254F4" w:rsidRPr="004254F4" w:rsidTr="00CC7029">
        <w:tc>
          <w:tcPr>
            <w:tcW w:w="1555" w:type="dxa"/>
            <w:vMerge w:val="restart"/>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苗栗風力股份有限公司</w:t>
            </w: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竹南風力發電廠</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4</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7</w:t>
            </w:r>
            <w:r w:rsidR="005E27A6">
              <w:rPr>
                <w:rFonts w:hint="eastAsia"/>
                <w:snapToGrid/>
              </w:rPr>
              <w:t>.</w:t>
            </w:r>
            <w:r w:rsidRPr="004254F4">
              <w:rPr>
                <w:rFonts w:hint="eastAsia"/>
                <w:snapToGrid/>
              </w:rPr>
              <w:t>80</w:t>
            </w:r>
          </w:p>
        </w:tc>
        <w:tc>
          <w:tcPr>
            <w:tcW w:w="1330" w:type="dxa"/>
            <w:shd w:val="clear" w:color="000000" w:fill="FFFFFF"/>
            <w:vAlign w:val="center"/>
            <w:hideMark/>
          </w:tcPr>
          <w:p w:rsidR="004254F4" w:rsidRPr="00482D5C" w:rsidRDefault="004254F4" w:rsidP="004254F4">
            <w:pPr>
              <w:pStyle w:val="142"/>
              <w:rPr>
                <w:rFonts w:hint="eastAsia"/>
                <w:b/>
                <w:snapToGrid/>
              </w:rPr>
            </w:pPr>
            <w:r w:rsidRPr="00482D5C">
              <w:rPr>
                <w:rFonts w:hint="eastAsia"/>
                <w:b/>
                <w:snapToGrid/>
              </w:rPr>
              <w:t>95</w:t>
            </w:r>
          </w:p>
        </w:tc>
      </w:tr>
      <w:tr w:rsidR="005E27A6" w:rsidRPr="004254F4" w:rsidTr="00CC7029">
        <w:tc>
          <w:tcPr>
            <w:tcW w:w="1555" w:type="dxa"/>
            <w:vMerge/>
            <w:vAlign w:val="center"/>
            <w:hideMark/>
          </w:tcPr>
          <w:p w:rsidR="004254F4" w:rsidRPr="004254F4" w:rsidRDefault="004254F4" w:rsidP="004254F4">
            <w:pPr>
              <w:pStyle w:val="142"/>
              <w:rPr>
                <w:snapToGrid/>
              </w:rPr>
            </w:pPr>
          </w:p>
        </w:tc>
        <w:tc>
          <w:tcPr>
            <w:tcW w:w="3745" w:type="dxa"/>
            <w:shd w:val="clear" w:color="000000" w:fill="FFFFFF"/>
            <w:vAlign w:val="center"/>
            <w:hideMark/>
          </w:tcPr>
          <w:p w:rsidR="004254F4" w:rsidRPr="004254F4" w:rsidRDefault="004254F4" w:rsidP="004254F4">
            <w:pPr>
              <w:pStyle w:val="142"/>
              <w:rPr>
                <w:rFonts w:hint="eastAsia"/>
                <w:snapToGrid/>
              </w:rPr>
            </w:pPr>
            <w:r w:rsidRPr="004254F4">
              <w:rPr>
                <w:rFonts w:hint="eastAsia"/>
                <w:snapToGrid/>
              </w:rPr>
              <w:t>後龍大鵬風力發電廠</w:t>
            </w:r>
          </w:p>
        </w:tc>
        <w:tc>
          <w:tcPr>
            <w:tcW w:w="840" w:type="dxa"/>
            <w:shd w:val="clear" w:color="000000" w:fill="FFFFFF"/>
            <w:vAlign w:val="center"/>
            <w:hideMark/>
          </w:tcPr>
          <w:p w:rsidR="004254F4" w:rsidRPr="004254F4" w:rsidRDefault="004254F4" w:rsidP="004254F4">
            <w:pPr>
              <w:pStyle w:val="142"/>
              <w:jc w:val="right"/>
              <w:rPr>
                <w:rFonts w:hint="eastAsia"/>
                <w:snapToGrid/>
              </w:rPr>
            </w:pPr>
            <w:r w:rsidRPr="004254F4">
              <w:rPr>
                <w:rFonts w:hint="eastAsia"/>
                <w:snapToGrid/>
              </w:rPr>
              <w:t>21</w:t>
            </w:r>
          </w:p>
        </w:tc>
        <w:tc>
          <w:tcPr>
            <w:tcW w:w="1092" w:type="dxa"/>
            <w:shd w:val="clear" w:color="000000" w:fill="FFFFFF"/>
            <w:vAlign w:val="center"/>
            <w:hideMark/>
          </w:tcPr>
          <w:p w:rsidR="004254F4" w:rsidRPr="004254F4" w:rsidRDefault="004254F4" w:rsidP="005E27A6">
            <w:pPr>
              <w:pStyle w:val="142"/>
              <w:jc w:val="right"/>
              <w:rPr>
                <w:rFonts w:hint="eastAsia"/>
                <w:snapToGrid/>
              </w:rPr>
            </w:pPr>
            <w:r w:rsidRPr="004254F4">
              <w:rPr>
                <w:rFonts w:hint="eastAsia"/>
                <w:snapToGrid/>
              </w:rPr>
              <w:t>42</w:t>
            </w:r>
            <w:r w:rsidR="005E27A6">
              <w:rPr>
                <w:rFonts w:hint="eastAsia"/>
                <w:snapToGrid/>
              </w:rPr>
              <w:t>.</w:t>
            </w:r>
            <w:r w:rsidRPr="004254F4">
              <w:rPr>
                <w:rFonts w:hint="eastAsia"/>
                <w:snapToGrid/>
              </w:rPr>
              <w:t>00</w:t>
            </w:r>
          </w:p>
        </w:tc>
        <w:tc>
          <w:tcPr>
            <w:tcW w:w="1330" w:type="dxa"/>
            <w:shd w:val="clear" w:color="000000" w:fill="FFFFFF"/>
            <w:vAlign w:val="center"/>
            <w:hideMark/>
          </w:tcPr>
          <w:p w:rsidR="004254F4" w:rsidRPr="00482D5C" w:rsidRDefault="004254F4" w:rsidP="004254F4">
            <w:pPr>
              <w:pStyle w:val="142"/>
              <w:rPr>
                <w:rFonts w:hint="eastAsia"/>
                <w:b/>
                <w:snapToGrid/>
              </w:rPr>
            </w:pPr>
            <w:r w:rsidRPr="00482D5C">
              <w:rPr>
                <w:rFonts w:hint="eastAsia"/>
                <w:b/>
                <w:snapToGrid/>
              </w:rPr>
              <w:t>95</w:t>
            </w:r>
          </w:p>
        </w:tc>
      </w:tr>
    </w:tbl>
    <w:p w:rsidR="004254F4" w:rsidRDefault="005E27A6" w:rsidP="005E27A6">
      <w:pPr>
        <w:pStyle w:val="142"/>
        <w:ind w:left="1218" w:hangingChars="501" w:hanging="1218"/>
      </w:pPr>
      <w:r w:rsidRPr="005E27A6">
        <w:rPr>
          <w:rFonts w:hint="eastAsia"/>
        </w:rPr>
        <w:t>資料來源：經濟部能源署網站 (</w:t>
      </w:r>
      <w:r w:rsidRPr="005E27A6">
        <w:t>https://www.moeaea.gov.tw/ecw/populace/content/Content.aspx?menu_id=1001)(最後瀏覽日：114年7月9日)</w:t>
      </w:r>
      <w:r>
        <w:rPr>
          <w:rFonts w:hint="eastAsia"/>
        </w:rPr>
        <w:t>。</w:t>
      </w:r>
    </w:p>
    <w:p w:rsidR="00172897" w:rsidRDefault="00B53E64" w:rsidP="00D15271">
      <w:pPr>
        <w:pStyle w:val="123"/>
        <w:spacing w:beforeLines="30" w:before="150" w:line="360" w:lineRule="exact"/>
        <w:ind w:leftChars="15" w:left="325" w:hanging="283"/>
        <w:jc w:val="left"/>
        <w:rPr>
          <w:b/>
        </w:rPr>
      </w:pPr>
      <w:r w:rsidRPr="007B3AD2">
        <w:rPr>
          <w:rFonts w:hint="eastAsia"/>
          <w:b/>
        </w:rPr>
        <w:t>表</w:t>
      </w:r>
      <w:r w:rsidR="00DB60F1">
        <w:rPr>
          <w:rFonts w:hint="eastAsia"/>
          <w:b/>
        </w:rPr>
        <w:t>3</w:t>
      </w:r>
      <w:r w:rsidR="00DB60F1">
        <w:rPr>
          <w:b/>
        </w:rPr>
        <w:t>-</w:t>
      </w:r>
      <w:r w:rsidR="004D63A8">
        <w:rPr>
          <w:rFonts w:hint="eastAsia"/>
          <w:b/>
        </w:rPr>
        <w:t>5</w:t>
      </w:r>
      <w:r w:rsidR="00DB60F1">
        <w:rPr>
          <w:b/>
        </w:rPr>
        <w:t>-</w:t>
      </w:r>
      <w:r w:rsidR="004D63A8">
        <w:rPr>
          <w:rFonts w:hint="eastAsia"/>
          <w:b/>
        </w:rPr>
        <w:t>6</w:t>
      </w:r>
      <w:r w:rsidRPr="007B3AD2">
        <w:rPr>
          <w:rFonts w:hint="eastAsia"/>
          <w:b/>
        </w:rPr>
        <w:t xml:space="preserve">  台電</w:t>
      </w:r>
      <w:r w:rsidR="00172897">
        <w:rPr>
          <w:rFonts w:hint="eastAsia"/>
          <w:b/>
        </w:rPr>
        <w:t>公司114年4月底</w:t>
      </w:r>
      <w:r w:rsidRPr="007B3AD2">
        <w:rPr>
          <w:rFonts w:hint="eastAsia"/>
          <w:b/>
        </w:rPr>
        <w:t>風機數量及</w:t>
      </w:r>
      <w:r w:rsidR="00862323">
        <w:rPr>
          <w:rFonts w:hint="eastAsia"/>
          <w:b/>
        </w:rPr>
        <w:t>運轉年數</w:t>
      </w:r>
      <w:r w:rsidRPr="007B3AD2">
        <w:rPr>
          <w:rFonts w:hint="eastAsia"/>
          <w:b/>
        </w:rPr>
        <w:t>概要表</w:t>
      </w:r>
      <w:r w:rsidR="005E27A6">
        <w:rPr>
          <w:rFonts w:hint="eastAsia"/>
          <w:b/>
        </w:rPr>
        <w:t xml:space="preserve">    </w:t>
      </w:r>
    </w:p>
    <w:p w:rsidR="00B53E64" w:rsidRPr="007B3AD2" w:rsidRDefault="00172897" w:rsidP="00CC7029">
      <w:pPr>
        <w:pStyle w:val="123"/>
        <w:spacing w:line="360" w:lineRule="exact"/>
        <w:ind w:leftChars="15" w:left="325" w:hanging="283"/>
        <w:jc w:val="left"/>
        <w:rPr>
          <w:rFonts w:hint="eastAsia"/>
          <w:b/>
        </w:rPr>
      </w:pPr>
      <w:r>
        <w:rPr>
          <w:rFonts w:hint="eastAsia"/>
          <w:b/>
        </w:rPr>
        <w:t xml:space="preserve">                                     </w:t>
      </w:r>
      <w:r w:rsidR="005E27A6" w:rsidRPr="005E27A6">
        <w:rPr>
          <w:rFonts w:hint="eastAsia"/>
          <w:sz w:val="24"/>
          <w:szCs w:val="24"/>
        </w:rPr>
        <w:t>單位：</w:t>
      </w:r>
      <w:r w:rsidR="006D5D74">
        <w:rPr>
          <w:rFonts w:hint="eastAsia"/>
          <w:sz w:val="24"/>
          <w:szCs w:val="24"/>
        </w:rPr>
        <w:t>座；</w:t>
      </w:r>
      <w:r w:rsidR="0019087F">
        <w:rPr>
          <w:rFonts w:hint="eastAsia"/>
          <w:sz w:val="24"/>
          <w:szCs w:val="24"/>
        </w:rPr>
        <w:t>部</w:t>
      </w:r>
      <w:r w:rsidR="005E27A6" w:rsidRPr="005E27A6">
        <w:rPr>
          <w:rFonts w:hint="eastAsia"/>
          <w:sz w:val="24"/>
          <w:szCs w:val="24"/>
        </w:rPr>
        <w:t>；</w:t>
      </w:r>
      <w:r w:rsidR="005E27A6" w:rsidRPr="005E27A6">
        <w:rPr>
          <w:rFonts w:hAnsi="標楷體" w:hint="eastAsia"/>
          <w:snapToGrid/>
          <w:color w:val="000000"/>
          <w:kern w:val="0"/>
          <w:sz w:val="24"/>
          <w:szCs w:val="24"/>
        </w:rPr>
        <w:t>千瓩(MW)</w:t>
      </w:r>
      <w:r w:rsidR="00D723B1">
        <w:rPr>
          <w:rFonts w:hAnsi="標楷體" w:hint="eastAsia"/>
          <w:snapToGrid/>
          <w:color w:val="000000"/>
          <w:kern w:val="0"/>
          <w:sz w:val="24"/>
          <w:szCs w:val="24"/>
        </w:rPr>
        <w:t>；千度</w:t>
      </w:r>
    </w:p>
    <w:tbl>
      <w:tblPr>
        <w:tblW w:w="5000" w:type="pct"/>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10"/>
        <w:gridCol w:w="578"/>
        <w:gridCol w:w="700"/>
        <w:gridCol w:w="1050"/>
        <w:gridCol w:w="1092"/>
        <w:gridCol w:w="2225"/>
        <w:gridCol w:w="2205"/>
      </w:tblGrid>
      <w:tr w:rsidR="00172897" w:rsidRPr="00F35580" w:rsidTr="00CC7029">
        <w:trPr>
          <w:tblHeader/>
        </w:trPr>
        <w:tc>
          <w:tcPr>
            <w:tcW w:w="710" w:type="dxa"/>
            <w:shd w:val="clear" w:color="auto" w:fill="auto"/>
            <w:noWrap/>
            <w:vAlign w:val="center"/>
            <w:hideMark/>
          </w:tcPr>
          <w:p w:rsidR="00172897" w:rsidRPr="00F35580" w:rsidRDefault="00172897" w:rsidP="00DB60F1">
            <w:pPr>
              <w:pStyle w:val="142"/>
              <w:jc w:val="center"/>
              <w:rPr>
                <w:snapToGrid/>
              </w:rPr>
            </w:pPr>
            <w:r w:rsidRPr="00F35580">
              <w:rPr>
                <w:rFonts w:hint="eastAsia"/>
                <w:snapToGrid/>
              </w:rPr>
              <w:t>類型</w:t>
            </w:r>
          </w:p>
        </w:tc>
        <w:tc>
          <w:tcPr>
            <w:tcW w:w="578" w:type="dxa"/>
            <w:shd w:val="clear" w:color="auto" w:fill="auto"/>
            <w:noWrap/>
            <w:vAlign w:val="center"/>
            <w:hideMark/>
          </w:tcPr>
          <w:p w:rsidR="00172897" w:rsidRPr="00F35580" w:rsidRDefault="00172897" w:rsidP="00DB60F1">
            <w:pPr>
              <w:pStyle w:val="142"/>
              <w:jc w:val="center"/>
              <w:rPr>
                <w:snapToGrid/>
              </w:rPr>
            </w:pPr>
            <w:r w:rsidRPr="00F35580">
              <w:rPr>
                <w:rFonts w:hint="eastAsia"/>
                <w:snapToGrid/>
              </w:rPr>
              <w:t>風場數</w:t>
            </w:r>
          </w:p>
        </w:tc>
        <w:tc>
          <w:tcPr>
            <w:tcW w:w="700" w:type="dxa"/>
            <w:shd w:val="clear" w:color="auto" w:fill="auto"/>
            <w:noWrap/>
            <w:vAlign w:val="center"/>
            <w:hideMark/>
          </w:tcPr>
          <w:p w:rsidR="00172897" w:rsidRPr="00F35580" w:rsidRDefault="00172897" w:rsidP="00DB60F1">
            <w:pPr>
              <w:pStyle w:val="142"/>
              <w:jc w:val="center"/>
              <w:rPr>
                <w:snapToGrid/>
              </w:rPr>
            </w:pPr>
            <w:r w:rsidRPr="00F35580">
              <w:rPr>
                <w:rFonts w:hint="eastAsia"/>
                <w:snapToGrid/>
              </w:rPr>
              <w:t>風機數</w:t>
            </w:r>
          </w:p>
        </w:tc>
        <w:tc>
          <w:tcPr>
            <w:tcW w:w="1050" w:type="dxa"/>
            <w:shd w:val="clear" w:color="auto" w:fill="auto"/>
            <w:vAlign w:val="center"/>
            <w:hideMark/>
          </w:tcPr>
          <w:p w:rsidR="00172897" w:rsidRPr="00F35580" w:rsidRDefault="00172897" w:rsidP="00DB60F1">
            <w:pPr>
              <w:pStyle w:val="142"/>
              <w:jc w:val="center"/>
              <w:rPr>
                <w:snapToGrid/>
              </w:rPr>
            </w:pPr>
            <w:r w:rsidRPr="00F35580">
              <w:rPr>
                <w:rFonts w:hint="eastAsia"/>
                <w:snapToGrid/>
              </w:rPr>
              <w:t>裝置容量</w:t>
            </w:r>
          </w:p>
        </w:tc>
        <w:tc>
          <w:tcPr>
            <w:tcW w:w="1092" w:type="dxa"/>
            <w:shd w:val="clear" w:color="auto" w:fill="auto"/>
            <w:vAlign w:val="center"/>
            <w:hideMark/>
          </w:tcPr>
          <w:p w:rsidR="00172897" w:rsidRPr="00F35580" w:rsidRDefault="00172897" w:rsidP="00D723B1">
            <w:pPr>
              <w:pStyle w:val="142"/>
              <w:jc w:val="center"/>
              <w:rPr>
                <w:rFonts w:hint="eastAsia"/>
                <w:snapToGrid/>
              </w:rPr>
            </w:pPr>
            <w:r w:rsidRPr="00F35580">
              <w:rPr>
                <w:rFonts w:hint="eastAsia"/>
                <w:snapToGrid/>
              </w:rPr>
              <w:t>發電量</w:t>
            </w:r>
          </w:p>
        </w:tc>
        <w:tc>
          <w:tcPr>
            <w:tcW w:w="2225" w:type="dxa"/>
            <w:shd w:val="clear" w:color="auto" w:fill="auto"/>
            <w:vAlign w:val="center"/>
            <w:hideMark/>
          </w:tcPr>
          <w:p w:rsidR="00172897" w:rsidRPr="00F35580" w:rsidRDefault="00172897" w:rsidP="00D723B1">
            <w:pPr>
              <w:pStyle w:val="142"/>
              <w:rPr>
                <w:snapToGrid/>
              </w:rPr>
            </w:pPr>
            <w:r w:rsidRPr="00F35580">
              <w:rPr>
                <w:rFonts w:hint="eastAsia"/>
                <w:snapToGrid/>
              </w:rPr>
              <w:t>完工運轉超過15年未達20年之風機數</w:t>
            </w:r>
          </w:p>
        </w:tc>
        <w:tc>
          <w:tcPr>
            <w:tcW w:w="2205" w:type="dxa"/>
          </w:tcPr>
          <w:p w:rsidR="00172897" w:rsidRPr="00F35580" w:rsidRDefault="00172897" w:rsidP="00B53E64">
            <w:pPr>
              <w:pStyle w:val="142"/>
              <w:rPr>
                <w:snapToGrid/>
              </w:rPr>
            </w:pPr>
            <w:r w:rsidRPr="00F35580">
              <w:rPr>
                <w:rFonts w:hint="eastAsia"/>
                <w:snapToGrid/>
              </w:rPr>
              <w:t>完工運轉超過20年之風機數</w:t>
            </w:r>
          </w:p>
        </w:tc>
      </w:tr>
      <w:tr w:rsidR="00172897" w:rsidRPr="00F35580" w:rsidTr="00172897">
        <w:tc>
          <w:tcPr>
            <w:tcW w:w="71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center"/>
              <w:rPr>
                <w:snapToGrid/>
              </w:rPr>
            </w:pPr>
            <w:r w:rsidRPr="00F35580">
              <w:rPr>
                <w:rFonts w:hint="eastAsia"/>
                <w:snapToGrid/>
              </w:rPr>
              <w:lastRenderedPageBreak/>
              <w:t>陸域</w:t>
            </w:r>
          </w:p>
        </w:tc>
        <w:tc>
          <w:tcPr>
            <w:tcW w:w="578"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27</w:t>
            </w:r>
          </w:p>
        </w:tc>
        <w:tc>
          <w:tcPr>
            <w:tcW w:w="70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182</w:t>
            </w:r>
          </w:p>
        </w:tc>
        <w:tc>
          <w:tcPr>
            <w:tcW w:w="105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339.24</w:t>
            </w:r>
          </w:p>
        </w:tc>
        <w:tc>
          <w:tcPr>
            <w:tcW w:w="1092"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295,689</w:t>
            </w:r>
          </w:p>
        </w:tc>
        <w:tc>
          <w:tcPr>
            <w:tcW w:w="2225"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87</w:t>
            </w:r>
          </w:p>
        </w:tc>
        <w:tc>
          <w:tcPr>
            <w:tcW w:w="2205" w:type="dxa"/>
            <w:tcBorders>
              <w:top w:val="single" w:sz="4" w:space="0" w:color="auto"/>
              <w:bottom w:val="single" w:sz="4" w:space="0" w:color="auto"/>
            </w:tcBorders>
          </w:tcPr>
          <w:p w:rsidR="00172897" w:rsidRPr="00F35580" w:rsidRDefault="00172897" w:rsidP="00B53E64">
            <w:pPr>
              <w:pStyle w:val="142"/>
              <w:jc w:val="right"/>
              <w:rPr>
                <w:snapToGrid/>
              </w:rPr>
            </w:pPr>
            <w:r w:rsidRPr="00F35580">
              <w:rPr>
                <w:rFonts w:hint="eastAsia"/>
                <w:snapToGrid/>
              </w:rPr>
              <w:t>8</w:t>
            </w:r>
          </w:p>
        </w:tc>
      </w:tr>
      <w:tr w:rsidR="00172897" w:rsidRPr="00F35580" w:rsidTr="00172897">
        <w:tc>
          <w:tcPr>
            <w:tcW w:w="71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center"/>
              <w:rPr>
                <w:snapToGrid/>
              </w:rPr>
            </w:pPr>
            <w:r w:rsidRPr="00F35580">
              <w:rPr>
                <w:rFonts w:hint="eastAsia"/>
                <w:snapToGrid/>
              </w:rPr>
              <w:t>離岸</w:t>
            </w:r>
          </w:p>
        </w:tc>
        <w:tc>
          <w:tcPr>
            <w:tcW w:w="578"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1</w:t>
            </w:r>
          </w:p>
        </w:tc>
        <w:tc>
          <w:tcPr>
            <w:tcW w:w="70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21</w:t>
            </w:r>
          </w:p>
        </w:tc>
        <w:tc>
          <w:tcPr>
            <w:tcW w:w="1050"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109.2</w:t>
            </w:r>
            <w:r>
              <w:rPr>
                <w:rFonts w:hint="eastAsia"/>
                <w:snapToGrid/>
              </w:rPr>
              <w:t>0</w:t>
            </w:r>
          </w:p>
        </w:tc>
        <w:tc>
          <w:tcPr>
            <w:tcW w:w="1092"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144,116</w:t>
            </w:r>
          </w:p>
        </w:tc>
        <w:tc>
          <w:tcPr>
            <w:tcW w:w="2225" w:type="dxa"/>
            <w:tcBorders>
              <w:top w:val="single" w:sz="4" w:space="0" w:color="auto"/>
              <w:bottom w:val="single" w:sz="4"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0</w:t>
            </w:r>
          </w:p>
        </w:tc>
        <w:tc>
          <w:tcPr>
            <w:tcW w:w="2205" w:type="dxa"/>
            <w:tcBorders>
              <w:top w:val="single" w:sz="4" w:space="0" w:color="auto"/>
              <w:bottom w:val="single" w:sz="4" w:space="0" w:color="auto"/>
            </w:tcBorders>
          </w:tcPr>
          <w:p w:rsidR="00172897" w:rsidRPr="00F35580" w:rsidRDefault="00172897" w:rsidP="00B53E64">
            <w:pPr>
              <w:pStyle w:val="142"/>
              <w:jc w:val="right"/>
              <w:rPr>
                <w:snapToGrid/>
              </w:rPr>
            </w:pPr>
            <w:r w:rsidRPr="00F35580">
              <w:rPr>
                <w:rFonts w:hint="eastAsia"/>
                <w:snapToGrid/>
              </w:rPr>
              <w:t>0</w:t>
            </w:r>
          </w:p>
        </w:tc>
      </w:tr>
      <w:tr w:rsidR="00172897" w:rsidRPr="00F35580" w:rsidTr="00172897">
        <w:tc>
          <w:tcPr>
            <w:tcW w:w="710"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center"/>
              <w:rPr>
                <w:snapToGrid/>
              </w:rPr>
            </w:pPr>
            <w:r w:rsidRPr="00F35580">
              <w:rPr>
                <w:rFonts w:hint="eastAsia"/>
                <w:snapToGrid/>
              </w:rPr>
              <w:t>小計</w:t>
            </w:r>
          </w:p>
        </w:tc>
        <w:tc>
          <w:tcPr>
            <w:tcW w:w="578"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28</w:t>
            </w:r>
          </w:p>
        </w:tc>
        <w:tc>
          <w:tcPr>
            <w:tcW w:w="700"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203</w:t>
            </w:r>
          </w:p>
        </w:tc>
        <w:tc>
          <w:tcPr>
            <w:tcW w:w="1050"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448.44</w:t>
            </w:r>
          </w:p>
        </w:tc>
        <w:tc>
          <w:tcPr>
            <w:tcW w:w="1092"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439,805</w:t>
            </w:r>
          </w:p>
        </w:tc>
        <w:tc>
          <w:tcPr>
            <w:tcW w:w="2225" w:type="dxa"/>
            <w:tcBorders>
              <w:top w:val="single" w:sz="4" w:space="0" w:color="auto"/>
              <w:bottom w:val="single" w:sz="12" w:space="0" w:color="auto"/>
            </w:tcBorders>
            <w:shd w:val="clear" w:color="auto" w:fill="auto"/>
            <w:noWrap/>
            <w:vAlign w:val="center"/>
            <w:hideMark/>
          </w:tcPr>
          <w:p w:rsidR="00172897" w:rsidRPr="00F35580" w:rsidRDefault="00172897" w:rsidP="00B53E64">
            <w:pPr>
              <w:pStyle w:val="142"/>
              <w:jc w:val="right"/>
              <w:rPr>
                <w:snapToGrid/>
              </w:rPr>
            </w:pPr>
            <w:r w:rsidRPr="00F35580">
              <w:rPr>
                <w:rFonts w:hint="eastAsia"/>
                <w:snapToGrid/>
              </w:rPr>
              <w:t>87</w:t>
            </w:r>
          </w:p>
        </w:tc>
        <w:tc>
          <w:tcPr>
            <w:tcW w:w="2205" w:type="dxa"/>
            <w:tcBorders>
              <w:top w:val="single" w:sz="4" w:space="0" w:color="auto"/>
              <w:bottom w:val="single" w:sz="12" w:space="0" w:color="auto"/>
            </w:tcBorders>
          </w:tcPr>
          <w:p w:rsidR="00172897" w:rsidRPr="00F35580" w:rsidRDefault="00172897" w:rsidP="00B53E64">
            <w:pPr>
              <w:pStyle w:val="142"/>
              <w:jc w:val="right"/>
              <w:rPr>
                <w:snapToGrid/>
              </w:rPr>
            </w:pPr>
            <w:r w:rsidRPr="00F35580">
              <w:rPr>
                <w:rFonts w:hint="eastAsia"/>
                <w:snapToGrid/>
              </w:rPr>
              <w:t>8</w:t>
            </w:r>
          </w:p>
        </w:tc>
      </w:tr>
    </w:tbl>
    <w:p w:rsidR="00B53E64" w:rsidRDefault="00B53E64" w:rsidP="005E27A6">
      <w:pPr>
        <w:pStyle w:val="142"/>
      </w:pPr>
      <w:r>
        <w:rPr>
          <w:rFonts w:hint="eastAsia"/>
        </w:rPr>
        <w:t>說</w:t>
      </w:r>
      <w:r w:rsidR="005E27A6">
        <w:rPr>
          <w:rFonts w:hint="eastAsia"/>
        </w:rPr>
        <w:t xml:space="preserve">    </w:t>
      </w:r>
      <w:r>
        <w:rPr>
          <w:rFonts w:hint="eastAsia"/>
        </w:rPr>
        <w:t>明：</w:t>
      </w:r>
      <w:r w:rsidRPr="006A52FA">
        <w:rPr>
          <w:rFonts w:hint="eastAsia"/>
        </w:rPr>
        <w:t>發電量係以當年度淨發電量計算。</w:t>
      </w:r>
    </w:p>
    <w:p w:rsidR="00E469FF" w:rsidRPr="00E469FF" w:rsidRDefault="005E27A6" w:rsidP="006A0FB1">
      <w:pPr>
        <w:pStyle w:val="142"/>
      </w:pPr>
      <w:r w:rsidRPr="005E27A6">
        <w:rPr>
          <w:rFonts w:hint="eastAsia"/>
        </w:rPr>
        <w:t>資料來源：</w:t>
      </w:r>
      <w:r w:rsidR="00E3478A">
        <w:rPr>
          <w:rFonts w:hint="eastAsia"/>
        </w:rPr>
        <w:t>台電公司提供</w:t>
      </w:r>
      <w:r>
        <w:rPr>
          <w:rFonts w:hint="eastAsia"/>
        </w:rPr>
        <w:t>。</w:t>
      </w:r>
      <w:bookmarkEnd w:id="0"/>
    </w:p>
    <w:sectPr w:rsidR="00E469FF" w:rsidRPr="00E469FF"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6A0FB1" w:rsidRPr="006A0FB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 w:id="1">
    <w:p w:rsidR="008F4B8E" w:rsidRPr="007B7061" w:rsidRDefault="008F4B8E" w:rsidP="007B7061">
      <w:pPr>
        <w:pStyle w:val="142"/>
        <w:ind w:leftChars="2" w:left="286" w:hangingChars="115" w:hanging="280"/>
        <w:rPr>
          <w:rFonts w:hint="eastAsia"/>
        </w:rPr>
      </w:pPr>
      <w:r>
        <w:rPr>
          <w:rStyle w:val="af7"/>
        </w:rPr>
        <w:footnoteRef/>
      </w:r>
      <w:r>
        <w:t xml:space="preserve"> </w:t>
      </w:r>
      <w:r>
        <w:rPr>
          <w:rFonts w:hint="eastAsia"/>
        </w:rPr>
        <w:t>參經濟部114年7月3日新聞，</w:t>
      </w:r>
      <w:r w:rsidRPr="000810BE">
        <w:t>https://www.moea.gov.tw/MNS/Populace/news/News.aspx?kind=1&amp;menu_id=40&amp;news_id=119830</w:t>
      </w:r>
      <w:r>
        <w:rPr>
          <w:rFonts w:hint="eastAsia"/>
        </w:rPr>
        <w:t>(最後瀏覽日：114年7月9日)。</w:t>
      </w:r>
    </w:p>
  </w:footnote>
  <w:footnote w:id="2">
    <w:p w:rsidR="008F4B8E" w:rsidRPr="00C223AE" w:rsidRDefault="008F4B8E" w:rsidP="00BC0112">
      <w:pPr>
        <w:pStyle w:val="142"/>
        <w:ind w:leftChars="1" w:left="266" w:hangingChars="108" w:hanging="263"/>
        <w:jc w:val="both"/>
        <w:rPr>
          <w:rFonts w:hint="eastAsia"/>
        </w:rPr>
      </w:pPr>
      <w:r>
        <w:rPr>
          <w:rStyle w:val="af7"/>
        </w:rPr>
        <w:footnoteRef/>
      </w:r>
      <w:r>
        <w:t xml:space="preserve"> </w:t>
      </w:r>
      <w:r>
        <w:rPr>
          <w:rFonts w:hint="eastAsia"/>
        </w:rPr>
        <w:t>葉明蘭、張光宗，</w:t>
      </w:r>
      <w:r w:rsidRPr="00C223AE">
        <w:rPr>
          <w:rFonts w:hint="eastAsia"/>
        </w:rPr>
        <w:t>芳苑與風機的距離｜低頻噪音有什麼影響？</w:t>
      </w:r>
      <w:r>
        <w:rPr>
          <w:rFonts w:hint="eastAsia"/>
        </w:rPr>
        <w:t>公視我們的島網站，114年1月11日，</w:t>
      </w:r>
      <w:r w:rsidRPr="00727D85">
        <w:t>https://ourisland.pts.org.tw/content/11224</w:t>
      </w:r>
      <w:r>
        <w:rPr>
          <w:rFonts w:hint="eastAsia"/>
        </w:rPr>
        <w:t>(最後連覽日114年7月9日)</w:t>
      </w:r>
      <w:r w:rsidR="002934D9">
        <w:rPr>
          <w:rFonts w:hint="eastAsia"/>
        </w:rPr>
        <w:t>。</w:t>
      </w:r>
    </w:p>
  </w:footnote>
  <w:footnote w:id="3">
    <w:p w:rsidR="008F4B8E" w:rsidRPr="00727D85" w:rsidRDefault="008F4B8E" w:rsidP="003A4467">
      <w:pPr>
        <w:pStyle w:val="142"/>
        <w:ind w:leftChars="1" w:left="251" w:hangingChars="102" w:hanging="248"/>
        <w:jc w:val="both"/>
        <w:rPr>
          <w:rFonts w:hint="eastAsia"/>
        </w:rPr>
      </w:pPr>
      <w:r>
        <w:rPr>
          <w:rStyle w:val="af7"/>
        </w:rPr>
        <w:footnoteRef/>
      </w:r>
      <w:r>
        <w:t xml:space="preserve"> </w:t>
      </w:r>
      <w:r>
        <w:rPr>
          <w:rFonts w:hint="eastAsia"/>
        </w:rPr>
        <w:t>台東縣政府網站，</w:t>
      </w:r>
      <w:r w:rsidRPr="00727D85">
        <w:rPr>
          <w:spacing w:val="-20"/>
          <w:sz w:val="22"/>
          <w:szCs w:val="22"/>
        </w:rPr>
        <w:t>https://www.taitung.gov.tw/News_Content.aspx?n=13370&amp;s=138389</w:t>
      </w:r>
      <w:r>
        <w:rPr>
          <w:rFonts w:hint="eastAsia"/>
        </w:rPr>
        <w:t>(最後瀏覽日：114年7月9日；環境部臉書114年4月8日貼文，</w:t>
      </w:r>
      <w:r w:rsidRPr="00727D85">
        <w:rPr>
          <w:spacing w:val="-20"/>
          <w:w w:val="90"/>
        </w:rPr>
        <w:t>https://www.facebook.com/MOENV.TW/?locale=zh_TW</w:t>
      </w:r>
      <w:r>
        <w:rPr>
          <w:rFonts w:hint="eastAsia"/>
        </w:rPr>
        <w:t>(最後瀏覽日：114年7月9日)；陳昭宏，</w:t>
      </w:r>
      <w:r w:rsidRPr="00AC64E5">
        <w:rPr>
          <w:rFonts w:hint="eastAsia"/>
        </w:rPr>
        <w:t>台東海岸58座風機開發案輿論發酵 彭啟明：不支持陸域風電</w:t>
      </w:r>
      <w:r>
        <w:rPr>
          <w:rFonts w:hint="eastAsia"/>
        </w:rPr>
        <w:t>，環境資訊中心網站，114年4月16日。</w:t>
      </w:r>
    </w:p>
  </w:footnote>
  <w:footnote w:id="4">
    <w:p w:rsidR="008F4B8E" w:rsidRPr="00407C2C" w:rsidRDefault="008F4B8E" w:rsidP="00407C2C">
      <w:pPr>
        <w:pStyle w:val="142"/>
        <w:ind w:leftChars="1" w:left="239" w:hangingChars="97" w:hanging="236"/>
        <w:jc w:val="both"/>
        <w:rPr>
          <w:rFonts w:hint="eastAsia"/>
        </w:rPr>
      </w:pPr>
      <w:r>
        <w:rPr>
          <w:rStyle w:val="af7"/>
        </w:rPr>
        <w:footnoteRef/>
      </w:r>
      <w:r>
        <w:t xml:space="preserve"> </w:t>
      </w:r>
      <w:r w:rsidRPr="00407C2C">
        <w:rPr>
          <w:rFonts w:hint="eastAsia"/>
        </w:rPr>
        <w:t>依經濟部能源署說明略以，按電業法第17條規定，電業執照有效期間為20年，自電業管制機關核發電業執照之發照日起算，期滿1年前，得向電業管制機關申請延展，每次延展期限不得逾10年。另針對執照展延審查程序，該署依電業法第17條第2項規定辦理審查，其審查原則除計畫完整性，尚須考量如能源政策、電力排碳係數、環境保護及電能供需等，審查過程中並將請該電廠所在之直轄市、縣(市)主管機關等相關單位針對電業執照延展之審查表示意見。</w:t>
      </w:r>
    </w:p>
  </w:footnote>
  <w:footnote w:id="5">
    <w:p w:rsidR="008F4B8E" w:rsidRPr="00C464D4" w:rsidRDefault="008F4B8E" w:rsidP="00407C2C">
      <w:pPr>
        <w:pStyle w:val="142"/>
        <w:ind w:leftChars="-4" w:left="252" w:hangingChars="108" w:hanging="263"/>
        <w:jc w:val="both"/>
        <w:rPr>
          <w:rFonts w:hint="eastAsia"/>
        </w:rPr>
      </w:pPr>
      <w:r>
        <w:rPr>
          <w:rStyle w:val="af7"/>
        </w:rPr>
        <w:footnoteRef/>
      </w:r>
      <w:r>
        <w:t xml:space="preserve"> </w:t>
      </w:r>
      <w:r>
        <w:rPr>
          <w:rFonts w:hint="eastAsia"/>
        </w:rPr>
        <w:t>台電說明略以，1</w:t>
      </w:r>
      <w:r w:rsidRPr="00C464D4">
        <w:rPr>
          <w:rFonts w:hint="eastAsia"/>
        </w:rPr>
        <w:t>13年6月19日石門區里長聯合遞交陳情書，要求停止石門風力更新，理由係風機造成低頻噪音，影響居民生活。</w:t>
      </w:r>
      <w:r>
        <w:rPr>
          <w:rFonts w:hint="eastAsia"/>
        </w:rPr>
        <w:t>台電公司</w:t>
      </w:r>
      <w:r w:rsidRPr="00C464D4">
        <w:rPr>
          <w:rFonts w:hint="eastAsia"/>
        </w:rPr>
        <w:t>提出全頻噪音、低頻噪音合乎法規佐證資料</w:t>
      </w:r>
      <w:r>
        <w:rPr>
          <w:rFonts w:hint="eastAsia"/>
        </w:rPr>
        <w:t>，並</w:t>
      </w:r>
      <w:r w:rsidRPr="00C464D4">
        <w:rPr>
          <w:rFonts w:hint="eastAsia"/>
        </w:rPr>
        <w:t>於環評公開會議持續溝通說明</w:t>
      </w:r>
      <w:r>
        <w:rPr>
          <w:rFonts w:hint="eastAsia"/>
        </w:rPr>
        <w:t>，迄仍需與地方居民持續溝通</w:t>
      </w:r>
      <w:r w:rsidRPr="00C464D4">
        <w:rPr>
          <w:rFonts w:hint="eastAsia"/>
        </w:rPr>
        <w:t>。</w:t>
      </w:r>
      <w:r>
        <w:rPr>
          <w:rFonts w:hint="eastAsia"/>
        </w:rPr>
        <w:t>另參</w:t>
      </w:r>
      <w:r w:rsidRPr="002242EB">
        <w:rPr>
          <w:rFonts w:hint="eastAsia"/>
        </w:rPr>
        <w:t>黃婉婷、侯俐安、游昌樺</w:t>
      </w:r>
      <w:r>
        <w:rPr>
          <w:rFonts w:hint="eastAsia"/>
        </w:rPr>
        <w:t>，</w:t>
      </w:r>
      <w:r w:rsidRPr="002242EB">
        <w:rPr>
          <w:rFonts w:hint="eastAsia"/>
        </w:rPr>
        <w:t>風機延役不透明？無審查機制、不用重做環評 業者說了算？</w:t>
      </w:r>
      <w:r>
        <w:rPr>
          <w:rFonts w:hint="eastAsia"/>
        </w:rPr>
        <w:t>聯合新聞網，113年12月30日，</w:t>
      </w:r>
      <w:r w:rsidRPr="002242EB">
        <w:t>https://ubrand.udn.com/ubrand/story/123661/8453386</w:t>
      </w:r>
      <w:r>
        <w:rPr>
          <w:rFonts w:hint="eastAsia"/>
        </w:rPr>
        <w:t>(最後瀏覽日：114年7月9日)</w:t>
      </w:r>
    </w:p>
  </w:footnote>
  <w:footnote w:id="6">
    <w:p w:rsidR="008F4B8E" w:rsidRPr="00FA53FF" w:rsidRDefault="008F4B8E" w:rsidP="003C261A">
      <w:pPr>
        <w:pStyle w:val="142"/>
        <w:ind w:leftChars="-9" w:left="223" w:hangingChars="102" w:hanging="248"/>
        <w:jc w:val="both"/>
        <w:rPr>
          <w:rFonts w:hint="eastAsia"/>
        </w:rPr>
      </w:pPr>
      <w:r>
        <w:rPr>
          <w:rStyle w:val="af7"/>
        </w:rPr>
        <w:footnoteRef/>
      </w:r>
      <w:r>
        <w:t xml:space="preserve"> </w:t>
      </w:r>
      <w:r>
        <w:rPr>
          <w:rFonts w:hint="eastAsia"/>
        </w:rPr>
        <w:t>經濟部於108年12月公告修正再生能源發電設備管理辦法，增訂第17條規定，設置太陽光電發電設備且適用108年度起之再生能源電能躉購費率者，應繳納一定金額之模組回收費用，由經濟部定期檢討後每年另依公告定之，並分10期繳納。</w:t>
      </w:r>
    </w:p>
  </w:footnote>
  <w:footnote w:id="7">
    <w:p w:rsidR="008F4B8E" w:rsidRPr="00DE6B45" w:rsidRDefault="008F4B8E" w:rsidP="00D763FC">
      <w:pPr>
        <w:pStyle w:val="142"/>
        <w:ind w:leftChars="1" w:left="236" w:hangingChars="96" w:hanging="233"/>
        <w:jc w:val="both"/>
        <w:rPr>
          <w:rFonts w:hint="eastAsia"/>
        </w:rPr>
      </w:pPr>
      <w:r>
        <w:rPr>
          <w:rStyle w:val="af7"/>
        </w:rPr>
        <w:footnoteRef/>
      </w:r>
      <w:r>
        <w:t xml:space="preserve"> </w:t>
      </w:r>
      <w:r>
        <w:rPr>
          <w:rFonts w:hint="eastAsia"/>
        </w:rPr>
        <w:t>廢棄物清理法第28條第1項：「事業廢棄物之清理，除再利用方式外，應以下列方式為之：一、自行清除、處理。二、共同清除、處理：由事業向目的事業主管機關申請許可設立清除、處理該類廢棄物之共同清除處理機構清除、處理。三、委託清除、處理：（一）委託經主管機關許可清除、處理該類廢棄物之公民營廢棄物清除處理機構清除、處理。（二）經執行機關同意，委託其清除、處理。（三）委託目的事業主管機關自行或輔導設置之廢棄物清除處理設施清除、處理。（四）委託主管機關指定之公營事業設置之廢棄物清除處理設施清除、處理。（五）委託依促進民間參與公共建設法與主辦機關簽訂投資契約之民間機構設置之廢棄物清除處理設施清除、處理。（六）委託依第</w:t>
      </w:r>
      <w:r w:rsidR="00C03CF1">
        <w:rPr>
          <w:rFonts w:hint="eastAsia"/>
        </w:rPr>
        <w:t>29</w:t>
      </w:r>
      <w:r>
        <w:rPr>
          <w:rFonts w:hint="eastAsia"/>
        </w:rPr>
        <w:t>條第</w:t>
      </w:r>
      <w:r w:rsidR="00C03CF1">
        <w:rPr>
          <w:rFonts w:hint="eastAsia"/>
        </w:rPr>
        <w:t>2</w:t>
      </w:r>
      <w:r>
        <w:rPr>
          <w:rFonts w:hint="eastAsia"/>
        </w:rPr>
        <w:t>項所訂管理辦法許可之事業之廢棄物處理設施處理。四、其他經中央主管機關許可之方式。」</w:t>
      </w:r>
    </w:p>
  </w:footnote>
  <w:footnote w:id="8">
    <w:p w:rsidR="008F4B8E" w:rsidRPr="00F57D99" w:rsidRDefault="008F4B8E" w:rsidP="003F51BB">
      <w:pPr>
        <w:pStyle w:val="142"/>
        <w:ind w:leftChars="2" w:left="271" w:hangingChars="109" w:hanging="265"/>
        <w:rPr>
          <w:rFonts w:hint="eastAsia"/>
        </w:rPr>
      </w:pPr>
      <w:r>
        <w:rPr>
          <w:rStyle w:val="af7"/>
        </w:rPr>
        <w:footnoteRef/>
      </w:r>
      <w:r>
        <w:t xml:space="preserve"> </w:t>
      </w:r>
      <w:r w:rsidRPr="00776FF8">
        <w:rPr>
          <w:rFonts w:hint="eastAsia"/>
        </w:rPr>
        <w:t>參</w:t>
      </w:r>
      <w:r w:rsidR="00776FF8" w:rsidRPr="00776FF8">
        <w:rPr>
          <w:rFonts w:hint="eastAsia"/>
        </w:rPr>
        <w:t>經濟部</w:t>
      </w:r>
      <w:r w:rsidRPr="00776FF8">
        <w:rPr>
          <w:rFonts w:hint="eastAsia"/>
        </w:rPr>
        <w:t>能源署網站，</w:t>
      </w:r>
      <w:r w:rsidRPr="00776FF8">
        <w:t>https://www.moeaea.gov.tw/ecw/populace/content/Content.aspx?menu_id=1001</w:t>
      </w:r>
      <w:r w:rsidRPr="00776FF8">
        <w:rPr>
          <w:rFonts w:hint="eastAsia"/>
        </w:rPr>
        <w:t>(最後瀏覽日：114年7月9日)。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B1"/>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7DC34C8-9049-4F44-88C8-04A27D783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1F68D-4644-4FAB-9BD0-3EBD61C6B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40</Pages>
  <Words>741</Words>
  <Characters>4226</Characters>
  <Application>Microsoft Office Word</Application>
  <DocSecurity>0</DocSecurity>
  <Lines>35</Lines>
  <Paragraphs>9</Paragraphs>
  <ScaleCrop>false</ScaleCrop>
  <Company>HOME</Company>
  <LinksUpToDate>false</LinksUpToDate>
  <CharactersWithSpaces>4958</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2025-07-31T07:21:00Z</dcterms:created>
  <dcterms:modified xsi:type="dcterms:W3CDTF">2025-07-31T07:21:00Z</dcterms:modified>
</cp:coreProperties>
</file>