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08D" w:rsidRDefault="005930E2" w:rsidP="00A77FFC">
      <w:pPr>
        <w:pStyle w:val="aa"/>
        <w:ind w:rightChars="-46" w:right="-130"/>
        <w:jc w:val="left"/>
        <w:rPr>
          <w:rFonts w:hAnsi="標楷體"/>
        </w:rPr>
      </w:pPr>
      <w:bookmarkStart w:id="0" w:name="_Toc384304726"/>
      <w:bookmarkStart w:id="1" w:name="_GoBack"/>
      <w:bookmarkEnd w:id="1"/>
      <w:r w:rsidRPr="005930E2">
        <w:rPr>
          <w:rFonts w:hint="eastAsia"/>
        </w:rPr>
        <w:t>我國推動能源轉型及穩定供電相關計畫執行概況之探討</w:t>
      </w:r>
    </w:p>
    <w:p w:rsidR="006332C3" w:rsidRDefault="006332C3" w:rsidP="006818A7">
      <w:pPr>
        <w:pStyle w:val="144"/>
        <w:spacing w:beforeLines="100" w:before="500"/>
        <w:ind w:left="567" w:hanging="567"/>
      </w:pPr>
      <w:bookmarkStart w:id="2" w:name="_Toc204616119"/>
      <w:bookmarkEnd w:id="0"/>
      <w:r>
        <w:rPr>
          <w:rFonts w:hint="eastAsia"/>
        </w:rPr>
        <w:t>陸</w:t>
      </w:r>
      <w:r w:rsidRPr="00BE3F5D">
        <w:rPr>
          <w:rFonts w:hint="eastAsia"/>
        </w:rPr>
        <w:t>、</w:t>
      </w:r>
      <w:r>
        <w:rPr>
          <w:rFonts w:hint="eastAsia"/>
        </w:rPr>
        <w:t>附錄</w:t>
      </w:r>
      <w:bookmarkEnd w:id="2"/>
      <w:r w:rsidRPr="00BE3F5D">
        <w:rPr>
          <w:rFonts w:hint="eastAsia"/>
        </w:rPr>
        <w:tab/>
      </w:r>
    </w:p>
    <w:p w:rsidR="009C0B92" w:rsidRPr="00487DD2" w:rsidRDefault="002612EA" w:rsidP="00487DD2">
      <w:pPr>
        <w:ind w:leftChars="0" w:left="0" w:firstLineChars="0" w:firstLine="0"/>
        <w:jc w:val="left"/>
        <w:rPr>
          <w:b/>
        </w:rPr>
      </w:pPr>
      <w:r w:rsidRPr="00487DD2">
        <w:rPr>
          <w:rFonts w:hint="eastAsia"/>
          <w:b/>
        </w:rPr>
        <w:t xml:space="preserve">附錄1 </w:t>
      </w:r>
      <w:r w:rsidRPr="00487DD2">
        <w:rPr>
          <w:b/>
        </w:rPr>
        <w:t>迄114年4月底天然氣接收站投資計畫概況表</w:t>
      </w:r>
      <w:r w:rsidRPr="00487DD2">
        <w:rPr>
          <w:rFonts w:hint="eastAsia"/>
          <w:b/>
        </w:rPr>
        <w:t xml:space="preserve">   </w:t>
      </w:r>
    </w:p>
    <w:p w:rsidR="002612EA" w:rsidRPr="00C573A5" w:rsidRDefault="009C0B92" w:rsidP="009C0B92">
      <w:pPr>
        <w:spacing w:line="360" w:lineRule="exact"/>
        <w:ind w:leftChars="0" w:left="0" w:firstLineChars="0" w:firstLine="0"/>
        <w:rPr>
          <w:rFonts w:ascii="Times New Roman"/>
          <w:b/>
          <w:bCs/>
          <w:snapToGrid/>
          <w:color w:val="000000"/>
          <w:kern w:val="0"/>
          <w:sz w:val="24"/>
          <w:szCs w:val="24"/>
        </w:rPr>
      </w:pPr>
      <w:r>
        <w:rPr>
          <w:rFonts w:hAnsi="標楷體" w:hint="eastAsia"/>
          <w:b/>
          <w:bCs/>
          <w:snapToGrid/>
          <w:color w:val="000000"/>
          <w:kern w:val="0"/>
        </w:rPr>
        <w:t xml:space="preserve">                                   </w:t>
      </w:r>
      <w:r w:rsidR="002612EA" w:rsidRPr="00C573A5">
        <w:rPr>
          <w:rFonts w:hAnsi="標楷體" w:hint="eastAsia"/>
          <w:bCs/>
          <w:snapToGrid/>
          <w:color w:val="000000"/>
          <w:kern w:val="0"/>
          <w:sz w:val="24"/>
          <w:szCs w:val="24"/>
        </w:rPr>
        <w:t>單位：</w:t>
      </w:r>
      <w:r>
        <w:rPr>
          <w:rFonts w:hAnsi="標楷體" w:hint="eastAsia"/>
          <w:bCs/>
          <w:snapToGrid/>
          <w:color w:val="000000"/>
          <w:kern w:val="0"/>
          <w:sz w:val="24"/>
          <w:szCs w:val="24"/>
        </w:rPr>
        <w:t>新臺幣千元；</w:t>
      </w:r>
      <w:r w:rsidR="002612EA" w:rsidRPr="00C573A5">
        <w:rPr>
          <w:rFonts w:hAnsi="標楷體" w:hint="eastAsia"/>
          <w:bCs/>
          <w:snapToGrid/>
          <w:color w:val="000000"/>
          <w:kern w:val="0"/>
          <w:sz w:val="24"/>
          <w:szCs w:val="24"/>
        </w:rPr>
        <w:t>萬噸/</w:t>
      </w:r>
      <w:r w:rsidR="002612EA" w:rsidRPr="00C573A5">
        <w:rPr>
          <w:rFonts w:ascii="Times New Roman" w:hint="eastAsia"/>
          <w:bCs/>
          <w:snapToGrid/>
          <w:color w:val="000000"/>
          <w:kern w:val="0"/>
          <w:sz w:val="24"/>
          <w:szCs w:val="24"/>
        </w:rPr>
        <w:t>年</w:t>
      </w:r>
      <w:r>
        <w:rPr>
          <w:rFonts w:ascii="Times New Roman" w:hint="eastAsia"/>
          <w:bCs/>
          <w:snapToGrid/>
          <w:color w:val="000000"/>
          <w:kern w:val="0"/>
          <w:sz w:val="24"/>
          <w:szCs w:val="24"/>
        </w:rPr>
        <w:t>；次</w:t>
      </w:r>
    </w:p>
    <w:tbl>
      <w:tblPr>
        <w:tblW w:w="8539"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709"/>
        <w:gridCol w:w="913"/>
        <w:gridCol w:w="1234"/>
        <w:gridCol w:w="546"/>
        <w:gridCol w:w="1078"/>
        <w:gridCol w:w="574"/>
        <w:gridCol w:w="1467"/>
        <w:gridCol w:w="2018"/>
      </w:tblGrid>
      <w:tr w:rsidR="00791FA8" w:rsidRPr="008F3202" w:rsidTr="000C24B8">
        <w:trPr>
          <w:tblHeader/>
        </w:trPr>
        <w:tc>
          <w:tcPr>
            <w:tcW w:w="709" w:type="dxa"/>
            <w:vAlign w:val="center"/>
          </w:tcPr>
          <w:p w:rsidR="00791FA8" w:rsidRPr="00E71CDE" w:rsidRDefault="00791FA8" w:rsidP="003B6D3F">
            <w:pPr>
              <w:pStyle w:val="142"/>
              <w:ind w:leftChars="-114" w:rightChars="-112" w:right="-317" w:hangingChars="188" w:hanging="323"/>
              <w:jc w:val="center"/>
              <w:rPr>
                <w:rFonts w:hAnsi="標楷體" w:hint="eastAsia"/>
                <w:spacing w:val="-20"/>
                <w:w w:val="95"/>
                <w:sz w:val="22"/>
                <w:szCs w:val="22"/>
              </w:rPr>
            </w:pPr>
            <w:r w:rsidRPr="00E71CDE">
              <w:rPr>
                <w:rFonts w:hAnsi="標楷體"/>
                <w:spacing w:val="-20"/>
                <w:w w:val="95"/>
                <w:sz w:val="22"/>
                <w:szCs w:val="22"/>
              </w:rPr>
              <w:t>接收站</w:t>
            </w:r>
          </w:p>
        </w:tc>
        <w:tc>
          <w:tcPr>
            <w:tcW w:w="913" w:type="dxa"/>
            <w:vAlign w:val="center"/>
          </w:tcPr>
          <w:p w:rsidR="00791FA8" w:rsidRPr="00E71CDE" w:rsidRDefault="00791FA8" w:rsidP="000C24B8">
            <w:pPr>
              <w:pStyle w:val="142"/>
              <w:jc w:val="center"/>
              <w:rPr>
                <w:rFonts w:hAnsi="標楷體"/>
                <w:spacing w:val="-20"/>
                <w:w w:val="95"/>
                <w:sz w:val="22"/>
                <w:szCs w:val="22"/>
              </w:rPr>
            </w:pPr>
            <w:r w:rsidRPr="00E71CDE">
              <w:rPr>
                <w:rFonts w:hAnsi="標楷體"/>
                <w:spacing w:val="-20"/>
                <w:w w:val="95"/>
                <w:sz w:val="22"/>
                <w:szCs w:val="22"/>
              </w:rPr>
              <w:t>計畫名稱</w:t>
            </w:r>
          </w:p>
        </w:tc>
        <w:tc>
          <w:tcPr>
            <w:tcW w:w="1234" w:type="dxa"/>
            <w:vAlign w:val="center"/>
          </w:tcPr>
          <w:p w:rsidR="00791FA8" w:rsidRPr="00E71CDE" w:rsidRDefault="00791FA8" w:rsidP="000C24B8">
            <w:pPr>
              <w:pStyle w:val="142"/>
              <w:jc w:val="center"/>
              <w:rPr>
                <w:rFonts w:hAnsi="標楷體"/>
                <w:spacing w:val="-20"/>
                <w:w w:val="95"/>
                <w:sz w:val="22"/>
                <w:szCs w:val="22"/>
              </w:rPr>
            </w:pPr>
            <w:r w:rsidRPr="00E71CDE">
              <w:rPr>
                <w:rFonts w:hAnsi="標楷體"/>
                <w:spacing w:val="-20"/>
                <w:w w:val="95"/>
                <w:sz w:val="22"/>
                <w:szCs w:val="22"/>
              </w:rPr>
              <w:t>計畫內容概要</w:t>
            </w:r>
          </w:p>
        </w:tc>
        <w:tc>
          <w:tcPr>
            <w:tcW w:w="546" w:type="dxa"/>
            <w:shd w:val="clear" w:color="auto" w:fill="auto"/>
            <w:vAlign w:val="center"/>
          </w:tcPr>
          <w:p w:rsidR="00791FA8" w:rsidRPr="00E71CDE" w:rsidRDefault="00791FA8" w:rsidP="004E7265">
            <w:pPr>
              <w:pStyle w:val="142"/>
              <w:ind w:leftChars="-47" w:left="3" w:rightChars="-43" w:right="-122" w:hangingChars="79" w:hanging="136"/>
              <w:jc w:val="center"/>
              <w:rPr>
                <w:rFonts w:hAnsi="標楷體"/>
                <w:spacing w:val="-20"/>
                <w:w w:val="95"/>
                <w:sz w:val="22"/>
                <w:szCs w:val="22"/>
              </w:rPr>
            </w:pPr>
            <w:r w:rsidRPr="00E71CDE">
              <w:rPr>
                <w:rFonts w:hAnsi="標楷體"/>
                <w:spacing w:val="-20"/>
                <w:w w:val="95"/>
                <w:sz w:val="22"/>
                <w:szCs w:val="22"/>
              </w:rPr>
              <w:t>規劃</w:t>
            </w:r>
          </w:p>
          <w:p w:rsidR="00791FA8" w:rsidRPr="00E71CDE" w:rsidRDefault="00791FA8" w:rsidP="00791FA8">
            <w:pPr>
              <w:pStyle w:val="142"/>
              <w:ind w:rightChars="-43" w:right="-122"/>
              <w:rPr>
                <w:rFonts w:hAnsi="標楷體"/>
                <w:spacing w:val="-20"/>
                <w:w w:val="95"/>
                <w:sz w:val="22"/>
                <w:szCs w:val="22"/>
              </w:rPr>
            </w:pPr>
            <w:r w:rsidRPr="00E71CDE">
              <w:rPr>
                <w:rFonts w:hAnsi="標楷體"/>
                <w:spacing w:val="-20"/>
                <w:w w:val="95"/>
                <w:sz w:val="22"/>
                <w:szCs w:val="22"/>
              </w:rPr>
              <w:t>營運量</w:t>
            </w:r>
          </w:p>
        </w:tc>
        <w:tc>
          <w:tcPr>
            <w:tcW w:w="1078" w:type="dxa"/>
            <w:shd w:val="clear" w:color="auto" w:fill="auto"/>
            <w:vAlign w:val="center"/>
          </w:tcPr>
          <w:p w:rsidR="00791FA8" w:rsidRPr="00E71CDE" w:rsidRDefault="00791FA8" w:rsidP="000C24B8">
            <w:pPr>
              <w:pStyle w:val="142"/>
              <w:jc w:val="center"/>
              <w:rPr>
                <w:rFonts w:hAnsi="標楷體"/>
                <w:spacing w:val="-20"/>
                <w:w w:val="95"/>
                <w:sz w:val="22"/>
                <w:szCs w:val="22"/>
              </w:rPr>
            </w:pPr>
            <w:r w:rsidRPr="00E71CDE">
              <w:rPr>
                <w:rFonts w:hAnsi="標楷體"/>
                <w:spacing w:val="-20"/>
                <w:w w:val="95"/>
                <w:sz w:val="22"/>
                <w:szCs w:val="22"/>
              </w:rPr>
              <w:t>環評進度</w:t>
            </w:r>
          </w:p>
        </w:tc>
        <w:tc>
          <w:tcPr>
            <w:tcW w:w="574" w:type="dxa"/>
            <w:vAlign w:val="center"/>
          </w:tcPr>
          <w:p w:rsidR="00791FA8" w:rsidRPr="00E71CDE" w:rsidRDefault="00791FA8" w:rsidP="002612EA">
            <w:pPr>
              <w:pStyle w:val="142"/>
              <w:rPr>
                <w:rFonts w:hAnsi="標楷體"/>
                <w:spacing w:val="-20"/>
                <w:w w:val="95"/>
                <w:sz w:val="22"/>
                <w:szCs w:val="22"/>
              </w:rPr>
            </w:pPr>
            <w:r w:rsidRPr="00E71CDE">
              <w:rPr>
                <w:rFonts w:hAnsi="標楷體"/>
                <w:spacing w:val="-20"/>
                <w:w w:val="95"/>
                <w:sz w:val="22"/>
                <w:szCs w:val="22"/>
              </w:rPr>
              <w:t>修正計畫</w:t>
            </w:r>
            <w:r>
              <w:rPr>
                <w:rFonts w:hAnsi="標楷體" w:hint="eastAsia"/>
                <w:spacing w:val="-20"/>
                <w:w w:val="95"/>
                <w:sz w:val="22"/>
                <w:szCs w:val="22"/>
              </w:rPr>
              <w:t>次數</w:t>
            </w:r>
          </w:p>
        </w:tc>
        <w:tc>
          <w:tcPr>
            <w:tcW w:w="1467" w:type="dxa"/>
            <w:vAlign w:val="center"/>
          </w:tcPr>
          <w:p w:rsidR="00791FA8" w:rsidRPr="00E71CDE" w:rsidRDefault="00791FA8" w:rsidP="00791FA8">
            <w:pPr>
              <w:pStyle w:val="142"/>
              <w:jc w:val="center"/>
              <w:rPr>
                <w:rFonts w:hAnsi="標楷體" w:hint="eastAsia"/>
                <w:spacing w:val="-20"/>
                <w:w w:val="95"/>
                <w:sz w:val="22"/>
                <w:szCs w:val="22"/>
              </w:rPr>
            </w:pPr>
            <w:r w:rsidRPr="00E71CDE">
              <w:rPr>
                <w:rFonts w:hAnsi="標楷體" w:hint="eastAsia"/>
                <w:spacing w:val="-20"/>
                <w:w w:val="95"/>
                <w:sz w:val="22"/>
                <w:szCs w:val="22"/>
              </w:rPr>
              <w:t>投資金額</w:t>
            </w:r>
          </w:p>
        </w:tc>
        <w:tc>
          <w:tcPr>
            <w:tcW w:w="2018" w:type="dxa"/>
            <w:vAlign w:val="center"/>
          </w:tcPr>
          <w:p w:rsidR="00791FA8" w:rsidRPr="00E71CDE" w:rsidRDefault="00791FA8" w:rsidP="000C24B8">
            <w:pPr>
              <w:pStyle w:val="142"/>
              <w:jc w:val="center"/>
              <w:rPr>
                <w:rFonts w:hAnsi="標楷體"/>
                <w:spacing w:val="-20"/>
                <w:w w:val="95"/>
                <w:sz w:val="22"/>
                <w:szCs w:val="22"/>
              </w:rPr>
            </w:pPr>
            <w:r w:rsidRPr="00E71CDE">
              <w:rPr>
                <w:rFonts w:hAnsi="標楷體" w:hint="eastAsia"/>
                <w:spacing w:val="-20"/>
                <w:w w:val="95"/>
                <w:sz w:val="22"/>
                <w:szCs w:val="22"/>
              </w:rPr>
              <w:t>計畫期程</w:t>
            </w:r>
          </w:p>
        </w:tc>
      </w:tr>
      <w:tr w:rsidR="009C0B92" w:rsidRPr="008F3202" w:rsidTr="00791FA8">
        <w:tc>
          <w:tcPr>
            <w:tcW w:w="8539" w:type="dxa"/>
            <w:gridSpan w:val="8"/>
            <w:vAlign w:val="center"/>
          </w:tcPr>
          <w:p w:rsidR="009C0B92" w:rsidRPr="009C0B92" w:rsidRDefault="009C0B92" w:rsidP="006F40A6">
            <w:pPr>
              <w:pStyle w:val="142"/>
              <w:jc w:val="center"/>
              <w:rPr>
                <w:rFonts w:hAnsi="標楷體" w:hint="eastAsia"/>
                <w:b/>
                <w:spacing w:val="-20"/>
                <w:w w:val="95"/>
                <w:sz w:val="22"/>
                <w:szCs w:val="22"/>
              </w:rPr>
            </w:pPr>
            <w:r w:rsidRPr="009C0B92">
              <w:rPr>
                <w:rFonts w:hAnsi="標楷體" w:hint="eastAsia"/>
                <w:b/>
                <w:spacing w:val="-20"/>
                <w:w w:val="95"/>
                <w:sz w:val="22"/>
                <w:szCs w:val="22"/>
              </w:rPr>
              <w:t>中油</w:t>
            </w:r>
            <w:r w:rsidR="003F30A2">
              <w:rPr>
                <w:rFonts w:hAnsi="標楷體" w:hint="eastAsia"/>
                <w:b/>
                <w:spacing w:val="-20"/>
                <w:w w:val="95"/>
                <w:sz w:val="22"/>
                <w:szCs w:val="22"/>
              </w:rPr>
              <w:t>公司</w:t>
            </w:r>
            <w:r w:rsidR="006F40A6">
              <w:rPr>
                <w:rFonts w:hAnsi="標楷體" w:hint="eastAsia"/>
                <w:b/>
                <w:spacing w:val="-20"/>
                <w:w w:val="95"/>
                <w:sz w:val="22"/>
                <w:szCs w:val="22"/>
              </w:rPr>
              <w:t>【共6項計畫、新建5席碼頭、20座儲槽(容量合計360</w:t>
            </w:r>
            <w:r w:rsidR="00213721">
              <w:rPr>
                <w:rFonts w:hAnsi="標楷體" w:hint="eastAsia"/>
                <w:b/>
                <w:spacing w:val="-20"/>
                <w:w w:val="95"/>
                <w:sz w:val="22"/>
                <w:szCs w:val="22"/>
              </w:rPr>
              <w:t>萬</w:t>
            </w:r>
            <w:r w:rsidR="006F40A6">
              <w:rPr>
                <w:rFonts w:hAnsi="標楷體" w:hint="eastAsia"/>
                <w:b/>
                <w:spacing w:val="-20"/>
                <w:w w:val="95"/>
                <w:sz w:val="22"/>
                <w:szCs w:val="22"/>
              </w:rPr>
              <w:t>公秉)、營運量1</w:t>
            </w:r>
            <w:r w:rsidR="006F40A6">
              <w:rPr>
                <w:rFonts w:hAnsi="標楷體"/>
                <w:b/>
                <w:spacing w:val="-20"/>
                <w:w w:val="95"/>
                <w:sz w:val="22"/>
                <w:szCs w:val="22"/>
              </w:rPr>
              <w:t>,850</w:t>
            </w:r>
            <w:r w:rsidR="006F40A6">
              <w:rPr>
                <w:rFonts w:hAnsi="標楷體" w:hint="eastAsia"/>
                <w:b/>
                <w:spacing w:val="-20"/>
                <w:w w:val="95"/>
                <w:sz w:val="22"/>
                <w:szCs w:val="22"/>
              </w:rPr>
              <w:t>萬噸】</w:t>
            </w:r>
          </w:p>
        </w:tc>
      </w:tr>
      <w:tr w:rsidR="00791FA8" w:rsidRPr="008F3202" w:rsidTr="00656374">
        <w:tc>
          <w:tcPr>
            <w:tcW w:w="709" w:type="dxa"/>
            <w:shd w:val="clear" w:color="auto" w:fill="auto"/>
            <w:vAlign w:val="center"/>
            <w:hideMark/>
          </w:tcPr>
          <w:p w:rsidR="00656374" w:rsidRDefault="00791FA8" w:rsidP="00656374">
            <w:pPr>
              <w:pStyle w:val="142"/>
              <w:ind w:leftChars="-11" w:left="-3" w:hangingChars="16" w:hanging="28"/>
              <w:jc w:val="center"/>
              <w:rPr>
                <w:rFonts w:hAnsi="標楷體"/>
                <w:spacing w:val="-20"/>
                <w:w w:val="95"/>
                <w:sz w:val="22"/>
                <w:szCs w:val="22"/>
              </w:rPr>
            </w:pPr>
            <w:r w:rsidRPr="00E71CDE">
              <w:rPr>
                <w:rFonts w:hAnsi="標楷體"/>
                <w:spacing w:val="-20"/>
                <w:w w:val="95"/>
                <w:sz w:val="22"/>
                <w:szCs w:val="22"/>
              </w:rPr>
              <w:t>永安</w:t>
            </w:r>
          </w:p>
          <w:p w:rsidR="00656374" w:rsidRDefault="00791FA8" w:rsidP="00656374">
            <w:pPr>
              <w:pStyle w:val="142"/>
              <w:ind w:leftChars="-11" w:left="-3" w:hangingChars="16" w:hanging="28"/>
              <w:jc w:val="center"/>
              <w:rPr>
                <w:rFonts w:hAnsi="標楷體"/>
                <w:spacing w:val="-20"/>
                <w:w w:val="95"/>
                <w:sz w:val="22"/>
                <w:szCs w:val="22"/>
              </w:rPr>
            </w:pPr>
            <w:r w:rsidRPr="00E71CDE">
              <w:rPr>
                <w:rFonts w:hAnsi="標楷體" w:hint="eastAsia"/>
                <w:spacing w:val="-20"/>
                <w:w w:val="95"/>
                <w:sz w:val="22"/>
                <w:szCs w:val="22"/>
              </w:rPr>
              <w:t>(一接)</w:t>
            </w:r>
          </w:p>
          <w:p w:rsidR="00791FA8" w:rsidRPr="00E71CDE" w:rsidRDefault="00791FA8" w:rsidP="00656374">
            <w:pPr>
              <w:pStyle w:val="142"/>
              <w:ind w:leftChars="-11" w:left="-3" w:hangingChars="16" w:hanging="28"/>
              <w:jc w:val="center"/>
              <w:rPr>
                <w:rFonts w:hAnsi="標楷體"/>
                <w:spacing w:val="-20"/>
                <w:w w:val="95"/>
                <w:sz w:val="22"/>
                <w:szCs w:val="22"/>
              </w:rPr>
            </w:pPr>
            <w:r w:rsidRPr="00E71CDE">
              <w:rPr>
                <w:rFonts w:hAnsi="標楷體" w:hint="eastAsia"/>
                <w:spacing w:val="-20"/>
                <w:w w:val="95"/>
                <w:sz w:val="22"/>
                <w:szCs w:val="22"/>
              </w:rPr>
              <w:t>(高雄)</w:t>
            </w:r>
          </w:p>
        </w:tc>
        <w:tc>
          <w:tcPr>
            <w:tcW w:w="913" w:type="dxa"/>
            <w:shd w:val="clear" w:color="auto" w:fill="auto"/>
            <w:hideMark/>
          </w:tcPr>
          <w:p w:rsidR="00791FA8" w:rsidRPr="00E71CDE" w:rsidRDefault="00791FA8" w:rsidP="00791FA8">
            <w:pPr>
              <w:pStyle w:val="142"/>
              <w:ind w:rightChars="-50" w:right="-142"/>
              <w:rPr>
                <w:rFonts w:hAnsi="標楷體"/>
                <w:spacing w:val="-20"/>
                <w:w w:val="95"/>
                <w:sz w:val="22"/>
                <w:szCs w:val="22"/>
              </w:rPr>
            </w:pPr>
            <w:r w:rsidRPr="00E71CDE">
              <w:rPr>
                <w:rFonts w:hAnsi="標楷體" w:hint="eastAsia"/>
                <w:spacing w:val="-20"/>
                <w:w w:val="95"/>
                <w:sz w:val="22"/>
                <w:szCs w:val="22"/>
              </w:rPr>
              <w:t>永安廠</w:t>
            </w:r>
            <w:r w:rsidRPr="00E71CDE">
              <w:rPr>
                <w:rFonts w:hAnsi="標楷體"/>
                <w:spacing w:val="-20"/>
                <w:w w:val="95"/>
                <w:sz w:val="22"/>
                <w:szCs w:val="22"/>
              </w:rPr>
              <w:t>五期計畫</w:t>
            </w:r>
          </w:p>
        </w:tc>
        <w:tc>
          <w:tcPr>
            <w:tcW w:w="1234" w:type="dxa"/>
            <w:shd w:val="clear" w:color="auto" w:fill="auto"/>
            <w:hideMark/>
          </w:tcPr>
          <w:p w:rsidR="00791FA8" w:rsidRPr="00E71CDE" w:rsidRDefault="00791FA8" w:rsidP="00791FA8">
            <w:pPr>
              <w:pStyle w:val="142"/>
              <w:rPr>
                <w:rFonts w:hAnsi="標楷體"/>
                <w:spacing w:val="-20"/>
                <w:w w:val="95"/>
                <w:sz w:val="22"/>
                <w:szCs w:val="22"/>
              </w:rPr>
            </w:pPr>
            <w:r w:rsidRPr="00E71CDE">
              <w:rPr>
                <w:rFonts w:hAnsi="標楷體"/>
                <w:spacing w:val="-20"/>
                <w:w w:val="95"/>
                <w:sz w:val="22"/>
                <w:szCs w:val="22"/>
              </w:rPr>
              <w:t>儲槽20萬公秉2座、氣化設施</w:t>
            </w:r>
          </w:p>
        </w:tc>
        <w:tc>
          <w:tcPr>
            <w:tcW w:w="546" w:type="dxa"/>
            <w:shd w:val="clear" w:color="auto" w:fill="auto"/>
          </w:tcPr>
          <w:p w:rsidR="00791FA8" w:rsidRPr="00E71CDE" w:rsidRDefault="00791FA8" w:rsidP="00791FA8">
            <w:pPr>
              <w:pStyle w:val="142"/>
              <w:jc w:val="right"/>
              <w:rPr>
                <w:rFonts w:hAnsi="標楷體"/>
                <w:spacing w:val="-20"/>
                <w:w w:val="95"/>
                <w:sz w:val="22"/>
                <w:szCs w:val="22"/>
              </w:rPr>
            </w:pPr>
            <w:r w:rsidRPr="00E71CDE">
              <w:rPr>
                <w:rFonts w:hAnsi="標楷體"/>
                <w:spacing w:val="-20"/>
                <w:w w:val="95"/>
                <w:sz w:val="22"/>
                <w:szCs w:val="22"/>
              </w:rPr>
              <w:t xml:space="preserve">150 </w:t>
            </w:r>
          </w:p>
        </w:tc>
        <w:tc>
          <w:tcPr>
            <w:tcW w:w="1078" w:type="dxa"/>
            <w:shd w:val="clear" w:color="auto" w:fill="auto"/>
          </w:tcPr>
          <w:p w:rsidR="00791FA8" w:rsidRDefault="00791FA8" w:rsidP="00791FA8">
            <w:pPr>
              <w:pStyle w:val="142"/>
              <w:rPr>
                <w:rFonts w:hAnsi="標楷體"/>
                <w:spacing w:val="-20"/>
                <w:w w:val="95"/>
                <w:sz w:val="22"/>
                <w:szCs w:val="22"/>
              </w:rPr>
            </w:pPr>
            <w:r>
              <w:rPr>
                <w:rFonts w:hAnsi="標楷體" w:hint="eastAsia"/>
                <w:spacing w:val="-20"/>
                <w:w w:val="95"/>
                <w:sz w:val="22"/>
                <w:szCs w:val="22"/>
              </w:rPr>
              <w:t>已通過</w:t>
            </w:r>
          </w:p>
          <w:p w:rsidR="00791FA8" w:rsidRPr="00E71CDE" w:rsidRDefault="00791FA8" w:rsidP="00791FA8">
            <w:pPr>
              <w:pStyle w:val="142"/>
              <w:rPr>
                <w:rFonts w:hAnsi="標楷體" w:hint="eastAsia"/>
                <w:spacing w:val="-20"/>
                <w:w w:val="95"/>
                <w:sz w:val="22"/>
                <w:szCs w:val="22"/>
              </w:rPr>
            </w:pPr>
            <w:r>
              <w:rPr>
                <w:rFonts w:hAnsi="標楷體" w:hint="eastAsia"/>
                <w:spacing w:val="-20"/>
                <w:w w:val="95"/>
                <w:sz w:val="22"/>
                <w:szCs w:val="22"/>
              </w:rPr>
              <w:t>(109年12月)</w:t>
            </w:r>
          </w:p>
        </w:tc>
        <w:tc>
          <w:tcPr>
            <w:tcW w:w="574"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1</w:t>
            </w:r>
          </w:p>
        </w:tc>
        <w:tc>
          <w:tcPr>
            <w:tcW w:w="1467" w:type="dxa"/>
          </w:tcPr>
          <w:p w:rsidR="00791FA8" w:rsidRDefault="00791FA8" w:rsidP="00791FA8">
            <w:pPr>
              <w:pStyle w:val="142"/>
              <w:jc w:val="right"/>
              <w:rPr>
                <w:rFonts w:hAnsi="標楷體"/>
                <w:spacing w:val="-20"/>
                <w:w w:val="95"/>
                <w:sz w:val="22"/>
                <w:szCs w:val="22"/>
              </w:rPr>
            </w:pPr>
            <w:r>
              <w:rPr>
                <w:rFonts w:hAnsi="標楷體" w:hint="eastAsia"/>
                <w:spacing w:val="-20"/>
                <w:w w:val="95"/>
                <w:sz w:val="22"/>
                <w:szCs w:val="22"/>
              </w:rPr>
              <w:t>原計畫</w:t>
            </w:r>
          </w:p>
          <w:p w:rsidR="00791FA8" w:rsidRDefault="00791FA8" w:rsidP="00791FA8">
            <w:pPr>
              <w:pStyle w:val="142"/>
              <w:jc w:val="right"/>
              <w:rPr>
                <w:rFonts w:hAnsi="標楷體" w:hint="eastAsia"/>
                <w:spacing w:val="-20"/>
                <w:w w:val="95"/>
                <w:sz w:val="22"/>
                <w:szCs w:val="22"/>
              </w:rPr>
            </w:pPr>
            <w:r>
              <w:rPr>
                <w:rFonts w:hAnsi="標楷體" w:hint="eastAsia"/>
                <w:spacing w:val="-20"/>
                <w:w w:val="95"/>
                <w:sz w:val="22"/>
                <w:szCs w:val="22"/>
              </w:rPr>
              <w:t>2</w:t>
            </w:r>
            <w:r>
              <w:rPr>
                <w:rFonts w:hAnsi="標楷體"/>
                <w:spacing w:val="-20"/>
                <w:w w:val="95"/>
                <w:sz w:val="22"/>
                <w:szCs w:val="22"/>
              </w:rPr>
              <w:t>4,646,957</w:t>
            </w:r>
          </w:p>
          <w:p w:rsidR="00791FA8" w:rsidRDefault="00791FA8" w:rsidP="00791FA8">
            <w:pPr>
              <w:pStyle w:val="142"/>
              <w:wordWrap w:val="0"/>
              <w:jc w:val="right"/>
              <w:rPr>
                <w:rFonts w:hAnsi="標楷體"/>
                <w:spacing w:val="-20"/>
                <w:w w:val="95"/>
                <w:sz w:val="22"/>
                <w:szCs w:val="22"/>
              </w:rPr>
            </w:pPr>
          </w:p>
          <w:p w:rsidR="00791FA8" w:rsidRDefault="00791FA8" w:rsidP="00791FA8">
            <w:pPr>
              <w:pStyle w:val="142"/>
              <w:jc w:val="right"/>
              <w:rPr>
                <w:rFonts w:hAnsi="標楷體" w:hint="eastAsia"/>
                <w:spacing w:val="-20"/>
                <w:w w:val="95"/>
                <w:sz w:val="22"/>
                <w:szCs w:val="22"/>
              </w:rPr>
            </w:pPr>
            <w:r>
              <w:rPr>
                <w:rFonts w:hAnsi="標楷體" w:hint="eastAsia"/>
                <w:spacing w:val="-20"/>
                <w:w w:val="95"/>
                <w:sz w:val="22"/>
                <w:szCs w:val="22"/>
              </w:rPr>
              <w:t>修正後</w:t>
            </w:r>
          </w:p>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2</w:t>
            </w:r>
            <w:r>
              <w:rPr>
                <w:rFonts w:hAnsi="標楷體"/>
                <w:spacing w:val="-20"/>
                <w:w w:val="95"/>
                <w:sz w:val="22"/>
                <w:szCs w:val="22"/>
              </w:rPr>
              <w:t>8,934,761</w:t>
            </w:r>
          </w:p>
        </w:tc>
        <w:tc>
          <w:tcPr>
            <w:tcW w:w="2018" w:type="dxa"/>
          </w:tcPr>
          <w:p w:rsidR="00791FA8" w:rsidRDefault="00791FA8" w:rsidP="00791FA8">
            <w:pPr>
              <w:pStyle w:val="142"/>
              <w:rPr>
                <w:rFonts w:hAnsi="標楷體"/>
                <w:spacing w:val="-20"/>
                <w:w w:val="95"/>
                <w:sz w:val="22"/>
                <w:szCs w:val="22"/>
              </w:rPr>
            </w:pPr>
            <w:r>
              <w:rPr>
                <w:rFonts w:hAnsi="標楷體" w:hint="eastAsia"/>
                <w:spacing w:val="-20"/>
                <w:w w:val="95"/>
                <w:sz w:val="22"/>
                <w:szCs w:val="22"/>
              </w:rPr>
              <w:t>原計畫</w:t>
            </w:r>
          </w:p>
          <w:p w:rsidR="00791FA8" w:rsidRDefault="00791FA8" w:rsidP="00791FA8">
            <w:pPr>
              <w:pStyle w:val="142"/>
              <w:rPr>
                <w:rFonts w:hAnsi="標楷體"/>
                <w:spacing w:val="-20"/>
                <w:w w:val="95"/>
                <w:sz w:val="22"/>
                <w:szCs w:val="22"/>
              </w:rPr>
            </w:pPr>
            <w:r>
              <w:rPr>
                <w:rFonts w:hAnsi="標楷體" w:hint="eastAsia"/>
                <w:spacing w:val="-20"/>
                <w:w w:val="95"/>
                <w:sz w:val="22"/>
                <w:szCs w:val="22"/>
              </w:rPr>
              <w:t>108年1月至115年12月</w:t>
            </w:r>
          </w:p>
          <w:p w:rsidR="00791FA8" w:rsidRDefault="00791FA8" w:rsidP="00791FA8">
            <w:pPr>
              <w:pStyle w:val="142"/>
              <w:rPr>
                <w:rFonts w:hAnsi="標楷體"/>
                <w:spacing w:val="-20"/>
                <w:w w:val="95"/>
                <w:sz w:val="22"/>
                <w:szCs w:val="22"/>
              </w:rPr>
            </w:pPr>
          </w:p>
          <w:p w:rsidR="00791FA8" w:rsidRDefault="00791FA8" w:rsidP="00791FA8">
            <w:pPr>
              <w:pStyle w:val="142"/>
              <w:rPr>
                <w:rFonts w:hAnsi="標楷體"/>
                <w:spacing w:val="-20"/>
                <w:w w:val="95"/>
                <w:sz w:val="22"/>
                <w:szCs w:val="22"/>
              </w:rPr>
            </w:pPr>
            <w:r>
              <w:rPr>
                <w:rFonts w:hAnsi="標楷體" w:hint="eastAsia"/>
                <w:spacing w:val="-20"/>
                <w:w w:val="95"/>
                <w:sz w:val="22"/>
                <w:szCs w:val="22"/>
              </w:rPr>
              <w:t>修正後</w:t>
            </w:r>
          </w:p>
          <w:p w:rsidR="00791FA8" w:rsidRPr="00E71CDE" w:rsidRDefault="00791FA8" w:rsidP="00791FA8">
            <w:pPr>
              <w:pStyle w:val="142"/>
              <w:rPr>
                <w:rFonts w:hAnsi="標楷體" w:hint="eastAsia"/>
                <w:spacing w:val="-20"/>
                <w:w w:val="95"/>
                <w:sz w:val="22"/>
                <w:szCs w:val="22"/>
              </w:rPr>
            </w:pPr>
            <w:r>
              <w:rPr>
                <w:rFonts w:hAnsi="標楷體" w:hint="eastAsia"/>
                <w:spacing w:val="-20"/>
                <w:w w:val="95"/>
                <w:sz w:val="22"/>
                <w:szCs w:val="22"/>
              </w:rPr>
              <w:t>108年1月至116年12月</w:t>
            </w:r>
          </w:p>
        </w:tc>
      </w:tr>
      <w:tr w:rsidR="00791FA8" w:rsidRPr="008F3202" w:rsidTr="00656374">
        <w:tc>
          <w:tcPr>
            <w:tcW w:w="709" w:type="dxa"/>
            <w:vMerge w:val="restart"/>
            <w:shd w:val="clear" w:color="auto" w:fill="auto"/>
            <w:vAlign w:val="center"/>
            <w:hideMark/>
          </w:tcPr>
          <w:p w:rsidR="00791FA8" w:rsidRPr="00E71CDE" w:rsidRDefault="00791FA8" w:rsidP="00791FA8">
            <w:pPr>
              <w:pStyle w:val="142"/>
              <w:jc w:val="center"/>
              <w:rPr>
                <w:rFonts w:hAnsi="標楷體"/>
                <w:spacing w:val="-20"/>
                <w:w w:val="95"/>
                <w:sz w:val="22"/>
                <w:szCs w:val="22"/>
              </w:rPr>
            </w:pPr>
            <w:r w:rsidRPr="00E71CDE">
              <w:rPr>
                <w:rFonts w:hAnsi="標楷體"/>
                <w:spacing w:val="-20"/>
                <w:w w:val="95"/>
                <w:sz w:val="22"/>
                <w:szCs w:val="22"/>
              </w:rPr>
              <w:t>台中</w:t>
            </w:r>
          </w:p>
          <w:p w:rsidR="00791FA8" w:rsidRPr="00E71CDE" w:rsidRDefault="00791FA8" w:rsidP="00791FA8">
            <w:pPr>
              <w:pStyle w:val="142"/>
              <w:jc w:val="center"/>
              <w:rPr>
                <w:rFonts w:hAnsi="標楷體"/>
                <w:spacing w:val="-20"/>
                <w:w w:val="95"/>
                <w:sz w:val="22"/>
                <w:szCs w:val="22"/>
              </w:rPr>
            </w:pPr>
            <w:r w:rsidRPr="00E71CDE">
              <w:rPr>
                <w:rFonts w:hAnsi="標楷體" w:hint="eastAsia"/>
                <w:spacing w:val="-20"/>
                <w:w w:val="95"/>
                <w:sz w:val="22"/>
                <w:szCs w:val="22"/>
              </w:rPr>
              <w:t>(</w:t>
            </w:r>
            <w:r w:rsidRPr="00E71CDE">
              <w:rPr>
                <w:rFonts w:hAnsi="標楷體"/>
                <w:spacing w:val="-20"/>
                <w:w w:val="95"/>
                <w:sz w:val="22"/>
                <w:szCs w:val="22"/>
              </w:rPr>
              <w:t>二接</w:t>
            </w:r>
            <w:r w:rsidRPr="00E71CDE">
              <w:rPr>
                <w:rFonts w:hAnsi="標楷體" w:hint="eastAsia"/>
                <w:spacing w:val="-20"/>
                <w:w w:val="95"/>
                <w:sz w:val="22"/>
                <w:szCs w:val="22"/>
              </w:rPr>
              <w:t>)</w:t>
            </w:r>
          </w:p>
          <w:p w:rsidR="00791FA8" w:rsidRPr="00E71CDE" w:rsidRDefault="00791FA8" w:rsidP="00791FA8">
            <w:pPr>
              <w:pStyle w:val="142"/>
              <w:jc w:val="center"/>
              <w:rPr>
                <w:rFonts w:hAnsi="標楷體"/>
                <w:spacing w:val="-20"/>
                <w:w w:val="95"/>
                <w:sz w:val="22"/>
                <w:szCs w:val="22"/>
              </w:rPr>
            </w:pPr>
            <w:r w:rsidRPr="00E71CDE">
              <w:rPr>
                <w:rFonts w:hAnsi="標楷體" w:hint="eastAsia"/>
                <w:spacing w:val="-20"/>
                <w:w w:val="95"/>
                <w:sz w:val="22"/>
                <w:szCs w:val="22"/>
              </w:rPr>
              <w:t>(台中)</w:t>
            </w:r>
          </w:p>
        </w:tc>
        <w:tc>
          <w:tcPr>
            <w:tcW w:w="913" w:type="dxa"/>
            <w:shd w:val="clear" w:color="auto" w:fill="auto"/>
          </w:tcPr>
          <w:p w:rsidR="00791FA8" w:rsidRPr="00E71CDE" w:rsidRDefault="00791FA8" w:rsidP="00791FA8">
            <w:pPr>
              <w:pStyle w:val="142"/>
              <w:ind w:rightChars="-50" w:right="-142"/>
              <w:rPr>
                <w:rFonts w:hAnsi="標楷體"/>
                <w:spacing w:val="-20"/>
                <w:w w:val="95"/>
                <w:sz w:val="22"/>
                <w:szCs w:val="22"/>
              </w:rPr>
            </w:pPr>
            <w:r w:rsidRPr="00E71CDE">
              <w:rPr>
                <w:rFonts w:hAnsi="標楷體" w:hint="eastAsia"/>
                <w:spacing w:val="-20"/>
                <w:w w:val="95"/>
                <w:sz w:val="22"/>
                <w:szCs w:val="22"/>
              </w:rPr>
              <w:t>台中廠三期投資計畫</w:t>
            </w:r>
          </w:p>
        </w:tc>
        <w:tc>
          <w:tcPr>
            <w:tcW w:w="1234" w:type="dxa"/>
            <w:shd w:val="clear" w:color="auto" w:fill="auto"/>
          </w:tcPr>
          <w:p w:rsidR="00791FA8" w:rsidRPr="00E71CDE" w:rsidRDefault="00791FA8" w:rsidP="00791FA8">
            <w:pPr>
              <w:pStyle w:val="142"/>
              <w:rPr>
                <w:rFonts w:hAnsi="標楷體"/>
                <w:spacing w:val="-20"/>
                <w:w w:val="95"/>
                <w:sz w:val="22"/>
                <w:szCs w:val="22"/>
              </w:rPr>
            </w:pPr>
            <w:r w:rsidRPr="00E71CDE">
              <w:rPr>
                <w:rFonts w:hAnsi="標楷體"/>
                <w:spacing w:val="-20"/>
                <w:w w:val="95"/>
                <w:sz w:val="22"/>
                <w:szCs w:val="22"/>
              </w:rPr>
              <w:t>儲槽18萬公秉2座、氣化設施</w:t>
            </w:r>
          </w:p>
        </w:tc>
        <w:tc>
          <w:tcPr>
            <w:tcW w:w="546" w:type="dxa"/>
            <w:shd w:val="clear" w:color="auto" w:fill="auto"/>
          </w:tcPr>
          <w:p w:rsidR="00791FA8" w:rsidRPr="00E71CDE" w:rsidRDefault="00791FA8" w:rsidP="00791FA8">
            <w:pPr>
              <w:pStyle w:val="142"/>
              <w:jc w:val="right"/>
              <w:rPr>
                <w:rFonts w:hAnsi="標楷體"/>
                <w:spacing w:val="-20"/>
                <w:w w:val="95"/>
                <w:sz w:val="22"/>
                <w:szCs w:val="22"/>
              </w:rPr>
            </w:pPr>
            <w:r w:rsidRPr="00E71CDE">
              <w:rPr>
                <w:rFonts w:hAnsi="標楷體"/>
                <w:spacing w:val="-20"/>
                <w:w w:val="95"/>
                <w:sz w:val="22"/>
                <w:szCs w:val="22"/>
              </w:rPr>
              <w:t>200</w:t>
            </w:r>
          </w:p>
        </w:tc>
        <w:tc>
          <w:tcPr>
            <w:tcW w:w="1078" w:type="dxa"/>
            <w:shd w:val="clear" w:color="auto" w:fill="auto"/>
          </w:tcPr>
          <w:p w:rsidR="00791FA8" w:rsidRPr="00E71CDE" w:rsidRDefault="00791FA8" w:rsidP="00791FA8">
            <w:pPr>
              <w:pStyle w:val="142"/>
              <w:rPr>
                <w:rFonts w:hAnsi="標楷體"/>
                <w:spacing w:val="-20"/>
                <w:w w:val="95"/>
                <w:sz w:val="22"/>
                <w:szCs w:val="22"/>
              </w:rPr>
            </w:pPr>
            <w:r>
              <w:rPr>
                <w:rFonts w:hAnsi="標楷體" w:hint="eastAsia"/>
                <w:spacing w:val="-20"/>
                <w:w w:val="95"/>
                <w:sz w:val="22"/>
                <w:szCs w:val="22"/>
              </w:rPr>
              <w:t>已通過</w:t>
            </w:r>
          </w:p>
        </w:tc>
        <w:tc>
          <w:tcPr>
            <w:tcW w:w="574"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1</w:t>
            </w:r>
            <w:r w:rsidRPr="00E71CDE">
              <w:rPr>
                <w:rFonts w:hAnsi="標楷體"/>
                <w:spacing w:val="-20"/>
                <w:w w:val="95"/>
                <w:sz w:val="22"/>
                <w:szCs w:val="22"/>
              </w:rPr>
              <w:t xml:space="preserve"> </w:t>
            </w:r>
          </w:p>
        </w:tc>
        <w:tc>
          <w:tcPr>
            <w:tcW w:w="1467" w:type="dxa"/>
          </w:tcPr>
          <w:p w:rsidR="00791FA8" w:rsidRDefault="00791FA8" w:rsidP="00791FA8">
            <w:pPr>
              <w:pStyle w:val="142"/>
              <w:jc w:val="right"/>
              <w:rPr>
                <w:rFonts w:hAnsi="標楷體"/>
                <w:spacing w:val="-20"/>
                <w:w w:val="95"/>
                <w:sz w:val="22"/>
                <w:szCs w:val="22"/>
              </w:rPr>
            </w:pPr>
            <w:r>
              <w:rPr>
                <w:rFonts w:hAnsi="標楷體" w:hint="eastAsia"/>
                <w:spacing w:val="-20"/>
                <w:w w:val="95"/>
                <w:sz w:val="22"/>
                <w:szCs w:val="22"/>
              </w:rPr>
              <w:t>原計畫</w:t>
            </w:r>
          </w:p>
          <w:p w:rsidR="00791FA8" w:rsidRDefault="00791FA8" w:rsidP="00791FA8">
            <w:pPr>
              <w:pStyle w:val="142"/>
              <w:jc w:val="right"/>
              <w:rPr>
                <w:rFonts w:hAnsi="標楷體" w:hint="eastAsia"/>
                <w:spacing w:val="-20"/>
                <w:w w:val="95"/>
                <w:sz w:val="22"/>
                <w:szCs w:val="22"/>
              </w:rPr>
            </w:pPr>
            <w:r>
              <w:rPr>
                <w:rFonts w:hAnsi="標楷體" w:hint="eastAsia"/>
                <w:spacing w:val="-20"/>
                <w:w w:val="95"/>
                <w:sz w:val="22"/>
                <w:szCs w:val="22"/>
              </w:rPr>
              <w:t>17</w:t>
            </w:r>
            <w:r>
              <w:rPr>
                <w:rFonts w:hAnsi="標楷體"/>
                <w:spacing w:val="-20"/>
                <w:w w:val="95"/>
                <w:sz w:val="22"/>
                <w:szCs w:val="22"/>
              </w:rPr>
              <w:t>,536,027</w:t>
            </w:r>
          </w:p>
          <w:p w:rsidR="00791FA8" w:rsidRDefault="00791FA8" w:rsidP="00791FA8">
            <w:pPr>
              <w:pStyle w:val="142"/>
              <w:jc w:val="right"/>
              <w:rPr>
                <w:rFonts w:hAnsi="標楷體"/>
                <w:spacing w:val="-20"/>
                <w:w w:val="95"/>
                <w:sz w:val="22"/>
                <w:szCs w:val="22"/>
              </w:rPr>
            </w:pPr>
          </w:p>
          <w:p w:rsidR="00791FA8" w:rsidRDefault="00791FA8" w:rsidP="00791FA8">
            <w:pPr>
              <w:pStyle w:val="142"/>
              <w:jc w:val="right"/>
              <w:rPr>
                <w:rFonts w:hAnsi="標楷體" w:hint="eastAsia"/>
                <w:spacing w:val="-20"/>
                <w:w w:val="95"/>
                <w:sz w:val="22"/>
                <w:szCs w:val="22"/>
              </w:rPr>
            </w:pPr>
            <w:r>
              <w:rPr>
                <w:rFonts w:hAnsi="標楷體" w:hint="eastAsia"/>
                <w:spacing w:val="-20"/>
                <w:w w:val="95"/>
                <w:sz w:val="22"/>
                <w:szCs w:val="22"/>
              </w:rPr>
              <w:t>修正後</w:t>
            </w:r>
          </w:p>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34</w:t>
            </w:r>
            <w:r>
              <w:rPr>
                <w:rFonts w:hAnsi="標楷體"/>
                <w:spacing w:val="-20"/>
                <w:w w:val="95"/>
                <w:sz w:val="22"/>
                <w:szCs w:val="22"/>
              </w:rPr>
              <w:t>,</w:t>
            </w:r>
            <w:r>
              <w:rPr>
                <w:rFonts w:hAnsi="標楷體" w:hint="eastAsia"/>
                <w:spacing w:val="-20"/>
                <w:w w:val="95"/>
                <w:sz w:val="22"/>
                <w:szCs w:val="22"/>
              </w:rPr>
              <w:t>370</w:t>
            </w:r>
            <w:r>
              <w:rPr>
                <w:rFonts w:hAnsi="標楷體"/>
                <w:spacing w:val="-20"/>
                <w:w w:val="95"/>
                <w:sz w:val="22"/>
                <w:szCs w:val="22"/>
              </w:rPr>
              <w:t>,</w:t>
            </w:r>
            <w:r>
              <w:rPr>
                <w:rFonts w:hAnsi="標楷體" w:hint="eastAsia"/>
                <w:spacing w:val="-20"/>
                <w:w w:val="95"/>
                <w:sz w:val="22"/>
                <w:szCs w:val="22"/>
              </w:rPr>
              <w:t>724</w:t>
            </w:r>
          </w:p>
        </w:tc>
        <w:tc>
          <w:tcPr>
            <w:tcW w:w="2018" w:type="dxa"/>
          </w:tcPr>
          <w:p w:rsidR="00791FA8" w:rsidRDefault="00791FA8" w:rsidP="00791FA8">
            <w:pPr>
              <w:pStyle w:val="142"/>
              <w:rPr>
                <w:rFonts w:hAnsi="標楷體"/>
                <w:spacing w:val="-20"/>
                <w:w w:val="95"/>
                <w:sz w:val="22"/>
                <w:szCs w:val="22"/>
              </w:rPr>
            </w:pPr>
            <w:r>
              <w:rPr>
                <w:rFonts w:hAnsi="標楷體" w:hint="eastAsia"/>
                <w:spacing w:val="-20"/>
                <w:w w:val="95"/>
                <w:sz w:val="22"/>
                <w:szCs w:val="22"/>
              </w:rPr>
              <w:t>109年1月至115年12月</w:t>
            </w:r>
          </w:p>
          <w:p w:rsidR="00791FA8" w:rsidRPr="00E71CDE" w:rsidRDefault="00791FA8" w:rsidP="00791FA8">
            <w:pPr>
              <w:pStyle w:val="142"/>
              <w:rPr>
                <w:rFonts w:hAnsi="標楷體" w:hint="eastAsia"/>
                <w:spacing w:val="-20"/>
                <w:w w:val="95"/>
                <w:sz w:val="22"/>
                <w:szCs w:val="22"/>
              </w:rPr>
            </w:pPr>
          </w:p>
        </w:tc>
      </w:tr>
      <w:tr w:rsidR="00791FA8" w:rsidRPr="008F3202" w:rsidTr="00791FA8">
        <w:tc>
          <w:tcPr>
            <w:tcW w:w="709" w:type="dxa"/>
            <w:vMerge/>
            <w:hideMark/>
          </w:tcPr>
          <w:p w:rsidR="00791FA8" w:rsidRPr="00E71CDE" w:rsidRDefault="00791FA8" w:rsidP="00791FA8">
            <w:pPr>
              <w:pStyle w:val="142"/>
              <w:jc w:val="center"/>
              <w:rPr>
                <w:rFonts w:hAnsi="標楷體"/>
                <w:spacing w:val="-20"/>
                <w:w w:val="95"/>
                <w:sz w:val="22"/>
                <w:szCs w:val="22"/>
              </w:rPr>
            </w:pPr>
          </w:p>
        </w:tc>
        <w:tc>
          <w:tcPr>
            <w:tcW w:w="913" w:type="dxa"/>
            <w:shd w:val="clear" w:color="auto" w:fill="auto"/>
            <w:hideMark/>
          </w:tcPr>
          <w:p w:rsidR="00791FA8" w:rsidRPr="00E71CDE" w:rsidRDefault="00791FA8" w:rsidP="00791FA8">
            <w:pPr>
              <w:pStyle w:val="142"/>
              <w:ind w:rightChars="-35" w:right="-99"/>
              <w:rPr>
                <w:rFonts w:hAnsi="標楷體"/>
                <w:spacing w:val="-20"/>
                <w:w w:val="95"/>
                <w:sz w:val="22"/>
                <w:szCs w:val="22"/>
              </w:rPr>
            </w:pPr>
            <w:r w:rsidRPr="00E71CDE">
              <w:rPr>
                <w:rFonts w:hAnsi="標楷體" w:hint="eastAsia"/>
                <w:spacing w:val="-20"/>
                <w:w w:val="95"/>
                <w:sz w:val="22"/>
                <w:szCs w:val="22"/>
              </w:rPr>
              <w:t>台中廠港外擴建(四期)投資計畫</w:t>
            </w:r>
          </w:p>
        </w:tc>
        <w:tc>
          <w:tcPr>
            <w:tcW w:w="1234" w:type="dxa"/>
            <w:shd w:val="clear" w:color="auto" w:fill="auto"/>
            <w:hideMark/>
          </w:tcPr>
          <w:p w:rsidR="00791FA8" w:rsidRPr="00E71CDE" w:rsidRDefault="00791FA8" w:rsidP="00791FA8">
            <w:pPr>
              <w:pStyle w:val="142"/>
              <w:rPr>
                <w:rFonts w:hAnsi="標楷體"/>
                <w:spacing w:val="-20"/>
                <w:w w:val="95"/>
                <w:sz w:val="22"/>
                <w:szCs w:val="22"/>
              </w:rPr>
            </w:pPr>
            <w:r w:rsidRPr="00E71CDE">
              <w:rPr>
                <w:rFonts w:hAnsi="標楷體"/>
                <w:spacing w:val="-20"/>
                <w:w w:val="95"/>
                <w:sz w:val="22"/>
                <w:szCs w:val="22"/>
              </w:rPr>
              <w:t>LNG碼頭1席</w:t>
            </w:r>
            <w:r w:rsidRPr="00E71CDE">
              <w:rPr>
                <w:rFonts w:hAnsi="標楷體" w:hint="eastAsia"/>
                <w:spacing w:val="-20"/>
                <w:w w:val="95"/>
                <w:sz w:val="22"/>
                <w:szCs w:val="22"/>
              </w:rPr>
              <w:t>、</w:t>
            </w:r>
            <w:r w:rsidRPr="00E71CDE">
              <w:rPr>
                <w:rFonts w:hAnsi="標楷體"/>
                <w:spacing w:val="-20"/>
                <w:w w:val="95"/>
                <w:sz w:val="22"/>
                <w:szCs w:val="22"/>
              </w:rPr>
              <w:t>儲槽18萬公秉4座、氣化設施</w:t>
            </w:r>
          </w:p>
        </w:tc>
        <w:tc>
          <w:tcPr>
            <w:tcW w:w="546" w:type="dxa"/>
            <w:shd w:val="clear" w:color="auto" w:fill="auto"/>
          </w:tcPr>
          <w:p w:rsidR="00791FA8" w:rsidRPr="00E71CDE" w:rsidRDefault="00791FA8" w:rsidP="00791FA8">
            <w:pPr>
              <w:pStyle w:val="142"/>
              <w:jc w:val="right"/>
              <w:rPr>
                <w:rFonts w:hAnsi="標楷體"/>
                <w:spacing w:val="-20"/>
                <w:w w:val="95"/>
                <w:sz w:val="22"/>
                <w:szCs w:val="22"/>
              </w:rPr>
            </w:pPr>
            <w:r w:rsidRPr="00E71CDE">
              <w:rPr>
                <w:rFonts w:hAnsi="標楷體"/>
                <w:spacing w:val="-20"/>
                <w:w w:val="95"/>
                <w:sz w:val="22"/>
                <w:szCs w:val="22"/>
              </w:rPr>
              <w:t>300</w:t>
            </w:r>
          </w:p>
        </w:tc>
        <w:tc>
          <w:tcPr>
            <w:tcW w:w="1078" w:type="dxa"/>
            <w:shd w:val="clear" w:color="auto" w:fill="auto"/>
          </w:tcPr>
          <w:p w:rsidR="00791FA8" w:rsidRPr="00122855" w:rsidRDefault="00791FA8" w:rsidP="00791FA8">
            <w:pPr>
              <w:pStyle w:val="142"/>
              <w:rPr>
                <w:rFonts w:hAnsi="標楷體"/>
                <w:b/>
                <w:spacing w:val="-20"/>
                <w:w w:val="95"/>
                <w:sz w:val="22"/>
                <w:szCs w:val="22"/>
              </w:rPr>
            </w:pPr>
            <w:r w:rsidRPr="00122855">
              <w:rPr>
                <w:rFonts w:hAnsi="標楷體" w:hint="eastAsia"/>
                <w:b/>
                <w:spacing w:val="-20"/>
                <w:w w:val="95"/>
                <w:sz w:val="22"/>
                <w:szCs w:val="22"/>
              </w:rPr>
              <w:t>進行中</w:t>
            </w:r>
          </w:p>
          <w:p w:rsidR="00791FA8" w:rsidRPr="00E71CDE" w:rsidRDefault="00791FA8" w:rsidP="00791FA8">
            <w:pPr>
              <w:pStyle w:val="142"/>
              <w:rPr>
                <w:rFonts w:hAnsi="標楷體"/>
                <w:spacing w:val="-20"/>
                <w:w w:val="95"/>
                <w:sz w:val="22"/>
                <w:szCs w:val="22"/>
              </w:rPr>
            </w:pPr>
            <w:r>
              <w:rPr>
                <w:rFonts w:hAnsi="標楷體" w:hint="eastAsia"/>
                <w:spacing w:val="-20"/>
                <w:w w:val="95"/>
                <w:sz w:val="22"/>
                <w:szCs w:val="22"/>
              </w:rPr>
              <w:t>114年6月環評開發行為資訊公開</w:t>
            </w:r>
          </w:p>
        </w:tc>
        <w:tc>
          <w:tcPr>
            <w:tcW w:w="574"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0</w:t>
            </w:r>
            <w:r w:rsidRPr="00E71CDE">
              <w:rPr>
                <w:rFonts w:hAnsi="標楷體"/>
                <w:spacing w:val="-20"/>
                <w:w w:val="95"/>
                <w:sz w:val="22"/>
                <w:szCs w:val="22"/>
              </w:rPr>
              <w:t xml:space="preserve"> </w:t>
            </w:r>
          </w:p>
        </w:tc>
        <w:tc>
          <w:tcPr>
            <w:tcW w:w="1467"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5</w:t>
            </w:r>
            <w:r>
              <w:rPr>
                <w:rFonts w:hAnsi="標楷體"/>
                <w:spacing w:val="-20"/>
                <w:w w:val="95"/>
                <w:sz w:val="22"/>
                <w:szCs w:val="22"/>
              </w:rPr>
              <w:t>1,432,375</w:t>
            </w:r>
          </w:p>
        </w:tc>
        <w:tc>
          <w:tcPr>
            <w:tcW w:w="2018" w:type="dxa"/>
          </w:tcPr>
          <w:p w:rsidR="00791FA8" w:rsidRPr="00E71CDE" w:rsidRDefault="00791FA8" w:rsidP="00791FA8">
            <w:pPr>
              <w:pStyle w:val="142"/>
              <w:rPr>
                <w:rFonts w:hAnsi="標楷體"/>
                <w:spacing w:val="-20"/>
                <w:w w:val="95"/>
                <w:sz w:val="22"/>
                <w:szCs w:val="22"/>
              </w:rPr>
            </w:pPr>
            <w:r>
              <w:rPr>
                <w:rFonts w:hAnsi="標楷體" w:hint="eastAsia"/>
                <w:spacing w:val="-20"/>
                <w:w w:val="95"/>
                <w:sz w:val="22"/>
                <w:szCs w:val="22"/>
              </w:rPr>
              <w:t>110年1月至117年12月</w:t>
            </w:r>
          </w:p>
        </w:tc>
      </w:tr>
      <w:tr w:rsidR="00791FA8" w:rsidRPr="008F3202" w:rsidTr="00656374">
        <w:tc>
          <w:tcPr>
            <w:tcW w:w="709" w:type="dxa"/>
            <w:vMerge w:val="restart"/>
            <w:shd w:val="clear" w:color="auto" w:fill="auto"/>
            <w:vAlign w:val="center"/>
            <w:hideMark/>
          </w:tcPr>
          <w:p w:rsidR="00791FA8" w:rsidRPr="00E71CDE" w:rsidRDefault="00791FA8" w:rsidP="00791FA8">
            <w:pPr>
              <w:pStyle w:val="142"/>
              <w:jc w:val="center"/>
              <w:rPr>
                <w:rFonts w:hAnsi="標楷體"/>
                <w:spacing w:val="-20"/>
                <w:w w:val="95"/>
                <w:sz w:val="22"/>
                <w:szCs w:val="22"/>
              </w:rPr>
            </w:pPr>
            <w:r w:rsidRPr="00E71CDE">
              <w:rPr>
                <w:rFonts w:hAnsi="標楷體"/>
                <w:spacing w:val="-20"/>
                <w:w w:val="95"/>
                <w:sz w:val="22"/>
                <w:szCs w:val="22"/>
              </w:rPr>
              <w:t>觀塘</w:t>
            </w:r>
          </w:p>
          <w:p w:rsidR="00791FA8" w:rsidRPr="00E71CDE" w:rsidRDefault="00791FA8" w:rsidP="00791FA8">
            <w:pPr>
              <w:pStyle w:val="142"/>
              <w:jc w:val="center"/>
              <w:rPr>
                <w:rFonts w:hAnsi="標楷體"/>
                <w:spacing w:val="-20"/>
                <w:w w:val="95"/>
                <w:sz w:val="22"/>
                <w:szCs w:val="22"/>
              </w:rPr>
            </w:pPr>
            <w:r w:rsidRPr="00E71CDE">
              <w:rPr>
                <w:rFonts w:hAnsi="標楷體" w:hint="eastAsia"/>
                <w:spacing w:val="-20"/>
                <w:w w:val="95"/>
                <w:sz w:val="22"/>
                <w:szCs w:val="22"/>
              </w:rPr>
              <w:t>(</w:t>
            </w:r>
            <w:r w:rsidRPr="00E71CDE">
              <w:rPr>
                <w:rFonts w:hAnsi="標楷體"/>
                <w:spacing w:val="-20"/>
                <w:w w:val="95"/>
                <w:sz w:val="22"/>
                <w:szCs w:val="22"/>
              </w:rPr>
              <w:t>三接</w:t>
            </w:r>
            <w:r w:rsidRPr="00E71CDE">
              <w:rPr>
                <w:rFonts w:hAnsi="標楷體" w:hint="eastAsia"/>
                <w:spacing w:val="-20"/>
                <w:w w:val="95"/>
                <w:sz w:val="22"/>
                <w:szCs w:val="22"/>
              </w:rPr>
              <w:t>)</w:t>
            </w:r>
          </w:p>
          <w:p w:rsidR="00791FA8" w:rsidRPr="00E71CDE" w:rsidRDefault="00791FA8" w:rsidP="00791FA8">
            <w:pPr>
              <w:pStyle w:val="142"/>
              <w:jc w:val="center"/>
              <w:rPr>
                <w:rFonts w:hAnsi="標楷體"/>
                <w:spacing w:val="-20"/>
                <w:w w:val="95"/>
                <w:sz w:val="22"/>
                <w:szCs w:val="22"/>
              </w:rPr>
            </w:pPr>
            <w:r w:rsidRPr="00E71CDE">
              <w:rPr>
                <w:rFonts w:hAnsi="標楷體" w:hint="eastAsia"/>
                <w:spacing w:val="-20"/>
                <w:w w:val="95"/>
                <w:sz w:val="22"/>
                <w:szCs w:val="22"/>
              </w:rPr>
              <w:t>(桃園)</w:t>
            </w:r>
          </w:p>
        </w:tc>
        <w:tc>
          <w:tcPr>
            <w:tcW w:w="913" w:type="dxa"/>
            <w:shd w:val="clear" w:color="auto" w:fill="auto"/>
            <w:hideMark/>
          </w:tcPr>
          <w:p w:rsidR="00791FA8" w:rsidRPr="00E71CDE" w:rsidRDefault="00791FA8" w:rsidP="00791FA8">
            <w:pPr>
              <w:pStyle w:val="142"/>
              <w:ind w:rightChars="-16" w:right="-45"/>
              <w:rPr>
                <w:rFonts w:hAnsi="標楷體"/>
                <w:spacing w:val="-20"/>
                <w:w w:val="95"/>
                <w:sz w:val="22"/>
                <w:szCs w:val="22"/>
              </w:rPr>
            </w:pPr>
            <w:r w:rsidRPr="00E71CDE">
              <w:rPr>
                <w:rFonts w:hAnsi="標楷體"/>
                <w:spacing w:val="-20"/>
                <w:w w:val="95"/>
                <w:sz w:val="22"/>
                <w:szCs w:val="22"/>
              </w:rPr>
              <w:t>第三座液化天然氣接收站投資計畫觀塘接收站一期(外推方案)</w:t>
            </w:r>
          </w:p>
        </w:tc>
        <w:tc>
          <w:tcPr>
            <w:tcW w:w="1234" w:type="dxa"/>
            <w:shd w:val="clear" w:color="auto" w:fill="auto"/>
            <w:hideMark/>
          </w:tcPr>
          <w:p w:rsidR="00791FA8" w:rsidRPr="00E71CDE" w:rsidRDefault="00791FA8" w:rsidP="00791FA8">
            <w:pPr>
              <w:pStyle w:val="142"/>
              <w:rPr>
                <w:rFonts w:hAnsi="標楷體"/>
                <w:spacing w:val="-20"/>
                <w:w w:val="95"/>
                <w:sz w:val="22"/>
                <w:szCs w:val="22"/>
              </w:rPr>
            </w:pPr>
            <w:r w:rsidRPr="00E71CDE">
              <w:rPr>
                <w:rFonts w:hAnsi="標楷體"/>
                <w:spacing w:val="-20"/>
                <w:w w:val="95"/>
                <w:sz w:val="22"/>
                <w:szCs w:val="22"/>
              </w:rPr>
              <w:t>LNG碼頭1席</w:t>
            </w:r>
            <w:r w:rsidRPr="00E71CDE">
              <w:rPr>
                <w:rFonts w:hAnsi="標楷體" w:hint="eastAsia"/>
                <w:spacing w:val="-20"/>
                <w:w w:val="95"/>
                <w:sz w:val="22"/>
                <w:szCs w:val="22"/>
              </w:rPr>
              <w:t>、</w:t>
            </w:r>
            <w:r w:rsidRPr="00E71CDE">
              <w:rPr>
                <w:rFonts w:hAnsi="標楷體"/>
                <w:spacing w:val="-20"/>
                <w:w w:val="95"/>
                <w:sz w:val="22"/>
                <w:szCs w:val="22"/>
              </w:rPr>
              <w:t>儲槽16萬公秉2座、氣化設施</w:t>
            </w:r>
          </w:p>
        </w:tc>
        <w:tc>
          <w:tcPr>
            <w:tcW w:w="546" w:type="dxa"/>
            <w:shd w:val="clear" w:color="auto" w:fill="auto"/>
          </w:tcPr>
          <w:p w:rsidR="00791FA8" w:rsidRPr="00E71CDE" w:rsidRDefault="00791FA8" w:rsidP="00791FA8">
            <w:pPr>
              <w:pStyle w:val="142"/>
              <w:jc w:val="right"/>
              <w:rPr>
                <w:rFonts w:hAnsi="標楷體"/>
                <w:spacing w:val="-20"/>
                <w:w w:val="95"/>
                <w:sz w:val="22"/>
                <w:szCs w:val="22"/>
              </w:rPr>
            </w:pPr>
            <w:r w:rsidRPr="00E71CDE">
              <w:rPr>
                <w:rFonts w:hAnsi="標楷體"/>
                <w:spacing w:val="-20"/>
                <w:w w:val="95"/>
                <w:sz w:val="22"/>
                <w:szCs w:val="22"/>
              </w:rPr>
              <w:t xml:space="preserve">300 </w:t>
            </w:r>
          </w:p>
        </w:tc>
        <w:tc>
          <w:tcPr>
            <w:tcW w:w="1078" w:type="dxa"/>
            <w:shd w:val="clear" w:color="auto" w:fill="auto"/>
          </w:tcPr>
          <w:p w:rsidR="00791FA8" w:rsidRDefault="00791FA8" w:rsidP="00791FA8">
            <w:pPr>
              <w:pStyle w:val="142"/>
              <w:rPr>
                <w:rFonts w:hAnsi="標楷體"/>
                <w:spacing w:val="-20"/>
                <w:w w:val="95"/>
                <w:sz w:val="22"/>
                <w:szCs w:val="22"/>
              </w:rPr>
            </w:pPr>
            <w:r>
              <w:rPr>
                <w:rFonts w:hAnsi="標楷體" w:hint="eastAsia"/>
                <w:spacing w:val="-20"/>
                <w:w w:val="95"/>
                <w:sz w:val="22"/>
                <w:szCs w:val="22"/>
              </w:rPr>
              <w:t>已通過</w:t>
            </w:r>
          </w:p>
          <w:p w:rsidR="00791FA8" w:rsidRPr="00E71CDE" w:rsidRDefault="00791FA8" w:rsidP="00791FA8">
            <w:pPr>
              <w:pStyle w:val="142"/>
              <w:rPr>
                <w:rFonts w:hAnsi="標楷體"/>
                <w:spacing w:val="-20"/>
                <w:w w:val="95"/>
                <w:sz w:val="22"/>
                <w:szCs w:val="22"/>
              </w:rPr>
            </w:pPr>
            <w:r>
              <w:rPr>
                <w:rFonts w:hAnsi="標楷體" w:hint="eastAsia"/>
                <w:spacing w:val="-20"/>
                <w:w w:val="95"/>
                <w:sz w:val="22"/>
                <w:szCs w:val="22"/>
              </w:rPr>
              <w:t>(111年3月)</w:t>
            </w:r>
          </w:p>
        </w:tc>
        <w:tc>
          <w:tcPr>
            <w:tcW w:w="574"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3</w:t>
            </w:r>
            <w:r w:rsidRPr="00E71CDE">
              <w:rPr>
                <w:rFonts w:hAnsi="標楷體"/>
                <w:spacing w:val="-20"/>
                <w:w w:val="95"/>
                <w:sz w:val="22"/>
                <w:szCs w:val="22"/>
              </w:rPr>
              <w:t xml:space="preserve"> </w:t>
            </w:r>
          </w:p>
        </w:tc>
        <w:tc>
          <w:tcPr>
            <w:tcW w:w="1467" w:type="dxa"/>
          </w:tcPr>
          <w:p w:rsidR="00791FA8" w:rsidRDefault="00791FA8" w:rsidP="00791FA8">
            <w:pPr>
              <w:pStyle w:val="142"/>
              <w:jc w:val="right"/>
              <w:rPr>
                <w:rFonts w:hAnsi="標楷體"/>
                <w:spacing w:val="-20"/>
                <w:w w:val="95"/>
                <w:sz w:val="22"/>
                <w:szCs w:val="22"/>
              </w:rPr>
            </w:pPr>
            <w:r>
              <w:rPr>
                <w:rFonts w:hAnsi="標楷體" w:hint="eastAsia"/>
                <w:spacing w:val="-20"/>
                <w:w w:val="95"/>
                <w:sz w:val="22"/>
                <w:szCs w:val="22"/>
              </w:rPr>
              <w:t>原計畫</w:t>
            </w:r>
          </w:p>
          <w:p w:rsidR="00791FA8" w:rsidRDefault="00791FA8" w:rsidP="00791FA8">
            <w:pPr>
              <w:pStyle w:val="142"/>
              <w:jc w:val="right"/>
              <w:rPr>
                <w:rFonts w:hAnsi="標楷體"/>
                <w:spacing w:val="-20"/>
                <w:w w:val="95"/>
                <w:sz w:val="22"/>
                <w:szCs w:val="22"/>
              </w:rPr>
            </w:pPr>
            <w:r>
              <w:rPr>
                <w:rFonts w:hAnsi="標楷體" w:hint="eastAsia"/>
                <w:spacing w:val="-20"/>
                <w:w w:val="95"/>
                <w:sz w:val="22"/>
                <w:szCs w:val="22"/>
              </w:rPr>
              <w:t>6</w:t>
            </w:r>
            <w:r>
              <w:rPr>
                <w:rFonts w:hAnsi="標楷體"/>
                <w:spacing w:val="-20"/>
                <w:w w:val="95"/>
                <w:sz w:val="22"/>
                <w:szCs w:val="22"/>
              </w:rPr>
              <w:t>0,083,562</w:t>
            </w:r>
          </w:p>
          <w:p w:rsidR="00791FA8" w:rsidRDefault="00791FA8" w:rsidP="00791FA8">
            <w:pPr>
              <w:pStyle w:val="142"/>
              <w:jc w:val="right"/>
              <w:rPr>
                <w:rFonts w:hAnsi="標楷體"/>
                <w:spacing w:val="-20"/>
                <w:w w:val="95"/>
                <w:sz w:val="22"/>
                <w:szCs w:val="22"/>
              </w:rPr>
            </w:pPr>
          </w:p>
          <w:p w:rsidR="00791FA8" w:rsidRDefault="00791FA8" w:rsidP="00791FA8">
            <w:pPr>
              <w:pStyle w:val="142"/>
              <w:jc w:val="right"/>
              <w:rPr>
                <w:rFonts w:hAnsi="標楷體"/>
                <w:spacing w:val="-20"/>
                <w:w w:val="95"/>
                <w:sz w:val="22"/>
                <w:szCs w:val="22"/>
              </w:rPr>
            </w:pPr>
            <w:r>
              <w:rPr>
                <w:rFonts w:hAnsi="標楷體" w:hint="eastAsia"/>
                <w:spacing w:val="-20"/>
                <w:w w:val="95"/>
                <w:sz w:val="22"/>
                <w:szCs w:val="22"/>
              </w:rPr>
              <w:t>修正後</w:t>
            </w:r>
          </w:p>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9</w:t>
            </w:r>
            <w:r>
              <w:rPr>
                <w:rFonts w:hAnsi="標楷體"/>
                <w:spacing w:val="-20"/>
                <w:w w:val="95"/>
                <w:sz w:val="22"/>
                <w:szCs w:val="22"/>
              </w:rPr>
              <w:t>6,562,438</w:t>
            </w:r>
          </w:p>
        </w:tc>
        <w:tc>
          <w:tcPr>
            <w:tcW w:w="2018" w:type="dxa"/>
          </w:tcPr>
          <w:p w:rsidR="00791FA8" w:rsidRDefault="00791FA8" w:rsidP="00791FA8">
            <w:pPr>
              <w:pStyle w:val="142"/>
              <w:rPr>
                <w:rFonts w:hAnsi="標楷體"/>
                <w:spacing w:val="-20"/>
                <w:w w:val="95"/>
                <w:sz w:val="22"/>
                <w:szCs w:val="22"/>
              </w:rPr>
            </w:pPr>
            <w:r>
              <w:rPr>
                <w:rFonts w:hAnsi="標楷體" w:hint="eastAsia"/>
                <w:spacing w:val="-20"/>
                <w:w w:val="95"/>
                <w:sz w:val="22"/>
                <w:szCs w:val="22"/>
              </w:rPr>
              <w:t>原計畫</w:t>
            </w:r>
          </w:p>
          <w:p w:rsidR="00791FA8" w:rsidRDefault="00791FA8" w:rsidP="00791FA8">
            <w:pPr>
              <w:pStyle w:val="142"/>
              <w:rPr>
                <w:rFonts w:hAnsi="標楷體"/>
                <w:spacing w:val="-20"/>
                <w:w w:val="95"/>
                <w:sz w:val="22"/>
                <w:szCs w:val="22"/>
              </w:rPr>
            </w:pPr>
            <w:r>
              <w:rPr>
                <w:rFonts w:hAnsi="標楷體" w:hint="eastAsia"/>
                <w:spacing w:val="-20"/>
                <w:w w:val="95"/>
                <w:sz w:val="22"/>
                <w:szCs w:val="22"/>
              </w:rPr>
              <w:t>105年7月至114年12月</w:t>
            </w:r>
          </w:p>
          <w:p w:rsidR="00791FA8" w:rsidRDefault="00791FA8" w:rsidP="00791FA8">
            <w:pPr>
              <w:pStyle w:val="142"/>
              <w:rPr>
                <w:rFonts w:hAnsi="標楷體"/>
                <w:spacing w:val="-20"/>
                <w:w w:val="95"/>
                <w:sz w:val="22"/>
                <w:szCs w:val="22"/>
              </w:rPr>
            </w:pPr>
          </w:p>
          <w:p w:rsidR="00791FA8" w:rsidRDefault="00791FA8" w:rsidP="00791FA8">
            <w:pPr>
              <w:pStyle w:val="142"/>
              <w:rPr>
                <w:rFonts w:hAnsi="標楷體"/>
                <w:spacing w:val="-20"/>
                <w:w w:val="95"/>
                <w:sz w:val="22"/>
                <w:szCs w:val="22"/>
              </w:rPr>
            </w:pPr>
            <w:r>
              <w:rPr>
                <w:rFonts w:hAnsi="標楷體" w:hint="eastAsia"/>
                <w:spacing w:val="-20"/>
                <w:w w:val="95"/>
                <w:sz w:val="22"/>
                <w:szCs w:val="22"/>
              </w:rPr>
              <w:t>最新修正後</w:t>
            </w:r>
          </w:p>
          <w:p w:rsidR="00791FA8" w:rsidRPr="00E71CDE" w:rsidRDefault="00791FA8" w:rsidP="00791FA8">
            <w:pPr>
              <w:pStyle w:val="142"/>
              <w:rPr>
                <w:rFonts w:hAnsi="標楷體" w:hint="eastAsia"/>
                <w:spacing w:val="-20"/>
                <w:w w:val="95"/>
                <w:sz w:val="22"/>
                <w:szCs w:val="22"/>
              </w:rPr>
            </w:pPr>
            <w:r>
              <w:rPr>
                <w:rFonts w:hAnsi="標楷體" w:hint="eastAsia"/>
                <w:spacing w:val="-20"/>
                <w:w w:val="95"/>
                <w:sz w:val="22"/>
                <w:szCs w:val="22"/>
              </w:rPr>
              <w:t>105年7月至118年12月</w:t>
            </w:r>
          </w:p>
        </w:tc>
      </w:tr>
      <w:tr w:rsidR="00791FA8" w:rsidRPr="008F3202" w:rsidTr="00791FA8">
        <w:tc>
          <w:tcPr>
            <w:tcW w:w="709" w:type="dxa"/>
            <w:vMerge/>
            <w:hideMark/>
          </w:tcPr>
          <w:p w:rsidR="00791FA8" w:rsidRPr="00E71CDE" w:rsidRDefault="00791FA8" w:rsidP="00791FA8">
            <w:pPr>
              <w:pStyle w:val="142"/>
              <w:rPr>
                <w:rFonts w:hAnsi="標楷體"/>
                <w:spacing w:val="-20"/>
                <w:w w:val="95"/>
                <w:sz w:val="22"/>
                <w:szCs w:val="22"/>
              </w:rPr>
            </w:pPr>
          </w:p>
        </w:tc>
        <w:tc>
          <w:tcPr>
            <w:tcW w:w="913" w:type="dxa"/>
            <w:shd w:val="clear" w:color="auto" w:fill="auto"/>
            <w:hideMark/>
          </w:tcPr>
          <w:p w:rsidR="00791FA8" w:rsidRPr="00E71CDE" w:rsidRDefault="00791FA8" w:rsidP="00791FA8">
            <w:pPr>
              <w:pStyle w:val="142"/>
              <w:ind w:rightChars="-20" w:right="-57"/>
              <w:rPr>
                <w:rFonts w:hAnsi="標楷體"/>
                <w:spacing w:val="-20"/>
                <w:w w:val="95"/>
                <w:sz w:val="22"/>
                <w:szCs w:val="22"/>
              </w:rPr>
            </w:pPr>
            <w:r w:rsidRPr="00E71CDE">
              <w:rPr>
                <w:rFonts w:hAnsi="標楷體"/>
                <w:spacing w:val="-20"/>
                <w:w w:val="95"/>
                <w:sz w:val="22"/>
                <w:szCs w:val="22"/>
              </w:rPr>
              <w:t>第三座液化天然氣接收站二期投資計畫</w:t>
            </w:r>
          </w:p>
        </w:tc>
        <w:tc>
          <w:tcPr>
            <w:tcW w:w="1234" w:type="dxa"/>
            <w:shd w:val="clear" w:color="auto" w:fill="auto"/>
            <w:hideMark/>
          </w:tcPr>
          <w:p w:rsidR="00791FA8" w:rsidRPr="00E71CDE" w:rsidRDefault="00791FA8" w:rsidP="00791FA8">
            <w:pPr>
              <w:pStyle w:val="142"/>
              <w:rPr>
                <w:rFonts w:hAnsi="標楷體"/>
                <w:spacing w:val="-20"/>
                <w:w w:val="95"/>
                <w:sz w:val="22"/>
                <w:szCs w:val="22"/>
              </w:rPr>
            </w:pPr>
            <w:r w:rsidRPr="00E71CDE">
              <w:rPr>
                <w:rFonts w:hAnsi="標楷體"/>
                <w:spacing w:val="-20"/>
                <w:w w:val="95"/>
                <w:sz w:val="22"/>
                <w:szCs w:val="22"/>
              </w:rPr>
              <w:t>LNG碼頭1席</w:t>
            </w:r>
            <w:r w:rsidRPr="00E71CDE">
              <w:rPr>
                <w:rFonts w:hAnsi="標楷體" w:hint="eastAsia"/>
                <w:spacing w:val="-20"/>
                <w:w w:val="95"/>
                <w:sz w:val="22"/>
                <w:szCs w:val="22"/>
              </w:rPr>
              <w:t>、</w:t>
            </w:r>
            <w:r w:rsidRPr="00E71CDE">
              <w:rPr>
                <w:rFonts w:hAnsi="標楷體"/>
                <w:spacing w:val="-20"/>
                <w:w w:val="95"/>
                <w:sz w:val="22"/>
                <w:szCs w:val="22"/>
              </w:rPr>
              <w:t>儲槽18萬公秉6座、氣化設施</w:t>
            </w:r>
          </w:p>
        </w:tc>
        <w:tc>
          <w:tcPr>
            <w:tcW w:w="546" w:type="dxa"/>
            <w:shd w:val="clear" w:color="auto" w:fill="auto"/>
          </w:tcPr>
          <w:p w:rsidR="00791FA8" w:rsidRPr="00E71CDE" w:rsidRDefault="00791FA8" w:rsidP="00791FA8">
            <w:pPr>
              <w:pStyle w:val="142"/>
              <w:jc w:val="right"/>
              <w:rPr>
                <w:rFonts w:hAnsi="標楷體"/>
                <w:spacing w:val="-20"/>
                <w:w w:val="95"/>
                <w:sz w:val="22"/>
                <w:szCs w:val="22"/>
              </w:rPr>
            </w:pPr>
            <w:r w:rsidRPr="00E71CDE">
              <w:rPr>
                <w:rFonts w:hAnsi="標楷體"/>
                <w:spacing w:val="-20"/>
                <w:w w:val="95"/>
                <w:sz w:val="22"/>
                <w:szCs w:val="22"/>
              </w:rPr>
              <w:t xml:space="preserve">300 </w:t>
            </w:r>
          </w:p>
        </w:tc>
        <w:tc>
          <w:tcPr>
            <w:tcW w:w="1078" w:type="dxa"/>
            <w:shd w:val="clear" w:color="auto" w:fill="auto"/>
          </w:tcPr>
          <w:p w:rsidR="00791FA8" w:rsidRPr="00122855" w:rsidRDefault="00791FA8" w:rsidP="00791FA8">
            <w:pPr>
              <w:pStyle w:val="142"/>
              <w:rPr>
                <w:rFonts w:hAnsi="標楷體"/>
                <w:b/>
                <w:spacing w:val="-20"/>
                <w:w w:val="95"/>
                <w:sz w:val="22"/>
                <w:szCs w:val="22"/>
              </w:rPr>
            </w:pPr>
            <w:r w:rsidRPr="00122855">
              <w:rPr>
                <w:rFonts w:hAnsi="標楷體" w:hint="eastAsia"/>
                <w:b/>
                <w:spacing w:val="-20"/>
                <w:w w:val="95"/>
                <w:sz w:val="22"/>
                <w:szCs w:val="22"/>
              </w:rPr>
              <w:t>進行中</w:t>
            </w:r>
          </w:p>
        </w:tc>
        <w:tc>
          <w:tcPr>
            <w:tcW w:w="574" w:type="dxa"/>
          </w:tcPr>
          <w:p w:rsidR="00791FA8" w:rsidRDefault="00791FA8" w:rsidP="00791FA8">
            <w:pPr>
              <w:pStyle w:val="142"/>
              <w:jc w:val="right"/>
              <w:rPr>
                <w:rFonts w:hAnsi="標楷體"/>
                <w:spacing w:val="-20"/>
                <w:w w:val="95"/>
                <w:sz w:val="22"/>
                <w:szCs w:val="22"/>
              </w:rPr>
            </w:pPr>
            <w:r>
              <w:rPr>
                <w:rFonts w:hAnsi="標楷體" w:hint="eastAsia"/>
                <w:spacing w:val="-20"/>
                <w:w w:val="95"/>
                <w:sz w:val="22"/>
                <w:szCs w:val="22"/>
              </w:rPr>
              <w:t>0</w:t>
            </w:r>
            <w:r>
              <w:rPr>
                <w:rFonts w:hAnsi="標楷體"/>
                <w:spacing w:val="-20"/>
                <w:w w:val="95"/>
                <w:sz w:val="22"/>
                <w:szCs w:val="22"/>
              </w:rPr>
              <w:t xml:space="preserve"> </w:t>
            </w:r>
          </w:p>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(刻正修正)</w:t>
            </w:r>
          </w:p>
        </w:tc>
        <w:tc>
          <w:tcPr>
            <w:tcW w:w="1467"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5</w:t>
            </w:r>
            <w:r>
              <w:rPr>
                <w:rFonts w:hAnsi="標楷體"/>
                <w:spacing w:val="-20"/>
                <w:w w:val="95"/>
                <w:sz w:val="22"/>
                <w:szCs w:val="22"/>
              </w:rPr>
              <w:t>2,185,158</w:t>
            </w:r>
          </w:p>
        </w:tc>
        <w:tc>
          <w:tcPr>
            <w:tcW w:w="2018" w:type="dxa"/>
          </w:tcPr>
          <w:p w:rsidR="00791FA8" w:rsidRPr="00E71CDE" w:rsidRDefault="00791FA8" w:rsidP="00791FA8">
            <w:pPr>
              <w:pStyle w:val="142"/>
              <w:rPr>
                <w:rFonts w:hAnsi="標楷體" w:hint="eastAsia"/>
                <w:spacing w:val="-20"/>
                <w:w w:val="95"/>
                <w:sz w:val="22"/>
                <w:szCs w:val="22"/>
              </w:rPr>
            </w:pPr>
            <w:r>
              <w:rPr>
                <w:rFonts w:hAnsi="標楷體" w:hint="eastAsia"/>
                <w:spacing w:val="-20"/>
                <w:w w:val="95"/>
                <w:sz w:val="22"/>
                <w:szCs w:val="22"/>
              </w:rPr>
              <w:t>110年1月至119年12月</w:t>
            </w:r>
          </w:p>
        </w:tc>
      </w:tr>
      <w:tr w:rsidR="00791FA8" w:rsidRPr="008F3202" w:rsidTr="00791FA8">
        <w:tc>
          <w:tcPr>
            <w:tcW w:w="709" w:type="dxa"/>
          </w:tcPr>
          <w:p w:rsidR="00791FA8" w:rsidRPr="00E71CDE" w:rsidRDefault="00791FA8" w:rsidP="00791FA8">
            <w:pPr>
              <w:pStyle w:val="142"/>
              <w:jc w:val="center"/>
              <w:rPr>
                <w:rFonts w:hAnsi="標楷體"/>
                <w:spacing w:val="-20"/>
                <w:w w:val="95"/>
                <w:sz w:val="22"/>
                <w:szCs w:val="22"/>
              </w:rPr>
            </w:pPr>
            <w:r w:rsidRPr="00E71CDE">
              <w:rPr>
                <w:rFonts w:hAnsi="標楷體"/>
                <w:spacing w:val="-20"/>
                <w:w w:val="95"/>
                <w:sz w:val="22"/>
                <w:szCs w:val="22"/>
              </w:rPr>
              <w:t>洲際</w:t>
            </w:r>
          </w:p>
          <w:p w:rsidR="00791FA8" w:rsidRPr="00E71CDE" w:rsidRDefault="00791FA8" w:rsidP="00791FA8">
            <w:pPr>
              <w:pStyle w:val="142"/>
              <w:jc w:val="center"/>
              <w:rPr>
                <w:rFonts w:hAnsi="標楷體"/>
                <w:spacing w:val="-20"/>
                <w:w w:val="95"/>
                <w:sz w:val="22"/>
                <w:szCs w:val="22"/>
              </w:rPr>
            </w:pPr>
            <w:r w:rsidRPr="00E71CDE">
              <w:rPr>
                <w:rFonts w:hAnsi="標楷體" w:hint="eastAsia"/>
                <w:spacing w:val="-20"/>
                <w:w w:val="95"/>
                <w:sz w:val="22"/>
                <w:szCs w:val="22"/>
              </w:rPr>
              <w:t>(</w:t>
            </w:r>
            <w:r w:rsidRPr="00E71CDE">
              <w:rPr>
                <w:rFonts w:hAnsi="標楷體"/>
                <w:spacing w:val="-20"/>
                <w:w w:val="95"/>
                <w:sz w:val="22"/>
                <w:szCs w:val="22"/>
              </w:rPr>
              <w:t>七接</w:t>
            </w:r>
            <w:r w:rsidRPr="00E71CDE">
              <w:rPr>
                <w:rFonts w:hAnsi="標楷體" w:hint="eastAsia"/>
                <w:spacing w:val="-20"/>
                <w:w w:val="95"/>
                <w:sz w:val="22"/>
                <w:szCs w:val="22"/>
              </w:rPr>
              <w:t>)</w:t>
            </w:r>
          </w:p>
          <w:p w:rsidR="00791FA8" w:rsidRPr="00E71CDE" w:rsidRDefault="00791FA8" w:rsidP="00791FA8">
            <w:pPr>
              <w:pStyle w:val="142"/>
              <w:jc w:val="center"/>
              <w:rPr>
                <w:rFonts w:hAnsi="標楷體"/>
                <w:spacing w:val="-20"/>
                <w:w w:val="95"/>
                <w:sz w:val="22"/>
                <w:szCs w:val="22"/>
              </w:rPr>
            </w:pPr>
            <w:r w:rsidRPr="00E71CDE">
              <w:rPr>
                <w:rFonts w:hAnsi="標楷體" w:hint="eastAsia"/>
                <w:spacing w:val="-20"/>
                <w:w w:val="95"/>
                <w:sz w:val="22"/>
                <w:szCs w:val="22"/>
              </w:rPr>
              <w:t>(高雄)</w:t>
            </w:r>
          </w:p>
        </w:tc>
        <w:tc>
          <w:tcPr>
            <w:tcW w:w="913" w:type="dxa"/>
            <w:shd w:val="clear" w:color="auto" w:fill="auto"/>
          </w:tcPr>
          <w:p w:rsidR="00791FA8" w:rsidRPr="00E71CDE" w:rsidRDefault="00791FA8" w:rsidP="00791FA8">
            <w:pPr>
              <w:pStyle w:val="142"/>
              <w:ind w:rightChars="-20" w:right="-57"/>
              <w:rPr>
                <w:rFonts w:hAnsi="標楷體"/>
                <w:spacing w:val="-20"/>
                <w:w w:val="95"/>
                <w:sz w:val="22"/>
                <w:szCs w:val="22"/>
              </w:rPr>
            </w:pPr>
            <w:r w:rsidRPr="00E71CDE">
              <w:rPr>
                <w:rFonts w:hAnsi="標楷體"/>
                <w:spacing w:val="-20"/>
                <w:w w:val="95"/>
                <w:sz w:val="22"/>
                <w:szCs w:val="22"/>
              </w:rPr>
              <w:t>洲際液化天然氣接收站投資計畫</w:t>
            </w:r>
          </w:p>
        </w:tc>
        <w:tc>
          <w:tcPr>
            <w:tcW w:w="1234" w:type="dxa"/>
            <w:shd w:val="clear" w:color="auto" w:fill="auto"/>
          </w:tcPr>
          <w:p w:rsidR="00791FA8" w:rsidRPr="00E71CDE" w:rsidRDefault="00791FA8" w:rsidP="00791FA8">
            <w:pPr>
              <w:pStyle w:val="142"/>
              <w:rPr>
                <w:rFonts w:hAnsi="標楷體"/>
                <w:spacing w:val="-20"/>
                <w:w w:val="95"/>
                <w:sz w:val="22"/>
                <w:szCs w:val="22"/>
              </w:rPr>
            </w:pPr>
            <w:r w:rsidRPr="00E71CDE">
              <w:rPr>
                <w:rFonts w:hAnsi="標楷體"/>
                <w:spacing w:val="-20"/>
                <w:w w:val="95"/>
                <w:sz w:val="22"/>
                <w:szCs w:val="22"/>
              </w:rPr>
              <w:t>LNG碼頭2席</w:t>
            </w:r>
            <w:r w:rsidRPr="00E71CDE">
              <w:rPr>
                <w:rFonts w:hAnsi="標楷體" w:hint="eastAsia"/>
                <w:spacing w:val="-20"/>
                <w:w w:val="95"/>
                <w:sz w:val="22"/>
                <w:szCs w:val="22"/>
              </w:rPr>
              <w:t>、</w:t>
            </w:r>
            <w:r w:rsidRPr="00E71CDE">
              <w:rPr>
                <w:rFonts w:hAnsi="標楷體"/>
                <w:spacing w:val="-20"/>
                <w:w w:val="95"/>
                <w:sz w:val="22"/>
                <w:szCs w:val="22"/>
              </w:rPr>
              <w:t>儲槽18公秉4座、氣化設施</w:t>
            </w:r>
          </w:p>
        </w:tc>
        <w:tc>
          <w:tcPr>
            <w:tcW w:w="546" w:type="dxa"/>
            <w:shd w:val="clear" w:color="auto" w:fill="auto"/>
          </w:tcPr>
          <w:p w:rsidR="00791FA8" w:rsidRPr="00E71CDE" w:rsidRDefault="00791FA8" w:rsidP="00791FA8">
            <w:pPr>
              <w:pStyle w:val="142"/>
              <w:jc w:val="right"/>
              <w:rPr>
                <w:rFonts w:hAnsi="標楷體"/>
                <w:spacing w:val="-20"/>
                <w:w w:val="95"/>
                <w:sz w:val="22"/>
                <w:szCs w:val="22"/>
              </w:rPr>
            </w:pPr>
            <w:r w:rsidRPr="00E71CDE">
              <w:rPr>
                <w:rFonts w:hAnsi="標楷體"/>
                <w:spacing w:val="-20"/>
                <w:w w:val="95"/>
                <w:sz w:val="22"/>
                <w:szCs w:val="22"/>
              </w:rPr>
              <w:t xml:space="preserve">600 </w:t>
            </w:r>
          </w:p>
        </w:tc>
        <w:tc>
          <w:tcPr>
            <w:tcW w:w="1078" w:type="dxa"/>
            <w:shd w:val="clear" w:color="auto" w:fill="auto"/>
          </w:tcPr>
          <w:p w:rsidR="00791FA8" w:rsidRDefault="00791FA8" w:rsidP="00791FA8">
            <w:pPr>
              <w:pStyle w:val="142"/>
              <w:rPr>
                <w:rFonts w:hAnsi="標楷體"/>
                <w:spacing w:val="-20"/>
                <w:w w:val="95"/>
                <w:sz w:val="22"/>
                <w:szCs w:val="22"/>
              </w:rPr>
            </w:pPr>
            <w:r>
              <w:rPr>
                <w:rFonts w:hAnsi="標楷體" w:hint="eastAsia"/>
                <w:spacing w:val="-20"/>
                <w:w w:val="95"/>
                <w:sz w:val="22"/>
                <w:szCs w:val="22"/>
              </w:rPr>
              <w:t>已通過</w:t>
            </w:r>
          </w:p>
          <w:p w:rsidR="00791FA8" w:rsidRPr="00E71CDE" w:rsidRDefault="00791FA8" w:rsidP="00791FA8">
            <w:pPr>
              <w:pStyle w:val="142"/>
              <w:rPr>
                <w:rFonts w:hAnsi="標楷體"/>
                <w:spacing w:val="-20"/>
                <w:w w:val="95"/>
                <w:sz w:val="22"/>
                <w:szCs w:val="22"/>
              </w:rPr>
            </w:pPr>
            <w:r>
              <w:rPr>
                <w:rFonts w:hAnsi="標楷體" w:hint="eastAsia"/>
                <w:spacing w:val="-20"/>
                <w:w w:val="95"/>
                <w:sz w:val="22"/>
                <w:szCs w:val="22"/>
              </w:rPr>
              <w:t>(113年12月)</w:t>
            </w:r>
          </w:p>
        </w:tc>
        <w:tc>
          <w:tcPr>
            <w:tcW w:w="574"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0</w:t>
            </w:r>
            <w:r w:rsidRPr="00E71CDE">
              <w:rPr>
                <w:rFonts w:hAnsi="標楷體"/>
                <w:spacing w:val="-20"/>
                <w:w w:val="95"/>
                <w:sz w:val="22"/>
                <w:szCs w:val="22"/>
              </w:rPr>
              <w:t xml:space="preserve"> </w:t>
            </w:r>
          </w:p>
        </w:tc>
        <w:tc>
          <w:tcPr>
            <w:tcW w:w="1467" w:type="dxa"/>
          </w:tcPr>
          <w:p w:rsidR="00791FA8" w:rsidRPr="00E71CDE" w:rsidRDefault="00791FA8" w:rsidP="00791FA8">
            <w:pPr>
              <w:pStyle w:val="142"/>
              <w:jc w:val="right"/>
              <w:rPr>
                <w:rFonts w:hAnsi="標楷體"/>
                <w:spacing w:val="-20"/>
                <w:w w:val="95"/>
                <w:sz w:val="22"/>
                <w:szCs w:val="22"/>
              </w:rPr>
            </w:pPr>
            <w:r>
              <w:rPr>
                <w:rFonts w:hAnsi="標楷體" w:hint="eastAsia"/>
                <w:spacing w:val="-20"/>
                <w:w w:val="95"/>
                <w:sz w:val="22"/>
                <w:szCs w:val="22"/>
              </w:rPr>
              <w:t>9</w:t>
            </w:r>
            <w:r>
              <w:rPr>
                <w:rFonts w:hAnsi="標楷體"/>
                <w:spacing w:val="-20"/>
                <w:w w:val="95"/>
                <w:sz w:val="22"/>
                <w:szCs w:val="22"/>
              </w:rPr>
              <w:t>4,931,658</w:t>
            </w:r>
          </w:p>
        </w:tc>
        <w:tc>
          <w:tcPr>
            <w:tcW w:w="2018" w:type="dxa"/>
          </w:tcPr>
          <w:p w:rsidR="00791FA8" w:rsidRPr="00E71CDE" w:rsidRDefault="00791FA8" w:rsidP="00791FA8">
            <w:pPr>
              <w:pStyle w:val="142"/>
              <w:rPr>
                <w:rFonts w:hAnsi="標楷體" w:hint="eastAsia"/>
                <w:spacing w:val="-20"/>
                <w:w w:val="95"/>
                <w:sz w:val="22"/>
                <w:szCs w:val="22"/>
              </w:rPr>
            </w:pPr>
            <w:r>
              <w:rPr>
                <w:rFonts w:hAnsi="標楷體" w:hint="eastAsia"/>
                <w:spacing w:val="-20"/>
                <w:w w:val="95"/>
                <w:sz w:val="22"/>
                <w:szCs w:val="22"/>
              </w:rPr>
              <w:t>112年1月至120年12月</w:t>
            </w:r>
          </w:p>
        </w:tc>
      </w:tr>
      <w:tr w:rsidR="009C0B92" w:rsidRPr="008F3202" w:rsidTr="00791FA8">
        <w:tc>
          <w:tcPr>
            <w:tcW w:w="8539" w:type="dxa"/>
            <w:gridSpan w:val="8"/>
          </w:tcPr>
          <w:p w:rsidR="009C0B92" w:rsidRPr="009C0B92" w:rsidRDefault="009C0B92" w:rsidP="00A611C4">
            <w:pPr>
              <w:pStyle w:val="142"/>
              <w:jc w:val="center"/>
              <w:rPr>
                <w:rFonts w:hAnsi="標楷體"/>
                <w:b/>
                <w:spacing w:val="-20"/>
                <w:w w:val="95"/>
                <w:sz w:val="22"/>
                <w:szCs w:val="22"/>
              </w:rPr>
            </w:pPr>
            <w:r w:rsidRPr="009C0B92">
              <w:rPr>
                <w:rFonts w:hAnsi="標楷體" w:hint="eastAsia"/>
                <w:b/>
                <w:spacing w:val="-20"/>
                <w:w w:val="95"/>
                <w:sz w:val="22"/>
                <w:szCs w:val="22"/>
              </w:rPr>
              <w:t>台電</w:t>
            </w:r>
            <w:r w:rsidR="003F30A2">
              <w:rPr>
                <w:rFonts w:hAnsi="標楷體" w:hint="eastAsia"/>
                <w:b/>
                <w:spacing w:val="-20"/>
                <w:w w:val="95"/>
                <w:sz w:val="22"/>
                <w:szCs w:val="22"/>
              </w:rPr>
              <w:t>公司</w:t>
            </w:r>
            <w:r w:rsidR="006F40A6">
              <w:rPr>
                <w:rFonts w:hAnsi="標楷體" w:hint="eastAsia"/>
                <w:b/>
                <w:spacing w:val="-20"/>
                <w:w w:val="95"/>
                <w:sz w:val="22"/>
                <w:szCs w:val="22"/>
              </w:rPr>
              <w:t>【共3項計畫、新建2席碼頭、11座儲槽(容量合計176至180</w:t>
            </w:r>
            <w:r w:rsidR="00213721">
              <w:rPr>
                <w:rFonts w:hAnsi="標楷體" w:hint="eastAsia"/>
                <w:b/>
                <w:spacing w:val="-20"/>
                <w:w w:val="95"/>
                <w:sz w:val="22"/>
                <w:szCs w:val="22"/>
              </w:rPr>
              <w:t>萬</w:t>
            </w:r>
            <w:r w:rsidR="006F40A6">
              <w:rPr>
                <w:rFonts w:hAnsi="標楷體" w:hint="eastAsia"/>
                <w:b/>
                <w:spacing w:val="-20"/>
                <w:w w:val="95"/>
                <w:sz w:val="22"/>
                <w:szCs w:val="22"/>
              </w:rPr>
              <w:t>公秉)、營運量935萬噸】</w:t>
            </w:r>
          </w:p>
        </w:tc>
      </w:tr>
      <w:tr w:rsidR="00791FA8" w:rsidRPr="008F3202" w:rsidTr="00656374">
        <w:tc>
          <w:tcPr>
            <w:tcW w:w="709" w:type="dxa"/>
            <w:shd w:val="clear" w:color="auto" w:fill="auto"/>
            <w:vAlign w:val="center"/>
            <w:hideMark/>
          </w:tcPr>
          <w:p w:rsidR="00791FA8" w:rsidRPr="00E71CDE" w:rsidRDefault="00791FA8" w:rsidP="00214A75">
            <w:pPr>
              <w:pStyle w:val="142"/>
              <w:jc w:val="center"/>
              <w:rPr>
                <w:rFonts w:hAnsi="標楷體"/>
                <w:spacing w:val="-20"/>
                <w:w w:val="95"/>
                <w:sz w:val="22"/>
                <w:szCs w:val="22"/>
              </w:rPr>
            </w:pPr>
            <w:r w:rsidRPr="00E71CDE">
              <w:rPr>
                <w:rFonts w:hAnsi="標楷體"/>
                <w:spacing w:val="-20"/>
                <w:w w:val="95"/>
                <w:sz w:val="22"/>
                <w:szCs w:val="22"/>
              </w:rPr>
              <w:t>協和</w:t>
            </w:r>
          </w:p>
          <w:p w:rsidR="00791FA8" w:rsidRPr="00E71CDE" w:rsidRDefault="00791FA8" w:rsidP="00214A75">
            <w:pPr>
              <w:pStyle w:val="142"/>
              <w:jc w:val="center"/>
              <w:rPr>
                <w:rFonts w:hAnsi="標楷體"/>
                <w:spacing w:val="-20"/>
                <w:w w:val="95"/>
                <w:sz w:val="22"/>
                <w:szCs w:val="22"/>
              </w:rPr>
            </w:pPr>
            <w:r w:rsidRPr="00E71CDE">
              <w:rPr>
                <w:rFonts w:hAnsi="標楷體" w:hint="eastAsia"/>
                <w:spacing w:val="-20"/>
                <w:w w:val="95"/>
                <w:sz w:val="22"/>
                <w:szCs w:val="22"/>
              </w:rPr>
              <w:t>(</w:t>
            </w:r>
            <w:r w:rsidRPr="00E71CDE">
              <w:rPr>
                <w:rFonts w:hAnsi="標楷體"/>
                <w:spacing w:val="-20"/>
                <w:w w:val="95"/>
                <w:sz w:val="22"/>
                <w:szCs w:val="22"/>
              </w:rPr>
              <w:t>四接</w:t>
            </w:r>
            <w:r w:rsidRPr="00E71CDE">
              <w:rPr>
                <w:rFonts w:hAnsi="標楷體" w:hint="eastAsia"/>
                <w:spacing w:val="-20"/>
                <w:w w:val="95"/>
                <w:sz w:val="22"/>
                <w:szCs w:val="22"/>
              </w:rPr>
              <w:t>)</w:t>
            </w:r>
          </w:p>
          <w:p w:rsidR="00791FA8" w:rsidRPr="00E71CDE" w:rsidRDefault="00791FA8" w:rsidP="00214A75">
            <w:pPr>
              <w:pStyle w:val="142"/>
              <w:jc w:val="center"/>
              <w:rPr>
                <w:rFonts w:hAnsi="標楷體"/>
                <w:spacing w:val="-20"/>
                <w:w w:val="95"/>
                <w:sz w:val="22"/>
                <w:szCs w:val="22"/>
              </w:rPr>
            </w:pPr>
            <w:r w:rsidRPr="00E71CDE">
              <w:rPr>
                <w:rFonts w:hAnsi="標楷體" w:hint="eastAsia"/>
                <w:spacing w:val="-20"/>
                <w:w w:val="95"/>
                <w:sz w:val="22"/>
                <w:szCs w:val="22"/>
              </w:rPr>
              <w:lastRenderedPageBreak/>
              <w:t>(基隆)</w:t>
            </w:r>
          </w:p>
        </w:tc>
        <w:tc>
          <w:tcPr>
            <w:tcW w:w="913" w:type="dxa"/>
            <w:shd w:val="clear" w:color="auto" w:fill="auto"/>
            <w:hideMark/>
          </w:tcPr>
          <w:p w:rsidR="00791FA8" w:rsidRPr="00E71CDE" w:rsidRDefault="00791FA8" w:rsidP="002612EA">
            <w:pPr>
              <w:pStyle w:val="142"/>
              <w:ind w:rightChars="-30" w:right="-85"/>
              <w:rPr>
                <w:rFonts w:hAnsi="標楷體"/>
                <w:spacing w:val="-20"/>
                <w:w w:val="95"/>
                <w:sz w:val="22"/>
                <w:szCs w:val="22"/>
              </w:rPr>
            </w:pPr>
            <w:r w:rsidRPr="00E71CDE">
              <w:rPr>
                <w:rFonts w:hAnsi="標楷體" w:hint="eastAsia"/>
                <w:spacing w:val="-20"/>
                <w:w w:val="95"/>
                <w:sz w:val="22"/>
                <w:szCs w:val="22"/>
              </w:rPr>
              <w:lastRenderedPageBreak/>
              <w:t>協和電廠更新改建計畫</w:t>
            </w:r>
            <w:r w:rsidRPr="00E71CDE">
              <w:rPr>
                <w:rFonts w:hAnsi="標楷體" w:hint="eastAsia"/>
                <w:spacing w:val="-20"/>
                <w:w w:val="95"/>
                <w:sz w:val="22"/>
                <w:szCs w:val="22"/>
              </w:rPr>
              <w:lastRenderedPageBreak/>
              <w:t>(含接收站)</w:t>
            </w:r>
          </w:p>
        </w:tc>
        <w:tc>
          <w:tcPr>
            <w:tcW w:w="1234" w:type="dxa"/>
            <w:shd w:val="clear" w:color="auto" w:fill="auto"/>
            <w:hideMark/>
          </w:tcPr>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lastRenderedPageBreak/>
              <w:t>碼頭1席、儲槽16~18萬公秉2</w:t>
            </w:r>
            <w:r w:rsidRPr="00E71CDE">
              <w:rPr>
                <w:rFonts w:hAnsi="標楷體" w:hint="eastAsia"/>
                <w:spacing w:val="-20"/>
                <w:w w:val="95"/>
                <w:sz w:val="22"/>
                <w:szCs w:val="22"/>
              </w:rPr>
              <w:lastRenderedPageBreak/>
              <w:t>座、氣化設施</w:t>
            </w:r>
          </w:p>
        </w:tc>
        <w:tc>
          <w:tcPr>
            <w:tcW w:w="546" w:type="dxa"/>
            <w:shd w:val="clear" w:color="auto" w:fill="auto"/>
          </w:tcPr>
          <w:p w:rsidR="00791FA8" w:rsidRPr="00E71CDE" w:rsidRDefault="00791FA8" w:rsidP="002612EA">
            <w:pPr>
              <w:pStyle w:val="142"/>
              <w:jc w:val="right"/>
              <w:rPr>
                <w:rFonts w:hAnsi="標楷體" w:hint="eastAsia"/>
                <w:spacing w:val="-20"/>
                <w:w w:val="95"/>
                <w:sz w:val="22"/>
                <w:szCs w:val="22"/>
              </w:rPr>
            </w:pPr>
            <w:r w:rsidRPr="00E71CDE">
              <w:rPr>
                <w:rFonts w:hAnsi="標楷體" w:hint="eastAsia"/>
                <w:spacing w:val="-20"/>
                <w:w w:val="95"/>
                <w:sz w:val="22"/>
                <w:szCs w:val="22"/>
              </w:rPr>
              <w:lastRenderedPageBreak/>
              <w:t xml:space="preserve">180 </w:t>
            </w:r>
          </w:p>
        </w:tc>
        <w:tc>
          <w:tcPr>
            <w:tcW w:w="1078" w:type="dxa"/>
            <w:shd w:val="clear" w:color="auto" w:fill="auto"/>
          </w:tcPr>
          <w:p w:rsidR="00791FA8" w:rsidRPr="00122855" w:rsidRDefault="00791FA8" w:rsidP="002612EA">
            <w:pPr>
              <w:pStyle w:val="142"/>
              <w:rPr>
                <w:rFonts w:hAnsi="標楷體"/>
                <w:b/>
                <w:spacing w:val="-20"/>
                <w:w w:val="95"/>
                <w:sz w:val="22"/>
                <w:szCs w:val="22"/>
              </w:rPr>
            </w:pPr>
            <w:r w:rsidRPr="00122855">
              <w:rPr>
                <w:rFonts w:hAnsi="標楷體" w:hint="eastAsia"/>
                <w:b/>
                <w:spacing w:val="-20"/>
                <w:w w:val="95"/>
                <w:sz w:val="22"/>
                <w:szCs w:val="22"/>
              </w:rPr>
              <w:t>進行中</w:t>
            </w:r>
          </w:p>
          <w:p w:rsidR="00791FA8" w:rsidRPr="00E71CDE" w:rsidRDefault="00791FA8" w:rsidP="00A3461C">
            <w:pPr>
              <w:pStyle w:val="142"/>
              <w:rPr>
                <w:rFonts w:hAnsi="標楷體"/>
                <w:spacing w:val="-20"/>
                <w:w w:val="95"/>
                <w:sz w:val="22"/>
                <w:szCs w:val="22"/>
              </w:rPr>
            </w:pPr>
            <w:r>
              <w:rPr>
                <w:rFonts w:hAnsi="標楷體" w:hint="eastAsia"/>
                <w:spacing w:val="-20"/>
                <w:w w:val="95"/>
                <w:sz w:val="22"/>
                <w:szCs w:val="22"/>
              </w:rPr>
              <w:t>(</w:t>
            </w:r>
            <w:r w:rsidRPr="00E71CDE">
              <w:rPr>
                <w:rFonts w:hAnsi="標楷體" w:hint="eastAsia"/>
                <w:spacing w:val="-20"/>
                <w:w w:val="95"/>
                <w:sz w:val="22"/>
                <w:szCs w:val="22"/>
              </w:rPr>
              <w:t>114年2月通</w:t>
            </w:r>
            <w:r w:rsidRPr="00E71CDE">
              <w:rPr>
                <w:rFonts w:hAnsi="標楷體" w:hint="eastAsia"/>
                <w:spacing w:val="-20"/>
                <w:w w:val="95"/>
                <w:sz w:val="22"/>
                <w:szCs w:val="22"/>
              </w:rPr>
              <w:lastRenderedPageBreak/>
              <w:t>過環評大會，</w:t>
            </w:r>
            <w:r>
              <w:rPr>
                <w:rFonts w:hAnsi="標楷體" w:hint="eastAsia"/>
                <w:spacing w:val="-20"/>
                <w:w w:val="95"/>
                <w:sz w:val="22"/>
                <w:szCs w:val="22"/>
              </w:rPr>
              <w:t>已補正資料，尚未取得備查)</w:t>
            </w:r>
            <w:r w:rsidRPr="00E71CDE">
              <w:rPr>
                <w:rFonts w:hAnsi="標楷體" w:hint="eastAsia"/>
                <w:spacing w:val="-20"/>
                <w:w w:val="95"/>
                <w:sz w:val="22"/>
                <w:szCs w:val="22"/>
              </w:rPr>
              <w:t>。</w:t>
            </w:r>
          </w:p>
        </w:tc>
        <w:tc>
          <w:tcPr>
            <w:tcW w:w="574" w:type="dxa"/>
          </w:tcPr>
          <w:p w:rsidR="00791FA8" w:rsidRDefault="00791FA8" w:rsidP="009C0B92">
            <w:pPr>
              <w:pStyle w:val="142"/>
              <w:jc w:val="right"/>
              <w:rPr>
                <w:rFonts w:hAnsi="標楷體"/>
                <w:spacing w:val="-20"/>
                <w:w w:val="95"/>
                <w:sz w:val="22"/>
                <w:szCs w:val="22"/>
              </w:rPr>
            </w:pPr>
            <w:r w:rsidRPr="00E71CDE">
              <w:rPr>
                <w:rFonts w:hAnsi="標楷體" w:hint="eastAsia"/>
                <w:spacing w:val="-20"/>
                <w:w w:val="95"/>
                <w:sz w:val="22"/>
                <w:szCs w:val="22"/>
              </w:rPr>
              <w:lastRenderedPageBreak/>
              <w:t>0</w:t>
            </w:r>
          </w:p>
          <w:p w:rsidR="00791FA8" w:rsidRPr="00E71CDE" w:rsidRDefault="00791FA8" w:rsidP="009C0B92">
            <w:pPr>
              <w:pStyle w:val="142"/>
              <w:jc w:val="right"/>
              <w:rPr>
                <w:rFonts w:hAnsi="標楷體"/>
                <w:spacing w:val="-20"/>
                <w:w w:val="95"/>
                <w:sz w:val="22"/>
                <w:szCs w:val="22"/>
              </w:rPr>
            </w:pPr>
            <w:r w:rsidRPr="00E71CDE">
              <w:rPr>
                <w:rFonts w:hAnsi="標楷體" w:hint="eastAsia"/>
                <w:spacing w:val="-20"/>
                <w:w w:val="95"/>
                <w:sz w:val="22"/>
                <w:szCs w:val="22"/>
              </w:rPr>
              <w:t>(刻正</w:t>
            </w:r>
            <w:r w:rsidRPr="00E71CDE">
              <w:rPr>
                <w:rFonts w:hAnsi="標楷體" w:hint="eastAsia"/>
                <w:spacing w:val="-20"/>
                <w:w w:val="95"/>
                <w:sz w:val="22"/>
                <w:szCs w:val="22"/>
              </w:rPr>
              <w:lastRenderedPageBreak/>
              <w:t>修正)</w:t>
            </w:r>
          </w:p>
        </w:tc>
        <w:tc>
          <w:tcPr>
            <w:tcW w:w="1467" w:type="dxa"/>
          </w:tcPr>
          <w:p w:rsidR="003B6D3F" w:rsidRDefault="00791FA8" w:rsidP="003B6D3F">
            <w:pPr>
              <w:pStyle w:val="142"/>
              <w:jc w:val="right"/>
              <w:rPr>
                <w:rFonts w:hAnsi="標楷體"/>
                <w:spacing w:val="-20"/>
                <w:w w:val="95"/>
                <w:sz w:val="22"/>
                <w:szCs w:val="22"/>
              </w:rPr>
            </w:pPr>
            <w:r w:rsidRPr="00E71CDE">
              <w:rPr>
                <w:rFonts w:hAnsi="標楷體" w:hint="eastAsia"/>
                <w:spacing w:val="-20"/>
                <w:w w:val="95"/>
                <w:sz w:val="22"/>
                <w:szCs w:val="22"/>
              </w:rPr>
              <w:lastRenderedPageBreak/>
              <w:t>121</w:t>
            </w:r>
            <w:r w:rsidRPr="00E71CDE">
              <w:rPr>
                <w:rFonts w:hAnsi="標楷體"/>
                <w:spacing w:val="-20"/>
                <w:w w:val="95"/>
                <w:sz w:val="22"/>
                <w:szCs w:val="22"/>
              </w:rPr>
              <w:t>,800,555</w:t>
            </w:r>
          </w:p>
          <w:p w:rsidR="00791FA8" w:rsidRPr="00E71CDE" w:rsidRDefault="00791FA8" w:rsidP="003B6D3F">
            <w:pPr>
              <w:pStyle w:val="142"/>
              <w:jc w:val="right"/>
              <w:rPr>
                <w:rFonts w:hAnsi="標楷體" w:hint="eastAsia"/>
                <w:spacing w:val="-20"/>
                <w:w w:val="95"/>
                <w:sz w:val="22"/>
                <w:szCs w:val="22"/>
              </w:rPr>
            </w:pPr>
            <w:r w:rsidRPr="00E71CDE">
              <w:rPr>
                <w:rFonts w:hAnsi="標楷體" w:hint="eastAsia"/>
                <w:spacing w:val="-20"/>
                <w:w w:val="95"/>
                <w:sz w:val="22"/>
                <w:szCs w:val="22"/>
              </w:rPr>
              <w:t>(其中接收站部分</w:t>
            </w:r>
            <w:r w:rsidRPr="00E71CDE">
              <w:rPr>
                <w:rFonts w:hAnsi="標楷體" w:hint="eastAsia"/>
                <w:spacing w:val="-20"/>
                <w:w w:val="95"/>
                <w:sz w:val="22"/>
                <w:szCs w:val="22"/>
              </w:rPr>
              <w:lastRenderedPageBreak/>
              <w:t>10,465,864)</w:t>
            </w:r>
          </w:p>
        </w:tc>
        <w:tc>
          <w:tcPr>
            <w:tcW w:w="2018" w:type="dxa"/>
          </w:tcPr>
          <w:p w:rsidR="00791FA8" w:rsidRDefault="00791FA8" w:rsidP="002612EA">
            <w:pPr>
              <w:pStyle w:val="142"/>
              <w:rPr>
                <w:rFonts w:hAnsi="標楷體"/>
                <w:spacing w:val="-20"/>
                <w:w w:val="95"/>
                <w:sz w:val="22"/>
                <w:szCs w:val="22"/>
              </w:rPr>
            </w:pPr>
            <w:r w:rsidRPr="00E71CDE">
              <w:rPr>
                <w:rFonts w:hAnsi="標楷體" w:hint="eastAsia"/>
                <w:spacing w:val="-20"/>
                <w:w w:val="95"/>
                <w:sz w:val="22"/>
                <w:szCs w:val="22"/>
              </w:rPr>
              <w:lastRenderedPageBreak/>
              <w:t>原計畫</w:t>
            </w:r>
          </w:p>
          <w:p w:rsidR="00791FA8" w:rsidRPr="00E71CDE" w:rsidRDefault="00791FA8" w:rsidP="002612EA">
            <w:pPr>
              <w:pStyle w:val="142"/>
              <w:rPr>
                <w:rFonts w:hAnsi="標楷體"/>
                <w:spacing w:val="-20"/>
                <w:w w:val="95"/>
                <w:sz w:val="22"/>
                <w:szCs w:val="22"/>
              </w:rPr>
            </w:pPr>
            <w:r w:rsidRPr="00E71CDE">
              <w:rPr>
                <w:rFonts w:hAnsi="標楷體" w:hint="eastAsia"/>
                <w:spacing w:val="-20"/>
                <w:w w:val="95"/>
                <w:sz w:val="22"/>
                <w:szCs w:val="22"/>
              </w:rPr>
              <w:t>107.7.4至121.12.31</w:t>
            </w:r>
          </w:p>
          <w:p w:rsidR="00791FA8" w:rsidRPr="00E71CDE" w:rsidRDefault="00791FA8" w:rsidP="002612EA">
            <w:pPr>
              <w:pStyle w:val="142"/>
              <w:rPr>
                <w:rFonts w:hAnsi="標楷體"/>
                <w:spacing w:val="-20"/>
                <w:w w:val="95"/>
                <w:sz w:val="22"/>
                <w:szCs w:val="22"/>
              </w:rPr>
            </w:pPr>
          </w:p>
          <w:p w:rsidR="00791FA8" w:rsidRPr="00E71CDE" w:rsidRDefault="00791FA8" w:rsidP="002612EA">
            <w:pPr>
              <w:pStyle w:val="142"/>
              <w:rPr>
                <w:rFonts w:hAnsi="標楷體"/>
                <w:spacing w:val="-20"/>
                <w:w w:val="95"/>
                <w:sz w:val="22"/>
                <w:szCs w:val="22"/>
              </w:rPr>
            </w:pPr>
          </w:p>
        </w:tc>
      </w:tr>
      <w:tr w:rsidR="00791FA8" w:rsidRPr="008F3202" w:rsidTr="00656374">
        <w:tc>
          <w:tcPr>
            <w:tcW w:w="709" w:type="dxa"/>
            <w:vMerge w:val="restart"/>
            <w:shd w:val="clear" w:color="auto" w:fill="auto"/>
            <w:vAlign w:val="center"/>
            <w:hideMark/>
          </w:tcPr>
          <w:p w:rsidR="00791FA8" w:rsidRPr="00E71CDE" w:rsidRDefault="00791FA8" w:rsidP="00214A75">
            <w:pPr>
              <w:pStyle w:val="142"/>
              <w:jc w:val="center"/>
              <w:rPr>
                <w:rFonts w:hAnsi="標楷體"/>
                <w:spacing w:val="-20"/>
                <w:w w:val="95"/>
                <w:sz w:val="22"/>
                <w:szCs w:val="22"/>
              </w:rPr>
            </w:pPr>
            <w:r w:rsidRPr="00E71CDE">
              <w:rPr>
                <w:rFonts w:hAnsi="標楷體"/>
                <w:spacing w:val="-20"/>
                <w:w w:val="95"/>
                <w:sz w:val="22"/>
                <w:szCs w:val="22"/>
              </w:rPr>
              <w:lastRenderedPageBreak/>
              <w:t>台中</w:t>
            </w:r>
          </w:p>
          <w:p w:rsidR="00791FA8" w:rsidRPr="00E71CDE" w:rsidRDefault="00791FA8" w:rsidP="00214A75">
            <w:pPr>
              <w:pStyle w:val="142"/>
              <w:jc w:val="center"/>
              <w:rPr>
                <w:rFonts w:hAnsi="標楷體"/>
                <w:spacing w:val="-20"/>
                <w:w w:val="95"/>
                <w:sz w:val="22"/>
                <w:szCs w:val="22"/>
              </w:rPr>
            </w:pPr>
            <w:r w:rsidRPr="00E71CDE">
              <w:rPr>
                <w:rFonts w:hAnsi="標楷體" w:hint="eastAsia"/>
                <w:spacing w:val="-20"/>
                <w:w w:val="95"/>
                <w:sz w:val="22"/>
                <w:szCs w:val="22"/>
              </w:rPr>
              <w:t>(</w:t>
            </w:r>
            <w:r w:rsidRPr="00E71CDE">
              <w:rPr>
                <w:rFonts w:hAnsi="標楷體"/>
                <w:spacing w:val="-20"/>
                <w:w w:val="95"/>
                <w:sz w:val="22"/>
                <w:szCs w:val="22"/>
              </w:rPr>
              <w:t>五接</w:t>
            </w:r>
            <w:r w:rsidRPr="00E71CDE">
              <w:rPr>
                <w:rFonts w:hAnsi="標楷體" w:hint="eastAsia"/>
                <w:spacing w:val="-20"/>
                <w:w w:val="95"/>
                <w:sz w:val="22"/>
                <w:szCs w:val="22"/>
              </w:rPr>
              <w:t>)</w:t>
            </w:r>
          </w:p>
          <w:p w:rsidR="00791FA8" w:rsidRPr="00E71CDE" w:rsidRDefault="00791FA8" w:rsidP="00214A75">
            <w:pPr>
              <w:pStyle w:val="142"/>
              <w:jc w:val="center"/>
              <w:rPr>
                <w:rFonts w:hAnsi="標楷體"/>
                <w:spacing w:val="-20"/>
                <w:w w:val="95"/>
                <w:sz w:val="22"/>
                <w:szCs w:val="22"/>
              </w:rPr>
            </w:pPr>
            <w:r w:rsidRPr="00E71CDE">
              <w:rPr>
                <w:rFonts w:hAnsi="標楷體" w:hint="eastAsia"/>
                <w:spacing w:val="-20"/>
                <w:w w:val="95"/>
                <w:sz w:val="22"/>
                <w:szCs w:val="22"/>
              </w:rPr>
              <w:t>(台中)</w:t>
            </w:r>
          </w:p>
        </w:tc>
        <w:tc>
          <w:tcPr>
            <w:tcW w:w="913" w:type="dxa"/>
            <w:shd w:val="clear" w:color="auto" w:fill="auto"/>
          </w:tcPr>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台中電廠新建燃氣機組計畫(含接收站)</w:t>
            </w:r>
          </w:p>
        </w:tc>
        <w:tc>
          <w:tcPr>
            <w:tcW w:w="1234" w:type="dxa"/>
            <w:shd w:val="clear" w:color="auto" w:fill="auto"/>
          </w:tcPr>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碼頭1席、儲槽16萬公秉5座、氣化設施</w:t>
            </w:r>
          </w:p>
        </w:tc>
        <w:tc>
          <w:tcPr>
            <w:tcW w:w="546" w:type="dxa"/>
            <w:shd w:val="clear" w:color="auto" w:fill="auto"/>
          </w:tcPr>
          <w:p w:rsidR="00791FA8" w:rsidRPr="00E71CDE" w:rsidRDefault="00791FA8" w:rsidP="002612EA">
            <w:pPr>
              <w:pStyle w:val="142"/>
              <w:jc w:val="right"/>
              <w:rPr>
                <w:rFonts w:hAnsi="標楷體" w:hint="eastAsia"/>
                <w:spacing w:val="-20"/>
                <w:w w:val="95"/>
                <w:sz w:val="22"/>
                <w:szCs w:val="22"/>
              </w:rPr>
            </w:pPr>
            <w:r w:rsidRPr="00E71CDE">
              <w:rPr>
                <w:rFonts w:hAnsi="標楷體" w:hint="eastAsia"/>
                <w:spacing w:val="-20"/>
                <w:w w:val="95"/>
                <w:sz w:val="22"/>
                <w:szCs w:val="22"/>
              </w:rPr>
              <w:t xml:space="preserve">395 </w:t>
            </w:r>
          </w:p>
        </w:tc>
        <w:tc>
          <w:tcPr>
            <w:tcW w:w="1078" w:type="dxa"/>
            <w:shd w:val="clear" w:color="auto" w:fill="auto"/>
          </w:tcPr>
          <w:p w:rsidR="00791FA8" w:rsidRDefault="00791FA8" w:rsidP="002612EA">
            <w:pPr>
              <w:pStyle w:val="142"/>
              <w:rPr>
                <w:rFonts w:hAnsi="標楷體"/>
                <w:spacing w:val="-20"/>
                <w:w w:val="95"/>
                <w:sz w:val="22"/>
                <w:szCs w:val="22"/>
              </w:rPr>
            </w:pPr>
            <w:r w:rsidRPr="00E71CDE">
              <w:rPr>
                <w:rFonts w:hAnsi="標楷體" w:hint="eastAsia"/>
                <w:spacing w:val="-20"/>
                <w:w w:val="95"/>
                <w:sz w:val="22"/>
                <w:szCs w:val="22"/>
              </w:rPr>
              <w:t>陸域環評：</w:t>
            </w:r>
          </w:p>
          <w:p w:rsidR="00791FA8" w:rsidRDefault="00791FA8" w:rsidP="002612EA">
            <w:pPr>
              <w:pStyle w:val="142"/>
              <w:rPr>
                <w:rFonts w:hAnsi="標楷體"/>
                <w:spacing w:val="-20"/>
                <w:w w:val="95"/>
                <w:sz w:val="22"/>
                <w:szCs w:val="22"/>
              </w:rPr>
            </w:pPr>
            <w:r>
              <w:rPr>
                <w:rFonts w:hAnsi="標楷體" w:hint="eastAsia"/>
                <w:spacing w:val="-20"/>
                <w:w w:val="95"/>
                <w:sz w:val="22"/>
                <w:szCs w:val="22"/>
              </w:rPr>
              <w:t>已通過</w:t>
            </w:r>
          </w:p>
          <w:p w:rsidR="00791FA8" w:rsidRPr="00E71CDE" w:rsidRDefault="00791FA8" w:rsidP="002612EA">
            <w:pPr>
              <w:pStyle w:val="142"/>
              <w:rPr>
                <w:rFonts w:hAnsi="標楷體"/>
                <w:spacing w:val="-20"/>
                <w:w w:val="95"/>
                <w:sz w:val="22"/>
                <w:szCs w:val="22"/>
              </w:rPr>
            </w:pPr>
            <w:r>
              <w:rPr>
                <w:rFonts w:hAnsi="標楷體" w:hint="eastAsia"/>
                <w:spacing w:val="-20"/>
                <w:w w:val="95"/>
                <w:sz w:val="22"/>
                <w:szCs w:val="22"/>
              </w:rPr>
              <w:t>(</w:t>
            </w:r>
            <w:r w:rsidRPr="00E71CDE">
              <w:rPr>
                <w:rFonts w:hAnsi="標楷體" w:hint="eastAsia"/>
                <w:spacing w:val="-20"/>
                <w:w w:val="95"/>
                <w:sz w:val="22"/>
                <w:szCs w:val="22"/>
              </w:rPr>
              <w:t>109年3月</w:t>
            </w:r>
            <w:r>
              <w:rPr>
                <w:rFonts w:hAnsi="標楷體" w:hint="eastAsia"/>
                <w:spacing w:val="-20"/>
                <w:w w:val="95"/>
                <w:sz w:val="22"/>
                <w:szCs w:val="22"/>
              </w:rPr>
              <w:t>)</w:t>
            </w:r>
            <w:r w:rsidRPr="00E71CDE">
              <w:rPr>
                <w:rFonts w:hAnsi="標楷體" w:hint="eastAsia"/>
                <w:spacing w:val="-20"/>
                <w:w w:val="95"/>
                <w:sz w:val="22"/>
                <w:szCs w:val="22"/>
              </w:rPr>
              <w:t>。</w:t>
            </w:r>
          </w:p>
          <w:p w:rsidR="00791FA8" w:rsidRPr="00E71CDE" w:rsidRDefault="00791FA8" w:rsidP="002612EA">
            <w:pPr>
              <w:pStyle w:val="142"/>
              <w:rPr>
                <w:rFonts w:hAnsi="標楷體"/>
                <w:spacing w:val="-20"/>
                <w:w w:val="95"/>
                <w:sz w:val="22"/>
                <w:szCs w:val="22"/>
              </w:rPr>
            </w:pPr>
          </w:p>
          <w:p w:rsidR="00791FA8" w:rsidRPr="00E71CDE" w:rsidRDefault="00791FA8" w:rsidP="009108A4">
            <w:pPr>
              <w:pStyle w:val="142"/>
              <w:rPr>
                <w:rFonts w:hAnsi="標楷體" w:hint="eastAsia"/>
                <w:spacing w:val="-20"/>
                <w:w w:val="95"/>
                <w:sz w:val="22"/>
                <w:szCs w:val="22"/>
              </w:rPr>
            </w:pPr>
            <w:r w:rsidRPr="00E71CDE">
              <w:rPr>
                <w:rFonts w:hAnsi="標楷體" w:hint="eastAsia"/>
                <w:spacing w:val="-20"/>
                <w:w w:val="95"/>
                <w:sz w:val="22"/>
                <w:szCs w:val="22"/>
              </w:rPr>
              <w:t>海域環評：</w:t>
            </w:r>
            <w:r w:rsidRPr="00122855">
              <w:rPr>
                <w:rFonts w:hAnsi="標楷體" w:hint="eastAsia"/>
                <w:b/>
                <w:spacing w:val="-20"/>
                <w:w w:val="95"/>
                <w:sz w:val="22"/>
                <w:szCs w:val="22"/>
              </w:rPr>
              <w:t>進行中。</w:t>
            </w:r>
          </w:p>
        </w:tc>
        <w:tc>
          <w:tcPr>
            <w:tcW w:w="574" w:type="dxa"/>
          </w:tcPr>
          <w:p w:rsidR="00791FA8" w:rsidRPr="00E71CDE" w:rsidRDefault="00791FA8" w:rsidP="009C0B92">
            <w:pPr>
              <w:pStyle w:val="142"/>
              <w:jc w:val="right"/>
              <w:rPr>
                <w:rFonts w:hAnsi="標楷體" w:hint="eastAsia"/>
                <w:spacing w:val="-20"/>
                <w:w w:val="95"/>
                <w:sz w:val="22"/>
                <w:szCs w:val="22"/>
              </w:rPr>
            </w:pPr>
            <w:r w:rsidRPr="00E71CDE">
              <w:rPr>
                <w:rFonts w:hAnsi="標楷體" w:hint="eastAsia"/>
                <w:spacing w:val="-20"/>
                <w:w w:val="95"/>
                <w:sz w:val="22"/>
                <w:szCs w:val="22"/>
              </w:rPr>
              <w:t>1</w:t>
            </w:r>
          </w:p>
        </w:tc>
        <w:tc>
          <w:tcPr>
            <w:tcW w:w="1467" w:type="dxa"/>
          </w:tcPr>
          <w:p w:rsidR="003B6D3F" w:rsidRDefault="00791FA8" w:rsidP="003B6D3F">
            <w:pPr>
              <w:pStyle w:val="142"/>
              <w:jc w:val="right"/>
              <w:rPr>
                <w:rFonts w:hAnsi="標楷體"/>
                <w:spacing w:val="-20"/>
                <w:w w:val="95"/>
                <w:sz w:val="22"/>
                <w:szCs w:val="22"/>
              </w:rPr>
            </w:pPr>
            <w:r w:rsidRPr="00E71CDE">
              <w:rPr>
                <w:rFonts w:hAnsi="標楷體" w:hint="eastAsia"/>
                <w:spacing w:val="-20"/>
                <w:w w:val="95"/>
                <w:sz w:val="22"/>
                <w:szCs w:val="22"/>
              </w:rPr>
              <w:t>118</w:t>
            </w:r>
            <w:r w:rsidRPr="00E71CDE">
              <w:rPr>
                <w:rFonts w:hAnsi="標楷體"/>
                <w:spacing w:val="-20"/>
                <w:w w:val="95"/>
                <w:sz w:val="22"/>
                <w:szCs w:val="22"/>
              </w:rPr>
              <w:t>,061,691</w:t>
            </w:r>
          </w:p>
          <w:p w:rsidR="00791FA8" w:rsidRPr="00E71CDE" w:rsidRDefault="00791FA8" w:rsidP="003B6D3F">
            <w:pPr>
              <w:pStyle w:val="142"/>
              <w:jc w:val="right"/>
              <w:rPr>
                <w:rFonts w:hAnsi="標楷體" w:hint="eastAsia"/>
                <w:spacing w:val="-20"/>
                <w:w w:val="95"/>
                <w:sz w:val="22"/>
                <w:szCs w:val="22"/>
              </w:rPr>
            </w:pPr>
            <w:r w:rsidRPr="00E71CDE">
              <w:rPr>
                <w:rFonts w:hAnsi="標楷體" w:hint="eastAsia"/>
                <w:spacing w:val="-20"/>
                <w:w w:val="95"/>
                <w:sz w:val="22"/>
                <w:szCs w:val="22"/>
              </w:rPr>
              <w:t>(其中接收站部分34,029,942)</w:t>
            </w:r>
          </w:p>
        </w:tc>
        <w:tc>
          <w:tcPr>
            <w:tcW w:w="2018" w:type="dxa"/>
          </w:tcPr>
          <w:p w:rsidR="00791FA8" w:rsidRPr="00E71CDE" w:rsidRDefault="00791FA8" w:rsidP="002612EA">
            <w:pPr>
              <w:pStyle w:val="142"/>
              <w:rPr>
                <w:rFonts w:hAnsi="標楷體"/>
                <w:spacing w:val="-20"/>
                <w:w w:val="95"/>
                <w:sz w:val="22"/>
                <w:szCs w:val="22"/>
              </w:rPr>
            </w:pPr>
            <w:r w:rsidRPr="00E71CDE">
              <w:rPr>
                <w:rFonts w:hAnsi="標楷體" w:hint="eastAsia"/>
                <w:spacing w:val="-20"/>
                <w:w w:val="95"/>
                <w:sz w:val="22"/>
                <w:szCs w:val="22"/>
              </w:rPr>
              <w:t>原計畫</w:t>
            </w:r>
          </w:p>
          <w:p w:rsidR="00791FA8" w:rsidRPr="00E71CDE" w:rsidRDefault="00791FA8" w:rsidP="002612EA">
            <w:pPr>
              <w:pStyle w:val="142"/>
              <w:rPr>
                <w:rFonts w:hAnsi="標楷體"/>
                <w:spacing w:val="-20"/>
                <w:w w:val="95"/>
                <w:sz w:val="22"/>
                <w:szCs w:val="22"/>
              </w:rPr>
            </w:pPr>
            <w:r w:rsidRPr="00E71CDE">
              <w:rPr>
                <w:rFonts w:hAnsi="標楷體" w:hint="eastAsia"/>
                <w:spacing w:val="-20"/>
                <w:w w:val="95"/>
                <w:sz w:val="22"/>
                <w:szCs w:val="22"/>
              </w:rPr>
              <w:t>107.3.14至116.12.31</w:t>
            </w:r>
          </w:p>
          <w:p w:rsidR="00791FA8" w:rsidRPr="00E71CDE" w:rsidRDefault="00791FA8" w:rsidP="002612EA">
            <w:pPr>
              <w:pStyle w:val="142"/>
              <w:rPr>
                <w:rFonts w:hAnsi="標楷體"/>
                <w:spacing w:val="-20"/>
                <w:w w:val="95"/>
                <w:sz w:val="22"/>
                <w:szCs w:val="22"/>
              </w:rPr>
            </w:pPr>
          </w:p>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修正後</w:t>
            </w:r>
          </w:p>
          <w:p w:rsidR="00791FA8" w:rsidRPr="00E71CDE" w:rsidRDefault="00791FA8" w:rsidP="003B6D3F">
            <w:pPr>
              <w:pStyle w:val="142"/>
              <w:rPr>
                <w:rFonts w:hAnsi="標楷體" w:hint="eastAsia"/>
                <w:spacing w:val="-20"/>
                <w:w w:val="95"/>
                <w:sz w:val="22"/>
                <w:szCs w:val="22"/>
              </w:rPr>
            </w:pPr>
            <w:r w:rsidRPr="00E71CDE">
              <w:rPr>
                <w:rFonts w:hAnsi="標楷體" w:hint="eastAsia"/>
                <w:spacing w:val="-20"/>
                <w:w w:val="95"/>
                <w:sz w:val="22"/>
                <w:szCs w:val="22"/>
              </w:rPr>
              <w:t>107.3.14至121.6.30</w:t>
            </w:r>
          </w:p>
        </w:tc>
      </w:tr>
      <w:tr w:rsidR="00791FA8" w:rsidRPr="008F3202" w:rsidTr="003B6D3F">
        <w:tc>
          <w:tcPr>
            <w:tcW w:w="709" w:type="dxa"/>
            <w:vMerge/>
            <w:shd w:val="clear" w:color="auto" w:fill="auto"/>
          </w:tcPr>
          <w:p w:rsidR="00791FA8" w:rsidRPr="00E71CDE" w:rsidRDefault="00791FA8" w:rsidP="00214A75">
            <w:pPr>
              <w:pStyle w:val="142"/>
              <w:jc w:val="center"/>
              <w:rPr>
                <w:rFonts w:hAnsi="標楷體"/>
                <w:spacing w:val="-20"/>
                <w:w w:val="95"/>
                <w:sz w:val="22"/>
                <w:szCs w:val="22"/>
              </w:rPr>
            </w:pPr>
          </w:p>
        </w:tc>
        <w:tc>
          <w:tcPr>
            <w:tcW w:w="913" w:type="dxa"/>
            <w:shd w:val="clear" w:color="auto" w:fill="auto"/>
          </w:tcPr>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台中電廠第二期新建燃氣機組計畫(含接收站)</w:t>
            </w:r>
          </w:p>
        </w:tc>
        <w:tc>
          <w:tcPr>
            <w:tcW w:w="1234" w:type="dxa"/>
          </w:tcPr>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儲槽16萬公秉4座、氣化設施</w:t>
            </w:r>
          </w:p>
        </w:tc>
        <w:tc>
          <w:tcPr>
            <w:tcW w:w="546" w:type="dxa"/>
            <w:shd w:val="clear" w:color="auto" w:fill="auto"/>
          </w:tcPr>
          <w:p w:rsidR="00791FA8" w:rsidRPr="00E71CDE" w:rsidRDefault="00791FA8" w:rsidP="002612EA">
            <w:pPr>
              <w:pStyle w:val="142"/>
              <w:jc w:val="right"/>
              <w:rPr>
                <w:rFonts w:hAnsi="標楷體" w:hint="eastAsia"/>
                <w:spacing w:val="-20"/>
                <w:w w:val="95"/>
                <w:sz w:val="22"/>
                <w:szCs w:val="22"/>
              </w:rPr>
            </w:pPr>
            <w:r w:rsidRPr="00E71CDE">
              <w:rPr>
                <w:rFonts w:hAnsi="標楷體" w:hint="eastAsia"/>
                <w:spacing w:val="-20"/>
                <w:w w:val="95"/>
                <w:sz w:val="22"/>
                <w:szCs w:val="22"/>
              </w:rPr>
              <w:t>360</w:t>
            </w:r>
          </w:p>
        </w:tc>
        <w:tc>
          <w:tcPr>
            <w:tcW w:w="1078" w:type="dxa"/>
            <w:shd w:val="clear" w:color="auto" w:fill="auto"/>
          </w:tcPr>
          <w:p w:rsidR="00791FA8" w:rsidRDefault="00791FA8" w:rsidP="002612EA">
            <w:pPr>
              <w:pStyle w:val="142"/>
              <w:rPr>
                <w:rFonts w:hAnsi="標楷體"/>
                <w:spacing w:val="-20"/>
                <w:w w:val="95"/>
                <w:sz w:val="22"/>
                <w:szCs w:val="22"/>
              </w:rPr>
            </w:pPr>
            <w:r w:rsidRPr="00E71CDE">
              <w:rPr>
                <w:rFonts w:hAnsi="標楷體" w:hint="eastAsia"/>
                <w:spacing w:val="-20"/>
                <w:w w:val="95"/>
                <w:sz w:val="22"/>
                <w:szCs w:val="22"/>
              </w:rPr>
              <w:t>陸域環評：</w:t>
            </w:r>
          </w:p>
          <w:p w:rsidR="00791FA8" w:rsidRDefault="00791FA8" w:rsidP="002612EA">
            <w:pPr>
              <w:pStyle w:val="142"/>
              <w:rPr>
                <w:rFonts w:hAnsi="標楷體"/>
                <w:spacing w:val="-20"/>
                <w:w w:val="95"/>
                <w:sz w:val="22"/>
                <w:szCs w:val="22"/>
              </w:rPr>
            </w:pPr>
            <w:r>
              <w:rPr>
                <w:rFonts w:hAnsi="標楷體" w:hint="eastAsia"/>
                <w:spacing w:val="-20"/>
                <w:w w:val="95"/>
                <w:sz w:val="22"/>
                <w:szCs w:val="22"/>
              </w:rPr>
              <w:t>已通過</w:t>
            </w:r>
          </w:p>
          <w:p w:rsidR="00791FA8" w:rsidRDefault="00791FA8" w:rsidP="002612EA">
            <w:pPr>
              <w:pStyle w:val="142"/>
              <w:rPr>
                <w:rFonts w:hAnsi="標楷體"/>
                <w:spacing w:val="-20"/>
                <w:w w:val="95"/>
                <w:sz w:val="22"/>
                <w:szCs w:val="22"/>
              </w:rPr>
            </w:pPr>
            <w:r>
              <w:rPr>
                <w:rFonts w:hAnsi="標楷體" w:hint="eastAsia"/>
                <w:spacing w:val="-20"/>
                <w:w w:val="95"/>
                <w:sz w:val="22"/>
                <w:szCs w:val="22"/>
              </w:rPr>
              <w:t>(</w:t>
            </w:r>
            <w:r w:rsidRPr="00E71CDE">
              <w:rPr>
                <w:rFonts w:hAnsi="標楷體" w:hint="eastAsia"/>
                <w:spacing w:val="-20"/>
                <w:w w:val="95"/>
                <w:sz w:val="22"/>
                <w:szCs w:val="22"/>
              </w:rPr>
              <w:t>114年2月</w:t>
            </w:r>
            <w:r>
              <w:rPr>
                <w:rFonts w:hAnsi="標楷體" w:hint="eastAsia"/>
                <w:spacing w:val="-20"/>
                <w:w w:val="95"/>
                <w:sz w:val="22"/>
                <w:szCs w:val="22"/>
              </w:rPr>
              <w:t>)</w:t>
            </w:r>
          </w:p>
          <w:p w:rsidR="00791FA8" w:rsidRDefault="00791FA8" w:rsidP="009108A4">
            <w:pPr>
              <w:pStyle w:val="142"/>
              <w:rPr>
                <w:rFonts w:hAnsi="標楷體"/>
                <w:spacing w:val="-20"/>
                <w:w w:val="95"/>
                <w:sz w:val="22"/>
                <w:szCs w:val="22"/>
              </w:rPr>
            </w:pPr>
          </w:p>
          <w:p w:rsidR="00791FA8" w:rsidRPr="00E71CDE" w:rsidRDefault="00791FA8" w:rsidP="009108A4">
            <w:pPr>
              <w:pStyle w:val="142"/>
              <w:rPr>
                <w:rFonts w:hAnsi="標楷體" w:hint="eastAsia"/>
                <w:spacing w:val="-20"/>
                <w:w w:val="95"/>
                <w:sz w:val="22"/>
                <w:szCs w:val="22"/>
              </w:rPr>
            </w:pPr>
            <w:r w:rsidRPr="00E71CDE">
              <w:rPr>
                <w:rFonts w:hAnsi="標楷體" w:hint="eastAsia"/>
                <w:spacing w:val="-20"/>
                <w:w w:val="95"/>
                <w:sz w:val="22"/>
                <w:szCs w:val="22"/>
              </w:rPr>
              <w:t>海域環評：</w:t>
            </w:r>
            <w:r w:rsidRPr="00122855">
              <w:rPr>
                <w:rFonts w:hAnsi="標楷體" w:hint="eastAsia"/>
                <w:b/>
                <w:spacing w:val="-20"/>
                <w:w w:val="95"/>
                <w:sz w:val="22"/>
                <w:szCs w:val="22"/>
              </w:rPr>
              <w:t>進行中。</w:t>
            </w:r>
          </w:p>
        </w:tc>
        <w:tc>
          <w:tcPr>
            <w:tcW w:w="574" w:type="dxa"/>
            <w:shd w:val="clear" w:color="auto" w:fill="auto"/>
          </w:tcPr>
          <w:p w:rsidR="00791FA8" w:rsidRPr="00E71CDE" w:rsidRDefault="00791FA8" w:rsidP="009C0B92">
            <w:pPr>
              <w:pStyle w:val="142"/>
              <w:jc w:val="right"/>
              <w:rPr>
                <w:rFonts w:hAnsi="標楷體" w:hint="eastAsia"/>
                <w:spacing w:val="-20"/>
                <w:w w:val="95"/>
                <w:sz w:val="22"/>
                <w:szCs w:val="22"/>
              </w:rPr>
            </w:pPr>
            <w:r w:rsidRPr="00E71CDE">
              <w:rPr>
                <w:rFonts w:hAnsi="標楷體" w:hint="eastAsia"/>
                <w:spacing w:val="-20"/>
                <w:w w:val="95"/>
                <w:sz w:val="22"/>
                <w:szCs w:val="22"/>
              </w:rPr>
              <w:t>0</w:t>
            </w:r>
          </w:p>
        </w:tc>
        <w:tc>
          <w:tcPr>
            <w:tcW w:w="1467" w:type="dxa"/>
          </w:tcPr>
          <w:p w:rsidR="003B6D3F" w:rsidRDefault="00791FA8" w:rsidP="003B6D3F">
            <w:pPr>
              <w:pStyle w:val="142"/>
              <w:jc w:val="right"/>
              <w:rPr>
                <w:rFonts w:hAnsi="標楷體"/>
                <w:spacing w:val="-20"/>
                <w:w w:val="95"/>
                <w:sz w:val="22"/>
                <w:szCs w:val="22"/>
              </w:rPr>
            </w:pPr>
            <w:r w:rsidRPr="00E71CDE">
              <w:rPr>
                <w:rFonts w:hAnsi="標楷體" w:hint="eastAsia"/>
                <w:spacing w:val="-20"/>
                <w:w w:val="95"/>
                <w:sz w:val="22"/>
                <w:szCs w:val="22"/>
              </w:rPr>
              <w:t>239</w:t>
            </w:r>
            <w:r w:rsidRPr="00E71CDE">
              <w:rPr>
                <w:rFonts w:hAnsi="標楷體"/>
                <w:spacing w:val="-20"/>
                <w:w w:val="95"/>
                <w:sz w:val="22"/>
                <w:szCs w:val="22"/>
              </w:rPr>
              <w:t>,540,027</w:t>
            </w:r>
          </w:p>
          <w:p w:rsidR="00791FA8" w:rsidRPr="00E71CDE" w:rsidRDefault="00791FA8" w:rsidP="003B6D3F">
            <w:pPr>
              <w:pStyle w:val="142"/>
              <w:jc w:val="right"/>
              <w:rPr>
                <w:rFonts w:hAnsi="標楷體" w:hint="eastAsia"/>
                <w:spacing w:val="-20"/>
                <w:w w:val="95"/>
                <w:sz w:val="22"/>
                <w:szCs w:val="22"/>
              </w:rPr>
            </w:pPr>
            <w:r w:rsidRPr="00E71CDE">
              <w:rPr>
                <w:rFonts w:hAnsi="標楷體" w:hint="eastAsia"/>
                <w:spacing w:val="-20"/>
                <w:w w:val="95"/>
                <w:sz w:val="22"/>
                <w:szCs w:val="22"/>
              </w:rPr>
              <w:t>(其中接收站</w:t>
            </w:r>
            <w:r w:rsidRPr="00E71CDE">
              <w:rPr>
                <w:rFonts w:hAnsi="標楷體"/>
                <w:spacing w:val="-20"/>
                <w:w w:val="95"/>
                <w:sz w:val="22"/>
                <w:szCs w:val="22"/>
              </w:rPr>
              <w:t xml:space="preserve"> 35,556,908</w:t>
            </w:r>
            <w:r w:rsidRPr="00E71CDE">
              <w:rPr>
                <w:rFonts w:hAnsi="標楷體" w:hint="eastAsia"/>
                <w:spacing w:val="-20"/>
                <w:w w:val="95"/>
                <w:sz w:val="22"/>
                <w:szCs w:val="22"/>
              </w:rPr>
              <w:t>)</w:t>
            </w:r>
          </w:p>
        </w:tc>
        <w:tc>
          <w:tcPr>
            <w:tcW w:w="2018" w:type="dxa"/>
          </w:tcPr>
          <w:p w:rsidR="00791FA8" w:rsidRPr="00E71CDE" w:rsidRDefault="00791FA8" w:rsidP="002612EA">
            <w:pPr>
              <w:pStyle w:val="142"/>
              <w:rPr>
                <w:rFonts w:hAnsi="標楷體" w:hint="eastAsia"/>
                <w:spacing w:val="-20"/>
                <w:w w:val="95"/>
                <w:sz w:val="22"/>
                <w:szCs w:val="22"/>
              </w:rPr>
            </w:pPr>
            <w:r w:rsidRPr="00E71CDE">
              <w:rPr>
                <w:rFonts w:hAnsi="標楷體" w:hint="eastAsia"/>
                <w:spacing w:val="-20"/>
                <w:w w:val="95"/>
                <w:sz w:val="22"/>
                <w:szCs w:val="22"/>
              </w:rPr>
              <w:t>113.5.29至124.12.31</w:t>
            </w:r>
          </w:p>
        </w:tc>
      </w:tr>
    </w:tbl>
    <w:p w:rsidR="00C841D4" w:rsidRDefault="009108A4" w:rsidP="00E033FA">
      <w:pPr>
        <w:pStyle w:val="142"/>
        <w:ind w:left="1484" w:hangingChars="610" w:hanging="1484"/>
        <w:jc w:val="both"/>
      </w:pPr>
      <w:r w:rsidRPr="009108A4">
        <w:t>說    明：1.</w:t>
      </w:r>
      <w:r w:rsidR="00C841D4">
        <w:rPr>
          <w:rFonts w:hint="eastAsia"/>
        </w:rPr>
        <w:t>中油公司第三座液化天然氣接收站二期投資計畫</w:t>
      </w:r>
      <w:r w:rsidR="00C841D4" w:rsidRPr="00E73D8F">
        <w:rPr>
          <w:rFonts w:hAnsi="標楷體" w:hint="eastAsia"/>
          <w:szCs w:val="24"/>
        </w:rPr>
        <w:t>因應三接外推方案取消外海填區儲槽用地，致本計畫無法於原規劃用地興建儲槽，規劃改採於既有填區及白玉海岸後線之保安林用地興建儲槽，刻正辦理修正計畫。</w:t>
      </w:r>
    </w:p>
    <w:p w:rsidR="0069756D" w:rsidRDefault="00C841D4" w:rsidP="00E033FA">
      <w:pPr>
        <w:pStyle w:val="142"/>
        <w:ind w:left="1484" w:hangingChars="610" w:hanging="1484"/>
        <w:jc w:val="both"/>
      </w:pPr>
      <w:r>
        <w:rPr>
          <w:rFonts w:hint="eastAsia"/>
        </w:rPr>
        <w:t xml:space="preserve">          2.</w:t>
      </w:r>
      <w:r w:rsidR="0069756D">
        <w:rPr>
          <w:rFonts w:hint="eastAsia"/>
        </w:rPr>
        <w:t>台電</w:t>
      </w:r>
      <w:r w:rsidR="00E033FA">
        <w:rPr>
          <w:rFonts w:hint="eastAsia"/>
        </w:rPr>
        <w:t>公司</w:t>
      </w:r>
      <w:r w:rsidR="0069756D">
        <w:rPr>
          <w:rFonts w:hint="eastAsia"/>
        </w:rPr>
        <w:t>「協和</w:t>
      </w:r>
      <w:r w:rsidR="0069756D" w:rsidRPr="00A611C4">
        <w:rPr>
          <w:rFonts w:hint="eastAsia"/>
        </w:rPr>
        <w:t>電廠更新改建計畫」</w:t>
      </w:r>
      <w:r w:rsidR="0069756D">
        <w:rPr>
          <w:rFonts w:hint="eastAsia"/>
        </w:rPr>
        <w:t>於</w:t>
      </w:r>
      <w:r w:rsidR="0069756D" w:rsidRPr="0069756D">
        <w:rPr>
          <w:rFonts w:hint="eastAsia"/>
        </w:rPr>
        <w:t>114年2月通過環評大會，114年5月再次將補正資料送環境部審查。</w:t>
      </w:r>
    </w:p>
    <w:p w:rsidR="009108A4" w:rsidRDefault="0069756D" w:rsidP="00E033FA">
      <w:pPr>
        <w:pStyle w:val="142"/>
        <w:ind w:left="1442" w:hangingChars="593" w:hanging="1442"/>
        <w:jc w:val="both"/>
      </w:pPr>
      <w:r>
        <w:rPr>
          <w:rFonts w:hint="eastAsia"/>
        </w:rPr>
        <w:t xml:space="preserve">          </w:t>
      </w:r>
      <w:r w:rsidR="00C841D4">
        <w:rPr>
          <w:rFonts w:hint="eastAsia"/>
        </w:rPr>
        <w:t>3</w:t>
      </w:r>
      <w:r>
        <w:rPr>
          <w:rFonts w:hint="eastAsia"/>
        </w:rPr>
        <w:t>.</w:t>
      </w:r>
      <w:r w:rsidR="009108A4" w:rsidRPr="009108A4">
        <w:rPr>
          <w:rFonts w:hint="eastAsia"/>
        </w:rPr>
        <w:t>台電</w:t>
      </w:r>
      <w:r w:rsidR="00E033FA">
        <w:rPr>
          <w:rFonts w:hint="eastAsia"/>
        </w:rPr>
        <w:t>公司</w:t>
      </w:r>
      <w:r w:rsidR="009108A4" w:rsidRPr="009108A4">
        <w:rPr>
          <w:rFonts w:hint="eastAsia"/>
        </w:rPr>
        <w:t>「台中電廠新建燃氣機組計畫</w:t>
      </w:r>
      <w:r w:rsidR="009108A4" w:rsidRPr="009108A4">
        <w:t>」</w:t>
      </w:r>
      <w:r w:rsidR="009108A4" w:rsidRPr="009108A4">
        <w:rPr>
          <w:rFonts w:hint="eastAsia"/>
        </w:rPr>
        <w:t>計畫修正係因陸域環評延後通過、都審延宕及海域環評尚未通過。變更內容</w:t>
      </w:r>
      <w:r w:rsidR="009108A4">
        <w:rPr>
          <w:rFonts w:hint="eastAsia"/>
        </w:rPr>
        <w:t>包括</w:t>
      </w:r>
      <w:r w:rsidR="009108A4" w:rsidRPr="009108A4">
        <w:rPr>
          <w:rFonts w:hint="eastAsia"/>
        </w:rPr>
        <w:t>LNG站區及儲槽槽體延至118年10月底完成、接收站延至119年4月底通氣、整體工期延至121年6月完工。</w:t>
      </w:r>
      <w:r w:rsidR="009108A4">
        <w:rPr>
          <w:rFonts w:hint="eastAsia"/>
        </w:rPr>
        <w:t>另該計畫陸域環評係109年3月取得電廠區及LNG環評備查函；海域環評係114年3月獲環境部函復同意展延補正期限至114年9月底。</w:t>
      </w:r>
    </w:p>
    <w:p w:rsidR="009108A4" w:rsidRPr="009108A4" w:rsidRDefault="009108A4" w:rsidP="00E033FA">
      <w:pPr>
        <w:pStyle w:val="142"/>
        <w:ind w:left="1442" w:hangingChars="593" w:hanging="1442"/>
        <w:jc w:val="both"/>
      </w:pPr>
      <w:r w:rsidRPr="009108A4">
        <w:t xml:space="preserve">          </w:t>
      </w:r>
      <w:r w:rsidR="00C841D4">
        <w:rPr>
          <w:rFonts w:hint="eastAsia"/>
        </w:rPr>
        <w:t>4</w:t>
      </w:r>
      <w:r w:rsidRPr="009108A4">
        <w:t>.</w:t>
      </w:r>
      <w:r w:rsidRPr="009108A4">
        <w:rPr>
          <w:rFonts w:hint="eastAsia"/>
        </w:rPr>
        <w:t>台電</w:t>
      </w:r>
      <w:r w:rsidR="00E033FA">
        <w:rPr>
          <w:rFonts w:hint="eastAsia"/>
        </w:rPr>
        <w:t>公司</w:t>
      </w:r>
      <w:r w:rsidRPr="009108A4">
        <w:rPr>
          <w:rFonts w:hint="eastAsia"/>
        </w:rPr>
        <w:t>「台中電廠第二期新建燃氣機組計畫」陸域環評</w:t>
      </w:r>
      <w:r w:rsidR="00E033FA">
        <w:rPr>
          <w:rFonts w:hint="eastAsia"/>
        </w:rPr>
        <w:t>係</w:t>
      </w:r>
      <w:r w:rsidRPr="009108A4">
        <w:rPr>
          <w:rFonts w:hint="eastAsia"/>
        </w:rPr>
        <w:t>114年2月取得環評備查函</w:t>
      </w:r>
      <w:r w:rsidR="00E033FA">
        <w:rPr>
          <w:rFonts w:hint="eastAsia"/>
        </w:rPr>
        <w:t>；</w:t>
      </w:r>
      <w:r w:rsidRPr="009108A4">
        <w:rPr>
          <w:rFonts w:hint="eastAsia"/>
        </w:rPr>
        <w:t>海域環評</w:t>
      </w:r>
      <w:r w:rsidR="00E033FA">
        <w:rPr>
          <w:rFonts w:hint="eastAsia"/>
        </w:rPr>
        <w:t>係</w:t>
      </w:r>
      <w:r w:rsidRPr="009108A4">
        <w:rPr>
          <w:rFonts w:hint="eastAsia"/>
        </w:rPr>
        <w:t>114年3月獲環境部函復同意展延補正期限至114年9月底。</w:t>
      </w:r>
    </w:p>
    <w:p w:rsidR="002612EA" w:rsidRDefault="00984D8E" w:rsidP="00E033FA">
      <w:pPr>
        <w:pStyle w:val="142"/>
        <w:jc w:val="both"/>
      </w:pPr>
      <w:r w:rsidRPr="009108A4">
        <w:rPr>
          <w:rFonts w:hint="eastAsia"/>
        </w:rPr>
        <w:t>資料來源：彙整自中油及台電公司提供資料。</w:t>
      </w:r>
    </w:p>
    <w:p w:rsidR="009C0B92" w:rsidRDefault="00487DD2" w:rsidP="001916ED">
      <w:pPr>
        <w:spacing w:beforeLines="100" w:before="500"/>
        <w:ind w:leftChars="0" w:left="0" w:firstLineChars="0" w:firstLine="0"/>
        <w:rPr>
          <w:rFonts w:hAnsi="標楷體"/>
          <w:b/>
          <w:bCs/>
          <w:snapToGrid/>
          <w:color w:val="000000"/>
          <w:kern w:val="0"/>
        </w:rPr>
      </w:pPr>
      <w:r>
        <w:rPr>
          <w:rFonts w:hint="eastAsia"/>
          <w:b/>
        </w:rPr>
        <w:t>附錄</w:t>
      </w:r>
      <w:r w:rsidR="009108A4">
        <w:rPr>
          <w:rFonts w:hint="eastAsia"/>
          <w:b/>
        </w:rPr>
        <w:t>2</w:t>
      </w:r>
      <w:r w:rsidR="002612EA" w:rsidRPr="00C573A5">
        <w:rPr>
          <w:rFonts w:hint="eastAsia"/>
          <w:b/>
        </w:rPr>
        <w:t xml:space="preserve">  </w:t>
      </w:r>
      <w:r w:rsidR="002612EA" w:rsidRPr="00C573A5">
        <w:rPr>
          <w:rFonts w:hAnsi="標楷體"/>
          <w:b/>
          <w:bCs/>
          <w:snapToGrid/>
          <w:color w:val="000000"/>
          <w:kern w:val="0"/>
        </w:rPr>
        <w:t>迄114年4月底</w:t>
      </w:r>
      <w:r w:rsidR="002612EA">
        <w:rPr>
          <w:rFonts w:hAnsi="標楷體"/>
          <w:b/>
          <w:bCs/>
          <w:snapToGrid/>
          <w:color w:val="000000"/>
          <w:kern w:val="0"/>
        </w:rPr>
        <w:t>天然</w:t>
      </w:r>
      <w:r w:rsidR="002612EA">
        <w:rPr>
          <w:rFonts w:hAnsi="標楷體" w:hint="eastAsia"/>
          <w:b/>
          <w:bCs/>
          <w:snapToGrid/>
          <w:color w:val="000000"/>
          <w:kern w:val="0"/>
        </w:rPr>
        <w:t>氣海陸管線新建</w:t>
      </w:r>
      <w:r w:rsidR="002612EA" w:rsidRPr="00C573A5">
        <w:rPr>
          <w:rFonts w:hAnsi="標楷體"/>
          <w:b/>
          <w:bCs/>
          <w:snapToGrid/>
          <w:color w:val="000000"/>
          <w:kern w:val="0"/>
        </w:rPr>
        <w:t>計畫概況表</w:t>
      </w:r>
      <w:r w:rsidR="00634C72">
        <w:rPr>
          <w:rFonts w:hAnsi="標楷體" w:hint="eastAsia"/>
          <w:b/>
          <w:bCs/>
          <w:snapToGrid/>
          <w:color w:val="000000"/>
          <w:kern w:val="0"/>
        </w:rPr>
        <w:t xml:space="preserve">  </w:t>
      </w:r>
    </w:p>
    <w:p w:rsidR="002612EA" w:rsidRPr="009C0B92" w:rsidRDefault="009C0B92" w:rsidP="009C0B92">
      <w:pPr>
        <w:spacing w:line="360" w:lineRule="exact"/>
        <w:ind w:leftChars="0" w:left="0" w:firstLineChars="0" w:firstLine="0"/>
        <w:rPr>
          <w:rFonts w:hAnsi="標楷體"/>
          <w:bCs/>
          <w:snapToGrid/>
          <w:color w:val="000000"/>
          <w:kern w:val="0"/>
          <w:sz w:val="24"/>
          <w:szCs w:val="24"/>
        </w:rPr>
      </w:pPr>
      <w:r>
        <w:rPr>
          <w:rFonts w:hAnsi="標楷體" w:hint="eastAsia"/>
          <w:b/>
          <w:bCs/>
          <w:snapToGrid/>
          <w:color w:val="000000"/>
          <w:kern w:val="0"/>
        </w:rPr>
        <w:t xml:space="preserve">                                          </w:t>
      </w:r>
      <w:r w:rsidR="00634C72" w:rsidRPr="009C0B92">
        <w:rPr>
          <w:rFonts w:hAnsi="標楷體" w:hint="eastAsia"/>
          <w:bCs/>
          <w:snapToGrid/>
          <w:color w:val="000000"/>
          <w:kern w:val="0"/>
          <w:sz w:val="24"/>
          <w:szCs w:val="24"/>
        </w:rPr>
        <w:t>單位：</w:t>
      </w:r>
      <w:r>
        <w:rPr>
          <w:rFonts w:hAnsi="標楷體" w:hint="eastAsia"/>
          <w:bCs/>
          <w:snapToGrid/>
          <w:color w:val="000000"/>
          <w:kern w:val="0"/>
          <w:sz w:val="24"/>
          <w:szCs w:val="24"/>
        </w:rPr>
        <w:t>新臺幣</w:t>
      </w:r>
      <w:r w:rsidR="00634C72" w:rsidRPr="009C0B92">
        <w:rPr>
          <w:rFonts w:hAnsi="標楷體" w:hint="eastAsia"/>
          <w:bCs/>
          <w:snapToGrid/>
          <w:color w:val="000000"/>
          <w:kern w:val="0"/>
          <w:sz w:val="24"/>
          <w:szCs w:val="24"/>
        </w:rPr>
        <w:t>千元；次</w:t>
      </w:r>
    </w:p>
    <w:tbl>
      <w:tblPr>
        <w:tblW w:w="8539" w:type="dxa"/>
        <w:tblInd w:w="14"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CellMar>
          <w:left w:w="28" w:type="dxa"/>
          <w:right w:w="28" w:type="dxa"/>
        </w:tblCellMar>
        <w:tblLook w:val="04A0" w:firstRow="1" w:lastRow="0" w:firstColumn="1" w:lastColumn="0" w:noHBand="0" w:noVBand="1"/>
      </w:tblPr>
      <w:tblGrid>
        <w:gridCol w:w="728"/>
        <w:gridCol w:w="546"/>
        <w:gridCol w:w="1078"/>
        <w:gridCol w:w="1440"/>
        <w:gridCol w:w="1467"/>
        <w:gridCol w:w="1306"/>
        <w:gridCol w:w="854"/>
        <w:gridCol w:w="1120"/>
      </w:tblGrid>
      <w:tr w:rsidR="0001253A" w:rsidRPr="002612EA" w:rsidTr="009108A4">
        <w:trPr>
          <w:tblHeader/>
        </w:trPr>
        <w:tc>
          <w:tcPr>
            <w:tcW w:w="728" w:type="dxa"/>
            <w:vAlign w:val="center"/>
          </w:tcPr>
          <w:p w:rsidR="0001253A" w:rsidRPr="00A451BF" w:rsidRDefault="0001253A" w:rsidP="009108A4">
            <w:pPr>
              <w:pStyle w:val="142"/>
              <w:jc w:val="center"/>
              <w:rPr>
                <w:spacing w:val="-20"/>
                <w:w w:val="95"/>
                <w:szCs w:val="24"/>
              </w:rPr>
            </w:pPr>
            <w:r w:rsidRPr="00A451BF">
              <w:rPr>
                <w:spacing w:val="-20"/>
                <w:w w:val="95"/>
                <w:szCs w:val="24"/>
              </w:rPr>
              <w:t>接收站</w:t>
            </w:r>
          </w:p>
        </w:tc>
        <w:tc>
          <w:tcPr>
            <w:tcW w:w="546" w:type="dxa"/>
            <w:vAlign w:val="center"/>
          </w:tcPr>
          <w:p w:rsidR="0001253A" w:rsidRPr="00A451BF" w:rsidRDefault="0001253A" w:rsidP="009108A4">
            <w:pPr>
              <w:pStyle w:val="142"/>
              <w:jc w:val="center"/>
              <w:rPr>
                <w:spacing w:val="-20"/>
                <w:w w:val="95"/>
                <w:szCs w:val="24"/>
              </w:rPr>
            </w:pPr>
            <w:r w:rsidRPr="00A451BF">
              <w:rPr>
                <w:spacing w:val="-20"/>
                <w:w w:val="95"/>
                <w:szCs w:val="24"/>
              </w:rPr>
              <w:t>座落</w:t>
            </w:r>
          </w:p>
          <w:p w:rsidR="0001253A" w:rsidRPr="00A451BF" w:rsidRDefault="0001253A" w:rsidP="009108A4">
            <w:pPr>
              <w:pStyle w:val="142"/>
              <w:jc w:val="center"/>
              <w:rPr>
                <w:spacing w:val="-20"/>
                <w:w w:val="95"/>
                <w:szCs w:val="24"/>
              </w:rPr>
            </w:pPr>
            <w:r w:rsidRPr="00A451BF">
              <w:rPr>
                <w:spacing w:val="-20"/>
                <w:w w:val="95"/>
                <w:szCs w:val="24"/>
              </w:rPr>
              <w:t>縣市</w:t>
            </w:r>
          </w:p>
        </w:tc>
        <w:tc>
          <w:tcPr>
            <w:tcW w:w="1078" w:type="dxa"/>
            <w:vAlign w:val="center"/>
          </w:tcPr>
          <w:p w:rsidR="0001253A" w:rsidRPr="00A451BF" w:rsidRDefault="0001253A" w:rsidP="00865A7D">
            <w:pPr>
              <w:pStyle w:val="142"/>
              <w:jc w:val="center"/>
              <w:rPr>
                <w:spacing w:val="-20"/>
                <w:w w:val="95"/>
                <w:szCs w:val="24"/>
              </w:rPr>
            </w:pPr>
            <w:r w:rsidRPr="00A451BF">
              <w:rPr>
                <w:spacing w:val="-20"/>
                <w:w w:val="95"/>
                <w:szCs w:val="24"/>
              </w:rPr>
              <w:t>計畫名稱</w:t>
            </w:r>
          </w:p>
        </w:tc>
        <w:tc>
          <w:tcPr>
            <w:tcW w:w="1440" w:type="dxa"/>
            <w:vAlign w:val="center"/>
          </w:tcPr>
          <w:p w:rsidR="0001253A" w:rsidRPr="00A451BF" w:rsidRDefault="0001253A" w:rsidP="009C0B92">
            <w:pPr>
              <w:pStyle w:val="142"/>
              <w:jc w:val="center"/>
              <w:rPr>
                <w:spacing w:val="-20"/>
                <w:w w:val="95"/>
                <w:szCs w:val="24"/>
              </w:rPr>
            </w:pPr>
            <w:r w:rsidRPr="00A451BF">
              <w:rPr>
                <w:rFonts w:hint="eastAsia"/>
                <w:spacing w:val="-20"/>
                <w:w w:val="95"/>
                <w:szCs w:val="24"/>
              </w:rPr>
              <w:t>投資金額</w:t>
            </w:r>
          </w:p>
        </w:tc>
        <w:tc>
          <w:tcPr>
            <w:tcW w:w="1467" w:type="dxa"/>
            <w:vAlign w:val="center"/>
          </w:tcPr>
          <w:p w:rsidR="0001253A" w:rsidRPr="00A451BF" w:rsidRDefault="0001253A" w:rsidP="00865A7D">
            <w:pPr>
              <w:pStyle w:val="142"/>
              <w:jc w:val="center"/>
              <w:rPr>
                <w:spacing w:val="-20"/>
                <w:w w:val="95"/>
                <w:szCs w:val="24"/>
              </w:rPr>
            </w:pPr>
            <w:r w:rsidRPr="00A451BF">
              <w:rPr>
                <w:spacing w:val="-20"/>
                <w:w w:val="95"/>
                <w:szCs w:val="24"/>
              </w:rPr>
              <w:t>計畫內容</w:t>
            </w:r>
          </w:p>
        </w:tc>
        <w:tc>
          <w:tcPr>
            <w:tcW w:w="1306" w:type="dxa"/>
            <w:vAlign w:val="center"/>
          </w:tcPr>
          <w:p w:rsidR="0001253A" w:rsidRPr="00A451BF" w:rsidRDefault="0001253A" w:rsidP="004B7270">
            <w:pPr>
              <w:pStyle w:val="142"/>
              <w:jc w:val="center"/>
              <w:rPr>
                <w:spacing w:val="-20"/>
                <w:w w:val="95"/>
                <w:szCs w:val="24"/>
              </w:rPr>
            </w:pPr>
            <w:r w:rsidRPr="00A451BF">
              <w:rPr>
                <w:spacing w:val="-20"/>
                <w:w w:val="95"/>
                <w:szCs w:val="24"/>
              </w:rPr>
              <w:t>環評進度</w:t>
            </w:r>
          </w:p>
        </w:tc>
        <w:tc>
          <w:tcPr>
            <w:tcW w:w="854" w:type="dxa"/>
            <w:shd w:val="clear" w:color="auto" w:fill="auto"/>
            <w:vAlign w:val="center"/>
          </w:tcPr>
          <w:p w:rsidR="0001253A" w:rsidRPr="00A451BF" w:rsidRDefault="0001253A" w:rsidP="00865A7D">
            <w:pPr>
              <w:pStyle w:val="142"/>
              <w:jc w:val="center"/>
              <w:rPr>
                <w:spacing w:val="-20"/>
                <w:w w:val="95"/>
                <w:szCs w:val="24"/>
              </w:rPr>
            </w:pPr>
            <w:r w:rsidRPr="00A451BF">
              <w:rPr>
                <w:spacing w:val="-20"/>
                <w:w w:val="95"/>
                <w:szCs w:val="24"/>
              </w:rPr>
              <w:t>修正計畫</w:t>
            </w:r>
            <w:r w:rsidRPr="00A451BF">
              <w:rPr>
                <w:rFonts w:hint="eastAsia"/>
                <w:spacing w:val="-20"/>
                <w:w w:val="95"/>
                <w:szCs w:val="24"/>
              </w:rPr>
              <w:t>次數</w:t>
            </w:r>
          </w:p>
        </w:tc>
        <w:tc>
          <w:tcPr>
            <w:tcW w:w="1120" w:type="dxa"/>
            <w:vAlign w:val="center"/>
          </w:tcPr>
          <w:p w:rsidR="0001253A" w:rsidRPr="00A451BF" w:rsidRDefault="0001253A" w:rsidP="004B7270">
            <w:pPr>
              <w:pStyle w:val="142"/>
              <w:rPr>
                <w:rFonts w:hint="eastAsia"/>
                <w:spacing w:val="-20"/>
                <w:w w:val="95"/>
                <w:szCs w:val="24"/>
              </w:rPr>
            </w:pPr>
            <w:r w:rsidRPr="00A451BF">
              <w:rPr>
                <w:rFonts w:hint="eastAsia"/>
                <w:spacing w:val="-20"/>
                <w:w w:val="95"/>
                <w:szCs w:val="24"/>
              </w:rPr>
              <w:t>計畫期程</w:t>
            </w:r>
          </w:p>
        </w:tc>
      </w:tr>
      <w:tr w:rsidR="0001253A" w:rsidRPr="002612EA" w:rsidTr="0003388C">
        <w:tc>
          <w:tcPr>
            <w:tcW w:w="728" w:type="dxa"/>
            <w:shd w:val="clear" w:color="auto" w:fill="auto"/>
            <w:noWrap/>
            <w:vAlign w:val="center"/>
          </w:tcPr>
          <w:p w:rsidR="00B35C80" w:rsidRPr="00A451BF" w:rsidRDefault="0001253A" w:rsidP="0003388C">
            <w:pPr>
              <w:pStyle w:val="142"/>
              <w:jc w:val="center"/>
              <w:rPr>
                <w:spacing w:val="-20"/>
                <w:w w:val="95"/>
                <w:szCs w:val="24"/>
              </w:rPr>
            </w:pPr>
            <w:r w:rsidRPr="00A451BF">
              <w:rPr>
                <w:spacing w:val="-20"/>
                <w:w w:val="95"/>
                <w:szCs w:val="24"/>
              </w:rPr>
              <w:t>永安</w:t>
            </w:r>
          </w:p>
          <w:p w:rsidR="0001253A" w:rsidRPr="00A451BF" w:rsidRDefault="0001253A" w:rsidP="0003388C">
            <w:pPr>
              <w:pStyle w:val="142"/>
              <w:jc w:val="center"/>
              <w:rPr>
                <w:spacing w:val="-20"/>
                <w:w w:val="95"/>
                <w:szCs w:val="24"/>
              </w:rPr>
            </w:pPr>
            <w:r w:rsidRPr="00A451BF">
              <w:rPr>
                <w:rFonts w:hint="eastAsia"/>
                <w:spacing w:val="-20"/>
                <w:w w:val="95"/>
                <w:szCs w:val="24"/>
              </w:rPr>
              <w:t>(中油)</w:t>
            </w:r>
          </w:p>
        </w:tc>
        <w:tc>
          <w:tcPr>
            <w:tcW w:w="546" w:type="dxa"/>
            <w:vAlign w:val="center"/>
          </w:tcPr>
          <w:p w:rsidR="0001253A" w:rsidRPr="00A451BF" w:rsidRDefault="0001253A" w:rsidP="0003388C">
            <w:pPr>
              <w:pStyle w:val="142"/>
              <w:rPr>
                <w:spacing w:val="-20"/>
                <w:w w:val="95"/>
                <w:szCs w:val="24"/>
              </w:rPr>
            </w:pPr>
            <w:r w:rsidRPr="00A451BF">
              <w:rPr>
                <w:spacing w:val="-20"/>
                <w:w w:val="95"/>
                <w:szCs w:val="24"/>
              </w:rPr>
              <w:t>高雄-苗栗</w:t>
            </w:r>
          </w:p>
        </w:tc>
        <w:tc>
          <w:tcPr>
            <w:tcW w:w="1078" w:type="dxa"/>
            <w:shd w:val="clear" w:color="auto" w:fill="auto"/>
            <w:noWrap/>
          </w:tcPr>
          <w:p w:rsidR="0001253A" w:rsidRPr="00A451BF" w:rsidRDefault="0001253A" w:rsidP="004B7270">
            <w:pPr>
              <w:pStyle w:val="142"/>
              <w:rPr>
                <w:spacing w:val="-20"/>
                <w:w w:val="95"/>
                <w:szCs w:val="24"/>
              </w:rPr>
            </w:pPr>
            <w:r w:rsidRPr="00A451BF">
              <w:rPr>
                <w:spacing w:val="-20"/>
                <w:w w:val="95"/>
                <w:szCs w:val="24"/>
              </w:rPr>
              <w:t>永安至通霄第二條海底輸氣管線投資計畫</w:t>
            </w:r>
          </w:p>
        </w:tc>
        <w:tc>
          <w:tcPr>
            <w:tcW w:w="1440" w:type="dxa"/>
          </w:tcPr>
          <w:p w:rsidR="0001253A" w:rsidRPr="00A451BF" w:rsidRDefault="0001253A" w:rsidP="0001253A">
            <w:pPr>
              <w:pStyle w:val="142"/>
              <w:jc w:val="right"/>
              <w:rPr>
                <w:spacing w:val="-20"/>
                <w:w w:val="95"/>
                <w:szCs w:val="24"/>
              </w:rPr>
            </w:pPr>
            <w:r w:rsidRPr="00A451BF">
              <w:rPr>
                <w:rFonts w:hint="eastAsia"/>
                <w:spacing w:val="-20"/>
                <w:w w:val="95"/>
                <w:szCs w:val="24"/>
              </w:rPr>
              <w:t>6</w:t>
            </w:r>
            <w:r w:rsidRPr="00A451BF">
              <w:rPr>
                <w:spacing w:val="-20"/>
                <w:w w:val="95"/>
                <w:szCs w:val="24"/>
              </w:rPr>
              <w:t>2,892,807</w:t>
            </w:r>
          </w:p>
        </w:tc>
        <w:tc>
          <w:tcPr>
            <w:tcW w:w="1467" w:type="dxa"/>
          </w:tcPr>
          <w:p w:rsidR="0001253A" w:rsidRPr="00A451BF" w:rsidRDefault="0001253A" w:rsidP="004B7270">
            <w:pPr>
              <w:pStyle w:val="142"/>
              <w:rPr>
                <w:spacing w:val="-20"/>
                <w:w w:val="95"/>
                <w:szCs w:val="24"/>
              </w:rPr>
            </w:pPr>
            <w:r w:rsidRPr="00A451BF">
              <w:rPr>
                <w:spacing w:val="-20"/>
                <w:w w:val="95"/>
                <w:szCs w:val="24"/>
              </w:rPr>
              <w:t>提升永安廠至通霄轉輸中心640噸/時輸氣能量，並備援既有第1條海管。</w:t>
            </w:r>
          </w:p>
        </w:tc>
        <w:tc>
          <w:tcPr>
            <w:tcW w:w="1306" w:type="dxa"/>
            <w:shd w:val="clear" w:color="auto" w:fill="auto"/>
            <w:noWrap/>
          </w:tcPr>
          <w:p w:rsidR="0001253A" w:rsidRPr="00A451BF" w:rsidRDefault="0001253A" w:rsidP="0001253A">
            <w:pPr>
              <w:pStyle w:val="142"/>
              <w:rPr>
                <w:spacing w:val="-20"/>
                <w:w w:val="95"/>
                <w:szCs w:val="24"/>
              </w:rPr>
            </w:pPr>
            <w:r w:rsidRPr="00A451BF">
              <w:rPr>
                <w:rFonts w:hint="eastAsia"/>
                <w:spacing w:val="-20"/>
                <w:w w:val="95"/>
                <w:szCs w:val="24"/>
              </w:rPr>
              <w:t>已通過</w:t>
            </w:r>
          </w:p>
          <w:p w:rsidR="0001253A" w:rsidRPr="00A451BF" w:rsidRDefault="0001253A" w:rsidP="004B7270">
            <w:pPr>
              <w:pStyle w:val="142"/>
              <w:jc w:val="center"/>
              <w:rPr>
                <w:spacing w:val="-20"/>
                <w:w w:val="95"/>
                <w:szCs w:val="24"/>
              </w:rPr>
            </w:pPr>
            <w:r w:rsidRPr="00A451BF">
              <w:rPr>
                <w:rFonts w:hint="eastAsia"/>
                <w:spacing w:val="-20"/>
                <w:w w:val="95"/>
                <w:szCs w:val="24"/>
              </w:rPr>
              <w:t>(112年8月)</w:t>
            </w:r>
          </w:p>
        </w:tc>
        <w:tc>
          <w:tcPr>
            <w:tcW w:w="854" w:type="dxa"/>
            <w:shd w:val="clear" w:color="auto" w:fill="auto"/>
            <w:noWrap/>
          </w:tcPr>
          <w:p w:rsidR="0001253A" w:rsidRPr="00A451BF" w:rsidRDefault="0001253A" w:rsidP="009C0B92">
            <w:pPr>
              <w:pStyle w:val="142"/>
              <w:jc w:val="right"/>
              <w:rPr>
                <w:spacing w:val="-20"/>
                <w:w w:val="95"/>
                <w:szCs w:val="24"/>
              </w:rPr>
            </w:pPr>
            <w:r w:rsidRPr="00A451BF">
              <w:rPr>
                <w:rFonts w:hint="eastAsia"/>
                <w:spacing w:val="-20"/>
                <w:w w:val="95"/>
                <w:szCs w:val="24"/>
              </w:rPr>
              <w:t>0</w:t>
            </w:r>
          </w:p>
        </w:tc>
        <w:tc>
          <w:tcPr>
            <w:tcW w:w="1120" w:type="dxa"/>
          </w:tcPr>
          <w:p w:rsidR="0001253A" w:rsidRPr="00A451BF" w:rsidRDefault="00B35C80" w:rsidP="00B35C80">
            <w:pPr>
              <w:pStyle w:val="142"/>
              <w:rPr>
                <w:spacing w:val="-20"/>
                <w:w w:val="95"/>
                <w:szCs w:val="24"/>
              </w:rPr>
            </w:pPr>
            <w:r w:rsidRPr="00A451BF">
              <w:rPr>
                <w:rFonts w:hint="eastAsia"/>
                <w:spacing w:val="-20"/>
                <w:w w:val="95"/>
                <w:szCs w:val="24"/>
              </w:rPr>
              <w:t>113.01.01至117.12.31</w:t>
            </w:r>
          </w:p>
        </w:tc>
      </w:tr>
      <w:tr w:rsidR="0001253A" w:rsidRPr="002612EA" w:rsidTr="0003388C">
        <w:tc>
          <w:tcPr>
            <w:tcW w:w="728" w:type="dxa"/>
            <w:shd w:val="clear" w:color="auto" w:fill="auto"/>
            <w:noWrap/>
            <w:vAlign w:val="center"/>
          </w:tcPr>
          <w:p w:rsidR="00B35C80" w:rsidRPr="00A451BF" w:rsidRDefault="0001253A" w:rsidP="0003388C">
            <w:pPr>
              <w:pStyle w:val="142"/>
              <w:jc w:val="center"/>
              <w:rPr>
                <w:spacing w:val="-20"/>
                <w:w w:val="95"/>
                <w:szCs w:val="24"/>
              </w:rPr>
            </w:pPr>
            <w:r w:rsidRPr="00A451BF">
              <w:rPr>
                <w:spacing w:val="-20"/>
                <w:w w:val="95"/>
                <w:szCs w:val="24"/>
              </w:rPr>
              <w:t>觀塘</w:t>
            </w:r>
          </w:p>
          <w:p w:rsidR="0001253A" w:rsidRPr="00A451BF" w:rsidRDefault="0001253A" w:rsidP="0003388C">
            <w:pPr>
              <w:pStyle w:val="142"/>
              <w:jc w:val="center"/>
              <w:rPr>
                <w:spacing w:val="-20"/>
                <w:w w:val="95"/>
                <w:szCs w:val="24"/>
              </w:rPr>
            </w:pPr>
            <w:r w:rsidRPr="00A451BF">
              <w:rPr>
                <w:rFonts w:hint="eastAsia"/>
                <w:spacing w:val="-20"/>
                <w:w w:val="95"/>
                <w:szCs w:val="24"/>
              </w:rPr>
              <w:lastRenderedPageBreak/>
              <w:t>(中油)</w:t>
            </w:r>
          </w:p>
        </w:tc>
        <w:tc>
          <w:tcPr>
            <w:tcW w:w="546" w:type="dxa"/>
            <w:vAlign w:val="center"/>
          </w:tcPr>
          <w:p w:rsidR="0001253A" w:rsidRPr="00A451BF" w:rsidRDefault="0001253A" w:rsidP="0003388C">
            <w:pPr>
              <w:pStyle w:val="142"/>
              <w:rPr>
                <w:spacing w:val="-20"/>
                <w:w w:val="95"/>
                <w:szCs w:val="24"/>
              </w:rPr>
            </w:pPr>
            <w:r w:rsidRPr="00A451BF">
              <w:rPr>
                <w:spacing w:val="-20"/>
                <w:w w:val="95"/>
                <w:szCs w:val="24"/>
              </w:rPr>
              <w:lastRenderedPageBreak/>
              <w:t>苗栗-</w:t>
            </w:r>
            <w:r w:rsidRPr="00A451BF">
              <w:rPr>
                <w:spacing w:val="-20"/>
                <w:w w:val="95"/>
                <w:szCs w:val="24"/>
              </w:rPr>
              <w:lastRenderedPageBreak/>
              <w:t>桃園</w:t>
            </w:r>
          </w:p>
        </w:tc>
        <w:tc>
          <w:tcPr>
            <w:tcW w:w="1078" w:type="dxa"/>
            <w:shd w:val="clear" w:color="auto" w:fill="auto"/>
            <w:noWrap/>
          </w:tcPr>
          <w:p w:rsidR="0001253A" w:rsidRPr="00A451BF" w:rsidRDefault="0001253A" w:rsidP="004B7270">
            <w:pPr>
              <w:pStyle w:val="142"/>
              <w:rPr>
                <w:spacing w:val="-20"/>
                <w:w w:val="95"/>
                <w:szCs w:val="24"/>
              </w:rPr>
            </w:pPr>
            <w:r w:rsidRPr="00A451BF">
              <w:rPr>
                <w:spacing w:val="-20"/>
                <w:w w:val="95"/>
                <w:szCs w:val="24"/>
              </w:rPr>
              <w:lastRenderedPageBreak/>
              <w:t>通霄至大潭</w:t>
            </w:r>
            <w:r w:rsidRPr="00A451BF">
              <w:rPr>
                <w:spacing w:val="-20"/>
                <w:w w:val="95"/>
                <w:szCs w:val="24"/>
              </w:rPr>
              <w:lastRenderedPageBreak/>
              <w:t>第二條海底輸氣管線投資計畫</w:t>
            </w:r>
          </w:p>
        </w:tc>
        <w:tc>
          <w:tcPr>
            <w:tcW w:w="1440" w:type="dxa"/>
          </w:tcPr>
          <w:p w:rsidR="0001253A" w:rsidRPr="00A451BF" w:rsidRDefault="00B35C80" w:rsidP="00B35C80">
            <w:pPr>
              <w:pStyle w:val="142"/>
              <w:jc w:val="right"/>
              <w:rPr>
                <w:spacing w:val="-20"/>
                <w:w w:val="95"/>
                <w:szCs w:val="24"/>
              </w:rPr>
            </w:pPr>
            <w:r w:rsidRPr="00A451BF">
              <w:rPr>
                <w:rFonts w:hint="eastAsia"/>
                <w:spacing w:val="-20"/>
                <w:w w:val="95"/>
                <w:szCs w:val="24"/>
              </w:rPr>
              <w:lastRenderedPageBreak/>
              <w:t>3</w:t>
            </w:r>
            <w:r w:rsidRPr="00A451BF">
              <w:rPr>
                <w:spacing w:val="-20"/>
                <w:w w:val="95"/>
                <w:szCs w:val="24"/>
              </w:rPr>
              <w:t>9,365,698</w:t>
            </w:r>
          </w:p>
        </w:tc>
        <w:tc>
          <w:tcPr>
            <w:tcW w:w="1467" w:type="dxa"/>
            <w:vAlign w:val="center"/>
          </w:tcPr>
          <w:p w:rsidR="0001253A" w:rsidRPr="00A451BF" w:rsidRDefault="0001253A" w:rsidP="004B7270">
            <w:pPr>
              <w:pStyle w:val="142"/>
              <w:rPr>
                <w:spacing w:val="-20"/>
                <w:w w:val="95"/>
                <w:szCs w:val="24"/>
              </w:rPr>
            </w:pPr>
            <w:r w:rsidRPr="00A451BF">
              <w:rPr>
                <w:spacing w:val="-20"/>
                <w:w w:val="95"/>
                <w:szCs w:val="24"/>
              </w:rPr>
              <w:t>提升通霄轉輸中</w:t>
            </w:r>
            <w:r w:rsidRPr="00A451BF">
              <w:rPr>
                <w:spacing w:val="-20"/>
                <w:w w:val="95"/>
                <w:szCs w:val="24"/>
              </w:rPr>
              <w:lastRenderedPageBreak/>
              <w:t>心至大潭配氣站800噸/時輸氣能量，並備援既有第1條海管。</w:t>
            </w:r>
          </w:p>
        </w:tc>
        <w:tc>
          <w:tcPr>
            <w:tcW w:w="1306" w:type="dxa"/>
            <w:shd w:val="clear" w:color="auto" w:fill="auto"/>
            <w:noWrap/>
          </w:tcPr>
          <w:p w:rsidR="0001253A" w:rsidRPr="00A451BF" w:rsidRDefault="00B35C80" w:rsidP="00B35C80">
            <w:pPr>
              <w:pStyle w:val="142"/>
              <w:rPr>
                <w:spacing w:val="-20"/>
                <w:w w:val="95"/>
                <w:szCs w:val="24"/>
              </w:rPr>
            </w:pPr>
            <w:r w:rsidRPr="00A451BF">
              <w:rPr>
                <w:rFonts w:hint="eastAsia"/>
                <w:spacing w:val="-20"/>
                <w:w w:val="95"/>
                <w:szCs w:val="24"/>
              </w:rPr>
              <w:lastRenderedPageBreak/>
              <w:t>觀塘</w:t>
            </w:r>
            <w:r w:rsidR="001060ED" w:rsidRPr="00A451BF">
              <w:rPr>
                <w:rFonts w:hint="eastAsia"/>
                <w:spacing w:val="-20"/>
                <w:w w:val="95"/>
                <w:szCs w:val="24"/>
              </w:rPr>
              <w:t>2期接收</w:t>
            </w:r>
            <w:r w:rsidR="001060ED" w:rsidRPr="00A451BF">
              <w:rPr>
                <w:rFonts w:hint="eastAsia"/>
                <w:spacing w:val="-20"/>
                <w:w w:val="95"/>
                <w:szCs w:val="24"/>
              </w:rPr>
              <w:lastRenderedPageBreak/>
              <w:t>站環評進行中</w:t>
            </w:r>
          </w:p>
        </w:tc>
        <w:tc>
          <w:tcPr>
            <w:tcW w:w="854" w:type="dxa"/>
            <w:shd w:val="clear" w:color="auto" w:fill="auto"/>
            <w:noWrap/>
          </w:tcPr>
          <w:p w:rsidR="0001253A" w:rsidRPr="00A451BF" w:rsidRDefault="00B35C80" w:rsidP="009C0B92">
            <w:pPr>
              <w:pStyle w:val="142"/>
              <w:jc w:val="right"/>
              <w:rPr>
                <w:spacing w:val="-20"/>
                <w:w w:val="95"/>
                <w:szCs w:val="24"/>
              </w:rPr>
            </w:pPr>
            <w:r w:rsidRPr="00A451BF">
              <w:rPr>
                <w:rFonts w:hint="eastAsia"/>
                <w:spacing w:val="-20"/>
                <w:w w:val="95"/>
                <w:szCs w:val="24"/>
              </w:rPr>
              <w:lastRenderedPageBreak/>
              <w:t>0</w:t>
            </w:r>
          </w:p>
        </w:tc>
        <w:tc>
          <w:tcPr>
            <w:tcW w:w="1120" w:type="dxa"/>
          </w:tcPr>
          <w:p w:rsidR="0001253A" w:rsidRPr="00A451BF" w:rsidRDefault="00B35C80" w:rsidP="00B35C80">
            <w:pPr>
              <w:pStyle w:val="142"/>
              <w:rPr>
                <w:spacing w:val="-20"/>
                <w:w w:val="95"/>
                <w:szCs w:val="24"/>
              </w:rPr>
            </w:pPr>
            <w:r w:rsidRPr="00A451BF">
              <w:rPr>
                <w:rFonts w:hint="eastAsia"/>
                <w:spacing w:val="-20"/>
                <w:w w:val="95"/>
                <w:szCs w:val="24"/>
              </w:rPr>
              <w:t>114.01.01至</w:t>
            </w:r>
            <w:r w:rsidRPr="00A451BF">
              <w:rPr>
                <w:rFonts w:hint="eastAsia"/>
                <w:spacing w:val="-20"/>
                <w:w w:val="95"/>
                <w:szCs w:val="24"/>
              </w:rPr>
              <w:lastRenderedPageBreak/>
              <w:t>118.12.31</w:t>
            </w:r>
          </w:p>
        </w:tc>
      </w:tr>
      <w:tr w:rsidR="0001253A" w:rsidRPr="002612EA" w:rsidTr="0003388C">
        <w:tc>
          <w:tcPr>
            <w:tcW w:w="728" w:type="dxa"/>
            <w:shd w:val="clear" w:color="auto" w:fill="auto"/>
            <w:noWrap/>
            <w:vAlign w:val="center"/>
          </w:tcPr>
          <w:p w:rsidR="00404EB5" w:rsidRPr="00A451BF" w:rsidRDefault="0001253A" w:rsidP="0003388C">
            <w:pPr>
              <w:pStyle w:val="142"/>
              <w:jc w:val="center"/>
              <w:rPr>
                <w:spacing w:val="-20"/>
                <w:w w:val="95"/>
                <w:szCs w:val="24"/>
              </w:rPr>
            </w:pPr>
            <w:r w:rsidRPr="00A451BF">
              <w:rPr>
                <w:spacing w:val="-20"/>
                <w:w w:val="95"/>
                <w:szCs w:val="24"/>
              </w:rPr>
              <w:lastRenderedPageBreak/>
              <w:t>台中</w:t>
            </w:r>
          </w:p>
          <w:p w:rsidR="0001253A" w:rsidRPr="00A451BF" w:rsidRDefault="0001253A" w:rsidP="0003388C">
            <w:pPr>
              <w:pStyle w:val="142"/>
              <w:jc w:val="center"/>
              <w:rPr>
                <w:spacing w:val="-20"/>
                <w:w w:val="95"/>
                <w:szCs w:val="24"/>
              </w:rPr>
            </w:pPr>
            <w:r w:rsidRPr="00A451BF">
              <w:rPr>
                <w:rFonts w:hint="eastAsia"/>
                <w:spacing w:val="-20"/>
                <w:w w:val="95"/>
                <w:szCs w:val="24"/>
              </w:rPr>
              <w:t>(台電)</w:t>
            </w:r>
          </w:p>
        </w:tc>
        <w:tc>
          <w:tcPr>
            <w:tcW w:w="546" w:type="dxa"/>
            <w:vAlign w:val="center"/>
          </w:tcPr>
          <w:p w:rsidR="0001253A" w:rsidRPr="00A451BF" w:rsidRDefault="0001253A" w:rsidP="0003388C">
            <w:pPr>
              <w:pStyle w:val="142"/>
              <w:jc w:val="center"/>
              <w:rPr>
                <w:spacing w:val="-20"/>
                <w:w w:val="95"/>
                <w:szCs w:val="24"/>
              </w:rPr>
            </w:pPr>
            <w:r w:rsidRPr="00A451BF">
              <w:rPr>
                <w:spacing w:val="-20"/>
                <w:w w:val="95"/>
                <w:szCs w:val="24"/>
              </w:rPr>
              <w:t>台中-苗栗</w:t>
            </w:r>
          </w:p>
        </w:tc>
        <w:tc>
          <w:tcPr>
            <w:tcW w:w="1078" w:type="dxa"/>
            <w:shd w:val="clear" w:color="auto" w:fill="auto"/>
            <w:noWrap/>
          </w:tcPr>
          <w:p w:rsidR="0001253A" w:rsidRPr="00A451BF" w:rsidRDefault="0001253A" w:rsidP="004B7270">
            <w:pPr>
              <w:pStyle w:val="142"/>
              <w:jc w:val="both"/>
              <w:rPr>
                <w:spacing w:val="-20"/>
                <w:w w:val="95"/>
                <w:szCs w:val="24"/>
              </w:rPr>
            </w:pPr>
            <w:r w:rsidRPr="00A451BF">
              <w:rPr>
                <w:rFonts w:hint="eastAsia"/>
                <w:spacing w:val="-20"/>
                <w:w w:val="95"/>
                <w:szCs w:val="24"/>
              </w:rPr>
              <w:t>通霄電廠第二期更新改建計畫-海底輸氣管線統包</w:t>
            </w:r>
          </w:p>
          <w:p w:rsidR="0001253A" w:rsidRPr="00A451BF" w:rsidRDefault="0001253A" w:rsidP="004B7270">
            <w:pPr>
              <w:pStyle w:val="142"/>
              <w:jc w:val="both"/>
              <w:rPr>
                <w:spacing w:val="-20"/>
                <w:w w:val="95"/>
                <w:szCs w:val="24"/>
              </w:rPr>
            </w:pPr>
            <w:r w:rsidRPr="00A451BF">
              <w:rPr>
                <w:spacing w:val="-20"/>
                <w:w w:val="95"/>
                <w:szCs w:val="24"/>
              </w:rPr>
              <w:t>工程</w:t>
            </w:r>
          </w:p>
        </w:tc>
        <w:tc>
          <w:tcPr>
            <w:tcW w:w="1440" w:type="dxa"/>
          </w:tcPr>
          <w:p w:rsidR="003B6D3F" w:rsidRDefault="0001253A" w:rsidP="003B6D3F">
            <w:pPr>
              <w:pStyle w:val="142"/>
              <w:jc w:val="right"/>
              <w:rPr>
                <w:spacing w:val="-20"/>
                <w:w w:val="95"/>
                <w:szCs w:val="24"/>
              </w:rPr>
            </w:pPr>
            <w:r w:rsidRPr="00A451BF">
              <w:rPr>
                <w:rFonts w:hint="eastAsia"/>
                <w:spacing w:val="-20"/>
                <w:w w:val="95"/>
                <w:szCs w:val="24"/>
              </w:rPr>
              <w:t>1</w:t>
            </w:r>
            <w:r w:rsidRPr="00A451BF">
              <w:rPr>
                <w:spacing w:val="-20"/>
                <w:w w:val="95"/>
                <w:szCs w:val="24"/>
              </w:rPr>
              <w:t>34,677,061</w:t>
            </w:r>
          </w:p>
          <w:p w:rsidR="0001253A" w:rsidRPr="00A451BF" w:rsidRDefault="0001253A" w:rsidP="003B6D3F">
            <w:pPr>
              <w:pStyle w:val="142"/>
              <w:jc w:val="right"/>
              <w:rPr>
                <w:rFonts w:hint="eastAsia"/>
                <w:spacing w:val="-20"/>
                <w:w w:val="95"/>
                <w:szCs w:val="24"/>
              </w:rPr>
            </w:pPr>
            <w:r w:rsidRPr="00A451BF">
              <w:rPr>
                <w:rFonts w:hint="eastAsia"/>
                <w:spacing w:val="-20"/>
                <w:w w:val="95"/>
                <w:szCs w:val="24"/>
              </w:rPr>
              <w:t>(其中輸氣管線35,164,699)</w:t>
            </w:r>
          </w:p>
        </w:tc>
        <w:tc>
          <w:tcPr>
            <w:tcW w:w="1467" w:type="dxa"/>
          </w:tcPr>
          <w:p w:rsidR="0001253A" w:rsidRPr="00A451BF" w:rsidRDefault="0001253A" w:rsidP="004B7270">
            <w:pPr>
              <w:pStyle w:val="142"/>
              <w:jc w:val="both"/>
              <w:rPr>
                <w:spacing w:val="-20"/>
                <w:w w:val="95"/>
                <w:szCs w:val="24"/>
              </w:rPr>
            </w:pPr>
            <w:r w:rsidRPr="00A451BF">
              <w:rPr>
                <w:rFonts w:hint="eastAsia"/>
                <w:spacing w:val="-20"/>
                <w:w w:val="95"/>
                <w:szCs w:val="24"/>
              </w:rPr>
              <w:t>本工程完工後可儲運通霄電廠第二期更新改建計畫複循環機組用氣，預計每年天然氣用量為230萬噸</w:t>
            </w:r>
          </w:p>
        </w:tc>
        <w:tc>
          <w:tcPr>
            <w:tcW w:w="1306" w:type="dxa"/>
            <w:shd w:val="clear" w:color="auto" w:fill="auto"/>
            <w:noWrap/>
          </w:tcPr>
          <w:p w:rsidR="00404EB5" w:rsidRPr="00A451BF" w:rsidRDefault="00404EB5" w:rsidP="004B7270">
            <w:pPr>
              <w:pStyle w:val="142"/>
              <w:jc w:val="both"/>
              <w:rPr>
                <w:spacing w:val="-20"/>
                <w:w w:val="95"/>
                <w:szCs w:val="24"/>
              </w:rPr>
            </w:pPr>
            <w:r w:rsidRPr="00A451BF">
              <w:rPr>
                <w:rFonts w:hint="eastAsia"/>
                <w:spacing w:val="-20"/>
                <w:w w:val="95"/>
                <w:szCs w:val="24"/>
              </w:rPr>
              <w:t>已通過</w:t>
            </w:r>
          </w:p>
          <w:p w:rsidR="0001253A" w:rsidRPr="00A451BF" w:rsidRDefault="00404EB5" w:rsidP="00404EB5">
            <w:pPr>
              <w:pStyle w:val="142"/>
              <w:jc w:val="both"/>
              <w:rPr>
                <w:spacing w:val="-20"/>
                <w:w w:val="95"/>
                <w:szCs w:val="24"/>
              </w:rPr>
            </w:pPr>
            <w:r w:rsidRPr="00A451BF">
              <w:rPr>
                <w:rFonts w:hint="eastAsia"/>
                <w:spacing w:val="-20"/>
                <w:w w:val="95"/>
                <w:szCs w:val="24"/>
              </w:rPr>
              <w:t>(110年7月)</w:t>
            </w:r>
          </w:p>
        </w:tc>
        <w:tc>
          <w:tcPr>
            <w:tcW w:w="854" w:type="dxa"/>
            <w:shd w:val="clear" w:color="auto" w:fill="auto"/>
            <w:noWrap/>
          </w:tcPr>
          <w:p w:rsidR="0001253A" w:rsidRPr="00A451BF" w:rsidRDefault="0001253A" w:rsidP="00634C72">
            <w:pPr>
              <w:pStyle w:val="142"/>
              <w:jc w:val="right"/>
              <w:rPr>
                <w:spacing w:val="-20"/>
                <w:w w:val="95"/>
                <w:szCs w:val="24"/>
              </w:rPr>
            </w:pPr>
            <w:r w:rsidRPr="00A451BF">
              <w:rPr>
                <w:rFonts w:hint="eastAsia"/>
                <w:spacing w:val="-20"/>
                <w:w w:val="95"/>
                <w:szCs w:val="24"/>
              </w:rPr>
              <w:t>1</w:t>
            </w:r>
          </w:p>
          <w:p w:rsidR="0001253A" w:rsidRPr="00A451BF" w:rsidRDefault="0001253A" w:rsidP="00634C72">
            <w:pPr>
              <w:pStyle w:val="142"/>
              <w:jc w:val="right"/>
              <w:rPr>
                <w:spacing w:val="-20"/>
                <w:w w:val="95"/>
                <w:szCs w:val="24"/>
              </w:rPr>
            </w:pPr>
          </w:p>
          <w:p w:rsidR="0001253A" w:rsidRPr="00A451BF" w:rsidRDefault="0001253A" w:rsidP="00634C72">
            <w:pPr>
              <w:pStyle w:val="142"/>
              <w:jc w:val="right"/>
              <w:rPr>
                <w:spacing w:val="-20"/>
                <w:w w:val="95"/>
                <w:szCs w:val="24"/>
              </w:rPr>
            </w:pPr>
          </w:p>
        </w:tc>
        <w:tc>
          <w:tcPr>
            <w:tcW w:w="1120" w:type="dxa"/>
          </w:tcPr>
          <w:p w:rsidR="0001253A" w:rsidRPr="00A451BF" w:rsidRDefault="0001253A" w:rsidP="00F71697">
            <w:pPr>
              <w:pStyle w:val="142"/>
              <w:rPr>
                <w:spacing w:val="-20"/>
                <w:w w:val="95"/>
                <w:szCs w:val="24"/>
              </w:rPr>
            </w:pPr>
            <w:r w:rsidRPr="00A451BF">
              <w:rPr>
                <w:rFonts w:hint="eastAsia"/>
                <w:spacing w:val="-20"/>
                <w:w w:val="95"/>
                <w:szCs w:val="24"/>
              </w:rPr>
              <w:t>原計畫108.8.16至119.12.31</w:t>
            </w:r>
          </w:p>
          <w:p w:rsidR="0001253A" w:rsidRPr="00A451BF" w:rsidRDefault="0001253A" w:rsidP="004B7270">
            <w:pPr>
              <w:pStyle w:val="142"/>
              <w:jc w:val="both"/>
              <w:rPr>
                <w:spacing w:val="-20"/>
                <w:w w:val="95"/>
                <w:szCs w:val="24"/>
              </w:rPr>
            </w:pPr>
          </w:p>
          <w:p w:rsidR="0001253A" w:rsidRPr="00E065DA" w:rsidRDefault="0001253A" w:rsidP="00BC422F">
            <w:pPr>
              <w:pStyle w:val="142"/>
              <w:rPr>
                <w:rFonts w:hint="eastAsia"/>
                <w:color w:val="000000"/>
                <w:spacing w:val="-20"/>
                <w:w w:val="95"/>
                <w:szCs w:val="24"/>
              </w:rPr>
            </w:pPr>
            <w:r w:rsidRPr="00E065DA">
              <w:rPr>
                <w:rFonts w:hint="eastAsia"/>
                <w:color w:val="000000"/>
                <w:spacing w:val="-20"/>
                <w:w w:val="95"/>
                <w:szCs w:val="24"/>
              </w:rPr>
              <w:t>修正後</w:t>
            </w:r>
            <w:r w:rsidR="00F71697" w:rsidRPr="00E065DA">
              <w:rPr>
                <w:rFonts w:hint="eastAsia"/>
                <w:color w:val="000000"/>
                <w:spacing w:val="-20"/>
                <w:w w:val="95"/>
                <w:szCs w:val="24"/>
              </w:rPr>
              <w:t>計畫</w:t>
            </w:r>
            <w:r w:rsidRPr="00E065DA">
              <w:rPr>
                <w:rFonts w:hint="eastAsia"/>
                <w:color w:val="000000"/>
                <w:spacing w:val="-20"/>
                <w:w w:val="95"/>
                <w:szCs w:val="24"/>
              </w:rPr>
              <w:t>114.1.</w:t>
            </w:r>
            <w:r w:rsidR="00F71697" w:rsidRPr="00E065DA">
              <w:rPr>
                <w:rFonts w:hint="eastAsia"/>
                <w:color w:val="000000"/>
                <w:spacing w:val="-20"/>
                <w:w w:val="95"/>
                <w:szCs w:val="24"/>
              </w:rPr>
              <w:t>2</w:t>
            </w:r>
            <w:r w:rsidRPr="00E065DA">
              <w:rPr>
                <w:rFonts w:hint="eastAsia"/>
                <w:color w:val="000000"/>
                <w:spacing w:val="-20"/>
                <w:w w:val="95"/>
                <w:szCs w:val="24"/>
              </w:rPr>
              <w:t>至1</w:t>
            </w:r>
            <w:r w:rsidR="00BC422F">
              <w:rPr>
                <w:rFonts w:hint="eastAsia"/>
                <w:color w:val="000000"/>
                <w:spacing w:val="-20"/>
                <w:w w:val="95"/>
                <w:szCs w:val="24"/>
              </w:rPr>
              <w:t>21</w:t>
            </w:r>
            <w:r w:rsidRPr="00E065DA">
              <w:rPr>
                <w:rFonts w:hint="eastAsia"/>
                <w:color w:val="000000"/>
                <w:spacing w:val="-20"/>
                <w:w w:val="95"/>
                <w:szCs w:val="24"/>
              </w:rPr>
              <w:t>.12.31</w:t>
            </w:r>
          </w:p>
        </w:tc>
      </w:tr>
    </w:tbl>
    <w:p w:rsidR="00C0697F" w:rsidRPr="0024589C" w:rsidRDefault="00404EB5" w:rsidP="0024589C">
      <w:pPr>
        <w:pStyle w:val="142"/>
        <w:ind w:left="1189" w:hangingChars="489" w:hanging="1189"/>
        <w:jc w:val="both"/>
      </w:pPr>
      <w:r w:rsidRPr="0024589C">
        <w:t>說</w:t>
      </w:r>
      <w:r w:rsidR="00F71697" w:rsidRPr="0024589C">
        <w:rPr>
          <w:rFonts w:hint="eastAsia"/>
        </w:rPr>
        <w:t xml:space="preserve">    </w:t>
      </w:r>
      <w:r w:rsidRPr="0024589C">
        <w:t>明：</w:t>
      </w:r>
      <w:r w:rsidRPr="0024589C">
        <w:rPr>
          <w:rFonts w:hint="eastAsia"/>
        </w:rPr>
        <w:t>台電「通霄電廠第二期更新改建計畫-海底輸氣管線統包</w:t>
      </w:r>
      <w:r w:rsidRPr="0024589C">
        <w:t>工程」</w:t>
      </w:r>
      <w:r w:rsidRPr="0024589C">
        <w:rPr>
          <w:rFonts w:hint="eastAsia"/>
        </w:rPr>
        <w:t>計畫修正原因係自109年起，因疫情、戰爭及航運危機，原物料及海運成本增加，貨運交期延長，且國內人力及營建等成本大幅攀升，發電設備廠商產能已近滿載，報價遠高於原規劃經費，施工量能亦有限。爰投資總額調整為2,882.12億元及計畫完工日期順延至121年12月。</w:t>
      </w:r>
    </w:p>
    <w:p w:rsidR="00F71697" w:rsidRDefault="00F71697" w:rsidP="0024589C">
      <w:pPr>
        <w:pStyle w:val="142"/>
        <w:jc w:val="both"/>
      </w:pPr>
      <w:r w:rsidRPr="0024589C">
        <w:rPr>
          <w:rFonts w:hint="eastAsia"/>
        </w:rPr>
        <w:t>資料來源：彙整自中油及台電公司提供資料。</w:t>
      </w:r>
    </w:p>
    <w:p w:rsidR="00E469FF" w:rsidRPr="006E23C3" w:rsidRDefault="00487DD2" w:rsidP="00083E0E">
      <w:pPr>
        <w:spacing w:beforeLines="100" w:before="500" w:line="360" w:lineRule="exact"/>
        <w:ind w:leftChars="-5" w:left="1092" w:hangingChars="390" w:hanging="1106"/>
        <w:rPr>
          <w:rFonts w:hint="eastAsia"/>
          <w:b/>
        </w:rPr>
      </w:pPr>
      <w:r>
        <w:rPr>
          <w:rFonts w:hint="eastAsia"/>
          <w:b/>
        </w:rPr>
        <w:t>附錄</w:t>
      </w:r>
      <w:r w:rsidR="00D603F9">
        <w:rPr>
          <w:rFonts w:hint="eastAsia"/>
          <w:b/>
        </w:rPr>
        <w:t>3</w:t>
      </w:r>
      <w:r w:rsidR="006E23C3">
        <w:rPr>
          <w:rFonts w:hint="eastAsia"/>
          <w:b/>
        </w:rPr>
        <w:t xml:space="preserve">  強化電網韌性建設計畫</w:t>
      </w:r>
      <w:r w:rsidR="00A25711">
        <w:rPr>
          <w:rFonts w:hint="eastAsia"/>
          <w:b/>
        </w:rPr>
        <w:t>工程項目</w:t>
      </w:r>
      <w:r w:rsidR="006E23C3">
        <w:rPr>
          <w:rFonts w:hint="eastAsia"/>
          <w:b/>
        </w:rPr>
        <w:t>未能於117年度完成原因概要表</w:t>
      </w:r>
    </w:p>
    <w:tbl>
      <w:tblPr>
        <w:tblW w:w="8581" w:type="dxa"/>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21"/>
        <w:gridCol w:w="9"/>
        <w:gridCol w:w="658"/>
        <w:gridCol w:w="1120"/>
        <w:gridCol w:w="840"/>
        <w:gridCol w:w="980"/>
        <w:gridCol w:w="821"/>
        <w:gridCol w:w="3532"/>
      </w:tblGrid>
      <w:tr w:rsidR="00A25711" w:rsidRPr="00B955C8" w:rsidTr="00F6197D">
        <w:trPr>
          <w:tblHeader/>
        </w:trPr>
        <w:tc>
          <w:tcPr>
            <w:tcW w:w="630" w:type="dxa"/>
            <w:gridSpan w:val="2"/>
            <w:vMerge w:val="restart"/>
            <w:tcBorders>
              <w:top w:val="single" w:sz="12" w:space="0" w:color="auto"/>
              <w:left w:val="single" w:sz="12" w:space="0" w:color="auto"/>
              <w:bottom w:val="single" w:sz="2" w:space="0" w:color="auto"/>
              <w:right w:val="single" w:sz="2" w:space="0" w:color="auto"/>
            </w:tcBorders>
            <w:tcMar>
              <w:top w:w="0" w:type="dxa"/>
              <w:left w:w="108" w:type="dxa"/>
              <w:bottom w:w="0" w:type="dxa"/>
              <w:right w:w="108" w:type="dxa"/>
            </w:tcMar>
            <w:vAlign w:val="center"/>
            <w:hideMark/>
          </w:tcPr>
          <w:p w:rsidR="00A25711" w:rsidRPr="00B955C8" w:rsidRDefault="00A25711" w:rsidP="00A25711">
            <w:pPr>
              <w:pStyle w:val="142"/>
              <w:jc w:val="center"/>
              <w:rPr>
                <w:rFonts w:hAnsi="標楷體"/>
                <w:b/>
                <w:bCs/>
                <w:spacing w:val="-20"/>
                <w:szCs w:val="24"/>
              </w:rPr>
            </w:pPr>
            <w:r w:rsidRPr="00B955C8">
              <w:rPr>
                <w:rFonts w:hAnsi="標楷體" w:hint="eastAsia"/>
                <w:b/>
                <w:bCs/>
                <w:spacing w:val="-20"/>
                <w:szCs w:val="24"/>
              </w:rPr>
              <w:t>序號</w:t>
            </w:r>
          </w:p>
        </w:tc>
        <w:tc>
          <w:tcPr>
            <w:tcW w:w="658" w:type="dxa"/>
            <w:vMerge w:val="restart"/>
            <w:tcBorders>
              <w:top w:val="single" w:sz="1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rsidR="00A25711" w:rsidRPr="00B955C8" w:rsidRDefault="00A25711" w:rsidP="00A25711">
            <w:pPr>
              <w:pStyle w:val="142"/>
              <w:jc w:val="center"/>
              <w:rPr>
                <w:rFonts w:hAnsi="標楷體"/>
                <w:b/>
                <w:bCs/>
                <w:spacing w:val="-20"/>
                <w:szCs w:val="24"/>
              </w:rPr>
            </w:pPr>
            <w:r w:rsidRPr="00B955C8">
              <w:rPr>
                <w:rFonts w:hAnsi="標楷體" w:hint="eastAsia"/>
                <w:b/>
                <w:bCs/>
                <w:spacing w:val="-20"/>
                <w:szCs w:val="24"/>
              </w:rPr>
              <w:t>工程類型</w:t>
            </w:r>
          </w:p>
        </w:tc>
        <w:tc>
          <w:tcPr>
            <w:tcW w:w="1120" w:type="dxa"/>
            <w:vMerge w:val="restart"/>
            <w:tcBorders>
              <w:top w:val="single" w:sz="1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rsidR="00A25711" w:rsidRPr="00B955C8" w:rsidRDefault="00A25711" w:rsidP="00A25711">
            <w:pPr>
              <w:pStyle w:val="142"/>
              <w:jc w:val="center"/>
              <w:rPr>
                <w:rFonts w:hAnsi="標楷體"/>
                <w:b/>
                <w:bCs/>
                <w:spacing w:val="-20"/>
                <w:szCs w:val="24"/>
              </w:rPr>
            </w:pPr>
            <w:r w:rsidRPr="00B955C8">
              <w:rPr>
                <w:rFonts w:hAnsi="標楷體" w:hint="eastAsia"/>
                <w:b/>
                <w:bCs/>
                <w:spacing w:val="-20"/>
                <w:szCs w:val="24"/>
              </w:rPr>
              <w:t>名稱</w:t>
            </w:r>
          </w:p>
        </w:tc>
        <w:tc>
          <w:tcPr>
            <w:tcW w:w="1820" w:type="dxa"/>
            <w:gridSpan w:val="2"/>
            <w:tcBorders>
              <w:top w:val="single" w:sz="1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rsidR="00A25711" w:rsidRPr="00B955C8" w:rsidRDefault="00A25711" w:rsidP="00A25711">
            <w:pPr>
              <w:pStyle w:val="142"/>
              <w:jc w:val="center"/>
              <w:rPr>
                <w:rFonts w:hAnsi="標楷體"/>
                <w:b/>
                <w:bCs/>
                <w:spacing w:val="-20"/>
                <w:szCs w:val="24"/>
              </w:rPr>
            </w:pPr>
            <w:r w:rsidRPr="00B955C8">
              <w:rPr>
                <w:rFonts w:hAnsi="標楷體" w:hint="eastAsia"/>
                <w:b/>
                <w:bCs/>
                <w:spacing w:val="-20"/>
                <w:szCs w:val="24"/>
              </w:rPr>
              <w:t>完工年</w:t>
            </w:r>
            <w:r w:rsidR="003751AC">
              <w:rPr>
                <w:rFonts w:hAnsi="標楷體" w:hint="eastAsia"/>
                <w:b/>
                <w:bCs/>
                <w:spacing w:val="-20"/>
                <w:szCs w:val="24"/>
              </w:rPr>
              <w:t>月</w:t>
            </w:r>
          </w:p>
        </w:tc>
        <w:tc>
          <w:tcPr>
            <w:tcW w:w="821" w:type="dxa"/>
            <w:vMerge w:val="restart"/>
            <w:tcBorders>
              <w:top w:val="single" w:sz="12" w:space="0" w:color="auto"/>
              <w:left w:val="single" w:sz="2" w:space="0" w:color="auto"/>
              <w:bottom w:val="single" w:sz="2" w:space="0" w:color="auto"/>
              <w:right w:val="single" w:sz="2" w:space="0" w:color="auto"/>
            </w:tcBorders>
            <w:tcMar>
              <w:top w:w="0" w:type="dxa"/>
              <w:left w:w="108" w:type="dxa"/>
              <w:bottom w:w="0" w:type="dxa"/>
              <w:right w:w="108" w:type="dxa"/>
            </w:tcMar>
            <w:vAlign w:val="center"/>
            <w:hideMark/>
          </w:tcPr>
          <w:p w:rsidR="00A25711" w:rsidRPr="00B955C8" w:rsidRDefault="00A25711" w:rsidP="00A25711">
            <w:pPr>
              <w:pStyle w:val="142"/>
              <w:jc w:val="center"/>
              <w:rPr>
                <w:rFonts w:hAnsi="標楷體"/>
                <w:b/>
                <w:bCs/>
                <w:spacing w:val="-20"/>
                <w:szCs w:val="24"/>
              </w:rPr>
            </w:pPr>
            <w:r w:rsidRPr="00B955C8">
              <w:rPr>
                <w:rFonts w:hAnsi="標楷體" w:hint="eastAsia"/>
                <w:b/>
                <w:bCs/>
                <w:spacing w:val="-20"/>
                <w:szCs w:val="24"/>
              </w:rPr>
              <w:t>困難點</w:t>
            </w:r>
          </w:p>
        </w:tc>
        <w:tc>
          <w:tcPr>
            <w:tcW w:w="3532" w:type="dxa"/>
            <w:vMerge w:val="restart"/>
            <w:tcBorders>
              <w:top w:val="single" w:sz="12" w:space="0" w:color="auto"/>
              <w:left w:val="single" w:sz="2" w:space="0" w:color="auto"/>
              <w:bottom w:val="single" w:sz="2"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b/>
                <w:bCs/>
                <w:spacing w:val="-20"/>
                <w:szCs w:val="24"/>
              </w:rPr>
            </w:pPr>
            <w:r w:rsidRPr="00B955C8">
              <w:rPr>
                <w:rFonts w:hAnsi="標楷體" w:hint="eastAsia"/>
                <w:b/>
                <w:bCs/>
                <w:spacing w:val="-20"/>
                <w:szCs w:val="24"/>
              </w:rPr>
              <w:t>原因</w:t>
            </w:r>
          </w:p>
        </w:tc>
      </w:tr>
      <w:tr w:rsidR="00A25711" w:rsidRPr="00B955C8" w:rsidTr="00F6197D">
        <w:trPr>
          <w:tblHeader/>
        </w:trPr>
        <w:tc>
          <w:tcPr>
            <w:tcW w:w="630" w:type="dxa"/>
            <w:gridSpan w:val="2"/>
            <w:vMerge/>
            <w:tcBorders>
              <w:top w:val="single" w:sz="2" w:space="0" w:color="auto"/>
              <w:left w:val="single" w:sz="12" w:space="0" w:color="auto"/>
              <w:bottom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hint="eastAsia"/>
                <w:b/>
                <w:bCs/>
                <w:spacing w:val="-20"/>
                <w:szCs w:val="24"/>
              </w:rPr>
            </w:pPr>
          </w:p>
        </w:tc>
        <w:tc>
          <w:tcPr>
            <w:tcW w:w="658" w:type="dxa"/>
            <w:vMerge/>
            <w:tcBorders>
              <w:top w:val="single" w:sz="2" w:space="0" w:color="auto"/>
              <w:bottom w:val="single" w:sz="4" w:space="0" w:color="auto"/>
            </w:tcBorders>
            <w:tcMar>
              <w:top w:w="0" w:type="dxa"/>
              <w:left w:w="108" w:type="dxa"/>
              <w:bottom w:w="0" w:type="dxa"/>
              <w:right w:w="108" w:type="dxa"/>
            </w:tcMar>
            <w:vAlign w:val="center"/>
          </w:tcPr>
          <w:p w:rsidR="00A25711" w:rsidRPr="00B955C8" w:rsidRDefault="00A25711" w:rsidP="00A25711">
            <w:pPr>
              <w:pStyle w:val="142"/>
              <w:rPr>
                <w:rFonts w:hAnsi="標楷體" w:hint="eastAsia"/>
                <w:b/>
                <w:bCs/>
                <w:spacing w:val="-20"/>
                <w:szCs w:val="24"/>
              </w:rPr>
            </w:pPr>
          </w:p>
        </w:tc>
        <w:tc>
          <w:tcPr>
            <w:tcW w:w="1120" w:type="dxa"/>
            <w:vMerge/>
            <w:tcBorders>
              <w:top w:val="single" w:sz="2" w:space="0" w:color="auto"/>
              <w:bottom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hint="eastAsia"/>
                <w:b/>
                <w:bCs/>
                <w:spacing w:val="-20"/>
                <w:szCs w:val="24"/>
              </w:rPr>
            </w:pPr>
          </w:p>
        </w:tc>
        <w:tc>
          <w:tcPr>
            <w:tcW w:w="840" w:type="dxa"/>
            <w:tcBorders>
              <w:top w:val="single" w:sz="2" w:space="0" w:color="auto"/>
              <w:bottom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hint="eastAsia"/>
                <w:b/>
                <w:bCs/>
                <w:spacing w:val="-20"/>
                <w:szCs w:val="24"/>
              </w:rPr>
            </w:pPr>
            <w:r w:rsidRPr="00B955C8">
              <w:rPr>
                <w:rFonts w:hAnsi="標楷體" w:hint="eastAsia"/>
                <w:b/>
                <w:bCs/>
                <w:spacing w:val="-20"/>
                <w:szCs w:val="24"/>
              </w:rPr>
              <w:t>原預計</w:t>
            </w:r>
          </w:p>
        </w:tc>
        <w:tc>
          <w:tcPr>
            <w:tcW w:w="980" w:type="dxa"/>
            <w:tcBorders>
              <w:top w:val="single" w:sz="2" w:space="0" w:color="auto"/>
              <w:bottom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hint="eastAsia"/>
                <w:b/>
                <w:bCs/>
                <w:spacing w:val="-20"/>
                <w:szCs w:val="24"/>
              </w:rPr>
            </w:pPr>
            <w:r w:rsidRPr="00B955C8">
              <w:rPr>
                <w:rFonts w:hAnsi="標楷體" w:hint="eastAsia"/>
                <w:b/>
                <w:bCs/>
                <w:spacing w:val="-20"/>
                <w:szCs w:val="24"/>
              </w:rPr>
              <w:t>縮短後</w:t>
            </w:r>
          </w:p>
        </w:tc>
        <w:tc>
          <w:tcPr>
            <w:tcW w:w="821" w:type="dxa"/>
            <w:vMerge/>
            <w:tcBorders>
              <w:top w:val="single" w:sz="2" w:space="0" w:color="auto"/>
              <w:bottom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hint="eastAsia"/>
                <w:b/>
                <w:bCs/>
                <w:spacing w:val="-20"/>
                <w:szCs w:val="24"/>
              </w:rPr>
            </w:pPr>
          </w:p>
        </w:tc>
        <w:tc>
          <w:tcPr>
            <w:tcW w:w="3532" w:type="dxa"/>
            <w:vMerge/>
            <w:tcBorders>
              <w:top w:val="single" w:sz="2" w:space="0" w:color="auto"/>
              <w:bottom w:val="single" w:sz="4" w:space="0" w:color="auto"/>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hint="eastAsia"/>
                <w:b/>
                <w:bCs/>
                <w:spacing w:val="-20"/>
                <w:szCs w:val="24"/>
              </w:rPr>
            </w:pPr>
          </w:p>
        </w:tc>
      </w:tr>
      <w:tr w:rsidR="00A25711" w:rsidRPr="00B955C8" w:rsidTr="00F6197D">
        <w:tc>
          <w:tcPr>
            <w:tcW w:w="630" w:type="dxa"/>
            <w:gridSpan w:val="2"/>
            <w:vMerge w:val="restart"/>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b/>
                <w:spacing w:val="-20"/>
                <w:szCs w:val="24"/>
              </w:rPr>
              <w:t>離岸風力發電加強電力網計畫（第一階段區塊開發）</w:t>
            </w:r>
          </w:p>
        </w:tc>
        <w:tc>
          <w:tcPr>
            <w:tcW w:w="658"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新建港風開閉所</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118.9</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為縮短工期，將採土建與機電工程併行施工方式辦理，目前預計可提前至118</w:t>
            </w:r>
            <w:r w:rsidR="006B6029">
              <w:rPr>
                <w:rFonts w:hAnsi="標楷體" w:hint="eastAsia"/>
                <w:spacing w:val="-20"/>
                <w:szCs w:val="24"/>
              </w:rPr>
              <w:t>年</w:t>
            </w:r>
            <w:r w:rsidRPr="00B955C8">
              <w:rPr>
                <w:rFonts w:hAnsi="標楷體" w:hint="eastAsia"/>
                <w:spacing w:val="-20"/>
                <w:szCs w:val="24"/>
              </w:rPr>
              <w:t>9</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本案土建統包工程已決標，目前辦理</w:t>
            </w:r>
            <w:r w:rsidRPr="00B955C8">
              <w:rPr>
                <w:rFonts w:hAnsi="標楷體"/>
                <w:spacing w:val="-20"/>
                <w:szCs w:val="24"/>
              </w:rPr>
              <w:t>建照</w:t>
            </w:r>
            <w:r w:rsidRPr="00B955C8">
              <w:rPr>
                <w:rFonts w:hAnsi="標楷體" w:hint="eastAsia"/>
                <w:spacing w:val="-20"/>
                <w:szCs w:val="24"/>
              </w:rPr>
              <w:t>申請前置作業中。</w:t>
            </w:r>
          </w:p>
        </w:tc>
      </w:tr>
      <w:tr w:rsidR="00A25711" w:rsidRPr="00B955C8" w:rsidTr="00F6197D">
        <w:tc>
          <w:tcPr>
            <w:tcW w:w="630" w:type="dxa"/>
            <w:gridSpan w:val="2"/>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58" w:type="dxa"/>
            <w:tcBorders>
              <w:top w:val="single" w:sz="4" w:space="0" w:color="auto"/>
              <w:bottom w:val="sing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345kV港風～中科二回線新建工程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為加速工程推動，本案電纜潛盾洞道工程規劃分3工區辦理，目前均已決標辦理設計作業中，後續將辦理潛盾工作井用地及路證申請作業。</w:t>
            </w:r>
          </w:p>
        </w:tc>
      </w:tr>
      <w:tr w:rsidR="00A25711" w:rsidRPr="00B955C8" w:rsidTr="00F6197D">
        <w:tc>
          <w:tcPr>
            <w:tcW w:w="630" w:type="dxa"/>
            <w:gridSpan w:val="2"/>
            <w:vMerge/>
            <w:tcBorders>
              <w:left w:val="single" w:sz="12" w:space="0" w:color="auto"/>
              <w:bottom w:val="doub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58" w:type="dxa"/>
            <w:tcBorders>
              <w:top w:val="single" w:sz="4" w:space="0" w:color="auto"/>
              <w:bottom w:val="doub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新建345kV港風～中火二回連絡線</w:t>
            </w:r>
          </w:p>
        </w:tc>
        <w:tc>
          <w:tcPr>
            <w:tcW w:w="840" w:type="dxa"/>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w:t>
            </w:r>
          </w:p>
        </w:tc>
        <w:tc>
          <w:tcPr>
            <w:tcW w:w="980" w:type="dxa"/>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118.9</w:t>
            </w:r>
          </w:p>
        </w:tc>
        <w:tc>
          <w:tcPr>
            <w:tcW w:w="821" w:type="dxa"/>
            <w:tcBorders>
              <w:top w:val="single" w:sz="4" w:space="0" w:color="auto"/>
              <w:left w:val="single" w:sz="4" w:space="0" w:color="auto"/>
              <w:bottom w:val="double" w:sz="4" w:space="0" w:color="auto"/>
              <w:right w:val="sing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top w:val="single" w:sz="4" w:space="0" w:color="auto"/>
              <w:left w:val="single" w:sz="4" w:space="0" w:color="auto"/>
              <w:bottom w:val="double" w:sz="4" w:space="0" w:color="auto"/>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為銜接中火G/S之電源線路，將配合</w:t>
            </w:r>
            <w:r w:rsidRPr="00B955C8">
              <w:rPr>
                <w:rFonts w:hAnsi="標楷體"/>
                <w:spacing w:val="-20"/>
                <w:szCs w:val="24"/>
              </w:rPr>
              <w:t>港風開閉所提前於118</w:t>
            </w:r>
            <w:r w:rsidR="006B6029">
              <w:rPr>
                <w:rFonts w:hAnsi="標楷體" w:hint="eastAsia"/>
                <w:spacing w:val="-20"/>
                <w:szCs w:val="24"/>
              </w:rPr>
              <w:t>年</w:t>
            </w:r>
            <w:r w:rsidRPr="00B955C8">
              <w:rPr>
                <w:rFonts w:hAnsi="標楷體"/>
                <w:spacing w:val="-20"/>
                <w:szCs w:val="24"/>
              </w:rPr>
              <w:t>9</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val="restart"/>
            <w:tcBorders>
              <w:top w:val="double" w:sz="4" w:space="0" w:color="auto"/>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b/>
                <w:spacing w:val="-20"/>
                <w:szCs w:val="24"/>
              </w:rPr>
            </w:pPr>
            <w:r w:rsidRPr="00B955C8">
              <w:rPr>
                <w:rFonts w:hAnsi="標楷體" w:hint="eastAsia"/>
                <w:b/>
                <w:spacing w:val="-20"/>
                <w:szCs w:val="24"/>
              </w:rPr>
              <w:t>強化電網第一期專案計畫</w:t>
            </w:r>
          </w:p>
        </w:tc>
        <w:tc>
          <w:tcPr>
            <w:tcW w:w="667" w:type="dxa"/>
            <w:gridSpan w:val="2"/>
            <w:tcBorders>
              <w:top w:val="doub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doub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觀園超高壓變電所新建工程</w:t>
            </w:r>
          </w:p>
        </w:tc>
        <w:tc>
          <w:tcPr>
            <w:tcW w:w="840" w:type="dxa"/>
            <w:tcBorders>
              <w:top w:val="doub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Borders>
              <w:top w:val="doub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120.7</w:t>
            </w:r>
          </w:p>
        </w:tc>
        <w:tc>
          <w:tcPr>
            <w:tcW w:w="821" w:type="dxa"/>
            <w:tcBorders>
              <w:top w:val="double" w:sz="4"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top w:val="double" w:sz="4" w:space="0" w:color="auto"/>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為縮短工期，將採土建與機電工程併行施工方式辦理，目前預計可提前至120</w:t>
            </w:r>
            <w:r w:rsidR="006B6029">
              <w:rPr>
                <w:rFonts w:hAnsi="標楷體" w:hint="eastAsia"/>
                <w:spacing w:val="-20"/>
                <w:szCs w:val="24"/>
              </w:rPr>
              <w:t>年</w:t>
            </w:r>
            <w:r w:rsidRPr="00B955C8">
              <w:rPr>
                <w:rFonts w:hAnsi="標楷體" w:hint="eastAsia"/>
                <w:spacing w:val="-20"/>
                <w:szCs w:val="24"/>
              </w:rPr>
              <w:t>7</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用地已取得土地使用同意書，目前辦理用地變更技服案及開發許可申請前置作業中。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長發一次配電變電所裝設工程(終端設備)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配合觀園E/S</w:t>
            </w:r>
            <w:r w:rsidRPr="00B955C8">
              <w:rPr>
                <w:rFonts w:hAnsi="標楷體"/>
                <w:spacing w:val="-20"/>
                <w:szCs w:val="24"/>
              </w:rPr>
              <w:t>及線路</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將配合觀園E/S及161kV觀園(北)~長發二回線提前於120</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五權一次配電變電所裝設工程(終端設備)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配合觀園E/S</w:t>
            </w:r>
            <w:r w:rsidRPr="00B955C8">
              <w:rPr>
                <w:rFonts w:hAnsi="標楷體"/>
                <w:spacing w:val="-20"/>
                <w:szCs w:val="24"/>
              </w:rPr>
              <w:t>及線路</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將配合觀園E/S及161kV觀園(南)~五權二回線提前於120</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大潭(新)開關場裝設工程(終端設備及電抗器)</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為縮短工期，將採土建與機電工程併行施工方式辦理，目前預計可提前至118</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本工程涉及環差、特建等證照申請，招標前置作業時程較長。</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345kV大潭(新)～觀園三回線新建工程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EA5D4A"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w:t>
            </w:r>
            <w:r w:rsidR="00A25711" w:rsidRPr="00B955C8">
              <w:rPr>
                <w:rFonts w:hAnsi="標楷體" w:hint="eastAsia"/>
                <w:spacing w:val="-20"/>
                <w:szCs w:val="24"/>
              </w:rPr>
              <w:t>預計配合觀園E/S提前至120</w:t>
            </w:r>
            <w:r w:rsidR="006B6029">
              <w:rPr>
                <w:rFonts w:hAnsi="標楷體" w:hint="eastAsia"/>
                <w:spacing w:val="-20"/>
                <w:szCs w:val="24"/>
              </w:rPr>
              <w:t>年</w:t>
            </w:r>
            <w:r w:rsidR="00A25711" w:rsidRPr="00B955C8">
              <w:rPr>
                <w:rFonts w:hAnsi="標楷體" w:hint="eastAsia"/>
                <w:spacing w:val="-20"/>
                <w:szCs w:val="24"/>
              </w:rPr>
              <w:t>12</w:t>
            </w:r>
            <w:r w:rsidR="006B6029">
              <w:rPr>
                <w:rFonts w:hAnsi="標楷體" w:hint="eastAsia"/>
                <w:spacing w:val="-20"/>
                <w:szCs w:val="24"/>
              </w:rPr>
              <w:t>月</w:t>
            </w:r>
            <w:r w:rsidR="00A25711" w:rsidRPr="00B955C8">
              <w:rPr>
                <w:rFonts w:hAnsi="標楷體" w:hint="eastAsia"/>
                <w:spacing w:val="-20"/>
                <w:szCs w:val="24"/>
              </w:rPr>
              <w:t>加入系統。</w:t>
            </w:r>
            <w:r w:rsidRPr="00B955C8">
              <w:rPr>
                <w:rFonts w:hAnsi="標楷體" w:hint="eastAsia"/>
                <w:spacing w:val="-20"/>
                <w:szCs w:val="24"/>
              </w:rPr>
              <w:t>(</w:t>
            </w:r>
            <w:r w:rsidR="00A25711" w:rsidRPr="00B955C8">
              <w:rPr>
                <w:rFonts w:hAnsi="標楷體" w:hint="eastAsia"/>
                <w:spacing w:val="-20"/>
                <w:szCs w:val="24"/>
              </w:rPr>
              <w:t>辦理私地協商與土地</w:t>
            </w:r>
            <w:r w:rsidRPr="00B955C8">
              <w:rPr>
                <w:rFonts w:hAnsi="標楷體" w:hint="eastAsia"/>
                <w:spacing w:val="-20"/>
                <w:szCs w:val="24"/>
              </w:rPr>
              <w:t>變更中)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161kV觀音～白玉二進二出觀園新建工程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配合觀園E/S時程</w:t>
            </w:r>
          </w:p>
        </w:tc>
        <w:tc>
          <w:tcPr>
            <w:tcW w:w="3532" w:type="dxa"/>
            <w:vMerge w:val="restart"/>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為縮短工期，將採土建與機電工程併行施工方式辦理，目前配合觀園E/S預計可提前至120</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161kV大潭(甲)～觀音改接至觀園(北)工程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配合觀園E/S時程</w:t>
            </w:r>
          </w:p>
        </w:tc>
        <w:tc>
          <w:tcPr>
            <w:tcW w:w="3532" w:type="dxa"/>
            <w:vMerge/>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161kV觀園～長發二回線新建工程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配合觀園E/S時程</w:t>
            </w:r>
          </w:p>
        </w:tc>
        <w:tc>
          <w:tcPr>
            <w:tcW w:w="3532" w:type="dxa"/>
            <w:vMerge w:val="restart"/>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為縮短工期，將採土建與機電工程併行施工方式辦理，目前配合觀園E/S預計可提前至120</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161kV觀園～五權二回線新建工程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配合觀園E/S時程</w:t>
            </w:r>
          </w:p>
        </w:tc>
        <w:tc>
          <w:tcPr>
            <w:tcW w:w="3532" w:type="dxa"/>
            <w:vMerge/>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通灣開閉所新建工程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122.6</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為縮短工期，將採土建與機電工程併行施工方式辦理，目前預計可提前至122</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加入系統，用地取得作業中。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北苗開閉所新建工程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122.6</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為縮短工期，將採土建與機電工程併行施工方式辦理，目前預計可提前至122</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加入系統。</w:t>
            </w:r>
            <w:r w:rsidR="00EA5D4A" w:rsidRPr="00B955C8">
              <w:rPr>
                <w:rFonts w:hAnsi="標楷體" w:hint="eastAsia"/>
                <w:spacing w:val="-20"/>
                <w:szCs w:val="24"/>
              </w:rPr>
              <w:t>(</w:t>
            </w:r>
            <w:r w:rsidRPr="00B955C8">
              <w:rPr>
                <w:rFonts w:hAnsi="標楷體" w:hint="eastAsia"/>
                <w:spacing w:val="-20"/>
                <w:szCs w:val="24"/>
              </w:rPr>
              <w:t>用地取得中</w:t>
            </w:r>
            <w:r w:rsidR="00EA5D4A" w:rsidRPr="00B955C8">
              <w:rPr>
                <w:rFonts w:hAnsi="標楷體" w:hint="eastAsia"/>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寶山超高壓變電所裝設工程(終端設備及電抗器)</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122.6</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配合北苗S/Y及線路時程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將配合北苗</w:t>
            </w:r>
            <w:r w:rsidRPr="00B955C8">
              <w:rPr>
                <w:rFonts w:hAnsi="標楷體"/>
                <w:spacing w:val="-20"/>
                <w:szCs w:val="24"/>
              </w:rPr>
              <w:t>開閉所及345kV北苗~寶山線，</w:t>
            </w:r>
            <w:r w:rsidRPr="00B955C8">
              <w:rPr>
                <w:rFonts w:hAnsi="標楷體" w:hint="eastAsia"/>
                <w:spacing w:val="-20"/>
                <w:szCs w:val="24"/>
              </w:rPr>
              <w:t>提前於112</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345kV通霄～通灣二回線新建工程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122.6</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為縮短工期，將採土建與機電工程併行施工方式辦理，目前預計可提前至122</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spacing w:val="-20"/>
                <w:szCs w:val="24"/>
              </w:rPr>
              <w:t>本工程技服案已決標，目前設計中，後續將辦理工作井用地及路證申請作業。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345kV北苗～通灣二回線新建工程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122.6</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為縮短工期，將採土建與機電工程併行施工方式辦理，目前預計可提前至122</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本工程包含架空及地下電纜，架空線用地尚未取得，地下電纜技服案已決標。</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345kV北苗～寶山二回線新建工程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122.6</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為縮短工期，將採土建與機電工程併行施工方式辦理，目前預計可提前至122</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因本工程包含架空及地下電纜，架空鐵塔用地</w:t>
            </w:r>
            <w:r w:rsidRPr="00B955C8">
              <w:rPr>
                <w:rFonts w:hAnsi="標楷體"/>
                <w:spacing w:val="-20"/>
                <w:szCs w:val="24"/>
              </w:rPr>
              <w:t>取得中(已有民眾陳抗)</w:t>
            </w:r>
            <w:r w:rsidRPr="00B955C8">
              <w:rPr>
                <w:rFonts w:hAnsi="標楷體" w:hint="eastAsia"/>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橫山超高壓變電所新建工程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本工程須配合中科管理局園區開發時辦理，該園區全區後續開發時程目前仍不確定。為趕辦工程，將先行辦理技服標作業。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港風開閉所裝設工程(終端設備及電抗器)</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配合橫山E/S</w:t>
            </w:r>
            <w:r w:rsidRPr="00B955C8">
              <w:rPr>
                <w:rFonts w:hAnsi="標楷體"/>
                <w:spacing w:val="-20"/>
                <w:szCs w:val="24"/>
              </w:rPr>
              <w:t>及線路</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將配合橫山E/S及</w:t>
            </w:r>
            <w:r w:rsidRPr="00B955C8">
              <w:rPr>
                <w:rFonts w:hAnsi="標楷體"/>
                <w:spacing w:val="-20"/>
                <w:szCs w:val="24"/>
              </w:rPr>
              <w:t>345kV</w:t>
            </w:r>
            <w:r w:rsidRPr="00B955C8">
              <w:rPr>
                <w:rFonts w:hAnsi="標楷體" w:hint="eastAsia"/>
                <w:spacing w:val="-20"/>
                <w:szCs w:val="24"/>
              </w:rPr>
              <w:t>港風~橫山線加入系統。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345kV港風～橫山二回線新建工程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本案電纜潛盾洞道工程已決標，目前辦理設計作業中，後續辦理工作井用地及路證申請。</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因本工程涉及台中市交通要道、潛遁路經穿越大肚山、鐵道多項專業設計，工程量體龐大，直井深度約80公尺，所需施工時程較長，將依原訂122</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時程趕辦。</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345kV橫山～中科二回線新建工程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spacing w:val="-20"/>
                <w:szCs w:val="24"/>
              </w:rPr>
              <w:t>1.本案電纜潛盾洞道工程已決標，目前辦理設計作業中，後續將辦理工作井用地及路證申請。</w:t>
            </w:r>
          </w:p>
          <w:p w:rsidR="00A25711" w:rsidRPr="00B955C8" w:rsidRDefault="00A25711" w:rsidP="006B6029">
            <w:pPr>
              <w:pStyle w:val="142"/>
              <w:jc w:val="both"/>
              <w:rPr>
                <w:rFonts w:hAnsi="標楷體"/>
                <w:spacing w:val="-20"/>
                <w:szCs w:val="24"/>
              </w:rPr>
            </w:pPr>
            <w:r w:rsidRPr="00B955C8">
              <w:rPr>
                <w:rFonts w:hAnsi="標楷體"/>
                <w:spacing w:val="-20"/>
                <w:szCs w:val="24"/>
              </w:rPr>
              <w:t>2.本工程涉及台中市交通要道、潛遁路經穿越大肚山、鐵道多項專業設計，工程量體龐大，直井深度約80公尺，所需施工時程較長，將依原訂1</w:t>
            </w:r>
            <w:r w:rsidRPr="00B955C8">
              <w:rPr>
                <w:rFonts w:hAnsi="標楷體" w:hint="eastAsia"/>
                <w:spacing w:val="-20"/>
                <w:szCs w:val="24"/>
              </w:rPr>
              <w:t>2</w:t>
            </w:r>
            <w:r w:rsidRPr="00B955C8">
              <w:rPr>
                <w:rFonts w:hAnsi="標楷體"/>
                <w:spacing w:val="-20"/>
                <w:szCs w:val="24"/>
              </w:rPr>
              <w:t>2</w:t>
            </w:r>
            <w:r w:rsidR="006B6029">
              <w:rPr>
                <w:rFonts w:hAnsi="標楷體" w:hint="eastAsia"/>
                <w:spacing w:val="-20"/>
                <w:szCs w:val="24"/>
              </w:rPr>
              <w:t>年</w:t>
            </w:r>
            <w:r w:rsidRPr="00B955C8">
              <w:rPr>
                <w:rFonts w:hAnsi="標楷體"/>
                <w:spacing w:val="-20"/>
                <w:szCs w:val="24"/>
              </w:rPr>
              <w:t>12</w:t>
            </w:r>
            <w:r w:rsidR="006B6029">
              <w:rPr>
                <w:rFonts w:hAnsi="標楷體" w:hint="eastAsia"/>
                <w:spacing w:val="-20"/>
                <w:szCs w:val="24"/>
              </w:rPr>
              <w:t>月</w:t>
            </w:r>
            <w:r w:rsidRPr="00B955C8">
              <w:rPr>
                <w:rFonts w:hAnsi="標楷體"/>
                <w:spacing w:val="-20"/>
                <w:szCs w:val="24"/>
              </w:rPr>
              <w:t>時程趕辦。</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161kV橫山～中科二回線新建工程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配合橫山E/S時程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 xml:space="preserve">橫山E/S完成後方可加入系統。 </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中寮開閉所擴建「中寮(東)」工程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本工程屬山坡地，惟本所興建於水保法施行前，故需重新檢討水保計畫申請。</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本工程規劃於既有開關場內新建控制室，屆時將須依法申請拆照及建照。</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本案土建工程完工後，尚須辦理線路停電改接，目前將依原定119</w:t>
            </w:r>
            <w:r w:rsidR="006B6029">
              <w:rPr>
                <w:rFonts w:hAnsi="標楷體" w:hint="eastAsia"/>
                <w:spacing w:val="-20"/>
                <w:szCs w:val="24"/>
              </w:rPr>
              <w:t>年</w:t>
            </w:r>
            <w:r w:rsidRPr="00B955C8">
              <w:rPr>
                <w:rFonts w:hAnsi="標楷體" w:hint="eastAsia"/>
                <w:spacing w:val="-20"/>
                <w:szCs w:val="24"/>
              </w:rPr>
              <w:t>1</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345kV天輪～龍崎二回線二進二出中寮(東)新建工程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配合中寮S/Y(東)時程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中寮開閉所擴建「中寮(東)」工程屬山坡地，惟本所興建於水保法施行前，故需重新檢討水保計畫申請。</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本工程將配合中寮S/Y完工後，</w:t>
            </w:r>
            <w:r w:rsidRPr="00B955C8">
              <w:rPr>
                <w:rFonts w:hAnsi="標楷體"/>
                <w:spacing w:val="-20"/>
                <w:szCs w:val="24"/>
              </w:rPr>
              <w:t>再陸續辦理停電改</w:t>
            </w:r>
            <w:r w:rsidRPr="00B955C8">
              <w:rPr>
                <w:rFonts w:hAnsi="標楷體" w:hint="eastAsia"/>
                <w:spacing w:val="-20"/>
                <w:szCs w:val="24"/>
              </w:rPr>
              <w:t>接。</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345kV南投～中寮(南)二回線改接至中寮(東)工程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EA5D4A">
            <w:pPr>
              <w:pStyle w:val="142"/>
              <w:rPr>
                <w:rFonts w:hAnsi="標楷體"/>
                <w:spacing w:val="-20"/>
                <w:szCs w:val="24"/>
              </w:rPr>
            </w:pPr>
            <w:r w:rsidRPr="00B955C8">
              <w:rPr>
                <w:rFonts w:hAnsi="標楷體"/>
                <w:spacing w:val="-20"/>
                <w:szCs w:val="24"/>
              </w:rPr>
              <w:t>配合中寮S/Y(東)時程</w:t>
            </w:r>
          </w:p>
        </w:tc>
        <w:tc>
          <w:tcPr>
            <w:tcW w:w="3532" w:type="dxa"/>
            <w:vMerge w:val="restart"/>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中寮開閉所擴建「中寮(東)」工程屬山坡地，惟本所興建於水保法施行前，故需重新檢討水保計畫申請。</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本工程將配合中寮S/Y完工後，</w:t>
            </w:r>
            <w:r w:rsidRPr="00B955C8">
              <w:rPr>
                <w:rFonts w:hAnsi="標楷體"/>
                <w:spacing w:val="-20"/>
                <w:szCs w:val="24"/>
              </w:rPr>
              <w:t>再陸續辦理停電改</w:t>
            </w:r>
            <w:r w:rsidRPr="00B955C8">
              <w:rPr>
                <w:rFonts w:hAnsi="標楷體" w:hint="eastAsia"/>
                <w:spacing w:val="-20"/>
                <w:szCs w:val="24"/>
              </w:rPr>
              <w:t>接。</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345kV中火(中)～中寮(北)線改接至中寮(南)工程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EA5D4A">
            <w:pPr>
              <w:pStyle w:val="142"/>
              <w:rPr>
                <w:rFonts w:hAnsi="標楷體"/>
                <w:spacing w:val="-20"/>
                <w:szCs w:val="24"/>
              </w:rPr>
            </w:pPr>
            <w:r w:rsidRPr="00B955C8">
              <w:rPr>
                <w:rFonts w:hAnsi="標楷體"/>
                <w:spacing w:val="-20"/>
                <w:szCs w:val="24"/>
              </w:rPr>
              <w:t>配合中寮S/Y(東)時程</w:t>
            </w:r>
          </w:p>
        </w:tc>
        <w:tc>
          <w:tcPr>
            <w:tcW w:w="3532" w:type="dxa"/>
            <w:vMerge/>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柳科超高壓變電所新建工程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為縮短工期，將採土建與機電工程併行施工方式辦理，目前預計可提前至120.12加入系統。</w:t>
            </w:r>
            <w:r w:rsidRPr="00B955C8">
              <w:rPr>
                <w:rFonts w:hAnsi="標楷體"/>
                <w:spacing w:val="-20"/>
                <w:szCs w:val="24"/>
              </w:rPr>
              <w:t>目前辦理用地取得作業中(柳營園區預留用地)。</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345kV嘉民～南科二回線二進二出柳科新建工程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為縮短工期，將採土建與機電工程併行施工方式辦理，目前預計可提前至120</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加入系統。架空線初步設計已完成，</w:t>
            </w:r>
            <w:r w:rsidRPr="00B955C8">
              <w:rPr>
                <w:rFonts w:hAnsi="標楷體"/>
                <w:spacing w:val="-20"/>
                <w:szCs w:val="24"/>
              </w:rPr>
              <w:t>鐵塔</w:t>
            </w:r>
            <w:r w:rsidRPr="00B955C8">
              <w:rPr>
                <w:rFonts w:hAnsi="標楷體" w:hint="eastAsia"/>
                <w:spacing w:val="-20"/>
                <w:szCs w:val="24"/>
              </w:rPr>
              <w:t>用地取得中。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161kV嘉民(南)～柳營兩回線雙分歧柳科新建工程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配合柳科E/S時程</w:t>
            </w:r>
          </w:p>
        </w:tc>
        <w:tc>
          <w:tcPr>
            <w:tcW w:w="3532" w:type="dxa"/>
            <w:vMerge w:val="restart"/>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為縮短工期，將採土建與機電工程併行施工方式辦理，目前預計可提前至120</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臺南市政府預定115年底完成柳營科技園區(第三期)土地徵收及開發商徵選，116年開始規劃及設計，因需配合園區內開發辦理地下電纜輸電線路施工，及柳科E/S加入系統。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161kV嘉義～新營分歧山上二回線之新營端雙分歧柳科新建工程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配合柳科E/S時程</w:t>
            </w:r>
          </w:p>
        </w:tc>
        <w:tc>
          <w:tcPr>
            <w:tcW w:w="3532" w:type="dxa"/>
            <w:vMerge/>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高煉超高壓變電所新建工程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113</w:t>
            </w:r>
            <w:r w:rsidR="006B6029">
              <w:rPr>
                <w:rFonts w:hAnsi="標楷體" w:hint="eastAsia"/>
                <w:spacing w:val="-20"/>
                <w:szCs w:val="24"/>
              </w:rPr>
              <w:t>年</w:t>
            </w:r>
            <w:r w:rsidRPr="00B955C8">
              <w:rPr>
                <w:rFonts w:hAnsi="標楷體" w:hint="eastAsia"/>
                <w:spacing w:val="-20"/>
                <w:szCs w:val="24"/>
              </w:rPr>
              <w:t>8</w:t>
            </w:r>
            <w:r w:rsidR="006B6029">
              <w:rPr>
                <w:rFonts w:hAnsi="標楷體" w:hint="eastAsia"/>
                <w:spacing w:val="-20"/>
                <w:szCs w:val="24"/>
              </w:rPr>
              <w:t>月</w:t>
            </w:r>
            <w:r w:rsidRPr="00B955C8">
              <w:rPr>
                <w:rFonts w:hAnsi="標楷體" w:hint="eastAsia"/>
                <w:spacing w:val="-20"/>
                <w:szCs w:val="24"/>
              </w:rPr>
              <w:t>30</w:t>
            </w:r>
            <w:r w:rsidR="006B6029">
              <w:rPr>
                <w:rFonts w:hAnsi="標楷體" w:hint="eastAsia"/>
                <w:spacing w:val="-20"/>
                <w:szCs w:val="24"/>
              </w:rPr>
              <w:t>日</w:t>
            </w:r>
            <w:r w:rsidRPr="00B955C8">
              <w:rPr>
                <w:rFonts w:hAnsi="標楷體" w:hint="eastAsia"/>
                <w:spacing w:val="-20"/>
                <w:szCs w:val="24"/>
              </w:rPr>
              <w:t>南科管理局函請環境部請求同意楠梓園區第二期環評進度暫緩辦理2年，影響科學園區都計變更進度。</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仁武超高壓變電所裝設工程(終端設備)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w:t>
            </w:r>
            <w:r w:rsidRPr="00B955C8">
              <w:rPr>
                <w:rFonts w:hAnsi="標楷體"/>
                <w:spacing w:val="-20"/>
                <w:szCs w:val="24"/>
              </w:rPr>
              <w:t>及線路</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將配合高煉E/S及345kV仁武~高煉線提前於119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高雄超高壓變電所裝設工程(終端設備)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w:t>
            </w:r>
            <w:r w:rsidRPr="00B955C8">
              <w:rPr>
                <w:rFonts w:hAnsi="標楷體"/>
                <w:spacing w:val="-20"/>
                <w:szCs w:val="24"/>
              </w:rPr>
              <w:t>及線路</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將配合高煉E/S及345kV高雄~高煉線提前於119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楠旗一次配電變電所裝設工程(終端設備)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118.10</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w:t>
            </w:r>
            <w:r w:rsidRPr="00B955C8">
              <w:rPr>
                <w:rFonts w:hAnsi="標楷體"/>
                <w:spacing w:val="-20"/>
                <w:szCs w:val="24"/>
              </w:rPr>
              <w:t>及線路</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將配合高煉E/S及161kV高煉~楠旗線提前於118</w:t>
            </w:r>
            <w:r w:rsidR="006B6029">
              <w:rPr>
                <w:rFonts w:hAnsi="標楷體" w:hint="eastAsia"/>
                <w:spacing w:val="-20"/>
                <w:szCs w:val="24"/>
              </w:rPr>
              <w:t>年</w:t>
            </w:r>
            <w:r w:rsidRPr="00B955C8">
              <w:rPr>
                <w:rFonts w:hAnsi="標楷體" w:hint="eastAsia"/>
                <w:spacing w:val="-20"/>
                <w:szCs w:val="24"/>
              </w:rPr>
              <w:t>10</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345kV仁武～高煉三回線新建工程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w:t>
            </w:r>
            <w:r w:rsidRPr="00B955C8">
              <w:rPr>
                <w:rFonts w:hAnsi="標楷體"/>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為縮短工期，將採土建與機電工程併行施工方式辦理，目前預計配合高煉E/S提前至119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加入系統。目前潛盾洞道土木施工中，土木工程預計117</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完成，電纜工程程預定於119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完工。</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345kV高雄～高煉四回線新建工程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121.12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為縮短工期，將採土建與機電工程併行施工方式辦理，目前預計配合高煉E/S提前至121</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r w:rsidRPr="00B955C8">
              <w:rPr>
                <w:rFonts w:hAnsi="標楷體"/>
                <w:spacing w:val="-20"/>
                <w:szCs w:val="24"/>
              </w:rPr>
              <w:t>目前電纜管路施工中。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161kV仁武～高煉二回線新建工程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為縮短工期，將採土建與機電工程併行施工方式辦理，目前預計配合高煉E/S及台積公司可停電時間提前至119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潛盾洞道土木施工中。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161kV高煉～楠旗二回線新建工程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配合高煉E/S時程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為縮短工期，將採土建與機電工程併行施工方式辦理，目前預計配合高煉E/S提前至119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加入系統。辦理土木規劃設計中。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興達(北)新開關場新建工程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加入系統。待興達二期計畫可行性研究報告於114年核可後方能啟動本工程。</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六甲開閉所新建工程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加入系統。用地已取得，土建統包</w:t>
            </w:r>
            <w:r w:rsidRPr="00B955C8">
              <w:rPr>
                <w:rFonts w:hAnsi="標楷體"/>
                <w:spacing w:val="-20"/>
                <w:szCs w:val="24"/>
              </w:rPr>
              <w:t>工程</w:t>
            </w:r>
            <w:r w:rsidRPr="00B955C8">
              <w:rPr>
                <w:rFonts w:hAnsi="標楷體" w:hint="eastAsia"/>
                <w:spacing w:val="-20"/>
                <w:szCs w:val="24"/>
              </w:rPr>
              <w:t>已決標，目前辦理設計中。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樹谷開閉所新建工程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加入系統。用地取得中(南科學工業園區)。</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南科超高壓變電所裝設工程(終端設備)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配合</w:t>
            </w:r>
            <w:r w:rsidRPr="00B955C8">
              <w:rPr>
                <w:rFonts w:hAnsi="標楷體"/>
                <w:spacing w:val="-20"/>
                <w:szCs w:val="24"/>
              </w:rPr>
              <w:t>興達~南科線</w:t>
            </w:r>
            <w:r w:rsidRPr="00B955C8">
              <w:rPr>
                <w:rFonts w:hAnsi="標楷體" w:hint="eastAsia"/>
                <w:spacing w:val="-20"/>
                <w:szCs w:val="24"/>
              </w:rPr>
              <w:t>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w:t>
            </w:r>
            <w:r w:rsidRPr="00B955C8">
              <w:rPr>
                <w:rFonts w:hAnsi="標楷體"/>
                <w:spacing w:val="-20"/>
                <w:szCs w:val="24"/>
              </w:rPr>
              <w:t>345kV興達~南科線，</w:t>
            </w:r>
            <w:r w:rsidRPr="00B955C8">
              <w:rPr>
                <w:rFonts w:hAnsi="標楷體" w:hint="eastAsia"/>
                <w:spacing w:val="-20"/>
                <w:szCs w:val="24"/>
              </w:rPr>
              <w:t>預定提前於119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345kV興達(北)新～六甲開閉所三回線新建工程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加入系統。目前辦理</w:t>
            </w:r>
            <w:r w:rsidRPr="00B955C8">
              <w:rPr>
                <w:rFonts w:hAnsi="標楷體"/>
                <w:spacing w:val="-20"/>
                <w:szCs w:val="24"/>
              </w:rPr>
              <w:t>潛盾直井</w:t>
            </w:r>
            <w:r w:rsidRPr="00B955C8">
              <w:rPr>
                <w:rFonts w:hAnsi="標楷體" w:hint="eastAsia"/>
                <w:spacing w:val="-20"/>
                <w:szCs w:val="24"/>
              </w:rPr>
              <w:t>用地取得中。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345kV六甲～樹谷開閉所三回線新建工程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加入系統。目前辦理</w:t>
            </w:r>
            <w:r w:rsidRPr="00B955C8">
              <w:rPr>
                <w:rFonts w:hAnsi="標楷體"/>
                <w:spacing w:val="-20"/>
                <w:szCs w:val="24"/>
              </w:rPr>
              <w:t>潛盾直井</w:t>
            </w:r>
            <w:r w:rsidRPr="00B955C8">
              <w:rPr>
                <w:rFonts w:hAnsi="標楷體" w:hint="eastAsia"/>
                <w:spacing w:val="-20"/>
                <w:szCs w:val="24"/>
              </w:rPr>
              <w:t>用地取得中。</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345kV樹谷～南科三回線新建工程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119.12</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為縮短工期，將採土建與機電工程併行施工方式辦理，目前預計可提前至119</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加入系統。本工程併入六甲~樹谷開閉所新建工程(第五工區)施作</w:t>
            </w:r>
            <w:r w:rsidRPr="00B955C8">
              <w:rPr>
                <w:rFonts w:hAnsi="標楷體"/>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得勝一次配電變電所新建工程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w:t>
            </w:r>
            <w:r w:rsidRPr="00B955C8">
              <w:rPr>
                <w:rFonts w:hAnsi="標楷體"/>
                <w:spacing w:val="-20"/>
                <w:szCs w:val="24"/>
              </w:rPr>
              <w:t>目前辦理規劃設計中，因工程具潛在陳抗風險</w:t>
            </w:r>
            <w:r w:rsidRPr="00B955C8">
              <w:rPr>
                <w:rFonts w:hAnsi="標楷體" w:hint="eastAsia"/>
                <w:spacing w:val="-20"/>
                <w:szCs w:val="24"/>
              </w:rPr>
              <w:t>，</w:t>
            </w:r>
            <w:r w:rsidRPr="00B955C8">
              <w:rPr>
                <w:rFonts w:hAnsi="標楷體"/>
                <w:spacing w:val="-20"/>
                <w:szCs w:val="24"/>
              </w:rPr>
              <w:t>將持續溝通，必要時再請地方政府協助取得建照</w:t>
            </w:r>
            <w:r w:rsidRPr="00B955C8">
              <w:rPr>
                <w:rFonts w:hAnsi="標楷體" w:hint="eastAsia"/>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161kV蘆洲～蘆捷二進二出得勝新建工程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配合得勝D/S時程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本案須配合得勝D/S完成時間施作。</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本工程有潛在陳抗風險，故須請新北市政府及路權單位協助取得路證。</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中埔一次配電變電所新建工程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119.4</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w:t>
            </w:r>
            <w:r w:rsidRPr="00B955C8">
              <w:rPr>
                <w:rFonts w:hAnsi="標楷體"/>
                <w:spacing w:val="-20"/>
                <w:szCs w:val="24"/>
              </w:rPr>
              <w:t>目前辦理規劃設計中，因工程具潛在陳抗風險</w:t>
            </w:r>
            <w:r w:rsidRPr="00B955C8">
              <w:rPr>
                <w:rFonts w:hAnsi="標楷體" w:hint="eastAsia"/>
                <w:spacing w:val="-20"/>
                <w:szCs w:val="24"/>
              </w:rPr>
              <w:t>，</w:t>
            </w:r>
            <w:r w:rsidRPr="00B955C8">
              <w:rPr>
                <w:rFonts w:hAnsi="標楷體"/>
                <w:spacing w:val="-20"/>
                <w:szCs w:val="24"/>
              </w:rPr>
              <w:t>將持續溝通，必要時再請地方政府協助取得建照</w:t>
            </w:r>
            <w:r w:rsidRPr="00B955C8">
              <w:rPr>
                <w:rFonts w:hAnsi="標楷體" w:hint="eastAsia"/>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161kV板橋～中埔二回線擴建複導體工程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119.4</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配合中埔D/S時程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本案須配合得勝D/S完成時間施作。</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本工程有潛在陳抗風險，</w:t>
            </w:r>
            <w:r w:rsidRPr="00B955C8">
              <w:rPr>
                <w:rFonts w:hAnsi="標楷體"/>
                <w:spacing w:val="-20"/>
                <w:szCs w:val="24"/>
              </w:rPr>
              <w:t>將持續溝通，必要時再請地方政府協助取得建照</w:t>
            </w:r>
            <w:r w:rsidRPr="00B955C8">
              <w:rPr>
                <w:rFonts w:hAnsi="標楷體" w:hint="eastAsia"/>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161kV板橋～南海線、板橋~青年線切二進二出中埔新建工程</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119.4</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配合中埔D/S時程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本案須配合中埔D/S完成時間施作。</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本工程有潛在陳抗風險，</w:t>
            </w:r>
            <w:r w:rsidRPr="00B955C8">
              <w:rPr>
                <w:rFonts w:hAnsi="標楷體"/>
                <w:spacing w:val="-20"/>
                <w:szCs w:val="24"/>
              </w:rPr>
              <w:t>將持續溝通，必要時再請地方政府協助取得建照</w:t>
            </w:r>
            <w:r w:rsidRPr="00B955C8">
              <w:rPr>
                <w:rFonts w:hAnsi="標楷體" w:hint="eastAsia"/>
                <w:spacing w:val="-20"/>
                <w:szCs w:val="24"/>
              </w:rPr>
              <w:t>。</w:t>
            </w:r>
          </w:p>
        </w:tc>
      </w:tr>
      <w:tr w:rsidR="00A25711" w:rsidRPr="00B955C8" w:rsidTr="00F6197D">
        <w:tc>
          <w:tcPr>
            <w:tcW w:w="621" w:type="dxa"/>
            <w:vMerge/>
            <w:tcBorders>
              <w:left w:val="single" w:sz="12" w:space="0" w:color="auto"/>
            </w:tcBorders>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p>
        </w:tc>
        <w:tc>
          <w:tcPr>
            <w:tcW w:w="667" w:type="dxa"/>
            <w:gridSpan w:val="2"/>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中科超高壓變電所裝設工程(終端設備)</w:t>
            </w:r>
          </w:p>
        </w:tc>
        <w:tc>
          <w:tcPr>
            <w:tcW w:w="84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122.12</w:t>
            </w:r>
          </w:p>
        </w:tc>
        <w:tc>
          <w:tcPr>
            <w:tcW w:w="980"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hint="eastAsia"/>
                <w:spacing w:val="-20"/>
                <w:szCs w:val="24"/>
              </w:rPr>
              <w:t>120.1</w:t>
            </w:r>
          </w:p>
        </w:tc>
        <w:tc>
          <w:tcPr>
            <w:tcW w:w="821" w:type="dxa"/>
            <w:tcMar>
              <w:top w:w="0" w:type="dxa"/>
              <w:left w:w="108" w:type="dxa"/>
              <w:bottom w:w="0" w:type="dxa"/>
              <w:right w:w="108" w:type="dxa"/>
            </w:tcMar>
            <w:vAlign w:val="center"/>
          </w:tcPr>
          <w:p w:rsidR="00A25711" w:rsidRPr="00B955C8" w:rsidRDefault="00A25711" w:rsidP="0018386D">
            <w:pPr>
              <w:pStyle w:val="142"/>
              <w:rPr>
                <w:rFonts w:hAnsi="標楷體"/>
                <w:spacing w:val="-20"/>
                <w:szCs w:val="24"/>
              </w:rPr>
            </w:pPr>
            <w:r w:rsidRPr="00B955C8">
              <w:rPr>
                <w:rFonts w:hAnsi="標楷體"/>
                <w:spacing w:val="-20"/>
                <w:szCs w:val="24"/>
              </w:rPr>
              <w:t>配合港風S/Y及線路時程</w:t>
            </w:r>
          </w:p>
        </w:tc>
        <w:tc>
          <w:tcPr>
            <w:tcW w:w="3532" w:type="dxa"/>
            <w:tcBorders>
              <w:right w:val="single" w:sz="12" w:space="0" w:color="auto"/>
            </w:tcBorders>
            <w:tcMar>
              <w:top w:w="0" w:type="dxa"/>
              <w:left w:w="108" w:type="dxa"/>
              <w:bottom w:w="0" w:type="dxa"/>
              <w:right w:w="108" w:type="dxa"/>
            </w:tcMar>
            <w:vAlign w:val="center"/>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將配合</w:t>
            </w:r>
            <w:r w:rsidRPr="00B955C8">
              <w:rPr>
                <w:rFonts w:hAnsi="標楷體"/>
                <w:spacing w:val="-20"/>
                <w:szCs w:val="24"/>
              </w:rPr>
              <w:t>港風開閉所及345kV</w:t>
            </w:r>
            <w:r w:rsidRPr="00B955C8">
              <w:rPr>
                <w:rFonts w:hAnsi="標楷體" w:hint="eastAsia"/>
                <w:spacing w:val="-20"/>
                <w:szCs w:val="24"/>
              </w:rPr>
              <w:t>港風~中科線</w:t>
            </w:r>
            <w:r w:rsidRPr="00B955C8">
              <w:rPr>
                <w:rFonts w:hAnsi="標楷體"/>
                <w:spacing w:val="-20"/>
                <w:szCs w:val="24"/>
              </w:rPr>
              <w:t>，</w:t>
            </w:r>
            <w:r w:rsidRPr="00B955C8">
              <w:rPr>
                <w:rFonts w:hAnsi="標楷體" w:hint="eastAsia"/>
                <w:spacing w:val="-20"/>
                <w:szCs w:val="24"/>
              </w:rPr>
              <w:t>提前於120</w:t>
            </w:r>
            <w:r w:rsidR="006B6029">
              <w:rPr>
                <w:rFonts w:hAnsi="標楷體" w:hint="eastAsia"/>
                <w:spacing w:val="-20"/>
                <w:szCs w:val="24"/>
              </w:rPr>
              <w:t>年</w:t>
            </w:r>
            <w:r w:rsidRPr="00B955C8">
              <w:rPr>
                <w:rFonts w:hAnsi="標楷體" w:hint="eastAsia"/>
                <w:spacing w:val="-20"/>
                <w:szCs w:val="24"/>
              </w:rPr>
              <w:t>1</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30" w:type="dxa"/>
            <w:gridSpan w:val="2"/>
            <w:vMerge w:val="restart"/>
            <w:tcBorders>
              <w:top w:val="single" w:sz="4" w:space="0" w:color="auto"/>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EA5D4A">
            <w:pPr>
              <w:pStyle w:val="142"/>
              <w:rPr>
                <w:rFonts w:hAnsi="標楷體"/>
                <w:b/>
                <w:spacing w:val="-20"/>
                <w:szCs w:val="24"/>
              </w:rPr>
            </w:pPr>
            <w:r w:rsidRPr="00B955C8">
              <w:rPr>
                <w:rFonts w:hAnsi="標楷體" w:hint="eastAsia"/>
                <w:b/>
                <w:spacing w:val="-20"/>
                <w:szCs w:val="24"/>
              </w:rPr>
              <w:t>第七輸變電計畫、寶山超高壓變電所新建計畫及變電所整所改建一期專案計畫</w:t>
            </w: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松湖超高壓變電所新建工程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11</w:t>
            </w:r>
            <w:r w:rsidRPr="00B955C8">
              <w:rPr>
                <w:rFonts w:hAnsi="標楷體" w:hint="eastAsia"/>
                <w:spacing w:val="-20"/>
                <w:szCs w:val="24"/>
              </w:rPr>
              <w:t>8</w:t>
            </w:r>
            <w:r w:rsidRPr="00B955C8">
              <w:rPr>
                <w:rFonts w:hAnsi="標楷體"/>
                <w:spacing w:val="-20"/>
                <w:szCs w:val="24"/>
              </w:rPr>
              <w:t>.12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陳抗、地質因素</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變電所因地方多年陳抗，遲至112年</w:t>
            </w:r>
            <w:r w:rsidRPr="00B955C8">
              <w:rPr>
                <w:rFonts w:hAnsi="標楷體" w:hint="eastAsia"/>
                <w:spacing w:val="-20"/>
                <w:szCs w:val="24"/>
              </w:rPr>
              <w:t>3</w:t>
            </w:r>
            <w:r w:rsidRPr="00B955C8">
              <w:rPr>
                <w:rFonts w:hAnsi="標楷體"/>
                <w:spacing w:val="-20"/>
                <w:szCs w:val="24"/>
              </w:rPr>
              <w:t>月</w:t>
            </w:r>
            <w:r w:rsidRPr="00B955C8">
              <w:rPr>
                <w:rFonts w:hAnsi="標楷體" w:hint="eastAsia"/>
                <w:spacing w:val="-20"/>
                <w:szCs w:val="24"/>
              </w:rPr>
              <w:t>30</w:t>
            </w:r>
            <w:r w:rsidRPr="00B955C8">
              <w:rPr>
                <w:rFonts w:hAnsi="標楷體"/>
                <w:spacing w:val="-20"/>
                <w:szCs w:val="24"/>
              </w:rPr>
              <w:t>日始取得台北市政府核發建照，112年</w:t>
            </w:r>
            <w:r w:rsidRPr="00B955C8">
              <w:rPr>
                <w:rFonts w:hAnsi="標楷體" w:hint="eastAsia"/>
                <w:spacing w:val="-20"/>
                <w:szCs w:val="24"/>
              </w:rPr>
              <w:t>12</w:t>
            </w:r>
            <w:r w:rsidRPr="00B955C8">
              <w:rPr>
                <w:rFonts w:hAnsi="標楷體"/>
                <w:spacing w:val="-20"/>
                <w:szCs w:val="24"/>
              </w:rPr>
              <w:t>月</w:t>
            </w:r>
            <w:r w:rsidRPr="00B955C8">
              <w:rPr>
                <w:rFonts w:hAnsi="標楷體" w:hint="eastAsia"/>
                <w:spacing w:val="-20"/>
                <w:szCs w:val="24"/>
              </w:rPr>
              <w:t>方</w:t>
            </w:r>
            <w:r w:rsidRPr="00B955C8">
              <w:rPr>
                <w:rFonts w:hAnsi="標楷體"/>
                <w:spacing w:val="-20"/>
                <w:szCs w:val="24"/>
              </w:rPr>
              <w:t>核准開工。</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本工程預定118年12月加入系統。(本工程屬七輸計畫，七輸計畫修正已於114.6.4報經濟部修正中)</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寶山超高壓變電所新建工程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因科管局交地延遲，</w:t>
            </w:r>
            <w:r w:rsidRPr="00B955C8">
              <w:rPr>
                <w:rFonts w:hAnsi="標楷體" w:hint="eastAsia"/>
                <w:spacing w:val="-20"/>
                <w:szCs w:val="24"/>
              </w:rPr>
              <w:t>本工程目前辦理加強山坡地雜項執照申請中，預計114</w:t>
            </w:r>
            <w:r w:rsidR="006B6029">
              <w:rPr>
                <w:rFonts w:hAnsi="標楷體" w:hint="eastAsia"/>
                <w:spacing w:val="-20"/>
                <w:szCs w:val="24"/>
              </w:rPr>
              <w:t>年</w:t>
            </w:r>
            <w:r w:rsidRPr="00B955C8">
              <w:rPr>
                <w:rFonts w:hAnsi="標楷體" w:hint="eastAsia"/>
                <w:spacing w:val="-20"/>
                <w:szCs w:val="24"/>
              </w:rPr>
              <w:t>6</w:t>
            </w:r>
            <w:r w:rsidR="006B6029">
              <w:rPr>
                <w:rFonts w:hAnsi="標楷體" w:hint="eastAsia"/>
                <w:spacing w:val="-20"/>
                <w:szCs w:val="24"/>
              </w:rPr>
              <w:t>月</w:t>
            </w:r>
            <w:r w:rsidRPr="00B955C8">
              <w:rPr>
                <w:rFonts w:hAnsi="標楷體" w:hint="eastAsia"/>
                <w:spacing w:val="-20"/>
                <w:szCs w:val="24"/>
              </w:rPr>
              <w:t>土建工程可進場施工，為縮短工期，本案已規劃將採土建與變電工程併行施工方式辦理</w:t>
            </w:r>
            <w:r w:rsidRPr="00B955C8">
              <w:rPr>
                <w:rFonts w:hAnsi="標楷體"/>
                <w:spacing w:val="-20"/>
                <w:szCs w:val="24"/>
              </w:rPr>
              <w:t>，將依原期程趕辦</w:t>
            </w:r>
            <w:r w:rsidRPr="00B955C8">
              <w:rPr>
                <w:rFonts w:hAnsi="標楷體" w:hint="eastAsia"/>
                <w:spacing w:val="-20"/>
                <w:szCs w:val="24"/>
              </w:rPr>
              <w:t>。</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345kV竹園超高壓變電所裝設工程(終端設備)</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w:t>
            </w:r>
            <w:r w:rsidRPr="00B955C8">
              <w:rPr>
                <w:rFonts w:hAnsi="標楷體" w:hint="eastAsia"/>
                <w:spacing w:val="-20"/>
                <w:szCs w:val="24"/>
              </w:rPr>
              <w:t>寶山E/S</w:t>
            </w:r>
            <w:r w:rsidRPr="00B955C8">
              <w:rPr>
                <w:rFonts w:hAnsi="標楷體"/>
                <w:spacing w:val="-20"/>
                <w:szCs w:val="24"/>
              </w:rPr>
              <w:t>及線路</w:t>
            </w:r>
            <w:r w:rsidRPr="00B955C8">
              <w:rPr>
                <w:rFonts w:hAnsi="標楷體" w:hint="eastAsia"/>
                <w:spacing w:val="-20"/>
                <w:szCs w:val="24"/>
              </w:rPr>
              <w:t>時程</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將配合</w:t>
            </w:r>
            <w:r w:rsidRPr="00B955C8">
              <w:rPr>
                <w:rFonts w:hAnsi="標楷體" w:hint="eastAsia"/>
                <w:spacing w:val="-20"/>
                <w:szCs w:val="24"/>
              </w:rPr>
              <w:t>寶山E/S及345kV竹園~寶山線加入系統。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345kV峨眉超高壓變電所裝設工程(終端設備)</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123.12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w:t>
            </w:r>
            <w:r w:rsidRPr="00B955C8">
              <w:rPr>
                <w:rFonts w:hAnsi="標楷體" w:hint="eastAsia"/>
                <w:spacing w:val="-20"/>
                <w:szCs w:val="24"/>
              </w:rPr>
              <w:t>寶山E/S</w:t>
            </w:r>
            <w:r w:rsidRPr="00B955C8">
              <w:rPr>
                <w:rFonts w:hAnsi="標楷體"/>
                <w:spacing w:val="-20"/>
                <w:szCs w:val="24"/>
              </w:rPr>
              <w:t>及線路</w:t>
            </w:r>
            <w:r w:rsidRPr="00B955C8">
              <w:rPr>
                <w:rFonts w:hAnsi="標楷體" w:hint="eastAsia"/>
                <w:spacing w:val="-20"/>
                <w:szCs w:val="24"/>
              </w:rPr>
              <w:t>時程</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將</w:t>
            </w:r>
            <w:r w:rsidRPr="00B955C8">
              <w:rPr>
                <w:rFonts w:hAnsi="標楷體" w:hint="eastAsia"/>
                <w:spacing w:val="-20"/>
                <w:szCs w:val="24"/>
              </w:rPr>
              <w:t>配合寶山E/S及345kV寶山~峨眉線加入系統。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161kV竹園超高壓變電所裝設工程(終端設備)</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w:t>
            </w:r>
            <w:r w:rsidRPr="00B955C8">
              <w:rPr>
                <w:rFonts w:hAnsi="標楷體" w:hint="eastAsia"/>
                <w:spacing w:val="-20"/>
                <w:szCs w:val="24"/>
              </w:rPr>
              <w:t>寶山E/S</w:t>
            </w:r>
            <w:r w:rsidRPr="00B955C8">
              <w:rPr>
                <w:rFonts w:hAnsi="標楷體"/>
                <w:spacing w:val="-20"/>
                <w:szCs w:val="24"/>
              </w:rPr>
              <w:t>及線路</w:t>
            </w:r>
            <w:r w:rsidRPr="00B955C8">
              <w:rPr>
                <w:rFonts w:hAnsi="標楷體" w:hint="eastAsia"/>
                <w:spacing w:val="-20"/>
                <w:szCs w:val="24"/>
              </w:rPr>
              <w:t>時程</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將</w:t>
            </w:r>
            <w:r w:rsidRPr="00B955C8">
              <w:rPr>
                <w:rFonts w:hAnsi="標楷體" w:hint="eastAsia"/>
                <w:spacing w:val="-20"/>
                <w:szCs w:val="24"/>
              </w:rPr>
              <w:t>配合寶山新E/S及161kV竹園~寶山線加入系統。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161kV峨眉超高壓變電所裝設工程(終端設備)</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w:t>
            </w:r>
            <w:r w:rsidRPr="00B955C8">
              <w:rPr>
                <w:rFonts w:hAnsi="標楷體" w:hint="eastAsia"/>
                <w:spacing w:val="-20"/>
                <w:szCs w:val="24"/>
              </w:rPr>
              <w:t>寶山E/S</w:t>
            </w:r>
            <w:r w:rsidRPr="00B955C8">
              <w:rPr>
                <w:rFonts w:hAnsi="標楷體"/>
                <w:spacing w:val="-20"/>
                <w:szCs w:val="24"/>
              </w:rPr>
              <w:t>及線路</w:t>
            </w:r>
            <w:r w:rsidRPr="00B955C8">
              <w:rPr>
                <w:rFonts w:hAnsi="標楷體" w:hint="eastAsia"/>
                <w:spacing w:val="-20"/>
                <w:szCs w:val="24"/>
              </w:rPr>
              <w:t>時程</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將</w:t>
            </w:r>
            <w:r w:rsidRPr="00B955C8">
              <w:rPr>
                <w:rFonts w:hAnsi="標楷體" w:hint="eastAsia"/>
                <w:spacing w:val="-20"/>
                <w:szCs w:val="24"/>
              </w:rPr>
              <w:t>配合寶山E/S及161kV寶山~峨眉線加入系統。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龍崎超高壓變電所整所改建工程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123.6</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F6197D" w:rsidRDefault="00A25711" w:rsidP="0018386D">
            <w:pPr>
              <w:pStyle w:val="142"/>
              <w:rPr>
                <w:rFonts w:hAnsi="標楷體"/>
                <w:spacing w:val="-20"/>
                <w:szCs w:val="24"/>
              </w:rPr>
            </w:pPr>
            <w:r w:rsidRPr="00B955C8">
              <w:rPr>
                <w:rFonts w:hAnsi="標楷體" w:hint="eastAsia"/>
                <w:spacing w:val="-20"/>
                <w:szCs w:val="24"/>
              </w:rPr>
              <w:t>121.12</w:t>
            </w:r>
          </w:p>
          <w:p w:rsidR="00F6197D" w:rsidRDefault="00A25711" w:rsidP="0018386D">
            <w:pPr>
              <w:pStyle w:val="142"/>
              <w:rPr>
                <w:rFonts w:hAnsi="標楷體"/>
                <w:spacing w:val="-20"/>
                <w:szCs w:val="24"/>
              </w:rPr>
            </w:pPr>
            <w:r w:rsidRPr="00B955C8">
              <w:rPr>
                <w:rFonts w:hAnsi="標楷體" w:hint="eastAsia"/>
                <w:spacing w:val="-20"/>
                <w:szCs w:val="24"/>
              </w:rPr>
              <w:t>(345kV)</w:t>
            </w:r>
            <w:r w:rsidRPr="00B955C8">
              <w:rPr>
                <w:rFonts w:hAnsi="標楷體" w:hint="eastAsia"/>
                <w:spacing w:val="-20"/>
                <w:szCs w:val="24"/>
              </w:rPr>
              <w:br/>
              <w:t>123.6</w:t>
            </w:r>
          </w:p>
          <w:p w:rsidR="00A25711" w:rsidRPr="00B955C8" w:rsidRDefault="00A25711" w:rsidP="0018386D">
            <w:pPr>
              <w:pStyle w:val="142"/>
              <w:rPr>
                <w:rFonts w:hAnsi="標楷體"/>
                <w:spacing w:val="-20"/>
                <w:szCs w:val="24"/>
              </w:rPr>
            </w:pPr>
            <w:r w:rsidRPr="00B955C8">
              <w:rPr>
                <w:rFonts w:hAnsi="標楷體" w:hint="eastAsia"/>
                <w:spacing w:val="-20"/>
                <w:szCs w:val="24"/>
              </w:rPr>
              <w:t>(161kV)</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線將採土建與機電工程採併行施工方式辦理，目前預計可提前至121</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本工程為送電中變電所改建，分二期施工，因變電所位於山坡地，施工前須依規定申請水保計畫；另後續機電施工尚須配既有送電線路輪流停電改接，整體施工難度極高。</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彰化一次變電所改建工程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政府許可待取得</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本工程為送電中變電所改建，目前辦理擴建許可及拆、建照申請前置作業中，土建工程因需顧及既有送電設備安全，且施工動線受限無法多施工面同時展開；後續機電施工尚須配合線路輪流停電施工。</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岡山一次變電所改建工程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配合停電</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本工程為送電中變電所改建，目前土建施工中，土建工程因需顧及既有送電設備安全，且施工動線受限無法多施工面同時展開；後續機電施工尚須配合線路輪流停電施工。</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變電所</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台南一次變電所改建工程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120.12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配合停電</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本工程為送電中變電所改建，前遭民眾抗爭，致112年10月方進場施工，目前土建施工中。</w:t>
            </w:r>
          </w:p>
          <w:p w:rsidR="00A25711" w:rsidRPr="00B955C8" w:rsidRDefault="00A25711" w:rsidP="006B6029">
            <w:pPr>
              <w:pStyle w:val="142"/>
              <w:jc w:val="both"/>
              <w:rPr>
                <w:rFonts w:hAnsi="標楷體"/>
                <w:spacing w:val="-20"/>
                <w:szCs w:val="24"/>
              </w:rPr>
            </w:pPr>
            <w:r w:rsidRPr="00B955C8">
              <w:rPr>
                <w:rFonts w:hAnsi="標楷體" w:hint="eastAsia"/>
                <w:spacing w:val="-20"/>
                <w:szCs w:val="24"/>
              </w:rPr>
              <w:t>為縮短工期，將採土建與機電工程併行施工方式辦理，目前預計可提前至118</w:t>
            </w:r>
            <w:r w:rsidR="006B6029">
              <w:rPr>
                <w:rFonts w:hAnsi="標楷體" w:hint="eastAsia"/>
                <w:spacing w:val="-20"/>
                <w:szCs w:val="24"/>
              </w:rPr>
              <w:t>年</w:t>
            </w:r>
            <w:r w:rsidRPr="00B955C8">
              <w:rPr>
                <w:rFonts w:hAnsi="標楷體" w:hint="eastAsia"/>
                <w:spacing w:val="-20"/>
                <w:szCs w:val="24"/>
              </w:rPr>
              <w:t>12</w:t>
            </w:r>
            <w:r w:rsidR="006B6029">
              <w:rPr>
                <w:rFonts w:hAnsi="標楷體" w:hint="eastAsia"/>
                <w:spacing w:val="-20"/>
                <w:szCs w:val="24"/>
              </w:rPr>
              <w:t>月</w:t>
            </w:r>
            <w:r w:rsidRPr="00B955C8">
              <w:rPr>
                <w:rFonts w:hAnsi="標楷體" w:hint="eastAsia"/>
                <w:spacing w:val="-20"/>
                <w:szCs w:val="24"/>
              </w:rPr>
              <w:t>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345kV寶山～峨眉二回線新建工程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123.12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用地尚未取得</w:t>
            </w:r>
          </w:p>
        </w:tc>
        <w:tc>
          <w:tcPr>
            <w:tcW w:w="3532" w:type="dxa"/>
            <w:tcBorders>
              <w:top w:val="single" w:sz="4" w:space="0" w:color="auto"/>
              <w:left w:val="single" w:sz="4" w:space="0" w:color="auto"/>
              <w:bottom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hint="eastAsia"/>
                <w:spacing w:val="-20"/>
                <w:szCs w:val="24"/>
              </w:rPr>
              <w:t>本工程架空段</w:t>
            </w:r>
            <w:r w:rsidRPr="00B955C8">
              <w:rPr>
                <w:rFonts w:hAnsi="標楷體"/>
                <w:spacing w:val="-20"/>
                <w:szCs w:val="24"/>
              </w:rPr>
              <w:t>已設計完成鐵塔用地交涉中，目前</w:t>
            </w:r>
            <w:r w:rsidRPr="00B955C8">
              <w:rPr>
                <w:rFonts w:hAnsi="標楷體" w:hint="eastAsia"/>
                <w:spacing w:val="-20"/>
                <w:szCs w:val="24"/>
              </w:rPr>
              <w:t>當地民情</w:t>
            </w:r>
            <w:r w:rsidRPr="00B955C8">
              <w:rPr>
                <w:rFonts w:hAnsi="標楷體"/>
                <w:spacing w:val="-20"/>
                <w:szCs w:val="24"/>
              </w:rPr>
              <w:t>已強烈反對，將持續溝通；另尚需配合寶山E/S完成一併加入系統。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345kV寶山～竹園二回線新建工程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配合寶山E/S</w:t>
            </w:r>
          </w:p>
        </w:tc>
        <w:tc>
          <w:tcPr>
            <w:tcW w:w="3532" w:type="dxa"/>
            <w:vMerge w:val="restart"/>
            <w:tcBorders>
              <w:top w:val="single" w:sz="4" w:space="0" w:color="auto"/>
              <w:left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本工程架空段鐵塔用地已取得，陸續辦理塔基發包作業中，另尚需配合寶山E/S完成後一併加入系統。</w:t>
            </w: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161kV寶山～峨眉二回線新建工程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123.12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配合寶山E/S</w:t>
            </w:r>
          </w:p>
        </w:tc>
        <w:tc>
          <w:tcPr>
            <w:tcW w:w="3532" w:type="dxa"/>
            <w:vMerge/>
            <w:tcBorders>
              <w:left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p>
        </w:tc>
      </w:tr>
      <w:tr w:rsidR="00A25711" w:rsidRPr="00B955C8" w:rsidTr="00F6197D">
        <w:tc>
          <w:tcPr>
            <w:tcW w:w="630" w:type="dxa"/>
            <w:gridSpan w:val="2"/>
            <w:vMerge/>
            <w:tcBorders>
              <w:left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161kV寶山～竹園二回線新建工程</w:t>
            </w:r>
          </w:p>
        </w:tc>
        <w:tc>
          <w:tcPr>
            <w:tcW w:w="84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配合寶山E/S</w:t>
            </w:r>
          </w:p>
        </w:tc>
        <w:tc>
          <w:tcPr>
            <w:tcW w:w="3532" w:type="dxa"/>
            <w:vMerge/>
            <w:tcBorders>
              <w:left w:val="single" w:sz="4"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p>
        </w:tc>
      </w:tr>
      <w:tr w:rsidR="00A25711" w:rsidRPr="00B955C8" w:rsidTr="00F6197D">
        <w:tc>
          <w:tcPr>
            <w:tcW w:w="630" w:type="dxa"/>
            <w:gridSpan w:val="2"/>
            <w:vMerge/>
            <w:tcBorders>
              <w:left w:val="single" w:sz="12" w:space="0" w:color="auto"/>
              <w:bottom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p>
        </w:tc>
        <w:tc>
          <w:tcPr>
            <w:tcW w:w="658"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輸電線路</w:t>
            </w:r>
          </w:p>
        </w:tc>
        <w:tc>
          <w:tcPr>
            <w:tcW w:w="1120"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161kV峨眉～竹園紅白線改二進二出寶山E/S</w:t>
            </w:r>
          </w:p>
        </w:tc>
        <w:tc>
          <w:tcPr>
            <w:tcW w:w="840"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118.12</w:t>
            </w:r>
          </w:p>
        </w:tc>
        <w:tc>
          <w:tcPr>
            <w:tcW w:w="980"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hint="eastAsia"/>
                <w:spacing w:val="-20"/>
                <w:szCs w:val="24"/>
              </w:rPr>
              <w:t>------</w:t>
            </w:r>
          </w:p>
        </w:tc>
        <w:tc>
          <w:tcPr>
            <w:tcW w:w="821" w:type="dxa"/>
            <w:tcBorders>
              <w:top w:val="single" w:sz="4" w:space="0" w:color="auto"/>
              <w:left w:val="single" w:sz="4" w:space="0" w:color="auto"/>
              <w:bottom w:val="single" w:sz="12" w:space="0" w:color="auto"/>
              <w:right w:val="single" w:sz="4" w:space="0" w:color="auto"/>
            </w:tcBorders>
            <w:tcMar>
              <w:top w:w="0" w:type="dxa"/>
              <w:left w:w="108" w:type="dxa"/>
              <w:bottom w:w="0" w:type="dxa"/>
              <w:right w:w="108" w:type="dxa"/>
            </w:tcMar>
            <w:vAlign w:val="center"/>
            <w:hideMark/>
          </w:tcPr>
          <w:p w:rsidR="00A25711" w:rsidRPr="00B955C8" w:rsidRDefault="00A25711" w:rsidP="0018386D">
            <w:pPr>
              <w:pStyle w:val="142"/>
              <w:rPr>
                <w:rFonts w:hAnsi="標楷體"/>
                <w:spacing w:val="-20"/>
                <w:szCs w:val="24"/>
              </w:rPr>
            </w:pPr>
            <w:r w:rsidRPr="00B955C8">
              <w:rPr>
                <w:rFonts w:hAnsi="標楷體"/>
                <w:spacing w:val="-20"/>
                <w:szCs w:val="24"/>
              </w:rPr>
              <w:t>配合寶山E/S</w:t>
            </w:r>
          </w:p>
        </w:tc>
        <w:tc>
          <w:tcPr>
            <w:tcW w:w="3532" w:type="dxa"/>
            <w:tcBorders>
              <w:left w:val="single" w:sz="4" w:space="0" w:color="auto"/>
              <w:bottom w:val="single" w:sz="12" w:space="0" w:color="auto"/>
              <w:right w:val="single" w:sz="12" w:space="0" w:color="auto"/>
            </w:tcBorders>
            <w:tcMar>
              <w:top w:w="0" w:type="dxa"/>
              <w:left w:w="108" w:type="dxa"/>
              <w:bottom w:w="0" w:type="dxa"/>
              <w:right w:w="108" w:type="dxa"/>
            </w:tcMar>
            <w:vAlign w:val="center"/>
            <w:hideMark/>
          </w:tcPr>
          <w:p w:rsidR="00A25711" w:rsidRPr="00B955C8" w:rsidRDefault="00A25711" w:rsidP="006B6029">
            <w:pPr>
              <w:pStyle w:val="142"/>
              <w:jc w:val="both"/>
              <w:rPr>
                <w:rFonts w:hAnsi="標楷體"/>
                <w:spacing w:val="-20"/>
                <w:szCs w:val="24"/>
              </w:rPr>
            </w:pPr>
            <w:r w:rsidRPr="00B955C8">
              <w:rPr>
                <w:rFonts w:hAnsi="標楷體"/>
                <w:spacing w:val="-20"/>
                <w:szCs w:val="24"/>
              </w:rPr>
              <w:t>本案新設鐵塔用地已租用完成，後續鐵塔及架線施工，將配合寶山E/S完成後一併加入系統。</w:t>
            </w:r>
          </w:p>
        </w:tc>
      </w:tr>
    </w:tbl>
    <w:p w:rsidR="00792B44" w:rsidRPr="002A5D45" w:rsidRDefault="00792B44" w:rsidP="00F957B4">
      <w:pPr>
        <w:pStyle w:val="142"/>
        <w:ind w:leftChars="4" w:left="1414" w:hangingChars="577" w:hanging="1403"/>
        <w:jc w:val="both"/>
      </w:pPr>
      <w:r w:rsidRPr="002A5D45">
        <w:t>說</w:t>
      </w:r>
      <w:r w:rsidR="002A5D45" w:rsidRPr="002A5D45">
        <w:t xml:space="preserve">  </w:t>
      </w:r>
      <w:r w:rsidR="00F957B4">
        <w:rPr>
          <w:rFonts w:hint="eastAsia"/>
        </w:rPr>
        <w:t xml:space="preserve">  </w:t>
      </w:r>
      <w:r w:rsidRPr="002A5D45">
        <w:t>明：</w:t>
      </w:r>
      <w:r w:rsidRPr="002A5D45">
        <w:rPr>
          <w:rFonts w:hint="eastAsia"/>
        </w:rPr>
        <w:t>1.離岸風力發電加強電力網計畫（第一階段區塊開發）</w:t>
      </w:r>
      <w:r w:rsidR="004D2526" w:rsidRPr="002A5D45">
        <w:rPr>
          <w:rFonts w:hint="eastAsia"/>
        </w:rPr>
        <w:t>計畫期程為112年1月1日至120年12月31日</w:t>
      </w:r>
      <w:r w:rsidR="004D2526">
        <w:rPr>
          <w:rFonts w:hint="eastAsia"/>
        </w:rPr>
        <w:t>，計有3件工程無法於117年完成</w:t>
      </w:r>
      <w:r w:rsidR="00F6197D">
        <w:rPr>
          <w:rFonts w:hint="eastAsia"/>
        </w:rPr>
        <w:t>。</w:t>
      </w:r>
      <w:r w:rsidR="004D2526" w:rsidRPr="002A5D45">
        <w:t xml:space="preserve"> </w:t>
      </w:r>
    </w:p>
    <w:p w:rsidR="00792B44" w:rsidRPr="002A5D45" w:rsidRDefault="002A5D45" w:rsidP="00F957B4">
      <w:pPr>
        <w:pStyle w:val="142"/>
        <w:ind w:leftChars="-9" w:left="1415" w:hangingChars="592" w:hanging="1440"/>
        <w:jc w:val="both"/>
      </w:pPr>
      <w:r>
        <w:rPr>
          <w:rFonts w:hint="eastAsia"/>
        </w:rPr>
        <w:t xml:space="preserve">       </w:t>
      </w:r>
      <w:r w:rsidR="00F957B4">
        <w:rPr>
          <w:rFonts w:hint="eastAsia"/>
        </w:rPr>
        <w:t xml:space="preserve">  </w:t>
      </w:r>
      <w:r>
        <w:rPr>
          <w:rFonts w:hint="eastAsia"/>
        </w:rPr>
        <w:t xml:space="preserve"> </w:t>
      </w:r>
      <w:r w:rsidR="00792B44" w:rsidRPr="002A5D45">
        <w:t>2.</w:t>
      </w:r>
      <w:r w:rsidR="00792B44" w:rsidRPr="002A5D45">
        <w:rPr>
          <w:rFonts w:hint="eastAsia"/>
        </w:rPr>
        <w:t>強化電網第一期專案計畫</w:t>
      </w:r>
      <w:r w:rsidR="004D2526">
        <w:rPr>
          <w:rFonts w:hint="eastAsia"/>
        </w:rPr>
        <w:t>期</w:t>
      </w:r>
      <w:r w:rsidR="004D2526" w:rsidRPr="002A5D45">
        <w:rPr>
          <w:rFonts w:hint="eastAsia"/>
        </w:rPr>
        <w:t>程為113年1月1日至122年12月31日</w:t>
      </w:r>
      <w:r w:rsidR="004D2526">
        <w:rPr>
          <w:rFonts w:hint="eastAsia"/>
        </w:rPr>
        <w:t>，計有49件工程無法於117年完成。</w:t>
      </w:r>
    </w:p>
    <w:p w:rsidR="00792B44" w:rsidRPr="002A5D45" w:rsidRDefault="002A5D45" w:rsidP="00F957B4">
      <w:pPr>
        <w:pStyle w:val="142"/>
        <w:ind w:left="1442" w:hangingChars="593" w:hanging="1442"/>
        <w:jc w:val="both"/>
      </w:pPr>
      <w:r>
        <w:rPr>
          <w:rFonts w:hint="eastAsia"/>
        </w:rPr>
        <w:t xml:space="preserve">        </w:t>
      </w:r>
      <w:r w:rsidR="00F957B4">
        <w:rPr>
          <w:rFonts w:hint="eastAsia"/>
        </w:rPr>
        <w:t xml:space="preserve">  </w:t>
      </w:r>
      <w:r w:rsidR="00792B44" w:rsidRPr="002A5D45">
        <w:t>3.</w:t>
      </w:r>
      <w:r w:rsidR="00792B44" w:rsidRPr="002A5D45">
        <w:rPr>
          <w:rFonts w:hint="eastAsia"/>
        </w:rPr>
        <w:t>第七輸變電計畫、寶山超高壓變電所新建計畫及變電所整所改建一期專案計畫</w:t>
      </w:r>
      <w:r w:rsidR="004D2526">
        <w:rPr>
          <w:rFonts w:hint="eastAsia"/>
        </w:rPr>
        <w:t>共15件工程無法於117年完成</w:t>
      </w:r>
      <w:r>
        <w:rPr>
          <w:rFonts w:hint="eastAsia"/>
        </w:rPr>
        <w:t>。</w:t>
      </w:r>
    </w:p>
    <w:p w:rsidR="00E469FF" w:rsidRPr="00E469FF" w:rsidRDefault="00792B44" w:rsidP="00F957B4">
      <w:pPr>
        <w:pStyle w:val="142"/>
        <w:jc w:val="both"/>
      </w:pPr>
      <w:r w:rsidRPr="002A5D45">
        <w:rPr>
          <w:rFonts w:hint="eastAsia"/>
        </w:rPr>
        <w:t>資料來源</w:t>
      </w:r>
      <w:r w:rsidR="002A5D45" w:rsidRPr="002A5D45">
        <w:rPr>
          <w:rFonts w:hint="eastAsia"/>
        </w:rPr>
        <w:t>：台電公司提供。</w:t>
      </w:r>
    </w:p>
    <w:sectPr w:rsidR="00E469FF" w:rsidRPr="00E469FF" w:rsidSect="00C27DA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26EF" w:rsidRDefault="00DC26EF" w:rsidP="009B732E">
      <w:pPr>
        <w:spacing w:line="240" w:lineRule="auto"/>
        <w:ind w:left="560" w:firstLine="560"/>
      </w:pPr>
      <w:r>
        <w:separator/>
      </w:r>
    </w:p>
  </w:endnote>
  <w:endnote w:type="continuationSeparator" w:id="0">
    <w:p w:rsidR="00DC26EF" w:rsidRDefault="00DC26EF"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altName w:val="Arial"/>
    <w:charset w:val="00"/>
    <w:family w:val="swiss"/>
    <w:pitch w:val="variable"/>
    <w:sig w:usb0="20000287" w:usb1="00000003" w:usb2="00000000" w:usb3="00000000" w:csb0="0000019F" w:csb1="00000000"/>
  </w:font>
  <w:font w:name="Aptos">
    <w:altName w:val="Arial"/>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A125D">
    <w:pPr>
      <w:pStyle w:val="af"/>
      <w:ind w:left="560" w:firstLine="400"/>
      <w:jc w:val="center"/>
    </w:pPr>
    <w:r>
      <w:fldChar w:fldCharType="begin"/>
    </w:r>
    <w:r>
      <w:instrText>PAGE   \* MERGEFORMAT</w:instrText>
    </w:r>
    <w:r>
      <w:fldChar w:fldCharType="separate"/>
    </w:r>
    <w:r w:rsidR="00FD6730" w:rsidRPr="00FD6730">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26EF" w:rsidRDefault="00DC26EF" w:rsidP="009B732E">
      <w:pPr>
        <w:spacing w:line="240" w:lineRule="auto"/>
        <w:ind w:left="560" w:firstLine="560"/>
      </w:pPr>
      <w:r>
        <w:separator/>
      </w:r>
    </w:p>
  </w:footnote>
  <w:footnote w:type="continuationSeparator" w:id="0">
    <w:p w:rsidR="00DC26EF" w:rsidRDefault="00DC26EF"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B8E" w:rsidRDefault="008F4B8E" w:rsidP="004F2961">
    <w:pPr>
      <w:pStyle w:val="ad"/>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5F130A"/>
    <w:multiLevelType w:val="hybridMultilevel"/>
    <w:tmpl w:val="4D26258A"/>
    <w:lvl w:ilvl="0" w:tplc="D9B45EF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0F7"/>
    <w:rsid w:val="000002BE"/>
    <w:rsid w:val="000009CF"/>
    <w:rsid w:val="00001261"/>
    <w:rsid w:val="0000291E"/>
    <w:rsid w:val="00002BF7"/>
    <w:rsid w:val="00002D71"/>
    <w:rsid w:val="000031B0"/>
    <w:rsid w:val="00005489"/>
    <w:rsid w:val="00006386"/>
    <w:rsid w:val="000064AF"/>
    <w:rsid w:val="00006C49"/>
    <w:rsid w:val="000076E1"/>
    <w:rsid w:val="00010AA5"/>
    <w:rsid w:val="00012352"/>
    <w:rsid w:val="0001253A"/>
    <w:rsid w:val="00012E4C"/>
    <w:rsid w:val="000139BE"/>
    <w:rsid w:val="000151C5"/>
    <w:rsid w:val="000153E8"/>
    <w:rsid w:val="0001677D"/>
    <w:rsid w:val="00017230"/>
    <w:rsid w:val="000202CE"/>
    <w:rsid w:val="000211B1"/>
    <w:rsid w:val="00021784"/>
    <w:rsid w:val="0002178E"/>
    <w:rsid w:val="00021AEF"/>
    <w:rsid w:val="000228E8"/>
    <w:rsid w:val="000236F1"/>
    <w:rsid w:val="000241D7"/>
    <w:rsid w:val="00024B44"/>
    <w:rsid w:val="00026FF2"/>
    <w:rsid w:val="00027C8D"/>
    <w:rsid w:val="000305B4"/>
    <w:rsid w:val="00030998"/>
    <w:rsid w:val="0003157A"/>
    <w:rsid w:val="000315C3"/>
    <w:rsid w:val="00031B51"/>
    <w:rsid w:val="0003209D"/>
    <w:rsid w:val="000321A4"/>
    <w:rsid w:val="00032ADD"/>
    <w:rsid w:val="0003344A"/>
    <w:rsid w:val="0003388C"/>
    <w:rsid w:val="00034E76"/>
    <w:rsid w:val="00035470"/>
    <w:rsid w:val="00035993"/>
    <w:rsid w:val="000363B5"/>
    <w:rsid w:val="00036B2A"/>
    <w:rsid w:val="00037313"/>
    <w:rsid w:val="00037A36"/>
    <w:rsid w:val="00037B89"/>
    <w:rsid w:val="00037D09"/>
    <w:rsid w:val="00040B6F"/>
    <w:rsid w:val="00040EEF"/>
    <w:rsid w:val="00042419"/>
    <w:rsid w:val="000428A3"/>
    <w:rsid w:val="000429E3"/>
    <w:rsid w:val="00042A3D"/>
    <w:rsid w:val="000438B3"/>
    <w:rsid w:val="00043B59"/>
    <w:rsid w:val="00046B78"/>
    <w:rsid w:val="000508EC"/>
    <w:rsid w:val="00050E62"/>
    <w:rsid w:val="0005279A"/>
    <w:rsid w:val="0005338A"/>
    <w:rsid w:val="0005471A"/>
    <w:rsid w:val="00054BAF"/>
    <w:rsid w:val="00057C5E"/>
    <w:rsid w:val="00057D1D"/>
    <w:rsid w:val="0006129B"/>
    <w:rsid w:val="000614A5"/>
    <w:rsid w:val="0006181A"/>
    <w:rsid w:val="00061915"/>
    <w:rsid w:val="000633A4"/>
    <w:rsid w:val="000641A4"/>
    <w:rsid w:val="00064645"/>
    <w:rsid w:val="0006555B"/>
    <w:rsid w:val="00065FC1"/>
    <w:rsid w:val="000668E8"/>
    <w:rsid w:val="00066AA7"/>
    <w:rsid w:val="00070F07"/>
    <w:rsid w:val="000711B4"/>
    <w:rsid w:val="00072DDB"/>
    <w:rsid w:val="00075769"/>
    <w:rsid w:val="00077C5A"/>
    <w:rsid w:val="0008099C"/>
    <w:rsid w:val="00081E36"/>
    <w:rsid w:val="0008212B"/>
    <w:rsid w:val="0008242E"/>
    <w:rsid w:val="000836DE"/>
    <w:rsid w:val="00083967"/>
    <w:rsid w:val="00083DFD"/>
    <w:rsid w:val="00083E0E"/>
    <w:rsid w:val="00084647"/>
    <w:rsid w:val="0008488F"/>
    <w:rsid w:val="00085390"/>
    <w:rsid w:val="0008578B"/>
    <w:rsid w:val="00086AAF"/>
    <w:rsid w:val="00086D9E"/>
    <w:rsid w:val="0008703E"/>
    <w:rsid w:val="000878FB"/>
    <w:rsid w:val="000879AE"/>
    <w:rsid w:val="00090706"/>
    <w:rsid w:val="0009298D"/>
    <w:rsid w:val="00092ACE"/>
    <w:rsid w:val="00092B96"/>
    <w:rsid w:val="00092C29"/>
    <w:rsid w:val="000932FB"/>
    <w:rsid w:val="0009356C"/>
    <w:rsid w:val="00093E11"/>
    <w:rsid w:val="000959A8"/>
    <w:rsid w:val="00095EC5"/>
    <w:rsid w:val="00096669"/>
    <w:rsid w:val="00096E8F"/>
    <w:rsid w:val="00097895"/>
    <w:rsid w:val="00097C7C"/>
    <w:rsid w:val="00097D8C"/>
    <w:rsid w:val="000A0121"/>
    <w:rsid w:val="000A0AB4"/>
    <w:rsid w:val="000A1A90"/>
    <w:rsid w:val="000A1B9A"/>
    <w:rsid w:val="000A2888"/>
    <w:rsid w:val="000A3010"/>
    <w:rsid w:val="000A56BE"/>
    <w:rsid w:val="000A74E7"/>
    <w:rsid w:val="000B00DB"/>
    <w:rsid w:val="000B101C"/>
    <w:rsid w:val="000B1176"/>
    <w:rsid w:val="000B1482"/>
    <w:rsid w:val="000B2277"/>
    <w:rsid w:val="000B2363"/>
    <w:rsid w:val="000B25ED"/>
    <w:rsid w:val="000B4512"/>
    <w:rsid w:val="000B48FB"/>
    <w:rsid w:val="000B4AD1"/>
    <w:rsid w:val="000B69C5"/>
    <w:rsid w:val="000B6D5C"/>
    <w:rsid w:val="000C0051"/>
    <w:rsid w:val="000C05D5"/>
    <w:rsid w:val="000C0D6E"/>
    <w:rsid w:val="000C0F6A"/>
    <w:rsid w:val="000C1347"/>
    <w:rsid w:val="000C1897"/>
    <w:rsid w:val="000C1FF8"/>
    <w:rsid w:val="000C2180"/>
    <w:rsid w:val="000C24B8"/>
    <w:rsid w:val="000C28BB"/>
    <w:rsid w:val="000C2CFD"/>
    <w:rsid w:val="000C359D"/>
    <w:rsid w:val="000C38A1"/>
    <w:rsid w:val="000C396B"/>
    <w:rsid w:val="000C42D6"/>
    <w:rsid w:val="000C45FA"/>
    <w:rsid w:val="000C484D"/>
    <w:rsid w:val="000C541D"/>
    <w:rsid w:val="000C5662"/>
    <w:rsid w:val="000C5CA9"/>
    <w:rsid w:val="000C6EE8"/>
    <w:rsid w:val="000C766D"/>
    <w:rsid w:val="000C7A1C"/>
    <w:rsid w:val="000C7CA7"/>
    <w:rsid w:val="000D0461"/>
    <w:rsid w:val="000D1DB8"/>
    <w:rsid w:val="000D2C86"/>
    <w:rsid w:val="000D3F2B"/>
    <w:rsid w:val="000D4B51"/>
    <w:rsid w:val="000D623C"/>
    <w:rsid w:val="000D7506"/>
    <w:rsid w:val="000D7B63"/>
    <w:rsid w:val="000E01D1"/>
    <w:rsid w:val="000E0B7F"/>
    <w:rsid w:val="000E0B80"/>
    <w:rsid w:val="000E0DC9"/>
    <w:rsid w:val="000E228B"/>
    <w:rsid w:val="000E32D6"/>
    <w:rsid w:val="000E488A"/>
    <w:rsid w:val="000E5A78"/>
    <w:rsid w:val="000E664C"/>
    <w:rsid w:val="000F03B2"/>
    <w:rsid w:val="000F0F48"/>
    <w:rsid w:val="000F17B5"/>
    <w:rsid w:val="000F28B8"/>
    <w:rsid w:val="000F291A"/>
    <w:rsid w:val="000F365A"/>
    <w:rsid w:val="000F3B58"/>
    <w:rsid w:val="000F6699"/>
    <w:rsid w:val="00101B82"/>
    <w:rsid w:val="00101DF7"/>
    <w:rsid w:val="001027B8"/>
    <w:rsid w:val="00102874"/>
    <w:rsid w:val="00102DA5"/>
    <w:rsid w:val="00103C5E"/>
    <w:rsid w:val="001044BB"/>
    <w:rsid w:val="001057D4"/>
    <w:rsid w:val="00105CB0"/>
    <w:rsid w:val="00105CEE"/>
    <w:rsid w:val="001060ED"/>
    <w:rsid w:val="00107423"/>
    <w:rsid w:val="00107B54"/>
    <w:rsid w:val="00107C26"/>
    <w:rsid w:val="00107CB0"/>
    <w:rsid w:val="0011104D"/>
    <w:rsid w:val="001114C8"/>
    <w:rsid w:val="00111EBA"/>
    <w:rsid w:val="001125CF"/>
    <w:rsid w:val="00114170"/>
    <w:rsid w:val="00114759"/>
    <w:rsid w:val="00114A26"/>
    <w:rsid w:val="00114DD6"/>
    <w:rsid w:val="00115CFA"/>
    <w:rsid w:val="00115DB3"/>
    <w:rsid w:val="001162E8"/>
    <w:rsid w:val="001171F2"/>
    <w:rsid w:val="00117C7B"/>
    <w:rsid w:val="001227FE"/>
    <w:rsid w:val="00122855"/>
    <w:rsid w:val="00124023"/>
    <w:rsid w:val="00124884"/>
    <w:rsid w:val="00124A05"/>
    <w:rsid w:val="00124FB0"/>
    <w:rsid w:val="001259A9"/>
    <w:rsid w:val="00127699"/>
    <w:rsid w:val="00127B28"/>
    <w:rsid w:val="00127C9F"/>
    <w:rsid w:val="0013075F"/>
    <w:rsid w:val="00131360"/>
    <w:rsid w:val="001318F2"/>
    <w:rsid w:val="00131B6C"/>
    <w:rsid w:val="00131CCC"/>
    <w:rsid w:val="00134D78"/>
    <w:rsid w:val="00135C08"/>
    <w:rsid w:val="001369DA"/>
    <w:rsid w:val="001411C0"/>
    <w:rsid w:val="001419AD"/>
    <w:rsid w:val="00143C96"/>
    <w:rsid w:val="00143EFE"/>
    <w:rsid w:val="001477BB"/>
    <w:rsid w:val="00147FE3"/>
    <w:rsid w:val="0015079C"/>
    <w:rsid w:val="00151046"/>
    <w:rsid w:val="0015195E"/>
    <w:rsid w:val="00151A01"/>
    <w:rsid w:val="0015284D"/>
    <w:rsid w:val="00152E47"/>
    <w:rsid w:val="001534CA"/>
    <w:rsid w:val="00153B4D"/>
    <w:rsid w:val="00154065"/>
    <w:rsid w:val="00154848"/>
    <w:rsid w:val="0015504F"/>
    <w:rsid w:val="00155C2F"/>
    <w:rsid w:val="00155DF5"/>
    <w:rsid w:val="001579C8"/>
    <w:rsid w:val="00160A18"/>
    <w:rsid w:val="0016238F"/>
    <w:rsid w:val="00162E45"/>
    <w:rsid w:val="0016398A"/>
    <w:rsid w:val="00164187"/>
    <w:rsid w:val="00164402"/>
    <w:rsid w:val="001654F6"/>
    <w:rsid w:val="00165B92"/>
    <w:rsid w:val="00167AE4"/>
    <w:rsid w:val="00167B67"/>
    <w:rsid w:val="00170C72"/>
    <w:rsid w:val="001710A7"/>
    <w:rsid w:val="00171B8C"/>
    <w:rsid w:val="0017201B"/>
    <w:rsid w:val="001723A3"/>
    <w:rsid w:val="00172897"/>
    <w:rsid w:val="00172D1B"/>
    <w:rsid w:val="00175FE6"/>
    <w:rsid w:val="00176E5A"/>
    <w:rsid w:val="001805EA"/>
    <w:rsid w:val="00180B88"/>
    <w:rsid w:val="00182194"/>
    <w:rsid w:val="0018262D"/>
    <w:rsid w:val="001829FB"/>
    <w:rsid w:val="00182E53"/>
    <w:rsid w:val="001830F7"/>
    <w:rsid w:val="00183268"/>
    <w:rsid w:val="0018386D"/>
    <w:rsid w:val="0018410B"/>
    <w:rsid w:val="00184355"/>
    <w:rsid w:val="001851D5"/>
    <w:rsid w:val="001871C3"/>
    <w:rsid w:val="00187366"/>
    <w:rsid w:val="0019087F"/>
    <w:rsid w:val="001916ED"/>
    <w:rsid w:val="00191BA4"/>
    <w:rsid w:val="00192FF0"/>
    <w:rsid w:val="00194528"/>
    <w:rsid w:val="00194A45"/>
    <w:rsid w:val="00195555"/>
    <w:rsid w:val="00196042"/>
    <w:rsid w:val="00196165"/>
    <w:rsid w:val="001961BB"/>
    <w:rsid w:val="00196D06"/>
    <w:rsid w:val="00196F5B"/>
    <w:rsid w:val="001970B0"/>
    <w:rsid w:val="001971C9"/>
    <w:rsid w:val="00197972"/>
    <w:rsid w:val="001A016C"/>
    <w:rsid w:val="001A039C"/>
    <w:rsid w:val="001A0D76"/>
    <w:rsid w:val="001A1739"/>
    <w:rsid w:val="001A1E13"/>
    <w:rsid w:val="001A4108"/>
    <w:rsid w:val="001A4134"/>
    <w:rsid w:val="001A4438"/>
    <w:rsid w:val="001A5718"/>
    <w:rsid w:val="001A59F8"/>
    <w:rsid w:val="001A7B66"/>
    <w:rsid w:val="001B051D"/>
    <w:rsid w:val="001B05EB"/>
    <w:rsid w:val="001B1247"/>
    <w:rsid w:val="001B15BC"/>
    <w:rsid w:val="001B1B16"/>
    <w:rsid w:val="001B2AD5"/>
    <w:rsid w:val="001B2FD8"/>
    <w:rsid w:val="001B37EC"/>
    <w:rsid w:val="001B47AC"/>
    <w:rsid w:val="001B5533"/>
    <w:rsid w:val="001B69CB"/>
    <w:rsid w:val="001B740B"/>
    <w:rsid w:val="001B7A98"/>
    <w:rsid w:val="001C1A44"/>
    <w:rsid w:val="001C1F66"/>
    <w:rsid w:val="001C2413"/>
    <w:rsid w:val="001C3851"/>
    <w:rsid w:val="001C3CD8"/>
    <w:rsid w:val="001C4057"/>
    <w:rsid w:val="001C50C4"/>
    <w:rsid w:val="001C61F4"/>
    <w:rsid w:val="001C6A2C"/>
    <w:rsid w:val="001D2522"/>
    <w:rsid w:val="001D4878"/>
    <w:rsid w:val="001D4E46"/>
    <w:rsid w:val="001D508A"/>
    <w:rsid w:val="001D574D"/>
    <w:rsid w:val="001D603D"/>
    <w:rsid w:val="001D6F67"/>
    <w:rsid w:val="001D6FEE"/>
    <w:rsid w:val="001D77C4"/>
    <w:rsid w:val="001D7B90"/>
    <w:rsid w:val="001D7F27"/>
    <w:rsid w:val="001E011D"/>
    <w:rsid w:val="001E123E"/>
    <w:rsid w:val="001E151B"/>
    <w:rsid w:val="001E2333"/>
    <w:rsid w:val="001E2962"/>
    <w:rsid w:val="001E3B4B"/>
    <w:rsid w:val="001E3C44"/>
    <w:rsid w:val="001E4007"/>
    <w:rsid w:val="001E58CD"/>
    <w:rsid w:val="001E622F"/>
    <w:rsid w:val="001E644E"/>
    <w:rsid w:val="001E68CF"/>
    <w:rsid w:val="001E7357"/>
    <w:rsid w:val="001F0013"/>
    <w:rsid w:val="001F0595"/>
    <w:rsid w:val="001F069A"/>
    <w:rsid w:val="001F08E9"/>
    <w:rsid w:val="001F0C9C"/>
    <w:rsid w:val="001F0CBC"/>
    <w:rsid w:val="001F2750"/>
    <w:rsid w:val="001F3D15"/>
    <w:rsid w:val="001F3F4F"/>
    <w:rsid w:val="001F41C0"/>
    <w:rsid w:val="001F4501"/>
    <w:rsid w:val="001F5291"/>
    <w:rsid w:val="001F69C4"/>
    <w:rsid w:val="001F707D"/>
    <w:rsid w:val="0020291D"/>
    <w:rsid w:val="00203F7C"/>
    <w:rsid w:val="00203FB0"/>
    <w:rsid w:val="00204CA4"/>
    <w:rsid w:val="00205A98"/>
    <w:rsid w:val="00205DCE"/>
    <w:rsid w:val="0020697D"/>
    <w:rsid w:val="00206A5F"/>
    <w:rsid w:val="002125CA"/>
    <w:rsid w:val="002127B6"/>
    <w:rsid w:val="00213721"/>
    <w:rsid w:val="00214A75"/>
    <w:rsid w:val="002164F8"/>
    <w:rsid w:val="00216E8E"/>
    <w:rsid w:val="00217090"/>
    <w:rsid w:val="002178C3"/>
    <w:rsid w:val="00220855"/>
    <w:rsid w:val="00221F4E"/>
    <w:rsid w:val="002225C4"/>
    <w:rsid w:val="002225D6"/>
    <w:rsid w:val="00222C91"/>
    <w:rsid w:val="00223242"/>
    <w:rsid w:val="00223A63"/>
    <w:rsid w:val="00223DA3"/>
    <w:rsid w:val="002242EB"/>
    <w:rsid w:val="00225EF3"/>
    <w:rsid w:val="0022653D"/>
    <w:rsid w:val="0022730F"/>
    <w:rsid w:val="00227746"/>
    <w:rsid w:val="00227897"/>
    <w:rsid w:val="00230325"/>
    <w:rsid w:val="00230868"/>
    <w:rsid w:val="00230A04"/>
    <w:rsid w:val="00230D48"/>
    <w:rsid w:val="00232259"/>
    <w:rsid w:val="002322F0"/>
    <w:rsid w:val="0023297E"/>
    <w:rsid w:val="00234152"/>
    <w:rsid w:val="00234D0B"/>
    <w:rsid w:val="002353FA"/>
    <w:rsid w:val="00235D26"/>
    <w:rsid w:val="00237059"/>
    <w:rsid w:val="00237AB1"/>
    <w:rsid w:val="00240EF0"/>
    <w:rsid w:val="002416DC"/>
    <w:rsid w:val="00242ABB"/>
    <w:rsid w:val="00243CAA"/>
    <w:rsid w:val="00244C71"/>
    <w:rsid w:val="00244C87"/>
    <w:rsid w:val="00244D27"/>
    <w:rsid w:val="00244D6D"/>
    <w:rsid w:val="002457D4"/>
    <w:rsid w:val="0024589C"/>
    <w:rsid w:val="002459F0"/>
    <w:rsid w:val="00247374"/>
    <w:rsid w:val="002477E9"/>
    <w:rsid w:val="00247E66"/>
    <w:rsid w:val="0025027C"/>
    <w:rsid w:val="0025047D"/>
    <w:rsid w:val="00251D26"/>
    <w:rsid w:val="00252965"/>
    <w:rsid w:val="00254FB8"/>
    <w:rsid w:val="00255F3C"/>
    <w:rsid w:val="0025667E"/>
    <w:rsid w:val="002579CF"/>
    <w:rsid w:val="00260DC8"/>
    <w:rsid w:val="002612EA"/>
    <w:rsid w:val="00261E99"/>
    <w:rsid w:val="00262505"/>
    <w:rsid w:val="00262825"/>
    <w:rsid w:val="00262AFF"/>
    <w:rsid w:val="00264844"/>
    <w:rsid w:val="0026626F"/>
    <w:rsid w:val="00266686"/>
    <w:rsid w:val="0026788B"/>
    <w:rsid w:val="00267A7B"/>
    <w:rsid w:val="00270132"/>
    <w:rsid w:val="002712F6"/>
    <w:rsid w:val="00271777"/>
    <w:rsid w:val="00273E38"/>
    <w:rsid w:val="00273E9F"/>
    <w:rsid w:val="002748AA"/>
    <w:rsid w:val="002752AE"/>
    <w:rsid w:val="00276260"/>
    <w:rsid w:val="0027636E"/>
    <w:rsid w:val="00276F79"/>
    <w:rsid w:val="00280DA0"/>
    <w:rsid w:val="00281ABE"/>
    <w:rsid w:val="00281FA2"/>
    <w:rsid w:val="00282C7E"/>
    <w:rsid w:val="00282D7D"/>
    <w:rsid w:val="0028543E"/>
    <w:rsid w:val="00287FE3"/>
    <w:rsid w:val="002904D9"/>
    <w:rsid w:val="00290FF4"/>
    <w:rsid w:val="002914D6"/>
    <w:rsid w:val="0029199A"/>
    <w:rsid w:val="00291FEA"/>
    <w:rsid w:val="0029236B"/>
    <w:rsid w:val="002934D9"/>
    <w:rsid w:val="00293AF3"/>
    <w:rsid w:val="002941BD"/>
    <w:rsid w:val="00294437"/>
    <w:rsid w:val="00294941"/>
    <w:rsid w:val="00294F7A"/>
    <w:rsid w:val="002962EB"/>
    <w:rsid w:val="00296E61"/>
    <w:rsid w:val="002A0F28"/>
    <w:rsid w:val="002A35A9"/>
    <w:rsid w:val="002A3813"/>
    <w:rsid w:val="002A4BF9"/>
    <w:rsid w:val="002A5320"/>
    <w:rsid w:val="002A5D45"/>
    <w:rsid w:val="002A7068"/>
    <w:rsid w:val="002A7125"/>
    <w:rsid w:val="002A7625"/>
    <w:rsid w:val="002B00E7"/>
    <w:rsid w:val="002B03A5"/>
    <w:rsid w:val="002B13E1"/>
    <w:rsid w:val="002B1C77"/>
    <w:rsid w:val="002B1CFC"/>
    <w:rsid w:val="002B2366"/>
    <w:rsid w:val="002B2E24"/>
    <w:rsid w:val="002B3829"/>
    <w:rsid w:val="002B3CB7"/>
    <w:rsid w:val="002B5435"/>
    <w:rsid w:val="002B5ED7"/>
    <w:rsid w:val="002B602A"/>
    <w:rsid w:val="002B6381"/>
    <w:rsid w:val="002B6C3A"/>
    <w:rsid w:val="002B6FA0"/>
    <w:rsid w:val="002B78C0"/>
    <w:rsid w:val="002C11CD"/>
    <w:rsid w:val="002C19C3"/>
    <w:rsid w:val="002C19E9"/>
    <w:rsid w:val="002C2725"/>
    <w:rsid w:val="002C3D46"/>
    <w:rsid w:val="002C443D"/>
    <w:rsid w:val="002C579C"/>
    <w:rsid w:val="002C5D64"/>
    <w:rsid w:val="002C7929"/>
    <w:rsid w:val="002D0FC9"/>
    <w:rsid w:val="002D1B05"/>
    <w:rsid w:val="002D467A"/>
    <w:rsid w:val="002D4A56"/>
    <w:rsid w:val="002D6561"/>
    <w:rsid w:val="002D665E"/>
    <w:rsid w:val="002D6C55"/>
    <w:rsid w:val="002D724A"/>
    <w:rsid w:val="002E1090"/>
    <w:rsid w:val="002E1F71"/>
    <w:rsid w:val="002E23F8"/>
    <w:rsid w:val="002E4434"/>
    <w:rsid w:val="002E4FB6"/>
    <w:rsid w:val="002E5362"/>
    <w:rsid w:val="002E5655"/>
    <w:rsid w:val="002E69BE"/>
    <w:rsid w:val="002F14CC"/>
    <w:rsid w:val="002F1713"/>
    <w:rsid w:val="002F1F6A"/>
    <w:rsid w:val="002F2B16"/>
    <w:rsid w:val="002F3CBE"/>
    <w:rsid w:val="002F3E6E"/>
    <w:rsid w:val="002F4100"/>
    <w:rsid w:val="002F48DA"/>
    <w:rsid w:val="002F5926"/>
    <w:rsid w:val="002F5D5A"/>
    <w:rsid w:val="002F6BA1"/>
    <w:rsid w:val="002F6FC9"/>
    <w:rsid w:val="002F7676"/>
    <w:rsid w:val="00300C2A"/>
    <w:rsid w:val="0030205A"/>
    <w:rsid w:val="003033AD"/>
    <w:rsid w:val="0030416C"/>
    <w:rsid w:val="003057ED"/>
    <w:rsid w:val="00305E5B"/>
    <w:rsid w:val="00306996"/>
    <w:rsid w:val="00307BBE"/>
    <w:rsid w:val="00310133"/>
    <w:rsid w:val="00312404"/>
    <w:rsid w:val="00312897"/>
    <w:rsid w:val="00312C5A"/>
    <w:rsid w:val="0031336B"/>
    <w:rsid w:val="00315221"/>
    <w:rsid w:val="003152EA"/>
    <w:rsid w:val="00315826"/>
    <w:rsid w:val="00315D0B"/>
    <w:rsid w:val="00315ED6"/>
    <w:rsid w:val="00315FAB"/>
    <w:rsid w:val="00316113"/>
    <w:rsid w:val="00316421"/>
    <w:rsid w:val="003214F9"/>
    <w:rsid w:val="0032258B"/>
    <w:rsid w:val="0032341E"/>
    <w:rsid w:val="00323AA0"/>
    <w:rsid w:val="00323C89"/>
    <w:rsid w:val="00323F6E"/>
    <w:rsid w:val="00324565"/>
    <w:rsid w:val="00324F67"/>
    <w:rsid w:val="00325007"/>
    <w:rsid w:val="00325775"/>
    <w:rsid w:val="00325E5B"/>
    <w:rsid w:val="00326013"/>
    <w:rsid w:val="00327DF2"/>
    <w:rsid w:val="003304A1"/>
    <w:rsid w:val="00330788"/>
    <w:rsid w:val="003317E0"/>
    <w:rsid w:val="003321C2"/>
    <w:rsid w:val="003329D5"/>
    <w:rsid w:val="00334B56"/>
    <w:rsid w:val="00335BC4"/>
    <w:rsid w:val="0033797D"/>
    <w:rsid w:val="00337F31"/>
    <w:rsid w:val="00342319"/>
    <w:rsid w:val="0034250E"/>
    <w:rsid w:val="00342545"/>
    <w:rsid w:val="00342576"/>
    <w:rsid w:val="0034344A"/>
    <w:rsid w:val="00343C2C"/>
    <w:rsid w:val="00344C63"/>
    <w:rsid w:val="00344F45"/>
    <w:rsid w:val="0034557F"/>
    <w:rsid w:val="00345DEE"/>
    <w:rsid w:val="003467FB"/>
    <w:rsid w:val="00352150"/>
    <w:rsid w:val="00352DFD"/>
    <w:rsid w:val="003535F0"/>
    <w:rsid w:val="00353979"/>
    <w:rsid w:val="00354BC3"/>
    <w:rsid w:val="00354F39"/>
    <w:rsid w:val="0035570F"/>
    <w:rsid w:val="003559F2"/>
    <w:rsid w:val="00355C89"/>
    <w:rsid w:val="00356390"/>
    <w:rsid w:val="00357495"/>
    <w:rsid w:val="00357FD4"/>
    <w:rsid w:val="0036097D"/>
    <w:rsid w:val="00361FAC"/>
    <w:rsid w:val="00362652"/>
    <w:rsid w:val="00363039"/>
    <w:rsid w:val="0036408D"/>
    <w:rsid w:val="00366C88"/>
    <w:rsid w:val="0036738F"/>
    <w:rsid w:val="00367C9E"/>
    <w:rsid w:val="00372084"/>
    <w:rsid w:val="00372D47"/>
    <w:rsid w:val="003751AC"/>
    <w:rsid w:val="00377089"/>
    <w:rsid w:val="00380F7F"/>
    <w:rsid w:val="00381AD8"/>
    <w:rsid w:val="00382C09"/>
    <w:rsid w:val="0038789B"/>
    <w:rsid w:val="00390147"/>
    <w:rsid w:val="003905BD"/>
    <w:rsid w:val="003905DA"/>
    <w:rsid w:val="003907A5"/>
    <w:rsid w:val="003908EE"/>
    <w:rsid w:val="003927FE"/>
    <w:rsid w:val="00392B6D"/>
    <w:rsid w:val="00394025"/>
    <w:rsid w:val="003947A4"/>
    <w:rsid w:val="003957FD"/>
    <w:rsid w:val="00395943"/>
    <w:rsid w:val="00396B62"/>
    <w:rsid w:val="003975AB"/>
    <w:rsid w:val="003A098D"/>
    <w:rsid w:val="003A188A"/>
    <w:rsid w:val="003A2B6B"/>
    <w:rsid w:val="003A4467"/>
    <w:rsid w:val="003A5741"/>
    <w:rsid w:val="003A631D"/>
    <w:rsid w:val="003A652E"/>
    <w:rsid w:val="003A7044"/>
    <w:rsid w:val="003B051E"/>
    <w:rsid w:val="003B1020"/>
    <w:rsid w:val="003B1878"/>
    <w:rsid w:val="003B1B7C"/>
    <w:rsid w:val="003B23B7"/>
    <w:rsid w:val="003B2B20"/>
    <w:rsid w:val="003B478D"/>
    <w:rsid w:val="003B6D3F"/>
    <w:rsid w:val="003C2087"/>
    <w:rsid w:val="003C2155"/>
    <w:rsid w:val="003C261A"/>
    <w:rsid w:val="003C298B"/>
    <w:rsid w:val="003C359D"/>
    <w:rsid w:val="003C363E"/>
    <w:rsid w:val="003C37AD"/>
    <w:rsid w:val="003C37C9"/>
    <w:rsid w:val="003C4F96"/>
    <w:rsid w:val="003C58BD"/>
    <w:rsid w:val="003C5EEE"/>
    <w:rsid w:val="003C7650"/>
    <w:rsid w:val="003C7C8A"/>
    <w:rsid w:val="003D00FE"/>
    <w:rsid w:val="003D049D"/>
    <w:rsid w:val="003D0DAE"/>
    <w:rsid w:val="003D143A"/>
    <w:rsid w:val="003D1950"/>
    <w:rsid w:val="003D325B"/>
    <w:rsid w:val="003D41D9"/>
    <w:rsid w:val="003D54F0"/>
    <w:rsid w:val="003D5C02"/>
    <w:rsid w:val="003D6F98"/>
    <w:rsid w:val="003E1E45"/>
    <w:rsid w:val="003E21EE"/>
    <w:rsid w:val="003E29C9"/>
    <w:rsid w:val="003E2E27"/>
    <w:rsid w:val="003E413C"/>
    <w:rsid w:val="003E48F9"/>
    <w:rsid w:val="003E5C48"/>
    <w:rsid w:val="003E5E6F"/>
    <w:rsid w:val="003E6174"/>
    <w:rsid w:val="003E6FE2"/>
    <w:rsid w:val="003F1BB9"/>
    <w:rsid w:val="003F1D80"/>
    <w:rsid w:val="003F2255"/>
    <w:rsid w:val="003F2340"/>
    <w:rsid w:val="003F2E5C"/>
    <w:rsid w:val="003F30A2"/>
    <w:rsid w:val="003F3FA5"/>
    <w:rsid w:val="003F424C"/>
    <w:rsid w:val="003F4382"/>
    <w:rsid w:val="003F51BB"/>
    <w:rsid w:val="003F6702"/>
    <w:rsid w:val="003F7C67"/>
    <w:rsid w:val="00400217"/>
    <w:rsid w:val="00401068"/>
    <w:rsid w:val="00401D47"/>
    <w:rsid w:val="004024E7"/>
    <w:rsid w:val="00402D93"/>
    <w:rsid w:val="00403CC6"/>
    <w:rsid w:val="004043F0"/>
    <w:rsid w:val="00404EB5"/>
    <w:rsid w:val="0040532B"/>
    <w:rsid w:val="00405589"/>
    <w:rsid w:val="00405C27"/>
    <w:rsid w:val="00406373"/>
    <w:rsid w:val="00406E52"/>
    <w:rsid w:val="00407C2C"/>
    <w:rsid w:val="00410D26"/>
    <w:rsid w:val="00410DD9"/>
    <w:rsid w:val="004111FB"/>
    <w:rsid w:val="004122A9"/>
    <w:rsid w:val="00412772"/>
    <w:rsid w:val="0041280E"/>
    <w:rsid w:val="004128A7"/>
    <w:rsid w:val="004134B0"/>
    <w:rsid w:val="004155B7"/>
    <w:rsid w:val="00417746"/>
    <w:rsid w:val="00420BA3"/>
    <w:rsid w:val="00421B7D"/>
    <w:rsid w:val="00422D13"/>
    <w:rsid w:val="00423070"/>
    <w:rsid w:val="00424820"/>
    <w:rsid w:val="004253CA"/>
    <w:rsid w:val="004254F4"/>
    <w:rsid w:val="004303F0"/>
    <w:rsid w:val="0043153A"/>
    <w:rsid w:val="00431982"/>
    <w:rsid w:val="00431D21"/>
    <w:rsid w:val="00431E75"/>
    <w:rsid w:val="0043290C"/>
    <w:rsid w:val="004334B8"/>
    <w:rsid w:val="004339C4"/>
    <w:rsid w:val="00433B27"/>
    <w:rsid w:val="00433D25"/>
    <w:rsid w:val="00434EFB"/>
    <w:rsid w:val="004350E4"/>
    <w:rsid w:val="00435174"/>
    <w:rsid w:val="00436896"/>
    <w:rsid w:val="00436908"/>
    <w:rsid w:val="004401EB"/>
    <w:rsid w:val="00441D35"/>
    <w:rsid w:val="004425C7"/>
    <w:rsid w:val="004428C7"/>
    <w:rsid w:val="00445622"/>
    <w:rsid w:val="00445AF8"/>
    <w:rsid w:val="0044652D"/>
    <w:rsid w:val="00446BEE"/>
    <w:rsid w:val="0045026C"/>
    <w:rsid w:val="004509EB"/>
    <w:rsid w:val="00451AA4"/>
    <w:rsid w:val="00451F8F"/>
    <w:rsid w:val="00452AA6"/>
    <w:rsid w:val="00453368"/>
    <w:rsid w:val="00454288"/>
    <w:rsid w:val="00454AE5"/>
    <w:rsid w:val="004576EF"/>
    <w:rsid w:val="00457A5F"/>
    <w:rsid w:val="004604F7"/>
    <w:rsid w:val="00460707"/>
    <w:rsid w:val="00461353"/>
    <w:rsid w:val="00461CF1"/>
    <w:rsid w:val="00461E2F"/>
    <w:rsid w:val="00462130"/>
    <w:rsid w:val="00462230"/>
    <w:rsid w:val="004622B6"/>
    <w:rsid w:val="00462791"/>
    <w:rsid w:val="0046286E"/>
    <w:rsid w:val="004631BA"/>
    <w:rsid w:val="00463D19"/>
    <w:rsid w:val="004648BD"/>
    <w:rsid w:val="004648D0"/>
    <w:rsid w:val="004662FB"/>
    <w:rsid w:val="00467CBF"/>
    <w:rsid w:val="00470141"/>
    <w:rsid w:val="00470436"/>
    <w:rsid w:val="004704E3"/>
    <w:rsid w:val="00470718"/>
    <w:rsid w:val="00470B80"/>
    <w:rsid w:val="00471780"/>
    <w:rsid w:val="00474792"/>
    <w:rsid w:val="00474896"/>
    <w:rsid w:val="004760B1"/>
    <w:rsid w:val="00476D43"/>
    <w:rsid w:val="004775B6"/>
    <w:rsid w:val="00477C16"/>
    <w:rsid w:val="004805E9"/>
    <w:rsid w:val="00481F2A"/>
    <w:rsid w:val="00482D5C"/>
    <w:rsid w:val="00483ADF"/>
    <w:rsid w:val="00484581"/>
    <w:rsid w:val="00485B4F"/>
    <w:rsid w:val="00485E20"/>
    <w:rsid w:val="00486901"/>
    <w:rsid w:val="00486A25"/>
    <w:rsid w:val="0048799F"/>
    <w:rsid w:val="00487CF0"/>
    <w:rsid w:val="00487DD2"/>
    <w:rsid w:val="00487F01"/>
    <w:rsid w:val="0049020C"/>
    <w:rsid w:val="00490E81"/>
    <w:rsid w:val="004917AC"/>
    <w:rsid w:val="0049183B"/>
    <w:rsid w:val="00491DE5"/>
    <w:rsid w:val="0049231C"/>
    <w:rsid w:val="00493FB0"/>
    <w:rsid w:val="00494229"/>
    <w:rsid w:val="004956A9"/>
    <w:rsid w:val="004A125D"/>
    <w:rsid w:val="004A1F51"/>
    <w:rsid w:val="004A2443"/>
    <w:rsid w:val="004A248F"/>
    <w:rsid w:val="004A2F65"/>
    <w:rsid w:val="004A35ED"/>
    <w:rsid w:val="004A4889"/>
    <w:rsid w:val="004A6109"/>
    <w:rsid w:val="004A7906"/>
    <w:rsid w:val="004A7F36"/>
    <w:rsid w:val="004B0D5E"/>
    <w:rsid w:val="004B2558"/>
    <w:rsid w:val="004B377B"/>
    <w:rsid w:val="004B3E30"/>
    <w:rsid w:val="004B4B8F"/>
    <w:rsid w:val="004B4E05"/>
    <w:rsid w:val="004B5FCF"/>
    <w:rsid w:val="004B6332"/>
    <w:rsid w:val="004B7270"/>
    <w:rsid w:val="004B7BEA"/>
    <w:rsid w:val="004B7D10"/>
    <w:rsid w:val="004C1635"/>
    <w:rsid w:val="004C1782"/>
    <w:rsid w:val="004C276D"/>
    <w:rsid w:val="004C3BA1"/>
    <w:rsid w:val="004C41FC"/>
    <w:rsid w:val="004C4E24"/>
    <w:rsid w:val="004C58D8"/>
    <w:rsid w:val="004C678D"/>
    <w:rsid w:val="004C6BE6"/>
    <w:rsid w:val="004C6EB5"/>
    <w:rsid w:val="004D0D1C"/>
    <w:rsid w:val="004D0D94"/>
    <w:rsid w:val="004D1732"/>
    <w:rsid w:val="004D20C6"/>
    <w:rsid w:val="004D2526"/>
    <w:rsid w:val="004D33EB"/>
    <w:rsid w:val="004D377D"/>
    <w:rsid w:val="004D3B58"/>
    <w:rsid w:val="004D3F9A"/>
    <w:rsid w:val="004D4E49"/>
    <w:rsid w:val="004D63A8"/>
    <w:rsid w:val="004D6EBA"/>
    <w:rsid w:val="004D7B82"/>
    <w:rsid w:val="004E0134"/>
    <w:rsid w:val="004E0535"/>
    <w:rsid w:val="004E1213"/>
    <w:rsid w:val="004E16E9"/>
    <w:rsid w:val="004E2246"/>
    <w:rsid w:val="004E3562"/>
    <w:rsid w:val="004E5001"/>
    <w:rsid w:val="004E5778"/>
    <w:rsid w:val="004E59BD"/>
    <w:rsid w:val="004E5BC9"/>
    <w:rsid w:val="004E63DF"/>
    <w:rsid w:val="004E7265"/>
    <w:rsid w:val="004E7D4D"/>
    <w:rsid w:val="004F057A"/>
    <w:rsid w:val="004F0A0C"/>
    <w:rsid w:val="004F1057"/>
    <w:rsid w:val="004F10E0"/>
    <w:rsid w:val="004F1133"/>
    <w:rsid w:val="004F1359"/>
    <w:rsid w:val="004F19A5"/>
    <w:rsid w:val="004F289C"/>
    <w:rsid w:val="004F2961"/>
    <w:rsid w:val="004F2D79"/>
    <w:rsid w:val="004F3212"/>
    <w:rsid w:val="004F5FD6"/>
    <w:rsid w:val="004F6CA8"/>
    <w:rsid w:val="004F7B20"/>
    <w:rsid w:val="00500552"/>
    <w:rsid w:val="005014C9"/>
    <w:rsid w:val="00502F6D"/>
    <w:rsid w:val="00503A38"/>
    <w:rsid w:val="00503D15"/>
    <w:rsid w:val="005041F2"/>
    <w:rsid w:val="00504483"/>
    <w:rsid w:val="005046E7"/>
    <w:rsid w:val="005057C2"/>
    <w:rsid w:val="00505D31"/>
    <w:rsid w:val="005063AC"/>
    <w:rsid w:val="00506879"/>
    <w:rsid w:val="00507C77"/>
    <w:rsid w:val="00507CB5"/>
    <w:rsid w:val="00512BF0"/>
    <w:rsid w:val="00512C33"/>
    <w:rsid w:val="00512F06"/>
    <w:rsid w:val="00513CDB"/>
    <w:rsid w:val="00513EDA"/>
    <w:rsid w:val="005140B6"/>
    <w:rsid w:val="005153D5"/>
    <w:rsid w:val="005161D6"/>
    <w:rsid w:val="00517CB8"/>
    <w:rsid w:val="00517F5C"/>
    <w:rsid w:val="005201B4"/>
    <w:rsid w:val="00520606"/>
    <w:rsid w:val="0052224A"/>
    <w:rsid w:val="005229F5"/>
    <w:rsid w:val="00522A8D"/>
    <w:rsid w:val="005234C3"/>
    <w:rsid w:val="005245B7"/>
    <w:rsid w:val="00525E85"/>
    <w:rsid w:val="00527CB6"/>
    <w:rsid w:val="005304A8"/>
    <w:rsid w:val="00530D04"/>
    <w:rsid w:val="00531972"/>
    <w:rsid w:val="00532511"/>
    <w:rsid w:val="00533542"/>
    <w:rsid w:val="0053382D"/>
    <w:rsid w:val="00535785"/>
    <w:rsid w:val="005359B1"/>
    <w:rsid w:val="00535FA7"/>
    <w:rsid w:val="005363E6"/>
    <w:rsid w:val="0053760B"/>
    <w:rsid w:val="005376A0"/>
    <w:rsid w:val="00537700"/>
    <w:rsid w:val="00543BD9"/>
    <w:rsid w:val="0054400C"/>
    <w:rsid w:val="005444F9"/>
    <w:rsid w:val="00544B03"/>
    <w:rsid w:val="0054536C"/>
    <w:rsid w:val="005454DB"/>
    <w:rsid w:val="0054569C"/>
    <w:rsid w:val="005475B3"/>
    <w:rsid w:val="00547AAA"/>
    <w:rsid w:val="00547F51"/>
    <w:rsid w:val="0055052D"/>
    <w:rsid w:val="00550630"/>
    <w:rsid w:val="00551108"/>
    <w:rsid w:val="00551430"/>
    <w:rsid w:val="00551824"/>
    <w:rsid w:val="00551D35"/>
    <w:rsid w:val="00552313"/>
    <w:rsid w:val="005523CF"/>
    <w:rsid w:val="00552629"/>
    <w:rsid w:val="0055268A"/>
    <w:rsid w:val="00552844"/>
    <w:rsid w:val="00552C6F"/>
    <w:rsid w:val="00552FED"/>
    <w:rsid w:val="00553D18"/>
    <w:rsid w:val="00554C46"/>
    <w:rsid w:val="00555FC9"/>
    <w:rsid w:val="005569ED"/>
    <w:rsid w:val="00556E46"/>
    <w:rsid w:val="005571CC"/>
    <w:rsid w:val="005572E4"/>
    <w:rsid w:val="00557E98"/>
    <w:rsid w:val="005626A5"/>
    <w:rsid w:val="00562E43"/>
    <w:rsid w:val="005634F8"/>
    <w:rsid w:val="00563AD8"/>
    <w:rsid w:val="0056436E"/>
    <w:rsid w:val="00565DAD"/>
    <w:rsid w:val="00565DF4"/>
    <w:rsid w:val="00565EE9"/>
    <w:rsid w:val="0056649F"/>
    <w:rsid w:val="00566F83"/>
    <w:rsid w:val="00570999"/>
    <w:rsid w:val="00570B91"/>
    <w:rsid w:val="00570DD9"/>
    <w:rsid w:val="005712D7"/>
    <w:rsid w:val="00571FF3"/>
    <w:rsid w:val="00572064"/>
    <w:rsid w:val="00572412"/>
    <w:rsid w:val="00574762"/>
    <w:rsid w:val="00575408"/>
    <w:rsid w:val="0057747A"/>
    <w:rsid w:val="005803D1"/>
    <w:rsid w:val="00580F2F"/>
    <w:rsid w:val="0058318E"/>
    <w:rsid w:val="0058324F"/>
    <w:rsid w:val="00583F58"/>
    <w:rsid w:val="00584C77"/>
    <w:rsid w:val="00585304"/>
    <w:rsid w:val="005854BD"/>
    <w:rsid w:val="00585788"/>
    <w:rsid w:val="00585B2B"/>
    <w:rsid w:val="005866D2"/>
    <w:rsid w:val="005867A0"/>
    <w:rsid w:val="00586A7C"/>
    <w:rsid w:val="00587531"/>
    <w:rsid w:val="00587564"/>
    <w:rsid w:val="00590DAB"/>
    <w:rsid w:val="00591EBF"/>
    <w:rsid w:val="00592668"/>
    <w:rsid w:val="005930E2"/>
    <w:rsid w:val="0059361F"/>
    <w:rsid w:val="00593E97"/>
    <w:rsid w:val="0059465F"/>
    <w:rsid w:val="00594866"/>
    <w:rsid w:val="0059583A"/>
    <w:rsid w:val="00596CCF"/>
    <w:rsid w:val="005977EB"/>
    <w:rsid w:val="00597A3D"/>
    <w:rsid w:val="005A0567"/>
    <w:rsid w:val="005A07D4"/>
    <w:rsid w:val="005A1D31"/>
    <w:rsid w:val="005A253F"/>
    <w:rsid w:val="005A2A8B"/>
    <w:rsid w:val="005A31A7"/>
    <w:rsid w:val="005A41D9"/>
    <w:rsid w:val="005A45B6"/>
    <w:rsid w:val="005A4758"/>
    <w:rsid w:val="005A4DCC"/>
    <w:rsid w:val="005A4F1A"/>
    <w:rsid w:val="005A503E"/>
    <w:rsid w:val="005A5218"/>
    <w:rsid w:val="005A53CB"/>
    <w:rsid w:val="005A54DA"/>
    <w:rsid w:val="005A5B75"/>
    <w:rsid w:val="005A60CD"/>
    <w:rsid w:val="005A657D"/>
    <w:rsid w:val="005B0E12"/>
    <w:rsid w:val="005B1038"/>
    <w:rsid w:val="005B1914"/>
    <w:rsid w:val="005B27BD"/>
    <w:rsid w:val="005B28A2"/>
    <w:rsid w:val="005B2980"/>
    <w:rsid w:val="005B2D6E"/>
    <w:rsid w:val="005B4641"/>
    <w:rsid w:val="005B57FD"/>
    <w:rsid w:val="005B5C11"/>
    <w:rsid w:val="005B647C"/>
    <w:rsid w:val="005B6FF8"/>
    <w:rsid w:val="005B7310"/>
    <w:rsid w:val="005B79F6"/>
    <w:rsid w:val="005C2D49"/>
    <w:rsid w:val="005C2E19"/>
    <w:rsid w:val="005C432F"/>
    <w:rsid w:val="005C5E69"/>
    <w:rsid w:val="005C6859"/>
    <w:rsid w:val="005C6F27"/>
    <w:rsid w:val="005D024D"/>
    <w:rsid w:val="005D0787"/>
    <w:rsid w:val="005D0E14"/>
    <w:rsid w:val="005D1446"/>
    <w:rsid w:val="005D162C"/>
    <w:rsid w:val="005D174B"/>
    <w:rsid w:val="005D2045"/>
    <w:rsid w:val="005D262C"/>
    <w:rsid w:val="005D36DB"/>
    <w:rsid w:val="005D3AFB"/>
    <w:rsid w:val="005D3C21"/>
    <w:rsid w:val="005D4323"/>
    <w:rsid w:val="005D4406"/>
    <w:rsid w:val="005D44FD"/>
    <w:rsid w:val="005D4722"/>
    <w:rsid w:val="005D48B3"/>
    <w:rsid w:val="005D5FF4"/>
    <w:rsid w:val="005D6450"/>
    <w:rsid w:val="005D794F"/>
    <w:rsid w:val="005D7C9C"/>
    <w:rsid w:val="005E039E"/>
    <w:rsid w:val="005E0805"/>
    <w:rsid w:val="005E15F4"/>
    <w:rsid w:val="005E1B51"/>
    <w:rsid w:val="005E1D93"/>
    <w:rsid w:val="005E1EAA"/>
    <w:rsid w:val="005E27A6"/>
    <w:rsid w:val="005E50EB"/>
    <w:rsid w:val="005E5EBD"/>
    <w:rsid w:val="005E771F"/>
    <w:rsid w:val="005E7A2F"/>
    <w:rsid w:val="005E7E76"/>
    <w:rsid w:val="005F01E6"/>
    <w:rsid w:val="005F0AFA"/>
    <w:rsid w:val="005F10EA"/>
    <w:rsid w:val="005F2B0D"/>
    <w:rsid w:val="005F399E"/>
    <w:rsid w:val="005F39A7"/>
    <w:rsid w:val="005F5EFB"/>
    <w:rsid w:val="005F6A84"/>
    <w:rsid w:val="005F6CC1"/>
    <w:rsid w:val="005F6F4A"/>
    <w:rsid w:val="005F733A"/>
    <w:rsid w:val="006008B8"/>
    <w:rsid w:val="00601146"/>
    <w:rsid w:val="00605202"/>
    <w:rsid w:val="0060590D"/>
    <w:rsid w:val="006061B7"/>
    <w:rsid w:val="00606B77"/>
    <w:rsid w:val="0060763E"/>
    <w:rsid w:val="00607AEE"/>
    <w:rsid w:val="00607C52"/>
    <w:rsid w:val="00610B95"/>
    <w:rsid w:val="00611503"/>
    <w:rsid w:val="00611E06"/>
    <w:rsid w:val="0061249F"/>
    <w:rsid w:val="00612698"/>
    <w:rsid w:val="00612C99"/>
    <w:rsid w:val="00613FDD"/>
    <w:rsid w:val="006165AE"/>
    <w:rsid w:val="00616CA8"/>
    <w:rsid w:val="00616CCB"/>
    <w:rsid w:val="00616F0C"/>
    <w:rsid w:val="00617366"/>
    <w:rsid w:val="00620B08"/>
    <w:rsid w:val="00621478"/>
    <w:rsid w:val="006240B5"/>
    <w:rsid w:val="0062510D"/>
    <w:rsid w:val="00625B27"/>
    <w:rsid w:val="00625C85"/>
    <w:rsid w:val="00626132"/>
    <w:rsid w:val="006262FF"/>
    <w:rsid w:val="00626580"/>
    <w:rsid w:val="00626D5C"/>
    <w:rsid w:val="00630DA9"/>
    <w:rsid w:val="006320A3"/>
    <w:rsid w:val="006332C3"/>
    <w:rsid w:val="006332CD"/>
    <w:rsid w:val="00634C72"/>
    <w:rsid w:val="006353F8"/>
    <w:rsid w:val="00635ADC"/>
    <w:rsid w:val="00635D01"/>
    <w:rsid w:val="00635FAB"/>
    <w:rsid w:val="00636EFF"/>
    <w:rsid w:val="006372F7"/>
    <w:rsid w:val="006373FE"/>
    <w:rsid w:val="0063758C"/>
    <w:rsid w:val="006376CE"/>
    <w:rsid w:val="0064092F"/>
    <w:rsid w:val="006413D8"/>
    <w:rsid w:val="006413EC"/>
    <w:rsid w:val="006415CE"/>
    <w:rsid w:val="00641AB3"/>
    <w:rsid w:val="00642872"/>
    <w:rsid w:val="00643C65"/>
    <w:rsid w:val="00644AC1"/>
    <w:rsid w:val="006456A5"/>
    <w:rsid w:val="006467F3"/>
    <w:rsid w:val="00646E05"/>
    <w:rsid w:val="00647B6C"/>
    <w:rsid w:val="00647FAD"/>
    <w:rsid w:val="00651094"/>
    <w:rsid w:val="006510AD"/>
    <w:rsid w:val="00652BE8"/>
    <w:rsid w:val="006530E2"/>
    <w:rsid w:val="0065361A"/>
    <w:rsid w:val="0065366B"/>
    <w:rsid w:val="00653E72"/>
    <w:rsid w:val="006557D6"/>
    <w:rsid w:val="00655AEF"/>
    <w:rsid w:val="00655CB0"/>
    <w:rsid w:val="00656374"/>
    <w:rsid w:val="00656C33"/>
    <w:rsid w:val="0065796B"/>
    <w:rsid w:val="00657CAB"/>
    <w:rsid w:val="006600A2"/>
    <w:rsid w:val="00660917"/>
    <w:rsid w:val="00660CD7"/>
    <w:rsid w:val="00661590"/>
    <w:rsid w:val="00661F72"/>
    <w:rsid w:val="006634AB"/>
    <w:rsid w:val="00663D7D"/>
    <w:rsid w:val="00664F1C"/>
    <w:rsid w:val="00665F08"/>
    <w:rsid w:val="0066661E"/>
    <w:rsid w:val="00666A2D"/>
    <w:rsid w:val="00667980"/>
    <w:rsid w:val="006679DA"/>
    <w:rsid w:val="00667B9D"/>
    <w:rsid w:val="00671370"/>
    <w:rsid w:val="0067185B"/>
    <w:rsid w:val="00671C7E"/>
    <w:rsid w:val="0067254A"/>
    <w:rsid w:val="006754D4"/>
    <w:rsid w:val="006757C9"/>
    <w:rsid w:val="00675E2E"/>
    <w:rsid w:val="006760F1"/>
    <w:rsid w:val="00676FB9"/>
    <w:rsid w:val="006770E9"/>
    <w:rsid w:val="00677CA6"/>
    <w:rsid w:val="00677D1A"/>
    <w:rsid w:val="0068059B"/>
    <w:rsid w:val="0068064C"/>
    <w:rsid w:val="00680ABA"/>
    <w:rsid w:val="006818A7"/>
    <w:rsid w:val="00682022"/>
    <w:rsid w:val="006822C0"/>
    <w:rsid w:val="00682C01"/>
    <w:rsid w:val="006832E0"/>
    <w:rsid w:val="00684296"/>
    <w:rsid w:val="00685E3C"/>
    <w:rsid w:val="0068684D"/>
    <w:rsid w:val="00690BED"/>
    <w:rsid w:val="00691620"/>
    <w:rsid w:val="0069189E"/>
    <w:rsid w:val="00692777"/>
    <w:rsid w:val="00692DE4"/>
    <w:rsid w:val="00694119"/>
    <w:rsid w:val="0069546E"/>
    <w:rsid w:val="00695746"/>
    <w:rsid w:val="006970AB"/>
    <w:rsid w:val="0069756D"/>
    <w:rsid w:val="00697D94"/>
    <w:rsid w:val="006A0532"/>
    <w:rsid w:val="006A05B6"/>
    <w:rsid w:val="006A0FD2"/>
    <w:rsid w:val="006A1AD0"/>
    <w:rsid w:val="006A42DD"/>
    <w:rsid w:val="006A4EF5"/>
    <w:rsid w:val="006A60B2"/>
    <w:rsid w:val="006A6D9F"/>
    <w:rsid w:val="006A7FAE"/>
    <w:rsid w:val="006B04F8"/>
    <w:rsid w:val="006B122C"/>
    <w:rsid w:val="006B18C1"/>
    <w:rsid w:val="006B26E9"/>
    <w:rsid w:val="006B34B5"/>
    <w:rsid w:val="006B3BB3"/>
    <w:rsid w:val="006B6029"/>
    <w:rsid w:val="006B6962"/>
    <w:rsid w:val="006B7329"/>
    <w:rsid w:val="006B754D"/>
    <w:rsid w:val="006B77FD"/>
    <w:rsid w:val="006C005A"/>
    <w:rsid w:val="006C04E0"/>
    <w:rsid w:val="006C070A"/>
    <w:rsid w:val="006C1E2D"/>
    <w:rsid w:val="006C3742"/>
    <w:rsid w:val="006C3B56"/>
    <w:rsid w:val="006C3E26"/>
    <w:rsid w:val="006C4789"/>
    <w:rsid w:val="006C4A37"/>
    <w:rsid w:val="006C584D"/>
    <w:rsid w:val="006C5AC7"/>
    <w:rsid w:val="006C5F14"/>
    <w:rsid w:val="006C65D5"/>
    <w:rsid w:val="006C731B"/>
    <w:rsid w:val="006C73AD"/>
    <w:rsid w:val="006D0D51"/>
    <w:rsid w:val="006D57B6"/>
    <w:rsid w:val="006D5D74"/>
    <w:rsid w:val="006D6DB3"/>
    <w:rsid w:val="006D7129"/>
    <w:rsid w:val="006D7D4E"/>
    <w:rsid w:val="006E05C7"/>
    <w:rsid w:val="006E23C3"/>
    <w:rsid w:val="006E3224"/>
    <w:rsid w:val="006E3828"/>
    <w:rsid w:val="006E3FED"/>
    <w:rsid w:val="006E4229"/>
    <w:rsid w:val="006E5A25"/>
    <w:rsid w:val="006E6A78"/>
    <w:rsid w:val="006E7D33"/>
    <w:rsid w:val="006F06A4"/>
    <w:rsid w:val="006F1F7F"/>
    <w:rsid w:val="006F35C0"/>
    <w:rsid w:val="006F40A6"/>
    <w:rsid w:val="006F427A"/>
    <w:rsid w:val="006F49F0"/>
    <w:rsid w:val="006F63A5"/>
    <w:rsid w:val="006F6FE6"/>
    <w:rsid w:val="006F70C6"/>
    <w:rsid w:val="007014B4"/>
    <w:rsid w:val="007015A1"/>
    <w:rsid w:val="00702238"/>
    <w:rsid w:val="0070388B"/>
    <w:rsid w:val="00703CC2"/>
    <w:rsid w:val="00703E48"/>
    <w:rsid w:val="00705232"/>
    <w:rsid w:val="007063EC"/>
    <w:rsid w:val="00706A8A"/>
    <w:rsid w:val="00706B3E"/>
    <w:rsid w:val="00707679"/>
    <w:rsid w:val="00710152"/>
    <w:rsid w:val="00710C5A"/>
    <w:rsid w:val="0071103E"/>
    <w:rsid w:val="00711557"/>
    <w:rsid w:val="00711BAE"/>
    <w:rsid w:val="00711BF3"/>
    <w:rsid w:val="00711D85"/>
    <w:rsid w:val="00712665"/>
    <w:rsid w:val="007136BC"/>
    <w:rsid w:val="00714352"/>
    <w:rsid w:val="007149D7"/>
    <w:rsid w:val="00714B32"/>
    <w:rsid w:val="00715564"/>
    <w:rsid w:val="00715ED0"/>
    <w:rsid w:val="0071669D"/>
    <w:rsid w:val="007167A8"/>
    <w:rsid w:val="00717348"/>
    <w:rsid w:val="007173AB"/>
    <w:rsid w:val="00721F2E"/>
    <w:rsid w:val="00725AC3"/>
    <w:rsid w:val="00726B88"/>
    <w:rsid w:val="00726EB7"/>
    <w:rsid w:val="007276FA"/>
    <w:rsid w:val="00727D85"/>
    <w:rsid w:val="007308CF"/>
    <w:rsid w:val="0073227B"/>
    <w:rsid w:val="00732AB6"/>
    <w:rsid w:val="00733082"/>
    <w:rsid w:val="00735299"/>
    <w:rsid w:val="007360CA"/>
    <w:rsid w:val="007365FC"/>
    <w:rsid w:val="007366FF"/>
    <w:rsid w:val="00736E11"/>
    <w:rsid w:val="00737249"/>
    <w:rsid w:val="00737308"/>
    <w:rsid w:val="00737FE7"/>
    <w:rsid w:val="0074211F"/>
    <w:rsid w:val="00742277"/>
    <w:rsid w:val="007423BF"/>
    <w:rsid w:val="00742E28"/>
    <w:rsid w:val="007439BF"/>
    <w:rsid w:val="00743BD7"/>
    <w:rsid w:val="00744408"/>
    <w:rsid w:val="00745F8A"/>
    <w:rsid w:val="007468C0"/>
    <w:rsid w:val="0075009C"/>
    <w:rsid w:val="007511A7"/>
    <w:rsid w:val="00751464"/>
    <w:rsid w:val="00753C7C"/>
    <w:rsid w:val="007541B5"/>
    <w:rsid w:val="007542B2"/>
    <w:rsid w:val="0075450F"/>
    <w:rsid w:val="00754726"/>
    <w:rsid w:val="007547D5"/>
    <w:rsid w:val="00754D24"/>
    <w:rsid w:val="00754E15"/>
    <w:rsid w:val="007569CA"/>
    <w:rsid w:val="0075757E"/>
    <w:rsid w:val="007576AA"/>
    <w:rsid w:val="007578A2"/>
    <w:rsid w:val="00760104"/>
    <w:rsid w:val="0076077D"/>
    <w:rsid w:val="00760CB2"/>
    <w:rsid w:val="007619FF"/>
    <w:rsid w:val="00761ACB"/>
    <w:rsid w:val="00761EA2"/>
    <w:rsid w:val="007620DA"/>
    <w:rsid w:val="007637B0"/>
    <w:rsid w:val="007639BC"/>
    <w:rsid w:val="0076505B"/>
    <w:rsid w:val="0076692B"/>
    <w:rsid w:val="00766A70"/>
    <w:rsid w:val="0076797B"/>
    <w:rsid w:val="00770DD4"/>
    <w:rsid w:val="00770F5E"/>
    <w:rsid w:val="0077210B"/>
    <w:rsid w:val="00772611"/>
    <w:rsid w:val="00772A48"/>
    <w:rsid w:val="00772A9E"/>
    <w:rsid w:val="00772B94"/>
    <w:rsid w:val="00772F44"/>
    <w:rsid w:val="007731EE"/>
    <w:rsid w:val="00773288"/>
    <w:rsid w:val="007744C5"/>
    <w:rsid w:val="0077636A"/>
    <w:rsid w:val="00776AEF"/>
    <w:rsid w:val="00776B63"/>
    <w:rsid w:val="00776DEA"/>
    <w:rsid w:val="00776FF8"/>
    <w:rsid w:val="00777048"/>
    <w:rsid w:val="007775F7"/>
    <w:rsid w:val="00777C56"/>
    <w:rsid w:val="00780503"/>
    <w:rsid w:val="00781421"/>
    <w:rsid w:val="007814F2"/>
    <w:rsid w:val="007826D9"/>
    <w:rsid w:val="007829FA"/>
    <w:rsid w:val="0078307D"/>
    <w:rsid w:val="00783A8B"/>
    <w:rsid w:val="00784273"/>
    <w:rsid w:val="0078549F"/>
    <w:rsid w:val="00787C84"/>
    <w:rsid w:val="0079024F"/>
    <w:rsid w:val="007908C6"/>
    <w:rsid w:val="00791FA8"/>
    <w:rsid w:val="0079225F"/>
    <w:rsid w:val="00792B44"/>
    <w:rsid w:val="00793F07"/>
    <w:rsid w:val="00795829"/>
    <w:rsid w:val="00795BBB"/>
    <w:rsid w:val="00796085"/>
    <w:rsid w:val="007969FF"/>
    <w:rsid w:val="00796C41"/>
    <w:rsid w:val="00796D5E"/>
    <w:rsid w:val="00796E9A"/>
    <w:rsid w:val="0079763C"/>
    <w:rsid w:val="007A070D"/>
    <w:rsid w:val="007A0889"/>
    <w:rsid w:val="007A08C1"/>
    <w:rsid w:val="007A08E6"/>
    <w:rsid w:val="007A0DBC"/>
    <w:rsid w:val="007A17F6"/>
    <w:rsid w:val="007A1E4F"/>
    <w:rsid w:val="007A3836"/>
    <w:rsid w:val="007A3FA2"/>
    <w:rsid w:val="007A541E"/>
    <w:rsid w:val="007A629D"/>
    <w:rsid w:val="007A62A5"/>
    <w:rsid w:val="007A62F5"/>
    <w:rsid w:val="007A63EA"/>
    <w:rsid w:val="007A6A66"/>
    <w:rsid w:val="007A79D5"/>
    <w:rsid w:val="007B0AF1"/>
    <w:rsid w:val="007B2259"/>
    <w:rsid w:val="007B2A31"/>
    <w:rsid w:val="007B332A"/>
    <w:rsid w:val="007B5D09"/>
    <w:rsid w:val="007B656E"/>
    <w:rsid w:val="007B7061"/>
    <w:rsid w:val="007B7710"/>
    <w:rsid w:val="007B78B9"/>
    <w:rsid w:val="007B7DB8"/>
    <w:rsid w:val="007C0024"/>
    <w:rsid w:val="007C031E"/>
    <w:rsid w:val="007C379C"/>
    <w:rsid w:val="007C37F8"/>
    <w:rsid w:val="007C42B5"/>
    <w:rsid w:val="007C4359"/>
    <w:rsid w:val="007C639C"/>
    <w:rsid w:val="007C7384"/>
    <w:rsid w:val="007C7D0D"/>
    <w:rsid w:val="007C7DF3"/>
    <w:rsid w:val="007D07B2"/>
    <w:rsid w:val="007D15C6"/>
    <w:rsid w:val="007D3031"/>
    <w:rsid w:val="007D3FED"/>
    <w:rsid w:val="007D44E0"/>
    <w:rsid w:val="007D4FDB"/>
    <w:rsid w:val="007D600A"/>
    <w:rsid w:val="007D7458"/>
    <w:rsid w:val="007D7811"/>
    <w:rsid w:val="007E0282"/>
    <w:rsid w:val="007E041B"/>
    <w:rsid w:val="007E0B38"/>
    <w:rsid w:val="007E232C"/>
    <w:rsid w:val="007E2AF4"/>
    <w:rsid w:val="007E38A0"/>
    <w:rsid w:val="007E4728"/>
    <w:rsid w:val="007E5361"/>
    <w:rsid w:val="007E57C9"/>
    <w:rsid w:val="007E6E33"/>
    <w:rsid w:val="007E7596"/>
    <w:rsid w:val="007E7E7D"/>
    <w:rsid w:val="007F0D33"/>
    <w:rsid w:val="007F1106"/>
    <w:rsid w:val="007F130D"/>
    <w:rsid w:val="007F1720"/>
    <w:rsid w:val="007F1BE7"/>
    <w:rsid w:val="007F27BD"/>
    <w:rsid w:val="007F35F5"/>
    <w:rsid w:val="007F54EB"/>
    <w:rsid w:val="007F638E"/>
    <w:rsid w:val="007F6CA6"/>
    <w:rsid w:val="007F7F55"/>
    <w:rsid w:val="00800887"/>
    <w:rsid w:val="00800A6A"/>
    <w:rsid w:val="00801687"/>
    <w:rsid w:val="0080210D"/>
    <w:rsid w:val="00802AAF"/>
    <w:rsid w:val="00802C8A"/>
    <w:rsid w:val="008031AB"/>
    <w:rsid w:val="0080337A"/>
    <w:rsid w:val="00804BFD"/>
    <w:rsid w:val="008051E3"/>
    <w:rsid w:val="00805A31"/>
    <w:rsid w:val="00805B2F"/>
    <w:rsid w:val="00805D0B"/>
    <w:rsid w:val="00805D57"/>
    <w:rsid w:val="00805F68"/>
    <w:rsid w:val="00806B53"/>
    <w:rsid w:val="00807CAB"/>
    <w:rsid w:val="00812733"/>
    <w:rsid w:val="008136FB"/>
    <w:rsid w:val="00815593"/>
    <w:rsid w:val="00815DD7"/>
    <w:rsid w:val="008160E3"/>
    <w:rsid w:val="00820AFB"/>
    <w:rsid w:val="00821AF2"/>
    <w:rsid w:val="008227DE"/>
    <w:rsid w:val="008227DF"/>
    <w:rsid w:val="00822C35"/>
    <w:rsid w:val="00823D86"/>
    <w:rsid w:val="008241CA"/>
    <w:rsid w:val="00824813"/>
    <w:rsid w:val="00824898"/>
    <w:rsid w:val="00825657"/>
    <w:rsid w:val="008259B9"/>
    <w:rsid w:val="0082669E"/>
    <w:rsid w:val="0083095E"/>
    <w:rsid w:val="00830DEB"/>
    <w:rsid w:val="00830F03"/>
    <w:rsid w:val="00831117"/>
    <w:rsid w:val="00831249"/>
    <w:rsid w:val="00832051"/>
    <w:rsid w:val="00832DC1"/>
    <w:rsid w:val="00832E22"/>
    <w:rsid w:val="008330CD"/>
    <w:rsid w:val="00833949"/>
    <w:rsid w:val="00833CE8"/>
    <w:rsid w:val="0083467F"/>
    <w:rsid w:val="00835246"/>
    <w:rsid w:val="00836996"/>
    <w:rsid w:val="00836C2C"/>
    <w:rsid w:val="00836DCC"/>
    <w:rsid w:val="00837E52"/>
    <w:rsid w:val="00837F6D"/>
    <w:rsid w:val="008426CC"/>
    <w:rsid w:val="008436F1"/>
    <w:rsid w:val="008439DE"/>
    <w:rsid w:val="0084424B"/>
    <w:rsid w:val="0084494A"/>
    <w:rsid w:val="00844AF2"/>
    <w:rsid w:val="00846448"/>
    <w:rsid w:val="00846A4A"/>
    <w:rsid w:val="00850341"/>
    <w:rsid w:val="00850367"/>
    <w:rsid w:val="0085080D"/>
    <w:rsid w:val="00851007"/>
    <w:rsid w:val="00851677"/>
    <w:rsid w:val="00852AB1"/>
    <w:rsid w:val="008534AD"/>
    <w:rsid w:val="008535BA"/>
    <w:rsid w:val="00853EB6"/>
    <w:rsid w:val="00853EEC"/>
    <w:rsid w:val="008545AD"/>
    <w:rsid w:val="00854632"/>
    <w:rsid w:val="00854D19"/>
    <w:rsid w:val="00854E99"/>
    <w:rsid w:val="008557EE"/>
    <w:rsid w:val="00855943"/>
    <w:rsid w:val="00856D9F"/>
    <w:rsid w:val="008600E2"/>
    <w:rsid w:val="00860589"/>
    <w:rsid w:val="008612EE"/>
    <w:rsid w:val="00861A87"/>
    <w:rsid w:val="00861B34"/>
    <w:rsid w:val="00861D4A"/>
    <w:rsid w:val="00862323"/>
    <w:rsid w:val="00862CD3"/>
    <w:rsid w:val="008632A9"/>
    <w:rsid w:val="008633F3"/>
    <w:rsid w:val="00863567"/>
    <w:rsid w:val="00863F15"/>
    <w:rsid w:val="00865A7D"/>
    <w:rsid w:val="00865EC3"/>
    <w:rsid w:val="00867956"/>
    <w:rsid w:val="00867BB9"/>
    <w:rsid w:val="00867DF0"/>
    <w:rsid w:val="00871B9C"/>
    <w:rsid w:val="008731E8"/>
    <w:rsid w:val="008747CA"/>
    <w:rsid w:val="00874913"/>
    <w:rsid w:val="008750A2"/>
    <w:rsid w:val="0087646C"/>
    <w:rsid w:val="00876C5E"/>
    <w:rsid w:val="00877309"/>
    <w:rsid w:val="008778B0"/>
    <w:rsid w:val="00877F65"/>
    <w:rsid w:val="0088011D"/>
    <w:rsid w:val="00881FDB"/>
    <w:rsid w:val="008827CD"/>
    <w:rsid w:val="0088283E"/>
    <w:rsid w:val="008833F2"/>
    <w:rsid w:val="00883515"/>
    <w:rsid w:val="0088414E"/>
    <w:rsid w:val="00884611"/>
    <w:rsid w:val="00884CFF"/>
    <w:rsid w:val="00884F4C"/>
    <w:rsid w:val="00884FF4"/>
    <w:rsid w:val="00885116"/>
    <w:rsid w:val="00885D56"/>
    <w:rsid w:val="00886D54"/>
    <w:rsid w:val="00887860"/>
    <w:rsid w:val="008909D3"/>
    <w:rsid w:val="00890B07"/>
    <w:rsid w:val="0089294B"/>
    <w:rsid w:val="00896BA9"/>
    <w:rsid w:val="008975EE"/>
    <w:rsid w:val="008A1527"/>
    <w:rsid w:val="008A3715"/>
    <w:rsid w:val="008A3FE9"/>
    <w:rsid w:val="008A543E"/>
    <w:rsid w:val="008A583D"/>
    <w:rsid w:val="008A68B5"/>
    <w:rsid w:val="008A7589"/>
    <w:rsid w:val="008A7C97"/>
    <w:rsid w:val="008A7EFE"/>
    <w:rsid w:val="008B0397"/>
    <w:rsid w:val="008B18DE"/>
    <w:rsid w:val="008B279F"/>
    <w:rsid w:val="008B3043"/>
    <w:rsid w:val="008B3275"/>
    <w:rsid w:val="008B4BF8"/>
    <w:rsid w:val="008B5F7D"/>
    <w:rsid w:val="008B7D0B"/>
    <w:rsid w:val="008C0F5A"/>
    <w:rsid w:val="008C1287"/>
    <w:rsid w:val="008C14D5"/>
    <w:rsid w:val="008C227D"/>
    <w:rsid w:val="008C254A"/>
    <w:rsid w:val="008C29C8"/>
    <w:rsid w:val="008C48A8"/>
    <w:rsid w:val="008C5BA0"/>
    <w:rsid w:val="008C7608"/>
    <w:rsid w:val="008D15DC"/>
    <w:rsid w:val="008D16A4"/>
    <w:rsid w:val="008D2B6F"/>
    <w:rsid w:val="008D2E11"/>
    <w:rsid w:val="008D4EC7"/>
    <w:rsid w:val="008D710E"/>
    <w:rsid w:val="008D78D8"/>
    <w:rsid w:val="008D78FC"/>
    <w:rsid w:val="008E1FF2"/>
    <w:rsid w:val="008E386A"/>
    <w:rsid w:val="008E3FC5"/>
    <w:rsid w:val="008E46DA"/>
    <w:rsid w:val="008F086F"/>
    <w:rsid w:val="008F115A"/>
    <w:rsid w:val="008F25CC"/>
    <w:rsid w:val="008F2637"/>
    <w:rsid w:val="008F44D0"/>
    <w:rsid w:val="008F478F"/>
    <w:rsid w:val="008F490F"/>
    <w:rsid w:val="008F4B8E"/>
    <w:rsid w:val="008F58EB"/>
    <w:rsid w:val="008F6AEC"/>
    <w:rsid w:val="008F77F5"/>
    <w:rsid w:val="0090065C"/>
    <w:rsid w:val="009007D8"/>
    <w:rsid w:val="00900C7B"/>
    <w:rsid w:val="00901501"/>
    <w:rsid w:val="00901E14"/>
    <w:rsid w:val="009022E1"/>
    <w:rsid w:val="0090239F"/>
    <w:rsid w:val="009026FB"/>
    <w:rsid w:val="009034AA"/>
    <w:rsid w:val="009037D5"/>
    <w:rsid w:val="00903F30"/>
    <w:rsid w:val="00904AB2"/>
    <w:rsid w:val="0090739D"/>
    <w:rsid w:val="00907AD7"/>
    <w:rsid w:val="00910237"/>
    <w:rsid w:val="009108A4"/>
    <w:rsid w:val="009109ED"/>
    <w:rsid w:val="00910E65"/>
    <w:rsid w:val="00911A93"/>
    <w:rsid w:val="00911DB3"/>
    <w:rsid w:val="009131B8"/>
    <w:rsid w:val="0091349C"/>
    <w:rsid w:val="009141DA"/>
    <w:rsid w:val="009141EF"/>
    <w:rsid w:val="00914B13"/>
    <w:rsid w:val="009150E9"/>
    <w:rsid w:val="009154E0"/>
    <w:rsid w:val="00915C10"/>
    <w:rsid w:val="00915E40"/>
    <w:rsid w:val="009165A1"/>
    <w:rsid w:val="0091696C"/>
    <w:rsid w:val="00917302"/>
    <w:rsid w:val="0091741F"/>
    <w:rsid w:val="00920180"/>
    <w:rsid w:val="00921735"/>
    <w:rsid w:val="00922497"/>
    <w:rsid w:val="009231D3"/>
    <w:rsid w:val="009249A2"/>
    <w:rsid w:val="00924FCF"/>
    <w:rsid w:val="00925326"/>
    <w:rsid w:val="009261FA"/>
    <w:rsid w:val="009268AE"/>
    <w:rsid w:val="00926F0A"/>
    <w:rsid w:val="0092759C"/>
    <w:rsid w:val="009275A9"/>
    <w:rsid w:val="0093013E"/>
    <w:rsid w:val="009310FA"/>
    <w:rsid w:val="00931FF7"/>
    <w:rsid w:val="00933993"/>
    <w:rsid w:val="00933CFD"/>
    <w:rsid w:val="00933F0F"/>
    <w:rsid w:val="00934F6E"/>
    <w:rsid w:val="009358AF"/>
    <w:rsid w:val="00935D76"/>
    <w:rsid w:val="009364C3"/>
    <w:rsid w:val="00936F5C"/>
    <w:rsid w:val="00937020"/>
    <w:rsid w:val="009371B7"/>
    <w:rsid w:val="00937428"/>
    <w:rsid w:val="00940BCC"/>
    <w:rsid w:val="00940D26"/>
    <w:rsid w:val="00941C75"/>
    <w:rsid w:val="009426C5"/>
    <w:rsid w:val="00943972"/>
    <w:rsid w:val="00944DFC"/>
    <w:rsid w:val="009454A0"/>
    <w:rsid w:val="00945DAD"/>
    <w:rsid w:val="00946D4F"/>
    <w:rsid w:val="00947CD4"/>
    <w:rsid w:val="009521A6"/>
    <w:rsid w:val="00954A71"/>
    <w:rsid w:val="00954B12"/>
    <w:rsid w:val="00954B39"/>
    <w:rsid w:val="00955318"/>
    <w:rsid w:val="0095706F"/>
    <w:rsid w:val="0095736A"/>
    <w:rsid w:val="00957B96"/>
    <w:rsid w:val="009613C0"/>
    <w:rsid w:val="009615F7"/>
    <w:rsid w:val="00962722"/>
    <w:rsid w:val="0096281D"/>
    <w:rsid w:val="00962AE2"/>
    <w:rsid w:val="00962BDC"/>
    <w:rsid w:val="00963684"/>
    <w:rsid w:val="009641C6"/>
    <w:rsid w:val="00964F23"/>
    <w:rsid w:val="009650D6"/>
    <w:rsid w:val="009650F1"/>
    <w:rsid w:val="009656CA"/>
    <w:rsid w:val="00966273"/>
    <w:rsid w:val="00966385"/>
    <w:rsid w:val="009668A9"/>
    <w:rsid w:val="00966926"/>
    <w:rsid w:val="00966B9C"/>
    <w:rsid w:val="00967EFE"/>
    <w:rsid w:val="009700C4"/>
    <w:rsid w:val="00970605"/>
    <w:rsid w:val="00970990"/>
    <w:rsid w:val="00970C24"/>
    <w:rsid w:val="00971978"/>
    <w:rsid w:val="00972615"/>
    <w:rsid w:val="00972DF2"/>
    <w:rsid w:val="00972F8D"/>
    <w:rsid w:val="0097334C"/>
    <w:rsid w:val="00973C47"/>
    <w:rsid w:val="009750AB"/>
    <w:rsid w:val="0097567C"/>
    <w:rsid w:val="0097638A"/>
    <w:rsid w:val="009775A6"/>
    <w:rsid w:val="00977DEA"/>
    <w:rsid w:val="0098128C"/>
    <w:rsid w:val="00981600"/>
    <w:rsid w:val="00981CC2"/>
    <w:rsid w:val="00981E9F"/>
    <w:rsid w:val="00982989"/>
    <w:rsid w:val="00983F55"/>
    <w:rsid w:val="00984D8E"/>
    <w:rsid w:val="00985C97"/>
    <w:rsid w:val="009863CE"/>
    <w:rsid w:val="00986859"/>
    <w:rsid w:val="00986A7A"/>
    <w:rsid w:val="00986B09"/>
    <w:rsid w:val="00991103"/>
    <w:rsid w:val="0099181A"/>
    <w:rsid w:val="00992B6C"/>
    <w:rsid w:val="00993048"/>
    <w:rsid w:val="00994622"/>
    <w:rsid w:val="009947D6"/>
    <w:rsid w:val="00994EA5"/>
    <w:rsid w:val="00995BFD"/>
    <w:rsid w:val="0099645B"/>
    <w:rsid w:val="00996601"/>
    <w:rsid w:val="009970C0"/>
    <w:rsid w:val="009A0421"/>
    <w:rsid w:val="009A108C"/>
    <w:rsid w:val="009A1741"/>
    <w:rsid w:val="009A1F66"/>
    <w:rsid w:val="009A20E3"/>
    <w:rsid w:val="009A2CDB"/>
    <w:rsid w:val="009A318B"/>
    <w:rsid w:val="009A5BD3"/>
    <w:rsid w:val="009A6E35"/>
    <w:rsid w:val="009A7055"/>
    <w:rsid w:val="009A7EA3"/>
    <w:rsid w:val="009B0EDA"/>
    <w:rsid w:val="009B1822"/>
    <w:rsid w:val="009B1DA2"/>
    <w:rsid w:val="009B1F95"/>
    <w:rsid w:val="009B2325"/>
    <w:rsid w:val="009B249C"/>
    <w:rsid w:val="009B354A"/>
    <w:rsid w:val="009B3E9F"/>
    <w:rsid w:val="009B3EA5"/>
    <w:rsid w:val="009B64B4"/>
    <w:rsid w:val="009B67F9"/>
    <w:rsid w:val="009B732E"/>
    <w:rsid w:val="009B7529"/>
    <w:rsid w:val="009C0468"/>
    <w:rsid w:val="009C057D"/>
    <w:rsid w:val="009C09FD"/>
    <w:rsid w:val="009C0B29"/>
    <w:rsid w:val="009C0B92"/>
    <w:rsid w:val="009C0FCD"/>
    <w:rsid w:val="009C1363"/>
    <w:rsid w:val="009C1D62"/>
    <w:rsid w:val="009C24B6"/>
    <w:rsid w:val="009C3F84"/>
    <w:rsid w:val="009C3FE1"/>
    <w:rsid w:val="009C455A"/>
    <w:rsid w:val="009C4BDA"/>
    <w:rsid w:val="009C5BF8"/>
    <w:rsid w:val="009C5E41"/>
    <w:rsid w:val="009C6D28"/>
    <w:rsid w:val="009C700D"/>
    <w:rsid w:val="009C76BD"/>
    <w:rsid w:val="009C787B"/>
    <w:rsid w:val="009C7DF9"/>
    <w:rsid w:val="009D0387"/>
    <w:rsid w:val="009D1737"/>
    <w:rsid w:val="009D2B13"/>
    <w:rsid w:val="009D6A2D"/>
    <w:rsid w:val="009E083A"/>
    <w:rsid w:val="009E1D86"/>
    <w:rsid w:val="009E4490"/>
    <w:rsid w:val="009E5494"/>
    <w:rsid w:val="009E5CC9"/>
    <w:rsid w:val="009E635C"/>
    <w:rsid w:val="009F1E99"/>
    <w:rsid w:val="009F3999"/>
    <w:rsid w:val="009F4694"/>
    <w:rsid w:val="009F48CD"/>
    <w:rsid w:val="009F5259"/>
    <w:rsid w:val="009F682E"/>
    <w:rsid w:val="00A007B8"/>
    <w:rsid w:val="00A00AF4"/>
    <w:rsid w:val="00A00B73"/>
    <w:rsid w:val="00A010BC"/>
    <w:rsid w:val="00A0121E"/>
    <w:rsid w:val="00A020BD"/>
    <w:rsid w:val="00A02132"/>
    <w:rsid w:val="00A02D67"/>
    <w:rsid w:val="00A02F57"/>
    <w:rsid w:val="00A030E2"/>
    <w:rsid w:val="00A042C1"/>
    <w:rsid w:val="00A0487B"/>
    <w:rsid w:val="00A063E6"/>
    <w:rsid w:val="00A06543"/>
    <w:rsid w:val="00A06570"/>
    <w:rsid w:val="00A06A07"/>
    <w:rsid w:val="00A07843"/>
    <w:rsid w:val="00A07869"/>
    <w:rsid w:val="00A079AE"/>
    <w:rsid w:val="00A101EF"/>
    <w:rsid w:val="00A102ED"/>
    <w:rsid w:val="00A107E7"/>
    <w:rsid w:val="00A10CAC"/>
    <w:rsid w:val="00A119E8"/>
    <w:rsid w:val="00A12003"/>
    <w:rsid w:val="00A12407"/>
    <w:rsid w:val="00A12788"/>
    <w:rsid w:val="00A12FE5"/>
    <w:rsid w:val="00A13285"/>
    <w:rsid w:val="00A1553C"/>
    <w:rsid w:val="00A15802"/>
    <w:rsid w:val="00A1758B"/>
    <w:rsid w:val="00A203BC"/>
    <w:rsid w:val="00A21076"/>
    <w:rsid w:val="00A21092"/>
    <w:rsid w:val="00A21D59"/>
    <w:rsid w:val="00A22AD4"/>
    <w:rsid w:val="00A23589"/>
    <w:rsid w:val="00A2406D"/>
    <w:rsid w:val="00A24493"/>
    <w:rsid w:val="00A24879"/>
    <w:rsid w:val="00A24980"/>
    <w:rsid w:val="00A249DF"/>
    <w:rsid w:val="00A25711"/>
    <w:rsid w:val="00A25EA9"/>
    <w:rsid w:val="00A267EA"/>
    <w:rsid w:val="00A26C9C"/>
    <w:rsid w:val="00A2759C"/>
    <w:rsid w:val="00A27767"/>
    <w:rsid w:val="00A27F3D"/>
    <w:rsid w:val="00A3002D"/>
    <w:rsid w:val="00A317A4"/>
    <w:rsid w:val="00A31944"/>
    <w:rsid w:val="00A32AC4"/>
    <w:rsid w:val="00A331CC"/>
    <w:rsid w:val="00A3461C"/>
    <w:rsid w:val="00A34637"/>
    <w:rsid w:val="00A34828"/>
    <w:rsid w:val="00A348B0"/>
    <w:rsid w:val="00A35018"/>
    <w:rsid w:val="00A36322"/>
    <w:rsid w:val="00A37CF0"/>
    <w:rsid w:val="00A40A5F"/>
    <w:rsid w:val="00A42E20"/>
    <w:rsid w:val="00A4322C"/>
    <w:rsid w:val="00A43866"/>
    <w:rsid w:val="00A451BF"/>
    <w:rsid w:val="00A459B0"/>
    <w:rsid w:val="00A467A0"/>
    <w:rsid w:val="00A4774B"/>
    <w:rsid w:val="00A47774"/>
    <w:rsid w:val="00A47D56"/>
    <w:rsid w:val="00A50237"/>
    <w:rsid w:val="00A5088B"/>
    <w:rsid w:val="00A518C6"/>
    <w:rsid w:val="00A51A51"/>
    <w:rsid w:val="00A52CAC"/>
    <w:rsid w:val="00A53378"/>
    <w:rsid w:val="00A53503"/>
    <w:rsid w:val="00A5391F"/>
    <w:rsid w:val="00A53B1D"/>
    <w:rsid w:val="00A53DCD"/>
    <w:rsid w:val="00A54124"/>
    <w:rsid w:val="00A5519B"/>
    <w:rsid w:val="00A5599E"/>
    <w:rsid w:val="00A6028A"/>
    <w:rsid w:val="00A60875"/>
    <w:rsid w:val="00A611C4"/>
    <w:rsid w:val="00A61669"/>
    <w:rsid w:val="00A62403"/>
    <w:rsid w:val="00A6275A"/>
    <w:rsid w:val="00A63E8C"/>
    <w:rsid w:val="00A64B98"/>
    <w:rsid w:val="00A64E8B"/>
    <w:rsid w:val="00A66014"/>
    <w:rsid w:val="00A669B3"/>
    <w:rsid w:val="00A7023E"/>
    <w:rsid w:val="00A70630"/>
    <w:rsid w:val="00A716DF"/>
    <w:rsid w:val="00A71D87"/>
    <w:rsid w:val="00A735DF"/>
    <w:rsid w:val="00A73626"/>
    <w:rsid w:val="00A73FDF"/>
    <w:rsid w:val="00A753E9"/>
    <w:rsid w:val="00A754FF"/>
    <w:rsid w:val="00A758E4"/>
    <w:rsid w:val="00A75D37"/>
    <w:rsid w:val="00A7792F"/>
    <w:rsid w:val="00A77A7C"/>
    <w:rsid w:val="00A77B4F"/>
    <w:rsid w:val="00A77F4E"/>
    <w:rsid w:val="00A77FFC"/>
    <w:rsid w:val="00A805F8"/>
    <w:rsid w:val="00A808F9"/>
    <w:rsid w:val="00A81BA6"/>
    <w:rsid w:val="00A823CE"/>
    <w:rsid w:val="00A82756"/>
    <w:rsid w:val="00A8281D"/>
    <w:rsid w:val="00A82FBC"/>
    <w:rsid w:val="00A84645"/>
    <w:rsid w:val="00A847C0"/>
    <w:rsid w:val="00A85A47"/>
    <w:rsid w:val="00A8626A"/>
    <w:rsid w:val="00A8676C"/>
    <w:rsid w:val="00A86F99"/>
    <w:rsid w:val="00A870C3"/>
    <w:rsid w:val="00A87C59"/>
    <w:rsid w:val="00A90358"/>
    <w:rsid w:val="00A9064F"/>
    <w:rsid w:val="00A909C5"/>
    <w:rsid w:val="00A93C2A"/>
    <w:rsid w:val="00A94FEE"/>
    <w:rsid w:val="00A957BE"/>
    <w:rsid w:val="00A957DD"/>
    <w:rsid w:val="00A95FEC"/>
    <w:rsid w:val="00A96ACC"/>
    <w:rsid w:val="00A97396"/>
    <w:rsid w:val="00A97D70"/>
    <w:rsid w:val="00AA006A"/>
    <w:rsid w:val="00AA0876"/>
    <w:rsid w:val="00AA1232"/>
    <w:rsid w:val="00AA1ADF"/>
    <w:rsid w:val="00AA1E3E"/>
    <w:rsid w:val="00AA2585"/>
    <w:rsid w:val="00AA2FA6"/>
    <w:rsid w:val="00AA37D7"/>
    <w:rsid w:val="00AA3ED4"/>
    <w:rsid w:val="00AA4064"/>
    <w:rsid w:val="00AA41FE"/>
    <w:rsid w:val="00AA483F"/>
    <w:rsid w:val="00AA52CB"/>
    <w:rsid w:val="00AA6474"/>
    <w:rsid w:val="00AA7901"/>
    <w:rsid w:val="00AB00C6"/>
    <w:rsid w:val="00AB03FE"/>
    <w:rsid w:val="00AB053B"/>
    <w:rsid w:val="00AB3B74"/>
    <w:rsid w:val="00AB4B64"/>
    <w:rsid w:val="00AB5DAA"/>
    <w:rsid w:val="00AB6DB3"/>
    <w:rsid w:val="00AB7C6E"/>
    <w:rsid w:val="00AC018B"/>
    <w:rsid w:val="00AC0F21"/>
    <w:rsid w:val="00AC1FED"/>
    <w:rsid w:val="00AC2425"/>
    <w:rsid w:val="00AC3676"/>
    <w:rsid w:val="00AC4A84"/>
    <w:rsid w:val="00AC4F25"/>
    <w:rsid w:val="00AC4FB2"/>
    <w:rsid w:val="00AC52DD"/>
    <w:rsid w:val="00AC611E"/>
    <w:rsid w:val="00AC64E5"/>
    <w:rsid w:val="00AC667B"/>
    <w:rsid w:val="00AC691A"/>
    <w:rsid w:val="00AD1B13"/>
    <w:rsid w:val="00AD50BC"/>
    <w:rsid w:val="00AD5F73"/>
    <w:rsid w:val="00AD699E"/>
    <w:rsid w:val="00AD6E0A"/>
    <w:rsid w:val="00AD7054"/>
    <w:rsid w:val="00AD74B4"/>
    <w:rsid w:val="00AD7585"/>
    <w:rsid w:val="00AD7F4B"/>
    <w:rsid w:val="00AE06C0"/>
    <w:rsid w:val="00AE0936"/>
    <w:rsid w:val="00AE1654"/>
    <w:rsid w:val="00AE20CE"/>
    <w:rsid w:val="00AE22A7"/>
    <w:rsid w:val="00AE245C"/>
    <w:rsid w:val="00AE2A41"/>
    <w:rsid w:val="00AE2DB1"/>
    <w:rsid w:val="00AE2DE7"/>
    <w:rsid w:val="00AE2E0A"/>
    <w:rsid w:val="00AE32BE"/>
    <w:rsid w:val="00AE37DE"/>
    <w:rsid w:val="00AE3ADA"/>
    <w:rsid w:val="00AE4063"/>
    <w:rsid w:val="00AE47EA"/>
    <w:rsid w:val="00AE47F3"/>
    <w:rsid w:val="00AE49B4"/>
    <w:rsid w:val="00AE5232"/>
    <w:rsid w:val="00AF0149"/>
    <w:rsid w:val="00AF17D3"/>
    <w:rsid w:val="00AF1AB9"/>
    <w:rsid w:val="00AF1E53"/>
    <w:rsid w:val="00AF26DE"/>
    <w:rsid w:val="00AF2847"/>
    <w:rsid w:val="00AF2DDD"/>
    <w:rsid w:val="00AF2E4A"/>
    <w:rsid w:val="00AF33F5"/>
    <w:rsid w:val="00AF341E"/>
    <w:rsid w:val="00AF3709"/>
    <w:rsid w:val="00AF3832"/>
    <w:rsid w:val="00AF3BD4"/>
    <w:rsid w:val="00AF44AA"/>
    <w:rsid w:val="00AF5DE3"/>
    <w:rsid w:val="00AF6525"/>
    <w:rsid w:val="00AF6FF9"/>
    <w:rsid w:val="00AF79DA"/>
    <w:rsid w:val="00AF7A83"/>
    <w:rsid w:val="00B00463"/>
    <w:rsid w:val="00B006B8"/>
    <w:rsid w:val="00B006DD"/>
    <w:rsid w:val="00B00843"/>
    <w:rsid w:val="00B00CE6"/>
    <w:rsid w:val="00B00FEE"/>
    <w:rsid w:val="00B0220D"/>
    <w:rsid w:val="00B022EE"/>
    <w:rsid w:val="00B0238F"/>
    <w:rsid w:val="00B035CB"/>
    <w:rsid w:val="00B03E56"/>
    <w:rsid w:val="00B04836"/>
    <w:rsid w:val="00B057EE"/>
    <w:rsid w:val="00B063B8"/>
    <w:rsid w:val="00B06503"/>
    <w:rsid w:val="00B06A11"/>
    <w:rsid w:val="00B06A8E"/>
    <w:rsid w:val="00B06FBF"/>
    <w:rsid w:val="00B076A4"/>
    <w:rsid w:val="00B10085"/>
    <w:rsid w:val="00B10805"/>
    <w:rsid w:val="00B11854"/>
    <w:rsid w:val="00B11EF3"/>
    <w:rsid w:val="00B12668"/>
    <w:rsid w:val="00B1274A"/>
    <w:rsid w:val="00B12DEE"/>
    <w:rsid w:val="00B12F04"/>
    <w:rsid w:val="00B140F3"/>
    <w:rsid w:val="00B14CF1"/>
    <w:rsid w:val="00B14D01"/>
    <w:rsid w:val="00B14E86"/>
    <w:rsid w:val="00B152EA"/>
    <w:rsid w:val="00B159BC"/>
    <w:rsid w:val="00B15C0B"/>
    <w:rsid w:val="00B15FE9"/>
    <w:rsid w:val="00B1637E"/>
    <w:rsid w:val="00B16C8D"/>
    <w:rsid w:val="00B205E5"/>
    <w:rsid w:val="00B20937"/>
    <w:rsid w:val="00B21004"/>
    <w:rsid w:val="00B21127"/>
    <w:rsid w:val="00B2173A"/>
    <w:rsid w:val="00B21B22"/>
    <w:rsid w:val="00B235A4"/>
    <w:rsid w:val="00B23F29"/>
    <w:rsid w:val="00B23F65"/>
    <w:rsid w:val="00B24C0D"/>
    <w:rsid w:val="00B25A39"/>
    <w:rsid w:val="00B273E3"/>
    <w:rsid w:val="00B275A4"/>
    <w:rsid w:val="00B31B8D"/>
    <w:rsid w:val="00B31FBF"/>
    <w:rsid w:val="00B32FEF"/>
    <w:rsid w:val="00B344A5"/>
    <w:rsid w:val="00B351CD"/>
    <w:rsid w:val="00B35C80"/>
    <w:rsid w:val="00B36223"/>
    <w:rsid w:val="00B364D4"/>
    <w:rsid w:val="00B36D9B"/>
    <w:rsid w:val="00B37EAD"/>
    <w:rsid w:val="00B42212"/>
    <w:rsid w:val="00B42CE5"/>
    <w:rsid w:val="00B43177"/>
    <w:rsid w:val="00B433EA"/>
    <w:rsid w:val="00B453F4"/>
    <w:rsid w:val="00B45BB5"/>
    <w:rsid w:val="00B46AC9"/>
    <w:rsid w:val="00B479EC"/>
    <w:rsid w:val="00B501C3"/>
    <w:rsid w:val="00B504A0"/>
    <w:rsid w:val="00B51A30"/>
    <w:rsid w:val="00B520E3"/>
    <w:rsid w:val="00B5248D"/>
    <w:rsid w:val="00B5252F"/>
    <w:rsid w:val="00B528C0"/>
    <w:rsid w:val="00B53E64"/>
    <w:rsid w:val="00B54288"/>
    <w:rsid w:val="00B54EAB"/>
    <w:rsid w:val="00B55D49"/>
    <w:rsid w:val="00B5625B"/>
    <w:rsid w:val="00B56FF0"/>
    <w:rsid w:val="00B578EC"/>
    <w:rsid w:val="00B63E1A"/>
    <w:rsid w:val="00B6566A"/>
    <w:rsid w:val="00B65757"/>
    <w:rsid w:val="00B719BE"/>
    <w:rsid w:val="00B71EA3"/>
    <w:rsid w:val="00B72812"/>
    <w:rsid w:val="00B72EE4"/>
    <w:rsid w:val="00B73E7D"/>
    <w:rsid w:val="00B744B7"/>
    <w:rsid w:val="00B75235"/>
    <w:rsid w:val="00B754B2"/>
    <w:rsid w:val="00B779CA"/>
    <w:rsid w:val="00B77B27"/>
    <w:rsid w:val="00B80D49"/>
    <w:rsid w:val="00B81051"/>
    <w:rsid w:val="00B8170F"/>
    <w:rsid w:val="00B81EED"/>
    <w:rsid w:val="00B82499"/>
    <w:rsid w:val="00B83A99"/>
    <w:rsid w:val="00B857D8"/>
    <w:rsid w:val="00B859B3"/>
    <w:rsid w:val="00B85D18"/>
    <w:rsid w:val="00B911E8"/>
    <w:rsid w:val="00B913C0"/>
    <w:rsid w:val="00B91998"/>
    <w:rsid w:val="00B91C6F"/>
    <w:rsid w:val="00B92AC4"/>
    <w:rsid w:val="00B932A7"/>
    <w:rsid w:val="00B93D09"/>
    <w:rsid w:val="00B944A0"/>
    <w:rsid w:val="00B95362"/>
    <w:rsid w:val="00B955C8"/>
    <w:rsid w:val="00B95DB8"/>
    <w:rsid w:val="00B96031"/>
    <w:rsid w:val="00B97440"/>
    <w:rsid w:val="00BA0463"/>
    <w:rsid w:val="00BA0B6B"/>
    <w:rsid w:val="00BA0ECB"/>
    <w:rsid w:val="00BA1D5A"/>
    <w:rsid w:val="00BA3F9D"/>
    <w:rsid w:val="00BA4916"/>
    <w:rsid w:val="00BA4B39"/>
    <w:rsid w:val="00BA5198"/>
    <w:rsid w:val="00BA6260"/>
    <w:rsid w:val="00BA68DD"/>
    <w:rsid w:val="00BA7E12"/>
    <w:rsid w:val="00BA7F7B"/>
    <w:rsid w:val="00BA7FA4"/>
    <w:rsid w:val="00BB1F0C"/>
    <w:rsid w:val="00BB2200"/>
    <w:rsid w:val="00BB2E21"/>
    <w:rsid w:val="00BB3975"/>
    <w:rsid w:val="00BB4EF7"/>
    <w:rsid w:val="00BB5867"/>
    <w:rsid w:val="00BB76A3"/>
    <w:rsid w:val="00BC0112"/>
    <w:rsid w:val="00BC0398"/>
    <w:rsid w:val="00BC0645"/>
    <w:rsid w:val="00BC0FC2"/>
    <w:rsid w:val="00BC147B"/>
    <w:rsid w:val="00BC1535"/>
    <w:rsid w:val="00BC2399"/>
    <w:rsid w:val="00BC2958"/>
    <w:rsid w:val="00BC2E47"/>
    <w:rsid w:val="00BC350B"/>
    <w:rsid w:val="00BC384D"/>
    <w:rsid w:val="00BC3F27"/>
    <w:rsid w:val="00BC422F"/>
    <w:rsid w:val="00BC5121"/>
    <w:rsid w:val="00BC560F"/>
    <w:rsid w:val="00BC5975"/>
    <w:rsid w:val="00BC5EF0"/>
    <w:rsid w:val="00BC7630"/>
    <w:rsid w:val="00BD244B"/>
    <w:rsid w:val="00BD5448"/>
    <w:rsid w:val="00BD5B6F"/>
    <w:rsid w:val="00BD618B"/>
    <w:rsid w:val="00BD7036"/>
    <w:rsid w:val="00BE08DF"/>
    <w:rsid w:val="00BE101A"/>
    <w:rsid w:val="00BE1734"/>
    <w:rsid w:val="00BE1887"/>
    <w:rsid w:val="00BE207A"/>
    <w:rsid w:val="00BE2229"/>
    <w:rsid w:val="00BE25D2"/>
    <w:rsid w:val="00BE2E5A"/>
    <w:rsid w:val="00BE36B3"/>
    <w:rsid w:val="00BE3864"/>
    <w:rsid w:val="00BE3F5D"/>
    <w:rsid w:val="00BE49A5"/>
    <w:rsid w:val="00BE58AB"/>
    <w:rsid w:val="00BE5BEC"/>
    <w:rsid w:val="00BE7D20"/>
    <w:rsid w:val="00BF0007"/>
    <w:rsid w:val="00BF37FF"/>
    <w:rsid w:val="00BF7367"/>
    <w:rsid w:val="00C00225"/>
    <w:rsid w:val="00C014A8"/>
    <w:rsid w:val="00C02F0B"/>
    <w:rsid w:val="00C03880"/>
    <w:rsid w:val="00C03988"/>
    <w:rsid w:val="00C03CF1"/>
    <w:rsid w:val="00C048A7"/>
    <w:rsid w:val="00C0576F"/>
    <w:rsid w:val="00C05802"/>
    <w:rsid w:val="00C05BE5"/>
    <w:rsid w:val="00C067CD"/>
    <w:rsid w:val="00C0697F"/>
    <w:rsid w:val="00C06A2F"/>
    <w:rsid w:val="00C10506"/>
    <w:rsid w:val="00C1067C"/>
    <w:rsid w:val="00C108C9"/>
    <w:rsid w:val="00C115AD"/>
    <w:rsid w:val="00C1225E"/>
    <w:rsid w:val="00C14853"/>
    <w:rsid w:val="00C15EAD"/>
    <w:rsid w:val="00C168B1"/>
    <w:rsid w:val="00C17295"/>
    <w:rsid w:val="00C17A8E"/>
    <w:rsid w:val="00C2055E"/>
    <w:rsid w:val="00C21DA5"/>
    <w:rsid w:val="00C223AE"/>
    <w:rsid w:val="00C228B7"/>
    <w:rsid w:val="00C22AAE"/>
    <w:rsid w:val="00C22B3C"/>
    <w:rsid w:val="00C25251"/>
    <w:rsid w:val="00C26A25"/>
    <w:rsid w:val="00C26E37"/>
    <w:rsid w:val="00C27514"/>
    <w:rsid w:val="00C276F7"/>
    <w:rsid w:val="00C27DAE"/>
    <w:rsid w:val="00C27FF9"/>
    <w:rsid w:val="00C304D0"/>
    <w:rsid w:val="00C30662"/>
    <w:rsid w:val="00C32B0B"/>
    <w:rsid w:val="00C342A3"/>
    <w:rsid w:val="00C34520"/>
    <w:rsid w:val="00C358B5"/>
    <w:rsid w:val="00C37455"/>
    <w:rsid w:val="00C37C50"/>
    <w:rsid w:val="00C40598"/>
    <w:rsid w:val="00C410E8"/>
    <w:rsid w:val="00C413E4"/>
    <w:rsid w:val="00C4196A"/>
    <w:rsid w:val="00C41E12"/>
    <w:rsid w:val="00C42117"/>
    <w:rsid w:val="00C43906"/>
    <w:rsid w:val="00C4610B"/>
    <w:rsid w:val="00C464D4"/>
    <w:rsid w:val="00C47E47"/>
    <w:rsid w:val="00C47E9A"/>
    <w:rsid w:val="00C47FB2"/>
    <w:rsid w:val="00C5001D"/>
    <w:rsid w:val="00C50A12"/>
    <w:rsid w:val="00C5121A"/>
    <w:rsid w:val="00C529E7"/>
    <w:rsid w:val="00C52A75"/>
    <w:rsid w:val="00C5308A"/>
    <w:rsid w:val="00C5485A"/>
    <w:rsid w:val="00C5585B"/>
    <w:rsid w:val="00C560EB"/>
    <w:rsid w:val="00C56529"/>
    <w:rsid w:val="00C57DBD"/>
    <w:rsid w:val="00C606F4"/>
    <w:rsid w:val="00C61960"/>
    <w:rsid w:val="00C61A88"/>
    <w:rsid w:val="00C62A12"/>
    <w:rsid w:val="00C62DC2"/>
    <w:rsid w:val="00C64175"/>
    <w:rsid w:val="00C648C8"/>
    <w:rsid w:val="00C64DCD"/>
    <w:rsid w:val="00C6548B"/>
    <w:rsid w:val="00C6595C"/>
    <w:rsid w:val="00C6688B"/>
    <w:rsid w:val="00C6698B"/>
    <w:rsid w:val="00C66BF4"/>
    <w:rsid w:val="00C66E3C"/>
    <w:rsid w:val="00C70009"/>
    <w:rsid w:val="00C70E39"/>
    <w:rsid w:val="00C7203B"/>
    <w:rsid w:val="00C74488"/>
    <w:rsid w:val="00C74961"/>
    <w:rsid w:val="00C74C4F"/>
    <w:rsid w:val="00C7588A"/>
    <w:rsid w:val="00C76420"/>
    <w:rsid w:val="00C77295"/>
    <w:rsid w:val="00C773F7"/>
    <w:rsid w:val="00C82AEB"/>
    <w:rsid w:val="00C833C1"/>
    <w:rsid w:val="00C83C7F"/>
    <w:rsid w:val="00C841D4"/>
    <w:rsid w:val="00C85B56"/>
    <w:rsid w:val="00C86571"/>
    <w:rsid w:val="00C868C6"/>
    <w:rsid w:val="00C91BBE"/>
    <w:rsid w:val="00C945C2"/>
    <w:rsid w:val="00C949F0"/>
    <w:rsid w:val="00C94DEA"/>
    <w:rsid w:val="00C954B3"/>
    <w:rsid w:val="00C97309"/>
    <w:rsid w:val="00C975FB"/>
    <w:rsid w:val="00C97E94"/>
    <w:rsid w:val="00CA040D"/>
    <w:rsid w:val="00CA0614"/>
    <w:rsid w:val="00CA0F2D"/>
    <w:rsid w:val="00CA1106"/>
    <w:rsid w:val="00CA1631"/>
    <w:rsid w:val="00CA16D8"/>
    <w:rsid w:val="00CA1BDD"/>
    <w:rsid w:val="00CA25C8"/>
    <w:rsid w:val="00CA369F"/>
    <w:rsid w:val="00CA3DE3"/>
    <w:rsid w:val="00CA3DE7"/>
    <w:rsid w:val="00CA4D1B"/>
    <w:rsid w:val="00CA4F74"/>
    <w:rsid w:val="00CA5368"/>
    <w:rsid w:val="00CB136A"/>
    <w:rsid w:val="00CB195B"/>
    <w:rsid w:val="00CB1F6D"/>
    <w:rsid w:val="00CB30AE"/>
    <w:rsid w:val="00CB557D"/>
    <w:rsid w:val="00CB6302"/>
    <w:rsid w:val="00CB640A"/>
    <w:rsid w:val="00CB6E91"/>
    <w:rsid w:val="00CB7A08"/>
    <w:rsid w:val="00CB7CED"/>
    <w:rsid w:val="00CC2CC2"/>
    <w:rsid w:val="00CC30CC"/>
    <w:rsid w:val="00CC37AC"/>
    <w:rsid w:val="00CC4844"/>
    <w:rsid w:val="00CC527F"/>
    <w:rsid w:val="00CC5F18"/>
    <w:rsid w:val="00CC63C1"/>
    <w:rsid w:val="00CC65CE"/>
    <w:rsid w:val="00CC6F6E"/>
    <w:rsid w:val="00CC7029"/>
    <w:rsid w:val="00CC72B1"/>
    <w:rsid w:val="00CC780D"/>
    <w:rsid w:val="00CC7C14"/>
    <w:rsid w:val="00CD01D4"/>
    <w:rsid w:val="00CD1580"/>
    <w:rsid w:val="00CD19B8"/>
    <w:rsid w:val="00CD1D9A"/>
    <w:rsid w:val="00CD214E"/>
    <w:rsid w:val="00CD231A"/>
    <w:rsid w:val="00CD2CC0"/>
    <w:rsid w:val="00CD3366"/>
    <w:rsid w:val="00CD451C"/>
    <w:rsid w:val="00CD5C10"/>
    <w:rsid w:val="00CD5CCE"/>
    <w:rsid w:val="00CD5D6B"/>
    <w:rsid w:val="00CD5E0C"/>
    <w:rsid w:val="00CD72A4"/>
    <w:rsid w:val="00CE38D3"/>
    <w:rsid w:val="00CE4001"/>
    <w:rsid w:val="00CE6845"/>
    <w:rsid w:val="00CE7379"/>
    <w:rsid w:val="00CF0125"/>
    <w:rsid w:val="00CF027F"/>
    <w:rsid w:val="00CF0A04"/>
    <w:rsid w:val="00CF152D"/>
    <w:rsid w:val="00CF45F6"/>
    <w:rsid w:val="00CF4CE4"/>
    <w:rsid w:val="00CF5866"/>
    <w:rsid w:val="00CF624B"/>
    <w:rsid w:val="00D00A45"/>
    <w:rsid w:val="00D01133"/>
    <w:rsid w:val="00D033EF"/>
    <w:rsid w:val="00D038D8"/>
    <w:rsid w:val="00D03D82"/>
    <w:rsid w:val="00D0469A"/>
    <w:rsid w:val="00D04C09"/>
    <w:rsid w:val="00D07D58"/>
    <w:rsid w:val="00D101CA"/>
    <w:rsid w:val="00D10BBC"/>
    <w:rsid w:val="00D11599"/>
    <w:rsid w:val="00D1162E"/>
    <w:rsid w:val="00D11BC8"/>
    <w:rsid w:val="00D11E36"/>
    <w:rsid w:val="00D12362"/>
    <w:rsid w:val="00D126E5"/>
    <w:rsid w:val="00D138EB"/>
    <w:rsid w:val="00D13984"/>
    <w:rsid w:val="00D14327"/>
    <w:rsid w:val="00D15271"/>
    <w:rsid w:val="00D161FF"/>
    <w:rsid w:val="00D17A56"/>
    <w:rsid w:val="00D17DC1"/>
    <w:rsid w:val="00D20C49"/>
    <w:rsid w:val="00D20E2F"/>
    <w:rsid w:val="00D212D9"/>
    <w:rsid w:val="00D21895"/>
    <w:rsid w:val="00D21933"/>
    <w:rsid w:val="00D21E8C"/>
    <w:rsid w:val="00D23BD4"/>
    <w:rsid w:val="00D242BA"/>
    <w:rsid w:val="00D24E14"/>
    <w:rsid w:val="00D263A1"/>
    <w:rsid w:val="00D265DA"/>
    <w:rsid w:val="00D279C1"/>
    <w:rsid w:val="00D3160F"/>
    <w:rsid w:val="00D316FF"/>
    <w:rsid w:val="00D322A0"/>
    <w:rsid w:val="00D32460"/>
    <w:rsid w:val="00D32A47"/>
    <w:rsid w:val="00D33578"/>
    <w:rsid w:val="00D3555E"/>
    <w:rsid w:val="00D35755"/>
    <w:rsid w:val="00D358B9"/>
    <w:rsid w:val="00D35C9E"/>
    <w:rsid w:val="00D36C61"/>
    <w:rsid w:val="00D40738"/>
    <w:rsid w:val="00D4247E"/>
    <w:rsid w:val="00D429CC"/>
    <w:rsid w:val="00D44AD0"/>
    <w:rsid w:val="00D45764"/>
    <w:rsid w:val="00D45E71"/>
    <w:rsid w:val="00D50B4F"/>
    <w:rsid w:val="00D50D28"/>
    <w:rsid w:val="00D515BA"/>
    <w:rsid w:val="00D52848"/>
    <w:rsid w:val="00D52F88"/>
    <w:rsid w:val="00D53355"/>
    <w:rsid w:val="00D537D5"/>
    <w:rsid w:val="00D5492E"/>
    <w:rsid w:val="00D55A25"/>
    <w:rsid w:val="00D56469"/>
    <w:rsid w:val="00D603F9"/>
    <w:rsid w:val="00D6156D"/>
    <w:rsid w:val="00D62169"/>
    <w:rsid w:val="00D633E7"/>
    <w:rsid w:val="00D6349F"/>
    <w:rsid w:val="00D63C1A"/>
    <w:rsid w:val="00D63F55"/>
    <w:rsid w:val="00D64318"/>
    <w:rsid w:val="00D648C4"/>
    <w:rsid w:val="00D64976"/>
    <w:rsid w:val="00D65ADA"/>
    <w:rsid w:val="00D67FF3"/>
    <w:rsid w:val="00D7023E"/>
    <w:rsid w:val="00D713B9"/>
    <w:rsid w:val="00D714DE"/>
    <w:rsid w:val="00D71CBC"/>
    <w:rsid w:val="00D71F2B"/>
    <w:rsid w:val="00D723B1"/>
    <w:rsid w:val="00D72987"/>
    <w:rsid w:val="00D74407"/>
    <w:rsid w:val="00D74D3B"/>
    <w:rsid w:val="00D758EF"/>
    <w:rsid w:val="00D763FC"/>
    <w:rsid w:val="00D777D6"/>
    <w:rsid w:val="00D806CD"/>
    <w:rsid w:val="00D80DD6"/>
    <w:rsid w:val="00D824F1"/>
    <w:rsid w:val="00D838A6"/>
    <w:rsid w:val="00D8578F"/>
    <w:rsid w:val="00D8683A"/>
    <w:rsid w:val="00D86A1C"/>
    <w:rsid w:val="00D8772D"/>
    <w:rsid w:val="00D87BE7"/>
    <w:rsid w:val="00D90A03"/>
    <w:rsid w:val="00D90E8A"/>
    <w:rsid w:val="00D92E35"/>
    <w:rsid w:val="00D95FCE"/>
    <w:rsid w:val="00D970BD"/>
    <w:rsid w:val="00D974E0"/>
    <w:rsid w:val="00DA26D2"/>
    <w:rsid w:val="00DA34B0"/>
    <w:rsid w:val="00DA48BD"/>
    <w:rsid w:val="00DA5776"/>
    <w:rsid w:val="00DA60EB"/>
    <w:rsid w:val="00DA67C3"/>
    <w:rsid w:val="00DA6970"/>
    <w:rsid w:val="00DA6E40"/>
    <w:rsid w:val="00DA7780"/>
    <w:rsid w:val="00DB0462"/>
    <w:rsid w:val="00DB055F"/>
    <w:rsid w:val="00DB1376"/>
    <w:rsid w:val="00DB2141"/>
    <w:rsid w:val="00DB38B8"/>
    <w:rsid w:val="00DB4654"/>
    <w:rsid w:val="00DB545E"/>
    <w:rsid w:val="00DB5EE8"/>
    <w:rsid w:val="00DB60F1"/>
    <w:rsid w:val="00DB64BA"/>
    <w:rsid w:val="00DB6DAB"/>
    <w:rsid w:val="00DC05E4"/>
    <w:rsid w:val="00DC1F7B"/>
    <w:rsid w:val="00DC26EF"/>
    <w:rsid w:val="00DC2D81"/>
    <w:rsid w:val="00DC3416"/>
    <w:rsid w:val="00DC3B43"/>
    <w:rsid w:val="00DC3FC5"/>
    <w:rsid w:val="00DC61E3"/>
    <w:rsid w:val="00DD0518"/>
    <w:rsid w:val="00DD054E"/>
    <w:rsid w:val="00DD09A1"/>
    <w:rsid w:val="00DD3367"/>
    <w:rsid w:val="00DD353F"/>
    <w:rsid w:val="00DD4D3C"/>
    <w:rsid w:val="00DD4DBB"/>
    <w:rsid w:val="00DD5D65"/>
    <w:rsid w:val="00DD5E3C"/>
    <w:rsid w:val="00DD6641"/>
    <w:rsid w:val="00DD6C7F"/>
    <w:rsid w:val="00DD6E47"/>
    <w:rsid w:val="00DD777C"/>
    <w:rsid w:val="00DD7E3B"/>
    <w:rsid w:val="00DE073F"/>
    <w:rsid w:val="00DE2201"/>
    <w:rsid w:val="00DE2635"/>
    <w:rsid w:val="00DE3631"/>
    <w:rsid w:val="00DE39E0"/>
    <w:rsid w:val="00DE3F12"/>
    <w:rsid w:val="00DE4B5D"/>
    <w:rsid w:val="00DE4D9C"/>
    <w:rsid w:val="00DE62AF"/>
    <w:rsid w:val="00DE6908"/>
    <w:rsid w:val="00DE6B45"/>
    <w:rsid w:val="00DE7259"/>
    <w:rsid w:val="00DE7CD6"/>
    <w:rsid w:val="00DF0520"/>
    <w:rsid w:val="00DF10CB"/>
    <w:rsid w:val="00DF15C0"/>
    <w:rsid w:val="00DF19D3"/>
    <w:rsid w:val="00DF1E86"/>
    <w:rsid w:val="00DF2998"/>
    <w:rsid w:val="00DF427C"/>
    <w:rsid w:val="00DF4758"/>
    <w:rsid w:val="00DF6E0D"/>
    <w:rsid w:val="00DF7670"/>
    <w:rsid w:val="00E003DF"/>
    <w:rsid w:val="00E00CEA"/>
    <w:rsid w:val="00E033FA"/>
    <w:rsid w:val="00E03D44"/>
    <w:rsid w:val="00E04217"/>
    <w:rsid w:val="00E04C6A"/>
    <w:rsid w:val="00E05574"/>
    <w:rsid w:val="00E05D44"/>
    <w:rsid w:val="00E05F40"/>
    <w:rsid w:val="00E065DA"/>
    <w:rsid w:val="00E06AA8"/>
    <w:rsid w:val="00E06F88"/>
    <w:rsid w:val="00E0725F"/>
    <w:rsid w:val="00E11B54"/>
    <w:rsid w:val="00E142E3"/>
    <w:rsid w:val="00E14A2E"/>
    <w:rsid w:val="00E15B05"/>
    <w:rsid w:val="00E173F6"/>
    <w:rsid w:val="00E17E9B"/>
    <w:rsid w:val="00E20A2B"/>
    <w:rsid w:val="00E217EA"/>
    <w:rsid w:val="00E225DE"/>
    <w:rsid w:val="00E22931"/>
    <w:rsid w:val="00E22E48"/>
    <w:rsid w:val="00E22FBF"/>
    <w:rsid w:val="00E24405"/>
    <w:rsid w:val="00E24E98"/>
    <w:rsid w:val="00E26536"/>
    <w:rsid w:val="00E30C11"/>
    <w:rsid w:val="00E320FF"/>
    <w:rsid w:val="00E32305"/>
    <w:rsid w:val="00E32B82"/>
    <w:rsid w:val="00E34034"/>
    <w:rsid w:val="00E34428"/>
    <w:rsid w:val="00E3478A"/>
    <w:rsid w:val="00E35DC3"/>
    <w:rsid w:val="00E36DF3"/>
    <w:rsid w:val="00E37536"/>
    <w:rsid w:val="00E40658"/>
    <w:rsid w:val="00E40805"/>
    <w:rsid w:val="00E42C22"/>
    <w:rsid w:val="00E42D0A"/>
    <w:rsid w:val="00E43385"/>
    <w:rsid w:val="00E4384E"/>
    <w:rsid w:val="00E43EDF"/>
    <w:rsid w:val="00E45460"/>
    <w:rsid w:val="00E45540"/>
    <w:rsid w:val="00E469FF"/>
    <w:rsid w:val="00E46DE9"/>
    <w:rsid w:val="00E4776E"/>
    <w:rsid w:val="00E47CCD"/>
    <w:rsid w:val="00E50978"/>
    <w:rsid w:val="00E50EB2"/>
    <w:rsid w:val="00E51E35"/>
    <w:rsid w:val="00E52272"/>
    <w:rsid w:val="00E526CB"/>
    <w:rsid w:val="00E5396A"/>
    <w:rsid w:val="00E53CF9"/>
    <w:rsid w:val="00E55410"/>
    <w:rsid w:val="00E5544E"/>
    <w:rsid w:val="00E55476"/>
    <w:rsid w:val="00E557D8"/>
    <w:rsid w:val="00E5584A"/>
    <w:rsid w:val="00E56000"/>
    <w:rsid w:val="00E56E42"/>
    <w:rsid w:val="00E604C9"/>
    <w:rsid w:val="00E60E66"/>
    <w:rsid w:val="00E61BBC"/>
    <w:rsid w:val="00E62751"/>
    <w:rsid w:val="00E62FB2"/>
    <w:rsid w:val="00E639D7"/>
    <w:rsid w:val="00E6472D"/>
    <w:rsid w:val="00E65942"/>
    <w:rsid w:val="00E65B53"/>
    <w:rsid w:val="00E65F6F"/>
    <w:rsid w:val="00E669D5"/>
    <w:rsid w:val="00E67AE2"/>
    <w:rsid w:val="00E67BD0"/>
    <w:rsid w:val="00E705A2"/>
    <w:rsid w:val="00E70664"/>
    <w:rsid w:val="00E7095D"/>
    <w:rsid w:val="00E70AA3"/>
    <w:rsid w:val="00E71CDE"/>
    <w:rsid w:val="00E72F6E"/>
    <w:rsid w:val="00E74BCC"/>
    <w:rsid w:val="00E74DED"/>
    <w:rsid w:val="00E75BCD"/>
    <w:rsid w:val="00E75C27"/>
    <w:rsid w:val="00E7704D"/>
    <w:rsid w:val="00E77A98"/>
    <w:rsid w:val="00E81851"/>
    <w:rsid w:val="00E837F9"/>
    <w:rsid w:val="00E84BAE"/>
    <w:rsid w:val="00E85D79"/>
    <w:rsid w:val="00E85FAF"/>
    <w:rsid w:val="00E90B67"/>
    <w:rsid w:val="00E90F2D"/>
    <w:rsid w:val="00E9131C"/>
    <w:rsid w:val="00E91A80"/>
    <w:rsid w:val="00E91C84"/>
    <w:rsid w:val="00E92C3D"/>
    <w:rsid w:val="00E9528D"/>
    <w:rsid w:val="00E9641C"/>
    <w:rsid w:val="00E9643C"/>
    <w:rsid w:val="00E970D8"/>
    <w:rsid w:val="00E97616"/>
    <w:rsid w:val="00E97AEB"/>
    <w:rsid w:val="00EA03E9"/>
    <w:rsid w:val="00EA0BCE"/>
    <w:rsid w:val="00EA1550"/>
    <w:rsid w:val="00EA18CE"/>
    <w:rsid w:val="00EA211D"/>
    <w:rsid w:val="00EA23D9"/>
    <w:rsid w:val="00EA4012"/>
    <w:rsid w:val="00EA4578"/>
    <w:rsid w:val="00EA5D4A"/>
    <w:rsid w:val="00EA6895"/>
    <w:rsid w:val="00EA7587"/>
    <w:rsid w:val="00EA75CE"/>
    <w:rsid w:val="00EA7667"/>
    <w:rsid w:val="00EA7A01"/>
    <w:rsid w:val="00EB1CB6"/>
    <w:rsid w:val="00EB26A0"/>
    <w:rsid w:val="00EB512D"/>
    <w:rsid w:val="00EB53E4"/>
    <w:rsid w:val="00EB5831"/>
    <w:rsid w:val="00EC0784"/>
    <w:rsid w:val="00EC26BE"/>
    <w:rsid w:val="00EC2E71"/>
    <w:rsid w:val="00EC2ECB"/>
    <w:rsid w:val="00EC3072"/>
    <w:rsid w:val="00EC3942"/>
    <w:rsid w:val="00EC3DBD"/>
    <w:rsid w:val="00EC5BBA"/>
    <w:rsid w:val="00EC6949"/>
    <w:rsid w:val="00EC69D1"/>
    <w:rsid w:val="00ED089E"/>
    <w:rsid w:val="00ED0E85"/>
    <w:rsid w:val="00ED1B4C"/>
    <w:rsid w:val="00ED2507"/>
    <w:rsid w:val="00ED2A15"/>
    <w:rsid w:val="00ED2E15"/>
    <w:rsid w:val="00ED5B2E"/>
    <w:rsid w:val="00ED63EF"/>
    <w:rsid w:val="00ED6F02"/>
    <w:rsid w:val="00ED7C3B"/>
    <w:rsid w:val="00EE0B4A"/>
    <w:rsid w:val="00EE0EB1"/>
    <w:rsid w:val="00EE17D1"/>
    <w:rsid w:val="00EE18CE"/>
    <w:rsid w:val="00EE320C"/>
    <w:rsid w:val="00EE428F"/>
    <w:rsid w:val="00EE52D9"/>
    <w:rsid w:val="00EE5576"/>
    <w:rsid w:val="00EE5B65"/>
    <w:rsid w:val="00EE789D"/>
    <w:rsid w:val="00EF1BA9"/>
    <w:rsid w:val="00EF2341"/>
    <w:rsid w:val="00EF25E9"/>
    <w:rsid w:val="00EF268C"/>
    <w:rsid w:val="00EF30FF"/>
    <w:rsid w:val="00EF43A6"/>
    <w:rsid w:val="00EF7071"/>
    <w:rsid w:val="00F00188"/>
    <w:rsid w:val="00F007F7"/>
    <w:rsid w:val="00F0175B"/>
    <w:rsid w:val="00F01ADA"/>
    <w:rsid w:val="00F021FC"/>
    <w:rsid w:val="00F02742"/>
    <w:rsid w:val="00F03047"/>
    <w:rsid w:val="00F0310F"/>
    <w:rsid w:val="00F03200"/>
    <w:rsid w:val="00F03745"/>
    <w:rsid w:val="00F03C77"/>
    <w:rsid w:val="00F03CF6"/>
    <w:rsid w:val="00F03F87"/>
    <w:rsid w:val="00F03FD3"/>
    <w:rsid w:val="00F04027"/>
    <w:rsid w:val="00F04050"/>
    <w:rsid w:val="00F04889"/>
    <w:rsid w:val="00F04984"/>
    <w:rsid w:val="00F04DFC"/>
    <w:rsid w:val="00F069C3"/>
    <w:rsid w:val="00F07066"/>
    <w:rsid w:val="00F0748B"/>
    <w:rsid w:val="00F07A6D"/>
    <w:rsid w:val="00F1015A"/>
    <w:rsid w:val="00F11DC9"/>
    <w:rsid w:val="00F14282"/>
    <w:rsid w:val="00F14CEC"/>
    <w:rsid w:val="00F151F6"/>
    <w:rsid w:val="00F15D6A"/>
    <w:rsid w:val="00F15DC7"/>
    <w:rsid w:val="00F17899"/>
    <w:rsid w:val="00F1799B"/>
    <w:rsid w:val="00F20217"/>
    <w:rsid w:val="00F2029E"/>
    <w:rsid w:val="00F21CF6"/>
    <w:rsid w:val="00F21E95"/>
    <w:rsid w:val="00F22CF4"/>
    <w:rsid w:val="00F235DC"/>
    <w:rsid w:val="00F24DDC"/>
    <w:rsid w:val="00F251C8"/>
    <w:rsid w:val="00F25648"/>
    <w:rsid w:val="00F26035"/>
    <w:rsid w:val="00F26B54"/>
    <w:rsid w:val="00F26D0F"/>
    <w:rsid w:val="00F3016E"/>
    <w:rsid w:val="00F30C49"/>
    <w:rsid w:val="00F31C68"/>
    <w:rsid w:val="00F321F7"/>
    <w:rsid w:val="00F32919"/>
    <w:rsid w:val="00F33BF9"/>
    <w:rsid w:val="00F3457A"/>
    <w:rsid w:val="00F346DE"/>
    <w:rsid w:val="00F350A1"/>
    <w:rsid w:val="00F35363"/>
    <w:rsid w:val="00F35BF1"/>
    <w:rsid w:val="00F35D19"/>
    <w:rsid w:val="00F363B0"/>
    <w:rsid w:val="00F402D3"/>
    <w:rsid w:val="00F40454"/>
    <w:rsid w:val="00F41610"/>
    <w:rsid w:val="00F4273E"/>
    <w:rsid w:val="00F4342C"/>
    <w:rsid w:val="00F434BE"/>
    <w:rsid w:val="00F436F1"/>
    <w:rsid w:val="00F43826"/>
    <w:rsid w:val="00F43CD9"/>
    <w:rsid w:val="00F43D28"/>
    <w:rsid w:val="00F43F64"/>
    <w:rsid w:val="00F44819"/>
    <w:rsid w:val="00F44DED"/>
    <w:rsid w:val="00F4541D"/>
    <w:rsid w:val="00F523D4"/>
    <w:rsid w:val="00F53E95"/>
    <w:rsid w:val="00F5450B"/>
    <w:rsid w:val="00F54EA9"/>
    <w:rsid w:val="00F563D9"/>
    <w:rsid w:val="00F569CD"/>
    <w:rsid w:val="00F579FA"/>
    <w:rsid w:val="00F57D99"/>
    <w:rsid w:val="00F602DB"/>
    <w:rsid w:val="00F613C3"/>
    <w:rsid w:val="00F618FE"/>
    <w:rsid w:val="00F61918"/>
    <w:rsid w:val="00F6197D"/>
    <w:rsid w:val="00F62831"/>
    <w:rsid w:val="00F6297A"/>
    <w:rsid w:val="00F62A5D"/>
    <w:rsid w:val="00F6501D"/>
    <w:rsid w:val="00F65179"/>
    <w:rsid w:val="00F661D6"/>
    <w:rsid w:val="00F663E4"/>
    <w:rsid w:val="00F664C8"/>
    <w:rsid w:val="00F668CA"/>
    <w:rsid w:val="00F66E01"/>
    <w:rsid w:val="00F670D0"/>
    <w:rsid w:val="00F67489"/>
    <w:rsid w:val="00F67B7B"/>
    <w:rsid w:val="00F7009D"/>
    <w:rsid w:val="00F71697"/>
    <w:rsid w:val="00F718D1"/>
    <w:rsid w:val="00F71A20"/>
    <w:rsid w:val="00F71BE5"/>
    <w:rsid w:val="00F72279"/>
    <w:rsid w:val="00F728D5"/>
    <w:rsid w:val="00F72CAA"/>
    <w:rsid w:val="00F72D87"/>
    <w:rsid w:val="00F731FE"/>
    <w:rsid w:val="00F73C1E"/>
    <w:rsid w:val="00F74757"/>
    <w:rsid w:val="00F76B63"/>
    <w:rsid w:val="00F76BBC"/>
    <w:rsid w:val="00F77BFE"/>
    <w:rsid w:val="00F77D80"/>
    <w:rsid w:val="00F833D2"/>
    <w:rsid w:val="00F84BC8"/>
    <w:rsid w:val="00F851E9"/>
    <w:rsid w:val="00F85AD5"/>
    <w:rsid w:val="00F862C5"/>
    <w:rsid w:val="00F86ACF"/>
    <w:rsid w:val="00F871FF"/>
    <w:rsid w:val="00F87A12"/>
    <w:rsid w:val="00F87B3B"/>
    <w:rsid w:val="00F90EDA"/>
    <w:rsid w:val="00F92E40"/>
    <w:rsid w:val="00F93737"/>
    <w:rsid w:val="00F93CAC"/>
    <w:rsid w:val="00F9401D"/>
    <w:rsid w:val="00F9420C"/>
    <w:rsid w:val="00F94A69"/>
    <w:rsid w:val="00F957B4"/>
    <w:rsid w:val="00F95962"/>
    <w:rsid w:val="00F975C4"/>
    <w:rsid w:val="00F97C58"/>
    <w:rsid w:val="00FA03B9"/>
    <w:rsid w:val="00FA04C4"/>
    <w:rsid w:val="00FA0972"/>
    <w:rsid w:val="00FA0A7B"/>
    <w:rsid w:val="00FA18F4"/>
    <w:rsid w:val="00FA231A"/>
    <w:rsid w:val="00FA3E23"/>
    <w:rsid w:val="00FA4A78"/>
    <w:rsid w:val="00FA535B"/>
    <w:rsid w:val="00FA56A4"/>
    <w:rsid w:val="00FA5EF8"/>
    <w:rsid w:val="00FA5F01"/>
    <w:rsid w:val="00FA6104"/>
    <w:rsid w:val="00FA6D60"/>
    <w:rsid w:val="00FA7126"/>
    <w:rsid w:val="00FA7303"/>
    <w:rsid w:val="00FA755F"/>
    <w:rsid w:val="00FA7E83"/>
    <w:rsid w:val="00FB0272"/>
    <w:rsid w:val="00FB0CAC"/>
    <w:rsid w:val="00FB20B2"/>
    <w:rsid w:val="00FB3C28"/>
    <w:rsid w:val="00FB4EE9"/>
    <w:rsid w:val="00FB5B49"/>
    <w:rsid w:val="00FB67F4"/>
    <w:rsid w:val="00FB7EAA"/>
    <w:rsid w:val="00FC0BF1"/>
    <w:rsid w:val="00FC1828"/>
    <w:rsid w:val="00FC1B0A"/>
    <w:rsid w:val="00FC1F19"/>
    <w:rsid w:val="00FC1FC1"/>
    <w:rsid w:val="00FC2C85"/>
    <w:rsid w:val="00FC350F"/>
    <w:rsid w:val="00FC36CF"/>
    <w:rsid w:val="00FC409F"/>
    <w:rsid w:val="00FC432D"/>
    <w:rsid w:val="00FC4529"/>
    <w:rsid w:val="00FC54D7"/>
    <w:rsid w:val="00FC66BD"/>
    <w:rsid w:val="00FC7172"/>
    <w:rsid w:val="00FC799E"/>
    <w:rsid w:val="00FD1897"/>
    <w:rsid w:val="00FD2172"/>
    <w:rsid w:val="00FD2245"/>
    <w:rsid w:val="00FD2C46"/>
    <w:rsid w:val="00FD31E8"/>
    <w:rsid w:val="00FD36E5"/>
    <w:rsid w:val="00FD4684"/>
    <w:rsid w:val="00FD4696"/>
    <w:rsid w:val="00FD5544"/>
    <w:rsid w:val="00FD5AF8"/>
    <w:rsid w:val="00FD66F8"/>
    <w:rsid w:val="00FD6730"/>
    <w:rsid w:val="00FD67DB"/>
    <w:rsid w:val="00FD6B48"/>
    <w:rsid w:val="00FD6BCE"/>
    <w:rsid w:val="00FD7D9C"/>
    <w:rsid w:val="00FE0261"/>
    <w:rsid w:val="00FE1E90"/>
    <w:rsid w:val="00FE3127"/>
    <w:rsid w:val="00FE5897"/>
    <w:rsid w:val="00FE5CEF"/>
    <w:rsid w:val="00FE67FA"/>
    <w:rsid w:val="00FE7028"/>
    <w:rsid w:val="00FE780A"/>
    <w:rsid w:val="00FF06BF"/>
    <w:rsid w:val="00FF0716"/>
    <w:rsid w:val="00FF295B"/>
    <w:rsid w:val="00FF2BB2"/>
    <w:rsid w:val="00FF2BE8"/>
    <w:rsid w:val="00FF31F6"/>
    <w:rsid w:val="00FF39FC"/>
    <w:rsid w:val="00FF48C5"/>
    <w:rsid w:val="00FF4CC7"/>
    <w:rsid w:val="00FF57FF"/>
    <w:rsid w:val="00FF6515"/>
    <w:rsid w:val="00FF7AA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57FFCFCE-9C4C-43B6-B7AD-504D8A8FF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230D48"/>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E469FF"/>
    <w:pPr>
      <w:keepNext/>
      <w:keepLines/>
      <w:spacing w:before="480" w:after="80" w:line="278" w:lineRule="auto"/>
      <w:ind w:leftChars="0" w:left="0" w:firstLineChars="0" w:firstLine="0"/>
      <w:jc w:val="left"/>
      <w:outlineLvl w:val="0"/>
    </w:pPr>
    <w:rPr>
      <w:rFonts w:ascii="Aptos Display" w:eastAsia="新細明體" w:hAnsi="Aptos Display"/>
      <w:snapToGrid/>
      <w:color w:val="0F4761"/>
      <w:sz w:val="48"/>
      <w:szCs w:val="48"/>
    </w:rPr>
  </w:style>
  <w:style w:type="paragraph" w:styleId="2">
    <w:name w:val="heading 2"/>
    <w:basedOn w:val="a"/>
    <w:next w:val="a"/>
    <w:link w:val="20"/>
    <w:uiPriority w:val="9"/>
    <w:semiHidden/>
    <w:unhideWhenUsed/>
    <w:qFormat/>
    <w:rsid w:val="00E469FF"/>
    <w:pPr>
      <w:keepNext/>
      <w:keepLines/>
      <w:spacing w:before="160" w:after="80" w:line="278" w:lineRule="auto"/>
      <w:ind w:leftChars="0" w:left="0" w:firstLineChars="0" w:firstLine="0"/>
      <w:jc w:val="left"/>
      <w:outlineLvl w:val="1"/>
    </w:pPr>
    <w:rPr>
      <w:rFonts w:ascii="Aptos Display" w:eastAsia="新細明體" w:hAnsi="Aptos Display"/>
      <w:snapToGrid/>
      <w:color w:val="0F4761"/>
      <w:sz w:val="40"/>
      <w:szCs w:val="40"/>
    </w:rPr>
  </w:style>
  <w:style w:type="paragraph" w:styleId="3">
    <w:name w:val="heading 3"/>
    <w:basedOn w:val="a"/>
    <w:next w:val="a"/>
    <w:link w:val="30"/>
    <w:uiPriority w:val="9"/>
    <w:semiHidden/>
    <w:unhideWhenUsed/>
    <w:qFormat/>
    <w:rsid w:val="00E469FF"/>
    <w:pPr>
      <w:keepNext/>
      <w:keepLines/>
      <w:spacing w:before="160" w:after="40" w:line="278" w:lineRule="auto"/>
      <w:ind w:leftChars="0" w:left="0" w:firstLineChars="0" w:firstLine="0"/>
      <w:jc w:val="left"/>
      <w:outlineLvl w:val="2"/>
    </w:pPr>
    <w:rPr>
      <w:rFonts w:ascii="Aptos" w:eastAsia="新細明體" w:hAnsi="Aptos"/>
      <w:snapToGrid/>
      <w:color w:val="0F4761"/>
      <w:sz w:val="32"/>
      <w:szCs w:val="32"/>
    </w:rPr>
  </w:style>
  <w:style w:type="paragraph" w:styleId="4">
    <w:name w:val="heading 4"/>
    <w:basedOn w:val="a"/>
    <w:next w:val="a"/>
    <w:link w:val="40"/>
    <w:uiPriority w:val="9"/>
    <w:semiHidden/>
    <w:unhideWhenUsed/>
    <w:qFormat/>
    <w:rsid w:val="00E469FF"/>
    <w:pPr>
      <w:keepNext/>
      <w:keepLines/>
      <w:spacing w:before="160" w:after="40" w:line="278" w:lineRule="auto"/>
      <w:ind w:leftChars="0" w:left="0" w:firstLineChars="0" w:firstLine="0"/>
      <w:jc w:val="left"/>
      <w:outlineLvl w:val="3"/>
    </w:pPr>
    <w:rPr>
      <w:rFonts w:ascii="Aptos" w:eastAsia="新細明體" w:hAnsi="Aptos"/>
      <w:snapToGrid/>
      <w:color w:val="0F4761"/>
    </w:rPr>
  </w:style>
  <w:style w:type="paragraph" w:styleId="5">
    <w:name w:val="heading 5"/>
    <w:basedOn w:val="a"/>
    <w:next w:val="a"/>
    <w:link w:val="50"/>
    <w:uiPriority w:val="9"/>
    <w:semiHidden/>
    <w:unhideWhenUsed/>
    <w:qFormat/>
    <w:rsid w:val="00E469FF"/>
    <w:pPr>
      <w:keepNext/>
      <w:keepLines/>
      <w:spacing w:before="80" w:after="40" w:line="278" w:lineRule="auto"/>
      <w:ind w:leftChars="0" w:left="0" w:firstLineChars="0" w:firstLine="0"/>
      <w:jc w:val="left"/>
      <w:outlineLvl w:val="4"/>
    </w:pPr>
    <w:rPr>
      <w:rFonts w:ascii="Aptos" w:eastAsia="新細明體" w:hAnsi="Aptos"/>
      <w:snapToGrid/>
      <w:color w:val="0F4761"/>
      <w:sz w:val="24"/>
      <w:szCs w:val="24"/>
    </w:rPr>
  </w:style>
  <w:style w:type="paragraph" w:styleId="6">
    <w:name w:val="heading 6"/>
    <w:basedOn w:val="a"/>
    <w:next w:val="a"/>
    <w:link w:val="60"/>
    <w:uiPriority w:val="9"/>
    <w:semiHidden/>
    <w:unhideWhenUsed/>
    <w:qFormat/>
    <w:rsid w:val="00E469FF"/>
    <w:pPr>
      <w:keepNext/>
      <w:keepLines/>
      <w:spacing w:before="40" w:line="278" w:lineRule="auto"/>
      <w:ind w:leftChars="0" w:left="0" w:firstLineChars="0" w:firstLine="0"/>
      <w:jc w:val="left"/>
      <w:outlineLvl w:val="5"/>
    </w:pPr>
    <w:rPr>
      <w:rFonts w:ascii="Aptos" w:eastAsia="新細明體" w:hAnsi="Aptos"/>
      <w:snapToGrid/>
      <w:color w:val="595959"/>
      <w:sz w:val="24"/>
      <w:szCs w:val="24"/>
    </w:rPr>
  </w:style>
  <w:style w:type="paragraph" w:styleId="7">
    <w:name w:val="heading 7"/>
    <w:basedOn w:val="a"/>
    <w:next w:val="a"/>
    <w:link w:val="70"/>
    <w:uiPriority w:val="9"/>
    <w:semiHidden/>
    <w:unhideWhenUsed/>
    <w:qFormat/>
    <w:rsid w:val="00E469FF"/>
    <w:pPr>
      <w:keepNext/>
      <w:keepLines/>
      <w:spacing w:before="40" w:line="278" w:lineRule="auto"/>
      <w:ind w:leftChars="100" w:left="100" w:firstLineChars="0" w:firstLine="0"/>
      <w:jc w:val="left"/>
      <w:outlineLvl w:val="6"/>
    </w:pPr>
    <w:rPr>
      <w:rFonts w:ascii="Aptos" w:eastAsia="新細明體" w:hAnsi="Aptos"/>
      <w:snapToGrid/>
      <w:color w:val="595959"/>
      <w:sz w:val="24"/>
      <w:szCs w:val="24"/>
    </w:rPr>
  </w:style>
  <w:style w:type="paragraph" w:styleId="8">
    <w:name w:val="heading 8"/>
    <w:basedOn w:val="a"/>
    <w:next w:val="a"/>
    <w:link w:val="80"/>
    <w:uiPriority w:val="9"/>
    <w:semiHidden/>
    <w:unhideWhenUsed/>
    <w:qFormat/>
    <w:rsid w:val="00E469FF"/>
    <w:pPr>
      <w:keepNext/>
      <w:keepLines/>
      <w:spacing w:before="40" w:line="278" w:lineRule="auto"/>
      <w:ind w:firstLineChars="0" w:firstLine="0"/>
      <w:jc w:val="left"/>
      <w:outlineLvl w:val="7"/>
    </w:pPr>
    <w:rPr>
      <w:rFonts w:ascii="Aptos" w:eastAsia="新細明體" w:hAnsi="Aptos"/>
      <w:snapToGrid/>
      <w:color w:val="272727"/>
      <w:sz w:val="24"/>
      <w:szCs w:val="24"/>
    </w:rPr>
  </w:style>
  <w:style w:type="paragraph" w:styleId="9">
    <w:name w:val="heading 9"/>
    <w:basedOn w:val="a"/>
    <w:next w:val="a"/>
    <w:link w:val="90"/>
    <w:uiPriority w:val="9"/>
    <w:semiHidden/>
    <w:unhideWhenUsed/>
    <w:qFormat/>
    <w:rsid w:val="00E469FF"/>
    <w:pPr>
      <w:keepNext/>
      <w:keepLines/>
      <w:spacing w:before="40" w:line="278" w:lineRule="auto"/>
      <w:ind w:leftChars="300" w:left="300" w:firstLineChars="0" w:firstLine="0"/>
      <w:jc w:val="left"/>
      <w:outlineLvl w:val="8"/>
    </w:pPr>
    <w:rPr>
      <w:rFonts w:ascii="Aptos" w:eastAsia="新細明體" w:hAnsi="Aptos"/>
      <w:snapToGrid/>
      <w:color w:val="272727"/>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21"/>
    <w:qFormat/>
    <w:pPr>
      <w:ind w:left="300" w:hangingChars="100" w:hanging="100"/>
    </w:pPr>
  </w:style>
  <w:style w:type="paragraph" w:customStyle="1" w:styleId="a6">
    <w:name w:val="(一)下內文"/>
    <w:basedOn w:val="a5"/>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9">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F3016E"/>
    <w:pPr>
      <w:tabs>
        <w:tab w:val="right" w:leader="hyphen" w:pos="8490"/>
      </w:tabs>
      <w:ind w:leftChars="0" w:left="487" w:hangingChars="200" w:hanging="487"/>
    </w:pPr>
    <w:rPr>
      <w:b/>
      <w:noProof/>
      <w:sz w:val="24"/>
    </w:rPr>
  </w:style>
  <w:style w:type="paragraph" w:styleId="24">
    <w:name w:val="toc 2"/>
    <w:basedOn w:val="a"/>
    <w:next w:val="a"/>
    <w:autoRedefine/>
    <w:uiPriority w:val="39"/>
    <w:rsid w:val="00F73C1E"/>
    <w:pPr>
      <w:tabs>
        <w:tab w:val="right" w:leader="hyphen" w:pos="8504"/>
      </w:tabs>
      <w:ind w:leftChars="0" w:left="486" w:hangingChars="200" w:hanging="486"/>
    </w:pPr>
    <w:rPr>
      <w:noProof/>
      <w:sz w:val="24"/>
      <w:lang w:eastAsia="zh-HK"/>
    </w:rPr>
  </w:style>
  <w:style w:type="paragraph" w:styleId="ad">
    <w:name w:val="header"/>
    <w:basedOn w:val="a"/>
    <w:link w:val="ae"/>
    <w:uiPriority w:val="99"/>
    <w:unhideWhenUsed/>
    <w:rsid w:val="004F2961"/>
    <w:pPr>
      <w:tabs>
        <w:tab w:val="center" w:pos="4153"/>
        <w:tab w:val="right" w:pos="8306"/>
      </w:tabs>
      <w:snapToGrid w:val="0"/>
    </w:pPr>
    <w:rPr>
      <w:sz w:val="20"/>
      <w:szCs w:val="20"/>
    </w:rPr>
  </w:style>
  <w:style w:type="character" w:customStyle="1" w:styleId="ae">
    <w:name w:val="頁首 字元"/>
    <w:link w:val="ad"/>
    <w:uiPriority w:val="99"/>
    <w:rsid w:val="004F2961"/>
    <w:rPr>
      <w:rFonts w:ascii="標楷體" w:eastAsia="標楷體"/>
      <w:snapToGrid w:val="0"/>
      <w:kern w:val="2"/>
    </w:rPr>
  </w:style>
  <w:style w:type="paragraph" w:styleId="af">
    <w:name w:val="footer"/>
    <w:basedOn w:val="a"/>
    <w:link w:val="af0"/>
    <w:uiPriority w:val="99"/>
    <w:unhideWhenUsed/>
    <w:rsid w:val="004F2961"/>
    <w:pPr>
      <w:tabs>
        <w:tab w:val="center" w:pos="4153"/>
        <w:tab w:val="right" w:pos="8306"/>
      </w:tabs>
      <w:snapToGrid w:val="0"/>
    </w:pPr>
    <w:rPr>
      <w:sz w:val="20"/>
      <w:szCs w:val="20"/>
    </w:rPr>
  </w:style>
  <w:style w:type="character" w:customStyle="1" w:styleId="af0">
    <w:name w:val="頁尾 字元"/>
    <w:link w:val="af"/>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1">
    <w:name w:val="Balloon Text"/>
    <w:basedOn w:val="a"/>
    <w:link w:val="af2"/>
    <w:uiPriority w:val="99"/>
    <w:semiHidden/>
    <w:unhideWhenUsed/>
    <w:rsid w:val="00B859B3"/>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B859B3"/>
    <w:rPr>
      <w:rFonts w:ascii="Cambria" w:eastAsia="新細明體" w:hAnsi="Cambria" w:cs="Times New Roman"/>
      <w:snapToGrid w:val="0"/>
      <w:kern w:val="2"/>
      <w:sz w:val="18"/>
      <w:szCs w:val="18"/>
    </w:rPr>
  </w:style>
  <w:style w:type="character" w:styleId="af3">
    <w:name w:val="Hyperlink"/>
    <w:uiPriority w:val="99"/>
    <w:unhideWhenUsed/>
    <w:rsid w:val="0036408D"/>
    <w:rPr>
      <w:color w:val="0563C1"/>
      <w:u w:val="single"/>
    </w:rPr>
  </w:style>
  <w:style w:type="character" w:customStyle="1" w:styleId="141">
    <w:name w:val="第二層(14號字) 字元1"/>
    <w:link w:val="14"/>
    <w:rsid w:val="00837F6D"/>
    <w:rPr>
      <w:rFonts w:ascii="標楷體" w:eastAsia="標楷體"/>
      <w:b/>
      <w:snapToGrid w:val="0"/>
      <w:kern w:val="2"/>
      <w:sz w:val="28"/>
    </w:rPr>
  </w:style>
  <w:style w:type="character" w:customStyle="1" w:styleId="21">
    <w:name w:val="(一)(二)(三) 字元2"/>
    <w:link w:val="a5"/>
    <w:rsid w:val="00837F6D"/>
    <w:rPr>
      <w:rFonts w:ascii="標楷體" w:eastAsia="標楷體"/>
      <w:snapToGrid w:val="0"/>
      <w:kern w:val="2"/>
      <w:sz w:val="28"/>
      <w:szCs w:val="28"/>
    </w:rPr>
  </w:style>
  <w:style w:type="character" w:customStyle="1" w:styleId="143">
    <w:name w:val="表格內文(14行高) 字元"/>
    <w:link w:val="142"/>
    <w:qFormat/>
    <w:rsid w:val="00D13984"/>
    <w:rPr>
      <w:rFonts w:ascii="標楷體" w:eastAsia="標楷體"/>
      <w:snapToGrid w:val="0"/>
      <w:kern w:val="2"/>
      <w:sz w:val="24"/>
      <w:szCs w:val="28"/>
    </w:rPr>
  </w:style>
  <w:style w:type="table" w:styleId="af4">
    <w:name w:val="Table Grid"/>
    <w:basedOn w:val="a1"/>
    <w:uiPriority w:val="39"/>
    <w:rsid w:val="003D41D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5">
    <w:name w:val="footnote text"/>
    <w:basedOn w:val="a"/>
    <w:link w:val="af6"/>
    <w:uiPriority w:val="99"/>
    <w:unhideWhenUsed/>
    <w:rsid w:val="00EB1CB6"/>
    <w:pPr>
      <w:snapToGrid w:val="0"/>
      <w:jc w:val="left"/>
    </w:pPr>
    <w:rPr>
      <w:sz w:val="20"/>
      <w:szCs w:val="20"/>
    </w:rPr>
  </w:style>
  <w:style w:type="character" w:customStyle="1" w:styleId="af6">
    <w:name w:val="註腳文字 字元"/>
    <w:link w:val="af5"/>
    <w:uiPriority w:val="99"/>
    <w:rsid w:val="00EB1CB6"/>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
    <w:uiPriority w:val="99"/>
    <w:unhideWhenUsed/>
    <w:qFormat/>
    <w:rsid w:val="00EB1CB6"/>
    <w:rPr>
      <w:vertAlign w:val="superscript"/>
    </w:rPr>
  </w:style>
  <w:style w:type="character" w:customStyle="1" w:styleId="a4">
    <w:name w:val="預備金及追加預算標題 字元"/>
    <w:link w:val="a3"/>
    <w:rsid w:val="001B5533"/>
    <w:rPr>
      <w:rFonts w:ascii="標楷體" w:eastAsia="標楷體"/>
      <w:b/>
      <w:snapToGrid w:val="0"/>
      <w:kern w:val="2"/>
      <w:sz w:val="28"/>
    </w:rPr>
  </w:style>
  <w:style w:type="character" w:customStyle="1" w:styleId="145">
    <w:name w:val="第一層(14號字) 字元"/>
    <w:link w:val="144"/>
    <w:rsid w:val="001B5533"/>
    <w:rPr>
      <w:rFonts w:ascii="標楷體" w:eastAsia="標楷體"/>
      <w:b/>
      <w:snapToGrid w:val="0"/>
      <w:kern w:val="2"/>
      <w:sz w:val="28"/>
    </w:rPr>
  </w:style>
  <w:style w:type="character" w:styleId="af8">
    <w:name w:val="FollowedHyperlink"/>
    <w:uiPriority w:val="99"/>
    <w:semiHidden/>
    <w:unhideWhenUsed/>
    <w:rsid w:val="001B5533"/>
    <w:rPr>
      <w:color w:val="954F72"/>
      <w:u w:val="single"/>
    </w:rPr>
  </w:style>
  <w:style w:type="paragraph" w:customStyle="1" w:styleId="msonormal0">
    <w:name w:val="msonormal"/>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font5">
    <w:name w:val="font5"/>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font6">
    <w:name w:val="font6"/>
    <w:basedOn w:val="a"/>
    <w:rsid w:val="001B5533"/>
    <w:pPr>
      <w:widowControl/>
      <w:spacing w:before="100" w:beforeAutospacing="1" w:after="100" w:afterAutospacing="1" w:line="240" w:lineRule="auto"/>
      <w:ind w:leftChars="0" w:left="0" w:firstLineChars="0" w:firstLine="0"/>
      <w:jc w:val="left"/>
    </w:pPr>
    <w:rPr>
      <w:rFonts w:ascii="細明體" w:eastAsia="細明體" w:hAnsi="細明體" w:cs="新細明體"/>
      <w:snapToGrid/>
      <w:kern w:val="0"/>
      <w:sz w:val="18"/>
      <w:szCs w:val="18"/>
    </w:rPr>
  </w:style>
  <w:style w:type="paragraph" w:customStyle="1" w:styleId="xl67">
    <w:name w:val="xl67"/>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8">
    <w:name w:val="xl68"/>
    <w:basedOn w:val="a"/>
    <w:rsid w:val="001B5533"/>
    <w:pPr>
      <w:widowControl/>
      <w:shd w:val="clear" w:color="000000" w:fill="FFFFFF"/>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69">
    <w:name w:val="xl6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0">
    <w:name w:val="xl7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1">
    <w:name w:val="xl7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2">
    <w:name w:val="xl7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3">
    <w:name w:val="xl7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74">
    <w:name w:val="xl7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75">
    <w:name w:val="xl75"/>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6">
    <w:name w:val="xl7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7">
    <w:name w:val="xl77"/>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8">
    <w:name w:val="xl7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79">
    <w:name w:val="xl7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0">
    <w:name w:val="xl80"/>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1">
    <w:name w:val="xl81"/>
    <w:basedOn w:val="a"/>
    <w:rsid w:val="001B5533"/>
    <w:pPr>
      <w:widowControl/>
      <w:shd w:val="clear" w:color="000000" w:fill="FFFFFF"/>
      <w:spacing w:before="100" w:beforeAutospacing="1" w:after="100" w:afterAutospacing="1" w:line="240" w:lineRule="auto"/>
      <w:ind w:leftChars="0" w:left="0" w:firstLineChars="0" w:firstLine="0"/>
      <w:jc w:val="center"/>
    </w:pPr>
    <w:rPr>
      <w:rFonts w:ascii="新細明體" w:eastAsia="新細明體" w:hAnsi="新細明體" w:cs="新細明體"/>
      <w:snapToGrid/>
      <w:kern w:val="0"/>
      <w:sz w:val="18"/>
      <w:szCs w:val="18"/>
    </w:rPr>
  </w:style>
  <w:style w:type="paragraph" w:customStyle="1" w:styleId="xl82">
    <w:name w:val="xl82"/>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3">
    <w:name w:val="xl83"/>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4">
    <w:name w:val="xl8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5">
    <w:name w:val="xl8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6">
    <w:name w:val="xl8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87">
    <w:name w:val="xl8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88">
    <w:name w:val="xl8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89">
    <w:name w:val="xl89"/>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0">
    <w:name w:val="xl90"/>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1">
    <w:name w:val="xl91"/>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2">
    <w:name w:val="xl92"/>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xl93">
    <w:name w:val="xl93"/>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8"/>
      <w:szCs w:val="18"/>
    </w:rPr>
  </w:style>
  <w:style w:type="paragraph" w:customStyle="1" w:styleId="xl94">
    <w:name w:val="xl94"/>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center"/>
    </w:pPr>
    <w:rPr>
      <w:rFonts w:hAnsi="標楷體" w:cs="新細明體"/>
      <w:snapToGrid/>
      <w:kern w:val="0"/>
      <w:sz w:val="18"/>
      <w:szCs w:val="18"/>
    </w:rPr>
  </w:style>
  <w:style w:type="paragraph" w:customStyle="1" w:styleId="xl95">
    <w:name w:val="xl9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8"/>
      <w:szCs w:val="18"/>
    </w:rPr>
  </w:style>
  <w:style w:type="paragraph" w:customStyle="1" w:styleId="font7">
    <w:name w:val="font7"/>
    <w:basedOn w:val="a"/>
    <w:rsid w:val="001B5533"/>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18"/>
      <w:szCs w:val="18"/>
    </w:rPr>
  </w:style>
  <w:style w:type="paragraph" w:customStyle="1" w:styleId="xl96">
    <w:name w:val="xl9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97">
    <w:name w:val="xl9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8">
    <w:name w:val="xl98"/>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99">
    <w:name w:val="xl9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00">
    <w:name w:val="xl10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1">
    <w:name w:val="xl101"/>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2">
    <w:name w:val="xl10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3">
    <w:name w:val="xl10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4">
    <w:name w:val="xl104"/>
    <w:basedOn w:val="a"/>
    <w:rsid w:val="001B5533"/>
    <w:pPr>
      <w:widowControl/>
      <w:pBdr>
        <w:lef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5">
    <w:name w:val="xl105"/>
    <w:basedOn w:val="a"/>
    <w:rsid w:val="001B5533"/>
    <w:pPr>
      <w:widowControl/>
      <w:pBdr>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6">
    <w:name w:val="xl106"/>
    <w:basedOn w:val="a"/>
    <w:rsid w:val="001B5533"/>
    <w:pPr>
      <w:widowControl/>
      <w:pBdr>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7">
    <w:name w:val="xl10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08">
    <w:name w:val="xl10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09">
    <w:name w:val="xl109"/>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0">
    <w:name w:val="xl11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center"/>
    </w:pPr>
    <w:rPr>
      <w:rFonts w:hAnsi="標楷體" w:cs="新細明體"/>
      <w:snapToGrid/>
      <w:kern w:val="0"/>
      <w:sz w:val="16"/>
      <w:szCs w:val="16"/>
    </w:rPr>
  </w:style>
  <w:style w:type="paragraph" w:customStyle="1" w:styleId="xl111">
    <w:name w:val="xl111"/>
    <w:basedOn w:val="a"/>
    <w:rsid w:val="001B5533"/>
    <w:pPr>
      <w:widowControl/>
      <w:pBdr>
        <w:top w:val="single" w:sz="4" w:space="0" w:color="auto"/>
        <w:left w:val="single" w:sz="8"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2">
    <w:name w:val="xl112"/>
    <w:basedOn w:val="a"/>
    <w:rsid w:val="001B5533"/>
    <w:pPr>
      <w:widowControl/>
      <w:pBdr>
        <w:top w:val="single" w:sz="4" w:space="0" w:color="auto"/>
        <w:left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3">
    <w:name w:val="xl113"/>
    <w:basedOn w:val="a"/>
    <w:rsid w:val="001B5533"/>
    <w:pPr>
      <w:widowControl/>
      <w:pBdr>
        <w:top w:val="single" w:sz="4" w:space="0" w:color="auto"/>
        <w:left w:val="single" w:sz="8"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4">
    <w:name w:val="xl114"/>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5">
    <w:name w:val="xl115"/>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6">
    <w:name w:val="xl116"/>
    <w:basedOn w:val="a"/>
    <w:rsid w:val="001B5533"/>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7">
    <w:name w:val="xl117"/>
    <w:basedOn w:val="a"/>
    <w:rsid w:val="001B5533"/>
    <w:pPr>
      <w:widowControl/>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18">
    <w:name w:val="xl118"/>
    <w:basedOn w:val="a"/>
    <w:rsid w:val="001B5533"/>
    <w:pPr>
      <w:widowControl/>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19">
    <w:name w:val="xl11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0">
    <w:name w:val="xl12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1">
    <w:name w:val="xl121"/>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2">
    <w:name w:val="xl122"/>
    <w:basedOn w:val="a"/>
    <w:rsid w:val="001B5533"/>
    <w:pPr>
      <w:widowControl/>
      <w:pBdr>
        <w:top w:val="single" w:sz="4" w:space="0" w:color="auto"/>
        <w:left w:val="single" w:sz="4" w:space="0" w:color="auto"/>
        <w:bottom w:val="single" w:sz="4" w:space="0" w:color="auto"/>
        <w:right w:val="single" w:sz="4" w:space="0" w:color="auto"/>
      </w:pBdr>
      <w:shd w:val="clear" w:color="FFFF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3">
    <w:name w:val="xl12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24">
    <w:name w:val="xl12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5">
    <w:name w:val="xl125"/>
    <w:basedOn w:val="a"/>
    <w:rsid w:val="001B5533"/>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6">
    <w:name w:val="xl126"/>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7">
    <w:name w:val="xl127"/>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8">
    <w:name w:val="xl128"/>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29">
    <w:name w:val="xl129"/>
    <w:basedOn w:val="a"/>
    <w:rsid w:val="001B5533"/>
    <w:pPr>
      <w:widowControl/>
      <w:pBdr>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0">
    <w:name w:val="xl130"/>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1">
    <w:name w:val="xl131"/>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2">
    <w:name w:val="xl132"/>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3">
    <w:name w:val="xl13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4">
    <w:name w:val="xl13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5">
    <w:name w:val="xl135"/>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6">
    <w:name w:val="xl136"/>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7">
    <w:name w:val="xl137"/>
    <w:basedOn w:val="a"/>
    <w:rsid w:val="001B5533"/>
    <w:pPr>
      <w:widowControl/>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38">
    <w:name w:val="xl138"/>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39">
    <w:name w:val="xl139"/>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0">
    <w:name w:val="xl140"/>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1">
    <w:name w:val="xl141"/>
    <w:basedOn w:val="a"/>
    <w:rsid w:val="001B5533"/>
    <w:pPr>
      <w:widowControl/>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2">
    <w:name w:val="xl142"/>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right"/>
    </w:pPr>
    <w:rPr>
      <w:rFonts w:hAnsi="標楷體" w:cs="新細明體"/>
      <w:snapToGrid/>
      <w:kern w:val="0"/>
      <w:sz w:val="16"/>
      <w:szCs w:val="16"/>
    </w:rPr>
  </w:style>
  <w:style w:type="paragraph" w:customStyle="1" w:styleId="xl143">
    <w:name w:val="xl143"/>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4">
    <w:name w:val="xl144"/>
    <w:basedOn w:val="a"/>
    <w:rsid w:val="001B5533"/>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5">
    <w:name w:val="xl145"/>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right"/>
    </w:pPr>
    <w:rPr>
      <w:rFonts w:hAnsi="標楷體" w:cs="新細明體"/>
      <w:b/>
      <w:bCs/>
      <w:snapToGrid/>
      <w:kern w:val="0"/>
      <w:sz w:val="16"/>
      <w:szCs w:val="16"/>
    </w:rPr>
  </w:style>
  <w:style w:type="paragraph" w:customStyle="1" w:styleId="xl146">
    <w:name w:val="xl146"/>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7">
    <w:name w:val="xl147"/>
    <w:basedOn w:val="a"/>
    <w:rsid w:val="001B5533"/>
    <w:pPr>
      <w:widowControl/>
      <w:pBdr>
        <w:top w:val="single" w:sz="4" w:space="0" w:color="auto"/>
        <w:left w:val="single" w:sz="4" w:space="0" w:color="auto"/>
        <w:bottom w:val="single" w:sz="4" w:space="0" w:color="auto"/>
        <w:right w:val="single" w:sz="4"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8">
    <w:name w:val="xl148"/>
    <w:basedOn w:val="a"/>
    <w:rsid w:val="001B5533"/>
    <w:pPr>
      <w:widowControl/>
      <w:pBdr>
        <w:top w:val="single" w:sz="4" w:space="0" w:color="auto"/>
        <w:left w:val="single" w:sz="8" w:space="0" w:color="auto"/>
        <w:bottom w:val="single" w:sz="4" w:space="0" w:color="auto"/>
        <w:right w:val="single" w:sz="8" w:space="0" w:color="auto"/>
      </w:pBdr>
      <w:shd w:val="clear" w:color="000000" w:fill="DDEBF7"/>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49">
    <w:name w:val="xl149"/>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0">
    <w:name w:val="xl150"/>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paragraph" w:customStyle="1" w:styleId="xl151">
    <w:name w:val="xl151"/>
    <w:basedOn w:val="a"/>
    <w:rsid w:val="001B5533"/>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ind w:leftChars="0" w:left="0" w:firstLineChars="0" w:firstLine="0"/>
      <w:jc w:val="left"/>
    </w:pPr>
    <w:rPr>
      <w:rFonts w:hAnsi="標楷體" w:cs="新細明體"/>
      <w:snapToGrid/>
      <w:kern w:val="0"/>
      <w:sz w:val="16"/>
      <w:szCs w:val="16"/>
    </w:rPr>
  </w:style>
  <w:style w:type="character" w:customStyle="1" w:styleId="146">
    <w:name w:val="第二層(14號字) 字元"/>
    <w:rsid w:val="00B16C8D"/>
    <w:rPr>
      <w:rFonts w:ascii="標楷體" w:eastAsia="標楷體"/>
      <w:b/>
      <w:snapToGrid w:val="0"/>
      <w:kern w:val="2"/>
      <w:sz w:val="28"/>
    </w:rPr>
  </w:style>
  <w:style w:type="character" w:customStyle="1" w:styleId="23">
    <w:name w:val="(一)下內文縮2 字元"/>
    <w:link w:val="22"/>
    <w:qFormat/>
    <w:rsid w:val="006C04E0"/>
    <w:rPr>
      <w:rFonts w:ascii="標楷體" w:eastAsia="標楷體"/>
      <w:snapToGrid w:val="0"/>
      <w:kern w:val="2"/>
      <w:sz w:val="28"/>
      <w:szCs w:val="28"/>
    </w:rPr>
  </w:style>
  <w:style w:type="paragraph" w:styleId="af9">
    <w:name w:val="List Paragraph"/>
    <w:aliases w:val="1.1.1.1清單段落,列點,(二),標1,List Paragraph,圖標號,標題 (4),List Paragraph1,Recommendation,Footnote Sam,List Paragraph (numbered (a)),Text,Noise heading,RUS List,Rec para,Dot pt,F5 List Paragraph,No Spacing1,List Paragraph Char Char Char,Indicator Text,標題一,卑南壹"/>
    <w:basedOn w:val="a"/>
    <w:link w:val="afa"/>
    <w:uiPriority w:val="34"/>
    <w:qFormat/>
    <w:rsid w:val="00EA7587"/>
    <w:pPr>
      <w:spacing w:line="240" w:lineRule="auto"/>
      <w:ind w:left="480" w:firstLineChars="0" w:firstLine="0"/>
      <w:jc w:val="left"/>
    </w:pPr>
    <w:rPr>
      <w:rFonts w:ascii="Calibri" w:eastAsia="新細明體" w:hAnsi="Calibri"/>
      <w:snapToGrid/>
      <w:sz w:val="24"/>
      <w:szCs w:val="22"/>
    </w:rPr>
  </w:style>
  <w:style w:type="character" w:customStyle="1" w:styleId="12">
    <w:name w:val="(一)(二)(三) 字元1"/>
    <w:rsid w:val="00A12788"/>
    <w:rPr>
      <w:rFonts w:ascii="標楷體" w:eastAsia="標楷體" w:hAnsi="Times New Roman" w:cs="Times New Roman"/>
      <w:snapToGrid w:val="0"/>
      <w:sz w:val="28"/>
      <w:szCs w:val="28"/>
    </w:rPr>
  </w:style>
  <w:style w:type="character" w:customStyle="1" w:styleId="afa">
    <w:name w:val="清單段落 字元"/>
    <w:aliases w:val="1.1.1.1清單段落 字元,列點 字元,(二) 字元,標1 字元,List Paragraph 字元,圖標號 字元,標題 (4) 字元,List Paragraph1 字元,Recommendation 字元,Footnote Sam 字元,List Paragraph (numbered (a)) 字元,Text 字元,Noise heading 字元,RUS List 字元,Rec para 字元,Dot pt 字元,F5 List Paragraph 字元,標題一 字元"/>
    <w:link w:val="af9"/>
    <w:uiPriority w:val="34"/>
    <w:qFormat/>
    <w:rsid w:val="00436896"/>
    <w:rPr>
      <w:rFonts w:ascii="Calibri" w:hAnsi="Calibri"/>
      <w:kern w:val="2"/>
      <w:sz w:val="24"/>
      <w:szCs w:val="22"/>
    </w:rPr>
  </w:style>
  <w:style w:type="paragraph" w:styleId="Web">
    <w:name w:val="Normal (Web)"/>
    <w:basedOn w:val="a"/>
    <w:uiPriority w:val="99"/>
    <w:semiHidden/>
    <w:unhideWhenUsed/>
    <w:rsid w:val="00BD244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Plain Text"/>
    <w:basedOn w:val="a"/>
    <w:link w:val="afc"/>
    <w:uiPriority w:val="99"/>
    <w:semiHidden/>
    <w:unhideWhenUsed/>
    <w:rsid w:val="0006181A"/>
    <w:pPr>
      <w:widowControl/>
      <w:spacing w:line="240" w:lineRule="auto"/>
      <w:ind w:leftChars="0" w:left="0" w:firstLineChars="0" w:firstLine="0"/>
      <w:jc w:val="left"/>
    </w:pPr>
    <w:rPr>
      <w:rFonts w:ascii="Calibri" w:eastAsia="新細明體" w:hAnsi="Calibri" w:cs="Calibri"/>
      <w:snapToGrid/>
      <w:kern w:val="0"/>
      <w:sz w:val="24"/>
      <w:szCs w:val="24"/>
    </w:rPr>
  </w:style>
  <w:style w:type="character" w:customStyle="1" w:styleId="afc">
    <w:name w:val="純文字 字元"/>
    <w:link w:val="afb"/>
    <w:uiPriority w:val="99"/>
    <w:semiHidden/>
    <w:rsid w:val="0006181A"/>
    <w:rPr>
      <w:rFonts w:ascii="Calibri" w:hAnsi="Calibri" w:cs="Calibri"/>
      <w:sz w:val="24"/>
      <w:szCs w:val="24"/>
    </w:rPr>
  </w:style>
  <w:style w:type="character" w:customStyle="1" w:styleId="10">
    <w:name w:val="標題 1 字元"/>
    <w:link w:val="1"/>
    <w:uiPriority w:val="9"/>
    <w:rsid w:val="00E469FF"/>
    <w:rPr>
      <w:rFonts w:ascii="Aptos Display" w:hAnsi="Aptos Display"/>
      <w:color w:val="0F4761"/>
      <w:kern w:val="2"/>
      <w:sz w:val="48"/>
      <w:szCs w:val="48"/>
    </w:rPr>
  </w:style>
  <w:style w:type="character" w:customStyle="1" w:styleId="20">
    <w:name w:val="標題 2 字元"/>
    <w:link w:val="2"/>
    <w:uiPriority w:val="9"/>
    <w:semiHidden/>
    <w:rsid w:val="00E469FF"/>
    <w:rPr>
      <w:rFonts w:ascii="Aptos Display" w:hAnsi="Aptos Display"/>
      <w:color w:val="0F4761"/>
      <w:kern w:val="2"/>
      <w:sz w:val="40"/>
      <w:szCs w:val="40"/>
    </w:rPr>
  </w:style>
  <w:style w:type="character" w:customStyle="1" w:styleId="30">
    <w:name w:val="標題 3 字元"/>
    <w:link w:val="3"/>
    <w:uiPriority w:val="9"/>
    <w:semiHidden/>
    <w:rsid w:val="00E469FF"/>
    <w:rPr>
      <w:rFonts w:ascii="Aptos" w:hAnsi="Aptos"/>
      <w:color w:val="0F4761"/>
      <w:kern w:val="2"/>
      <w:sz w:val="32"/>
      <w:szCs w:val="32"/>
    </w:rPr>
  </w:style>
  <w:style w:type="character" w:customStyle="1" w:styleId="40">
    <w:name w:val="標題 4 字元"/>
    <w:link w:val="4"/>
    <w:uiPriority w:val="9"/>
    <w:semiHidden/>
    <w:rsid w:val="00E469FF"/>
    <w:rPr>
      <w:rFonts w:ascii="Aptos" w:hAnsi="Aptos"/>
      <w:color w:val="0F4761"/>
      <w:kern w:val="2"/>
      <w:sz w:val="28"/>
      <w:szCs w:val="28"/>
    </w:rPr>
  </w:style>
  <w:style w:type="character" w:customStyle="1" w:styleId="50">
    <w:name w:val="標題 5 字元"/>
    <w:link w:val="5"/>
    <w:uiPriority w:val="9"/>
    <w:semiHidden/>
    <w:rsid w:val="00E469FF"/>
    <w:rPr>
      <w:rFonts w:ascii="Aptos" w:hAnsi="Aptos"/>
      <w:color w:val="0F4761"/>
      <w:kern w:val="2"/>
      <w:sz w:val="24"/>
      <w:szCs w:val="24"/>
    </w:rPr>
  </w:style>
  <w:style w:type="character" w:customStyle="1" w:styleId="60">
    <w:name w:val="標題 6 字元"/>
    <w:link w:val="6"/>
    <w:uiPriority w:val="9"/>
    <w:semiHidden/>
    <w:rsid w:val="00E469FF"/>
    <w:rPr>
      <w:rFonts w:ascii="Aptos" w:hAnsi="Aptos"/>
      <w:color w:val="595959"/>
      <w:kern w:val="2"/>
      <w:sz w:val="24"/>
      <w:szCs w:val="24"/>
    </w:rPr>
  </w:style>
  <w:style w:type="character" w:customStyle="1" w:styleId="70">
    <w:name w:val="標題 7 字元"/>
    <w:link w:val="7"/>
    <w:uiPriority w:val="9"/>
    <w:semiHidden/>
    <w:rsid w:val="00E469FF"/>
    <w:rPr>
      <w:rFonts w:ascii="Aptos" w:hAnsi="Aptos"/>
      <w:color w:val="595959"/>
      <w:kern w:val="2"/>
      <w:sz w:val="24"/>
      <w:szCs w:val="24"/>
    </w:rPr>
  </w:style>
  <w:style w:type="character" w:customStyle="1" w:styleId="80">
    <w:name w:val="標題 8 字元"/>
    <w:link w:val="8"/>
    <w:uiPriority w:val="9"/>
    <w:semiHidden/>
    <w:rsid w:val="00E469FF"/>
    <w:rPr>
      <w:rFonts w:ascii="Aptos" w:hAnsi="Aptos"/>
      <w:color w:val="272727"/>
      <w:kern w:val="2"/>
      <w:sz w:val="24"/>
      <w:szCs w:val="24"/>
    </w:rPr>
  </w:style>
  <w:style w:type="character" w:customStyle="1" w:styleId="90">
    <w:name w:val="標題 9 字元"/>
    <w:link w:val="9"/>
    <w:uiPriority w:val="9"/>
    <w:semiHidden/>
    <w:rsid w:val="00E469FF"/>
    <w:rPr>
      <w:rFonts w:ascii="Aptos" w:hAnsi="Aptos"/>
      <w:color w:val="272727"/>
      <w:kern w:val="2"/>
      <w:sz w:val="24"/>
      <w:szCs w:val="24"/>
    </w:rPr>
  </w:style>
  <w:style w:type="paragraph" w:styleId="afd">
    <w:name w:val="Title"/>
    <w:basedOn w:val="a"/>
    <w:next w:val="a"/>
    <w:link w:val="afe"/>
    <w:uiPriority w:val="10"/>
    <w:qFormat/>
    <w:rsid w:val="00E469FF"/>
    <w:pPr>
      <w:spacing w:after="80" w:line="240" w:lineRule="auto"/>
      <w:ind w:leftChars="0" w:left="0" w:firstLineChars="0" w:firstLine="0"/>
      <w:contextualSpacing/>
      <w:jc w:val="center"/>
    </w:pPr>
    <w:rPr>
      <w:rFonts w:ascii="Aptos Display" w:eastAsia="新細明體" w:hAnsi="Aptos Display"/>
      <w:snapToGrid/>
      <w:spacing w:val="-10"/>
      <w:kern w:val="28"/>
      <w:sz w:val="56"/>
      <w:szCs w:val="56"/>
    </w:rPr>
  </w:style>
  <w:style w:type="character" w:customStyle="1" w:styleId="afe">
    <w:name w:val="標題 字元"/>
    <w:link w:val="afd"/>
    <w:uiPriority w:val="10"/>
    <w:rsid w:val="00E469FF"/>
    <w:rPr>
      <w:rFonts w:ascii="Aptos Display" w:hAnsi="Aptos Display"/>
      <w:spacing w:val="-10"/>
      <w:kern w:val="28"/>
      <w:sz w:val="56"/>
      <w:szCs w:val="56"/>
    </w:rPr>
  </w:style>
  <w:style w:type="paragraph" w:styleId="aff">
    <w:name w:val="Subtitle"/>
    <w:basedOn w:val="a"/>
    <w:next w:val="a"/>
    <w:link w:val="aff0"/>
    <w:uiPriority w:val="11"/>
    <w:qFormat/>
    <w:rsid w:val="00E469FF"/>
    <w:pPr>
      <w:numPr>
        <w:ilvl w:val="1"/>
      </w:numPr>
      <w:spacing w:after="160" w:line="278" w:lineRule="auto"/>
      <w:jc w:val="center"/>
    </w:pPr>
    <w:rPr>
      <w:rFonts w:ascii="Aptos Display" w:eastAsia="新細明體" w:hAnsi="Aptos Display"/>
      <w:snapToGrid/>
      <w:color w:val="595959"/>
      <w:spacing w:val="15"/>
    </w:rPr>
  </w:style>
  <w:style w:type="character" w:customStyle="1" w:styleId="aff0">
    <w:name w:val="副標題 字元"/>
    <w:link w:val="aff"/>
    <w:uiPriority w:val="11"/>
    <w:rsid w:val="00E469FF"/>
    <w:rPr>
      <w:rFonts w:ascii="Aptos Display" w:hAnsi="Aptos Display"/>
      <w:color w:val="595959"/>
      <w:spacing w:val="15"/>
      <w:kern w:val="2"/>
      <w:sz w:val="28"/>
      <w:szCs w:val="28"/>
    </w:rPr>
  </w:style>
  <w:style w:type="paragraph" w:styleId="aff1">
    <w:name w:val="Quote"/>
    <w:basedOn w:val="a"/>
    <w:next w:val="a"/>
    <w:link w:val="aff2"/>
    <w:uiPriority w:val="29"/>
    <w:qFormat/>
    <w:rsid w:val="00E469FF"/>
    <w:pPr>
      <w:spacing w:before="160" w:after="160" w:line="278" w:lineRule="auto"/>
      <w:ind w:leftChars="0" w:left="0" w:firstLineChars="0" w:firstLine="0"/>
      <w:jc w:val="center"/>
    </w:pPr>
    <w:rPr>
      <w:rFonts w:ascii="Aptos" w:eastAsia="新細明體" w:hAnsi="Aptos"/>
      <w:i/>
      <w:iCs/>
      <w:snapToGrid/>
      <w:color w:val="404040"/>
      <w:sz w:val="24"/>
      <w:szCs w:val="24"/>
    </w:rPr>
  </w:style>
  <w:style w:type="character" w:customStyle="1" w:styleId="aff2">
    <w:name w:val="引文 字元"/>
    <w:link w:val="aff1"/>
    <w:uiPriority w:val="29"/>
    <w:rsid w:val="00E469FF"/>
    <w:rPr>
      <w:rFonts w:ascii="Aptos" w:hAnsi="Aptos"/>
      <w:i/>
      <w:iCs/>
      <w:color w:val="404040"/>
      <w:kern w:val="2"/>
      <w:sz w:val="24"/>
      <w:szCs w:val="24"/>
    </w:rPr>
  </w:style>
  <w:style w:type="character" w:styleId="aff3">
    <w:name w:val="Intense Emphasis"/>
    <w:uiPriority w:val="21"/>
    <w:qFormat/>
    <w:rsid w:val="00E469FF"/>
    <w:rPr>
      <w:i/>
      <w:iCs/>
      <w:color w:val="0F4761"/>
    </w:rPr>
  </w:style>
  <w:style w:type="paragraph" w:styleId="aff4">
    <w:name w:val="Intense Quote"/>
    <w:basedOn w:val="a"/>
    <w:next w:val="a"/>
    <w:link w:val="aff5"/>
    <w:uiPriority w:val="30"/>
    <w:qFormat/>
    <w:rsid w:val="00E469FF"/>
    <w:pPr>
      <w:pBdr>
        <w:top w:val="single" w:sz="4" w:space="10" w:color="0F4761"/>
        <w:bottom w:val="single" w:sz="4" w:space="10" w:color="0F4761"/>
      </w:pBdr>
      <w:spacing w:before="360" w:after="360" w:line="278" w:lineRule="auto"/>
      <w:ind w:leftChars="0" w:left="864" w:right="864" w:firstLineChars="0" w:firstLine="0"/>
      <w:jc w:val="center"/>
    </w:pPr>
    <w:rPr>
      <w:rFonts w:ascii="Aptos" w:eastAsia="新細明體" w:hAnsi="Aptos"/>
      <w:i/>
      <w:iCs/>
      <w:snapToGrid/>
      <w:color w:val="0F4761"/>
      <w:sz w:val="24"/>
      <w:szCs w:val="24"/>
    </w:rPr>
  </w:style>
  <w:style w:type="character" w:customStyle="1" w:styleId="aff5">
    <w:name w:val="鮮明引文 字元"/>
    <w:link w:val="aff4"/>
    <w:uiPriority w:val="30"/>
    <w:rsid w:val="00E469FF"/>
    <w:rPr>
      <w:rFonts w:ascii="Aptos" w:hAnsi="Aptos"/>
      <w:i/>
      <w:iCs/>
      <w:color w:val="0F4761"/>
      <w:kern w:val="2"/>
      <w:sz w:val="24"/>
      <w:szCs w:val="24"/>
    </w:rPr>
  </w:style>
  <w:style w:type="character" w:styleId="aff6">
    <w:name w:val="Intense Reference"/>
    <w:uiPriority w:val="32"/>
    <w:qFormat/>
    <w:rsid w:val="00E469FF"/>
    <w:rPr>
      <w:b/>
      <w:bCs/>
      <w:smallCaps/>
      <w:color w:val="0F4761"/>
      <w:spacing w:val="5"/>
    </w:rPr>
  </w:style>
  <w:style w:type="character" w:customStyle="1" w:styleId="size">
    <w:name w:val="size"/>
    <w:rsid w:val="004627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108059">
      <w:bodyDiv w:val="1"/>
      <w:marLeft w:val="0"/>
      <w:marRight w:val="0"/>
      <w:marTop w:val="0"/>
      <w:marBottom w:val="0"/>
      <w:divBdr>
        <w:top w:val="none" w:sz="0" w:space="0" w:color="auto"/>
        <w:left w:val="none" w:sz="0" w:space="0" w:color="auto"/>
        <w:bottom w:val="none" w:sz="0" w:space="0" w:color="auto"/>
        <w:right w:val="none" w:sz="0" w:space="0" w:color="auto"/>
      </w:divBdr>
    </w:div>
    <w:div w:id="152183290">
      <w:bodyDiv w:val="1"/>
      <w:marLeft w:val="0"/>
      <w:marRight w:val="0"/>
      <w:marTop w:val="0"/>
      <w:marBottom w:val="0"/>
      <w:divBdr>
        <w:top w:val="none" w:sz="0" w:space="0" w:color="auto"/>
        <w:left w:val="none" w:sz="0" w:space="0" w:color="auto"/>
        <w:bottom w:val="none" w:sz="0" w:space="0" w:color="auto"/>
        <w:right w:val="none" w:sz="0" w:space="0" w:color="auto"/>
      </w:divBdr>
    </w:div>
    <w:div w:id="174619608">
      <w:bodyDiv w:val="1"/>
      <w:marLeft w:val="0"/>
      <w:marRight w:val="0"/>
      <w:marTop w:val="0"/>
      <w:marBottom w:val="0"/>
      <w:divBdr>
        <w:top w:val="none" w:sz="0" w:space="0" w:color="auto"/>
        <w:left w:val="none" w:sz="0" w:space="0" w:color="auto"/>
        <w:bottom w:val="none" w:sz="0" w:space="0" w:color="auto"/>
        <w:right w:val="none" w:sz="0" w:space="0" w:color="auto"/>
      </w:divBdr>
    </w:div>
    <w:div w:id="192109909">
      <w:bodyDiv w:val="1"/>
      <w:marLeft w:val="0"/>
      <w:marRight w:val="0"/>
      <w:marTop w:val="0"/>
      <w:marBottom w:val="0"/>
      <w:divBdr>
        <w:top w:val="none" w:sz="0" w:space="0" w:color="auto"/>
        <w:left w:val="none" w:sz="0" w:space="0" w:color="auto"/>
        <w:bottom w:val="none" w:sz="0" w:space="0" w:color="auto"/>
        <w:right w:val="none" w:sz="0" w:space="0" w:color="auto"/>
      </w:divBdr>
    </w:div>
    <w:div w:id="205528672">
      <w:bodyDiv w:val="1"/>
      <w:marLeft w:val="0"/>
      <w:marRight w:val="0"/>
      <w:marTop w:val="0"/>
      <w:marBottom w:val="0"/>
      <w:divBdr>
        <w:top w:val="none" w:sz="0" w:space="0" w:color="auto"/>
        <w:left w:val="none" w:sz="0" w:space="0" w:color="auto"/>
        <w:bottom w:val="none" w:sz="0" w:space="0" w:color="auto"/>
        <w:right w:val="none" w:sz="0" w:space="0" w:color="auto"/>
      </w:divBdr>
    </w:div>
    <w:div w:id="313409567">
      <w:bodyDiv w:val="1"/>
      <w:marLeft w:val="0"/>
      <w:marRight w:val="0"/>
      <w:marTop w:val="0"/>
      <w:marBottom w:val="0"/>
      <w:divBdr>
        <w:top w:val="none" w:sz="0" w:space="0" w:color="auto"/>
        <w:left w:val="none" w:sz="0" w:space="0" w:color="auto"/>
        <w:bottom w:val="none" w:sz="0" w:space="0" w:color="auto"/>
        <w:right w:val="none" w:sz="0" w:space="0" w:color="auto"/>
      </w:divBdr>
    </w:div>
    <w:div w:id="349569386">
      <w:bodyDiv w:val="1"/>
      <w:marLeft w:val="0"/>
      <w:marRight w:val="0"/>
      <w:marTop w:val="0"/>
      <w:marBottom w:val="0"/>
      <w:divBdr>
        <w:top w:val="none" w:sz="0" w:space="0" w:color="auto"/>
        <w:left w:val="none" w:sz="0" w:space="0" w:color="auto"/>
        <w:bottom w:val="none" w:sz="0" w:space="0" w:color="auto"/>
        <w:right w:val="none" w:sz="0" w:space="0" w:color="auto"/>
      </w:divBdr>
    </w:div>
    <w:div w:id="384062723">
      <w:bodyDiv w:val="1"/>
      <w:marLeft w:val="0"/>
      <w:marRight w:val="0"/>
      <w:marTop w:val="0"/>
      <w:marBottom w:val="0"/>
      <w:divBdr>
        <w:top w:val="none" w:sz="0" w:space="0" w:color="auto"/>
        <w:left w:val="none" w:sz="0" w:space="0" w:color="auto"/>
        <w:bottom w:val="none" w:sz="0" w:space="0" w:color="auto"/>
        <w:right w:val="none" w:sz="0" w:space="0" w:color="auto"/>
      </w:divBdr>
    </w:div>
    <w:div w:id="482619630">
      <w:bodyDiv w:val="1"/>
      <w:marLeft w:val="0"/>
      <w:marRight w:val="0"/>
      <w:marTop w:val="0"/>
      <w:marBottom w:val="0"/>
      <w:divBdr>
        <w:top w:val="none" w:sz="0" w:space="0" w:color="auto"/>
        <w:left w:val="none" w:sz="0" w:space="0" w:color="auto"/>
        <w:bottom w:val="none" w:sz="0" w:space="0" w:color="auto"/>
        <w:right w:val="none" w:sz="0" w:space="0" w:color="auto"/>
      </w:divBdr>
    </w:div>
    <w:div w:id="536430313">
      <w:bodyDiv w:val="1"/>
      <w:marLeft w:val="0"/>
      <w:marRight w:val="0"/>
      <w:marTop w:val="0"/>
      <w:marBottom w:val="0"/>
      <w:divBdr>
        <w:top w:val="none" w:sz="0" w:space="0" w:color="auto"/>
        <w:left w:val="none" w:sz="0" w:space="0" w:color="auto"/>
        <w:bottom w:val="none" w:sz="0" w:space="0" w:color="auto"/>
        <w:right w:val="none" w:sz="0" w:space="0" w:color="auto"/>
      </w:divBdr>
    </w:div>
    <w:div w:id="565916736">
      <w:bodyDiv w:val="1"/>
      <w:marLeft w:val="0"/>
      <w:marRight w:val="0"/>
      <w:marTop w:val="0"/>
      <w:marBottom w:val="0"/>
      <w:divBdr>
        <w:top w:val="none" w:sz="0" w:space="0" w:color="auto"/>
        <w:left w:val="none" w:sz="0" w:space="0" w:color="auto"/>
        <w:bottom w:val="none" w:sz="0" w:space="0" w:color="auto"/>
        <w:right w:val="none" w:sz="0" w:space="0" w:color="auto"/>
      </w:divBdr>
    </w:div>
    <w:div w:id="595020657">
      <w:bodyDiv w:val="1"/>
      <w:marLeft w:val="0"/>
      <w:marRight w:val="0"/>
      <w:marTop w:val="0"/>
      <w:marBottom w:val="0"/>
      <w:divBdr>
        <w:top w:val="none" w:sz="0" w:space="0" w:color="auto"/>
        <w:left w:val="none" w:sz="0" w:space="0" w:color="auto"/>
        <w:bottom w:val="none" w:sz="0" w:space="0" w:color="auto"/>
        <w:right w:val="none" w:sz="0" w:space="0" w:color="auto"/>
      </w:divBdr>
    </w:div>
    <w:div w:id="632178143">
      <w:bodyDiv w:val="1"/>
      <w:marLeft w:val="0"/>
      <w:marRight w:val="0"/>
      <w:marTop w:val="0"/>
      <w:marBottom w:val="0"/>
      <w:divBdr>
        <w:top w:val="none" w:sz="0" w:space="0" w:color="auto"/>
        <w:left w:val="none" w:sz="0" w:space="0" w:color="auto"/>
        <w:bottom w:val="none" w:sz="0" w:space="0" w:color="auto"/>
        <w:right w:val="none" w:sz="0" w:space="0" w:color="auto"/>
      </w:divBdr>
    </w:div>
    <w:div w:id="649556066">
      <w:bodyDiv w:val="1"/>
      <w:marLeft w:val="0"/>
      <w:marRight w:val="0"/>
      <w:marTop w:val="0"/>
      <w:marBottom w:val="0"/>
      <w:divBdr>
        <w:top w:val="none" w:sz="0" w:space="0" w:color="auto"/>
        <w:left w:val="none" w:sz="0" w:space="0" w:color="auto"/>
        <w:bottom w:val="none" w:sz="0" w:space="0" w:color="auto"/>
        <w:right w:val="none" w:sz="0" w:space="0" w:color="auto"/>
      </w:divBdr>
    </w:div>
    <w:div w:id="654527306">
      <w:bodyDiv w:val="1"/>
      <w:marLeft w:val="0"/>
      <w:marRight w:val="0"/>
      <w:marTop w:val="0"/>
      <w:marBottom w:val="0"/>
      <w:divBdr>
        <w:top w:val="none" w:sz="0" w:space="0" w:color="auto"/>
        <w:left w:val="none" w:sz="0" w:space="0" w:color="auto"/>
        <w:bottom w:val="none" w:sz="0" w:space="0" w:color="auto"/>
        <w:right w:val="none" w:sz="0" w:space="0" w:color="auto"/>
      </w:divBdr>
    </w:div>
    <w:div w:id="669604363">
      <w:bodyDiv w:val="1"/>
      <w:marLeft w:val="0"/>
      <w:marRight w:val="0"/>
      <w:marTop w:val="0"/>
      <w:marBottom w:val="0"/>
      <w:divBdr>
        <w:top w:val="none" w:sz="0" w:space="0" w:color="auto"/>
        <w:left w:val="none" w:sz="0" w:space="0" w:color="auto"/>
        <w:bottom w:val="none" w:sz="0" w:space="0" w:color="auto"/>
        <w:right w:val="none" w:sz="0" w:space="0" w:color="auto"/>
      </w:divBdr>
    </w:div>
    <w:div w:id="676078196">
      <w:bodyDiv w:val="1"/>
      <w:marLeft w:val="0"/>
      <w:marRight w:val="0"/>
      <w:marTop w:val="0"/>
      <w:marBottom w:val="0"/>
      <w:divBdr>
        <w:top w:val="none" w:sz="0" w:space="0" w:color="auto"/>
        <w:left w:val="none" w:sz="0" w:space="0" w:color="auto"/>
        <w:bottom w:val="none" w:sz="0" w:space="0" w:color="auto"/>
        <w:right w:val="none" w:sz="0" w:space="0" w:color="auto"/>
      </w:divBdr>
    </w:div>
    <w:div w:id="676345461">
      <w:bodyDiv w:val="1"/>
      <w:marLeft w:val="0"/>
      <w:marRight w:val="0"/>
      <w:marTop w:val="0"/>
      <w:marBottom w:val="0"/>
      <w:divBdr>
        <w:top w:val="none" w:sz="0" w:space="0" w:color="auto"/>
        <w:left w:val="none" w:sz="0" w:space="0" w:color="auto"/>
        <w:bottom w:val="none" w:sz="0" w:space="0" w:color="auto"/>
        <w:right w:val="none" w:sz="0" w:space="0" w:color="auto"/>
      </w:divBdr>
    </w:div>
    <w:div w:id="718625176">
      <w:bodyDiv w:val="1"/>
      <w:marLeft w:val="0"/>
      <w:marRight w:val="0"/>
      <w:marTop w:val="0"/>
      <w:marBottom w:val="0"/>
      <w:divBdr>
        <w:top w:val="none" w:sz="0" w:space="0" w:color="auto"/>
        <w:left w:val="none" w:sz="0" w:space="0" w:color="auto"/>
        <w:bottom w:val="none" w:sz="0" w:space="0" w:color="auto"/>
        <w:right w:val="none" w:sz="0" w:space="0" w:color="auto"/>
      </w:divBdr>
    </w:div>
    <w:div w:id="725028675">
      <w:bodyDiv w:val="1"/>
      <w:marLeft w:val="0"/>
      <w:marRight w:val="0"/>
      <w:marTop w:val="0"/>
      <w:marBottom w:val="0"/>
      <w:divBdr>
        <w:top w:val="none" w:sz="0" w:space="0" w:color="auto"/>
        <w:left w:val="none" w:sz="0" w:space="0" w:color="auto"/>
        <w:bottom w:val="none" w:sz="0" w:space="0" w:color="auto"/>
        <w:right w:val="none" w:sz="0" w:space="0" w:color="auto"/>
      </w:divBdr>
    </w:div>
    <w:div w:id="762261487">
      <w:bodyDiv w:val="1"/>
      <w:marLeft w:val="0"/>
      <w:marRight w:val="0"/>
      <w:marTop w:val="0"/>
      <w:marBottom w:val="0"/>
      <w:divBdr>
        <w:top w:val="none" w:sz="0" w:space="0" w:color="auto"/>
        <w:left w:val="none" w:sz="0" w:space="0" w:color="auto"/>
        <w:bottom w:val="none" w:sz="0" w:space="0" w:color="auto"/>
        <w:right w:val="none" w:sz="0" w:space="0" w:color="auto"/>
      </w:divBdr>
    </w:div>
    <w:div w:id="802961457">
      <w:bodyDiv w:val="1"/>
      <w:marLeft w:val="0"/>
      <w:marRight w:val="0"/>
      <w:marTop w:val="0"/>
      <w:marBottom w:val="0"/>
      <w:divBdr>
        <w:top w:val="none" w:sz="0" w:space="0" w:color="auto"/>
        <w:left w:val="none" w:sz="0" w:space="0" w:color="auto"/>
        <w:bottom w:val="none" w:sz="0" w:space="0" w:color="auto"/>
        <w:right w:val="none" w:sz="0" w:space="0" w:color="auto"/>
      </w:divBdr>
    </w:div>
    <w:div w:id="868878704">
      <w:bodyDiv w:val="1"/>
      <w:marLeft w:val="0"/>
      <w:marRight w:val="0"/>
      <w:marTop w:val="0"/>
      <w:marBottom w:val="0"/>
      <w:divBdr>
        <w:top w:val="none" w:sz="0" w:space="0" w:color="auto"/>
        <w:left w:val="none" w:sz="0" w:space="0" w:color="auto"/>
        <w:bottom w:val="none" w:sz="0" w:space="0" w:color="auto"/>
        <w:right w:val="none" w:sz="0" w:space="0" w:color="auto"/>
      </w:divBdr>
    </w:div>
    <w:div w:id="914049369">
      <w:bodyDiv w:val="1"/>
      <w:marLeft w:val="0"/>
      <w:marRight w:val="0"/>
      <w:marTop w:val="0"/>
      <w:marBottom w:val="0"/>
      <w:divBdr>
        <w:top w:val="none" w:sz="0" w:space="0" w:color="auto"/>
        <w:left w:val="none" w:sz="0" w:space="0" w:color="auto"/>
        <w:bottom w:val="none" w:sz="0" w:space="0" w:color="auto"/>
        <w:right w:val="none" w:sz="0" w:space="0" w:color="auto"/>
      </w:divBdr>
    </w:div>
    <w:div w:id="964848847">
      <w:bodyDiv w:val="1"/>
      <w:marLeft w:val="0"/>
      <w:marRight w:val="0"/>
      <w:marTop w:val="0"/>
      <w:marBottom w:val="0"/>
      <w:divBdr>
        <w:top w:val="none" w:sz="0" w:space="0" w:color="auto"/>
        <w:left w:val="none" w:sz="0" w:space="0" w:color="auto"/>
        <w:bottom w:val="none" w:sz="0" w:space="0" w:color="auto"/>
        <w:right w:val="none" w:sz="0" w:space="0" w:color="auto"/>
      </w:divBdr>
    </w:div>
    <w:div w:id="1015419118">
      <w:bodyDiv w:val="1"/>
      <w:marLeft w:val="0"/>
      <w:marRight w:val="0"/>
      <w:marTop w:val="0"/>
      <w:marBottom w:val="0"/>
      <w:divBdr>
        <w:top w:val="none" w:sz="0" w:space="0" w:color="auto"/>
        <w:left w:val="none" w:sz="0" w:space="0" w:color="auto"/>
        <w:bottom w:val="none" w:sz="0" w:space="0" w:color="auto"/>
        <w:right w:val="none" w:sz="0" w:space="0" w:color="auto"/>
      </w:divBdr>
    </w:div>
    <w:div w:id="1019702881">
      <w:bodyDiv w:val="1"/>
      <w:marLeft w:val="0"/>
      <w:marRight w:val="0"/>
      <w:marTop w:val="0"/>
      <w:marBottom w:val="0"/>
      <w:divBdr>
        <w:top w:val="none" w:sz="0" w:space="0" w:color="auto"/>
        <w:left w:val="none" w:sz="0" w:space="0" w:color="auto"/>
        <w:bottom w:val="none" w:sz="0" w:space="0" w:color="auto"/>
        <w:right w:val="none" w:sz="0" w:space="0" w:color="auto"/>
      </w:divBdr>
    </w:div>
    <w:div w:id="1084645563">
      <w:bodyDiv w:val="1"/>
      <w:marLeft w:val="0"/>
      <w:marRight w:val="0"/>
      <w:marTop w:val="0"/>
      <w:marBottom w:val="0"/>
      <w:divBdr>
        <w:top w:val="none" w:sz="0" w:space="0" w:color="auto"/>
        <w:left w:val="none" w:sz="0" w:space="0" w:color="auto"/>
        <w:bottom w:val="none" w:sz="0" w:space="0" w:color="auto"/>
        <w:right w:val="none" w:sz="0" w:space="0" w:color="auto"/>
      </w:divBdr>
    </w:div>
    <w:div w:id="1144618854">
      <w:bodyDiv w:val="1"/>
      <w:marLeft w:val="0"/>
      <w:marRight w:val="0"/>
      <w:marTop w:val="0"/>
      <w:marBottom w:val="0"/>
      <w:divBdr>
        <w:top w:val="none" w:sz="0" w:space="0" w:color="auto"/>
        <w:left w:val="none" w:sz="0" w:space="0" w:color="auto"/>
        <w:bottom w:val="none" w:sz="0" w:space="0" w:color="auto"/>
        <w:right w:val="none" w:sz="0" w:space="0" w:color="auto"/>
      </w:divBdr>
    </w:div>
    <w:div w:id="1177623287">
      <w:bodyDiv w:val="1"/>
      <w:marLeft w:val="0"/>
      <w:marRight w:val="0"/>
      <w:marTop w:val="0"/>
      <w:marBottom w:val="0"/>
      <w:divBdr>
        <w:top w:val="none" w:sz="0" w:space="0" w:color="auto"/>
        <w:left w:val="none" w:sz="0" w:space="0" w:color="auto"/>
        <w:bottom w:val="none" w:sz="0" w:space="0" w:color="auto"/>
        <w:right w:val="none" w:sz="0" w:space="0" w:color="auto"/>
      </w:divBdr>
    </w:div>
    <w:div w:id="1269312543">
      <w:bodyDiv w:val="1"/>
      <w:marLeft w:val="0"/>
      <w:marRight w:val="0"/>
      <w:marTop w:val="0"/>
      <w:marBottom w:val="0"/>
      <w:divBdr>
        <w:top w:val="none" w:sz="0" w:space="0" w:color="auto"/>
        <w:left w:val="none" w:sz="0" w:space="0" w:color="auto"/>
        <w:bottom w:val="none" w:sz="0" w:space="0" w:color="auto"/>
        <w:right w:val="none" w:sz="0" w:space="0" w:color="auto"/>
      </w:divBdr>
    </w:div>
    <w:div w:id="1336345284">
      <w:bodyDiv w:val="1"/>
      <w:marLeft w:val="0"/>
      <w:marRight w:val="0"/>
      <w:marTop w:val="0"/>
      <w:marBottom w:val="0"/>
      <w:divBdr>
        <w:top w:val="none" w:sz="0" w:space="0" w:color="auto"/>
        <w:left w:val="none" w:sz="0" w:space="0" w:color="auto"/>
        <w:bottom w:val="none" w:sz="0" w:space="0" w:color="auto"/>
        <w:right w:val="none" w:sz="0" w:space="0" w:color="auto"/>
      </w:divBdr>
    </w:div>
    <w:div w:id="1374425827">
      <w:bodyDiv w:val="1"/>
      <w:marLeft w:val="0"/>
      <w:marRight w:val="0"/>
      <w:marTop w:val="0"/>
      <w:marBottom w:val="0"/>
      <w:divBdr>
        <w:top w:val="none" w:sz="0" w:space="0" w:color="auto"/>
        <w:left w:val="none" w:sz="0" w:space="0" w:color="auto"/>
        <w:bottom w:val="none" w:sz="0" w:space="0" w:color="auto"/>
        <w:right w:val="none" w:sz="0" w:space="0" w:color="auto"/>
      </w:divBdr>
    </w:div>
    <w:div w:id="1378092365">
      <w:bodyDiv w:val="1"/>
      <w:marLeft w:val="0"/>
      <w:marRight w:val="0"/>
      <w:marTop w:val="0"/>
      <w:marBottom w:val="0"/>
      <w:divBdr>
        <w:top w:val="none" w:sz="0" w:space="0" w:color="auto"/>
        <w:left w:val="none" w:sz="0" w:space="0" w:color="auto"/>
        <w:bottom w:val="none" w:sz="0" w:space="0" w:color="auto"/>
        <w:right w:val="none" w:sz="0" w:space="0" w:color="auto"/>
      </w:divBdr>
    </w:div>
    <w:div w:id="1445810040">
      <w:bodyDiv w:val="1"/>
      <w:marLeft w:val="0"/>
      <w:marRight w:val="0"/>
      <w:marTop w:val="0"/>
      <w:marBottom w:val="0"/>
      <w:divBdr>
        <w:top w:val="none" w:sz="0" w:space="0" w:color="auto"/>
        <w:left w:val="none" w:sz="0" w:space="0" w:color="auto"/>
        <w:bottom w:val="none" w:sz="0" w:space="0" w:color="auto"/>
        <w:right w:val="none" w:sz="0" w:space="0" w:color="auto"/>
      </w:divBdr>
    </w:div>
    <w:div w:id="1447313379">
      <w:bodyDiv w:val="1"/>
      <w:marLeft w:val="0"/>
      <w:marRight w:val="0"/>
      <w:marTop w:val="0"/>
      <w:marBottom w:val="0"/>
      <w:divBdr>
        <w:top w:val="none" w:sz="0" w:space="0" w:color="auto"/>
        <w:left w:val="none" w:sz="0" w:space="0" w:color="auto"/>
        <w:bottom w:val="none" w:sz="0" w:space="0" w:color="auto"/>
        <w:right w:val="none" w:sz="0" w:space="0" w:color="auto"/>
      </w:divBdr>
    </w:div>
    <w:div w:id="1455828412">
      <w:bodyDiv w:val="1"/>
      <w:marLeft w:val="0"/>
      <w:marRight w:val="0"/>
      <w:marTop w:val="0"/>
      <w:marBottom w:val="0"/>
      <w:divBdr>
        <w:top w:val="none" w:sz="0" w:space="0" w:color="auto"/>
        <w:left w:val="none" w:sz="0" w:space="0" w:color="auto"/>
        <w:bottom w:val="none" w:sz="0" w:space="0" w:color="auto"/>
        <w:right w:val="none" w:sz="0" w:space="0" w:color="auto"/>
      </w:divBdr>
    </w:div>
    <w:div w:id="1473980766">
      <w:bodyDiv w:val="1"/>
      <w:marLeft w:val="0"/>
      <w:marRight w:val="0"/>
      <w:marTop w:val="0"/>
      <w:marBottom w:val="0"/>
      <w:divBdr>
        <w:top w:val="none" w:sz="0" w:space="0" w:color="auto"/>
        <w:left w:val="none" w:sz="0" w:space="0" w:color="auto"/>
        <w:bottom w:val="none" w:sz="0" w:space="0" w:color="auto"/>
        <w:right w:val="none" w:sz="0" w:space="0" w:color="auto"/>
      </w:divBdr>
    </w:div>
    <w:div w:id="1484615759">
      <w:bodyDiv w:val="1"/>
      <w:marLeft w:val="0"/>
      <w:marRight w:val="0"/>
      <w:marTop w:val="0"/>
      <w:marBottom w:val="0"/>
      <w:divBdr>
        <w:top w:val="none" w:sz="0" w:space="0" w:color="auto"/>
        <w:left w:val="none" w:sz="0" w:space="0" w:color="auto"/>
        <w:bottom w:val="none" w:sz="0" w:space="0" w:color="auto"/>
        <w:right w:val="none" w:sz="0" w:space="0" w:color="auto"/>
      </w:divBdr>
    </w:div>
    <w:div w:id="1488326963">
      <w:bodyDiv w:val="1"/>
      <w:marLeft w:val="0"/>
      <w:marRight w:val="0"/>
      <w:marTop w:val="0"/>
      <w:marBottom w:val="0"/>
      <w:divBdr>
        <w:top w:val="none" w:sz="0" w:space="0" w:color="auto"/>
        <w:left w:val="none" w:sz="0" w:space="0" w:color="auto"/>
        <w:bottom w:val="none" w:sz="0" w:space="0" w:color="auto"/>
        <w:right w:val="none" w:sz="0" w:space="0" w:color="auto"/>
      </w:divBdr>
    </w:div>
    <w:div w:id="1497919281">
      <w:bodyDiv w:val="1"/>
      <w:marLeft w:val="0"/>
      <w:marRight w:val="0"/>
      <w:marTop w:val="0"/>
      <w:marBottom w:val="0"/>
      <w:divBdr>
        <w:top w:val="none" w:sz="0" w:space="0" w:color="auto"/>
        <w:left w:val="none" w:sz="0" w:space="0" w:color="auto"/>
        <w:bottom w:val="none" w:sz="0" w:space="0" w:color="auto"/>
        <w:right w:val="none" w:sz="0" w:space="0" w:color="auto"/>
      </w:divBdr>
    </w:div>
    <w:div w:id="1503397958">
      <w:bodyDiv w:val="1"/>
      <w:marLeft w:val="0"/>
      <w:marRight w:val="0"/>
      <w:marTop w:val="0"/>
      <w:marBottom w:val="0"/>
      <w:divBdr>
        <w:top w:val="none" w:sz="0" w:space="0" w:color="auto"/>
        <w:left w:val="none" w:sz="0" w:space="0" w:color="auto"/>
        <w:bottom w:val="none" w:sz="0" w:space="0" w:color="auto"/>
        <w:right w:val="none" w:sz="0" w:space="0" w:color="auto"/>
      </w:divBdr>
    </w:div>
    <w:div w:id="1509710130">
      <w:bodyDiv w:val="1"/>
      <w:marLeft w:val="0"/>
      <w:marRight w:val="0"/>
      <w:marTop w:val="0"/>
      <w:marBottom w:val="0"/>
      <w:divBdr>
        <w:top w:val="none" w:sz="0" w:space="0" w:color="auto"/>
        <w:left w:val="none" w:sz="0" w:space="0" w:color="auto"/>
        <w:bottom w:val="none" w:sz="0" w:space="0" w:color="auto"/>
        <w:right w:val="none" w:sz="0" w:space="0" w:color="auto"/>
      </w:divBdr>
    </w:div>
    <w:div w:id="1523083164">
      <w:bodyDiv w:val="1"/>
      <w:marLeft w:val="0"/>
      <w:marRight w:val="0"/>
      <w:marTop w:val="0"/>
      <w:marBottom w:val="0"/>
      <w:divBdr>
        <w:top w:val="none" w:sz="0" w:space="0" w:color="auto"/>
        <w:left w:val="none" w:sz="0" w:space="0" w:color="auto"/>
        <w:bottom w:val="none" w:sz="0" w:space="0" w:color="auto"/>
        <w:right w:val="none" w:sz="0" w:space="0" w:color="auto"/>
      </w:divBdr>
    </w:div>
    <w:div w:id="1545755383">
      <w:bodyDiv w:val="1"/>
      <w:marLeft w:val="0"/>
      <w:marRight w:val="0"/>
      <w:marTop w:val="0"/>
      <w:marBottom w:val="0"/>
      <w:divBdr>
        <w:top w:val="none" w:sz="0" w:space="0" w:color="auto"/>
        <w:left w:val="none" w:sz="0" w:space="0" w:color="auto"/>
        <w:bottom w:val="none" w:sz="0" w:space="0" w:color="auto"/>
        <w:right w:val="none" w:sz="0" w:space="0" w:color="auto"/>
      </w:divBdr>
    </w:div>
    <w:div w:id="1546484422">
      <w:bodyDiv w:val="1"/>
      <w:marLeft w:val="0"/>
      <w:marRight w:val="0"/>
      <w:marTop w:val="0"/>
      <w:marBottom w:val="0"/>
      <w:divBdr>
        <w:top w:val="none" w:sz="0" w:space="0" w:color="auto"/>
        <w:left w:val="none" w:sz="0" w:space="0" w:color="auto"/>
        <w:bottom w:val="none" w:sz="0" w:space="0" w:color="auto"/>
        <w:right w:val="none" w:sz="0" w:space="0" w:color="auto"/>
      </w:divBdr>
    </w:div>
    <w:div w:id="1582055825">
      <w:bodyDiv w:val="1"/>
      <w:marLeft w:val="0"/>
      <w:marRight w:val="0"/>
      <w:marTop w:val="0"/>
      <w:marBottom w:val="0"/>
      <w:divBdr>
        <w:top w:val="none" w:sz="0" w:space="0" w:color="auto"/>
        <w:left w:val="none" w:sz="0" w:space="0" w:color="auto"/>
        <w:bottom w:val="none" w:sz="0" w:space="0" w:color="auto"/>
        <w:right w:val="none" w:sz="0" w:space="0" w:color="auto"/>
      </w:divBdr>
    </w:div>
    <w:div w:id="1615793680">
      <w:bodyDiv w:val="1"/>
      <w:marLeft w:val="0"/>
      <w:marRight w:val="0"/>
      <w:marTop w:val="0"/>
      <w:marBottom w:val="0"/>
      <w:divBdr>
        <w:top w:val="none" w:sz="0" w:space="0" w:color="auto"/>
        <w:left w:val="none" w:sz="0" w:space="0" w:color="auto"/>
        <w:bottom w:val="none" w:sz="0" w:space="0" w:color="auto"/>
        <w:right w:val="none" w:sz="0" w:space="0" w:color="auto"/>
      </w:divBdr>
    </w:div>
    <w:div w:id="1626155841">
      <w:bodyDiv w:val="1"/>
      <w:marLeft w:val="0"/>
      <w:marRight w:val="0"/>
      <w:marTop w:val="0"/>
      <w:marBottom w:val="0"/>
      <w:divBdr>
        <w:top w:val="none" w:sz="0" w:space="0" w:color="auto"/>
        <w:left w:val="none" w:sz="0" w:space="0" w:color="auto"/>
        <w:bottom w:val="none" w:sz="0" w:space="0" w:color="auto"/>
        <w:right w:val="none" w:sz="0" w:space="0" w:color="auto"/>
      </w:divBdr>
    </w:div>
    <w:div w:id="1662780834">
      <w:bodyDiv w:val="1"/>
      <w:marLeft w:val="0"/>
      <w:marRight w:val="0"/>
      <w:marTop w:val="0"/>
      <w:marBottom w:val="0"/>
      <w:divBdr>
        <w:top w:val="none" w:sz="0" w:space="0" w:color="auto"/>
        <w:left w:val="none" w:sz="0" w:space="0" w:color="auto"/>
        <w:bottom w:val="none" w:sz="0" w:space="0" w:color="auto"/>
        <w:right w:val="none" w:sz="0" w:space="0" w:color="auto"/>
      </w:divBdr>
      <w:divsChild>
        <w:div w:id="1407724541">
          <w:marLeft w:val="0"/>
          <w:marRight w:val="0"/>
          <w:marTop w:val="0"/>
          <w:marBottom w:val="0"/>
          <w:divBdr>
            <w:top w:val="none" w:sz="0" w:space="0" w:color="auto"/>
            <w:left w:val="none" w:sz="0" w:space="0" w:color="auto"/>
            <w:bottom w:val="none" w:sz="0" w:space="0" w:color="auto"/>
            <w:right w:val="none" w:sz="0" w:space="0" w:color="auto"/>
          </w:divBdr>
        </w:div>
      </w:divsChild>
    </w:div>
    <w:div w:id="1677032685">
      <w:bodyDiv w:val="1"/>
      <w:marLeft w:val="0"/>
      <w:marRight w:val="0"/>
      <w:marTop w:val="0"/>
      <w:marBottom w:val="0"/>
      <w:divBdr>
        <w:top w:val="none" w:sz="0" w:space="0" w:color="auto"/>
        <w:left w:val="none" w:sz="0" w:space="0" w:color="auto"/>
        <w:bottom w:val="none" w:sz="0" w:space="0" w:color="auto"/>
        <w:right w:val="none" w:sz="0" w:space="0" w:color="auto"/>
      </w:divBdr>
    </w:div>
    <w:div w:id="1720784706">
      <w:bodyDiv w:val="1"/>
      <w:marLeft w:val="0"/>
      <w:marRight w:val="0"/>
      <w:marTop w:val="0"/>
      <w:marBottom w:val="0"/>
      <w:divBdr>
        <w:top w:val="none" w:sz="0" w:space="0" w:color="auto"/>
        <w:left w:val="none" w:sz="0" w:space="0" w:color="auto"/>
        <w:bottom w:val="none" w:sz="0" w:space="0" w:color="auto"/>
        <w:right w:val="none" w:sz="0" w:space="0" w:color="auto"/>
      </w:divBdr>
    </w:div>
    <w:div w:id="1731686781">
      <w:bodyDiv w:val="1"/>
      <w:marLeft w:val="0"/>
      <w:marRight w:val="0"/>
      <w:marTop w:val="0"/>
      <w:marBottom w:val="0"/>
      <w:divBdr>
        <w:top w:val="none" w:sz="0" w:space="0" w:color="auto"/>
        <w:left w:val="none" w:sz="0" w:space="0" w:color="auto"/>
        <w:bottom w:val="none" w:sz="0" w:space="0" w:color="auto"/>
        <w:right w:val="none" w:sz="0" w:space="0" w:color="auto"/>
      </w:divBdr>
    </w:div>
    <w:div w:id="1733115895">
      <w:bodyDiv w:val="1"/>
      <w:marLeft w:val="0"/>
      <w:marRight w:val="0"/>
      <w:marTop w:val="0"/>
      <w:marBottom w:val="0"/>
      <w:divBdr>
        <w:top w:val="none" w:sz="0" w:space="0" w:color="auto"/>
        <w:left w:val="none" w:sz="0" w:space="0" w:color="auto"/>
        <w:bottom w:val="none" w:sz="0" w:space="0" w:color="auto"/>
        <w:right w:val="none" w:sz="0" w:space="0" w:color="auto"/>
      </w:divBdr>
    </w:div>
    <w:div w:id="1743092609">
      <w:bodyDiv w:val="1"/>
      <w:marLeft w:val="0"/>
      <w:marRight w:val="0"/>
      <w:marTop w:val="0"/>
      <w:marBottom w:val="0"/>
      <w:divBdr>
        <w:top w:val="none" w:sz="0" w:space="0" w:color="auto"/>
        <w:left w:val="none" w:sz="0" w:space="0" w:color="auto"/>
        <w:bottom w:val="none" w:sz="0" w:space="0" w:color="auto"/>
        <w:right w:val="none" w:sz="0" w:space="0" w:color="auto"/>
      </w:divBdr>
    </w:div>
    <w:div w:id="1776827120">
      <w:bodyDiv w:val="1"/>
      <w:marLeft w:val="0"/>
      <w:marRight w:val="0"/>
      <w:marTop w:val="0"/>
      <w:marBottom w:val="0"/>
      <w:divBdr>
        <w:top w:val="none" w:sz="0" w:space="0" w:color="auto"/>
        <w:left w:val="none" w:sz="0" w:space="0" w:color="auto"/>
        <w:bottom w:val="none" w:sz="0" w:space="0" w:color="auto"/>
        <w:right w:val="none" w:sz="0" w:space="0" w:color="auto"/>
      </w:divBdr>
    </w:div>
    <w:div w:id="1794861709">
      <w:bodyDiv w:val="1"/>
      <w:marLeft w:val="0"/>
      <w:marRight w:val="0"/>
      <w:marTop w:val="0"/>
      <w:marBottom w:val="0"/>
      <w:divBdr>
        <w:top w:val="none" w:sz="0" w:space="0" w:color="auto"/>
        <w:left w:val="none" w:sz="0" w:space="0" w:color="auto"/>
        <w:bottom w:val="none" w:sz="0" w:space="0" w:color="auto"/>
        <w:right w:val="none" w:sz="0" w:space="0" w:color="auto"/>
      </w:divBdr>
    </w:div>
    <w:div w:id="1926378221">
      <w:bodyDiv w:val="1"/>
      <w:marLeft w:val="0"/>
      <w:marRight w:val="0"/>
      <w:marTop w:val="0"/>
      <w:marBottom w:val="0"/>
      <w:divBdr>
        <w:top w:val="none" w:sz="0" w:space="0" w:color="auto"/>
        <w:left w:val="none" w:sz="0" w:space="0" w:color="auto"/>
        <w:bottom w:val="none" w:sz="0" w:space="0" w:color="auto"/>
        <w:right w:val="none" w:sz="0" w:space="0" w:color="auto"/>
      </w:divBdr>
    </w:div>
    <w:div w:id="1977835483">
      <w:bodyDiv w:val="1"/>
      <w:marLeft w:val="0"/>
      <w:marRight w:val="0"/>
      <w:marTop w:val="0"/>
      <w:marBottom w:val="0"/>
      <w:divBdr>
        <w:top w:val="none" w:sz="0" w:space="0" w:color="auto"/>
        <w:left w:val="none" w:sz="0" w:space="0" w:color="auto"/>
        <w:bottom w:val="none" w:sz="0" w:space="0" w:color="auto"/>
        <w:right w:val="none" w:sz="0" w:space="0" w:color="auto"/>
      </w:divBdr>
    </w:div>
    <w:div w:id="1986004287">
      <w:bodyDiv w:val="1"/>
      <w:marLeft w:val="0"/>
      <w:marRight w:val="0"/>
      <w:marTop w:val="0"/>
      <w:marBottom w:val="0"/>
      <w:divBdr>
        <w:top w:val="none" w:sz="0" w:space="0" w:color="auto"/>
        <w:left w:val="none" w:sz="0" w:space="0" w:color="auto"/>
        <w:bottom w:val="none" w:sz="0" w:space="0" w:color="auto"/>
        <w:right w:val="none" w:sz="0" w:space="0" w:color="auto"/>
      </w:divBdr>
    </w:div>
    <w:div w:id="2024739312">
      <w:bodyDiv w:val="1"/>
      <w:marLeft w:val="0"/>
      <w:marRight w:val="0"/>
      <w:marTop w:val="0"/>
      <w:marBottom w:val="0"/>
      <w:divBdr>
        <w:top w:val="none" w:sz="0" w:space="0" w:color="auto"/>
        <w:left w:val="none" w:sz="0" w:space="0" w:color="auto"/>
        <w:bottom w:val="none" w:sz="0" w:space="0" w:color="auto"/>
        <w:right w:val="none" w:sz="0" w:space="0" w:color="auto"/>
      </w:divBdr>
    </w:div>
    <w:div w:id="2054227738">
      <w:bodyDiv w:val="1"/>
      <w:marLeft w:val="0"/>
      <w:marRight w:val="0"/>
      <w:marTop w:val="0"/>
      <w:marBottom w:val="0"/>
      <w:divBdr>
        <w:top w:val="none" w:sz="0" w:space="0" w:color="auto"/>
        <w:left w:val="none" w:sz="0" w:space="0" w:color="auto"/>
        <w:bottom w:val="none" w:sz="0" w:space="0" w:color="auto"/>
        <w:right w:val="none" w:sz="0" w:space="0" w:color="auto"/>
      </w:divBdr>
    </w:div>
    <w:div w:id="2094087562">
      <w:bodyDiv w:val="1"/>
      <w:marLeft w:val="0"/>
      <w:marRight w:val="0"/>
      <w:marTop w:val="0"/>
      <w:marBottom w:val="0"/>
      <w:divBdr>
        <w:top w:val="none" w:sz="0" w:space="0" w:color="auto"/>
        <w:left w:val="none" w:sz="0" w:space="0" w:color="auto"/>
        <w:bottom w:val="none" w:sz="0" w:space="0" w:color="auto"/>
        <w:right w:val="none" w:sz="0" w:space="0" w:color="auto"/>
      </w:divBdr>
    </w:div>
    <w:div w:id="2124571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4A0BEB-A6FE-4EB8-A477-4C909F8564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53</Pages>
  <Words>1487</Words>
  <Characters>8479</Characters>
  <Application>Microsoft Office Word</Application>
  <DocSecurity>0</DocSecurity>
  <Lines>70</Lines>
  <Paragraphs>19</Paragraphs>
  <ScaleCrop>false</ScaleCrop>
  <Company>HOME</Company>
  <LinksUpToDate>false</LinksUpToDate>
  <CharactersWithSpaces>9947</CharactersWithSpaces>
  <SharedDoc>false</SharedDoc>
  <HLinks>
    <vt:vector size="90" baseType="variant">
      <vt:variant>
        <vt:i4>1441846</vt:i4>
      </vt:variant>
      <vt:variant>
        <vt:i4>86</vt:i4>
      </vt:variant>
      <vt:variant>
        <vt:i4>0</vt:i4>
      </vt:variant>
      <vt:variant>
        <vt:i4>5</vt:i4>
      </vt:variant>
      <vt:variant>
        <vt:lpwstr/>
      </vt:variant>
      <vt:variant>
        <vt:lpwstr>_Toc204616119</vt:lpwstr>
      </vt:variant>
      <vt:variant>
        <vt:i4>1441846</vt:i4>
      </vt:variant>
      <vt:variant>
        <vt:i4>80</vt:i4>
      </vt:variant>
      <vt:variant>
        <vt:i4>0</vt:i4>
      </vt:variant>
      <vt:variant>
        <vt:i4>5</vt:i4>
      </vt:variant>
      <vt:variant>
        <vt:lpwstr/>
      </vt:variant>
      <vt:variant>
        <vt:lpwstr>_Toc204616118</vt:lpwstr>
      </vt:variant>
      <vt:variant>
        <vt:i4>1441846</vt:i4>
      </vt:variant>
      <vt:variant>
        <vt:i4>74</vt:i4>
      </vt:variant>
      <vt:variant>
        <vt:i4>0</vt:i4>
      </vt:variant>
      <vt:variant>
        <vt:i4>5</vt:i4>
      </vt:variant>
      <vt:variant>
        <vt:lpwstr/>
      </vt:variant>
      <vt:variant>
        <vt:lpwstr>_Toc204616117</vt:lpwstr>
      </vt:variant>
      <vt:variant>
        <vt:i4>1441846</vt:i4>
      </vt:variant>
      <vt:variant>
        <vt:i4>68</vt:i4>
      </vt:variant>
      <vt:variant>
        <vt:i4>0</vt:i4>
      </vt:variant>
      <vt:variant>
        <vt:i4>5</vt:i4>
      </vt:variant>
      <vt:variant>
        <vt:lpwstr/>
      </vt:variant>
      <vt:variant>
        <vt:lpwstr>_Toc204616116</vt:lpwstr>
      </vt:variant>
      <vt:variant>
        <vt:i4>1441846</vt:i4>
      </vt:variant>
      <vt:variant>
        <vt:i4>62</vt:i4>
      </vt:variant>
      <vt:variant>
        <vt:i4>0</vt:i4>
      </vt:variant>
      <vt:variant>
        <vt:i4>5</vt:i4>
      </vt:variant>
      <vt:variant>
        <vt:lpwstr/>
      </vt:variant>
      <vt:variant>
        <vt:lpwstr>_Toc204616115</vt:lpwstr>
      </vt:variant>
      <vt:variant>
        <vt:i4>1441846</vt:i4>
      </vt:variant>
      <vt:variant>
        <vt:i4>56</vt:i4>
      </vt:variant>
      <vt:variant>
        <vt:i4>0</vt:i4>
      </vt:variant>
      <vt:variant>
        <vt:i4>5</vt:i4>
      </vt:variant>
      <vt:variant>
        <vt:lpwstr/>
      </vt:variant>
      <vt:variant>
        <vt:lpwstr>_Toc204616114</vt:lpwstr>
      </vt:variant>
      <vt:variant>
        <vt:i4>1441846</vt:i4>
      </vt:variant>
      <vt:variant>
        <vt:i4>50</vt:i4>
      </vt:variant>
      <vt:variant>
        <vt:i4>0</vt:i4>
      </vt:variant>
      <vt:variant>
        <vt:i4>5</vt:i4>
      </vt:variant>
      <vt:variant>
        <vt:lpwstr/>
      </vt:variant>
      <vt:variant>
        <vt:lpwstr>_Toc204616113</vt:lpwstr>
      </vt:variant>
      <vt:variant>
        <vt:i4>1441846</vt:i4>
      </vt:variant>
      <vt:variant>
        <vt:i4>44</vt:i4>
      </vt:variant>
      <vt:variant>
        <vt:i4>0</vt:i4>
      </vt:variant>
      <vt:variant>
        <vt:i4>5</vt:i4>
      </vt:variant>
      <vt:variant>
        <vt:lpwstr/>
      </vt:variant>
      <vt:variant>
        <vt:lpwstr>_Toc204616112</vt:lpwstr>
      </vt:variant>
      <vt:variant>
        <vt:i4>1441846</vt:i4>
      </vt:variant>
      <vt:variant>
        <vt:i4>38</vt:i4>
      </vt:variant>
      <vt:variant>
        <vt:i4>0</vt:i4>
      </vt:variant>
      <vt:variant>
        <vt:i4>5</vt:i4>
      </vt:variant>
      <vt:variant>
        <vt:lpwstr/>
      </vt:variant>
      <vt:variant>
        <vt:lpwstr>_Toc204616111</vt:lpwstr>
      </vt:variant>
      <vt:variant>
        <vt:i4>1441846</vt:i4>
      </vt:variant>
      <vt:variant>
        <vt:i4>32</vt:i4>
      </vt:variant>
      <vt:variant>
        <vt:i4>0</vt:i4>
      </vt:variant>
      <vt:variant>
        <vt:i4>5</vt:i4>
      </vt:variant>
      <vt:variant>
        <vt:lpwstr/>
      </vt:variant>
      <vt:variant>
        <vt:lpwstr>_Toc204616110</vt:lpwstr>
      </vt:variant>
      <vt:variant>
        <vt:i4>1507382</vt:i4>
      </vt:variant>
      <vt:variant>
        <vt:i4>26</vt:i4>
      </vt:variant>
      <vt:variant>
        <vt:i4>0</vt:i4>
      </vt:variant>
      <vt:variant>
        <vt:i4>5</vt:i4>
      </vt:variant>
      <vt:variant>
        <vt:lpwstr/>
      </vt:variant>
      <vt:variant>
        <vt:lpwstr>_Toc204616109</vt:lpwstr>
      </vt:variant>
      <vt:variant>
        <vt:i4>1507382</vt:i4>
      </vt:variant>
      <vt:variant>
        <vt:i4>20</vt:i4>
      </vt:variant>
      <vt:variant>
        <vt:i4>0</vt:i4>
      </vt:variant>
      <vt:variant>
        <vt:i4>5</vt:i4>
      </vt:variant>
      <vt:variant>
        <vt:lpwstr/>
      </vt:variant>
      <vt:variant>
        <vt:lpwstr>_Toc204616108</vt:lpwstr>
      </vt:variant>
      <vt:variant>
        <vt:i4>1507382</vt:i4>
      </vt:variant>
      <vt:variant>
        <vt:i4>14</vt:i4>
      </vt:variant>
      <vt:variant>
        <vt:i4>0</vt:i4>
      </vt:variant>
      <vt:variant>
        <vt:i4>5</vt:i4>
      </vt:variant>
      <vt:variant>
        <vt:lpwstr/>
      </vt:variant>
      <vt:variant>
        <vt:lpwstr>_Toc204616107</vt:lpwstr>
      </vt:variant>
      <vt:variant>
        <vt:i4>1507382</vt:i4>
      </vt:variant>
      <vt:variant>
        <vt:i4>8</vt:i4>
      </vt:variant>
      <vt:variant>
        <vt:i4>0</vt:i4>
      </vt:variant>
      <vt:variant>
        <vt:i4>5</vt:i4>
      </vt:variant>
      <vt:variant>
        <vt:lpwstr/>
      </vt:variant>
      <vt:variant>
        <vt:lpwstr>_Toc204616106</vt:lpwstr>
      </vt:variant>
      <vt:variant>
        <vt:i4>1507382</vt:i4>
      </vt:variant>
      <vt:variant>
        <vt:i4>2</vt:i4>
      </vt:variant>
      <vt:variant>
        <vt:i4>0</vt:i4>
      </vt:variant>
      <vt:variant>
        <vt:i4>5</vt:i4>
      </vt:variant>
      <vt:variant>
        <vt:lpwstr/>
      </vt:variant>
      <vt:variant>
        <vt:lpwstr>_Toc204616105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2025-07-28T08:01:00Z</cp:lastPrinted>
  <dcterms:created xsi:type="dcterms:W3CDTF">2025-07-31T07:22:00Z</dcterms:created>
  <dcterms:modified xsi:type="dcterms:W3CDTF">2025-07-31T07:22:00Z</dcterms:modified>
</cp:coreProperties>
</file>