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1667D3B8" w14:textId="77777777" w:rsidR="00F90D1F" w:rsidRPr="004169D1" w:rsidRDefault="00F90D1F" w:rsidP="00FD295A">
      <w:pPr>
        <w:pStyle w:val="144"/>
        <w:ind w:left="567" w:hanging="567"/>
      </w:pPr>
      <w:bookmarkStart w:id="2" w:name="_Toc206750392"/>
      <w:bookmarkEnd w:id="0"/>
      <w:r w:rsidRPr="004169D1">
        <w:rPr>
          <w:rFonts w:hint="eastAsia"/>
        </w:rPr>
        <w:t>第7款、內政部主管</w:t>
      </w:r>
      <w:bookmarkEnd w:id="2"/>
    </w:p>
    <w:p w14:paraId="2831E5FA" w14:textId="77777777" w:rsidR="00F90D1F" w:rsidRPr="004169D1" w:rsidRDefault="00F90D1F" w:rsidP="004169D1">
      <w:pPr>
        <w:ind w:leftChars="0" w:left="0" w:firstLine="566"/>
      </w:pPr>
      <w:r w:rsidRPr="004169D1">
        <w:rPr>
          <w:rFonts w:hint="eastAsia"/>
          <w:lang w:eastAsia="zh-HK"/>
        </w:rPr>
        <w:t>114年度中央政府總預算追加預算案</w:t>
      </w:r>
      <w:r w:rsidRPr="004169D1">
        <w:rPr>
          <w:rFonts w:hint="eastAsia"/>
        </w:rPr>
        <w:t>內政部</w:t>
      </w:r>
      <w:r w:rsidRPr="004169D1">
        <w:rPr>
          <w:rFonts w:hint="eastAsia"/>
          <w:lang w:eastAsia="zh-HK"/>
        </w:rPr>
        <w:t>主管</w:t>
      </w:r>
      <w:r w:rsidRPr="004169D1">
        <w:rPr>
          <w:rFonts w:hint="eastAsia"/>
        </w:rPr>
        <w:t>編列28億8</w:t>
      </w:r>
      <w:r w:rsidRPr="004169D1">
        <w:t>,</w:t>
      </w:r>
      <w:r w:rsidRPr="004169D1">
        <w:rPr>
          <w:rFonts w:hint="eastAsia"/>
        </w:rPr>
        <w:t>143萬7</w:t>
      </w:r>
      <w:r w:rsidRPr="004169D1">
        <w:rPr>
          <w:rFonts w:hint="eastAsia"/>
          <w:lang w:eastAsia="zh-HK"/>
        </w:rPr>
        <w:t>千元</w:t>
      </w:r>
      <w:r w:rsidRPr="004169D1">
        <w:rPr>
          <w:rFonts w:hint="eastAsia"/>
        </w:rPr>
        <w:t>，包括內政部</w:t>
      </w:r>
      <w:r w:rsidRPr="004169D1">
        <w:t>8</w:t>
      </w:r>
      <w:r w:rsidRPr="004169D1">
        <w:rPr>
          <w:rFonts w:hint="eastAsia"/>
        </w:rPr>
        <w:t>億</w:t>
      </w:r>
      <w:r w:rsidRPr="004169D1">
        <w:t>3,613</w:t>
      </w:r>
      <w:r w:rsidRPr="004169D1">
        <w:rPr>
          <w:rFonts w:hint="eastAsia"/>
        </w:rPr>
        <w:t>萬</w:t>
      </w:r>
      <w:r w:rsidRPr="004169D1">
        <w:t>3</w:t>
      </w:r>
      <w:r w:rsidRPr="004169D1">
        <w:rPr>
          <w:rFonts w:hint="eastAsia"/>
        </w:rPr>
        <w:t>千元、國土管理署及所屬(以下簡稱國土管理署)</w:t>
      </w:r>
      <w:r w:rsidRPr="004169D1">
        <w:t>7</w:t>
      </w:r>
      <w:r>
        <w:rPr>
          <w:rFonts w:hint="eastAsia"/>
        </w:rPr>
        <w:t>億</w:t>
      </w:r>
      <w:r w:rsidRPr="004169D1">
        <w:t>5</w:t>
      </w:r>
      <w:r>
        <w:t>,</w:t>
      </w:r>
      <w:r w:rsidRPr="004169D1">
        <w:t>537</w:t>
      </w:r>
      <w:r>
        <w:rPr>
          <w:rFonts w:hint="eastAsia"/>
        </w:rPr>
        <w:t>萬</w:t>
      </w:r>
      <w:r w:rsidRPr="004169D1">
        <w:t>3千元</w:t>
      </w:r>
      <w:r w:rsidRPr="004169D1">
        <w:rPr>
          <w:rFonts w:hint="eastAsia"/>
        </w:rPr>
        <w:t>、警政署及所屬(以下簡稱警政署)</w:t>
      </w:r>
      <w:r w:rsidRPr="004169D1">
        <w:t>7</w:t>
      </w:r>
      <w:r w:rsidRPr="004169D1">
        <w:rPr>
          <w:rFonts w:hint="eastAsia"/>
        </w:rPr>
        <w:t>億</w:t>
      </w:r>
      <w:r w:rsidRPr="004169D1">
        <w:t>1,062</w:t>
      </w:r>
      <w:r w:rsidRPr="004169D1">
        <w:rPr>
          <w:rFonts w:hint="eastAsia"/>
        </w:rPr>
        <w:t>萬</w:t>
      </w:r>
      <w:r w:rsidRPr="004169D1">
        <w:t>6千元</w:t>
      </w:r>
      <w:r w:rsidRPr="004169D1">
        <w:rPr>
          <w:rFonts w:hint="eastAsia"/>
        </w:rPr>
        <w:t>、中央警察大學</w:t>
      </w:r>
      <w:r w:rsidRPr="004169D1">
        <w:t>2,405</w:t>
      </w:r>
      <w:r w:rsidRPr="004169D1">
        <w:rPr>
          <w:rFonts w:hint="eastAsia"/>
        </w:rPr>
        <w:t>萬</w:t>
      </w:r>
      <w:r w:rsidRPr="004169D1">
        <w:t>5千元</w:t>
      </w:r>
      <w:r w:rsidRPr="004169D1">
        <w:rPr>
          <w:rFonts w:hint="eastAsia"/>
        </w:rPr>
        <w:t>、消防署及所屬(以下簡稱消防署)</w:t>
      </w:r>
      <w:r w:rsidRPr="004169D1">
        <w:t>1</w:t>
      </w:r>
      <w:r w:rsidRPr="004169D1">
        <w:rPr>
          <w:rFonts w:hint="eastAsia"/>
        </w:rPr>
        <w:t>億</w:t>
      </w:r>
      <w:r w:rsidRPr="004169D1">
        <w:t>6,317</w:t>
      </w:r>
      <w:r w:rsidRPr="004169D1">
        <w:rPr>
          <w:rFonts w:hint="eastAsia"/>
        </w:rPr>
        <w:t>萬</w:t>
      </w:r>
      <w:r w:rsidRPr="004169D1">
        <w:t>3千元</w:t>
      </w:r>
      <w:r w:rsidRPr="004169D1">
        <w:rPr>
          <w:rFonts w:hint="eastAsia"/>
        </w:rPr>
        <w:t>、國家公園署及所屬(以下簡稱國家公園署)</w:t>
      </w:r>
      <w:r w:rsidRPr="004169D1">
        <w:t>1</w:t>
      </w:r>
      <w:r w:rsidRPr="004169D1">
        <w:rPr>
          <w:rFonts w:hint="eastAsia"/>
        </w:rPr>
        <w:t>億</w:t>
      </w:r>
      <w:r w:rsidRPr="004169D1">
        <w:t>9,664</w:t>
      </w:r>
      <w:r w:rsidRPr="004169D1">
        <w:rPr>
          <w:rFonts w:hint="eastAsia"/>
        </w:rPr>
        <w:t>萬</w:t>
      </w:r>
      <w:r w:rsidRPr="004169D1">
        <w:t>8千元</w:t>
      </w:r>
      <w:r w:rsidRPr="004169D1">
        <w:rPr>
          <w:rFonts w:hint="eastAsia"/>
        </w:rPr>
        <w:t>、移民署</w:t>
      </w:r>
      <w:r w:rsidRPr="004169D1">
        <w:t>9,354</w:t>
      </w:r>
      <w:r w:rsidRPr="004169D1">
        <w:rPr>
          <w:rFonts w:hint="eastAsia"/>
        </w:rPr>
        <w:t>萬</w:t>
      </w:r>
      <w:r w:rsidRPr="004169D1">
        <w:t>8千元</w:t>
      </w:r>
      <w:r w:rsidRPr="004169D1">
        <w:rPr>
          <w:rFonts w:hint="eastAsia"/>
        </w:rPr>
        <w:t>、建築研究所</w:t>
      </w:r>
      <w:r w:rsidRPr="004169D1">
        <w:t>1,722</w:t>
      </w:r>
      <w:r w:rsidRPr="004169D1">
        <w:rPr>
          <w:rFonts w:hint="eastAsia"/>
        </w:rPr>
        <w:t>萬</w:t>
      </w:r>
      <w:r w:rsidRPr="004169D1">
        <w:t>2千元</w:t>
      </w:r>
      <w:r w:rsidRPr="004169D1">
        <w:rPr>
          <w:rFonts w:hint="eastAsia"/>
        </w:rPr>
        <w:t>及空中勤務總隊</w:t>
      </w:r>
      <w:r w:rsidRPr="004169D1">
        <w:t>8,465</w:t>
      </w:r>
      <w:r w:rsidRPr="004169D1">
        <w:rPr>
          <w:rFonts w:hint="eastAsia"/>
        </w:rPr>
        <w:t>萬</w:t>
      </w:r>
      <w:r w:rsidRPr="004169D1">
        <w:t>9</w:t>
      </w:r>
      <w:r w:rsidRPr="004169D1">
        <w:rPr>
          <w:rFonts w:hint="eastAsia"/>
        </w:rPr>
        <w:t>千元</w:t>
      </w:r>
      <w:r>
        <w:rPr>
          <w:rFonts w:hint="eastAsia"/>
        </w:rPr>
        <w:t>(詳表1)</w:t>
      </w:r>
      <w:r w:rsidRPr="004169D1">
        <w:rPr>
          <w:rFonts w:hAnsi="標楷體" w:hint="eastAsia"/>
        </w:rPr>
        <w:t>，</w:t>
      </w:r>
      <w:r w:rsidRPr="004169D1">
        <w:rPr>
          <w:rFonts w:hint="eastAsia"/>
        </w:rPr>
        <w:t>謹評析如後：</w:t>
      </w:r>
    </w:p>
    <w:p w14:paraId="1D508123" w14:textId="77777777" w:rsidR="00F90D1F" w:rsidRDefault="00F90D1F" w:rsidP="00433641">
      <w:pPr>
        <w:pStyle w:val="142"/>
        <w:spacing w:beforeLines="50" w:before="255" w:line="400" w:lineRule="exact"/>
        <w:ind w:left="757" w:hangingChars="267" w:hanging="757"/>
      </w:pPr>
      <w:r w:rsidRPr="00623D6E">
        <w:rPr>
          <w:rFonts w:hint="eastAsia"/>
          <w:b/>
          <w:sz w:val="28"/>
        </w:rPr>
        <w:t>表1  內政部主管113、114</w:t>
      </w:r>
      <w:r w:rsidRPr="00623D6E">
        <w:rPr>
          <w:rFonts w:hint="eastAsia"/>
          <w:b/>
          <w:sz w:val="28"/>
          <w:lang w:eastAsia="zh-HK"/>
        </w:rPr>
        <w:t>年度法定預算及</w:t>
      </w:r>
      <w:r w:rsidRPr="00623D6E">
        <w:rPr>
          <w:rFonts w:hint="eastAsia"/>
          <w:b/>
          <w:sz w:val="28"/>
        </w:rPr>
        <w:t>114</w:t>
      </w:r>
      <w:r w:rsidRPr="00623D6E">
        <w:rPr>
          <w:rFonts w:hint="eastAsia"/>
          <w:b/>
          <w:sz w:val="28"/>
          <w:lang w:eastAsia="zh-HK"/>
        </w:rPr>
        <w:t>年度追加預算案編列</w:t>
      </w:r>
      <w:r w:rsidRPr="00623D6E">
        <w:rPr>
          <w:rFonts w:hint="eastAsia"/>
          <w:b/>
          <w:sz w:val="28"/>
        </w:rPr>
        <w:lastRenderedPageBreak/>
        <w:t xml:space="preserve">概況表 </w:t>
      </w:r>
      <w:r w:rsidRPr="00623D6E">
        <w:rPr>
          <w:b/>
          <w:sz w:val="28"/>
        </w:rPr>
        <w:t xml:space="preserve">                                   </w:t>
      </w:r>
      <w:r w:rsidRPr="00623D6E">
        <w:rPr>
          <w:rFonts w:hint="eastAsia"/>
        </w:rPr>
        <w:t>單位：新臺幣千元</w:t>
      </w:r>
    </w:p>
    <w:tbl>
      <w:tblPr>
        <w:tblW w:w="855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954"/>
        <w:gridCol w:w="954"/>
        <w:gridCol w:w="791"/>
        <w:gridCol w:w="791"/>
        <w:gridCol w:w="791"/>
        <w:gridCol w:w="954"/>
        <w:gridCol w:w="791"/>
        <w:gridCol w:w="515"/>
        <w:gridCol w:w="1016"/>
      </w:tblGrid>
      <w:tr w:rsidR="00F90D1F" w:rsidRPr="009269DF" w14:paraId="7F3694AF" w14:textId="77777777" w:rsidTr="00835D92">
        <w:trPr>
          <w:trHeight w:val="20"/>
          <w:tblHeader/>
        </w:trPr>
        <w:tc>
          <w:tcPr>
            <w:tcW w:w="993" w:type="dxa"/>
            <w:vMerge w:val="restart"/>
            <w:shd w:val="clear" w:color="auto" w:fill="auto"/>
            <w:vAlign w:val="center"/>
            <w:hideMark/>
          </w:tcPr>
          <w:p w14:paraId="3476E2F9"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機關名稱</w:t>
            </w:r>
          </w:p>
        </w:tc>
        <w:tc>
          <w:tcPr>
            <w:tcW w:w="954" w:type="dxa"/>
            <w:vMerge w:val="restart"/>
            <w:shd w:val="clear" w:color="auto" w:fill="auto"/>
            <w:vAlign w:val="center"/>
            <w:hideMark/>
          </w:tcPr>
          <w:p w14:paraId="4FEE3A54"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113年度</w:t>
            </w:r>
          </w:p>
          <w:p w14:paraId="01409A7C"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法定預算數</w:t>
            </w:r>
          </w:p>
        </w:tc>
        <w:tc>
          <w:tcPr>
            <w:tcW w:w="954" w:type="dxa"/>
            <w:vMerge w:val="restart"/>
            <w:shd w:val="clear" w:color="auto" w:fill="auto"/>
            <w:vAlign w:val="center"/>
            <w:hideMark/>
          </w:tcPr>
          <w:p w14:paraId="26734517"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114年度</w:t>
            </w:r>
          </w:p>
          <w:p w14:paraId="2F2E461E"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預算案數</w:t>
            </w:r>
            <w:r>
              <w:rPr>
                <w:rFonts w:hint="eastAsia"/>
                <w:snapToGrid/>
                <w:spacing w:val="-20"/>
                <w:sz w:val="22"/>
                <w:szCs w:val="22"/>
              </w:rPr>
              <w:t>(A)</w:t>
            </w:r>
          </w:p>
        </w:tc>
        <w:tc>
          <w:tcPr>
            <w:tcW w:w="2373" w:type="dxa"/>
            <w:gridSpan w:val="3"/>
            <w:shd w:val="clear" w:color="auto" w:fill="auto"/>
            <w:vAlign w:val="center"/>
            <w:hideMark/>
          </w:tcPr>
          <w:p w14:paraId="1D44CC2C"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114年度預算刪減數</w:t>
            </w:r>
          </w:p>
        </w:tc>
        <w:tc>
          <w:tcPr>
            <w:tcW w:w="954" w:type="dxa"/>
            <w:vMerge w:val="restart"/>
            <w:shd w:val="clear" w:color="auto" w:fill="auto"/>
            <w:vAlign w:val="center"/>
            <w:hideMark/>
          </w:tcPr>
          <w:p w14:paraId="735978F4" w14:textId="77777777" w:rsidR="00F90D1F" w:rsidRDefault="00F90D1F" w:rsidP="009325DD">
            <w:pPr>
              <w:pStyle w:val="142"/>
              <w:jc w:val="center"/>
              <w:rPr>
                <w:snapToGrid/>
                <w:spacing w:val="-20"/>
                <w:sz w:val="22"/>
                <w:szCs w:val="22"/>
              </w:rPr>
            </w:pPr>
            <w:r w:rsidRPr="009269DF">
              <w:rPr>
                <w:rFonts w:hint="eastAsia"/>
                <w:snapToGrid/>
                <w:spacing w:val="-20"/>
                <w:sz w:val="22"/>
                <w:szCs w:val="22"/>
              </w:rPr>
              <w:t>114年度</w:t>
            </w:r>
          </w:p>
          <w:p w14:paraId="4A821D57" w14:textId="77777777" w:rsidR="00F90D1F" w:rsidRPr="009269DF" w:rsidRDefault="00F90D1F" w:rsidP="009325DD">
            <w:pPr>
              <w:pStyle w:val="142"/>
              <w:jc w:val="center"/>
              <w:rPr>
                <w:snapToGrid/>
                <w:spacing w:val="-20"/>
                <w:sz w:val="22"/>
                <w:szCs w:val="22"/>
              </w:rPr>
            </w:pPr>
            <w:r w:rsidRPr="009269DF">
              <w:rPr>
                <w:rFonts w:hint="eastAsia"/>
                <w:snapToGrid/>
                <w:spacing w:val="-20"/>
                <w:sz w:val="22"/>
                <w:szCs w:val="22"/>
              </w:rPr>
              <w:t>法定預算數</w:t>
            </w:r>
            <w:r>
              <w:rPr>
                <w:rFonts w:hint="eastAsia"/>
                <w:snapToGrid/>
                <w:spacing w:val="-20"/>
                <w:sz w:val="22"/>
                <w:szCs w:val="22"/>
              </w:rPr>
              <w:t>(C=</w:t>
            </w:r>
            <w:r w:rsidRPr="009269DF">
              <w:rPr>
                <w:rFonts w:hint="eastAsia"/>
                <w:snapToGrid/>
                <w:spacing w:val="-20"/>
                <w:sz w:val="22"/>
                <w:szCs w:val="22"/>
              </w:rPr>
              <w:t>A</w:t>
            </w:r>
            <w:r>
              <w:rPr>
                <w:rFonts w:hint="eastAsia"/>
                <w:snapToGrid/>
                <w:spacing w:val="-20"/>
                <w:sz w:val="22"/>
                <w:szCs w:val="22"/>
              </w:rPr>
              <w:t>+B</w:t>
            </w:r>
            <w:r w:rsidRPr="009269DF">
              <w:rPr>
                <w:rFonts w:hint="eastAsia"/>
                <w:snapToGrid/>
                <w:spacing w:val="-20"/>
                <w:sz w:val="22"/>
                <w:szCs w:val="22"/>
              </w:rPr>
              <w:t>)</w:t>
            </w:r>
          </w:p>
        </w:tc>
        <w:tc>
          <w:tcPr>
            <w:tcW w:w="791" w:type="dxa"/>
            <w:vMerge w:val="restart"/>
            <w:shd w:val="clear" w:color="auto" w:fill="auto"/>
            <w:vAlign w:val="center"/>
            <w:hideMark/>
          </w:tcPr>
          <w:p w14:paraId="7CAC7C07" w14:textId="77777777" w:rsidR="00F90D1F" w:rsidRPr="009269DF" w:rsidRDefault="00F90D1F" w:rsidP="007071A8">
            <w:pPr>
              <w:pStyle w:val="142"/>
              <w:jc w:val="center"/>
              <w:rPr>
                <w:snapToGrid/>
                <w:spacing w:val="-20"/>
                <w:sz w:val="22"/>
                <w:szCs w:val="22"/>
              </w:rPr>
            </w:pPr>
            <w:r w:rsidRPr="009269DF">
              <w:rPr>
                <w:rFonts w:hint="eastAsia"/>
                <w:snapToGrid/>
                <w:spacing w:val="-20"/>
                <w:sz w:val="22"/>
                <w:szCs w:val="22"/>
              </w:rPr>
              <w:t>114年度追加預算數</w:t>
            </w:r>
            <w:r>
              <w:rPr>
                <w:rFonts w:hint="eastAsia"/>
                <w:snapToGrid/>
                <w:spacing w:val="-20"/>
                <w:sz w:val="22"/>
                <w:szCs w:val="22"/>
              </w:rPr>
              <w:t>(D)</w:t>
            </w:r>
          </w:p>
        </w:tc>
        <w:tc>
          <w:tcPr>
            <w:tcW w:w="515" w:type="dxa"/>
            <w:vMerge w:val="restart"/>
            <w:shd w:val="clear" w:color="auto" w:fill="auto"/>
            <w:vAlign w:val="center"/>
            <w:hideMark/>
          </w:tcPr>
          <w:p w14:paraId="001F0831" w14:textId="77777777" w:rsidR="00F90D1F" w:rsidRPr="009269DF" w:rsidRDefault="00F90D1F" w:rsidP="003340EA">
            <w:pPr>
              <w:pStyle w:val="142"/>
              <w:jc w:val="center"/>
              <w:rPr>
                <w:snapToGrid/>
                <w:spacing w:val="-20"/>
                <w:sz w:val="22"/>
                <w:szCs w:val="22"/>
              </w:rPr>
            </w:pPr>
            <w:r>
              <w:rPr>
                <w:rFonts w:hint="eastAsia"/>
                <w:snapToGrid/>
                <w:spacing w:val="-20"/>
                <w:sz w:val="22"/>
                <w:szCs w:val="22"/>
              </w:rPr>
              <w:t>回編</w:t>
            </w:r>
            <w:r w:rsidRPr="009269DF">
              <w:rPr>
                <w:rFonts w:hint="eastAsia"/>
                <w:snapToGrid/>
                <w:spacing w:val="-20"/>
                <w:sz w:val="22"/>
                <w:szCs w:val="22"/>
              </w:rPr>
              <w:t>率(D/</w:t>
            </w:r>
            <w:r>
              <w:rPr>
                <w:rFonts w:hint="eastAsia"/>
                <w:snapToGrid/>
                <w:spacing w:val="-20"/>
                <w:sz w:val="22"/>
                <w:szCs w:val="22"/>
              </w:rPr>
              <w:t>B</w:t>
            </w:r>
            <w:r w:rsidRPr="009269DF">
              <w:rPr>
                <w:rFonts w:hint="eastAsia"/>
                <w:snapToGrid/>
                <w:spacing w:val="-20"/>
                <w:sz w:val="22"/>
                <w:szCs w:val="22"/>
              </w:rPr>
              <w:t>)</w:t>
            </w:r>
          </w:p>
        </w:tc>
        <w:tc>
          <w:tcPr>
            <w:tcW w:w="1016" w:type="dxa"/>
            <w:vMerge w:val="restart"/>
          </w:tcPr>
          <w:p w14:paraId="4189E5CA" w14:textId="77777777" w:rsidR="00F90D1F" w:rsidRPr="006E7148" w:rsidRDefault="00F90D1F" w:rsidP="00581031">
            <w:pPr>
              <w:pStyle w:val="142"/>
              <w:jc w:val="center"/>
              <w:rPr>
                <w:snapToGrid/>
                <w:spacing w:val="-20"/>
                <w:sz w:val="22"/>
                <w:szCs w:val="22"/>
              </w:rPr>
            </w:pPr>
            <w:r w:rsidRPr="006E7148">
              <w:rPr>
                <w:rFonts w:hint="eastAsia"/>
                <w:snapToGrid/>
                <w:spacing w:val="-20"/>
                <w:sz w:val="22"/>
                <w:szCs w:val="22"/>
              </w:rPr>
              <w:t>114年度法定預算數+追加預算數</w:t>
            </w:r>
          </w:p>
          <w:p w14:paraId="624153BE" w14:textId="77777777" w:rsidR="00F90D1F" w:rsidRPr="009269DF" w:rsidRDefault="00F90D1F" w:rsidP="007071A8">
            <w:pPr>
              <w:pStyle w:val="142"/>
              <w:jc w:val="center"/>
              <w:rPr>
                <w:snapToGrid/>
                <w:spacing w:val="-20"/>
                <w:sz w:val="22"/>
                <w:szCs w:val="22"/>
              </w:rPr>
            </w:pPr>
            <w:r w:rsidRPr="006E7148">
              <w:rPr>
                <w:snapToGrid/>
                <w:spacing w:val="-20"/>
                <w:sz w:val="22"/>
                <w:szCs w:val="22"/>
              </w:rPr>
              <w:t>(</w:t>
            </w:r>
            <w:r>
              <w:rPr>
                <w:rFonts w:hint="eastAsia"/>
                <w:snapToGrid/>
                <w:spacing w:val="-20"/>
                <w:sz w:val="22"/>
                <w:szCs w:val="22"/>
              </w:rPr>
              <w:t>C+D</w:t>
            </w:r>
            <w:r w:rsidRPr="006E7148">
              <w:rPr>
                <w:snapToGrid/>
                <w:spacing w:val="-20"/>
                <w:sz w:val="22"/>
                <w:szCs w:val="22"/>
              </w:rPr>
              <w:t>)</w:t>
            </w:r>
          </w:p>
        </w:tc>
      </w:tr>
      <w:tr w:rsidR="00F90D1F" w:rsidRPr="009269DF" w14:paraId="2234F875" w14:textId="77777777" w:rsidTr="00835D92">
        <w:trPr>
          <w:trHeight w:val="20"/>
          <w:tblHeader/>
        </w:trPr>
        <w:tc>
          <w:tcPr>
            <w:tcW w:w="993" w:type="dxa"/>
            <w:vMerge/>
            <w:shd w:val="clear" w:color="auto" w:fill="auto"/>
            <w:vAlign w:val="center"/>
            <w:hideMark/>
          </w:tcPr>
          <w:p w14:paraId="6BF2F6A8" w14:textId="77777777" w:rsidR="00F90D1F" w:rsidRPr="009269DF" w:rsidRDefault="00F90D1F" w:rsidP="00581031">
            <w:pPr>
              <w:pStyle w:val="142"/>
              <w:jc w:val="center"/>
              <w:rPr>
                <w:snapToGrid/>
                <w:spacing w:val="-20"/>
                <w:sz w:val="22"/>
                <w:szCs w:val="22"/>
              </w:rPr>
            </w:pPr>
          </w:p>
        </w:tc>
        <w:tc>
          <w:tcPr>
            <w:tcW w:w="954" w:type="dxa"/>
            <w:vMerge/>
            <w:shd w:val="clear" w:color="auto" w:fill="auto"/>
            <w:vAlign w:val="center"/>
            <w:hideMark/>
          </w:tcPr>
          <w:p w14:paraId="62ED7940" w14:textId="77777777" w:rsidR="00F90D1F" w:rsidRPr="009269DF" w:rsidRDefault="00F90D1F" w:rsidP="00581031">
            <w:pPr>
              <w:pStyle w:val="142"/>
              <w:jc w:val="center"/>
              <w:rPr>
                <w:snapToGrid/>
                <w:spacing w:val="-20"/>
                <w:sz w:val="22"/>
                <w:szCs w:val="22"/>
              </w:rPr>
            </w:pPr>
          </w:p>
        </w:tc>
        <w:tc>
          <w:tcPr>
            <w:tcW w:w="954" w:type="dxa"/>
            <w:vMerge/>
            <w:shd w:val="clear" w:color="auto" w:fill="auto"/>
            <w:vAlign w:val="center"/>
            <w:hideMark/>
          </w:tcPr>
          <w:p w14:paraId="4B516D95" w14:textId="77777777" w:rsidR="00F90D1F" w:rsidRPr="009269DF" w:rsidRDefault="00F90D1F" w:rsidP="00581031">
            <w:pPr>
              <w:pStyle w:val="142"/>
              <w:jc w:val="center"/>
              <w:rPr>
                <w:snapToGrid/>
                <w:spacing w:val="-20"/>
                <w:sz w:val="22"/>
                <w:szCs w:val="22"/>
              </w:rPr>
            </w:pPr>
          </w:p>
        </w:tc>
        <w:tc>
          <w:tcPr>
            <w:tcW w:w="791" w:type="dxa"/>
            <w:shd w:val="clear" w:color="auto" w:fill="auto"/>
            <w:vAlign w:val="center"/>
            <w:hideMark/>
          </w:tcPr>
          <w:p w14:paraId="0DE5C519"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通案刪減</w:t>
            </w:r>
          </w:p>
        </w:tc>
        <w:tc>
          <w:tcPr>
            <w:tcW w:w="791" w:type="dxa"/>
            <w:shd w:val="clear" w:color="auto" w:fill="auto"/>
            <w:vAlign w:val="center"/>
            <w:hideMark/>
          </w:tcPr>
          <w:p w14:paraId="42C70D00"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指定刪減</w:t>
            </w:r>
          </w:p>
        </w:tc>
        <w:tc>
          <w:tcPr>
            <w:tcW w:w="791" w:type="dxa"/>
            <w:shd w:val="clear" w:color="auto" w:fill="auto"/>
            <w:vAlign w:val="center"/>
            <w:hideMark/>
          </w:tcPr>
          <w:p w14:paraId="694A8653" w14:textId="77777777" w:rsidR="00F90D1F" w:rsidRPr="009269DF" w:rsidRDefault="00F90D1F" w:rsidP="00581031">
            <w:pPr>
              <w:pStyle w:val="142"/>
              <w:jc w:val="center"/>
              <w:rPr>
                <w:snapToGrid/>
                <w:spacing w:val="-20"/>
                <w:sz w:val="22"/>
                <w:szCs w:val="22"/>
              </w:rPr>
            </w:pPr>
            <w:r w:rsidRPr="009269DF">
              <w:rPr>
                <w:rFonts w:hint="eastAsia"/>
                <w:snapToGrid/>
                <w:spacing w:val="-20"/>
                <w:sz w:val="22"/>
                <w:szCs w:val="22"/>
              </w:rPr>
              <w:t>合計</w:t>
            </w:r>
            <w:r>
              <w:rPr>
                <w:rFonts w:hint="eastAsia"/>
                <w:snapToGrid/>
                <w:spacing w:val="-20"/>
                <w:sz w:val="22"/>
                <w:szCs w:val="22"/>
              </w:rPr>
              <w:t>(B)</w:t>
            </w:r>
          </w:p>
        </w:tc>
        <w:tc>
          <w:tcPr>
            <w:tcW w:w="954" w:type="dxa"/>
            <w:vMerge/>
            <w:shd w:val="clear" w:color="auto" w:fill="auto"/>
            <w:vAlign w:val="center"/>
            <w:hideMark/>
          </w:tcPr>
          <w:p w14:paraId="6B10095F" w14:textId="77777777" w:rsidR="00F90D1F" w:rsidRPr="009269DF" w:rsidRDefault="00F90D1F" w:rsidP="00581031">
            <w:pPr>
              <w:pStyle w:val="142"/>
              <w:jc w:val="center"/>
              <w:rPr>
                <w:snapToGrid/>
                <w:spacing w:val="-20"/>
                <w:sz w:val="22"/>
                <w:szCs w:val="22"/>
              </w:rPr>
            </w:pPr>
          </w:p>
        </w:tc>
        <w:tc>
          <w:tcPr>
            <w:tcW w:w="791" w:type="dxa"/>
            <w:vMerge/>
            <w:shd w:val="clear" w:color="auto" w:fill="auto"/>
            <w:vAlign w:val="center"/>
            <w:hideMark/>
          </w:tcPr>
          <w:p w14:paraId="61447EF1" w14:textId="77777777" w:rsidR="00F90D1F" w:rsidRPr="009269DF" w:rsidRDefault="00F90D1F" w:rsidP="00581031">
            <w:pPr>
              <w:pStyle w:val="142"/>
              <w:jc w:val="center"/>
              <w:rPr>
                <w:snapToGrid/>
                <w:spacing w:val="-20"/>
                <w:sz w:val="22"/>
                <w:szCs w:val="22"/>
              </w:rPr>
            </w:pPr>
          </w:p>
        </w:tc>
        <w:tc>
          <w:tcPr>
            <w:tcW w:w="515" w:type="dxa"/>
            <w:vMerge/>
            <w:shd w:val="clear" w:color="auto" w:fill="auto"/>
            <w:vAlign w:val="center"/>
            <w:hideMark/>
          </w:tcPr>
          <w:p w14:paraId="1BC6C017" w14:textId="77777777" w:rsidR="00F90D1F" w:rsidRPr="009269DF" w:rsidRDefault="00F90D1F" w:rsidP="00581031">
            <w:pPr>
              <w:pStyle w:val="142"/>
              <w:jc w:val="center"/>
              <w:rPr>
                <w:snapToGrid/>
                <w:spacing w:val="-20"/>
                <w:sz w:val="22"/>
                <w:szCs w:val="22"/>
              </w:rPr>
            </w:pPr>
          </w:p>
        </w:tc>
        <w:tc>
          <w:tcPr>
            <w:tcW w:w="1016" w:type="dxa"/>
            <w:vMerge/>
          </w:tcPr>
          <w:p w14:paraId="32C3F258" w14:textId="77777777" w:rsidR="00F90D1F" w:rsidRPr="009269DF" w:rsidRDefault="00F90D1F" w:rsidP="00581031">
            <w:pPr>
              <w:pStyle w:val="142"/>
              <w:jc w:val="center"/>
              <w:rPr>
                <w:snapToGrid/>
                <w:spacing w:val="-20"/>
                <w:sz w:val="22"/>
                <w:szCs w:val="22"/>
              </w:rPr>
            </w:pPr>
          </w:p>
        </w:tc>
      </w:tr>
      <w:tr w:rsidR="00F90D1F" w:rsidRPr="009269DF" w14:paraId="23B408DD" w14:textId="77777777" w:rsidTr="007F4753">
        <w:trPr>
          <w:trHeight w:val="20"/>
        </w:trPr>
        <w:tc>
          <w:tcPr>
            <w:tcW w:w="993" w:type="dxa"/>
            <w:shd w:val="clear" w:color="auto" w:fill="auto"/>
            <w:vAlign w:val="center"/>
            <w:hideMark/>
          </w:tcPr>
          <w:p w14:paraId="652C55DA"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內政部主管合計</w:t>
            </w:r>
          </w:p>
        </w:tc>
        <w:tc>
          <w:tcPr>
            <w:tcW w:w="954" w:type="dxa"/>
            <w:shd w:val="clear" w:color="auto" w:fill="auto"/>
            <w:noWrap/>
            <w:vAlign w:val="center"/>
            <w:hideMark/>
          </w:tcPr>
          <w:p w14:paraId="70E6729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111,466,771</w:t>
            </w:r>
          </w:p>
        </w:tc>
        <w:tc>
          <w:tcPr>
            <w:tcW w:w="954" w:type="dxa"/>
            <w:shd w:val="clear" w:color="auto" w:fill="auto"/>
            <w:noWrap/>
            <w:vAlign w:val="center"/>
            <w:hideMark/>
          </w:tcPr>
          <w:p w14:paraId="53C8233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150,715,237</w:t>
            </w:r>
          </w:p>
        </w:tc>
        <w:tc>
          <w:tcPr>
            <w:tcW w:w="791" w:type="dxa"/>
            <w:shd w:val="clear" w:color="auto" w:fill="auto"/>
            <w:noWrap/>
            <w:vAlign w:val="center"/>
            <w:hideMark/>
          </w:tcPr>
          <w:p w14:paraId="3FFBCCB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1,868,407</w:t>
            </w:r>
          </w:p>
        </w:tc>
        <w:tc>
          <w:tcPr>
            <w:tcW w:w="791" w:type="dxa"/>
            <w:shd w:val="clear" w:color="auto" w:fill="auto"/>
            <w:noWrap/>
            <w:vAlign w:val="center"/>
            <w:hideMark/>
          </w:tcPr>
          <w:p w14:paraId="39E9A39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1,153,532</w:t>
            </w:r>
          </w:p>
        </w:tc>
        <w:tc>
          <w:tcPr>
            <w:tcW w:w="791" w:type="dxa"/>
            <w:shd w:val="clear" w:color="auto" w:fill="auto"/>
            <w:noWrap/>
            <w:vAlign w:val="center"/>
            <w:hideMark/>
          </w:tcPr>
          <w:p w14:paraId="533564D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3,021,939</w:t>
            </w:r>
          </w:p>
        </w:tc>
        <w:tc>
          <w:tcPr>
            <w:tcW w:w="954" w:type="dxa"/>
            <w:shd w:val="clear" w:color="auto" w:fill="auto"/>
            <w:noWrap/>
            <w:vAlign w:val="center"/>
            <w:hideMark/>
          </w:tcPr>
          <w:p w14:paraId="4269900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147,693,298</w:t>
            </w:r>
          </w:p>
        </w:tc>
        <w:tc>
          <w:tcPr>
            <w:tcW w:w="791" w:type="dxa"/>
            <w:shd w:val="clear" w:color="auto" w:fill="auto"/>
            <w:noWrap/>
            <w:vAlign w:val="center"/>
            <w:hideMark/>
          </w:tcPr>
          <w:p w14:paraId="66C717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2,881,437</w:t>
            </w:r>
          </w:p>
        </w:tc>
        <w:tc>
          <w:tcPr>
            <w:tcW w:w="515" w:type="dxa"/>
            <w:shd w:val="clear" w:color="auto" w:fill="auto"/>
            <w:noWrap/>
            <w:vAlign w:val="center"/>
            <w:hideMark/>
          </w:tcPr>
          <w:p w14:paraId="7EE95409" w14:textId="77777777" w:rsidR="00F90D1F" w:rsidRPr="007F4753" w:rsidRDefault="00F90D1F" w:rsidP="009129DE">
            <w:pPr>
              <w:pStyle w:val="142"/>
              <w:jc w:val="right"/>
              <w:rPr>
                <w:snapToGrid/>
                <w:spacing w:val="-20"/>
                <w:sz w:val="20"/>
                <w:szCs w:val="20"/>
              </w:rPr>
            </w:pPr>
            <w:r w:rsidRPr="007F4753">
              <w:rPr>
                <w:rFonts w:hint="eastAsia"/>
                <w:snapToGrid/>
                <w:spacing w:val="-20"/>
                <w:sz w:val="20"/>
                <w:szCs w:val="20"/>
              </w:rPr>
              <w:t>95.35</w:t>
            </w:r>
          </w:p>
        </w:tc>
        <w:tc>
          <w:tcPr>
            <w:tcW w:w="1016" w:type="dxa"/>
            <w:vAlign w:val="center"/>
          </w:tcPr>
          <w:p w14:paraId="5849D66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150,574,735 </w:t>
            </w:r>
          </w:p>
        </w:tc>
      </w:tr>
      <w:tr w:rsidR="00F90D1F" w:rsidRPr="009269DF" w14:paraId="4782D724" w14:textId="77777777" w:rsidTr="007F4753">
        <w:trPr>
          <w:trHeight w:val="20"/>
        </w:trPr>
        <w:tc>
          <w:tcPr>
            <w:tcW w:w="993" w:type="dxa"/>
            <w:shd w:val="clear" w:color="auto" w:fill="auto"/>
            <w:vAlign w:val="center"/>
            <w:hideMark/>
          </w:tcPr>
          <w:p w14:paraId="4CC4C407"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內政部</w:t>
            </w:r>
          </w:p>
        </w:tc>
        <w:tc>
          <w:tcPr>
            <w:tcW w:w="954" w:type="dxa"/>
            <w:shd w:val="clear" w:color="auto" w:fill="auto"/>
            <w:noWrap/>
            <w:vAlign w:val="center"/>
            <w:hideMark/>
          </w:tcPr>
          <w:p w14:paraId="33A10DC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12,431,027</w:t>
            </w:r>
          </w:p>
        </w:tc>
        <w:tc>
          <w:tcPr>
            <w:tcW w:w="954" w:type="dxa"/>
            <w:shd w:val="clear" w:color="auto" w:fill="auto"/>
            <w:noWrap/>
            <w:vAlign w:val="center"/>
            <w:hideMark/>
          </w:tcPr>
          <w:p w14:paraId="449B090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13,424,378</w:t>
            </w:r>
          </w:p>
        </w:tc>
        <w:tc>
          <w:tcPr>
            <w:tcW w:w="791" w:type="dxa"/>
            <w:shd w:val="clear" w:color="auto" w:fill="auto"/>
            <w:noWrap/>
            <w:vAlign w:val="center"/>
            <w:hideMark/>
          </w:tcPr>
          <w:p w14:paraId="0AB5203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197,277</w:t>
            </w:r>
          </w:p>
        </w:tc>
        <w:tc>
          <w:tcPr>
            <w:tcW w:w="791" w:type="dxa"/>
            <w:shd w:val="clear" w:color="auto" w:fill="auto"/>
            <w:noWrap/>
            <w:vAlign w:val="center"/>
            <w:hideMark/>
          </w:tcPr>
          <w:p w14:paraId="61A0AD7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768,510</w:t>
            </w:r>
          </w:p>
        </w:tc>
        <w:tc>
          <w:tcPr>
            <w:tcW w:w="791" w:type="dxa"/>
            <w:shd w:val="clear" w:color="auto" w:fill="auto"/>
            <w:noWrap/>
            <w:vAlign w:val="center"/>
            <w:hideMark/>
          </w:tcPr>
          <w:p w14:paraId="6C2AF0B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965,787</w:t>
            </w:r>
          </w:p>
        </w:tc>
        <w:tc>
          <w:tcPr>
            <w:tcW w:w="954" w:type="dxa"/>
            <w:shd w:val="clear" w:color="auto" w:fill="auto"/>
            <w:noWrap/>
            <w:vAlign w:val="center"/>
            <w:hideMark/>
          </w:tcPr>
          <w:p w14:paraId="4661717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12,458,591</w:t>
            </w:r>
          </w:p>
        </w:tc>
        <w:tc>
          <w:tcPr>
            <w:tcW w:w="791" w:type="dxa"/>
            <w:shd w:val="clear" w:color="auto" w:fill="auto"/>
            <w:noWrap/>
            <w:vAlign w:val="center"/>
            <w:hideMark/>
          </w:tcPr>
          <w:p w14:paraId="234A220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836,133</w:t>
            </w:r>
          </w:p>
        </w:tc>
        <w:tc>
          <w:tcPr>
            <w:tcW w:w="515" w:type="dxa"/>
            <w:shd w:val="clear" w:color="auto" w:fill="auto"/>
            <w:noWrap/>
            <w:vAlign w:val="center"/>
            <w:hideMark/>
          </w:tcPr>
          <w:p w14:paraId="6E07DA1A" w14:textId="77777777" w:rsidR="00F90D1F" w:rsidRPr="007F4753" w:rsidRDefault="00F90D1F" w:rsidP="009129DE">
            <w:pPr>
              <w:pStyle w:val="142"/>
              <w:jc w:val="right"/>
              <w:rPr>
                <w:snapToGrid/>
                <w:spacing w:val="-20"/>
                <w:sz w:val="20"/>
                <w:szCs w:val="20"/>
              </w:rPr>
            </w:pPr>
            <w:r w:rsidRPr="007F4753">
              <w:rPr>
                <w:rFonts w:hint="eastAsia"/>
                <w:snapToGrid/>
                <w:spacing w:val="-20"/>
                <w:sz w:val="20"/>
                <w:szCs w:val="20"/>
              </w:rPr>
              <w:t>86.58</w:t>
            </w:r>
          </w:p>
        </w:tc>
        <w:tc>
          <w:tcPr>
            <w:tcW w:w="1016" w:type="dxa"/>
            <w:vAlign w:val="center"/>
          </w:tcPr>
          <w:p w14:paraId="3E4711C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13,294,724 </w:t>
            </w:r>
          </w:p>
        </w:tc>
      </w:tr>
      <w:tr w:rsidR="00F90D1F" w:rsidRPr="009269DF" w14:paraId="433D88F2" w14:textId="77777777" w:rsidTr="007F4753">
        <w:trPr>
          <w:trHeight w:val="20"/>
        </w:trPr>
        <w:tc>
          <w:tcPr>
            <w:tcW w:w="993" w:type="dxa"/>
            <w:shd w:val="clear" w:color="auto" w:fill="auto"/>
            <w:vAlign w:val="center"/>
            <w:hideMark/>
          </w:tcPr>
          <w:p w14:paraId="0184489D"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國土管理署及所屬</w:t>
            </w:r>
          </w:p>
        </w:tc>
        <w:tc>
          <w:tcPr>
            <w:tcW w:w="954" w:type="dxa"/>
            <w:shd w:val="clear" w:color="auto" w:fill="auto"/>
            <w:noWrap/>
            <w:vAlign w:val="center"/>
            <w:hideMark/>
          </w:tcPr>
          <w:p w14:paraId="4AE25BE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59,074,782</w:t>
            </w:r>
          </w:p>
        </w:tc>
        <w:tc>
          <w:tcPr>
            <w:tcW w:w="954" w:type="dxa"/>
            <w:shd w:val="clear" w:color="auto" w:fill="auto"/>
            <w:noWrap/>
            <w:vAlign w:val="center"/>
            <w:hideMark/>
          </w:tcPr>
          <w:p w14:paraId="68ED18A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85,804,136</w:t>
            </w:r>
          </w:p>
        </w:tc>
        <w:tc>
          <w:tcPr>
            <w:tcW w:w="791" w:type="dxa"/>
            <w:shd w:val="clear" w:color="auto" w:fill="auto"/>
            <w:noWrap/>
            <w:vAlign w:val="center"/>
            <w:hideMark/>
          </w:tcPr>
          <w:p w14:paraId="6AD741D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484,670</w:t>
            </w:r>
          </w:p>
        </w:tc>
        <w:tc>
          <w:tcPr>
            <w:tcW w:w="791" w:type="dxa"/>
            <w:shd w:val="clear" w:color="auto" w:fill="auto"/>
            <w:noWrap/>
            <w:vAlign w:val="center"/>
            <w:hideMark/>
          </w:tcPr>
          <w:p w14:paraId="5F04BA8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270,926</w:t>
            </w:r>
          </w:p>
        </w:tc>
        <w:tc>
          <w:tcPr>
            <w:tcW w:w="791" w:type="dxa"/>
            <w:shd w:val="clear" w:color="auto" w:fill="auto"/>
            <w:noWrap/>
            <w:vAlign w:val="center"/>
            <w:hideMark/>
          </w:tcPr>
          <w:p w14:paraId="5374B18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755,596</w:t>
            </w:r>
          </w:p>
        </w:tc>
        <w:tc>
          <w:tcPr>
            <w:tcW w:w="954" w:type="dxa"/>
            <w:shd w:val="clear" w:color="auto" w:fill="auto"/>
            <w:noWrap/>
            <w:vAlign w:val="center"/>
            <w:hideMark/>
          </w:tcPr>
          <w:p w14:paraId="3ECB2B6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85,048,540</w:t>
            </w:r>
          </w:p>
        </w:tc>
        <w:tc>
          <w:tcPr>
            <w:tcW w:w="791" w:type="dxa"/>
            <w:shd w:val="clear" w:color="auto" w:fill="auto"/>
            <w:noWrap/>
            <w:vAlign w:val="center"/>
            <w:hideMark/>
          </w:tcPr>
          <w:p w14:paraId="134D2AC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755,373</w:t>
            </w:r>
          </w:p>
        </w:tc>
        <w:tc>
          <w:tcPr>
            <w:tcW w:w="515" w:type="dxa"/>
            <w:shd w:val="clear" w:color="auto" w:fill="auto"/>
            <w:noWrap/>
            <w:vAlign w:val="center"/>
            <w:hideMark/>
          </w:tcPr>
          <w:p w14:paraId="126F8A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99.97</w:t>
            </w:r>
          </w:p>
        </w:tc>
        <w:tc>
          <w:tcPr>
            <w:tcW w:w="1016" w:type="dxa"/>
            <w:vAlign w:val="center"/>
          </w:tcPr>
          <w:p w14:paraId="5C2CF19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85,803,913 </w:t>
            </w:r>
          </w:p>
        </w:tc>
      </w:tr>
      <w:tr w:rsidR="00F90D1F" w:rsidRPr="009269DF" w14:paraId="46CC83B2" w14:textId="77777777" w:rsidTr="007F4753">
        <w:trPr>
          <w:trHeight w:val="20"/>
        </w:trPr>
        <w:tc>
          <w:tcPr>
            <w:tcW w:w="993" w:type="dxa"/>
            <w:shd w:val="clear" w:color="auto" w:fill="auto"/>
            <w:vAlign w:val="center"/>
            <w:hideMark/>
          </w:tcPr>
          <w:p w14:paraId="2ABB8A40"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警政署及所屬</w:t>
            </w:r>
          </w:p>
        </w:tc>
        <w:tc>
          <w:tcPr>
            <w:tcW w:w="954" w:type="dxa"/>
            <w:shd w:val="clear" w:color="auto" w:fill="auto"/>
            <w:noWrap/>
            <w:vAlign w:val="center"/>
            <w:hideMark/>
          </w:tcPr>
          <w:p w14:paraId="77B3870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25,608,815</w:t>
            </w:r>
          </w:p>
        </w:tc>
        <w:tc>
          <w:tcPr>
            <w:tcW w:w="954" w:type="dxa"/>
            <w:shd w:val="clear" w:color="auto" w:fill="auto"/>
            <w:noWrap/>
            <w:vAlign w:val="center"/>
            <w:hideMark/>
          </w:tcPr>
          <w:p w14:paraId="3D4FDFD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32,894,673</w:t>
            </w:r>
          </w:p>
        </w:tc>
        <w:tc>
          <w:tcPr>
            <w:tcW w:w="791" w:type="dxa"/>
            <w:shd w:val="clear" w:color="auto" w:fill="auto"/>
            <w:noWrap/>
            <w:vAlign w:val="center"/>
            <w:hideMark/>
          </w:tcPr>
          <w:p w14:paraId="3C4B6C9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620,201</w:t>
            </w:r>
          </w:p>
        </w:tc>
        <w:tc>
          <w:tcPr>
            <w:tcW w:w="791" w:type="dxa"/>
            <w:shd w:val="clear" w:color="auto" w:fill="auto"/>
            <w:noWrap/>
            <w:vAlign w:val="center"/>
            <w:hideMark/>
          </w:tcPr>
          <w:p w14:paraId="3492824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94,096</w:t>
            </w:r>
          </w:p>
        </w:tc>
        <w:tc>
          <w:tcPr>
            <w:tcW w:w="791" w:type="dxa"/>
            <w:shd w:val="clear" w:color="auto" w:fill="auto"/>
            <w:noWrap/>
            <w:vAlign w:val="center"/>
            <w:hideMark/>
          </w:tcPr>
          <w:p w14:paraId="739C9CF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714,297</w:t>
            </w:r>
          </w:p>
        </w:tc>
        <w:tc>
          <w:tcPr>
            <w:tcW w:w="954" w:type="dxa"/>
            <w:shd w:val="clear" w:color="auto" w:fill="auto"/>
            <w:noWrap/>
            <w:vAlign w:val="center"/>
            <w:hideMark/>
          </w:tcPr>
          <w:p w14:paraId="5A3E419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32,180,376</w:t>
            </w:r>
          </w:p>
        </w:tc>
        <w:tc>
          <w:tcPr>
            <w:tcW w:w="791" w:type="dxa"/>
            <w:shd w:val="clear" w:color="auto" w:fill="auto"/>
            <w:noWrap/>
            <w:vAlign w:val="center"/>
            <w:hideMark/>
          </w:tcPr>
          <w:p w14:paraId="2166142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710,626</w:t>
            </w:r>
          </w:p>
        </w:tc>
        <w:tc>
          <w:tcPr>
            <w:tcW w:w="515" w:type="dxa"/>
            <w:shd w:val="clear" w:color="auto" w:fill="auto"/>
            <w:noWrap/>
            <w:vAlign w:val="center"/>
            <w:hideMark/>
          </w:tcPr>
          <w:p w14:paraId="641F995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99.49</w:t>
            </w:r>
          </w:p>
        </w:tc>
        <w:tc>
          <w:tcPr>
            <w:tcW w:w="1016" w:type="dxa"/>
            <w:vAlign w:val="center"/>
          </w:tcPr>
          <w:p w14:paraId="2B49BC6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32,891,002 </w:t>
            </w:r>
          </w:p>
        </w:tc>
      </w:tr>
      <w:tr w:rsidR="00F90D1F" w:rsidRPr="009269DF" w14:paraId="4BE5B2B1" w14:textId="77777777" w:rsidTr="007F4753">
        <w:trPr>
          <w:trHeight w:val="20"/>
        </w:trPr>
        <w:tc>
          <w:tcPr>
            <w:tcW w:w="993" w:type="dxa"/>
            <w:shd w:val="clear" w:color="auto" w:fill="auto"/>
            <w:vAlign w:val="center"/>
            <w:hideMark/>
          </w:tcPr>
          <w:p w14:paraId="2EE50ED2"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中央警察大學</w:t>
            </w:r>
          </w:p>
        </w:tc>
        <w:tc>
          <w:tcPr>
            <w:tcW w:w="954" w:type="dxa"/>
            <w:shd w:val="clear" w:color="auto" w:fill="auto"/>
            <w:noWrap/>
            <w:vAlign w:val="center"/>
            <w:hideMark/>
          </w:tcPr>
          <w:p w14:paraId="247648E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1,209,393</w:t>
            </w:r>
          </w:p>
        </w:tc>
        <w:tc>
          <w:tcPr>
            <w:tcW w:w="954" w:type="dxa"/>
            <w:shd w:val="clear" w:color="auto" w:fill="auto"/>
            <w:noWrap/>
            <w:vAlign w:val="center"/>
            <w:hideMark/>
          </w:tcPr>
          <w:p w14:paraId="68D6E19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1,349,266</w:t>
            </w:r>
          </w:p>
        </w:tc>
        <w:tc>
          <w:tcPr>
            <w:tcW w:w="791" w:type="dxa"/>
            <w:shd w:val="clear" w:color="auto" w:fill="auto"/>
            <w:noWrap/>
            <w:vAlign w:val="center"/>
            <w:hideMark/>
          </w:tcPr>
          <w:p w14:paraId="16992F6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24,280</w:t>
            </w:r>
          </w:p>
        </w:tc>
        <w:tc>
          <w:tcPr>
            <w:tcW w:w="791" w:type="dxa"/>
            <w:shd w:val="clear" w:color="auto" w:fill="auto"/>
            <w:noWrap/>
            <w:vAlign w:val="center"/>
            <w:hideMark/>
          </w:tcPr>
          <w:p w14:paraId="0DBB67B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6985C7C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24,280</w:t>
            </w:r>
          </w:p>
        </w:tc>
        <w:tc>
          <w:tcPr>
            <w:tcW w:w="954" w:type="dxa"/>
            <w:shd w:val="clear" w:color="auto" w:fill="auto"/>
            <w:noWrap/>
            <w:vAlign w:val="center"/>
            <w:hideMark/>
          </w:tcPr>
          <w:p w14:paraId="4C4D9B9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1,324,986</w:t>
            </w:r>
          </w:p>
        </w:tc>
        <w:tc>
          <w:tcPr>
            <w:tcW w:w="791" w:type="dxa"/>
            <w:shd w:val="clear" w:color="auto" w:fill="auto"/>
            <w:noWrap/>
            <w:vAlign w:val="center"/>
            <w:hideMark/>
          </w:tcPr>
          <w:p w14:paraId="5856030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24,055</w:t>
            </w:r>
          </w:p>
        </w:tc>
        <w:tc>
          <w:tcPr>
            <w:tcW w:w="515" w:type="dxa"/>
            <w:shd w:val="clear" w:color="auto" w:fill="auto"/>
            <w:noWrap/>
            <w:vAlign w:val="center"/>
            <w:hideMark/>
          </w:tcPr>
          <w:p w14:paraId="76C03A2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99.07</w:t>
            </w:r>
          </w:p>
        </w:tc>
        <w:tc>
          <w:tcPr>
            <w:tcW w:w="1016" w:type="dxa"/>
            <w:vAlign w:val="center"/>
          </w:tcPr>
          <w:p w14:paraId="4784C77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1,349,041 </w:t>
            </w:r>
          </w:p>
        </w:tc>
      </w:tr>
      <w:tr w:rsidR="00F90D1F" w:rsidRPr="009269DF" w14:paraId="18686184" w14:textId="77777777" w:rsidTr="007F4753">
        <w:trPr>
          <w:trHeight w:val="20"/>
        </w:trPr>
        <w:tc>
          <w:tcPr>
            <w:tcW w:w="993" w:type="dxa"/>
            <w:shd w:val="clear" w:color="auto" w:fill="auto"/>
            <w:vAlign w:val="center"/>
            <w:hideMark/>
          </w:tcPr>
          <w:p w14:paraId="4605178D"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消防署及所屬</w:t>
            </w:r>
          </w:p>
        </w:tc>
        <w:tc>
          <w:tcPr>
            <w:tcW w:w="954" w:type="dxa"/>
            <w:shd w:val="clear" w:color="auto" w:fill="auto"/>
            <w:noWrap/>
            <w:vAlign w:val="center"/>
            <w:hideMark/>
          </w:tcPr>
          <w:p w14:paraId="4C65619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2,920,522</w:t>
            </w:r>
          </w:p>
        </w:tc>
        <w:tc>
          <w:tcPr>
            <w:tcW w:w="954" w:type="dxa"/>
            <w:shd w:val="clear" w:color="auto" w:fill="auto"/>
            <w:noWrap/>
            <w:vAlign w:val="center"/>
            <w:hideMark/>
          </w:tcPr>
          <w:p w14:paraId="685E219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5,721,469</w:t>
            </w:r>
          </w:p>
        </w:tc>
        <w:tc>
          <w:tcPr>
            <w:tcW w:w="791" w:type="dxa"/>
            <w:shd w:val="clear" w:color="auto" w:fill="auto"/>
            <w:noWrap/>
            <w:vAlign w:val="center"/>
            <w:hideMark/>
          </w:tcPr>
          <w:p w14:paraId="7E3AA29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164,342</w:t>
            </w:r>
          </w:p>
        </w:tc>
        <w:tc>
          <w:tcPr>
            <w:tcW w:w="791" w:type="dxa"/>
            <w:shd w:val="clear" w:color="auto" w:fill="auto"/>
            <w:noWrap/>
            <w:vAlign w:val="center"/>
            <w:hideMark/>
          </w:tcPr>
          <w:p w14:paraId="2A7CA92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0B7190B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164,342</w:t>
            </w:r>
          </w:p>
        </w:tc>
        <w:tc>
          <w:tcPr>
            <w:tcW w:w="954" w:type="dxa"/>
            <w:shd w:val="clear" w:color="auto" w:fill="auto"/>
            <w:noWrap/>
            <w:vAlign w:val="center"/>
            <w:hideMark/>
          </w:tcPr>
          <w:p w14:paraId="1ECA612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5,557,127</w:t>
            </w:r>
          </w:p>
        </w:tc>
        <w:tc>
          <w:tcPr>
            <w:tcW w:w="791" w:type="dxa"/>
            <w:shd w:val="clear" w:color="auto" w:fill="auto"/>
            <w:noWrap/>
            <w:vAlign w:val="center"/>
            <w:hideMark/>
          </w:tcPr>
          <w:p w14:paraId="54FDDB60"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163,173</w:t>
            </w:r>
          </w:p>
        </w:tc>
        <w:tc>
          <w:tcPr>
            <w:tcW w:w="515" w:type="dxa"/>
            <w:shd w:val="clear" w:color="auto" w:fill="auto"/>
            <w:noWrap/>
            <w:vAlign w:val="center"/>
            <w:hideMark/>
          </w:tcPr>
          <w:p w14:paraId="29D5D34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99.29</w:t>
            </w:r>
          </w:p>
        </w:tc>
        <w:tc>
          <w:tcPr>
            <w:tcW w:w="1016" w:type="dxa"/>
            <w:vAlign w:val="center"/>
          </w:tcPr>
          <w:p w14:paraId="0B17501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5,720,300 </w:t>
            </w:r>
          </w:p>
        </w:tc>
      </w:tr>
      <w:tr w:rsidR="00F90D1F" w:rsidRPr="009269DF" w14:paraId="6468DDE2" w14:textId="77777777" w:rsidTr="007F4753">
        <w:trPr>
          <w:trHeight w:val="20"/>
        </w:trPr>
        <w:tc>
          <w:tcPr>
            <w:tcW w:w="993" w:type="dxa"/>
            <w:shd w:val="clear" w:color="auto" w:fill="auto"/>
            <w:vAlign w:val="center"/>
            <w:hideMark/>
          </w:tcPr>
          <w:p w14:paraId="7771D2A7"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國家公園署及所屬</w:t>
            </w:r>
          </w:p>
        </w:tc>
        <w:tc>
          <w:tcPr>
            <w:tcW w:w="954" w:type="dxa"/>
            <w:shd w:val="clear" w:color="auto" w:fill="auto"/>
            <w:noWrap/>
            <w:vAlign w:val="center"/>
            <w:hideMark/>
          </w:tcPr>
          <w:p w14:paraId="64AB385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3,034,841</w:t>
            </w:r>
          </w:p>
        </w:tc>
        <w:tc>
          <w:tcPr>
            <w:tcW w:w="954" w:type="dxa"/>
            <w:shd w:val="clear" w:color="auto" w:fill="auto"/>
            <w:noWrap/>
            <w:vAlign w:val="center"/>
            <w:hideMark/>
          </w:tcPr>
          <w:p w14:paraId="179E56F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3,503,120</w:t>
            </w:r>
          </w:p>
        </w:tc>
        <w:tc>
          <w:tcPr>
            <w:tcW w:w="791" w:type="dxa"/>
            <w:shd w:val="clear" w:color="auto" w:fill="auto"/>
            <w:noWrap/>
            <w:vAlign w:val="center"/>
            <w:hideMark/>
          </w:tcPr>
          <w:p w14:paraId="307B6CB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197,371</w:t>
            </w:r>
          </w:p>
        </w:tc>
        <w:tc>
          <w:tcPr>
            <w:tcW w:w="791" w:type="dxa"/>
            <w:shd w:val="clear" w:color="auto" w:fill="auto"/>
            <w:noWrap/>
            <w:vAlign w:val="center"/>
            <w:hideMark/>
          </w:tcPr>
          <w:p w14:paraId="0A0695A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39A7F418"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197,371</w:t>
            </w:r>
          </w:p>
        </w:tc>
        <w:tc>
          <w:tcPr>
            <w:tcW w:w="954" w:type="dxa"/>
            <w:shd w:val="clear" w:color="auto" w:fill="auto"/>
            <w:noWrap/>
            <w:vAlign w:val="center"/>
            <w:hideMark/>
          </w:tcPr>
          <w:p w14:paraId="7B4C210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3,305,749</w:t>
            </w:r>
          </w:p>
        </w:tc>
        <w:tc>
          <w:tcPr>
            <w:tcW w:w="791" w:type="dxa"/>
            <w:shd w:val="clear" w:color="auto" w:fill="auto"/>
            <w:noWrap/>
            <w:vAlign w:val="center"/>
            <w:hideMark/>
          </w:tcPr>
          <w:p w14:paraId="329CAB84"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196,648</w:t>
            </w:r>
          </w:p>
        </w:tc>
        <w:tc>
          <w:tcPr>
            <w:tcW w:w="515" w:type="dxa"/>
            <w:shd w:val="clear" w:color="auto" w:fill="auto"/>
            <w:noWrap/>
            <w:vAlign w:val="center"/>
            <w:hideMark/>
          </w:tcPr>
          <w:p w14:paraId="3F6CBEF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99.63</w:t>
            </w:r>
          </w:p>
        </w:tc>
        <w:tc>
          <w:tcPr>
            <w:tcW w:w="1016" w:type="dxa"/>
            <w:vAlign w:val="center"/>
          </w:tcPr>
          <w:p w14:paraId="49E8008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3,502,397 </w:t>
            </w:r>
          </w:p>
        </w:tc>
      </w:tr>
      <w:tr w:rsidR="00F90D1F" w:rsidRPr="009269DF" w14:paraId="6EF4824A" w14:textId="77777777" w:rsidTr="007F4753">
        <w:trPr>
          <w:trHeight w:val="20"/>
        </w:trPr>
        <w:tc>
          <w:tcPr>
            <w:tcW w:w="993" w:type="dxa"/>
            <w:shd w:val="clear" w:color="auto" w:fill="auto"/>
            <w:vAlign w:val="center"/>
            <w:hideMark/>
          </w:tcPr>
          <w:p w14:paraId="261512B3"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移民署</w:t>
            </w:r>
          </w:p>
        </w:tc>
        <w:tc>
          <w:tcPr>
            <w:tcW w:w="954" w:type="dxa"/>
            <w:shd w:val="clear" w:color="auto" w:fill="auto"/>
            <w:noWrap/>
            <w:vAlign w:val="center"/>
            <w:hideMark/>
          </w:tcPr>
          <w:p w14:paraId="117B309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5,148,875</w:t>
            </w:r>
          </w:p>
        </w:tc>
        <w:tc>
          <w:tcPr>
            <w:tcW w:w="954" w:type="dxa"/>
            <w:shd w:val="clear" w:color="auto" w:fill="auto"/>
            <w:noWrap/>
            <w:vAlign w:val="center"/>
            <w:hideMark/>
          </w:tcPr>
          <w:p w14:paraId="3E033F2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5,543,347</w:t>
            </w:r>
          </w:p>
        </w:tc>
        <w:tc>
          <w:tcPr>
            <w:tcW w:w="791" w:type="dxa"/>
            <w:shd w:val="clear" w:color="auto" w:fill="auto"/>
            <w:noWrap/>
            <w:vAlign w:val="center"/>
            <w:hideMark/>
          </w:tcPr>
          <w:p w14:paraId="1D9BC85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74,428</w:t>
            </w:r>
          </w:p>
        </w:tc>
        <w:tc>
          <w:tcPr>
            <w:tcW w:w="791" w:type="dxa"/>
            <w:shd w:val="clear" w:color="auto" w:fill="auto"/>
            <w:noWrap/>
            <w:vAlign w:val="center"/>
            <w:hideMark/>
          </w:tcPr>
          <w:p w14:paraId="7C626CE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20,000</w:t>
            </w:r>
          </w:p>
        </w:tc>
        <w:tc>
          <w:tcPr>
            <w:tcW w:w="791" w:type="dxa"/>
            <w:shd w:val="clear" w:color="auto" w:fill="auto"/>
            <w:noWrap/>
            <w:vAlign w:val="center"/>
            <w:hideMark/>
          </w:tcPr>
          <w:p w14:paraId="66F8C0F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94,428</w:t>
            </w:r>
          </w:p>
        </w:tc>
        <w:tc>
          <w:tcPr>
            <w:tcW w:w="954" w:type="dxa"/>
            <w:shd w:val="clear" w:color="auto" w:fill="auto"/>
            <w:noWrap/>
            <w:vAlign w:val="center"/>
            <w:hideMark/>
          </w:tcPr>
          <w:p w14:paraId="700ED476"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5,448,919</w:t>
            </w:r>
          </w:p>
        </w:tc>
        <w:tc>
          <w:tcPr>
            <w:tcW w:w="791" w:type="dxa"/>
            <w:shd w:val="clear" w:color="auto" w:fill="auto"/>
            <w:noWrap/>
            <w:vAlign w:val="center"/>
            <w:hideMark/>
          </w:tcPr>
          <w:p w14:paraId="03F996D3"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93,548</w:t>
            </w:r>
          </w:p>
        </w:tc>
        <w:tc>
          <w:tcPr>
            <w:tcW w:w="515" w:type="dxa"/>
            <w:shd w:val="clear" w:color="auto" w:fill="auto"/>
            <w:noWrap/>
            <w:vAlign w:val="center"/>
            <w:hideMark/>
          </w:tcPr>
          <w:p w14:paraId="191BDC1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99.07</w:t>
            </w:r>
          </w:p>
        </w:tc>
        <w:tc>
          <w:tcPr>
            <w:tcW w:w="1016" w:type="dxa"/>
            <w:vAlign w:val="center"/>
          </w:tcPr>
          <w:p w14:paraId="5CD83EF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5,542,467 </w:t>
            </w:r>
          </w:p>
        </w:tc>
      </w:tr>
      <w:tr w:rsidR="00F90D1F" w:rsidRPr="009269DF" w14:paraId="0856A989" w14:textId="77777777" w:rsidTr="007F4753">
        <w:trPr>
          <w:trHeight w:val="20"/>
        </w:trPr>
        <w:tc>
          <w:tcPr>
            <w:tcW w:w="993" w:type="dxa"/>
            <w:shd w:val="clear" w:color="auto" w:fill="auto"/>
            <w:vAlign w:val="center"/>
            <w:hideMark/>
          </w:tcPr>
          <w:p w14:paraId="353734B0"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建築研究所</w:t>
            </w:r>
          </w:p>
        </w:tc>
        <w:tc>
          <w:tcPr>
            <w:tcW w:w="954" w:type="dxa"/>
            <w:shd w:val="clear" w:color="auto" w:fill="auto"/>
            <w:noWrap/>
            <w:vAlign w:val="center"/>
            <w:hideMark/>
          </w:tcPr>
          <w:p w14:paraId="21ED1BAE"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291,616</w:t>
            </w:r>
          </w:p>
        </w:tc>
        <w:tc>
          <w:tcPr>
            <w:tcW w:w="954" w:type="dxa"/>
            <w:shd w:val="clear" w:color="auto" w:fill="auto"/>
            <w:noWrap/>
            <w:vAlign w:val="center"/>
            <w:hideMark/>
          </w:tcPr>
          <w:p w14:paraId="204BB097"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303,153</w:t>
            </w:r>
          </w:p>
        </w:tc>
        <w:tc>
          <w:tcPr>
            <w:tcW w:w="791" w:type="dxa"/>
            <w:shd w:val="clear" w:color="auto" w:fill="auto"/>
            <w:noWrap/>
            <w:vAlign w:val="center"/>
            <w:hideMark/>
          </w:tcPr>
          <w:p w14:paraId="12C2442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17,379</w:t>
            </w:r>
          </w:p>
        </w:tc>
        <w:tc>
          <w:tcPr>
            <w:tcW w:w="791" w:type="dxa"/>
            <w:shd w:val="clear" w:color="auto" w:fill="auto"/>
            <w:noWrap/>
            <w:vAlign w:val="center"/>
            <w:hideMark/>
          </w:tcPr>
          <w:p w14:paraId="41BE82C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44AD20D5"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17,379</w:t>
            </w:r>
          </w:p>
        </w:tc>
        <w:tc>
          <w:tcPr>
            <w:tcW w:w="954" w:type="dxa"/>
            <w:shd w:val="clear" w:color="auto" w:fill="auto"/>
            <w:noWrap/>
            <w:vAlign w:val="center"/>
            <w:hideMark/>
          </w:tcPr>
          <w:p w14:paraId="40D158D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285,774</w:t>
            </w:r>
          </w:p>
        </w:tc>
        <w:tc>
          <w:tcPr>
            <w:tcW w:w="791" w:type="dxa"/>
            <w:shd w:val="clear" w:color="auto" w:fill="auto"/>
            <w:noWrap/>
            <w:vAlign w:val="center"/>
            <w:hideMark/>
          </w:tcPr>
          <w:p w14:paraId="3A4A9C5B"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17,222</w:t>
            </w:r>
          </w:p>
        </w:tc>
        <w:tc>
          <w:tcPr>
            <w:tcW w:w="515" w:type="dxa"/>
            <w:shd w:val="clear" w:color="auto" w:fill="auto"/>
            <w:noWrap/>
            <w:vAlign w:val="center"/>
            <w:hideMark/>
          </w:tcPr>
          <w:p w14:paraId="5B5D1DE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99.10</w:t>
            </w:r>
          </w:p>
        </w:tc>
        <w:tc>
          <w:tcPr>
            <w:tcW w:w="1016" w:type="dxa"/>
            <w:vAlign w:val="center"/>
          </w:tcPr>
          <w:p w14:paraId="1E50443D"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302,996 </w:t>
            </w:r>
          </w:p>
        </w:tc>
      </w:tr>
      <w:tr w:rsidR="00F90D1F" w:rsidRPr="009269DF" w14:paraId="7477C8AD" w14:textId="77777777" w:rsidTr="007F4753">
        <w:trPr>
          <w:trHeight w:val="20"/>
        </w:trPr>
        <w:tc>
          <w:tcPr>
            <w:tcW w:w="993" w:type="dxa"/>
            <w:shd w:val="clear" w:color="auto" w:fill="auto"/>
            <w:vAlign w:val="center"/>
            <w:hideMark/>
          </w:tcPr>
          <w:p w14:paraId="7FB2AA48" w14:textId="77777777" w:rsidR="00F90D1F" w:rsidRPr="009269DF" w:rsidRDefault="00F90D1F" w:rsidP="006E7148">
            <w:pPr>
              <w:pStyle w:val="142"/>
              <w:rPr>
                <w:snapToGrid/>
                <w:spacing w:val="-20"/>
                <w:sz w:val="22"/>
                <w:szCs w:val="22"/>
              </w:rPr>
            </w:pPr>
            <w:r w:rsidRPr="009269DF">
              <w:rPr>
                <w:rFonts w:hint="eastAsia"/>
                <w:snapToGrid/>
                <w:spacing w:val="-20"/>
                <w:sz w:val="22"/>
                <w:szCs w:val="22"/>
              </w:rPr>
              <w:t>空中勤務總隊</w:t>
            </w:r>
          </w:p>
        </w:tc>
        <w:tc>
          <w:tcPr>
            <w:tcW w:w="954" w:type="dxa"/>
            <w:shd w:val="clear" w:color="auto" w:fill="auto"/>
            <w:noWrap/>
            <w:vAlign w:val="center"/>
            <w:hideMark/>
          </w:tcPr>
          <w:p w14:paraId="043B913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1,746,900</w:t>
            </w:r>
          </w:p>
        </w:tc>
        <w:tc>
          <w:tcPr>
            <w:tcW w:w="954" w:type="dxa"/>
            <w:shd w:val="clear" w:color="auto" w:fill="auto"/>
            <w:noWrap/>
            <w:vAlign w:val="center"/>
            <w:hideMark/>
          </w:tcPr>
          <w:p w14:paraId="7C3F4EAF"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2,171,695</w:t>
            </w:r>
          </w:p>
        </w:tc>
        <w:tc>
          <w:tcPr>
            <w:tcW w:w="791" w:type="dxa"/>
            <w:shd w:val="clear" w:color="auto" w:fill="auto"/>
            <w:noWrap/>
            <w:vAlign w:val="center"/>
            <w:hideMark/>
          </w:tcPr>
          <w:p w14:paraId="23BA900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88,459</w:t>
            </w:r>
          </w:p>
        </w:tc>
        <w:tc>
          <w:tcPr>
            <w:tcW w:w="791" w:type="dxa"/>
            <w:shd w:val="clear" w:color="auto" w:fill="auto"/>
            <w:noWrap/>
            <w:vAlign w:val="center"/>
            <w:hideMark/>
          </w:tcPr>
          <w:p w14:paraId="473336BA"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0</w:t>
            </w:r>
          </w:p>
        </w:tc>
        <w:tc>
          <w:tcPr>
            <w:tcW w:w="791" w:type="dxa"/>
            <w:shd w:val="clear" w:color="auto" w:fill="auto"/>
            <w:noWrap/>
            <w:vAlign w:val="center"/>
            <w:hideMark/>
          </w:tcPr>
          <w:p w14:paraId="12C7588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88,459</w:t>
            </w:r>
          </w:p>
        </w:tc>
        <w:tc>
          <w:tcPr>
            <w:tcW w:w="954" w:type="dxa"/>
            <w:shd w:val="clear" w:color="auto" w:fill="auto"/>
            <w:noWrap/>
            <w:vAlign w:val="center"/>
            <w:hideMark/>
          </w:tcPr>
          <w:p w14:paraId="049C46E1"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2,083,236</w:t>
            </w:r>
          </w:p>
        </w:tc>
        <w:tc>
          <w:tcPr>
            <w:tcW w:w="791" w:type="dxa"/>
            <w:shd w:val="clear" w:color="auto" w:fill="auto"/>
            <w:noWrap/>
            <w:vAlign w:val="center"/>
            <w:hideMark/>
          </w:tcPr>
          <w:p w14:paraId="7A57E7AC"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84,659</w:t>
            </w:r>
          </w:p>
        </w:tc>
        <w:tc>
          <w:tcPr>
            <w:tcW w:w="515" w:type="dxa"/>
            <w:shd w:val="clear" w:color="auto" w:fill="auto"/>
            <w:noWrap/>
            <w:vAlign w:val="center"/>
            <w:hideMark/>
          </w:tcPr>
          <w:p w14:paraId="195FABB2"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95.70</w:t>
            </w:r>
          </w:p>
        </w:tc>
        <w:tc>
          <w:tcPr>
            <w:tcW w:w="1016" w:type="dxa"/>
            <w:vAlign w:val="center"/>
          </w:tcPr>
          <w:p w14:paraId="064A8909" w14:textId="77777777" w:rsidR="00F90D1F" w:rsidRPr="007F4753" w:rsidRDefault="00F90D1F" w:rsidP="006E7148">
            <w:pPr>
              <w:pStyle w:val="142"/>
              <w:jc w:val="right"/>
              <w:rPr>
                <w:snapToGrid/>
                <w:spacing w:val="-20"/>
                <w:sz w:val="20"/>
                <w:szCs w:val="20"/>
              </w:rPr>
            </w:pPr>
            <w:r w:rsidRPr="007F4753">
              <w:rPr>
                <w:rFonts w:hint="eastAsia"/>
                <w:snapToGrid/>
                <w:spacing w:val="-20"/>
                <w:sz w:val="20"/>
                <w:szCs w:val="20"/>
              </w:rPr>
              <w:t xml:space="preserve">2,167,895 </w:t>
            </w:r>
          </w:p>
        </w:tc>
      </w:tr>
    </w:tbl>
    <w:p w14:paraId="325A8DB5" w14:textId="77777777" w:rsidR="00F90D1F" w:rsidRDefault="00F90D1F" w:rsidP="008E6C7D">
      <w:pPr>
        <w:pStyle w:val="142"/>
        <w:ind w:leftChars="-1" w:left="678" w:hangingChars="280" w:hanging="681"/>
      </w:pPr>
      <w:r w:rsidRPr="008E6C7D">
        <w:rPr>
          <w:rFonts w:hint="eastAsia"/>
        </w:rPr>
        <w:t xml:space="preserve">說 </w:t>
      </w:r>
      <w:r w:rsidRPr="008E6C7D">
        <w:t xml:space="preserve">   </w:t>
      </w:r>
      <w:r w:rsidRPr="008E6C7D">
        <w:rPr>
          <w:rFonts w:hint="eastAsia"/>
        </w:rPr>
        <w:t>明：</w:t>
      </w:r>
      <w:r>
        <w:rPr>
          <w:rFonts w:hint="eastAsia"/>
        </w:rPr>
        <w:t>1.回編</w:t>
      </w:r>
      <w:r w:rsidRPr="008E6C7D">
        <w:rPr>
          <w:rFonts w:hint="eastAsia"/>
        </w:rPr>
        <w:t>率係114年度追加預算數占預算刪減數比率。</w:t>
      </w:r>
    </w:p>
    <w:p w14:paraId="56FB3224" w14:textId="77777777" w:rsidR="00F90D1F" w:rsidRPr="008E6C7D" w:rsidRDefault="00F90D1F" w:rsidP="008E6C7D">
      <w:pPr>
        <w:pStyle w:val="142"/>
        <w:ind w:leftChars="-1" w:left="678" w:hangingChars="280" w:hanging="681"/>
      </w:pPr>
      <w:r>
        <w:rPr>
          <w:rFonts w:hint="eastAsia"/>
        </w:rPr>
        <w:t xml:space="preserve">　　　　　2.內政部主管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7DBF83AA" w14:textId="77777777" w:rsidR="00F90D1F" w:rsidRPr="008E6C7D" w:rsidRDefault="00F90D1F" w:rsidP="008E6C7D">
      <w:pPr>
        <w:pStyle w:val="142"/>
        <w:ind w:leftChars="-1" w:left="678" w:hangingChars="280" w:hanging="681"/>
      </w:pPr>
      <w:r w:rsidRPr="008E6C7D">
        <w:rPr>
          <w:rFonts w:hint="eastAsia"/>
        </w:rPr>
        <w:t>資料來源：</w:t>
      </w:r>
      <w:r w:rsidRPr="008E6C7D">
        <w:rPr>
          <w:rFonts w:hint="eastAsia"/>
          <w:lang w:eastAsia="zh-HK"/>
        </w:rPr>
        <w:t>各機關</w:t>
      </w:r>
      <w:r w:rsidRPr="008E6C7D">
        <w:rPr>
          <w:rFonts w:hint="eastAsia"/>
        </w:rPr>
        <w:t>113、114</w:t>
      </w:r>
      <w:r w:rsidRPr="008E6C7D">
        <w:rPr>
          <w:rFonts w:hint="eastAsia"/>
          <w:lang w:eastAsia="zh-HK"/>
        </w:rPr>
        <w:t>年度預算書及114年度中央政府總預算追加預算案</w:t>
      </w:r>
      <w:r w:rsidRPr="008E6C7D">
        <w:rPr>
          <w:rFonts w:hint="eastAsia"/>
        </w:rPr>
        <w:t>。</w:t>
      </w:r>
    </w:p>
    <w:p w14:paraId="372B02E0" w14:textId="77777777" w:rsidR="00F90D1F" w:rsidRDefault="00F90D1F" w:rsidP="00E56987">
      <w:pPr>
        <w:pStyle w:val="a4"/>
        <w:ind w:left="567" w:hanging="567"/>
      </w:pPr>
      <w:r w:rsidRPr="00366830">
        <w:rPr>
          <w:rFonts w:hint="eastAsia"/>
        </w:rPr>
        <w:lastRenderedPageBreak/>
        <w:t>一、</w:t>
      </w:r>
      <w:r>
        <w:rPr>
          <w:rFonts w:hint="eastAsia"/>
        </w:rPr>
        <w:t>內政部主管114年度追加預算回編率高達95.35%，且追加項目尚包括部分114年度新增決議指定減列項目，是否符合「所辦事業因重大事故經費超過法定預算」之追加預算要件並具業務實需，實值斟酌</w:t>
      </w:r>
    </w:p>
    <w:p w14:paraId="081A176E" w14:textId="77777777" w:rsidR="00F90D1F" w:rsidRDefault="00F90D1F" w:rsidP="00366830">
      <w:pPr>
        <w:ind w:left="566" w:firstLine="566"/>
      </w:pPr>
      <w:r>
        <w:rPr>
          <w:rFonts w:hint="eastAsia"/>
        </w:rPr>
        <w:t>內政部主管114年度追加預算</w:t>
      </w:r>
      <w:r w:rsidRPr="00F11F2D">
        <w:t>28</w:t>
      </w:r>
      <w:r>
        <w:rPr>
          <w:rFonts w:hint="eastAsia"/>
        </w:rPr>
        <w:t>億</w:t>
      </w:r>
      <w:r w:rsidRPr="00F11F2D">
        <w:t>8</w:t>
      </w:r>
      <w:r>
        <w:t>,</w:t>
      </w:r>
      <w:r w:rsidRPr="00F11F2D">
        <w:t>143</w:t>
      </w:r>
      <w:r>
        <w:rPr>
          <w:rFonts w:hint="eastAsia"/>
        </w:rPr>
        <w:t>萬</w:t>
      </w:r>
      <w:r w:rsidRPr="00F11F2D">
        <w:t>7</w:t>
      </w:r>
      <w:r>
        <w:t>千元</w:t>
      </w:r>
      <w:r>
        <w:rPr>
          <w:rFonts w:hint="eastAsia"/>
        </w:rPr>
        <w:t>，均屬回編數，經查：</w:t>
      </w:r>
    </w:p>
    <w:p w14:paraId="6C019872" w14:textId="77777777" w:rsidR="00F90D1F" w:rsidRPr="001120F1" w:rsidRDefault="00F90D1F" w:rsidP="001120F1">
      <w:pPr>
        <w:pStyle w:val="a6"/>
        <w:ind w:left="849" w:hanging="283"/>
        <w:rPr>
          <w:b/>
        </w:rPr>
      </w:pPr>
      <w:r w:rsidRPr="00C37BEB">
        <w:rPr>
          <w:rFonts w:hint="eastAsia"/>
          <w:b/>
        </w:rPr>
        <w:t>(一)114年度追加</w:t>
      </w:r>
      <w:r>
        <w:rPr>
          <w:rFonts w:hint="eastAsia"/>
          <w:b/>
        </w:rPr>
        <w:t>預算回編率高達95.35%，該年度</w:t>
      </w:r>
      <w:r w:rsidRPr="001120F1">
        <w:rPr>
          <w:rFonts w:hint="eastAsia"/>
          <w:b/>
        </w:rPr>
        <w:t>法定預算</w:t>
      </w:r>
      <w:r>
        <w:rPr>
          <w:rFonts w:hint="eastAsia"/>
          <w:b/>
        </w:rPr>
        <w:t>若</w:t>
      </w:r>
      <w:r w:rsidRPr="001120F1">
        <w:rPr>
          <w:rFonts w:hint="eastAsia"/>
          <w:b/>
        </w:rPr>
        <w:t>加計追加預算</w:t>
      </w:r>
      <w:r>
        <w:rPr>
          <w:rFonts w:hint="eastAsia"/>
          <w:b/>
        </w:rPr>
        <w:t>金額後，將較113年度</w:t>
      </w:r>
      <w:r w:rsidRPr="001120F1">
        <w:rPr>
          <w:rFonts w:hint="eastAsia"/>
          <w:b/>
        </w:rPr>
        <w:t>成長</w:t>
      </w:r>
      <w:r>
        <w:rPr>
          <w:rFonts w:hint="eastAsia"/>
          <w:b/>
        </w:rPr>
        <w:t>35.08%</w:t>
      </w:r>
    </w:p>
    <w:p w14:paraId="1442442E" w14:textId="77777777" w:rsidR="00F90D1F" w:rsidRDefault="00F90D1F" w:rsidP="001120F1">
      <w:pPr>
        <w:pStyle w:val="21"/>
        <w:ind w:left="850" w:firstLine="566"/>
      </w:pPr>
      <w:r>
        <w:rPr>
          <w:rFonts w:hint="eastAsia"/>
        </w:rPr>
        <w:t>114年度內政部主管預算案</w:t>
      </w:r>
      <w:r w:rsidRPr="00F11F2D">
        <w:t>1</w:t>
      </w:r>
      <w:r>
        <w:t>,</w:t>
      </w:r>
      <w:r w:rsidRPr="00F11F2D">
        <w:t>507</w:t>
      </w:r>
      <w:r>
        <w:rPr>
          <w:rFonts w:hint="eastAsia"/>
        </w:rPr>
        <w:t>億</w:t>
      </w:r>
      <w:r w:rsidRPr="00F11F2D">
        <w:t>1</w:t>
      </w:r>
      <w:r>
        <w:t>,</w:t>
      </w:r>
      <w:r w:rsidRPr="00F11F2D">
        <w:t>523</w:t>
      </w:r>
      <w:r>
        <w:rPr>
          <w:rFonts w:hint="eastAsia"/>
        </w:rPr>
        <w:t>萬</w:t>
      </w:r>
      <w:r w:rsidRPr="00F11F2D">
        <w:t>7</w:t>
      </w:r>
      <w:r>
        <w:rPr>
          <w:rFonts w:hint="eastAsia"/>
        </w:rPr>
        <w:t>千元，經立法院審議刪減</w:t>
      </w:r>
      <w:r w:rsidRPr="00F11F2D">
        <w:t>30</w:t>
      </w:r>
      <w:r>
        <w:rPr>
          <w:rFonts w:hint="eastAsia"/>
        </w:rPr>
        <w:t>億</w:t>
      </w:r>
      <w:r w:rsidRPr="00F11F2D">
        <w:t>2</w:t>
      </w:r>
      <w:r>
        <w:t>,</w:t>
      </w:r>
      <w:r w:rsidRPr="00F11F2D">
        <w:t>193</w:t>
      </w:r>
      <w:r>
        <w:rPr>
          <w:rFonts w:hint="eastAsia"/>
        </w:rPr>
        <w:t>萬</w:t>
      </w:r>
      <w:r w:rsidRPr="00F11F2D">
        <w:t>9</w:t>
      </w:r>
      <w:r>
        <w:t>千元</w:t>
      </w:r>
      <w:r>
        <w:rPr>
          <w:rFonts w:hint="eastAsia"/>
        </w:rPr>
        <w:t>(包括通案刪減</w:t>
      </w:r>
      <w:r w:rsidRPr="00F11F2D">
        <w:t>18</w:t>
      </w:r>
      <w:r>
        <w:rPr>
          <w:rFonts w:hint="eastAsia"/>
        </w:rPr>
        <w:t>億</w:t>
      </w:r>
      <w:r w:rsidRPr="00F11F2D">
        <w:t>6</w:t>
      </w:r>
      <w:r>
        <w:t>,</w:t>
      </w:r>
      <w:r w:rsidRPr="00F11F2D">
        <w:t>840</w:t>
      </w:r>
      <w:r>
        <w:rPr>
          <w:rFonts w:hint="eastAsia"/>
        </w:rPr>
        <w:t>萬</w:t>
      </w:r>
      <w:r w:rsidRPr="00F11F2D">
        <w:t>7</w:t>
      </w:r>
      <w:r>
        <w:t>千元</w:t>
      </w:r>
      <w:r>
        <w:rPr>
          <w:rFonts w:hint="eastAsia"/>
        </w:rPr>
        <w:t>及指定刪減</w:t>
      </w:r>
      <w:r w:rsidRPr="00F11F2D">
        <w:t>11</w:t>
      </w:r>
      <w:r>
        <w:rPr>
          <w:rFonts w:hint="eastAsia"/>
        </w:rPr>
        <w:t>億</w:t>
      </w:r>
      <w:r w:rsidRPr="00F11F2D">
        <w:t>5</w:t>
      </w:r>
      <w:r>
        <w:t>,</w:t>
      </w:r>
      <w:r w:rsidRPr="00F11F2D">
        <w:t>353</w:t>
      </w:r>
      <w:r>
        <w:rPr>
          <w:rFonts w:hint="eastAsia"/>
        </w:rPr>
        <w:t>萬</w:t>
      </w:r>
      <w:r w:rsidRPr="00F11F2D">
        <w:t>2</w:t>
      </w:r>
      <w:r>
        <w:t>千元</w:t>
      </w:r>
      <w:r>
        <w:rPr>
          <w:rFonts w:hint="eastAsia"/>
        </w:rPr>
        <w:t>)後，114年度法定預算為</w:t>
      </w:r>
      <w:r w:rsidRPr="00F11F2D">
        <w:t>1</w:t>
      </w:r>
      <w:r>
        <w:t>,</w:t>
      </w:r>
      <w:r w:rsidRPr="00F11F2D">
        <w:t>476</w:t>
      </w:r>
      <w:r>
        <w:rPr>
          <w:rFonts w:hint="eastAsia"/>
        </w:rPr>
        <w:t>億</w:t>
      </w:r>
      <w:r w:rsidRPr="00F11F2D">
        <w:t>9</w:t>
      </w:r>
      <w:r>
        <w:t>,</w:t>
      </w:r>
      <w:r w:rsidRPr="00F11F2D">
        <w:t>329</w:t>
      </w:r>
      <w:r>
        <w:rPr>
          <w:rFonts w:hint="eastAsia"/>
        </w:rPr>
        <w:t>萬</w:t>
      </w:r>
      <w:r w:rsidRPr="00F11F2D">
        <w:t>8</w:t>
      </w:r>
      <w:r>
        <w:t>千元</w:t>
      </w:r>
      <w:r>
        <w:rPr>
          <w:rFonts w:hint="eastAsia"/>
        </w:rPr>
        <w:t>；114年度追加預算</w:t>
      </w:r>
      <w:r w:rsidRPr="00F11F2D">
        <w:t>28</w:t>
      </w:r>
      <w:r>
        <w:rPr>
          <w:rFonts w:hint="eastAsia"/>
        </w:rPr>
        <w:t>億</w:t>
      </w:r>
      <w:r w:rsidRPr="00F11F2D">
        <w:t>8</w:t>
      </w:r>
      <w:r>
        <w:t>,</w:t>
      </w:r>
      <w:r w:rsidRPr="00F11F2D">
        <w:t>143</w:t>
      </w:r>
      <w:r>
        <w:rPr>
          <w:rFonts w:hint="eastAsia"/>
        </w:rPr>
        <w:lastRenderedPageBreak/>
        <w:t>萬</w:t>
      </w:r>
      <w:r w:rsidRPr="00F11F2D">
        <w:t>7</w:t>
      </w:r>
      <w:r>
        <w:t>千元</w:t>
      </w:r>
      <w:r>
        <w:rPr>
          <w:rFonts w:hint="eastAsia"/>
        </w:rPr>
        <w:t>，占刪減數之95.35%，預算刪減回編率甚高。114年度法定預算若加計追加預算金額後，將高達</w:t>
      </w:r>
      <w:r w:rsidRPr="00F11F2D">
        <w:t>1</w:t>
      </w:r>
      <w:r>
        <w:t>,</w:t>
      </w:r>
      <w:r w:rsidRPr="00F11F2D">
        <w:t>505</w:t>
      </w:r>
      <w:r>
        <w:rPr>
          <w:rFonts w:hint="eastAsia"/>
        </w:rPr>
        <w:t>億</w:t>
      </w:r>
      <w:r w:rsidRPr="00F11F2D">
        <w:t>7</w:t>
      </w:r>
      <w:r>
        <w:t>,</w:t>
      </w:r>
      <w:r w:rsidRPr="00F11F2D">
        <w:t>473</w:t>
      </w:r>
      <w:r>
        <w:rPr>
          <w:rFonts w:hint="eastAsia"/>
        </w:rPr>
        <w:t>萬</w:t>
      </w:r>
      <w:r w:rsidRPr="00F11F2D">
        <w:t>5</w:t>
      </w:r>
      <w:r>
        <w:t>千元</w:t>
      </w:r>
      <w:r>
        <w:rPr>
          <w:rFonts w:hint="eastAsia"/>
        </w:rPr>
        <w:t>(詳表1)，且較113年度法定預算</w:t>
      </w:r>
      <w:r w:rsidRPr="00F11F2D">
        <w:t>1</w:t>
      </w:r>
      <w:r>
        <w:t>,</w:t>
      </w:r>
      <w:r w:rsidRPr="00F11F2D">
        <w:t>114</w:t>
      </w:r>
      <w:r>
        <w:rPr>
          <w:rFonts w:hint="eastAsia"/>
        </w:rPr>
        <w:t>億</w:t>
      </w:r>
      <w:r w:rsidRPr="00F11F2D">
        <w:t>6</w:t>
      </w:r>
      <w:r>
        <w:t>,</w:t>
      </w:r>
      <w:r w:rsidRPr="00F11F2D">
        <w:t>677</w:t>
      </w:r>
      <w:r>
        <w:rPr>
          <w:rFonts w:hint="eastAsia"/>
        </w:rPr>
        <w:t>萬</w:t>
      </w:r>
      <w:r w:rsidRPr="00F11F2D">
        <w:t>1</w:t>
      </w:r>
      <w:r>
        <w:t>千元</w:t>
      </w:r>
      <w:r>
        <w:rPr>
          <w:rFonts w:hint="eastAsia"/>
        </w:rPr>
        <w:t>成長</w:t>
      </w:r>
      <w:r w:rsidRPr="00F11F2D">
        <w:t>391</w:t>
      </w:r>
      <w:r>
        <w:rPr>
          <w:rFonts w:hint="eastAsia"/>
        </w:rPr>
        <w:t>億</w:t>
      </w:r>
      <w:r w:rsidRPr="00F11F2D">
        <w:t>796</w:t>
      </w:r>
      <w:r>
        <w:rPr>
          <w:rFonts w:hint="eastAsia"/>
        </w:rPr>
        <w:t>萬</w:t>
      </w:r>
      <w:r w:rsidRPr="00F11F2D">
        <w:t>4</w:t>
      </w:r>
      <w:r>
        <w:rPr>
          <w:rFonts w:hint="eastAsia"/>
        </w:rPr>
        <w:t>千元，成長比率亦將高達35.08%。</w:t>
      </w:r>
    </w:p>
    <w:p w14:paraId="4D3E4871" w14:textId="77777777" w:rsidR="00F90D1F" w:rsidRPr="00C37BEB" w:rsidRDefault="00F90D1F" w:rsidP="00C37BEB">
      <w:pPr>
        <w:pStyle w:val="a6"/>
        <w:ind w:left="849" w:hanging="283"/>
        <w:rPr>
          <w:b/>
        </w:rPr>
      </w:pPr>
      <w:r w:rsidRPr="00C37BEB">
        <w:rPr>
          <w:rFonts w:hint="eastAsia"/>
          <w:b/>
        </w:rPr>
        <w:t>(</w:t>
      </w:r>
      <w:r>
        <w:rPr>
          <w:rFonts w:hint="eastAsia"/>
          <w:b/>
        </w:rPr>
        <w:t>二</w:t>
      </w:r>
      <w:r w:rsidRPr="00C37BEB">
        <w:rPr>
          <w:rFonts w:hint="eastAsia"/>
          <w:b/>
        </w:rPr>
        <w:t>)</w:t>
      </w:r>
      <w:r w:rsidRPr="00FD6F94">
        <w:rPr>
          <w:rFonts w:hint="eastAsia"/>
          <w:b/>
        </w:rPr>
        <w:t>追加項目尚包括部分114年度新增決議指定減列項目，是否屬預算法第79條所稱「所辦事業因重大事故經費超過法定預算」之追加預算要件，實值斟酌</w:t>
      </w:r>
    </w:p>
    <w:p w14:paraId="696DE593" w14:textId="77777777" w:rsidR="00F90D1F" w:rsidRDefault="00F90D1F" w:rsidP="00DE22AE">
      <w:pPr>
        <w:pStyle w:val="21"/>
        <w:ind w:left="850" w:firstLine="566"/>
      </w:pPr>
      <w:r>
        <w:rPr>
          <w:rFonts w:hint="eastAsia"/>
        </w:rPr>
        <w:t>查內政部主管提出本追加預算案係基於業務實際需要，爰依預算法</w:t>
      </w:r>
      <w:r w:rsidRPr="00D97A01">
        <w:rPr>
          <w:rFonts w:hint="eastAsia"/>
        </w:rPr>
        <w:t>第79條第3款規定</w:t>
      </w:r>
      <w:r>
        <w:rPr>
          <w:rStyle w:val="afb"/>
        </w:rPr>
        <w:footnoteReference w:id="3"/>
      </w:r>
      <w:r w:rsidRPr="00D97A01">
        <w:rPr>
          <w:rFonts w:hint="eastAsia"/>
        </w:rPr>
        <w:t>辦理</w:t>
      </w:r>
      <w:r>
        <w:rPr>
          <w:rFonts w:hint="eastAsia"/>
        </w:rPr>
        <w:t>追加，惟預算回編率甚高，且追加項目尚包括部分114年度新增決議指定刪減項目，例如：114年度預算案內政部「經常支出-業務費」原列25億6</w:t>
      </w:r>
      <w:r>
        <w:t>,</w:t>
      </w:r>
      <w:r>
        <w:rPr>
          <w:rFonts w:hint="eastAsia"/>
        </w:rPr>
        <w:t>911萬1千元，新增決議</w:t>
      </w:r>
      <w:r>
        <w:rPr>
          <w:rStyle w:val="afb"/>
        </w:rPr>
        <w:footnoteReference w:id="4"/>
      </w:r>
      <w:r>
        <w:rPr>
          <w:rFonts w:hint="eastAsia"/>
        </w:rPr>
        <w:t>減列5億1</w:t>
      </w:r>
      <w:r>
        <w:t>,</w:t>
      </w:r>
      <w:r>
        <w:rPr>
          <w:rFonts w:hint="eastAsia"/>
        </w:rPr>
        <w:t>382萬2千元；內政部「民政</w:t>
      </w:r>
      <w:r>
        <w:rPr>
          <w:rFonts w:hint="eastAsia"/>
        </w:rPr>
        <w:lastRenderedPageBreak/>
        <w:t>及宗教禮制業務」工作計畫之媒體政策及業務宣導費原列數為168萬8千元，全數減列；</w:t>
      </w:r>
      <w:r w:rsidRPr="00AC690E">
        <w:rPr>
          <w:rFonts w:hint="eastAsia"/>
        </w:rPr>
        <w:t>「白匏湖運動休閒生態園區暨社會住宅興建計畫」</w:t>
      </w:r>
      <w:r>
        <w:rPr>
          <w:rFonts w:hint="eastAsia"/>
        </w:rPr>
        <w:t>原列</w:t>
      </w:r>
      <w:r w:rsidRPr="00E81B81">
        <w:t>1</w:t>
      </w:r>
      <w:r>
        <w:rPr>
          <w:rFonts w:hint="eastAsia"/>
        </w:rPr>
        <w:t>億</w:t>
      </w:r>
      <w:r w:rsidRPr="00E81B81">
        <w:t>5</w:t>
      </w:r>
      <w:r>
        <w:t>,</w:t>
      </w:r>
      <w:r w:rsidRPr="00E81B81">
        <w:t>900</w:t>
      </w:r>
      <w:r>
        <w:rPr>
          <w:rFonts w:hint="eastAsia"/>
        </w:rPr>
        <w:t>萬元，減列</w:t>
      </w:r>
      <w:r w:rsidRPr="00E81B81">
        <w:t>1</w:t>
      </w:r>
      <w:r>
        <w:rPr>
          <w:rFonts w:hint="eastAsia"/>
        </w:rPr>
        <w:t>億</w:t>
      </w:r>
      <w:r w:rsidRPr="00E81B81">
        <w:t>2</w:t>
      </w:r>
      <w:r>
        <w:t>,</w:t>
      </w:r>
      <w:r w:rsidRPr="00E81B81">
        <w:t>400</w:t>
      </w:r>
      <w:r>
        <w:rPr>
          <w:rFonts w:hint="eastAsia"/>
        </w:rPr>
        <w:t>萬元，上開3項經費於本次追加預算將本院決議減列金額5億1</w:t>
      </w:r>
      <w:r>
        <w:t>,</w:t>
      </w:r>
      <w:r>
        <w:rPr>
          <w:rFonts w:hint="eastAsia"/>
        </w:rPr>
        <w:t>382萬2千元、168萬8千元及</w:t>
      </w:r>
      <w:r w:rsidRPr="00E81B81">
        <w:t>1</w:t>
      </w:r>
      <w:r>
        <w:rPr>
          <w:rFonts w:hint="eastAsia"/>
        </w:rPr>
        <w:t>億</w:t>
      </w:r>
      <w:r w:rsidRPr="00E81B81">
        <w:t>2</w:t>
      </w:r>
      <w:r>
        <w:t>,</w:t>
      </w:r>
      <w:r w:rsidRPr="00E81B81">
        <w:t>400</w:t>
      </w:r>
      <w:r>
        <w:rPr>
          <w:rFonts w:hint="eastAsia"/>
        </w:rPr>
        <w:t>萬元如數回編，是否屬預算法第79條所稱「</w:t>
      </w:r>
      <w:r w:rsidRPr="00F13683">
        <w:rPr>
          <w:rFonts w:hint="eastAsia"/>
        </w:rPr>
        <w:t>所辦事業因重大事故經費超過法定預算</w:t>
      </w:r>
      <w:r>
        <w:rPr>
          <w:rFonts w:hint="eastAsia"/>
        </w:rPr>
        <w:t>」之追加預算要件，實值斟酌，鑑於該部主管114年度法定預算數1,476億9,329萬8千元已較113年度1,114億6,677萬1千元成長362億2</w:t>
      </w:r>
      <w:r>
        <w:t>,652</w:t>
      </w:r>
      <w:r>
        <w:rPr>
          <w:rFonts w:hint="eastAsia"/>
        </w:rPr>
        <w:t>萬7千元(增幅32.50%)，允宜依預算執行實需撙節估算追加預算金額，以利政府資源之有效運用。</w:t>
      </w:r>
    </w:p>
    <w:p w14:paraId="380D2007" w14:textId="77777777" w:rsidR="00F90D1F" w:rsidRPr="00722F6C" w:rsidRDefault="00F90D1F" w:rsidP="00722F6C">
      <w:pPr>
        <w:pStyle w:val="a6"/>
        <w:ind w:left="849" w:hanging="283"/>
        <w:rPr>
          <w:b/>
        </w:rPr>
      </w:pPr>
      <w:r>
        <w:rPr>
          <w:rFonts w:hint="eastAsia"/>
          <w:b/>
        </w:rPr>
        <w:t>(三)</w:t>
      </w:r>
      <w:r w:rsidRPr="00722F6C">
        <w:rPr>
          <w:rFonts w:hint="eastAsia"/>
          <w:b/>
        </w:rPr>
        <w:t>內政部及所屬114年度追加後之媒體政策及業務宣導費預</w:t>
      </w:r>
      <w:r w:rsidRPr="00722F6C">
        <w:rPr>
          <w:rFonts w:hint="eastAsia"/>
          <w:b/>
        </w:rPr>
        <w:lastRenderedPageBreak/>
        <w:t>算，均超過113年度法定預算數甚多，</w:t>
      </w:r>
      <w:r>
        <w:rPr>
          <w:rFonts w:hint="eastAsia"/>
          <w:b/>
        </w:rPr>
        <w:t>允宜深究</w:t>
      </w:r>
      <w:r w:rsidRPr="00722F6C">
        <w:rPr>
          <w:rFonts w:hint="eastAsia"/>
          <w:b/>
        </w:rPr>
        <w:t>追加預算</w:t>
      </w:r>
      <w:r>
        <w:rPr>
          <w:rFonts w:hint="eastAsia"/>
          <w:b/>
        </w:rPr>
        <w:t>之</w:t>
      </w:r>
      <w:r w:rsidRPr="00722F6C">
        <w:rPr>
          <w:rFonts w:hint="eastAsia"/>
          <w:b/>
        </w:rPr>
        <w:t>實</w:t>
      </w:r>
      <w:r>
        <w:rPr>
          <w:rFonts w:hint="eastAsia"/>
          <w:b/>
        </w:rPr>
        <w:t>際業務需求</w:t>
      </w:r>
    </w:p>
    <w:p w14:paraId="6A928E66" w14:textId="77777777" w:rsidR="00F90D1F" w:rsidRDefault="00F90D1F" w:rsidP="00C37BEB">
      <w:pPr>
        <w:pStyle w:val="21"/>
        <w:ind w:left="850" w:firstLine="566"/>
      </w:pPr>
      <w:r>
        <w:rPr>
          <w:rFonts w:hint="eastAsia"/>
        </w:rPr>
        <w:t>綜觀114年度內政部主管媒體政策及業務宣導費，預算案原列2億6</w:t>
      </w:r>
      <w:r>
        <w:t>,796</w:t>
      </w:r>
      <w:r>
        <w:rPr>
          <w:rFonts w:hint="eastAsia"/>
        </w:rPr>
        <w:t>萬2千元，經指定刪減內政部900萬8千元及警政署4</w:t>
      </w:r>
      <w:r>
        <w:t>,000</w:t>
      </w:r>
      <w:r>
        <w:rPr>
          <w:rFonts w:hint="eastAsia"/>
        </w:rPr>
        <w:t>萬元合計4</w:t>
      </w:r>
      <w:r>
        <w:t>,900</w:t>
      </w:r>
      <w:r>
        <w:rPr>
          <w:rFonts w:hint="eastAsia"/>
        </w:rPr>
        <w:t>萬8千元，以及通案刪減該部主管1</w:t>
      </w:r>
      <w:r>
        <w:t>,343</w:t>
      </w:r>
      <w:r>
        <w:rPr>
          <w:rFonts w:hint="eastAsia"/>
        </w:rPr>
        <w:t>萬6千元後，法定預算改列為2億551萬8千元；本次追加預算案回編5</w:t>
      </w:r>
      <w:r>
        <w:t>,844</w:t>
      </w:r>
      <w:r>
        <w:rPr>
          <w:rFonts w:hint="eastAsia"/>
        </w:rPr>
        <w:t>萬4千元，加計法定預算後為2億6</w:t>
      </w:r>
      <w:r>
        <w:t>,396</w:t>
      </w:r>
      <w:r>
        <w:rPr>
          <w:rFonts w:hint="eastAsia"/>
        </w:rPr>
        <w:t>萬2千元(詳表2)，較113年度法定預算數2</w:t>
      </w:r>
      <w:r>
        <w:t>,919</w:t>
      </w:r>
      <w:r>
        <w:rPr>
          <w:rFonts w:hint="eastAsia"/>
        </w:rPr>
        <w:t>萬3千元增加2億3</w:t>
      </w:r>
      <w:r>
        <w:t>,476</w:t>
      </w:r>
      <w:r>
        <w:rPr>
          <w:rFonts w:hint="eastAsia"/>
        </w:rPr>
        <w:t>萬9千元，增加8倍，主要係因警政署114年度增加網路通路及電視媒體宣導費以強化識詐及反詐資訊所致。惟分別檢視內政部及所屬之媒體政策及業務宣導費預算編列情形，內政部、國土管理署、警政署、消防署、國家公園署、移民署及建築研究所追加後之預算數，均超過113年度法定預算數，原因大致包括辦理替代役防災救護宣導、推廣合作制度</w:t>
      </w:r>
      <w:r>
        <w:rPr>
          <w:rFonts w:hint="eastAsia"/>
        </w:rPr>
        <w:lastRenderedPageBreak/>
        <w:t>及活動交流、提升人行安全及再生水行銷宣導、強化打詐資訊、增加災害預防及消防特考班之媒體宣導、增加保育宣導、辦理新住民培力及國境安全宣導，以及辦理智慧綠建築及建築能效宣導等用途(詳表3)，惟是否均有追加預算實需，頗值深究。</w:t>
      </w:r>
    </w:p>
    <w:p w14:paraId="136DC170" w14:textId="77777777" w:rsidR="00F90D1F" w:rsidRDefault="00F90D1F" w:rsidP="002667BB">
      <w:pPr>
        <w:pStyle w:val="142"/>
        <w:spacing w:beforeLines="50" w:before="255" w:line="400" w:lineRule="exact"/>
        <w:ind w:leftChars="88" w:left="1006" w:hangingChars="267" w:hanging="757"/>
      </w:pPr>
      <w:r w:rsidRPr="00623D6E">
        <w:rPr>
          <w:rFonts w:hint="eastAsia"/>
          <w:b/>
          <w:sz w:val="28"/>
        </w:rPr>
        <w:t>表</w:t>
      </w:r>
      <w:r>
        <w:rPr>
          <w:rFonts w:hint="eastAsia"/>
          <w:b/>
          <w:sz w:val="28"/>
        </w:rPr>
        <w:t>2</w:t>
      </w:r>
      <w:r w:rsidRPr="00623D6E">
        <w:rPr>
          <w:rFonts w:hint="eastAsia"/>
          <w:b/>
          <w:sz w:val="28"/>
        </w:rPr>
        <w:t xml:space="preserve">  內政部主管114</w:t>
      </w:r>
      <w:r w:rsidRPr="00623D6E">
        <w:rPr>
          <w:rFonts w:hint="eastAsia"/>
          <w:b/>
          <w:sz w:val="28"/>
          <w:lang w:eastAsia="zh-HK"/>
        </w:rPr>
        <w:t>年度</w:t>
      </w:r>
      <w:r>
        <w:rPr>
          <w:rFonts w:hint="eastAsia"/>
          <w:b/>
          <w:sz w:val="28"/>
        </w:rPr>
        <w:t>「媒體政策及業務宣導費」</w:t>
      </w:r>
      <w:r w:rsidRPr="00623D6E">
        <w:rPr>
          <w:rFonts w:hint="eastAsia"/>
          <w:b/>
          <w:sz w:val="28"/>
          <w:lang w:eastAsia="zh-HK"/>
        </w:rPr>
        <w:t>追加預算案編列</w:t>
      </w:r>
      <w:r w:rsidRPr="00623D6E">
        <w:rPr>
          <w:rFonts w:hint="eastAsia"/>
          <w:b/>
          <w:sz w:val="28"/>
        </w:rPr>
        <w:t xml:space="preserve">概況表 </w:t>
      </w:r>
      <w:r w:rsidRPr="00623D6E">
        <w:rPr>
          <w:b/>
          <w:sz w:val="28"/>
        </w:rPr>
        <w:t xml:space="preserve">                               </w:t>
      </w:r>
      <w:r w:rsidRPr="00623D6E">
        <w:rPr>
          <w:rFonts w:hint="eastAsia"/>
        </w:rPr>
        <w:t>單位：新臺幣千元</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1258"/>
        <w:gridCol w:w="825"/>
        <w:gridCol w:w="908"/>
        <w:gridCol w:w="992"/>
        <w:gridCol w:w="850"/>
        <w:gridCol w:w="786"/>
        <w:gridCol w:w="908"/>
        <w:gridCol w:w="786"/>
        <w:gridCol w:w="908"/>
      </w:tblGrid>
      <w:tr w:rsidR="00F90D1F" w:rsidRPr="002F6FE9" w14:paraId="5E6EDC4D" w14:textId="77777777" w:rsidTr="00C0299F">
        <w:trPr>
          <w:trHeight w:val="20"/>
        </w:trPr>
        <w:tc>
          <w:tcPr>
            <w:tcW w:w="1258" w:type="dxa"/>
            <w:vMerge w:val="restart"/>
            <w:shd w:val="clear" w:color="auto" w:fill="FFFFFF"/>
            <w:vAlign w:val="center"/>
            <w:hideMark/>
          </w:tcPr>
          <w:p w14:paraId="74A2AC1E" w14:textId="77777777" w:rsidR="00F90D1F" w:rsidRPr="002F6FE9" w:rsidRDefault="00F90D1F" w:rsidP="00107468">
            <w:pPr>
              <w:pStyle w:val="142"/>
              <w:jc w:val="center"/>
              <w:rPr>
                <w:snapToGrid/>
              </w:rPr>
            </w:pPr>
            <w:r w:rsidRPr="002F6FE9">
              <w:rPr>
                <w:rFonts w:hint="eastAsia"/>
                <w:snapToGrid/>
              </w:rPr>
              <w:t>機關名稱</w:t>
            </w:r>
          </w:p>
        </w:tc>
        <w:tc>
          <w:tcPr>
            <w:tcW w:w="825" w:type="dxa"/>
            <w:vMerge w:val="restart"/>
            <w:shd w:val="clear" w:color="auto" w:fill="FFFFFF"/>
            <w:vAlign w:val="center"/>
            <w:hideMark/>
          </w:tcPr>
          <w:p w14:paraId="1FB1F136" w14:textId="77777777" w:rsidR="00F90D1F" w:rsidRPr="002F6FE9" w:rsidRDefault="00F90D1F" w:rsidP="00107468">
            <w:pPr>
              <w:pStyle w:val="142"/>
              <w:jc w:val="center"/>
              <w:rPr>
                <w:snapToGrid/>
              </w:rPr>
            </w:pPr>
            <w:r w:rsidRPr="002F6FE9">
              <w:rPr>
                <w:rFonts w:hint="eastAsia"/>
                <w:snapToGrid/>
              </w:rPr>
              <w:t>113年度法定預算數</w:t>
            </w:r>
          </w:p>
        </w:tc>
        <w:tc>
          <w:tcPr>
            <w:tcW w:w="908" w:type="dxa"/>
            <w:vMerge w:val="restart"/>
            <w:shd w:val="clear" w:color="auto" w:fill="FFFFFF"/>
            <w:vAlign w:val="center"/>
            <w:hideMark/>
          </w:tcPr>
          <w:p w14:paraId="087F7744" w14:textId="77777777" w:rsidR="00F90D1F" w:rsidRPr="002F6FE9" w:rsidRDefault="00F90D1F" w:rsidP="00107468">
            <w:pPr>
              <w:pStyle w:val="142"/>
              <w:jc w:val="center"/>
              <w:rPr>
                <w:snapToGrid/>
              </w:rPr>
            </w:pPr>
            <w:r w:rsidRPr="002F6FE9">
              <w:rPr>
                <w:rFonts w:hint="eastAsia"/>
                <w:snapToGrid/>
              </w:rPr>
              <w:t>114年度預算案數</w:t>
            </w:r>
            <w:r>
              <w:rPr>
                <w:rFonts w:hint="eastAsia"/>
                <w:snapToGrid/>
              </w:rPr>
              <w:t>(A)</w:t>
            </w:r>
          </w:p>
        </w:tc>
        <w:tc>
          <w:tcPr>
            <w:tcW w:w="2628" w:type="dxa"/>
            <w:gridSpan w:val="3"/>
            <w:shd w:val="clear" w:color="auto" w:fill="FFFFFF"/>
            <w:vAlign w:val="center"/>
            <w:hideMark/>
          </w:tcPr>
          <w:p w14:paraId="1D0F2C98" w14:textId="77777777" w:rsidR="00F90D1F" w:rsidRPr="002F6FE9" w:rsidRDefault="00F90D1F" w:rsidP="00107468">
            <w:pPr>
              <w:pStyle w:val="142"/>
              <w:jc w:val="center"/>
              <w:rPr>
                <w:snapToGrid/>
              </w:rPr>
            </w:pPr>
            <w:r w:rsidRPr="002F6FE9">
              <w:rPr>
                <w:rFonts w:hint="eastAsia"/>
                <w:snapToGrid/>
              </w:rPr>
              <w:t>114年度預算刪減數</w:t>
            </w:r>
          </w:p>
        </w:tc>
        <w:tc>
          <w:tcPr>
            <w:tcW w:w="908" w:type="dxa"/>
            <w:vMerge w:val="restart"/>
            <w:shd w:val="clear" w:color="auto" w:fill="FFFFFF"/>
            <w:vAlign w:val="center"/>
            <w:hideMark/>
          </w:tcPr>
          <w:p w14:paraId="6A2E823B" w14:textId="77777777" w:rsidR="00F90D1F" w:rsidRPr="002F6FE9" w:rsidRDefault="00F90D1F" w:rsidP="00107468">
            <w:pPr>
              <w:pStyle w:val="142"/>
              <w:jc w:val="center"/>
              <w:rPr>
                <w:snapToGrid/>
              </w:rPr>
            </w:pPr>
            <w:r w:rsidRPr="002F6FE9">
              <w:rPr>
                <w:rFonts w:hint="eastAsia"/>
                <w:snapToGrid/>
              </w:rPr>
              <w:t>114年度法定預算數</w:t>
            </w:r>
            <w:r w:rsidRPr="002F6FE9">
              <w:rPr>
                <w:rFonts w:hint="eastAsia"/>
                <w:snapToGrid/>
              </w:rPr>
              <w:br/>
              <w:t>(</w:t>
            </w:r>
            <w:r>
              <w:rPr>
                <w:rFonts w:hint="eastAsia"/>
                <w:snapToGrid/>
              </w:rPr>
              <w:t>C=</w:t>
            </w:r>
            <w:r w:rsidRPr="002F6FE9">
              <w:rPr>
                <w:rFonts w:hint="eastAsia"/>
                <w:snapToGrid/>
              </w:rPr>
              <w:t>A</w:t>
            </w:r>
            <w:r>
              <w:rPr>
                <w:rFonts w:hint="eastAsia"/>
                <w:snapToGrid/>
              </w:rPr>
              <w:t>+B</w:t>
            </w:r>
            <w:r w:rsidRPr="002F6FE9">
              <w:rPr>
                <w:rFonts w:hint="eastAsia"/>
                <w:snapToGrid/>
              </w:rPr>
              <w:t>)</w:t>
            </w:r>
          </w:p>
        </w:tc>
        <w:tc>
          <w:tcPr>
            <w:tcW w:w="786" w:type="dxa"/>
            <w:vMerge w:val="restart"/>
            <w:shd w:val="clear" w:color="auto" w:fill="FFFFFF"/>
            <w:vAlign w:val="center"/>
            <w:hideMark/>
          </w:tcPr>
          <w:p w14:paraId="1547086C" w14:textId="77777777" w:rsidR="00F90D1F" w:rsidRPr="002F6FE9" w:rsidRDefault="00F90D1F" w:rsidP="00556114">
            <w:pPr>
              <w:pStyle w:val="142"/>
              <w:jc w:val="center"/>
              <w:rPr>
                <w:snapToGrid/>
              </w:rPr>
            </w:pPr>
            <w:r w:rsidRPr="002F6FE9">
              <w:rPr>
                <w:rFonts w:hint="eastAsia"/>
                <w:snapToGrid/>
              </w:rPr>
              <w:t>114年度追加預算數(</w:t>
            </w:r>
            <w:r>
              <w:rPr>
                <w:rFonts w:hint="eastAsia"/>
                <w:snapToGrid/>
              </w:rPr>
              <w:t>D</w:t>
            </w:r>
            <w:r w:rsidRPr="002F6FE9">
              <w:rPr>
                <w:rFonts w:hint="eastAsia"/>
                <w:snapToGrid/>
              </w:rPr>
              <w:t>)</w:t>
            </w:r>
          </w:p>
        </w:tc>
        <w:tc>
          <w:tcPr>
            <w:tcW w:w="908" w:type="dxa"/>
            <w:vMerge w:val="restart"/>
            <w:shd w:val="clear" w:color="auto" w:fill="FFFFFF"/>
            <w:vAlign w:val="center"/>
            <w:hideMark/>
          </w:tcPr>
          <w:p w14:paraId="611ADBCB" w14:textId="77777777" w:rsidR="00F90D1F" w:rsidRPr="00DF4385" w:rsidRDefault="00F90D1F" w:rsidP="00556114">
            <w:pPr>
              <w:pStyle w:val="142"/>
              <w:jc w:val="center"/>
              <w:rPr>
                <w:snapToGrid/>
                <w:spacing w:val="-20"/>
                <w:sz w:val="20"/>
                <w:szCs w:val="20"/>
              </w:rPr>
            </w:pPr>
            <w:r w:rsidRPr="00DF4385">
              <w:rPr>
                <w:rFonts w:hint="eastAsia"/>
                <w:snapToGrid/>
                <w:spacing w:val="-20"/>
                <w:sz w:val="20"/>
                <w:szCs w:val="20"/>
              </w:rPr>
              <w:t>114年度法定預算數+追加預算數(</w:t>
            </w:r>
            <w:r>
              <w:rPr>
                <w:rFonts w:hint="eastAsia"/>
                <w:snapToGrid/>
                <w:spacing w:val="-20"/>
                <w:sz w:val="20"/>
                <w:szCs w:val="20"/>
              </w:rPr>
              <w:t>C+D</w:t>
            </w:r>
            <w:r w:rsidRPr="00DF4385">
              <w:rPr>
                <w:rFonts w:hint="eastAsia"/>
                <w:snapToGrid/>
                <w:spacing w:val="-20"/>
                <w:sz w:val="20"/>
                <w:szCs w:val="20"/>
              </w:rPr>
              <w:t>)</w:t>
            </w:r>
          </w:p>
        </w:tc>
      </w:tr>
      <w:tr w:rsidR="00F90D1F" w:rsidRPr="002F6FE9" w14:paraId="326DB251" w14:textId="77777777" w:rsidTr="00C0299F">
        <w:trPr>
          <w:trHeight w:val="20"/>
        </w:trPr>
        <w:tc>
          <w:tcPr>
            <w:tcW w:w="1258" w:type="dxa"/>
            <w:vMerge/>
            <w:shd w:val="clear" w:color="auto" w:fill="FFFFFF"/>
            <w:vAlign w:val="center"/>
            <w:hideMark/>
          </w:tcPr>
          <w:p w14:paraId="5E0662D8" w14:textId="77777777" w:rsidR="00F90D1F" w:rsidRPr="002F6FE9" w:rsidRDefault="00F90D1F" w:rsidP="00107468">
            <w:pPr>
              <w:pStyle w:val="142"/>
              <w:jc w:val="center"/>
              <w:rPr>
                <w:snapToGrid/>
              </w:rPr>
            </w:pPr>
          </w:p>
        </w:tc>
        <w:tc>
          <w:tcPr>
            <w:tcW w:w="825" w:type="dxa"/>
            <w:vMerge/>
            <w:shd w:val="clear" w:color="auto" w:fill="FFFFFF"/>
            <w:vAlign w:val="center"/>
            <w:hideMark/>
          </w:tcPr>
          <w:p w14:paraId="360ACF63" w14:textId="77777777" w:rsidR="00F90D1F" w:rsidRPr="002F6FE9" w:rsidRDefault="00F90D1F" w:rsidP="00107468">
            <w:pPr>
              <w:pStyle w:val="142"/>
              <w:jc w:val="center"/>
              <w:rPr>
                <w:snapToGrid/>
              </w:rPr>
            </w:pPr>
          </w:p>
        </w:tc>
        <w:tc>
          <w:tcPr>
            <w:tcW w:w="908" w:type="dxa"/>
            <w:vMerge/>
            <w:shd w:val="clear" w:color="auto" w:fill="FFFFFF"/>
            <w:vAlign w:val="center"/>
            <w:hideMark/>
          </w:tcPr>
          <w:p w14:paraId="57C2D76A" w14:textId="77777777" w:rsidR="00F90D1F" w:rsidRPr="002F6FE9" w:rsidRDefault="00F90D1F" w:rsidP="00107468">
            <w:pPr>
              <w:pStyle w:val="142"/>
              <w:jc w:val="center"/>
              <w:rPr>
                <w:snapToGrid/>
              </w:rPr>
            </w:pPr>
          </w:p>
        </w:tc>
        <w:tc>
          <w:tcPr>
            <w:tcW w:w="992" w:type="dxa"/>
            <w:shd w:val="clear" w:color="auto" w:fill="FFFFFF"/>
            <w:vAlign w:val="center"/>
            <w:hideMark/>
          </w:tcPr>
          <w:p w14:paraId="68CEDE2A" w14:textId="77777777" w:rsidR="00F90D1F" w:rsidRDefault="00F90D1F" w:rsidP="00107468">
            <w:pPr>
              <w:pStyle w:val="142"/>
              <w:jc w:val="center"/>
              <w:rPr>
                <w:snapToGrid/>
              </w:rPr>
            </w:pPr>
            <w:r w:rsidRPr="002F6FE9">
              <w:rPr>
                <w:rFonts w:hint="eastAsia"/>
                <w:snapToGrid/>
              </w:rPr>
              <w:t>通案</w:t>
            </w:r>
          </w:p>
          <w:p w14:paraId="632DD73C" w14:textId="77777777" w:rsidR="00F90D1F" w:rsidRPr="002F6FE9" w:rsidRDefault="00F90D1F" w:rsidP="00107468">
            <w:pPr>
              <w:pStyle w:val="142"/>
              <w:jc w:val="center"/>
              <w:rPr>
                <w:snapToGrid/>
              </w:rPr>
            </w:pPr>
            <w:r w:rsidRPr="002F6FE9">
              <w:rPr>
                <w:rFonts w:hint="eastAsia"/>
                <w:snapToGrid/>
              </w:rPr>
              <w:t>刪減</w:t>
            </w:r>
          </w:p>
        </w:tc>
        <w:tc>
          <w:tcPr>
            <w:tcW w:w="850" w:type="dxa"/>
            <w:shd w:val="clear" w:color="auto" w:fill="FFFFFF"/>
            <w:vAlign w:val="center"/>
            <w:hideMark/>
          </w:tcPr>
          <w:p w14:paraId="70A6FACD" w14:textId="77777777" w:rsidR="00F90D1F" w:rsidRDefault="00F90D1F" w:rsidP="00107468">
            <w:pPr>
              <w:pStyle w:val="142"/>
              <w:jc w:val="center"/>
              <w:rPr>
                <w:snapToGrid/>
              </w:rPr>
            </w:pPr>
            <w:r w:rsidRPr="002F6FE9">
              <w:rPr>
                <w:rFonts w:hint="eastAsia"/>
                <w:snapToGrid/>
              </w:rPr>
              <w:t>指定</w:t>
            </w:r>
          </w:p>
          <w:p w14:paraId="50F07ACA" w14:textId="77777777" w:rsidR="00F90D1F" w:rsidRPr="002F6FE9" w:rsidRDefault="00F90D1F" w:rsidP="00107468">
            <w:pPr>
              <w:pStyle w:val="142"/>
              <w:jc w:val="center"/>
              <w:rPr>
                <w:snapToGrid/>
              </w:rPr>
            </w:pPr>
            <w:r w:rsidRPr="002F6FE9">
              <w:rPr>
                <w:rFonts w:hint="eastAsia"/>
                <w:snapToGrid/>
              </w:rPr>
              <w:t>刪減</w:t>
            </w:r>
          </w:p>
        </w:tc>
        <w:tc>
          <w:tcPr>
            <w:tcW w:w="786" w:type="dxa"/>
            <w:shd w:val="clear" w:color="auto" w:fill="FFFFFF"/>
            <w:vAlign w:val="center"/>
            <w:hideMark/>
          </w:tcPr>
          <w:p w14:paraId="34A37C03" w14:textId="77777777" w:rsidR="00F90D1F" w:rsidRPr="002F6FE9" w:rsidRDefault="00F90D1F" w:rsidP="00107468">
            <w:pPr>
              <w:pStyle w:val="142"/>
              <w:jc w:val="center"/>
              <w:rPr>
                <w:snapToGrid/>
              </w:rPr>
            </w:pPr>
            <w:r w:rsidRPr="002F6FE9">
              <w:rPr>
                <w:rFonts w:hint="eastAsia"/>
                <w:snapToGrid/>
              </w:rPr>
              <w:t>合計</w:t>
            </w:r>
            <w:r>
              <w:rPr>
                <w:rFonts w:hint="eastAsia"/>
                <w:snapToGrid/>
              </w:rPr>
              <w:t>(B)</w:t>
            </w:r>
          </w:p>
        </w:tc>
        <w:tc>
          <w:tcPr>
            <w:tcW w:w="908" w:type="dxa"/>
            <w:vMerge/>
            <w:shd w:val="clear" w:color="auto" w:fill="FFFFFF"/>
            <w:vAlign w:val="center"/>
            <w:hideMark/>
          </w:tcPr>
          <w:p w14:paraId="7ED956C1" w14:textId="77777777" w:rsidR="00F90D1F" w:rsidRPr="002F6FE9" w:rsidRDefault="00F90D1F" w:rsidP="00107468">
            <w:pPr>
              <w:pStyle w:val="142"/>
              <w:jc w:val="center"/>
              <w:rPr>
                <w:snapToGrid/>
              </w:rPr>
            </w:pPr>
          </w:p>
        </w:tc>
        <w:tc>
          <w:tcPr>
            <w:tcW w:w="786" w:type="dxa"/>
            <w:vMerge/>
            <w:shd w:val="clear" w:color="auto" w:fill="FFFFFF"/>
            <w:vAlign w:val="center"/>
            <w:hideMark/>
          </w:tcPr>
          <w:p w14:paraId="72E217E1" w14:textId="77777777" w:rsidR="00F90D1F" w:rsidRPr="002F6FE9" w:rsidRDefault="00F90D1F" w:rsidP="00107468">
            <w:pPr>
              <w:pStyle w:val="142"/>
              <w:jc w:val="center"/>
              <w:rPr>
                <w:snapToGrid/>
              </w:rPr>
            </w:pPr>
          </w:p>
        </w:tc>
        <w:tc>
          <w:tcPr>
            <w:tcW w:w="908" w:type="dxa"/>
            <w:vMerge/>
            <w:shd w:val="clear" w:color="auto" w:fill="FFFFFF"/>
            <w:vAlign w:val="center"/>
            <w:hideMark/>
          </w:tcPr>
          <w:p w14:paraId="66BB16FC" w14:textId="77777777" w:rsidR="00F90D1F" w:rsidRPr="002F6FE9" w:rsidRDefault="00F90D1F" w:rsidP="00107468">
            <w:pPr>
              <w:pStyle w:val="142"/>
              <w:jc w:val="center"/>
              <w:rPr>
                <w:snapToGrid/>
              </w:rPr>
            </w:pPr>
          </w:p>
        </w:tc>
      </w:tr>
      <w:tr w:rsidR="00F90D1F" w:rsidRPr="002F6FE9" w14:paraId="793F6351" w14:textId="77777777" w:rsidTr="00C0299F">
        <w:trPr>
          <w:trHeight w:val="20"/>
        </w:trPr>
        <w:tc>
          <w:tcPr>
            <w:tcW w:w="1258" w:type="dxa"/>
            <w:shd w:val="clear" w:color="auto" w:fill="FFFFFF"/>
            <w:vAlign w:val="center"/>
            <w:hideMark/>
          </w:tcPr>
          <w:p w14:paraId="355E8F10" w14:textId="77777777" w:rsidR="00F90D1F" w:rsidRPr="002F6FE9" w:rsidRDefault="00F90D1F" w:rsidP="002F6FE9">
            <w:pPr>
              <w:pStyle w:val="142"/>
              <w:rPr>
                <w:snapToGrid/>
              </w:rPr>
            </w:pPr>
            <w:r w:rsidRPr="002F6FE9">
              <w:rPr>
                <w:rFonts w:hint="eastAsia"/>
                <w:snapToGrid/>
              </w:rPr>
              <w:t>內政部主管合計</w:t>
            </w:r>
          </w:p>
        </w:tc>
        <w:tc>
          <w:tcPr>
            <w:tcW w:w="825" w:type="dxa"/>
            <w:shd w:val="clear" w:color="auto" w:fill="FFFFFF"/>
            <w:noWrap/>
            <w:vAlign w:val="center"/>
            <w:hideMark/>
          </w:tcPr>
          <w:p w14:paraId="07A33727" w14:textId="77777777" w:rsidR="00F90D1F" w:rsidRPr="002F6FE9" w:rsidRDefault="00F90D1F" w:rsidP="00107468">
            <w:pPr>
              <w:pStyle w:val="142"/>
              <w:jc w:val="right"/>
              <w:rPr>
                <w:snapToGrid/>
              </w:rPr>
            </w:pPr>
            <w:r w:rsidRPr="002F6FE9">
              <w:rPr>
                <w:rFonts w:hint="eastAsia"/>
                <w:snapToGrid/>
              </w:rPr>
              <w:t>29,193</w:t>
            </w:r>
          </w:p>
        </w:tc>
        <w:tc>
          <w:tcPr>
            <w:tcW w:w="908" w:type="dxa"/>
            <w:shd w:val="clear" w:color="auto" w:fill="FFFFFF"/>
            <w:noWrap/>
            <w:vAlign w:val="center"/>
            <w:hideMark/>
          </w:tcPr>
          <w:p w14:paraId="1B877A95" w14:textId="77777777" w:rsidR="00F90D1F" w:rsidRPr="002F6FE9" w:rsidRDefault="00F90D1F" w:rsidP="00107468">
            <w:pPr>
              <w:pStyle w:val="142"/>
              <w:jc w:val="right"/>
              <w:rPr>
                <w:snapToGrid/>
              </w:rPr>
            </w:pPr>
            <w:r w:rsidRPr="002F6FE9">
              <w:rPr>
                <w:rFonts w:hint="eastAsia"/>
                <w:snapToGrid/>
              </w:rPr>
              <w:t>267,962</w:t>
            </w:r>
          </w:p>
        </w:tc>
        <w:tc>
          <w:tcPr>
            <w:tcW w:w="992" w:type="dxa"/>
            <w:shd w:val="clear" w:color="auto" w:fill="FFFFFF"/>
            <w:noWrap/>
            <w:vAlign w:val="center"/>
            <w:hideMark/>
          </w:tcPr>
          <w:p w14:paraId="37766E70" w14:textId="77777777" w:rsidR="00F90D1F" w:rsidRPr="002F6FE9" w:rsidRDefault="00F90D1F" w:rsidP="00107468">
            <w:pPr>
              <w:pStyle w:val="142"/>
              <w:jc w:val="right"/>
              <w:rPr>
                <w:snapToGrid/>
              </w:rPr>
            </w:pPr>
            <w:r w:rsidRPr="002F6FE9">
              <w:rPr>
                <w:rFonts w:hint="eastAsia"/>
                <w:snapToGrid/>
              </w:rPr>
              <w:t>13,436</w:t>
            </w:r>
          </w:p>
        </w:tc>
        <w:tc>
          <w:tcPr>
            <w:tcW w:w="850" w:type="dxa"/>
            <w:shd w:val="clear" w:color="auto" w:fill="FFFFFF"/>
            <w:noWrap/>
            <w:vAlign w:val="center"/>
            <w:hideMark/>
          </w:tcPr>
          <w:p w14:paraId="55777D07" w14:textId="77777777" w:rsidR="00F90D1F" w:rsidRPr="002F6FE9" w:rsidRDefault="00F90D1F" w:rsidP="00107468">
            <w:pPr>
              <w:pStyle w:val="142"/>
              <w:jc w:val="right"/>
              <w:rPr>
                <w:snapToGrid/>
              </w:rPr>
            </w:pPr>
            <w:r w:rsidRPr="002F6FE9">
              <w:rPr>
                <w:rFonts w:hint="eastAsia"/>
                <w:snapToGrid/>
              </w:rPr>
              <w:t>49,008</w:t>
            </w:r>
          </w:p>
        </w:tc>
        <w:tc>
          <w:tcPr>
            <w:tcW w:w="786" w:type="dxa"/>
            <w:shd w:val="clear" w:color="auto" w:fill="FFFFFF"/>
            <w:noWrap/>
            <w:vAlign w:val="center"/>
            <w:hideMark/>
          </w:tcPr>
          <w:p w14:paraId="6404542D" w14:textId="77777777" w:rsidR="00F90D1F" w:rsidRPr="002F6FE9" w:rsidRDefault="00F90D1F" w:rsidP="00107468">
            <w:pPr>
              <w:pStyle w:val="142"/>
              <w:jc w:val="right"/>
              <w:rPr>
                <w:snapToGrid/>
              </w:rPr>
            </w:pPr>
            <w:r w:rsidRPr="002F6FE9">
              <w:rPr>
                <w:rFonts w:hint="eastAsia"/>
                <w:snapToGrid/>
              </w:rPr>
              <w:t>62,444</w:t>
            </w:r>
          </w:p>
        </w:tc>
        <w:tc>
          <w:tcPr>
            <w:tcW w:w="908" w:type="dxa"/>
            <w:shd w:val="clear" w:color="auto" w:fill="FFFFFF"/>
            <w:noWrap/>
            <w:vAlign w:val="center"/>
            <w:hideMark/>
          </w:tcPr>
          <w:p w14:paraId="151E2C00" w14:textId="77777777" w:rsidR="00F90D1F" w:rsidRPr="002F6FE9" w:rsidRDefault="00F90D1F" w:rsidP="00107468">
            <w:pPr>
              <w:pStyle w:val="142"/>
              <w:jc w:val="right"/>
              <w:rPr>
                <w:snapToGrid/>
              </w:rPr>
            </w:pPr>
            <w:r w:rsidRPr="002F6FE9">
              <w:rPr>
                <w:rFonts w:hint="eastAsia"/>
                <w:snapToGrid/>
              </w:rPr>
              <w:t>205,518</w:t>
            </w:r>
          </w:p>
        </w:tc>
        <w:tc>
          <w:tcPr>
            <w:tcW w:w="786" w:type="dxa"/>
            <w:shd w:val="clear" w:color="auto" w:fill="FFFFFF"/>
            <w:noWrap/>
            <w:vAlign w:val="center"/>
            <w:hideMark/>
          </w:tcPr>
          <w:p w14:paraId="418AB3D2" w14:textId="77777777" w:rsidR="00F90D1F" w:rsidRPr="002F6FE9" w:rsidRDefault="00F90D1F" w:rsidP="00107468">
            <w:pPr>
              <w:pStyle w:val="142"/>
              <w:jc w:val="right"/>
              <w:rPr>
                <w:snapToGrid/>
              </w:rPr>
            </w:pPr>
            <w:r w:rsidRPr="002F6FE9">
              <w:rPr>
                <w:rFonts w:hint="eastAsia"/>
                <w:snapToGrid/>
              </w:rPr>
              <w:t>58,444</w:t>
            </w:r>
          </w:p>
        </w:tc>
        <w:tc>
          <w:tcPr>
            <w:tcW w:w="908" w:type="dxa"/>
            <w:shd w:val="clear" w:color="auto" w:fill="FFFFFF"/>
            <w:noWrap/>
            <w:vAlign w:val="center"/>
            <w:hideMark/>
          </w:tcPr>
          <w:p w14:paraId="0121657F" w14:textId="77777777" w:rsidR="00F90D1F" w:rsidRPr="002F6FE9" w:rsidRDefault="00F90D1F" w:rsidP="00107468">
            <w:pPr>
              <w:pStyle w:val="142"/>
              <w:jc w:val="right"/>
              <w:rPr>
                <w:snapToGrid/>
              </w:rPr>
            </w:pPr>
            <w:r w:rsidRPr="002F6FE9">
              <w:rPr>
                <w:rFonts w:hint="eastAsia"/>
                <w:snapToGrid/>
              </w:rPr>
              <w:t>263,962</w:t>
            </w:r>
          </w:p>
        </w:tc>
      </w:tr>
      <w:tr w:rsidR="00F90D1F" w:rsidRPr="002F6FE9" w14:paraId="0B87D21F" w14:textId="77777777" w:rsidTr="00C0299F">
        <w:trPr>
          <w:trHeight w:val="20"/>
        </w:trPr>
        <w:tc>
          <w:tcPr>
            <w:tcW w:w="1258" w:type="dxa"/>
            <w:shd w:val="clear" w:color="auto" w:fill="FFFFFF"/>
            <w:vAlign w:val="center"/>
            <w:hideMark/>
          </w:tcPr>
          <w:p w14:paraId="0FD224BF" w14:textId="77777777" w:rsidR="00F90D1F" w:rsidRPr="002F6FE9" w:rsidRDefault="00F90D1F" w:rsidP="002F6FE9">
            <w:pPr>
              <w:pStyle w:val="142"/>
              <w:rPr>
                <w:snapToGrid/>
              </w:rPr>
            </w:pPr>
            <w:r w:rsidRPr="002F6FE9">
              <w:rPr>
                <w:rFonts w:hint="eastAsia"/>
                <w:snapToGrid/>
              </w:rPr>
              <w:t>內政部</w:t>
            </w:r>
          </w:p>
        </w:tc>
        <w:tc>
          <w:tcPr>
            <w:tcW w:w="825" w:type="dxa"/>
            <w:shd w:val="clear" w:color="auto" w:fill="FFFFFF"/>
            <w:noWrap/>
            <w:vAlign w:val="center"/>
            <w:hideMark/>
          </w:tcPr>
          <w:p w14:paraId="0BD87E3E" w14:textId="77777777" w:rsidR="00F90D1F" w:rsidRPr="002F6FE9" w:rsidRDefault="00F90D1F" w:rsidP="00107468">
            <w:pPr>
              <w:pStyle w:val="142"/>
              <w:jc w:val="right"/>
              <w:rPr>
                <w:snapToGrid/>
              </w:rPr>
            </w:pPr>
            <w:r w:rsidRPr="002F6FE9">
              <w:rPr>
                <w:rFonts w:hint="eastAsia"/>
                <w:snapToGrid/>
              </w:rPr>
              <w:t>3,030</w:t>
            </w:r>
          </w:p>
        </w:tc>
        <w:tc>
          <w:tcPr>
            <w:tcW w:w="908" w:type="dxa"/>
            <w:shd w:val="clear" w:color="auto" w:fill="FFFFFF"/>
            <w:noWrap/>
            <w:vAlign w:val="center"/>
            <w:hideMark/>
          </w:tcPr>
          <w:p w14:paraId="0B6FD59C" w14:textId="77777777" w:rsidR="00F90D1F" w:rsidRPr="002F6FE9" w:rsidRDefault="00F90D1F" w:rsidP="00107468">
            <w:pPr>
              <w:pStyle w:val="142"/>
              <w:jc w:val="right"/>
              <w:rPr>
                <w:snapToGrid/>
              </w:rPr>
            </w:pPr>
            <w:r w:rsidRPr="002F6FE9">
              <w:rPr>
                <w:rFonts w:hint="eastAsia"/>
                <w:snapToGrid/>
              </w:rPr>
              <w:t>11,925</w:t>
            </w:r>
          </w:p>
        </w:tc>
        <w:tc>
          <w:tcPr>
            <w:tcW w:w="992" w:type="dxa"/>
            <w:shd w:val="clear" w:color="auto" w:fill="FFFFFF"/>
            <w:noWrap/>
            <w:vAlign w:val="center"/>
            <w:hideMark/>
          </w:tcPr>
          <w:p w14:paraId="5C628747" w14:textId="77777777" w:rsidR="00F90D1F" w:rsidRPr="002F6FE9" w:rsidRDefault="00F90D1F" w:rsidP="00107468">
            <w:pPr>
              <w:pStyle w:val="142"/>
              <w:jc w:val="right"/>
              <w:rPr>
                <w:snapToGrid/>
              </w:rPr>
            </w:pPr>
            <w:r w:rsidRPr="002F6FE9">
              <w:rPr>
                <w:rFonts w:hint="eastAsia"/>
                <w:snapToGrid/>
              </w:rPr>
              <w:t>360</w:t>
            </w:r>
          </w:p>
        </w:tc>
        <w:tc>
          <w:tcPr>
            <w:tcW w:w="850" w:type="dxa"/>
            <w:shd w:val="clear" w:color="auto" w:fill="FFFFFF"/>
            <w:noWrap/>
            <w:vAlign w:val="center"/>
            <w:hideMark/>
          </w:tcPr>
          <w:p w14:paraId="4AECA52E" w14:textId="77777777" w:rsidR="00F90D1F" w:rsidRPr="002F6FE9" w:rsidRDefault="00F90D1F" w:rsidP="00107468">
            <w:pPr>
              <w:pStyle w:val="142"/>
              <w:jc w:val="right"/>
              <w:rPr>
                <w:snapToGrid/>
              </w:rPr>
            </w:pPr>
            <w:r w:rsidRPr="002F6FE9">
              <w:rPr>
                <w:rFonts w:hint="eastAsia"/>
                <w:snapToGrid/>
              </w:rPr>
              <w:t>9,008</w:t>
            </w:r>
          </w:p>
        </w:tc>
        <w:tc>
          <w:tcPr>
            <w:tcW w:w="786" w:type="dxa"/>
            <w:shd w:val="clear" w:color="auto" w:fill="FFFFFF"/>
            <w:noWrap/>
            <w:vAlign w:val="center"/>
            <w:hideMark/>
          </w:tcPr>
          <w:p w14:paraId="7389AF3F" w14:textId="77777777" w:rsidR="00F90D1F" w:rsidRPr="002F6FE9" w:rsidRDefault="00F90D1F" w:rsidP="00107468">
            <w:pPr>
              <w:pStyle w:val="142"/>
              <w:jc w:val="right"/>
              <w:rPr>
                <w:snapToGrid/>
              </w:rPr>
            </w:pPr>
            <w:r w:rsidRPr="002F6FE9">
              <w:rPr>
                <w:rFonts w:hint="eastAsia"/>
                <w:snapToGrid/>
              </w:rPr>
              <w:t>9,368</w:t>
            </w:r>
          </w:p>
        </w:tc>
        <w:tc>
          <w:tcPr>
            <w:tcW w:w="908" w:type="dxa"/>
            <w:shd w:val="clear" w:color="auto" w:fill="FFFFFF"/>
            <w:noWrap/>
            <w:vAlign w:val="center"/>
            <w:hideMark/>
          </w:tcPr>
          <w:p w14:paraId="0415066A" w14:textId="77777777" w:rsidR="00F90D1F" w:rsidRPr="002F6FE9" w:rsidRDefault="00F90D1F" w:rsidP="00107468">
            <w:pPr>
              <w:pStyle w:val="142"/>
              <w:jc w:val="right"/>
              <w:rPr>
                <w:snapToGrid/>
              </w:rPr>
            </w:pPr>
            <w:r w:rsidRPr="002F6FE9">
              <w:rPr>
                <w:rFonts w:hint="eastAsia"/>
                <w:snapToGrid/>
              </w:rPr>
              <w:t>2,557</w:t>
            </w:r>
          </w:p>
        </w:tc>
        <w:tc>
          <w:tcPr>
            <w:tcW w:w="786" w:type="dxa"/>
            <w:shd w:val="clear" w:color="auto" w:fill="FFFFFF"/>
            <w:noWrap/>
            <w:vAlign w:val="center"/>
            <w:hideMark/>
          </w:tcPr>
          <w:p w14:paraId="35A3D42B" w14:textId="77777777" w:rsidR="00F90D1F" w:rsidRPr="002F6FE9" w:rsidRDefault="00F90D1F" w:rsidP="00107468">
            <w:pPr>
              <w:pStyle w:val="142"/>
              <w:jc w:val="right"/>
              <w:rPr>
                <w:snapToGrid/>
              </w:rPr>
            </w:pPr>
            <w:r w:rsidRPr="002F6FE9">
              <w:rPr>
                <w:rFonts w:hint="eastAsia"/>
                <w:snapToGrid/>
              </w:rPr>
              <w:t>5,368</w:t>
            </w:r>
          </w:p>
        </w:tc>
        <w:tc>
          <w:tcPr>
            <w:tcW w:w="908" w:type="dxa"/>
            <w:shd w:val="clear" w:color="auto" w:fill="FFFFFF"/>
            <w:noWrap/>
            <w:vAlign w:val="center"/>
            <w:hideMark/>
          </w:tcPr>
          <w:p w14:paraId="690F5048" w14:textId="77777777" w:rsidR="00F90D1F" w:rsidRPr="002F6FE9" w:rsidRDefault="00F90D1F" w:rsidP="00107468">
            <w:pPr>
              <w:pStyle w:val="142"/>
              <w:jc w:val="right"/>
              <w:rPr>
                <w:snapToGrid/>
              </w:rPr>
            </w:pPr>
            <w:r w:rsidRPr="002F6FE9">
              <w:rPr>
                <w:rFonts w:hint="eastAsia"/>
                <w:snapToGrid/>
              </w:rPr>
              <w:t>7,925</w:t>
            </w:r>
          </w:p>
        </w:tc>
      </w:tr>
      <w:tr w:rsidR="00F90D1F" w:rsidRPr="002F6FE9" w14:paraId="6FE1742F" w14:textId="77777777" w:rsidTr="00C0299F">
        <w:trPr>
          <w:trHeight w:val="20"/>
        </w:trPr>
        <w:tc>
          <w:tcPr>
            <w:tcW w:w="1258" w:type="dxa"/>
            <w:shd w:val="clear" w:color="auto" w:fill="FFFFFF"/>
            <w:vAlign w:val="center"/>
            <w:hideMark/>
          </w:tcPr>
          <w:p w14:paraId="74949B51" w14:textId="77777777" w:rsidR="00F90D1F" w:rsidRPr="002F6FE9" w:rsidRDefault="00F90D1F" w:rsidP="002F6FE9">
            <w:pPr>
              <w:pStyle w:val="142"/>
              <w:rPr>
                <w:snapToGrid/>
              </w:rPr>
            </w:pPr>
            <w:r w:rsidRPr="002F6FE9">
              <w:rPr>
                <w:rFonts w:hint="eastAsia"/>
                <w:snapToGrid/>
              </w:rPr>
              <w:t>國土管理署及所屬</w:t>
            </w:r>
          </w:p>
        </w:tc>
        <w:tc>
          <w:tcPr>
            <w:tcW w:w="825" w:type="dxa"/>
            <w:shd w:val="clear" w:color="auto" w:fill="FFFFFF"/>
            <w:noWrap/>
            <w:vAlign w:val="center"/>
            <w:hideMark/>
          </w:tcPr>
          <w:p w14:paraId="04176B24" w14:textId="77777777" w:rsidR="00F90D1F" w:rsidRPr="002F6FE9" w:rsidRDefault="00F90D1F" w:rsidP="00107468">
            <w:pPr>
              <w:pStyle w:val="142"/>
              <w:jc w:val="right"/>
              <w:rPr>
                <w:snapToGrid/>
              </w:rPr>
            </w:pPr>
            <w:r w:rsidRPr="002F6FE9">
              <w:rPr>
                <w:rFonts w:hint="eastAsia"/>
                <w:snapToGrid/>
              </w:rPr>
              <w:t>4,950</w:t>
            </w:r>
          </w:p>
        </w:tc>
        <w:tc>
          <w:tcPr>
            <w:tcW w:w="908" w:type="dxa"/>
            <w:shd w:val="clear" w:color="auto" w:fill="FFFFFF"/>
            <w:noWrap/>
            <w:vAlign w:val="center"/>
            <w:hideMark/>
          </w:tcPr>
          <w:p w14:paraId="1175E92C" w14:textId="77777777" w:rsidR="00F90D1F" w:rsidRPr="002F6FE9" w:rsidRDefault="00F90D1F" w:rsidP="00107468">
            <w:pPr>
              <w:pStyle w:val="142"/>
              <w:jc w:val="right"/>
              <w:rPr>
                <w:snapToGrid/>
              </w:rPr>
            </w:pPr>
            <w:r w:rsidRPr="002F6FE9">
              <w:rPr>
                <w:rFonts w:hint="eastAsia"/>
                <w:snapToGrid/>
              </w:rPr>
              <w:t>8,000</w:t>
            </w:r>
          </w:p>
        </w:tc>
        <w:tc>
          <w:tcPr>
            <w:tcW w:w="992" w:type="dxa"/>
            <w:shd w:val="clear" w:color="auto" w:fill="FFFFFF"/>
            <w:noWrap/>
            <w:vAlign w:val="center"/>
            <w:hideMark/>
          </w:tcPr>
          <w:p w14:paraId="737EED16" w14:textId="77777777" w:rsidR="00F90D1F" w:rsidRPr="002F6FE9" w:rsidRDefault="00F90D1F" w:rsidP="00107468">
            <w:pPr>
              <w:pStyle w:val="142"/>
              <w:jc w:val="right"/>
              <w:rPr>
                <w:snapToGrid/>
              </w:rPr>
            </w:pPr>
            <w:r w:rsidRPr="002F6FE9">
              <w:rPr>
                <w:rFonts w:hint="eastAsia"/>
                <w:snapToGrid/>
              </w:rPr>
              <w:t>4,800</w:t>
            </w:r>
          </w:p>
        </w:tc>
        <w:tc>
          <w:tcPr>
            <w:tcW w:w="850" w:type="dxa"/>
            <w:shd w:val="clear" w:color="auto" w:fill="FFFFFF"/>
            <w:noWrap/>
            <w:vAlign w:val="center"/>
            <w:hideMark/>
          </w:tcPr>
          <w:p w14:paraId="675A565B"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0FAFDA85" w14:textId="77777777" w:rsidR="00F90D1F" w:rsidRPr="002F6FE9" w:rsidRDefault="00F90D1F" w:rsidP="00107468">
            <w:pPr>
              <w:pStyle w:val="142"/>
              <w:jc w:val="right"/>
              <w:rPr>
                <w:snapToGrid/>
              </w:rPr>
            </w:pPr>
            <w:r w:rsidRPr="002F6FE9">
              <w:rPr>
                <w:rFonts w:hint="eastAsia"/>
                <w:snapToGrid/>
              </w:rPr>
              <w:t>4,800</w:t>
            </w:r>
          </w:p>
        </w:tc>
        <w:tc>
          <w:tcPr>
            <w:tcW w:w="908" w:type="dxa"/>
            <w:shd w:val="clear" w:color="auto" w:fill="FFFFFF"/>
            <w:noWrap/>
            <w:vAlign w:val="center"/>
            <w:hideMark/>
          </w:tcPr>
          <w:p w14:paraId="685EE4A6" w14:textId="77777777" w:rsidR="00F90D1F" w:rsidRPr="002F6FE9" w:rsidRDefault="00F90D1F" w:rsidP="00107468">
            <w:pPr>
              <w:pStyle w:val="142"/>
              <w:jc w:val="right"/>
              <w:rPr>
                <w:snapToGrid/>
              </w:rPr>
            </w:pPr>
            <w:r w:rsidRPr="002F6FE9">
              <w:rPr>
                <w:rFonts w:hint="eastAsia"/>
                <w:snapToGrid/>
              </w:rPr>
              <w:t>3,200</w:t>
            </w:r>
          </w:p>
        </w:tc>
        <w:tc>
          <w:tcPr>
            <w:tcW w:w="786" w:type="dxa"/>
            <w:shd w:val="clear" w:color="auto" w:fill="FFFFFF"/>
            <w:noWrap/>
            <w:vAlign w:val="center"/>
            <w:hideMark/>
          </w:tcPr>
          <w:p w14:paraId="1B76A752" w14:textId="77777777" w:rsidR="00F90D1F" w:rsidRPr="002F6FE9" w:rsidRDefault="00F90D1F" w:rsidP="00107468">
            <w:pPr>
              <w:pStyle w:val="142"/>
              <w:jc w:val="right"/>
              <w:rPr>
                <w:snapToGrid/>
              </w:rPr>
            </w:pPr>
            <w:r w:rsidRPr="002F6FE9">
              <w:rPr>
                <w:rFonts w:hint="eastAsia"/>
                <w:snapToGrid/>
              </w:rPr>
              <w:t>4,800</w:t>
            </w:r>
          </w:p>
        </w:tc>
        <w:tc>
          <w:tcPr>
            <w:tcW w:w="908" w:type="dxa"/>
            <w:shd w:val="clear" w:color="auto" w:fill="FFFFFF"/>
            <w:noWrap/>
            <w:vAlign w:val="center"/>
            <w:hideMark/>
          </w:tcPr>
          <w:p w14:paraId="31FDC7A9" w14:textId="77777777" w:rsidR="00F90D1F" w:rsidRPr="002F6FE9" w:rsidRDefault="00F90D1F" w:rsidP="00107468">
            <w:pPr>
              <w:pStyle w:val="142"/>
              <w:jc w:val="right"/>
              <w:rPr>
                <w:snapToGrid/>
              </w:rPr>
            </w:pPr>
            <w:r w:rsidRPr="002F6FE9">
              <w:rPr>
                <w:rFonts w:hint="eastAsia"/>
                <w:snapToGrid/>
              </w:rPr>
              <w:t>8,000</w:t>
            </w:r>
          </w:p>
        </w:tc>
      </w:tr>
      <w:tr w:rsidR="00F90D1F" w:rsidRPr="002F6FE9" w14:paraId="4809D780" w14:textId="77777777" w:rsidTr="00C0299F">
        <w:trPr>
          <w:trHeight w:val="20"/>
        </w:trPr>
        <w:tc>
          <w:tcPr>
            <w:tcW w:w="1258" w:type="dxa"/>
            <w:shd w:val="clear" w:color="auto" w:fill="FFFFFF"/>
            <w:vAlign w:val="center"/>
            <w:hideMark/>
          </w:tcPr>
          <w:p w14:paraId="37332E74" w14:textId="77777777" w:rsidR="00F90D1F" w:rsidRPr="002F6FE9" w:rsidRDefault="00F90D1F" w:rsidP="002F6FE9">
            <w:pPr>
              <w:pStyle w:val="142"/>
              <w:rPr>
                <w:snapToGrid/>
              </w:rPr>
            </w:pPr>
            <w:r w:rsidRPr="002F6FE9">
              <w:rPr>
                <w:rFonts w:hint="eastAsia"/>
                <w:snapToGrid/>
              </w:rPr>
              <w:t>警政署及所屬</w:t>
            </w:r>
          </w:p>
        </w:tc>
        <w:tc>
          <w:tcPr>
            <w:tcW w:w="825" w:type="dxa"/>
            <w:shd w:val="clear" w:color="auto" w:fill="FFFFFF"/>
            <w:noWrap/>
            <w:vAlign w:val="center"/>
            <w:hideMark/>
          </w:tcPr>
          <w:p w14:paraId="4189E9E3" w14:textId="77777777" w:rsidR="00F90D1F" w:rsidRPr="002F6FE9" w:rsidRDefault="00F90D1F" w:rsidP="00107468">
            <w:pPr>
              <w:pStyle w:val="142"/>
              <w:jc w:val="right"/>
              <w:rPr>
                <w:snapToGrid/>
              </w:rPr>
            </w:pPr>
            <w:r w:rsidRPr="002F6FE9">
              <w:rPr>
                <w:rFonts w:hint="eastAsia"/>
                <w:snapToGrid/>
              </w:rPr>
              <w:t>13,474</w:t>
            </w:r>
          </w:p>
        </w:tc>
        <w:tc>
          <w:tcPr>
            <w:tcW w:w="908" w:type="dxa"/>
            <w:shd w:val="clear" w:color="auto" w:fill="FFFFFF"/>
            <w:noWrap/>
            <w:vAlign w:val="center"/>
            <w:hideMark/>
          </w:tcPr>
          <w:p w14:paraId="62DE89D2" w14:textId="77777777" w:rsidR="00F90D1F" w:rsidRPr="002F6FE9" w:rsidRDefault="00F90D1F" w:rsidP="00107468">
            <w:pPr>
              <w:pStyle w:val="142"/>
              <w:jc w:val="right"/>
              <w:rPr>
                <w:snapToGrid/>
              </w:rPr>
            </w:pPr>
            <w:r w:rsidRPr="002F6FE9">
              <w:rPr>
                <w:rFonts w:hint="eastAsia"/>
                <w:snapToGrid/>
              </w:rPr>
              <w:t>234,243</w:t>
            </w:r>
          </w:p>
        </w:tc>
        <w:tc>
          <w:tcPr>
            <w:tcW w:w="992" w:type="dxa"/>
            <w:shd w:val="clear" w:color="auto" w:fill="FFFFFF"/>
            <w:noWrap/>
            <w:vAlign w:val="center"/>
            <w:hideMark/>
          </w:tcPr>
          <w:p w14:paraId="0E5A2DC3" w14:textId="77777777" w:rsidR="00F90D1F" w:rsidRPr="002F6FE9" w:rsidRDefault="00F90D1F" w:rsidP="00107468">
            <w:pPr>
              <w:pStyle w:val="142"/>
              <w:jc w:val="right"/>
              <w:rPr>
                <w:snapToGrid/>
              </w:rPr>
            </w:pPr>
            <w:r w:rsidRPr="002F6FE9">
              <w:rPr>
                <w:rFonts w:hint="eastAsia"/>
                <w:snapToGrid/>
              </w:rPr>
              <w:t>0</w:t>
            </w:r>
          </w:p>
        </w:tc>
        <w:tc>
          <w:tcPr>
            <w:tcW w:w="850" w:type="dxa"/>
            <w:shd w:val="clear" w:color="auto" w:fill="FFFFFF"/>
            <w:noWrap/>
            <w:vAlign w:val="center"/>
            <w:hideMark/>
          </w:tcPr>
          <w:p w14:paraId="349A379B" w14:textId="77777777" w:rsidR="00F90D1F" w:rsidRPr="002F6FE9" w:rsidRDefault="00F90D1F" w:rsidP="00107468">
            <w:pPr>
              <w:pStyle w:val="142"/>
              <w:jc w:val="right"/>
              <w:rPr>
                <w:snapToGrid/>
              </w:rPr>
            </w:pPr>
            <w:r w:rsidRPr="002F6FE9">
              <w:rPr>
                <w:rFonts w:hint="eastAsia"/>
                <w:snapToGrid/>
              </w:rPr>
              <w:t>40,000</w:t>
            </w:r>
          </w:p>
        </w:tc>
        <w:tc>
          <w:tcPr>
            <w:tcW w:w="786" w:type="dxa"/>
            <w:shd w:val="clear" w:color="auto" w:fill="FFFFFF"/>
            <w:noWrap/>
            <w:vAlign w:val="center"/>
            <w:hideMark/>
          </w:tcPr>
          <w:p w14:paraId="1B53FDC4" w14:textId="77777777" w:rsidR="00F90D1F" w:rsidRPr="002F6FE9" w:rsidRDefault="00F90D1F" w:rsidP="00107468">
            <w:pPr>
              <w:pStyle w:val="142"/>
              <w:jc w:val="right"/>
              <w:rPr>
                <w:snapToGrid/>
              </w:rPr>
            </w:pPr>
            <w:r w:rsidRPr="002F6FE9">
              <w:rPr>
                <w:rFonts w:hint="eastAsia"/>
                <w:snapToGrid/>
              </w:rPr>
              <w:t>40,000</w:t>
            </w:r>
          </w:p>
        </w:tc>
        <w:tc>
          <w:tcPr>
            <w:tcW w:w="908" w:type="dxa"/>
            <w:shd w:val="clear" w:color="auto" w:fill="FFFFFF"/>
            <w:noWrap/>
            <w:vAlign w:val="center"/>
            <w:hideMark/>
          </w:tcPr>
          <w:p w14:paraId="003B147C" w14:textId="77777777" w:rsidR="00F90D1F" w:rsidRPr="002F6FE9" w:rsidRDefault="00F90D1F" w:rsidP="00107468">
            <w:pPr>
              <w:pStyle w:val="142"/>
              <w:jc w:val="right"/>
              <w:rPr>
                <w:snapToGrid/>
              </w:rPr>
            </w:pPr>
            <w:r w:rsidRPr="002F6FE9">
              <w:rPr>
                <w:rFonts w:hint="eastAsia"/>
                <w:snapToGrid/>
              </w:rPr>
              <w:t>194,243</w:t>
            </w:r>
          </w:p>
        </w:tc>
        <w:tc>
          <w:tcPr>
            <w:tcW w:w="786" w:type="dxa"/>
            <w:shd w:val="clear" w:color="auto" w:fill="FFFFFF"/>
            <w:noWrap/>
            <w:vAlign w:val="center"/>
            <w:hideMark/>
          </w:tcPr>
          <w:p w14:paraId="758D8913" w14:textId="77777777" w:rsidR="00F90D1F" w:rsidRPr="002F6FE9" w:rsidRDefault="00F90D1F" w:rsidP="00107468">
            <w:pPr>
              <w:pStyle w:val="142"/>
              <w:jc w:val="right"/>
              <w:rPr>
                <w:snapToGrid/>
              </w:rPr>
            </w:pPr>
            <w:r w:rsidRPr="002F6FE9">
              <w:rPr>
                <w:rFonts w:hint="eastAsia"/>
                <w:snapToGrid/>
              </w:rPr>
              <w:t>40,000</w:t>
            </w:r>
          </w:p>
        </w:tc>
        <w:tc>
          <w:tcPr>
            <w:tcW w:w="908" w:type="dxa"/>
            <w:shd w:val="clear" w:color="auto" w:fill="FFFFFF"/>
            <w:noWrap/>
            <w:vAlign w:val="center"/>
            <w:hideMark/>
          </w:tcPr>
          <w:p w14:paraId="51D0884D" w14:textId="77777777" w:rsidR="00F90D1F" w:rsidRPr="002F6FE9" w:rsidRDefault="00F90D1F" w:rsidP="00107468">
            <w:pPr>
              <w:pStyle w:val="142"/>
              <w:jc w:val="right"/>
              <w:rPr>
                <w:snapToGrid/>
              </w:rPr>
            </w:pPr>
            <w:r w:rsidRPr="002F6FE9">
              <w:rPr>
                <w:rFonts w:hint="eastAsia"/>
                <w:snapToGrid/>
              </w:rPr>
              <w:t>234,243</w:t>
            </w:r>
          </w:p>
        </w:tc>
      </w:tr>
      <w:tr w:rsidR="00F90D1F" w:rsidRPr="002F6FE9" w14:paraId="4BE8901B" w14:textId="77777777" w:rsidTr="00C0299F">
        <w:trPr>
          <w:trHeight w:val="20"/>
        </w:trPr>
        <w:tc>
          <w:tcPr>
            <w:tcW w:w="1258" w:type="dxa"/>
            <w:shd w:val="clear" w:color="auto" w:fill="FFFFFF"/>
            <w:vAlign w:val="center"/>
            <w:hideMark/>
          </w:tcPr>
          <w:p w14:paraId="3C9D280F" w14:textId="77777777" w:rsidR="00F90D1F" w:rsidRPr="002F6FE9" w:rsidRDefault="00F90D1F" w:rsidP="002F6FE9">
            <w:pPr>
              <w:pStyle w:val="142"/>
              <w:rPr>
                <w:snapToGrid/>
              </w:rPr>
            </w:pPr>
            <w:r w:rsidRPr="002F6FE9">
              <w:rPr>
                <w:rFonts w:hint="eastAsia"/>
                <w:snapToGrid/>
              </w:rPr>
              <w:lastRenderedPageBreak/>
              <w:t>消防署及所屬</w:t>
            </w:r>
          </w:p>
        </w:tc>
        <w:tc>
          <w:tcPr>
            <w:tcW w:w="825" w:type="dxa"/>
            <w:shd w:val="clear" w:color="auto" w:fill="FFFFFF"/>
            <w:noWrap/>
            <w:vAlign w:val="center"/>
            <w:hideMark/>
          </w:tcPr>
          <w:p w14:paraId="7416AA20" w14:textId="77777777" w:rsidR="00F90D1F" w:rsidRPr="002F6FE9" w:rsidRDefault="00F90D1F" w:rsidP="00107468">
            <w:pPr>
              <w:pStyle w:val="142"/>
              <w:jc w:val="right"/>
              <w:rPr>
                <w:snapToGrid/>
              </w:rPr>
            </w:pPr>
            <w:r w:rsidRPr="002F6FE9">
              <w:rPr>
                <w:rFonts w:hint="eastAsia"/>
                <w:snapToGrid/>
              </w:rPr>
              <w:t>1,801</w:t>
            </w:r>
          </w:p>
        </w:tc>
        <w:tc>
          <w:tcPr>
            <w:tcW w:w="908" w:type="dxa"/>
            <w:shd w:val="clear" w:color="auto" w:fill="FFFFFF"/>
            <w:noWrap/>
            <w:vAlign w:val="center"/>
            <w:hideMark/>
          </w:tcPr>
          <w:p w14:paraId="2489964C" w14:textId="77777777" w:rsidR="00F90D1F" w:rsidRPr="002F6FE9" w:rsidRDefault="00F90D1F" w:rsidP="00107468">
            <w:pPr>
              <w:pStyle w:val="142"/>
              <w:jc w:val="right"/>
              <w:rPr>
                <w:snapToGrid/>
              </w:rPr>
            </w:pPr>
            <w:r w:rsidRPr="002F6FE9">
              <w:rPr>
                <w:rFonts w:hint="eastAsia"/>
                <w:snapToGrid/>
              </w:rPr>
              <w:t>5,327</w:t>
            </w:r>
          </w:p>
        </w:tc>
        <w:tc>
          <w:tcPr>
            <w:tcW w:w="992" w:type="dxa"/>
            <w:shd w:val="clear" w:color="auto" w:fill="FFFFFF"/>
            <w:noWrap/>
            <w:vAlign w:val="center"/>
            <w:hideMark/>
          </w:tcPr>
          <w:p w14:paraId="4D57A113" w14:textId="77777777" w:rsidR="00F90D1F" w:rsidRPr="002F6FE9" w:rsidRDefault="00F90D1F" w:rsidP="00107468">
            <w:pPr>
              <w:pStyle w:val="142"/>
              <w:jc w:val="right"/>
              <w:rPr>
                <w:snapToGrid/>
              </w:rPr>
            </w:pPr>
            <w:r w:rsidRPr="002F6FE9">
              <w:rPr>
                <w:rFonts w:hint="eastAsia"/>
                <w:snapToGrid/>
              </w:rPr>
              <w:t>3,196</w:t>
            </w:r>
          </w:p>
        </w:tc>
        <w:tc>
          <w:tcPr>
            <w:tcW w:w="850" w:type="dxa"/>
            <w:shd w:val="clear" w:color="auto" w:fill="FFFFFF"/>
            <w:noWrap/>
            <w:vAlign w:val="center"/>
            <w:hideMark/>
          </w:tcPr>
          <w:p w14:paraId="35CB29F9"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4E1607A7" w14:textId="77777777" w:rsidR="00F90D1F" w:rsidRPr="002F6FE9" w:rsidRDefault="00F90D1F" w:rsidP="00107468">
            <w:pPr>
              <w:pStyle w:val="142"/>
              <w:jc w:val="right"/>
              <w:rPr>
                <w:snapToGrid/>
              </w:rPr>
            </w:pPr>
            <w:r w:rsidRPr="002F6FE9">
              <w:rPr>
                <w:rFonts w:hint="eastAsia"/>
                <w:snapToGrid/>
              </w:rPr>
              <w:t>3,196</w:t>
            </w:r>
          </w:p>
        </w:tc>
        <w:tc>
          <w:tcPr>
            <w:tcW w:w="908" w:type="dxa"/>
            <w:shd w:val="clear" w:color="auto" w:fill="FFFFFF"/>
            <w:noWrap/>
            <w:vAlign w:val="center"/>
            <w:hideMark/>
          </w:tcPr>
          <w:p w14:paraId="3E307579" w14:textId="77777777" w:rsidR="00F90D1F" w:rsidRPr="002F6FE9" w:rsidRDefault="00F90D1F" w:rsidP="00107468">
            <w:pPr>
              <w:pStyle w:val="142"/>
              <w:jc w:val="right"/>
              <w:rPr>
                <w:snapToGrid/>
              </w:rPr>
            </w:pPr>
            <w:r w:rsidRPr="002F6FE9">
              <w:rPr>
                <w:rFonts w:hint="eastAsia"/>
                <w:snapToGrid/>
              </w:rPr>
              <w:t>2,131</w:t>
            </w:r>
          </w:p>
        </w:tc>
        <w:tc>
          <w:tcPr>
            <w:tcW w:w="786" w:type="dxa"/>
            <w:shd w:val="clear" w:color="auto" w:fill="FFFFFF"/>
            <w:noWrap/>
            <w:vAlign w:val="center"/>
            <w:hideMark/>
          </w:tcPr>
          <w:p w14:paraId="64177AB2" w14:textId="77777777" w:rsidR="00F90D1F" w:rsidRPr="002F6FE9" w:rsidRDefault="00F90D1F" w:rsidP="00107468">
            <w:pPr>
              <w:pStyle w:val="142"/>
              <w:jc w:val="right"/>
              <w:rPr>
                <w:snapToGrid/>
              </w:rPr>
            </w:pPr>
            <w:r w:rsidRPr="002F6FE9">
              <w:rPr>
                <w:rFonts w:hint="eastAsia"/>
                <w:snapToGrid/>
              </w:rPr>
              <w:t>3,196</w:t>
            </w:r>
          </w:p>
        </w:tc>
        <w:tc>
          <w:tcPr>
            <w:tcW w:w="908" w:type="dxa"/>
            <w:shd w:val="clear" w:color="auto" w:fill="FFFFFF"/>
            <w:noWrap/>
            <w:vAlign w:val="center"/>
            <w:hideMark/>
          </w:tcPr>
          <w:p w14:paraId="73CAF366" w14:textId="77777777" w:rsidR="00F90D1F" w:rsidRPr="002F6FE9" w:rsidRDefault="00F90D1F" w:rsidP="00107468">
            <w:pPr>
              <w:pStyle w:val="142"/>
              <w:jc w:val="right"/>
              <w:rPr>
                <w:snapToGrid/>
              </w:rPr>
            </w:pPr>
            <w:r w:rsidRPr="002F6FE9">
              <w:rPr>
                <w:rFonts w:hint="eastAsia"/>
                <w:snapToGrid/>
              </w:rPr>
              <w:t>5,327</w:t>
            </w:r>
          </w:p>
        </w:tc>
      </w:tr>
      <w:tr w:rsidR="00F90D1F" w:rsidRPr="002F6FE9" w14:paraId="713DED9B" w14:textId="77777777" w:rsidTr="00C0299F">
        <w:trPr>
          <w:trHeight w:val="20"/>
        </w:trPr>
        <w:tc>
          <w:tcPr>
            <w:tcW w:w="1258" w:type="dxa"/>
            <w:shd w:val="clear" w:color="auto" w:fill="FFFFFF"/>
            <w:vAlign w:val="center"/>
            <w:hideMark/>
          </w:tcPr>
          <w:p w14:paraId="33ED45FC" w14:textId="77777777" w:rsidR="00F90D1F" w:rsidRPr="002F6FE9" w:rsidRDefault="00F90D1F" w:rsidP="002F6FE9">
            <w:pPr>
              <w:pStyle w:val="142"/>
              <w:rPr>
                <w:snapToGrid/>
              </w:rPr>
            </w:pPr>
            <w:r w:rsidRPr="002F6FE9">
              <w:rPr>
                <w:rFonts w:hint="eastAsia"/>
                <w:snapToGrid/>
              </w:rPr>
              <w:t>國家公園署及所屬</w:t>
            </w:r>
          </w:p>
        </w:tc>
        <w:tc>
          <w:tcPr>
            <w:tcW w:w="825" w:type="dxa"/>
            <w:shd w:val="clear" w:color="auto" w:fill="FFFFFF"/>
            <w:noWrap/>
            <w:vAlign w:val="center"/>
            <w:hideMark/>
          </w:tcPr>
          <w:p w14:paraId="30A296C9" w14:textId="77777777" w:rsidR="00F90D1F" w:rsidRPr="002F6FE9" w:rsidRDefault="00F90D1F" w:rsidP="00107468">
            <w:pPr>
              <w:pStyle w:val="142"/>
              <w:jc w:val="right"/>
              <w:rPr>
                <w:snapToGrid/>
              </w:rPr>
            </w:pPr>
            <w:r w:rsidRPr="002F6FE9">
              <w:rPr>
                <w:rFonts w:hint="eastAsia"/>
                <w:snapToGrid/>
              </w:rPr>
              <w:t>3,263</w:t>
            </w:r>
          </w:p>
        </w:tc>
        <w:tc>
          <w:tcPr>
            <w:tcW w:w="908" w:type="dxa"/>
            <w:shd w:val="clear" w:color="auto" w:fill="FFFFFF"/>
            <w:noWrap/>
            <w:vAlign w:val="center"/>
            <w:hideMark/>
          </w:tcPr>
          <w:p w14:paraId="687F665F" w14:textId="77777777" w:rsidR="00F90D1F" w:rsidRPr="002F6FE9" w:rsidRDefault="00F90D1F" w:rsidP="00107468">
            <w:pPr>
              <w:pStyle w:val="142"/>
              <w:jc w:val="right"/>
              <w:rPr>
                <w:snapToGrid/>
              </w:rPr>
            </w:pPr>
            <w:r w:rsidRPr="002F6FE9">
              <w:rPr>
                <w:rFonts w:hint="eastAsia"/>
                <w:snapToGrid/>
              </w:rPr>
              <w:t>4,600</w:t>
            </w:r>
          </w:p>
        </w:tc>
        <w:tc>
          <w:tcPr>
            <w:tcW w:w="992" w:type="dxa"/>
            <w:shd w:val="clear" w:color="auto" w:fill="FFFFFF"/>
            <w:noWrap/>
            <w:vAlign w:val="center"/>
            <w:hideMark/>
          </w:tcPr>
          <w:p w14:paraId="7A87440B" w14:textId="77777777" w:rsidR="00F90D1F" w:rsidRPr="002F6FE9" w:rsidRDefault="00F90D1F" w:rsidP="00107468">
            <w:pPr>
              <w:pStyle w:val="142"/>
              <w:jc w:val="right"/>
              <w:rPr>
                <w:snapToGrid/>
              </w:rPr>
            </w:pPr>
            <w:r w:rsidRPr="002F6FE9">
              <w:rPr>
                <w:rFonts w:hint="eastAsia"/>
                <w:snapToGrid/>
              </w:rPr>
              <w:t>2,760</w:t>
            </w:r>
          </w:p>
        </w:tc>
        <w:tc>
          <w:tcPr>
            <w:tcW w:w="850" w:type="dxa"/>
            <w:shd w:val="clear" w:color="auto" w:fill="FFFFFF"/>
            <w:noWrap/>
            <w:vAlign w:val="center"/>
            <w:hideMark/>
          </w:tcPr>
          <w:p w14:paraId="324A4BAA"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6745815C" w14:textId="77777777" w:rsidR="00F90D1F" w:rsidRPr="002F6FE9" w:rsidRDefault="00F90D1F" w:rsidP="00107468">
            <w:pPr>
              <w:pStyle w:val="142"/>
              <w:jc w:val="right"/>
              <w:rPr>
                <w:snapToGrid/>
              </w:rPr>
            </w:pPr>
            <w:r w:rsidRPr="002F6FE9">
              <w:rPr>
                <w:rFonts w:hint="eastAsia"/>
                <w:snapToGrid/>
              </w:rPr>
              <w:t>2,760</w:t>
            </w:r>
          </w:p>
        </w:tc>
        <w:tc>
          <w:tcPr>
            <w:tcW w:w="908" w:type="dxa"/>
            <w:shd w:val="clear" w:color="auto" w:fill="FFFFFF"/>
            <w:noWrap/>
            <w:vAlign w:val="center"/>
            <w:hideMark/>
          </w:tcPr>
          <w:p w14:paraId="7080A6FF" w14:textId="77777777" w:rsidR="00F90D1F" w:rsidRPr="002F6FE9" w:rsidRDefault="00F90D1F" w:rsidP="00107468">
            <w:pPr>
              <w:pStyle w:val="142"/>
              <w:jc w:val="right"/>
              <w:rPr>
                <w:snapToGrid/>
              </w:rPr>
            </w:pPr>
            <w:r w:rsidRPr="002F6FE9">
              <w:rPr>
                <w:rFonts w:hint="eastAsia"/>
                <w:snapToGrid/>
              </w:rPr>
              <w:t>1,840</w:t>
            </w:r>
          </w:p>
        </w:tc>
        <w:tc>
          <w:tcPr>
            <w:tcW w:w="786" w:type="dxa"/>
            <w:shd w:val="clear" w:color="auto" w:fill="FFFFFF"/>
            <w:noWrap/>
            <w:vAlign w:val="center"/>
            <w:hideMark/>
          </w:tcPr>
          <w:p w14:paraId="12937927" w14:textId="77777777" w:rsidR="00F90D1F" w:rsidRPr="002F6FE9" w:rsidRDefault="00F90D1F" w:rsidP="00107468">
            <w:pPr>
              <w:pStyle w:val="142"/>
              <w:jc w:val="right"/>
              <w:rPr>
                <w:snapToGrid/>
              </w:rPr>
            </w:pPr>
            <w:r w:rsidRPr="002F6FE9">
              <w:rPr>
                <w:rFonts w:hint="eastAsia"/>
                <w:snapToGrid/>
              </w:rPr>
              <w:t>2,760</w:t>
            </w:r>
          </w:p>
        </w:tc>
        <w:tc>
          <w:tcPr>
            <w:tcW w:w="908" w:type="dxa"/>
            <w:shd w:val="clear" w:color="auto" w:fill="FFFFFF"/>
            <w:noWrap/>
            <w:vAlign w:val="center"/>
            <w:hideMark/>
          </w:tcPr>
          <w:p w14:paraId="3E9B9207" w14:textId="77777777" w:rsidR="00F90D1F" w:rsidRPr="002F6FE9" w:rsidRDefault="00F90D1F" w:rsidP="00107468">
            <w:pPr>
              <w:pStyle w:val="142"/>
              <w:jc w:val="right"/>
              <w:rPr>
                <w:snapToGrid/>
              </w:rPr>
            </w:pPr>
            <w:r w:rsidRPr="002F6FE9">
              <w:rPr>
                <w:rFonts w:hint="eastAsia"/>
                <w:snapToGrid/>
              </w:rPr>
              <w:t>4,600</w:t>
            </w:r>
          </w:p>
        </w:tc>
      </w:tr>
      <w:tr w:rsidR="00F90D1F" w:rsidRPr="002F6FE9" w14:paraId="22013EEF" w14:textId="77777777" w:rsidTr="00C0299F">
        <w:trPr>
          <w:trHeight w:val="20"/>
        </w:trPr>
        <w:tc>
          <w:tcPr>
            <w:tcW w:w="1258" w:type="dxa"/>
            <w:shd w:val="clear" w:color="auto" w:fill="FFFFFF"/>
            <w:vAlign w:val="center"/>
            <w:hideMark/>
          </w:tcPr>
          <w:p w14:paraId="6FD1560E" w14:textId="77777777" w:rsidR="00F90D1F" w:rsidRPr="002F6FE9" w:rsidRDefault="00F90D1F" w:rsidP="002F6FE9">
            <w:pPr>
              <w:pStyle w:val="142"/>
              <w:rPr>
                <w:snapToGrid/>
              </w:rPr>
            </w:pPr>
            <w:r w:rsidRPr="002F6FE9">
              <w:rPr>
                <w:rFonts w:hint="eastAsia"/>
                <w:snapToGrid/>
              </w:rPr>
              <w:t>移民署</w:t>
            </w:r>
          </w:p>
        </w:tc>
        <w:tc>
          <w:tcPr>
            <w:tcW w:w="825" w:type="dxa"/>
            <w:shd w:val="clear" w:color="auto" w:fill="FFFFFF"/>
            <w:noWrap/>
            <w:vAlign w:val="center"/>
            <w:hideMark/>
          </w:tcPr>
          <w:p w14:paraId="4CDF55F0" w14:textId="77777777" w:rsidR="00F90D1F" w:rsidRPr="002F6FE9" w:rsidRDefault="00F90D1F" w:rsidP="00107468">
            <w:pPr>
              <w:pStyle w:val="142"/>
              <w:jc w:val="right"/>
              <w:rPr>
                <w:snapToGrid/>
              </w:rPr>
            </w:pPr>
            <w:r w:rsidRPr="002F6FE9">
              <w:rPr>
                <w:rFonts w:hint="eastAsia"/>
                <w:snapToGrid/>
              </w:rPr>
              <w:t>2,375</w:t>
            </w:r>
          </w:p>
        </w:tc>
        <w:tc>
          <w:tcPr>
            <w:tcW w:w="908" w:type="dxa"/>
            <w:shd w:val="clear" w:color="auto" w:fill="FFFFFF"/>
            <w:noWrap/>
            <w:vAlign w:val="center"/>
            <w:hideMark/>
          </w:tcPr>
          <w:p w14:paraId="2EF0C5F5" w14:textId="77777777" w:rsidR="00F90D1F" w:rsidRPr="002F6FE9" w:rsidRDefault="00F90D1F" w:rsidP="00107468">
            <w:pPr>
              <w:pStyle w:val="142"/>
              <w:jc w:val="right"/>
              <w:rPr>
                <w:snapToGrid/>
              </w:rPr>
            </w:pPr>
            <w:r w:rsidRPr="002F6FE9">
              <w:rPr>
                <w:rFonts w:hint="eastAsia"/>
                <w:snapToGrid/>
              </w:rPr>
              <w:t>3,467</w:t>
            </w:r>
          </w:p>
        </w:tc>
        <w:tc>
          <w:tcPr>
            <w:tcW w:w="992" w:type="dxa"/>
            <w:shd w:val="clear" w:color="auto" w:fill="FFFFFF"/>
            <w:noWrap/>
            <w:vAlign w:val="center"/>
            <w:hideMark/>
          </w:tcPr>
          <w:p w14:paraId="65E725D0" w14:textId="77777777" w:rsidR="00F90D1F" w:rsidRPr="002F6FE9" w:rsidRDefault="00F90D1F" w:rsidP="00107468">
            <w:pPr>
              <w:pStyle w:val="142"/>
              <w:jc w:val="right"/>
              <w:rPr>
                <w:snapToGrid/>
              </w:rPr>
            </w:pPr>
            <w:r w:rsidRPr="002F6FE9">
              <w:rPr>
                <w:rFonts w:hint="eastAsia"/>
                <w:snapToGrid/>
              </w:rPr>
              <w:t>2,080</w:t>
            </w:r>
          </w:p>
        </w:tc>
        <w:tc>
          <w:tcPr>
            <w:tcW w:w="850" w:type="dxa"/>
            <w:shd w:val="clear" w:color="auto" w:fill="FFFFFF"/>
            <w:noWrap/>
            <w:vAlign w:val="center"/>
            <w:hideMark/>
          </w:tcPr>
          <w:p w14:paraId="6FA28649"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490683AC" w14:textId="77777777" w:rsidR="00F90D1F" w:rsidRPr="002F6FE9" w:rsidRDefault="00F90D1F" w:rsidP="00107468">
            <w:pPr>
              <w:pStyle w:val="142"/>
              <w:jc w:val="right"/>
              <w:rPr>
                <w:snapToGrid/>
              </w:rPr>
            </w:pPr>
            <w:r w:rsidRPr="002F6FE9">
              <w:rPr>
                <w:rFonts w:hint="eastAsia"/>
                <w:snapToGrid/>
              </w:rPr>
              <w:t>2,080</w:t>
            </w:r>
          </w:p>
        </w:tc>
        <w:tc>
          <w:tcPr>
            <w:tcW w:w="908" w:type="dxa"/>
            <w:shd w:val="clear" w:color="auto" w:fill="FFFFFF"/>
            <w:noWrap/>
            <w:vAlign w:val="center"/>
            <w:hideMark/>
          </w:tcPr>
          <w:p w14:paraId="19F63FB8" w14:textId="77777777" w:rsidR="00F90D1F" w:rsidRPr="002F6FE9" w:rsidRDefault="00F90D1F" w:rsidP="00107468">
            <w:pPr>
              <w:pStyle w:val="142"/>
              <w:jc w:val="right"/>
              <w:rPr>
                <w:snapToGrid/>
              </w:rPr>
            </w:pPr>
            <w:r w:rsidRPr="002F6FE9">
              <w:rPr>
                <w:rFonts w:hint="eastAsia"/>
                <w:snapToGrid/>
              </w:rPr>
              <w:t>1,387</w:t>
            </w:r>
          </w:p>
        </w:tc>
        <w:tc>
          <w:tcPr>
            <w:tcW w:w="786" w:type="dxa"/>
            <w:shd w:val="clear" w:color="auto" w:fill="FFFFFF"/>
            <w:noWrap/>
            <w:vAlign w:val="center"/>
            <w:hideMark/>
          </w:tcPr>
          <w:p w14:paraId="16F72E58" w14:textId="77777777" w:rsidR="00F90D1F" w:rsidRPr="002F6FE9" w:rsidRDefault="00F90D1F" w:rsidP="00107468">
            <w:pPr>
              <w:pStyle w:val="142"/>
              <w:jc w:val="right"/>
              <w:rPr>
                <w:snapToGrid/>
              </w:rPr>
            </w:pPr>
            <w:r w:rsidRPr="002F6FE9">
              <w:rPr>
                <w:rFonts w:hint="eastAsia"/>
                <w:snapToGrid/>
              </w:rPr>
              <w:t>2,080</w:t>
            </w:r>
          </w:p>
        </w:tc>
        <w:tc>
          <w:tcPr>
            <w:tcW w:w="908" w:type="dxa"/>
            <w:shd w:val="clear" w:color="auto" w:fill="FFFFFF"/>
            <w:noWrap/>
            <w:vAlign w:val="center"/>
            <w:hideMark/>
          </w:tcPr>
          <w:p w14:paraId="23B997CC" w14:textId="77777777" w:rsidR="00F90D1F" w:rsidRPr="002F6FE9" w:rsidRDefault="00F90D1F" w:rsidP="00107468">
            <w:pPr>
              <w:pStyle w:val="142"/>
              <w:jc w:val="right"/>
              <w:rPr>
                <w:snapToGrid/>
              </w:rPr>
            </w:pPr>
            <w:r w:rsidRPr="002F6FE9">
              <w:rPr>
                <w:rFonts w:hint="eastAsia"/>
                <w:snapToGrid/>
              </w:rPr>
              <w:t>3,467</w:t>
            </w:r>
          </w:p>
        </w:tc>
      </w:tr>
      <w:tr w:rsidR="00F90D1F" w:rsidRPr="002F6FE9" w14:paraId="7EEC7A40" w14:textId="77777777" w:rsidTr="00C0299F">
        <w:trPr>
          <w:trHeight w:val="20"/>
        </w:trPr>
        <w:tc>
          <w:tcPr>
            <w:tcW w:w="1258" w:type="dxa"/>
            <w:shd w:val="clear" w:color="auto" w:fill="FFFFFF"/>
            <w:vAlign w:val="center"/>
            <w:hideMark/>
          </w:tcPr>
          <w:p w14:paraId="24D817CA" w14:textId="77777777" w:rsidR="00F90D1F" w:rsidRPr="002F6FE9" w:rsidRDefault="00F90D1F" w:rsidP="002F6FE9">
            <w:pPr>
              <w:pStyle w:val="142"/>
              <w:rPr>
                <w:snapToGrid/>
              </w:rPr>
            </w:pPr>
            <w:r w:rsidRPr="002F6FE9">
              <w:rPr>
                <w:rFonts w:hint="eastAsia"/>
                <w:snapToGrid/>
              </w:rPr>
              <w:t>建築研究所</w:t>
            </w:r>
          </w:p>
        </w:tc>
        <w:tc>
          <w:tcPr>
            <w:tcW w:w="825" w:type="dxa"/>
            <w:shd w:val="clear" w:color="auto" w:fill="FFFFFF"/>
            <w:noWrap/>
            <w:vAlign w:val="center"/>
            <w:hideMark/>
          </w:tcPr>
          <w:p w14:paraId="1115665E" w14:textId="77777777" w:rsidR="00F90D1F" w:rsidRPr="002F6FE9" w:rsidRDefault="00F90D1F" w:rsidP="00107468">
            <w:pPr>
              <w:pStyle w:val="142"/>
              <w:jc w:val="right"/>
              <w:rPr>
                <w:snapToGrid/>
              </w:rPr>
            </w:pPr>
            <w:r w:rsidRPr="002F6FE9">
              <w:rPr>
                <w:rFonts w:hint="eastAsia"/>
                <w:snapToGrid/>
              </w:rPr>
              <w:t>300</w:t>
            </w:r>
          </w:p>
        </w:tc>
        <w:tc>
          <w:tcPr>
            <w:tcW w:w="908" w:type="dxa"/>
            <w:shd w:val="clear" w:color="auto" w:fill="FFFFFF"/>
            <w:noWrap/>
            <w:vAlign w:val="center"/>
            <w:hideMark/>
          </w:tcPr>
          <w:p w14:paraId="7D04F0A6" w14:textId="77777777" w:rsidR="00F90D1F" w:rsidRPr="002F6FE9" w:rsidRDefault="00F90D1F" w:rsidP="00107468">
            <w:pPr>
              <w:pStyle w:val="142"/>
              <w:jc w:val="right"/>
              <w:rPr>
                <w:snapToGrid/>
              </w:rPr>
            </w:pPr>
            <w:r w:rsidRPr="002F6FE9">
              <w:rPr>
                <w:rFonts w:hint="eastAsia"/>
                <w:snapToGrid/>
              </w:rPr>
              <w:t>400</w:t>
            </w:r>
          </w:p>
        </w:tc>
        <w:tc>
          <w:tcPr>
            <w:tcW w:w="992" w:type="dxa"/>
            <w:shd w:val="clear" w:color="auto" w:fill="FFFFFF"/>
            <w:noWrap/>
            <w:vAlign w:val="center"/>
            <w:hideMark/>
          </w:tcPr>
          <w:p w14:paraId="4190FB9A" w14:textId="77777777" w:rsidR="00F90D1F" w:rsidRPr="002F6FE9" w:rsidRDefault="00F90D1F" w:rsidP="00107468">
            <w:pPr>
              <w:pStyle w:val="142"/>
              <w:jc w:val="right"/>
              <w:rPr>
                <w:snapToGrid/>
              </w:rPr>
            </w:pPr>
            <w:r w:rsidRPr="002F6FE9">
              <w:rPr>
                <w:rFonts w:hint="eastAsia"/>
                <w:snapToGrid/>
              </w:rPr>
              <w:t>240</w:t>
            </w:r>
          </w:p>
        </w:tc>
        <w:tc>
          <w:tcPr>
            <w:tcW w:w="850" w:type="dxa"/>
            <w:shd w:val="clear" w:color="auto" w:fill="FFFFFF"/>
            <w:noWrap/>
            <w:vAlign w:val="center"/>
            <w:hideMark/>
          </w:tcPr>
          <w:p w14:paraId="721120FA" w14:textId="77777777" w:rsidR="00F90D1F" w:rsidRPr="002F6FE9" w:rsidRDefault="00F90D1F" w:rsidP="00107468">
            <w:pPr>
              <w:pStyle w:val="142"/>
              <w:jc w:val="right"/>
              <w:rPr>
                <w:snapToGrid/>
              </w:rPr>
            </w:pPr>
            <w:r w:rsidRPr="002F6FE9">
              <w:rPr>
                <w:rFonts w:hint="eastAsia"/>
                <w:snapToGrid/>
              </w:rPr>
              <w:t>0</w:t>
            </w:r>
          </w:p>
        </w:tc>
        <w:tc>
          <w:tcPr>
            <w:tcW w:w="786" w:type="dxa"/>
            <w:shd w:val="clear" w:color="auto" w:fill="FFFFFF"/>
            <w:noWrap/>
            <w:vAlign w:val="center"/>
            <w:hideMark/>
          </w:tcPr>
          <w:p w14:paraId="162B1574" w14:textId="77777777" w:rsidR="00F90D1F" w:rsidRPr="002F6FE9" w:rsidRDefault="00F90D1F" w:rsidP="00107468">
            <w:pPr>
              <w:pStyle w:val="142"/>
              <w:jc w:val="right"/>
              <w:rPr>
                <w:snapToGrid/>
              </w:rPr>
            </w:pPr>
            <w:r w:rsidRPr="002F6FE9">
              <w:rPr>
                <w:rFonts w:hint="eastAsia"/>
                <w:snapToGrid/>
              </w:rPr>
              <w:t>240</w:t>
            </w:r>
          </w:p>
        </w:tc>
        <w:tc>
          <w:tcPr>
            <w:tcW w:w="908" w:type="dxa"/>
            <w:shd w:val="clear" w:color="auto" w:fill="FFFFFF"/>
            <w:noWrap/>
            <w:vAlign w:val="center"/>
            <w:hideMark/>
          </w:tcPr>
          <w:p w14:paraId="0DE2B5B8" w14:textId="77777777" w:rsidR="00F90D1F" w:rsidRPr="002F6FE9" w:rsidRDefault="00F90D1F" w:rsidP="00107468">
            <w:pPr>
              <w:pStyle w:val="142"/>
              <w:jc w:val="right"/>
              <w:rPr>
                <w:snapToGrid/>
              </w:rPr>
            </w:pPr>
            <w:r w:rsidRPr="002F6FE9">
              <w:rPr>
                <w:rFonts w:hint="eastAsia"/>
                <w:snapToGrid/>
              </w:rPr>
              <w:t>160</w:t>
            </w:r>
          </w:p>
        </w:tc>
        <w:tc>
          <w:tcPr>
            <w:tcW w:w="786" w:type="dxa"/>
            <w:shd w:val="clear" w:color="auto" w:fill="FFFFFF"/>
            <w:noWrap/>
            <w:vAlign w:val="center"/>
            <w:hideMark/>
          </w:tcPr>
          <w:p w14:paraId="4D621E9F" w14:textId="77777777" w:rsidR="00F90D1F" w:rsidRPr="002F6FE9" w:rsidRDefault="00F90D1F" w:rsidP="00107468">
            <w:pPr>
              <w:pStyle w:val="142"/>
              <w:jc w:val="right"/>
              <w:rPr>
                <w:snapToGrid/>
              </w:rPr>
            </w:pPr>
            <w:r w:rsidRPr="002F6FE9">
              <w:rPr>
                <w:rFonts w:hint="eastAsia"/>
                <w:snapToGrid/>
              </w:rPr>
              <w:t>240</w:t>
            </w:r>
          </w:p>
        </w:tc>
        <w:tc>
          <w:tcPr>
            <w:tcW w:w="908" w:type="dxa"/>
            <w:shd w:val="clear" w:color="auto" w:fill="FFFFFF"/>
            <w:noWrap/>
            <w:vAlign w:val="center"/>
            <w:hideMark/>
          </w:tcPr>
          <w:p w14:paraId="483D9E3E" w14:textId="77777777" w:rsidR="00F90D1F" w:rsidRPr="002F6FE9" w:rsidRDefault="00F90D1F" w:rsidP="00107468">
            <w:pPr>
              <w:pStyle w:val="142"/>
              <w:jc w:val="right"/>
              <w:rPr>
                <w:snapToGrid/>
              </w:rPr>
            </w:pPr>
            <w:r w:rsidRPr="002F6FE9">
              <w:rPr>
                <w:rFonts w:hint="eastAsia"/>
                <w:snapToGrid/>
              </w:rPr>
              <w:t>400</w:t>
            </w:r>
          </w:p>
        </w:tc>
      </w:tr>
    </w:tbl>
    <w:p w14:paraId="511ADF43" w14:textId="77777777" w:rsidR="00F90D1F" w:rsidRPr="008E6C7D" w:rsidRDefault="00F90D1F" w:rsidP="001B7366">
      <w:pPr>
        <w:pStyle w:val="142"/>
        <w:ind w:leftChars="100" w:left="677" w:hangingChars="162" w:hanging="394"/>
      </w:pPr>
      <w:r w:rsidRPr="008E6C7D">
        <w:rPr>
          <w:rFonts w:hint="eastAsia"/>
        </w:rPr>
        <w:t xml:space="preserve">說 </w:t>
      </w:r>
      <w:r w:rsidRPr="008E6C7D">
        <w:t xml:space="preserve">   </w:t>
      </w:r>
      <w:r w:rsidRPr="008E6C7D">
        <w:rPr>
          <w:rFonts w:hint="eastAsia"/>
        </w:rPr>
        <w:t>明：</w:t>
      </w:r>
      <w:r>
        <w:rPr>
          <w:rFonts w:hint="eastAsia"/>
        </w:rPr>
        <w:t>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0EF3EA7B" w14:textId="77777777" w:rsidR="00F90D1F" w:rsidRPr="008E6C7D" w:rsidRDefault="00F90D1F" w:rsidP="001B7366">
      <w:pPr>
        <w:pStyle w:val="142"/>
        <w:ind w:leftChars="100" w:left="677" w:hangingChars="162" w:hanging="394"/>
      </w:pPr>
      <w:r w:rsidRPr="008E6C7D">
        <w:rPr>
          <w:rFonts w:hint="eastAsia"/>
        </w:rPr>
        <w:t>資料來源：</w:t>
      </w:r>
      <w:r>
        <w:rPr>
          <w:rFonts w:hint="eastAsia"/>
        </w:rPr>
        <w:t>內政部提供</w:t>
      </w:r>
      <w:r w:rsidRPr="008E6C7D">
        <w:rPr>
          <w:rFonts w:hint="eastAsia"/>
        </w:rPr>
        <w:t>。</w:t>
      </w:r>
    </w:p>
    <w:p w14:paraId="3E771BB1" w14:textId="77777777" w:rsidR="00F90D1F" w:rsidRDefault="00F90D1F" w:rsidP="00C20ECC">
      <w:pPr>
        <w:pStyle w:val="142"/>
        <w:spacing w:beforeLines="50" w:before="255" w:line="400" w:lineRule="exact"/>
        <w:ind w:leftChars="88" w:left="1006" w:hangingChars="267" w:hanging="757"/>
      </w:pPr>
      <w:r w:rsidRPr="00623D6E">
        <w:rPr>
          <w:rFonts w:hint="eastAsia"/>
          <w:b/>
          <w:sz w:val="28"/>
        </w:rPr>
        <w:t>表</w:t>
      </w:r>
      <w:r>
        <w:rPr>
          <w:rFonts w:hint="eastAsia"/>
          <w:b/>
          <w:sz w:val="28"/>
        </w:rPr>
        <w:t>3</w:t>
      </w:r>
      <w:r w:rsidRPr="00623D6E">
        <w:rPr>
          <w:rFonts w:hint="eastAsia"/>
          <w:b/>
          <w:sz w:val="28"/>
        </w:rPr>
        <w:t xml:space="preserve">  內政部主管114</w:t>
      </w:r>
      <w:r w:rsidRPr="00623D6E">
        <w:rPr>
          <w:rFonts w:hint="eastAsia"/>
          <w:b/>
          <w:sz w:val="28"/>
          <w:lang w:eastAsia="zh-HK"/>
        </w:rPr>
        <w:t>年度</w:t>
      </w:r>
      <w:r>
        <w:rPr>
          <w:rFonts w:hint="eastAsia"/>
          <w:b/>
          <w:sz w:val="28"/>
        </w:rPr>
        <w:t>「媒體政策及業務宣導費」</w:t>
      </w:r>
      <w:r w:rsidRPr="00623D6E">
        <w:rPr>
          <w:rFonts w:hint="eastAsia"/>
          <w:b/>
          <w:sz w:val="28"/>
          <w:lang w:eastAsia="zh-HK"/>
        </w:rPr>
        <w:t>追加預算案編列</w:t>
      </w:r>
      <w:r>
        <w:rPr>
          <w:rFonts w:hint="eastAsia"/>
          <w:b/>
          <w:sz w:val="28"/>
        </w:rPr>
        <w:t>原因說明表</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1311"/>
        <w:gridCol w:w="6910"/>
      </w:tblGrid>
      <w:tr w:rsidR="00F90D1F" w:rsidRPr="00E56ACE" w14:paraId="67DC917C" w14:textId="77777777" w:rsidTr="008B60CE">
        <w:trPr>
          <w:trHeight w:val="510"/>
          <w:tblHeader/>
        </w:trPr>
        <w:tc>
          <w:tcPr>
            <w:tcW w:w="1311" w:type="dxa"/>
            <w:vMerge w:val="restart"/>
            <w:shd w:val="clear" w:color="auto" w:fill="FFFFFF"/>
            <w:vAlign w:val="center"/>
            <w:hideMark/>
          </w:tcPr>
          <w:p w14:paraId="7A6E392D" w14:textId="77777777" w:rsidR="00F90D1F" w:rsidRPr="00E56ACE" w:rsidRDefault="00F90D1F" w:rsidP="00E56ACE">
            <w:pPr>
              <w:pStyle w:val="142"/>
              <w:jc w:val="distribute"/>
            </w:pPr>
            <w:r w:rsidRPr="00E56ACE">
              <w:rPr>
                <w:rFonts w:hint="eastAsia"/>
              </w:rPr>
              <w:t>機關名稱</w:t>
            </w:r>
          </w:p>
        </w:tc>
        <w:tc>
          <w:tcPr>
            <w:tcW w:w="6910" w:type="dxa"/>
            <w:vMerge w:val="restart"/>
            <w:shd w:val="clear" w:color="auto" w:fill="FFFFFF"/>
            <w:vAlign w:val="center"/>
            <w:hideMark/>
          </w:tcPr>
          <w:p w14:paraId="7194786B" w14:textId="77777777" w:rsidR="00F90D1F" w:rsidRPr="00E56ACE" w:rsidRDefault="00F90D1F" w:rsidP="00E56ACE">
            <w:pPr>
              <w:pStyle w:val="142"/>
              <w:jc w:val="distribute"/>
            </w:pPr>
            <w:r>
              <w:rPr>
                <w:rFonts w:hint="eastAsia"/>
              </w:rPr>
              <w:t>追加預算原因及實際支用項目</w:t>
            </w:r>
          </w:p>
        </w:tc>
      </w:tr>
      <w:tr w:rsidR="00F90D1F" w:rsidRPr="00E56ACE" w14:paraId="224178B0" w14:textId="77777777" w:rsidTr="008B60CE">
        <w:trPr>
          <w:trHeight w:val="510"/>
          <w:tblHeader/>
        </w:trPr>
        <w:tc>
          <w:tcPr>
            <w:tcW w:w="1311" w:type="dxa"/>
            <w:vMerge/>
            <w:shd w:val="clear" w:color="auto" w:fill="FFFFFF"/>
            <w:vAlign w:val="center"/>
            <w:hideMark/>
          </w:tcPr>
          <w:p w14:paraId="13C6428D" w14:textId="77777777" w:rsidR="00F90D1F" w:rsidRPr="00E56ACE" w:rsidRDefault="00F90D1F" w:rsidP="00E56ACE">
            <w:pPr>
              <w:pStyle w:val="142"/>
            </w:pPr>
          </w:p>
        </w:tc>
        <w:tc>
          <w:tcPr>
            <w:tcW w:w="6910" w:type="dxa"/>
            <w:vMerge/>
            <w:shd w:val="clear" w:color="auto" w:fill="FFFFFF"/>
            <w:vAlign w:val="center"/>
            <w:hideMark/>
          </w:tcPr>
          <w:p w14:paraId="37F3E268" w14:textId="77777777" w:rsidR="00F90D1F" w:rsidRPr="00E56ACE" w:rsidRDefault="00F90D1F" w:rsidP="00E56ACE">
            <w:pPr>
              <w:pStyle w:val="142"/>
            </w:pPr>
          </w:p>
        </w:tc>
      </w:tr>
      <w:tr w:rsidR="00F90D1F" w:rsidRPr="00E56ACE" w14:paraId="2DA755E2" w14:textId="77777777" w:rsidTr="00CA6564">
        <w:trPr>
          <w:trHeight w:val="20"/>
        </w:trPr>
        <w:tc>
          <w:tcPr>
            <w:tcW w:w="1311" w:type="dxa"/>
            <w:shd w:val="clear" w:color="auto" w:fill="FFFFFF"/>
            <w:vAlign w:val="center"/>
            <w:hideMark/>
          </w:tcPr>
          <w:p w14:paraId="44BFC7A9" w14:textId="77777777" w:rsidR="00F90D1F" w:rsidRPr="00E56ACE" w:rsidRDefault="00F90D1F" w:rsidP="00E56ACE">
            <w:pPr>
              <w:pStyle w:val="142"/>
            </w:pPr>
            <w:r w:rsidRPr="00E56ACE">
              <w:rPr>
                <w:rFonts w:hint="eastAsia"/>
              </w:rPr>
              <w:t>內政部主管</w:t>
            </w:r>
          </w:p>
        </w:tc>
        <w:tc>
          <w:tcPr>
            <w:tcW w:w="6910" w:type="dxa"/>
            <w:shd w:val="clear" w:color="auto" w:fill="FFFFFF"/>
            <w:noWrap/>
            <w:vAlign w:val="center"/>
            <w:hideMark/>
          </w:tcPr>
          <w:p w14:paraId="0C5B826D" w14:textId="77777777" w:rsidR="00F90D1F" w:rsidRPr="00E56ACE" w:rsidRDefault="00F90D1F" w:rsidP="00E56ACE">
            <w:pPr>
              <w:pStyle w:val="142"/>
            </w:pPr>
            <w:r w:rsidRPr="00E56ACE">
              <w:rPr>
                <w:rFonts w:hint="eastAsia"/>
              </w:rPr>
              <w:t xml:space="preserve">　</w:t>
            </w:r>
          </w:p>
        </w:tc>
      </w:tr>
      <w:tr w:rsidR="00F90D1F" w:rsidRPr="00E56ACE" w14:paraId="5CA49B1C" w14:textId="77777777" w:rsidTr="00CA6564">
        <w:trPr>
          <w:trHeight w:val="20"/>
        </w:trPr>
        <w:tc>
          <w:tcPr>
            <w:tcW w:w="1311" w:type="dxa"/>
            <w:shd w:val="clear" w:color="auto" w:fill="FFFFFF"/>
            <w:vAlign w:val="center"/>
            <w:hideMark/>
          </w:tcPr>
          <w:p w14:paraId="0796811E" w14:textId="77777777" w:rsidR="00F90D1F" w:rsidRPr="00E56ACE" w:rsidRDefault="00F90D1F" w:rsidP="00E56ACE">
            <w:pPr>
              <w:pStyle w:val="142"/>
            </w:pPr>
            <w:r w:rsidRPr="00E56ACE">
              <w:rPr>
                <w:rFonts w:hint="eastAsia"/>
              </w:rPr>
              <w:t>內政部</w:t>
            </w:r>
          </w:p>
        </w:tc>
        <w:tc>
          <w:tcPr>
            <w:tcW w:w="6910" w:type="dxa"/>
            <w:shd w:val="clear" w:color="auto" w:fill="FFFFFF"/>
            <w:vAlign w:val="center"/>
            <w:hideMark/>
          </w:tcPr>
          <w:p w14:paraId="33E41059" w14:textId="77777777" w:rsidR="00F90D1F" w:rsidRDefault="00F90D1F" w:rsidP="00DF4385">
            <w:pPr>
              <w:pStyle w:val="142"/>
              <w:ind w:left="243" w:hangingChars="100" w:hanging="243"/>
            </w:pPr>
            <w:r w:rsidRPr="00E56ACE">
              <w:rPr>
                <w:rFonts w:hint="eastAsia"/>
              </w:rPr>
              <w:t>主要係：</w:t>
            </w:r>
          </w:p>
          <w:p w14:paraId="4F5405DD" w14:textId="77777777" w:rsidR="00F90D1F" w:rsidRDefault="00F90D1F" w:rsidP="00DF4385">
            <w:pPr>
              <w:pStyle w:val="142"/>
              <w:ind w:left="243" w:hangingChars="100" w:hanging="243"/>
            </w:pPr>
            <w:r w:rsidRPr="00E56ACE">
              <w:rPr>
                <w:rFonts w:hint="eastAsia"/>
              </w:rPr>
              <w:t>1.新增製作替代役防災救護宣導影片製作及託播經費。</w:t>
            </w:r>
          </w:p>
          <w:p w14:paraId="6571DFD3" w14:textId="77777777" w:rsidR="00F90D1F" w:rsidRPr="00E56ACE" w:rsidRDefault="00F90D1F" w:rsidP="00DF4385">
            <w:pPr>
              <w:pStyle w:val="142"/>
              <w:ind w:left="243" w:hangingChars="100" w:hanging="243"/>
            </w:pPr>
            <w:r w:rsidRPr="00E56ACE">
              <w:rPr>
                <w:rFonts w:hint="eastAsia"/>
              </w:rPr>
              <w:t>2.新增辦理合作事業振興發展計畫，推廣合作制度、辦理合作事業節慶系列活動及國際交流活動等相關媒體宣導製作、託播及刊登等經費。</w:t>
            </w:r>
          </w:p>
        </w:tc>
      </w:tr>
      <w:tr w:rsidR="00F90D1F" w:rsidRPr="00E56ACE" w14:paraId="46844AA1" w14:textId="77777777" w:rsidTr="00CA6564">
        <w:trPr>
          <w:trHeight w:val="20"/>
        </w:trPr>
        <w:tc>
          <w:tcPr>
            <w:tcW w:w="1311" w:type="dxa"/>
            <w:shd w:val="clear" w:color="auto" w:fill="FFFFFF"/>
            <w:vAlign w:val="center"/>
            <w:hideMark/>
          </w:tcPr>
          <w:p w14:paraId="31DF6BDF" w14:textId="77777777" w:rsidR="00F90D1F" w:rsidRPr="00E56ACE" w:rsidRDefault="00F90D1F" w:rsidP="00E56ACE">
            <w:pPr>
              <w:pStyle w:val="142"/>
            </w:pPr>
            <w:r w:rsidRPr="00E56ACE">
              <w:rPr>
                <w:rFonts w:hint="eastAsia"/>
              </w:rPr>
              <w:t>國土管理署及所屬</w:t>
            </w:r>
          </w:p>
        </w:tc>
        <w:tc>
          <w:tcPr>
            <w:tcW w:w="6910" w:type="dxa"/>
            <w:shd w:val="clear" w:color="auto" w:fill="FFFFFF"/>
            <w:vAlign w:val="center"/>
            <w:hideMark/>
          </w:tcPr>
          <w:p w14:paraId="633A16A9" w14:textId="77777777" w:rsidR="00F90D1F" w:rsidRPr="00E56ACE" w:rsidRDefault="00F90D1F" w:rsidP="00E56ACE">
            <w:pPr>
              <w:pStyle w:val="142"/>
            </w:pPr>
            <w:r w:rsidRPr="00E56ACE">
              <w:rPr>
                <w:rFonts w:hint="eastAsia"/>
              </w:rPr>
              <w:t>主要係增加委託辦理永續提升人行安全行銷宣導計畫、新增委託辦理再生水行銷宣導計畫等相關經費。</w:t>
            </w:r>
          </w:p>
        </w:tc>
      </w:tr>
      <w:tr w:rsidR="00F90D1F" w:rsidRPr="00E56ACE" w14:paraId="50E438BB" w14:textId="77777777" w:rsidTr="00CA6564">
        <w:trPr>
          <w:trHeight w:val="20"/>
        </w:trPr>
        <w:tc>
          <w:tcPr>
            <w:tcW w:w="1311" w:type="dxa"/>
            <w:shd w:val="clear" w:color="auto" w:fill="FFFFFF"/>
            <w:vAlign w:val="center"/>
            <w:hideMark/>
          </w:tcPr>
          <w:p w14:paraId="5C2FD848" w14:textId="77777777" w:rsidR="00F90D1F" w:rsidRPr="00E56ACE" w:rsidRDefault="00F90D1F" w:rsidP="00E56ACE">
            <w:pPr>
              <w:pStyle w:val="142"/>
            </w:pPr>
            <w:r w:rsidRPr="00E56ACE">
              <w:rPr>
                <w:rFonts w:hint="eastAsia"/>
              </w:rPr>
              <w:lastRenderedPageBreak/>
              <w:t>警政署及所屬</w:t>
            </w:r>
          </w:p>
        </w:tc>
        <w:tc>
          <w:tcPr>
            <w:tcW w:w="6910" w:type="dxa"/>
            <w:shd w:val="clear" w:color="auto" w:fill="FFFFFF"/>
            <w:vAlign w:val="center"/>
            <w:hideMark/>
          </w:tcPr>
          <w:p w14:paraId="32891B2C" w14:textId="77777777" w:rsidR="00F90D1F" w:rsidRPr="00E56ACE" w:rsidRDefault="00F90D1F" w:rsidP="00E56ACE">
            <w:pPr>
              <w:pStyle w:val="142"/>
            </w:pPr>
            <w:r w:rsidRPr="00E56ACE">
              <w:rPr>
                <w:rFonts w:hint="eastAsia"/>
              </w:rPr>
              <w:t>114年主要新增宣導網路通路1億540萬元及電視媒體1億1,600萬元，係為強化電視族群識詐，並提升網路宣導以抑制網路犯罪，透過網路及電視全國性大量播放，讓反詐資訊有效推播。</w:t>
            </w:r>
          </w:p>
        </w:tc>
      </w:tr>
      <w:tr w:rsidR="00F90D1F" w:rsidRPr="00E56ACE" w14:paraId="2AFE81D3" w14:textId="77777777" w:rsidTr="00CA6564">
        <w:trPr>
          <w:trHeight w:val="20"/>
        </w:trPr>
        <w:tc>
          <w:tcPr>
            <w:tcW w:w="1311" w:type="dxa"/>
            <w:shd w:val="clear" w:color="auto" w:fill="FFFFFF"/>
            <w:vAlign w:val="center"/>
            <w:hideMark/>
          </w:tcPr>
          <w:p w14:paraId="5E613E4A" w14:textId="77777777" w:rsidR="00F90D1F" w:rsidRPr="00E56ACE" w:rsidRDefault="00F90D1F" w:rsidP="00E56ACE">
            <w:pPr>
              <w:pStyle w:val="142"/>
            </w:pPr>
            <w:r w:rsidRPr="00E56ACE">
              <w:rPr>
                <w:rFonts w:hint="eastAsia"/>
              </w:rPr>
              <w:t>消防署及所屬</w:t>
            </w:r>
          </w:p>
        </w:tc>
        <w:tc>
          <w:tcPr>
            <w:tcW w:w="6910" w:type="dxa"/>
            <w:shd w:val="clear" w:color="auto" w:fill="FFFFFF"/>
            <w:vAlign w:val="center"/>
            <w:hideMark/>
          </w:tcPr>
          <w:p w14:paraId="539F8D59" w14:textId="77777777" w:rsidR="00F90D1F" w:rsidRPr="00E56ACE" w:rsidRDefault="00F90D1F" w:rsidP="00E56ACE">
            <w:pPr>
              <w:pStyle w:val="142"/>
            </w:pPr>
            <w:r w:rsidRPr="00E56ACE">
              <w:rPr>
                <w:rFonts w:hint="eastAsia"/>
              </w:rPr>
              <w:t>增加辦理各類災害預防、防災、逃生相關與建置臺灣民間自主緊急應變隊計畫、AI智慧搜救派遣系統計畫、智慧科技消防全民防救災整備研發計畫及消防特考班相關媒體宣導製作、託播及刊登等經費。</w:t>
            </w:r>
          </w:p>
        </w:tc>
      </w:tr>
      <w:tr w:rsidR="00F90D1F" w:rsidRPr="00E56ACE" w14:paraId="496C7CDF" w14:textId="77777777" w:rsidTr="00CA6564">
        <w:trPr>
          <w:trHeight w:val="20"/>
        </w:trPr>
        <w:tc>
          <w:tcPr>
            <w:tcW w:w="1311" w:type="dxa"/>
            <w:shd w:val="clear" w:color="auto" w:fill="FFFFFF"/>
            <w:vAlign w:val="center"/>
            <w:hideMark/>
          </w:tcPr>
          <w:p w14:paraId="00C7441D" w14:textId="77777777" w:rsidR="00F90D1F" w:rsidRPr="00E56ACE" w:rsidRDefault="00F90D1F" w:rsidP="00E56ACE">
            <w:pPr>
              <w:pStyle w:val="142"/>
            </w:pPr>
            <w:r w:rsidRPr="00E56ACE">
              <w:rPr>
                <w:rFonts w:hint="eastAsia"/>
              </w:rPr>
              <w:t>國家公園署及所屬</w:t>
            </w:r>
          </w:p>
        </w:tc>
        <w:tc>
          <w:tcPr>
            <w:tcW w:w="6910" w:type="dxa"/>
            <w:shd w:val="clear" w:color="auto" w:fill="FFFFFF"/>
            <w:vAlign w:val="center"/>
            <w:hideMark/>
          </w:tcPr>
          <w:p w14:paraId="778CB272" w14:textId="77777777" w:rsidR="00F90D1F" w:rsidRDefault="00F90D1F" w:rsidP="00DF4385">
            <w:pPr>
              <w:pStyle w:val="142"/>
              <w:ind w:left="243" w:hangingChars="100" w:hanging="243"/>
            </w:pPr>
            <w:r w:rsidRPr="00E56ACE">
              <w:rPr>
                <w:rFonts w:hint="eastAsia"/>
              </w:rPr>
              <w:t>主要係辦理：</w:t>
            </w:r>
          </w:p>
          <w:p w14:paraId="6BA6BC2B" w14:textId="77777777" w:rsidR="00F90D1F" w:rsidRDefault="00F90D1F" w:rsidP="00DF4385">
            <w:pPr>
              <w:pStyle w:val="142"/>
              <w:ind w:left="243" w:hangingChars="100" w:hanging="243"/>
            </w:pPr>
            <w:r w:rsidRPr="00E56ACE">
              <w:rPr>
                <w:rFonts w:hint="eastAsia"/>
              </w:rPr>
              <w:t>1.委託濕地保育及國際交流計畫宣導。</w:t>
            </w:r>
          </w:p>
          <w:p w14:paraId="768DB3A1" w14:textId="77777777" w:rsidR="00F90D1F" w:rsidRDefault="00F90D1F" w:rsidP="00DF4385">
            <w:pPr>
              <w:pStyle w:val="142"/>
              <w:ind w:left="243" w:hangingChars="100" w:hanging="243"/>
            </w:pPr>
            <w:r w:rsidRPr="00E56ACE">
              <w:rPr>
                <w:rFonts w:hint="eastAsia"/>
              </w:rPr>
              <w:t>2.國內多元實體展覽推廣及線上行銷宣導。</w:t>
            </w:r>
          </w:p>
          <w:p w14:paraId="35312AFD" w14:textId="77777777" w:rsidR="00F90D1F" w:rsidRDefault="00F90D1F" w:rsidP="00DF4385">
            <w:pPr>
              <w:pStyle w:val="142"/>
              <w:ind w:left="243" w:hangingChars="100" w:hanging="243"/>
            </w:pPr>
            <w:r w:rsidRPr="00E56ACE">
              <w:rPr>
                <w:rFonts w:hint="eastAsia"/>
              </w:rPr>
              <w:t>3.國際保育、國內組織多元合作與國內外行銷計畫宣導。</w:t>
            </w:r>
          </w:p>
          <w:p w14:paraId="3A4AFD5C" w14:textId="77777777" w:rsidR="00F90D1F" w:rsidRDefault="00F90D1F" w:rsidP="00DF4385">
            <w:pPr>
              <w:pStyle w:val="142"/>
              <w:ind w:left="243" w:hangingChars="100" w:hanging="243"/>
            </w:pPr>
            <w:r w:rsidRPr="00E56ACE">
              <w:rPr>
                <w:rFonts w:hint="eastAsia"/>
              </w:rPr>
              <w:t>4.濕地現況公報、保育宣傳行銷、國際交流、環境教育及人才培訓宣導。</w:t>
            </w:r>
          </w:p>
          <w:p w14:paraId="69E676E7" w14:textId="77777777" w:rsidR="00F90D1F" w:rsidRPr="00E56ACE" w:rsidRDefault="00F90D1F" w:rsidP="00DF4385">
            <w:pPr>
              <w:pStyle w:val="142"/>
              <w:ind w:left="243" w:hangingChars="100" w:hanging="243"/>
            </w:pPr>
            <w:r w:rsidRPr="00E56ACE">
              <w:rPr>
                <w:rFonts w:hint="eastAsia"/>
              </w:rPr>
              <w:t>5.國家公園配合國內外觀光旅遊之發展、推動山林開放政策及登山安全宣導活動。</w:t>
            </w:r>
          </w:p>
        </w:tc>
      </w:tr>
      <w:tr w:rsidR="00F90D1F" w:rsidRPr="00E56ACE" w14:paraId="68CC023B" w14:textId="77777777" w:rsidTr="00CA6564">
        <w:trPr>
          <w:trHeight w:val="20"/>
        </w:trPr>
        <w:tc>
          <w:tcPr>
            <w:tcW w:w="1311" w:type="dxa"/>
            <w:shd w:val="clear" w:color="auto" w:fill="FFFFFF"/>
            <w:vAlign w:val="center"/>
            <w:hideMark/>
          </w:tcPr>
          <w:p w14:paraId="61FF41A3" w14:textId="77777777" w:rsidR="00F90D1F" w:rsidRPr="00E56ACE" w:rsidRDefault="00F90D1F" w:rsidP="00E56ACE">
            <w:pPr>
              <w:pStyle w:val="142"/>
            </w:pPr>
            <w:r w:rsidRPr="00E56ACE">
              <w:rPr>
                <w:rFonts w:hint="eastAsia"/>
              </w:rPr>
              <w:t>移民署</w:t>
            </w:r>
          </w:p>
        </w:tc>
        <w:tc>
          <w:tcPr>
            <w:tcW w:w="6910" w:type="dxa"/>
            <w:shd w:val="clear" w:color="auto" w:fill="FFFFFF"/>
            <w:vAlign w:val="center"/>
            <w:hideMark/>
          </w:tcPr>
          <w:p w14:paraId="1886071F" w14:textId="77777777" w:rsidR="00F90D1F" w:rsidRPr="00E56ACE" w:rsidRDefault="00F90D1F" w:rsidP="00E56ACE">
            <w:pPr>
              <w:pStyle w:val="142"/>
            </w:pPr>
            <w:r w:rsidRPr="00E56ACE">
              <w:rPr>
                <w:rFonts w:hint="eastAsia"/>
              </w:rPr>
              <w:t>主要係辦理114年度新住民數位應用培力計畫、打造國境安全智慧應用數位韌性計畫、跨國境婚姻媒合及移民業務、消除一切形式種族歧視國際公約(ICERD)業務之經費。</w:t>
            </w:r>
          </w:p>
        </w:tc>
      </w:tr>
      <w:tr w:rsidR="00F90D1F" w:rsidRPr="00E56ACE" w14:paraId="7B2ED8D0" w14:textId="77777777" w:rsidTr="00CA6564">
        <w:trPr>
          <w:trHeight w:val="20"/>
        </w:trPr>
        <w:tc>
          <w:tcPr>
            <w:tcW w:w="1311" w:type="dxa"/>
            <w:shd w:val="clear" w:color="auto" w:fill="FFFFFF"/>
            <w:vAlign w:val="center"/>
            <w:hideMark/>
          </w:tcPr>
          <w:p w14:paraId="757E86B2" w14:textId="77777777" w:rsidR="00F90D1F" w:rsidRPr="00E56ACE" w:rsidRDefault="00F90D1F" w:rsidP="00E56ACE">
            <w:pPr>
              <w:pStyle w:val="142"/>
            </w:pPr>
            <w:r w:rsidRPr="00E56ACE">
              <w:rPr>
                <w:rFonts w:hint="eastAsia"/>
              </w:rPr>
              <w:t>建築研究所</w:t>
            </w:r>
          </w:p>
        </w:tc>
        <w:tc>
          <w:tcPr>
            <w:tcW w:w="6910" w:type="dxa"/>
            <w:shd w:val="clear" w:color="auto" w:fill="FFFFFF"/>
            <w:vAlign w:val="center"/>
            <w:hideMark/>
          </w:tcPr>
          <w:p w14:paraId="12023EC5" w14:textId="77777777" w:rsidR="00F90D1F" w:rsidRPr="00E56ACE" w:rsidRDefault="00F90D1F" w:rsidP="00E56ACE">
            <w:pPr>
              <w:pStyle w:val="142"/>
            </w:pPr>
            <w:r w:rsidRPr="00E56ACE">
              <w:rPr>
                <w:rFonts w:hint="eastAsia"/>
              </w:rPr>
              <w:t>主要係辦理智慧綠建築及建築能效宣導工作，針對智慧綠建築及建築能效，以撰稿方式於電子媒體宣導相關活動及政策。</w:t>
            </w:r>
          </w:p>
        </w:tc>
      </w:tr>
    </w:tbl>
    <w:p w14:paraId="4F40AE2E" w14:textId="77777777" w:rsidR="00F90D1F" w:rsidRPr="008E6C7D" w:rsidRDefault="00F90D1F" w:rsidP="001B7366">
      <w:pPr>
        <w:pStyle w:val="142"/>
        <w:ind w:leftChars="100" w:left="677" w:hangingChars="162" w:hanging="394"/>
      </w:pPr>
      <w:r w:rsidRPr="008E6C7D">
        <w:rPr>
          <w:rFonts w:hint="eastAsia"/>
        </w:rPr>
        <w:t>資料來源：</w:t>
      </w:r>
      <w:r>
        <w:rPr>
          <w:rFonts w:hint="eastAsia"/>
        </w:rPr>
        <w:t>內政部提供</w:t>
      </w:r>
      <w:r w:rsidRPr="008E6C7D">
        <w:rPr>
          <w:rFonts w:hint="eastAsia"/>
        </w:rPr>
        <w:t>。</w:t>
      </w:r>
    </w:p>
    <w:p w14:paraId="7F66F60C" w14:textId="77777777" w:rsidR="00F90D1F" w:rsidRPr="00722F6C" w:rsidRDefault="00F90D1F" w:rsidP="007E6B60">
      <w:pPr>
        <w:ind w:left="566" w:firstLine="566"/>
      </w:pPr>
      <w:r>
        <w:rPr>
          <w:rFonts w:hint="eastAsia"/>
        </w:rPr>
        <w:lastRenderedPageBreak/>
        <w:t>綜上，內政部主管114年度追加預算回編率甚高，且追加項目尚包括部分114年度新增決議指定減列項目，例如</w:t>
      </w:r>
      <w:r w:rsidRPr="00FD6F94">
        <w:rPr>
          <w:rFonts w:hint="eastAsia"/>
        </w:rPr>
        <w:t>「經常支出-業務費」</w:t>
      </w:r>
      <w:r>
        <w:rPr>
          <w:rFonts w:hint="eastAsia"/>
        </w:rPr>
        <w:t>及部分</w:t>
      </w:r>
      <w:r w:rsidRPr="00FD6F94">
        <w:rPr>
          <w:rFonts w:hint="eastAsia"/>
        </w:rPr>
        <w:t>媒體政策</w:t>
      </w:r>
      <w:r>
        <w:rPr>
          <w:rFonts w:hint="eastAsia"/>
        </w:rPr>
        <w:t>及業務</w:t>
      </w:r>
      <w:r w:rsidRPr="00FD6F94">
        <w:rPr>
          <w:rFonts w:hint="eastAsia"/>
        </w:rPr>
        <w:t>宣導費</w:t>
      </w:r>
      <w:r>
        <w:rPr>
          <w:rFonts w:hint="eastAsia"/>
        </w:rPr>
        <w:t>，</w:t>
      </w:r>
      <w:r w:rsidRPr="00FD6F94">
        <w:rPr>
          <w:rFonts w:hint="eastAsia"/>
        </w:rPr>
        <w:t>是否</w:t>
      </w:r>
      <w:r>
        <w:rPr>
          <w:rFonts w:hint="eastAsia"/>
        </w:rPr>
        <w:t>均符合</w:t>
      </w:r>
      <w:r w:rsidRPr="00FD6F94">
        <w:rPr>
          <w:rFonts w:hint="eastAsia"/>
        </w:rPr>
        <w:t>「所辦事業因重大事故經費超過法定預算」之追加預算要件，實值斟酌</w:t>
      </w:r>
      <w:r>
        <w:rPr>
          <w:rFonts w:hint="eastAsia"/>
        </w:rPr>
        <w:t>；另</w:t>
      </w:r>
      <w:r w:rsidRPr="00722F6C">
        <w:rPr>
          <w:rFonts w:hint="eastAsia"/>
        </w:rPr>
        <w:t>內政部及所屬114年度追加後之</w:t>
      </w:r>
      <w:r>
        <w:rPr>
          <w:rFonts w:hint="eastAsia"/>
        </w:rPr>
        <w:t>「</w:t>
      </w:r>
      <w:r w:rsidRPr="00722F6C">
        <w:rPr>
          <w:rFonts w:hint="eastAsia"/>
        </w:rPr>
        <w:t>媒體政策及業務宣導費</w:t>
      </w:r>
      <w:r>
        <w:rPr>
          <w:rFonts w:hint="eastAsia"/>
        </w:rPr>
        <w:t>」</w:t>
      </w:r>
      <w:r w:rsidRPr="00722F6C">
        <w:rPr>
          <w:rFonts w:hint="eastAsia"/>
        </w:rPr>
        <w:t>預算，均超過113年度法定預算數，是否均有追加預算實需，頗值深究</w:t>
      </w:r>
      <w:r>
        <w:rPr>
          <w:rFonts w:hint="eastAsia"/>
        </w:rPr>
        <w:t>，允宜撙節編列，俾利政府資源有效運用</w:t>
      </w:r>
      <w:r w:rsidRPr="00722F6C">
        <w:rPr>
          <w:rFonts w:hint="eastAsia"/>
        </w:rPr>
        <w:t>。</w:t>
      </w:r>
    </w:p>
    <w:p w14:paraId="2BFA144F" w14:textId="77777777" w:rsidR="00F90D1F" w:rsidRDefault="00F90D1F" w:rsidP="00366830">
      <w:pPr>
        <w:ind w:left="566" w:firstLine="566"/>
      </w:pPr>
    </w:p>
    <w:p w14:paraId="33E9EE8C" w14:textId="77777777" w:rsidR="00F90D1F" w:rsidRDefault="00F90D1F" w:rsidP="001E4CF0">
      <w:pPr>
        <w:pStyle w:val="a4"/>
        <w:ind w:left="567" w:hanging="567"/>
        <w:rPr>
          <w:rFonts w:hAnsi="標楷體"/>
        </w:rPr>
      </w:pPr>
      <w:r w:rsidRPr="00A65E51">
        <w:rPr>
          <w:rFonts w:hAnsi="標楷體" w:hint="eastAsia"/>
        </w:rPr>
        <w:t>二、</w:t>
      </w:r>
      <w:r w:rsidRPr="00F52997">
        <w:rPr>
          <w:rFonts w:hAnsi="標楷體" w:hint="eastAsia"/>
        </w:rPr>
        <w:t>「白匏湖運動休閒生態園區暨社會住宅興建計畫」</w:t>
      </w:r>
      <w:r w:rsidRPr="002B35EA">
        <w:rPr>
          <w:rFonts w:hAnsi="標楷體" w:hint="eastAsia"/>
        </w:rPr>
        <w:t>本次追加預算案1億2,400萬元，允宜考量交通建設、生活機能等各項因素，並衡酌興建社會住宅之妥適性後，</w:t>
      </w:r>
      <w:r>
        <w:rPr>
          <w:rFonts w:hAnsi="標楷體" w:hint="eastAsia"/>
        </w:rPr>
        <w:t>審</w:t>
      </w:r>
      <w:r w:rsidRPr="002B35EA">
        <w:rPr>
          <w:rFonts w:hAnsi="標楷體" w:hint="eastAsia"/>
        </w:rPr>
        <w:t>慎考量辦理該計畫之必要性</w:t>
      </w:r>
    </w:p>
    <w:p w14:paraId="30712E27" w14:textId="77777777" w:rsidR="00F90D1F" w:rsidRPr="008E4B56" w:rsidRDefault="00F90D1F" w:rsidP="008B60CE">
      <w:pPr>
        <w:ind w:left="566" w:firstLine="566"/>
      </w:pPr>
      <w:r w:rsidRPr="00F52997">
        <w:rPr>
          <w:rFonts w:hint="eastAsia"/>
        </w:rPr>
        <w:t>「白匏湖運動休閒生態園區暨社會住宅興建計畫」</w:t>
      </w:r>
      <w:r>
        <w:rPr>
          <w:rFonts w:hint="eastAsia"/>
        </w:rPr>
        <w:t>(以下簡</w:t>
      </w:r>
      <w:r w:rsidRPr="008E4B56">
        <w:rPr>
          <w:rFonts w:hint="eastAsia"/>
        </w:rPr>
        <w:t>稱</w:t>
      </w:r>
      <w:r w:rsidRPr="008E4B56">
        <w:rPr>
          <w:rFonts w:hAnsi="標楷體" w:hint="eastAsia"/>
        </w:rPr>
        <w:lastRenderedPageBreak/>
        <w:t>「</w:t>
      </w:r>
      <w:r w:rsidRPr="008E4B56">
        <w:rPr>
          <w:rFonts w:hint="eastAsia"/>
        </w:rPr>
        <w:t>白匏湖計畫</w:t>
      </w:r>
      <w:r w:rsidRPr="008E4B56">
        <w:rPr>
          <w:rFonts w:hAnsi="標楷體" w:hint="eastAsia"/>
        </w:rPr>
        <w:t>」)</w:t>
      </w:r>
      <w:r w:rsidRPr="008E4B56">
        <w:rPr>
          <w:rFonts w:hint="eastAsia"/>
        </w:rPr>
        <w:t>本次追加預算案編列1億2,400萬元，經查：</w:t>
      </w:r>
    </w:p>
    <w:p w14:paraId="010457FA" w14:textId="77777777" w:rsidR="00F90D1F" w:rsidRPr="008E4B56" w:rsidRDefault="00F90D1F" w:rsidP="008E4B56">
      <w:pPr>
        <w:pStyle w:val="a6"/>
        <w:ind w:left="849" w:hanging="283"/>
        <w:rPr>
          <w:rFonts w:hAnsi="標楷體"/>
          <w:b/>
        </w:rPr>
      </w:pPr>
      <w:r w:rsidRPr="008E4B56">
        <w:rPr>
          <w:rFonts w:hAnsi="標楷體" w:hint="eastAsia"/>
          <w:b/>
        </w:rPr>
        <w:t>(一</w:t>
      </w:r>
      <w:r w:rsidRPr="008E4B56">
        <w:rPr>
          <w:rFonts w:hAnsi="標楷體"/>
          <w:b/>
        </w:rPr>
        <w:t>)</w:t>
      </w:r>
      <w:r w:rsidRPr="008E4B56">
        <w:rPr>
          <w:rFonts w:hAnsi="標楷體" w:hint="eastAsia"/>
          <w:b/>
        </w:rPr>
        <w:t>「</w:t>
      </w:r>
      <w:r w:rsidRPr="008E4B56">
        <w:rPr>
          <w:rFonts w:hint="eastAsia"/>
          <w:b/>
        </w:rPr>
        <w:t>白匏湖計畫</w:t>
      </w:r>
      <w:r w:rsidRPr="008E4B56">
        <w:rPr>
          <w:rFonts w:hAnsi="標楷體" w:hint="eastAsia"/>
          <w:b/>
        </w:rPr>
        <w:t>」於113年5月提報行政院辦理</w:t>
      </w:r>
      <w:r>
        <w:rPr>
          <w:rFonts w:hAnsi="標楷體" w:hint="eastAsia"/>
          <w:b/>
        </w:rPr>
        <w:t>計畫</w:t>
      </w:r>
      <w:r w:rsidRPr="008E4B56">
        <w:rPr>
          <w:rFonts w:hAnsi="標楷體" w:hint="eastAsia"/>
          <w:b/>
        </w:rPr>
        <w:t>修正，惟迄114年7月底尚未核定</w:t>
      </w:r>
    </w:p>
    <w:p w14:paraId="1EAFC214" w14:textId="77777777" w:rsidR="00F90D1F" w:rsidRPr="00567576" w:rsidRDefault="00F90D1F" w:rsidP="008E4B56">
      <w:pPr>
        <w:pStyle w:val="21"/>
        <w:ind w:left="850" w:firstLine="566"/>
        <w:rPr>
          <w:rFonts w:hAnsi="標楷體" w:cs="新細明體"/>
          <w:snapToGrid/>
          <w:kern w:val="28"/>
        </w:rPr>
      </w:pPr>
      <w:r w:rsidRPr="00567576">
        <w:rPr>
          <w:rFonts w:hAnsi="標楷體" w:hint="eastAsia"/>
        </w:rPr>
        <w:t>為推動社會住宅政策及新北市汐止區白匏湖周邊地區之整體發展，行政院邀集內政部、教育部、交通部等相關單位，研商運用汐止區白匏段原法務部臺北女子看守所預定地，</w:t>
      </w:r>
      <w:r w:rsidRPr="00567576">
        <w:rPr>
          <w:rFonts w:hAnsi="標楷體"/>
        </w:rPr>
        <w:t>國土管理</w:t>
      </w:r>
      <w:r w:rsidRPr="00567576">
        <w:rPr>
          <w:rFonts w:hAnsi="標楷體" w:hint="eastAsia"/>
        </w:rPr>
        <w:t>署於1</w:t>
      </w:r>
      <w:r w:rsidRPr="00567576">
        <w:rPr>
          <w:rFonts w:hAnsi="標楷體"/>
        </w:rPr>
        <w:t>12</w:t>
      </w:r>
      <w:r w:rsidRPr="00567576">
        <w:rPr>
          <w:rFonts w:hAnsi="標楷體" w:hint="eastAsia"/>
        </w:rPr>
        <w:t>年5月提報該</w:t>
      </w:r>
      <w:r w:rsidRPr="00567576">
        <w:rPr>
          <w:rFonts w:hint="eastAsia"/>
        </w:rPr>
        <w:t>計畫</w:t>
      </w:r>
      <w:r w:rsidRPr="00567576">
        <w:rPr>
          <w:rFonts w:hAnsi="標楷體" w:hint="eastAsia"/>
        </w:rPr>
        <w:t>，並於1</w:t>
      </w:r>
      <w:r w:rsidRPr="00567576">
        <w:rPr>
          <w:rFonts w:hAnsi="標楷體"/>
        </w:rPr>
        <w:t>12</w:t>
      </w:r>
      <w:r w:rsidRPr="00567576">
        <w:rPr>
          <w:rFonts w:hAnsi="標楷體" w:hint="eastAsia"/>
        </w:rPr>
        <w:t>年10月經行政院核定，該計畫辦理項目包括：1</w:t>
      </w:r>
      <w:r w:rsidRPr="00567576">
        <w:rPr>
          <w:rFonts w:hAnsi="標楷體"/>
        </w:rPr>
        <w:t>.</w:t>
      </w:r>
      <w:r w:rsidRPr="00567576">
        <w:rPr>
          <w:rFonts w:hAnsi="標楷體" w:hint="eastAsia"/>
        </w:rPr>
        <w:t>規劃興辦結合日照、托嬰、托幼等社福設施之全齡友善優質社會住宅；2</w:t>
      </w:r>
      <w:r w:rsidRPr="00567576">
        <w:rPr>
          <w:rFonts w:hAnsi="標楷體"/>
        </w:rPr>
        <w:t>.</w:t>
      </w:r>
      <w:r w:rsidRPr="00567576">
        <w:rPr>
          <w:rFonts w:hAnsi="標楷體" w:hint="eastAsia"/>
        </w:rPr>
        <w:t>打造多功能運動園區；3</w:t>
      </w:r>
      <w:r w:rsidRPr="00567576">
        <w:rPr>
          <w:rFonts w:hAnsi="標楷體"/>
        </w:rPr>
        <w:t>.</w:t>
      </w:r>
      <w:r w:rsidRPr="00567576">
        <w:rPr>
          <w:rFonts w:hAnsi="標楷體" w:hint="eastAsia"/>
        </w:rPr>
        <w:t>規劃聯外道路串聯汐止、南港市區及國道3號，以及TOD低碳運輸拓寬高速公路陸橋；4</w:t>
      </w:r>
      <w:r w:rsidRPr="00567576">
        <w:rPr>
          <w:rFonts w:hAnsi="標楷體"/>
        </w:rPr>
        <w:t>.</w:t>
      </w:r>
      <w:r w:rsidRPr="00567576">
        <w:rPr>
          <w:rFonts w:hAnsi="標楷體" w:hint="eastAsia"/>
        </w:rPr>
        <w:t>建置休閒生態園區、規劃設置全區步道系統，串聯整體生態休閒文創園區，計畫期程113至117年、總經費40.2億元</w:t>
      </w:r>
      <w:r w:rsidRPr="00567576">
        <w:rPr>
          <w:rStyle w:val="afb"/>
          <w:rFonts w:hAnsi="標楷體"/>
        </w:rPr>
        <w:footnoteReference w:id="5"/>
      </w:r>
      <w:r w:rsidRPr="00567576">
        <w:rPr>
          <w:rFonts w:hAnsi="標楷體" w:hint="eastAsia"/>
        </w:rPr>
        <w:t>。復因營建物價大幅調漲、或為周邊工程、地質安全調整施工方式及配合整體規劃重新調整工期，國土管理署於113年5月提報第1次修正計畫，擬延長計畫期程並增加總經費，惟迄1</w:t>
      </w:r>
      <w:r w:rsidRPr="00567576">
        <w:rPr>
          <w:rFonts w:hAnsi="標楷體"/>
        </w:rPr>
        <w:t>1</w:t>
      </w:r>
      <w:r w:rsidRPr="00567576">
        <w:rPr>
          <w:rFonts w:hAnsi="標楷體" w:hint="eastAsia"/>
        </w:rPr>
        <w:t>4年7月底尚未經行政院核定</w:t>
      </w:r>
      <w:r w:rsidRPr="00567576">
        <w:rPr>
          <w:rFonts w:hAnsi="標楷體" w:cs="新細明體" w:hint="eastAsia"/>
          <w:snapToGrid/>
          <w:kern w:val="28"/>
        </w:rPr>
        <w:t>。</w:t>
      </w:r>
    </w:p>
    <w:p w14:paraId="57B52BD8" w14:textId="77777777" w:rsidR="00F90D1F" w:rsidRPr="008E4B56" w:rsidRDefault="00F90D1F" w:rsidP="00995499">
      <w:pPr>
        <w:pStyle w:val="a6"/>
        <w:ind w:left="849" w:hanging="283"/>
        <w:rPr>
          <w:rFonts w:hAnsi="標楷體"/>
          <w:b/>
        </w:rPr>
      </w:pPr>
      <w:r w:rsidRPr="008E4B56">
        <w:rPr>
          <w:rFonts w:hAnsi="標楷體" w:hint="eastAsia"/>
          <w:b/>
        </w:rPr>
        <w:t>(</w:t>
      </w:r>
      <w:r>
        <w:rPr>
          <w:rFonts w:hAnsi="標楷體" w:hint="eastAsia"/>
          <w:b/>
        </w:rPr>
        <w:t>二</w:t>
      </w:r>
      <w:r w:rsidRPr="008E4B56">
        <w:rPr>
          <w:rFonts w:hAnsi="標楷體"/>
          <w:b/>
        </w:rPr>
        <w:t>)</w:t>
      </w:r>
      <w:r>
        <w:rPr>
          <w:rFonts w:hAnsi="標楷體" w:hint="eastAsia"/>
          <w:b/>
        </w:rPr>
        <w:t>因</w:t>
      </w:r>
      <w:r w:rsidRPr="00567576">
        <w:rPr>
          <w:rFonts w:hAnsi="標楷體" w:hint="eastAsia"/>
          <w:b/>
        </w:rPr>
        <w:t>地處偏遠</w:t>
      </w:r>
      <w:r>
        <w:rPr>
          <w:rFonts w:hAnsi="標楷體" w:hint="eastAsia"/>
          <w:b/>
        </w:rPr>
        <w:t>、交通、</w:t>
      </w:r>
      <w:r w:rsidRPr="00567576">
        <w:rPr>
          <w:rFonts w:hAnsi="標楷體" w:hint="eastAsia"/>
          <w:b/>
        </w:rPr>
        <w:t>醫療和教育資源</w:t>
      </w:r>
      <w:r>
        <w:rPr>
          <w:rFonts w:hAnsi="標楷體" w:hint="eastAsia"/>
          <w:b/>
        </w:rPr>
        <w:t>不足，以及未來</w:t>
      </w:r>
      <w:r w:rsidRPr="00567576">
        <w:rPr>
          <w:rFonts w:hAnsi="標楷體" w:hint="eastAsia"/>
          <w:b/>
        </w:rPr>
        <w:t>興建社會住宅</w:t>
      </w:r>
      <w:r>
        <w:rPr>
          <w:rFonts w:hAnsi="標楷體" w:hint="eastAsia"/>
          <w:b/>
        </w:rPr>
        <w:t>恐有</w:t>
      </w:r>
      <w:r w:rsidRPr="00567576">
        <w:rPr>
          <w:rFonts w:hAnsi="標楷體" w:hint="eastAsia"/>
          <w:b/>
        </w:rPr>
        <w:t>疑慮</w:t>
      </w:r>
      <w:r>
        <w:rPr>
          <w:rFonts w:hAnsi="標楷體" w:hint="eastAsia"/>
          <w:b/>
        </w:rPr>
        <w:t>等因素</w:t>
      </w:r>
      <w:r w:rsidRPr="00567576">
        <w:rPr>
          <w:rFonts w:hAnsi="標楷體" w:hint="eastAsia"/>
          <w:b/>
        </w:rPr>
        <w:t>，</w:t>
      </w:r>
      <w:r>
        <w:rPr>
          <w:rFonts w:hAnsi="標楷體" w:hint="eastAsia"/>
          <w:b/>
        </w:rPr>
        <w:t>本</w:t>
      </w:r>
      <w:r w:rsidRPr="00567576">
        <w:rPr>
          <w:rFonts w:hAnsi="標楷體" w:hint="eastAsia"/>
          <w:b/>
        </w:rPr>
        <w:t>院</w:t>
      </w:r>
      <w:r>
        <w:rPr>
          <w:rFonts w:hAnsi="標楷體" w:hint="eastAsia"/>
          <w:b/>
        </w:rPr>
        <w:t>於審查114年度預算案</w:t>
      </w:r>
      <w:r w:rsidRPr="00567576">
        <w:rPr>
          <w:rFonts w:hAnsi="標楷體" w:hint="eastAsia"/>
          <w:b/>
        </w:rPr>
        <w:t>時指定刪減1億2,400</w:t>
      </w:r>
      <w:r>
        <w:rPr>
          <w:rFonts w:hAnsi="標楷體" w:hint="eastAsia"/>
          <w:b/>
        </w:rPr>
        <w:t>萬元；另</w:t>
      </w:r>
      <w:r w:rsidRPr="00752A02">
        <w:rPr>
          <w:rFonts w:hAnsi="標楷體" w:hint="eastAsia"/>
          <w:b/>
        </w:rPr>
        <w:t>補助新北市政府辦理第2聯外道路工程經費3,500萬元則予照列</w:t>
      </w:r>
    </w:p>
    <w:p w14:paraId="5C5FD3BF" w14:textId="77777777" w:rsidR="00F90D1F" w:rsidRPr="00575ECC" w:rsidRDefault="00F90D1F" w:rsidP="00995499">
      <w:pPr>
        <w:pStyle w:val="21"/>
        <w:ind w:left="850" w:firstLine="566"/>
        <w:rPr>
          <w:rFonts w:hAnsi="標楷體" w:cs="新細明體"/>
          <w:snapToGrid/>
          <w:kern w:val="28"/>
        </w:rPr>
      </w:pPr>
      <w:r>
        <w:rPr>
          <w:rFonts w:hint="eastAsia"/>
        </w:rPr>
        <w:t>國土管理署</w:t>
      </w:r>
      <w:r w:rsidRPr="00567576">
        <w:rPr>
          <w:rFonts w:hint="eastAsia"/>
        </w:rPr>
        <w:t>1</w:t>
      </w:r>
      <w:r w:rsidRPr="00567576">
        <w:t>14</w:t>
      </w:r>
      <w:r w:rsidRPr="00567576">
        <w:rPr>
          <w:rFonts w:hint="eastAsia"/>
        </w:rPr>
        <w:t>年度預算案</w:t>
      </w:r>
      <w:r>
        <w:rPr>
          <w:rFonts w:hint="eastAsia"/>
        </w:rPr>
        <w:t>「</w:t>
      </w:r>
      <w:r w:rsidRPr="00567576">
        <w:rPr>
          <w:rFonts w:hint="eastAsia"/>
        </w:rPr>
        <w:t>白匏湖</w:t>
      </w:r>
      <w:r>
        <w:rPr>
          <w:rFonts w:hint="eastAsia"/>
        </w:rPr>
        <w:t>計畫」</w:t>
      </w:r>
      <w:r w:rsidRPr="00567576">
        <w:rPr>
          <w:rFonts w:hint="eastAsia"/>
        </w:rPr>
        <w:t>原列1億5,900萬元，</w:t>
      </w:r>
      <w:r w:rsidRPr="00497E4F">
        <w:rPr>
          <w:rFonts w:hAnsi="標楷體" w:hint="eastAsia"/>
        </w:rPr>
        <w:t>嗣</w:t>
      </w:r>
      <w:r>
        <w:rPr>
          <w:rFonts w:hAnsi="標楷體" w:hint="eastAsia"/>
        </w:rPr>
        <w:t>本</w:t>
      </w:r>
      <w:r w:rsidRPr="00497E4F">
        <w:rPr>
          <w:rFonts w:hAnsi="標楷體" w:hint="eastAsia"/>
        </w:rPr>
        <w:t>院審議時認</w:t>
      </w:r>
      <w:r w:rsidRPr="00497E4F">
        <w:rPr>
          <w:rFonts w:hint="eastAsia"/>
        </w:rPr>
        <w:t>該區地處偏</w:t>
      </w:r>
      <w:r>
        <w:rPr>
          <w:rFonts w:hint="eastAsia"/>
        </w:rPr>
        <w:t>遠，不利民眾生活機能,距離一般商圈和大眾運輸設施較遠，醫療和教育資源亦較匱乏；倘若興建社會住宅,未來可能淪為蚊子館疑慮之外,對於居住社會住宅的年輕人、弱勢族群,更是徒增生活成本,加劇社會不公現</w:t>
      </w:r>
      <w:r>
        <w:rPr>
          <w:rFonts w:hint="eastAsia"/>
        </w:rPr>
        <w:lastRenderedPageBreak/>
        <w:t>象，爰決議指定刪減1億2</w:t>
      </w:r>
      <w:r>
        <w:t>,</w:t>
      </w:r>
      <w:r>
        <w:rPr>
          <w:rFonts w:hint="eastAsia"/>
        </w:rPr>
        <w:t>400萬元，以</w:t>
      </w:r>
      <w:r w:rsidRPr="00575ECC">
        <w:rPr>
          <w:rFonts w:hint="eastAsia"/>
        </w:rPr>
        <w:t>停止新北市汐止區白匏湖地區興建社會住宅</w:t>
      </w:r>
      <w:r>
        <w:rPr>
          <w:rStyle w:val="afb"/>
        </w:rPr>
        <w:footnoteReference w:id="6"/>
      </w:r>
      <w:r>
        <w:rPr>
          <w:rFonts w:hint="eastAsia"/>
        </w:rPr>
        <w:t>，</w:t>
      </w:r>
      <w:r w:rsidRPr="00575ECC">
        <w:rPr>
          <w:rFonts w:hAnsi="標楷體" w:cs="新細明體" w:hint="eastAsia"/>
          <w:snapToGrid/>
          <w:kern w:val="28"/>
        </w:rPr>
        <w:t>至於補助新北市政府辦理第2聯外道路工程相關經費3,500萬元</w:t>
      </w:r>
      <w:r>
        <w:rPr>
          <w:rFonts w:hAnsi="標楷體" w:cs="新細明體" w:hint="eastAsia"/>
          <w:snapToGrid/>
          <w:kern w:val="28"/>
        </w:rPr>
        <w:t>部分則予照列(詳表1)。</w:t>
      </w:r>
    </w:p>
    <w:p w14:paraId="634B397A" w14:textId="77777777" w:rsidR="00F90D1F" w:rsidRPr="00B1090B" w:rsidRDefault="00F90D1F" w:rsidP="008B60CE">
      <w:pPr>
        <w:suppressAutoHyphens/>
        <w:autoSpaceDN w:val="0"/>
        <w:spacing w:beforeLines="50" w:before="255" w:line="440" w:lineRule="exact"/>
        <w:ind w:leftChars="0" w:left="1542" w:firstLineChars="0" w:hanging="731"/>
        <w:textAlignment w:val="baseline"/>
        <w:rPr>
          <w:rFonts w:hAnsi="標楷體"/>
          <w:snapToGrid/>
          <w:kern w:val="3"/>
          <w:sz w:val="24"/>
          <w:szCs w:val="24"/>
        </w:rPr>
      </w:pPr>
      <w:r w:rsidRPr="00B1090B">
        <w:rPr>
          <w:rFonts w:hAnsi="標楷體" w:hint="eastAsia"/>
          <w:b/>
          <w:snapToGrid/>
          <w:kern w:val="3"/>
        </w:rPr>
        <w:t xml:space="preserve">表1  </w:t>
      </w:r>
      <w:r>
        <w:rPr>
          <w:rFonts w:hAnsi="標楷體" w:hint="eastAsia"/>
          <w:b/>
          <w:snapToGrid/>
          <w:kern w:val="3"/>
        </w:rPr>
        <w:t>國土管理署</w:t>
      </w:r>
      <w:r w:rsidRPr="00B1090B">
        <w:rPr>
          <w:rFonts w:hAnsi="標楷體" w:hint="eastAsia"/>
          <w:b/>
          <w:snapToGrid/>
          <w:kern w:val="3"/>
        </w:rPr>
        <w:t>「白匏湖計畫」</w:t>
      </w:r>
      <w:r>
        <w:rPr>
          <w:rFonts w:hAnsi="標楷體" w:hint="eastAsia"/>
          <w:b/>
          <w:snapToGrid/>
          <w:kern w:val="3"/>
        </w:rPr>
        <w:t>113及</w:t>
      </w:r>
      <w:r w:rsidRPr="00B1090B">
        <w:rPr>
          <w:rFonts w:hAnsi="標楷體" w:hint="eastAsia"/>
          <w:b/>
          <w:snapToGrid/>
          <w:kern w:val="3"/>
        </w:rPr>
        <w:t>114年度預算編列及</w:t>
      </w:r>
      <w:r>
        <w:rPr>
          <w:rFonts w:hAnsi="標楷體" w:hint="eastAsia"/>
          <w:b/>
          <w:snapToGrid/>
          <w:kern w:val="3"/>
        </w:rPr>
        <w:t>114年度</w:t>
      </w:r>
      <w:r w:rsidRPr="00B1090B">
        <w:rPr>
          <w:rFonts w:hAnsi="標楷體" w:hint="eastAsia"/>
          <w:b/>
          <w:snapToGrid/>
          <w:kern w:val="3"/>
        </w:rPr>
        <w:t>刪減情形表</w:t>
      </w:r>
      <w:r>
        <w:rPr>
          <w:rFonts w:hAnsi="標楷體" w:hint="eastAsia"/>
          <w:b/>
          <w:snapToGrid/>
          <w:kern w:val="3"/>
        </w:rPr>
        <w:t xml:space="preserve">                    </w:t>
      </w:r>
      <w:r w:rsidRPr="00B1090B">
        <w:rPr>
          <w:rFonts w:hAnsi="標楷體" w:hint="eastAsia"/>
          <w:b/>
          <w:snapToGrid/>
          <w:kern w:val="3"/>
        </w:rPr>
        <w:t xml:space="preserve"> </w:t>
      </w:r>
      <w:r w:rsidRPr="00B1090B">
        <w:rPr>
          <w:rFonts w:hAnsi="標楷體"/>
          <w:b/>
          <w:snapToGrid/>
          <w:kern w:val="3"/>
        </w:rPr>
        <w:t xml:space="preserve"> </w:t>
      </w:r>
      <w:r w:rsidRPr="00B1090B">
        <w:rPr>
          <w:rFonts w:hAnsi="標楷體" w:hint="eastAsia"/>
          <w:snapToGrid/>
          <w:kern w:val="3"/>
          <w:sz w:val="24"/>
          <w:szCs w:val="24"/>
        </w:rPr>
        <w:t>單位：新臺幣千元</w:t>
      </w:r>
    </w:p>
    <w:tbl>
      <w:tblPr>
        <w:tblW w:w="764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033"/>
        <w:gridCol w:w="936"/>
        <w:gridCol w:w="1099"/>
        <w:gridCol w:w="1132"/>
        <w:gridCol w:w="936"/>
        <w:gridCol w:w="1091"/>
      </w:tblGrid>
      <w:tr w:rsidR="00F90D1F" w:rsidRPr="00157EBB" w14:paraId="7145AD35" w14:textId="77777777" w:rsidTr="00157EBB">
        <w:trPr>
          <w:tblHeader/>
        </w:trPr>
        <w:tc>
          <w:tcPr>
            <w:tcW w:w="1417" w:type="dxa"/>
            <w:shd w:val="clear" w:color="auto" w:fill="auto"/>
            <w:vAlign w:val="center"/>
          </w:tcPr>
          <w:p w14:paraId="57E8D728" w14:textId="77777777" w:rsidR="00F90D1F" w:rsidRDefault="00F90D1F" w:rsidP="00157EBB">
            <w:pPr>
              <w:pStyle w:val="142"/>
              <w:jc w:val="center"/>
              <w:rPr>
                <w:spacing w:val="-20"/>
              </w:rPr>
            </w:pPr>
            <w:r w:rsidRPr="00157EBB">
              <w:rPr>
                <w:rFonts w:hint="eastAsia"/>
                <w:spacing w:val="-20"/>
              </w:rPr>
              <w:t>工作計畫及</w:t>
            </w:r>
          </w:p>
          <w:p w14:paraId="1A931192" w14:textId="77777777" w:rsidR="00F90D1F" w:rsidRPr="00157EBB" w:rsidRDefault="00F90D1F" w:rsidP="00157EBB">
            <w:pPr>
              <w:pStyle w:val="142"/>
              <w:jc w:val="center"/>
              <w:rPr>
                <w:spacing w:val="-20"/>
              </w:rPr>
            </w:pPr>
            <w:r w:rsidRPr="00157EBB">
              <w:rPr>
                <w:rFonts w:hint="eastAsia"/>
                <w:spacing w:val="-20"/>
              </w:rPr>
              <w:t>分支計畫別</w:t>
            </w:r>
          </w:p>
        </w:tc>
        <w:tc>
          <w:tcPr>
            <w:tcW w:w="1033" w:type="dxa"/>
            <w:shd w:val="clear" w:color="auto" w:fill="auto"/>
            <w:vAlign w:val="center"/>
          </w:tcPr>
          <w:p w14:paraId="1715C111" w14:textId="77777777" w:rsidR="00F90D1F" w:rsidRPr="00157EBB" w:rsidRDefault="00F90D1F" w:rsidP="00157EBB">
            <w:pPr>
              <w:pStyle w:val="142"/>
              <w:jc w:val="center"/>
              <w:rPr>
                <w:spacing w:val="-20"/>
              </w:rPr>
            </w:pPr>
            <w:r w:rsidRPr="00157EBB">
              <w:rPr>
                <w:rFonts w:hint="eastAsia"/>
                <w:spacing w:val="-20"/>
              </w:rPr>
              <w:t>辦理事項</w:t>
            </w:r>
          </w:p>
        </w:tc>
        <w:tc>
          <w:tcPr>
            <w:tcW w:w="936" w:type="dxa"/>
            <w:shd w:val="clear" w:color="auto" w:fill="auto"/>
            <w:vAlign w:val="center"/>
          </w:tcPr>
          <w:p w14:paraId="389C7767" w14:textId="77777777" w:rsidR="00F90D1F" w:rsidRPr="00157EBB" w:rsidRDefault="00F90D1F" w:rsidP="00157EBB">
            <w:pPr>
              <w:pStyle w:val="142"/>
              <w:jc w:val="center"/>
              <w:rPr>
                <w:spacing w:val="-20"/>
              </w:rPr>
            </w:pPr>
            <w:r w:rsidRPr="00157EBB">
              <w:rPr>
                <w:rFonts w:hint="eastAsia"/>
                <w:spacing w:val="-20"/>
              </w:rPr>
              <w:t>1</w:t>
            </w:r>
            <w:r w:rsidRPr="00157EBB">
              <w:rPr>
                <w:spacing w:val="-20"/>
              </w:rPr>
              <w:t>13</w:t>
            </w:r>
            <w:r w:rsidRPr="00157EBB">
              <w:rPr>
                <w:rFonts w:hint="eastAsia"/>
                <w:spacing w:val="-20"/>
              </w:rPr>
              <w:t>年度法定預算</w:t>
            </w:r>
          </w:p>
        </w:tc>
        <w:tc>
          <w:tcPr>
            <w:tcW w:w="1099" w:type="dxa"/>
            <w:shd w:val="clear" w:color="auto" w:fill="auto"/>
            <w:vAlign w:val="center"/>
          </w:tcPr>
          <w:p w14:paraId="659D762B" w14:textId="77777777" w:rsidR="00F90D1F" w:rsidRPr="00157EBB" w:rsidRDefault="00F90D1F" w:rsidP="00157EBB">
            <w:pPr>
              <w:pStyle w:val="142"/>
              <w:jc w:val="center"/>
              <w:rPr>
                <w:spacing w:val="-20"/>
              </w:rPr>
            </w:pPr>
            <w:r w:rsidRPr="00157EBB">
              <w:rPr>
                <w:rFonts w:hint="eastAsia"/>
                <w:spacing w:val="-20"/>
              </w:rPr>
              <w:t>114年度預算案</w:t>
            </w:r>
            <w:r>
              <w:rPr>
                <w:rFonts w:hint="eastAsia"/>
                <w:spacing w:val="-20"/>
              </w:rPr>
              <w:t>(</w:t>
            </w:r>
            <w:r w:rsidRPr="00157EBB">
              <w:rPr>
                <w:rFonts w:hint="eastAsia"/>
                <w:spacing w:val="-20"/>
              </w:rPr>
              <w:t>A</w:t>
            </w:r>
            <w:r>
              <w:rPr>
                <w:rFonts w:hint="eastAsia"/>
                <w:spacing w:val="-20"/>
              </w:rPr>
              <w:t>)</w:t>
            </w:r>
          </w:p>
        </w:tc>
        <w:tc>
          <w:tcPr>
            <w:tcW w:w="1132" w:type="dxa"/>
            <w:shd w:val="clear" w:color="auto" w:fill="auto"/>
            <w:vAlign w:val="center"/>
          </w:tcPr>
          <w:p w14:paraId="64CB41F6" w14:textId="77777777" w:rsidR="00F90D1F" w:rsidRPr="00157EBB" w:rsidRDefault="00F90D1F" w:rsidP="00157EBB">
            <w:pPr>
              <w:pStyle w:val="142"/>
              <w:jc w:val="center"/>
              <w:rPr>
                <w:spacing w:val="-20"/>
              </w:rPr>
            </w:pPr>
            <w:r w:rsidRPr="00157EBB">
              <w:rPr>
                <w:rFonts w:hint="eastAsia"/>
                <w:spacing w:val="-20"/>
              </w:rPr>
              <w:t>立法院指定刪減</w:t>
            </w:r>
            <w:r>
              <w:rPr>
                <w:rFonts w:hint="eastAsia"/>
                <w:spacing w:val="-20"/>
              </w:rPr>
              <w:t>(</w:t>
            </w:r>
            <w:r w:rsidRPr="00157EBB">
              <w:rPr>
                <w:rFonts w:hint="eastAsia"/>
                <w:spacing w:val="-20"/>
              </w:rPr>
              <w:t>B</w:t>
            </w:r>
            <w:r>
              <w:rPr>
                <w:rFonts w:hint="eastAsia"/>
                <w:spacing w:val="-20"/>
              </w:rPr>
              <w:t>)</w:t>
            </w:r>
          </w:p>
        </w:tc>
        <w:tc>
          <w:tcPr>
            <w:tcW w:w="936" w:type="dxa"/>
            <w:shd w:val="clear" w:color="auto" w:fill="auto"/>
            <w:vAlign w:val="center"/>
          </w:tcPr>
          <w:p w14:paraId="64AE5B3F" w14:textId="77777777" w:rsidR="00F90D1F" w:rsidRPr="00157EBB" w:rsidRDefault="00F90D1F" w:rsidP="00157EBB">
            <w:pPr>
              <w:pStyle w:val="142"/>
              <w:jc w:val="center"/>
              <w:rPr>
                <w:spacing w:val="-20"/>
              </w:rPr>
            </w:pPr>
            <w:r w:rsidRPr="00157EBB">
              <w:rPr>
                <w:rFonts w:hint="eastAsia"/>
                <w:spacing w:val="-20"/>
              </w:rPr>
              <w:t>114年度法定預算</w:t>
            </w:r>
            <w:r>
              <w:rPr>
                <w:rFonts w:hint="eastAsia"/>
                <w:spacing w:val="-20"/>
              </w:rPr>
              <w:t>(</w:t>
            </w:r>
            <w:r w:rsidRPr="00157EBB">
              <w:rPr>
                <w:rFonts w:hint="eastAsia"/>
                <w:spacing w:val="-20"/>
              </w:rPr>
              <w:t>A-B</w:t>
            </w:r>
            <w:r>
              <w:rPr>
                <w:rFonts w:hint="eastAsia"/>
                <w:spacing w:val="-20"/>
              </w:rPr>
              <w:t>)</w:t>
            </w:r>
          </w:p>
        </w:tc>
        <w:tc>
          <w:tcPr>
            <w:tcW w:w="1091" w:type="dxa"/>
            <w:shd w:val="clear" w:color="auto" w:fill="auto"/>
            <w:vAlign w:val="center"/>
          </w:tcPr>
          <w:p w14:paraId="0FEF7AC6" w14:textId="77777777" w:rsidR="00F90D1F" w:rsidRPr="00157EBB" w:rsidRDefault="00F90D1F" w:rsidP="00157EBB">
            <w:pPr>
              <w:pStyle w:val="142"/>
              <w:jc w:val="center"/>
              <w:rPr>
                <w:spacing w:val="-20"/>
              </w:rPr>
            </w:pPr>
            <w:r w:rsidRPr="00157EBB">
              <w:rPr>
                <w:rFonts w:hint="eastAsia"/>
                <w:spacing w:val="-20"/>
              </w:rPr>
              <w:t>本追加預算案回編</w:t>
            </w:r>
          </w:p>
        </w:tc>
      </w:tr>
      <w:tr w:rsidR="00F90D1F" w:rsidRPr="00DC37B0" w14:paraId="6CD00132" w14:textId="77777777" w:rsidTr="00CD5F25">
        <w:tc>
          <w:tcPr>
            <w:tcW w:w="1417" w:type="dxa"/>
            <w:shd w:val="clear" w:color="auto" w:fill="auto"/>
          </w:tcPr>
          <w:p w14:paraId="1912BBB3" w14:textId="77777777" w:rsidR="00F90D1F" w:rsidRPr="00157EBB" w:rsidRDefault="00F90D1F" w:rsidP="00157EBB">
            <w:pPr>
              <w:pStyle w:val="142"/>
              <w:jc w:val="both"/>
              <w:rPr>
                <w:spacing w:val="-20"/>
              </w:rPr>
            </w:pPr>
            <w:r w:rsidRPr="00157EBB">
              <w:rPr>
                <w:rFonts w:hint="eastAsia"/>
                <w:spacing w:val="-20"/>
              </w:rPr>
              <w:t>「國土管理業務」-「住宅政策及住宅計畫之推動」-「白匏湖運動休閒生態園區暨社會住宅興建計畫」</w:t>
            </w:r>
          </w:p>
        </w:tc>
        <w:tc>
          <w:tcPr>
            <w:tcW w:w="1033" w:type="dxa"/>
            <w:shd w:val="clear" w:color="auto" w:fill="auto"/>
          </w:tcPr>
          <w:p w14:paraId="7EB775CD" w14:textId="77777777" w:rsidR="00F90D1F" w:rsidRPr="00157EBB" w:rsidRDefault="00F90D1F" w:rsidP="00157EBB">
            <w:pPr>
              <w:pStyle w:val="142"/>
              <w:jc w:val="both"/>
              <w:rPr>
                <w:spacing w:val="-20"/>
              </w:rPr>
            </w:pPr>
            <w:r w:rsidRPr="00157EBB">
              <w:rPr>
                <w:rFonts w:hint="eastAsia"/>
                <w:spacing w:val="-20"/>
              </w:rPr>
              <w:t>捐助國家住宅及都市更新中心辦理規劃評估</w:t>
            </w:r>
            <w:r>
              <w:rPr>
                <w:rFonts w:hint="eastAsia"/>
                <w:spacing w:val="-20"/>
              </w:rPr>
              <w:t>等</w:t>
            </w:r>
            <w:r w:rsidRPr="00157EBB">
              <w:rPr>
                <w:rFonts w:hint="eastAsia"/>
                <w:spacing w:val="-20"/>
              </w:rPr>
              <w:t>經費</w:t>
            </w:r>
          </w:p>
        </w:tc>
        <w:tc>
          <w:tcPr>
            <w:tcW w:w="936" w:type="dxa"/>
            <w:shd w:val="clear" w:color="auto" w:fill="auto"/>
            <w:tcMar>
              <w:right w:w="28" w:type="dxa"/>
            </w:tcMar>
            <w:vAlign w:val="center"/>
          </w:tcPr>
          <w:p w14:paraId="5F2F2704" w14:textId="77777777" w:rsidR="00F90D1F" w:rsidRPr="00DC37B0" w:rsidRDefault="00F90D1F" w:rsidP="007C509A">
            <w:pPr>
              <w:pStyle w:val="142"/>
              <w:jc w:val="right"/>
            </w:pPr>
            <w:r>
              <w:t>53,200</w:t>
            </w:r>
          </w:p>
        </w:tc>
        <w:tc>
          <w:tcPr>
            <w:tcW w:w="1099" w:type="dxa"/>
            <w:shd w:val="clear" w:color="auto" w:fill="auto"/>
            <w:tcMar>
              <w:right w:w="28" w:type="dxa"/>
            </w:tcMar>
            <w:vAlign w:val="center"/>
          </w:tcPr>
          <w:p w14:paraId="2EF8B3DF" w14:textId="77777777" w:rsidR="00F90D1F" w:rsidRPr="00DC37B0" w:rsidRDefault="00F90D1F" w:rsidP="007C509A">
            <w:pPr>
              <w:pStyle w:val="142"/>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c>
          <w:tcPr>
            <w:tcW w:w="1132" w:type="dxa"/>
            <w:shd w:val="clear" w:color="auto" w:fill="auto"/>
            <w:tcMar>
              <w:right w:w="28" w:type="dxa"/>
            </w:tcMar>
            <w:vAlign w:val="center"/>
          </w:tcPr>
          <w:p w14:paraId="16194FAD" w14:textId="77777777" w:rsidR="00F90D1F" w:rsidRPr="00DC37B0" w:rsidRDefault="00F90D1F" w:rsidP="007C509A">
            <w:pPr>
              <w:pStyle w:val="142"/>
              <w:ind w:left="647" w:hanging="647"/>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c>
          <w:tcPr>
            <w:tcW w:w="936" w:type="dxa"/>
            <w:shd w:val="clear" w:color="auto" w:fill="auto"/>
            <w:tcMar>
              <w:right w:w="28" w:type="dxa"/>
            </w:tcMar>
            <w:vAlign w:val="center"/>
          </w:tcPr>
          <w:p w14:paraId="64125545" w14:textId="77777777" w:rsidR="00F90D1F" w:rsidRPr="00DC37B0" w:rsidRDefault="00F90D1F" w:rsidP="007C509A">
            <w:pPr>
              <w:pStyle w:val="142"/>
              <w:ind w:left="647" w:hanging="647"/>
              <w:jc w:val="right"/>
            </w:pPr>
            <w:r w:rsidRPr="00DC37B0">
              <w:t>-</w:t>
            </w:r>
          </w:p>
        </w:tc>
        <w:tc>
          <w:tcPr>
            <w:tcW w:w="1091" w:type="dxa"/>
            <w:shd w:val="clear" w:color="auto" w:fill="auto"/>
            <w:tcMar>
              <w:right w:w="28" w:type="dxa"/>
            </w:tcMar>
            <w:vAlign w:val="center"/>
          </w:tcPr>
          <w:p w14:paraId="2E5E2577" w14:textId="77777777" w:rsidR="00F90D1F" w:rsidRPr="00DC37B0" w:rsidRDefault="00F90D1F" w:rsidP="007C509A">
            <w:pPr>
              <w:pStyle w:val="142"/>
              <w:ind w:left="647" w:hanging="647"/>
              <w:jc w:val="right"/>
            </w:pPr>
            <w:r w:rsidRPr="00DC37B0">
              <w:rPr>
                <w:rFonts w:hint="eastAsia"/>
              </w:rPr>
              <w:t>1</w:t>
            </w:r>
            <w:r w:rsidRPr="00DC37B0">
              <w:t>0</w:t>
            </w:r>
            <w:r w:rsidRPr="00DC37B0">
              <w:rPr>
                <w:rFonts w:hint="eastAsia"/>
              </w:rPr>
              <w:t>3</w:t>
            </w:r>
            <w:r w:rsidRPr="00DC37B0">
              <w:t>,</w:t>
            </w:r>
            <w:r w:rsidRPr="00DC37B0">
              <w:rPr>
                <w:rFonts w:hint="eastAsia"/>
              </w:rPr>
              <w:t>00</w:t>
            </w:r>
            <w:r w:rsidRPr="00DC37B0">
              <w:t>0</w:t>
            </w:r>
          </w:p>
        </w:tc>
      </w:tr>
      <w:tr w:rsidR="00F90D1F" w:rsidRPr="00DC37B0" w14:paraId="7FCA11A0" w14:textId="77777777" w:rsidTr="00CD5F25">
        <w:tc>
          <w:tcPr>
            <w:tcW w:w="1417" w:type="dxa"/>
            <w:shd w:val="clear" w:color="auto" w:fill="auto"/>
          </w:tcPr>
          <w:p w14:paraId="02CAD97F" w14:textId="77777777" w:rsidR="00F90D1F" w:rsidRPr="00157EBB" w:rsidRDefault="00F90D1F" w:rsidP="00157EBB">
            <w:pPr>
              <w:pStyle w:val="142"/>
              <w:jc w:val="both"/>
              <w:rPr>
                <w:spacing w:val="-20"/>
              </w:rPr>
            </w:pPr>
            <w:r w:rsidRPr="00157EBB">
              <w:rPr>
                <w:rFonts w:hint="eastAsia"/>
                <w:spacing w:val="-20"/>
              </w:rPr>
              <w:t>「國土管理業務」-「白匏湖運動休閒生態園區暨社會住宅興建計畫」-「白匏湖生態園區」</w:t>
            </w:r>
          </w:p>
        </w:tc>
        <w:tc>
          <w:tcPr>
            <w:tcW w:w="1033" w:type="dxa"/>
            <w:shd w:val="clear" w:color="auto" w:fill="auto"/>
          </w:tcPr>
          <w:p w14:paraId="3B069A34" w14:textId="77777777" w:rsidR="00F90D1F" w:rsidRPr="00157EBB" w:rsidRDefault="00F90D1F" w:rsidP="00157EBB">
            <w:pPr>
              <w:pStyle w:val="142"/>
              <w:jc w:val="both"/>
              <w:rPr>
                <w:spacing w:val="-20"/>
              </w:rPr>
            </w:pPr>
            <w:r w:rsidRPr="00157EBB">
              <w:rPr>
                <w:rFonts w:hint="eastAsia"/>
                <w:spacing w:val="-20"/>
              </w:rPr>
              <w:t>補助新北市政府辦理規劃設計作業及土地徵收費用</w:t>
            </w:r>
          </w:p>
        </w:tc>
        <w:tc>
          <w:tcPr>
            <w:tcW w:w="936" w:type="dxa"/>
            <w:shd w:val="clear" w:color="auto" w:fill="auto"/>
            <w:tcMar>
              <w:right w:w="28" w:type="dxa"/>
            </w:tcMar>
            <w:vAlign w:val="center"/>
          </w:tcPr>
          <w:p w14:paraId="07569829" w14:textId="77777777" w:rsidR="00F90D1F" w:rsidRPr="00DC37B0" w:rsidRDefault="00F90D1F" w:rsidP="007C509A">
            <w:pPr>
              <w:pStyle w:val="142"/>
              <w:jc w:val="right"/>
            </w:pPr>
            <w:r>
              <w:rPr>
                <w:rFonts w:hint="eastAsia"/>
              </w:rPr>
              <w:t>-</w:t>
            </w:r>
          </w:p>
        </w:tc>
        <w:tc>
          <w:tcPr>
            <w:tcW w:w="1099" w:type="dxa"/>
            <w:shd w:val="clear" w:color="auto" w:fill="auto"/>
            <w:tcMar>
              <w:right w:w="28" w:type="dxa"/>
            </w:tcMar>
            <w:vAlign w:val="center"/>
          </w:tcPr>
          <w:p w14:paraId="20180A27" w14:textId="77777777" w:rsidR="00F90D1F" w:rsidRPr="00DC37B0" w:rsidRDefault="00F90D1F" w:rsidP="007C509A">
            <w:pPr>
              <w:pStyle w:val="142"/>
              <w:jc w:val="right"/>
            </w:pPr>
            <w:r w:rsidRPr="00DC37B0">
              <w:rPr>
                <w:rFonts w:hint="eastAsia"/>
              </w:rPr>
              <w:t>21</w:t>
            </w:r>
            <w:r w:rsidRPr="00DC37B0">
              <w:t>,</w:t>
            </w:r>
            <w:r w:rsidRPr="00DC37B0">
              <w:rPr>
                <w:rFonts w:hint="eastAsia"/>
              </w:rPr>
              <w:t>00</w:t>
            </w:r>
            <w:r w:rsidRPr="00DC37B0">
              <w:t>0</w:t>
            </w:r>
          </w:p>
        </w:tc>
        <w:tc>
          <w:tcPr>
            <w:tcW w:w="1132" w:type="dxa"/>
            <w:shd w:val="clear" w:color="auto" w:fill="auto"/>
            <w:tcMar>
              <w:right w:w="28" w:type="dxa"/>
            </w:tcMar>
            <w:vAlign w:val="center"/>
          </w:tcPr>
          <w:p w14:paraId="554A48EB" w14:textId="77777777" w:rsidR="00F90D1F" w:rsidRPr="00DC37B0" w:rsidRDefault="00F90D1F" w:rsidP="007C509A">
            <w:pPr>
              <w:pStyle w:val="142"/>
              <w:ind w:left="647" w:hanging="647"/>
              <w:jc w:val="right"/>
            </w:pPr>
            <w:r w:rsidRPr="00DC37B0">
              <w:rPr>
                <w:rFonts w:hint="eastAsia"/>
              </w:rPr>
              <w:t>21</w:t>
            </w:r>
            <w:r w:rsidRPr="00DC37B0">
              <w:t>,</w:t>
            </w:r>
            <w:r w:rsidRPr="00DC37B0">
              <w:rPr>
                <w:rFonts w:hint="eastAsia"/>
              </w:rPr>
              <w:t>00</w:t>
            </w:r>
            <w:r w:rsidRPr="00DC37B0">
              <w:t>0</w:t>
            </w:r>
          </w:p>
        </w:tc>
        <w:tc>
          <w:tcPr>
            <w:tcW w:w="936" w:type="dxa"/>
            <w:shd w:val="clear" w:color="auto" w:fill="auto"/>
            <w:tcMar>
              <w:right w:w="28" w:type="dxa"/>
            </w:tcMar>
            <w:vAlign w:val="center"/>
          </w:tcPr>
          <w:p w14:paraId="1DDC358B" w14:textId="77777777" w:rsidR="00F90D1F" w:rsidRPr="00DC37B0" w:rsidRDefault="00F90D1F" w:rsidP="007C509A">
            <w:pPr>
              <w:pStyle w:val="142"/>
              <w:ind w:left="647" w:hanging="647"/>
              <w:jc w:val="right"/>
            </w:pPr>
            <w:r w:rsidRPr="00DC37B0">
              <w:t>-</w:t>
            </w:r>
          </w:p>
        </w:tc>
        <w:tc>
          <w:tcPr>
            <w:tcW w:w="1091" w:type="dxa"/>
            <w:shd w:val="clear" w:color="auto" w:fill="auto"/>
            <w:tcMar>
              <w:right w:w="28" w:type="dxa"/>
            </w:tcMar>
            <w:vAlign w:val="center"/>
          </w:tcPr>
          <w:p w14:paraId="23FEC4A1" w14:textId="77777777" w:rsidR="00F90D1F" w:rsidRPr="00DC37B0" w:rsidRDefault="00F90D1F" w:rsidP="007C509A">
            <w:pPr>
              <w:pStyle w:val="142"/>
              <w:ind w:left="647" w:hanging="647"/>
              <w:jc w:val="right"/>
            </w:pPr>
            <w:r w:rsidRPr="00DC37B0">
              <w:rPr>
                <w:rFonts w:hint="eastAsia"/>
              </w:rPr>
              <w:t>21</w:t>
            </w:r>
            <w:r w:rsidRPr="00DC37B0">
              <w:t>,</w:t>
            </w:r>
            <w:r w:rsidRPr="00DC37B0">
              <w:rPr>
                <w:rFonts w:hint="eastAsia"/>
              </w:rPr>
              <w:t>00</w:t>
            </w:r>
            <w:r w:rsidRPr="00DC37B0">
              <w:t>0</w:t>
            </w:r>
          </w:p>
        </w:tc>
      </w:tr>
      <w:tr w:rsidR="00F90D1F" w:rsidRPr="00DC37B0" w14:paraId="35E20B0B" w14:textId="77777777" w:rsidTr="00CD5F25">
        <w:tc>
          <w:tcPr>
            <w:tcW w:w="1417" w:type="dxa"/>
            <w:shd w:val="clear" w:color="auto" w:fill="auto"/>
          </w:tcPr>
          <w:p w14:paraId="06132FB9" w14:textId="77777777" w:rsidR="00F90D1F" w:rsidRPr="00157EBB" w:rsidRDefault="00F90D1F" w:rsidP="00157EBB">
            <w:pPr>
              <w:pStyle w:val="142"/>
              <w:jc w:val="both"/>
              <w:rPr>
                <w:spacing w:val="-20"/>
              </w:rPr>
            </w:pPr>
            <w:r w:rsidRPr="00157EBB">
              <w:rPr>
                <w:rFonts w:hint="eastAsia"/>
                <w:spacing w:val="-20"/>
              </w:rPr>
              <w:t>「都市基礎工程業務」-「白匏湖運動休閒生態園區暨社會住宅興建計畫」</w:t>
            </w:r>
          </w:p>
        </w:tc>
        <w:tc>
          <w:tcPr>
            <w:tcW w:w="1033" w:type="dxa"/>
            <w:shd w:val="clear" w:color="auto" w:fill="auto"/>
          </w:tcPr>
          <w:p w14:paraId="291A84C8" w14:textId="77777777" w:rsidR="00F90D1F" w:rsidRPr="00157EBB" w:rsidRDefault="00F90D1F" w:rsidP="00157EBB">
            <w:pPr>
              <w:pStyle w:val="142"/>
              <w:jc w:val="both"/>
              <w:rPr>
                <w:spacing w:val="-20"/>
              </w:rPr>
            </w:pPr>
            <w:r w:rsidRPr="00157EBB">
              <w:rPr>
                <w:rFonts w:hint="eastAsia"/>
                <w:spacing w:val="-20"/>
              </w:rPr>
              <w:t>補助新北市政府辦理第2聯外道路工程相關經費</w:t>
            </w:r>
          </w:p>
        </w:tc>
        <w:tc>
          <w:tcPr>
            <w:tcW w:w="936" w:type="dxa"/>
            <w:shd w:val="clear" w:color="auto" w:fill="auto"/>
            <w:tcMar>
              <w:right w:w="28" w:type="dxa"/>
            </w:tcMar>
            <w:vAlign w:val="center"/>
          </w:tcPr>
          <w:p w14:paraId="7964A573" w14:textId="77777777" w:rsidR="00F90D1F" w:rsidRPr="00DC37B0" w:rsidRDefault="00F90D1F" w:rsidP="007C509A">
            <w:pPr>
              <w:pStyle w:val="142"/>
              <w:jc w:val="right"/>
            </w:pPr>
          </w:p>
        </w:tc>
        <w:tc>
          <w:tcPr>
            <w:tcW w:w="1099" w:type="dxa"/>
            <w:shd w:val="clear" w:color="auto" w:fill="auto"/>
            <w:tcMar>
              <w:right w:w="28" w:type="dxa"/>
            </w:tcMar>
            <w:vAlign w:val="center"/>
          </w:tcPr>
          <w:p w14:paraId="252C20D8" w14:textId="77777777" w:rsidR="00F90D1F" w:rsidRPr="00DC37B0" w:rsidRDefault="00F90D1F" w:rsidP="007C509A">
            <w:pPr>
              <w:pStyle w:val="142"/>
              <w:jc w:val="right"/>
            </w:pPr>
            <w:r w:rsidRPr="00DC37B0">
              <w:rPr>
                <w:rFonts w:hint="eastAsia"/>
              </w:rPr>
              <w:t>35</w:t>
            </w:r>
            <w:r w:rsidRPr="00DC37B0">
              <w:t>,0</w:t>
            </w:r>
            <w:r w:rsidRPr="00DC37B0">
              <w:rPr>
                <w:rFonts w:hint="eastAsia"/>
              </w:rPr>
              <w:t>00</w:t>
            </w:r>
          </w:p>
        </w:tc>
        <w:tc>
          <w:tcPr>
            <w:tcW w:w="1132" w:type="dxa"/>
            <w:shd w:val="clear" w:color="auto" w:fill="auto"/>
            <w:tcMar>
              <w:right w:w="28" w:type="dxa"/>
            </w:tcMar>
            <w:vAlign w:val="center"/>
          </w:tcPr>
          <w:p w14:paraId="28F4BFE2" w14:textId="77777777" w:rsidR="00F90D1F" w:rsidRPr="00DC37B0" w:rsidRDefault="00F90D1F" w:rsidP="007C509A">
            <w:pPr>
              <w:pStyle w:val="142"/>
              <w:ind w:left="647" w:hanging="647"/>
              <w:jc w:val="right"/>
            </w:pPr>
            <w:r w:rsidRPr="00DC37B0">
              <w:rPr>
                <w:rFonts w:hint="eastAsia"/>
              </w:rPr>
              <w:t>-</w:t>
            </w:r>
          </w:p>
        </w:tc>
        <w:tc>
          <w:tcPr>
            <w:tcW w:w="936" w:type="dxa"/>
            <w:shd w:val="clear" w:color="auto" w:fill="auto"/>
            <w:tcMar>
              <w:right w:w="28" w:type="dxa"/>
            </w:tcMar>
            <w:vAlign w:val="center"/>
          </w:tcPr>
          <w:p w14:paraId="50720A88" w14:textId="77777777" w:rsidR="00F90D1F" w:rsidRPr="00DC37B0" w:rsidRDefault="00F90D1F" w:rsidP="007C509A">
            <w:pPr>
              <w:pStyle w:val="142"/>
              <w:ind w:left="647" w:hanging="647"/>
              <w:jc w:val="right"/>
            </w:pPr>
            <w:r w:rsidRPr="00DC37B0">
              <w:rPr>
                <w:rFonts w:hint="eastAsia"/>
              </w:rPr>
              <w:t>35</w:t>
            </w:r>
            <w:r w:rsidRPr="00DC37B0">
              <w:t>,0</w:t>
            </w:r>
            <w:r w:rsidRPr="00DC37B0">
              <w:rPr>
                <w:rFonts w:hint="eastAsia"/>
              </w:rPr>
              <w:t>00</w:t>
            </w:r>
          </w:p>
        </w:tc>
        <w:tc>
          <w:tcPr>
            <w:tcW w:w="1091" w:type="dxa"/>
            <w:shd w:val="clear" w:color="auto" w:fill="auto"/>
            <w:tcMar>
              <w:right w:w="28" w:type="dxa"/>
            </w:tcMar>
            <w:vAlign w:val="center"/>
          </w:tcPr>
          <w:p w14:paraId="420ADD8C" w14:textId="77777777" w:rsidR="00F90D1F" w:rsidRPr="00DC37B0" w:rsidRDefault="00F90D1F" w:rsidP="007C509A">
            <w:pPr>
              <w:pStyle w:val="142"/>
              <w:ind w:left="647" w:hanging="647"/>
              <w:jc w:val="right"/>
            </w:pPr>
          </w:p>
        </w:tc>
      </w:tr>
      <w:tr w:rsidR="00F90D1F" w:rsidRPr="00DC37B0" w14:paraId="4B5BA1A4" w14:textId="77777777" w:rsidTr="00CD5F25">
        <w:tc>
          <w:tcPr>
            <w:tcW w:w="1417" w:type="dxa"/>
            <w:shd w:val="clear" w:color="auto" w:fill="auto"/>
          </w:tcPr>
          <w:p w14:paraId="3BCE6DE7" w14:textId="77777777" w:rsidR="00F90D1F" w:rsidRPr="00157EBB" w:rsidRDefault="00F90D1F" w:rsidP="00157EBB">
            <w:pPr>
              <w:pStyle w:val="142"/>
              <w:jc w:val="both"/>
              <w:rPr>
                <w:spacing w:val="-20"/>
              </w:rPr>
            </w:pPr>
            <w:r w:rsidRPr="00157EBB">
              <w:rPr>
                <w:rFonts w:hint="eastAsia"/>
                <w:spacing w:val="-20"/>
              </w:rPr>
              <w:lastRenderedPageBreak/>
              <w:t>「區域及都市規劃業務」-「白匏湖運動休閒生態園區暨社會住宅興建計畫」</w:t>
            </w:r>
          </w:p>
        </w:tc>
        <w:tc>
          <w:tcPr>
            <w:tcW w:w="1033" w:type="dxa"/>
            <w:shd w:val="clear" w:color="auto" w:fill="auto"/>
          </w:tcPr>
          <w:p w14:paraId="795B06A3" w14:textId="77777777" w:rsidR="00F90D1F" w:rsidRPr="00157EBB" w:rsidRDefault="00F90D1F" w:rsidP="00157EBB">
            <w:pPr>
              <w:pStyle w:val="142"/>
              <w:jc w:val="both"/>
              <w:rPr>
                <w:spacing w:val="-20"/>
              </w:rPr>
            </w:pPr>
            <w:r w:rsidRPr="00157EBB">
              <w:rPr>
                <w:rFonts w:hint="eastAsia"/>
                <w:spacing w:val="-20"/>
              </w:rPr>
              <w:t>計畫協調、查核及相關調查研究等行政業務費</w:t>
            </w:r>
          </w:p>
        </w:tc>
        <w:tc>
          <w:tcPr>
            <w:tcW w:w="936" w:type="dxa"/>
            <w:shd w:val="clear" w:color="auto" w:fill="auto"/>
            <w:tcMar>
              <w:right w:w="28" w:type="dxa"/>
            </w:tcMar>
            <w:vAlign w:val="center"/>
          </w:tcPr>
          <w:p w14:paraId="341AA59C" w14:textId="77777777" w:rsidR="00F90D1F" w:rsidRDefault="00F90D1F" w:rsidP="007C509A">
            <w:pPr>
              <w:pStyle w:val="142"/>
              <w:jc w:val="right"/>
            </w:pPr>
            <w:r>
              <w:rPr>
                <w:rFonts w:hint="eastAsia"/>
              </w:rPr>
              <w:t>1</w:t>
            </w:r>
            <w:r>
              <w:t>9,376</w:t>
            </w:r>
          </w:p>
        </w:tc>
        <w:tc>
          <w:tcPr>
            <w:tcW w:w="1099" w:type="dxa"/>
            <w:shd w:val="clear" w:color="auto" w:fill="auto"/>
            <w:tcMar>
              <w:right w:w="28" w:type="dxa"/>
            </w:tcMar>
            <w:vAlign w:val="center"/>
          </w:tcPr>
          <w:p w14:paraId="7D501807" w14:textId="77777777" w:rsidR="00F90D1F" w:rsidRPr="00DC37B0" w:rsidRDefault="00F90D1F" w:rsidP="007C509A">
            <w:pPr>
              <w:pStyle w:val="142"/>
              <w:jc w:val="right"/>
            </w:pPr>
          </w:p>
        </w:tc>
        <w:tc>
          <w:tcPr>
            <w:tcW w:w="1132" w:type="dxa"/>
            <w:shd w:val="clear" w:color="auto" w:fill="auto"/>
            <w:tcMar>
              <w:right w:w="28" w:type="dxa"/>
            </w:tcMar>
            <w:vAlign w:val="center"/>
          </w:tcPr>
          <w:p w14:paraId="04B6B3E4" w14:textId="77777777" w:rsidR="00F90D1F" w:rsidRPr="00DC37B0" w:rsidRDefault="00F90D1F" w:rsidP="007C509A">
            <w:pPr>
              <w:pStyle w:val="142"/>
              <w:ind w:left="647" w:hanging="647"/>
              <w:jc w:val="right"/>
            </w:pPr>
          </w:p>
        </w:tc>
        <w:tc>
          <w:tcPr>
            <w:tcW w:w="936" w:type="dxa"/>
            <w:shd w:val="clear" w:color="auto" w:fill="auto"/>
            <w:tcMar>
              <w:right w:w="28" w:type="dxa"/>
            </w:tcMar>
            <w:vAlign w:val="center"/>
          </w:tcPr>
          <w:p w14:paraId="701FE24E" w14:textId="77777777" w:rsidR="00F90D1F" w:rsidRPr="00DC37B0" w:rsidRDefault="00F90D1F" w:rsidP="007C509A">
            <w:pPr>
              <w:pStyle w:val="142"/>
              <w:ind w:left="647" w:hanging="647"/>
              <w:jc w:val="right"/>
            </w:pPr>
          </w:p>
        </w:tc>
        <w:tc>
          <w:tcPr>
            <w:tcW w:w="1091" w:type="dxa"/>
            <w:shd w:val="clear" w:color="auto" w:fill="auto"/>
            <w:tcMar>
              <w:right w:w="28" w:type="dxa"/>
            </w:tcMar>
            <w:vAlign w:val="center"/>
          </w:tcPr>
          <w:p w14:paraId="1239B82F" w14:textId="77777777" w:rsidR="00F90D1F" w:rsidRPr="00DC37B0" w:rsidRDefault="00F90D1F" w:rsidP="007C509A">
            <w:pPr>
              <w:pStyle w:val="142"/>
              <w:ind w:left="647" w:hanging="647"/>
              <w:jc w:val="right"/>
            </w:pPr>
          </w:p>
        </w:tc>
      </w:tr>
      <w:tr w:rsidR="00F90D1F" w:rsidRPr="00DC37B0" w14:paraId="1CB19562" w14:textId="77777777" w:rsidTr="00157EBB">
        <w:tc>
          <w:tcPr>
            <w:tcW w:w="1417" w:type="dxa"/>
            <w:shd w:val="clear" w:color="auto" w:fill="auto"/>
          </w:tcPr>
          <w:p w14:paraId="1554DDC2" w14:textId="77777777" w:rsidR="00F90D1F" w:rsidRPr="00DC37B0" w:rsidRDefault="00F90D1F" w:rsidP="00157EBB">
            <w:pPr>
              <w:pStyle w:val="142"/>
              <w:jc w:val="both"/>
            </w:pPr>
            <w:r w:rsidRPr="00DC37B0">
              <w:rPr>
                <w:rFonts w:hint="eastAsia"/>
              </w:rPr>
              <w:t>合計</w:t>
            </w:r>
          </w:p>
        </w:tc>
        <w:tc>
          <w:tcPr>
            <w:tcW w:w="1033" w:type="dxa"/>
            <w:shd w:val="clear" w:color="auto" w:fill="auto"/>
          </w:tcPr>
          <w:p w14:paraId="73CC1265" w14:textId="77777777" w:rsidR="00F90D1F" w:rsidRPr="00DC37B0" w:rsidRDefault="00F90D1F" w:rsidP="00157EBB">
            <w:pPr>
              <w:pStyle w:val="142"/>
              <w:jc w:val="both"/>
            </w:pPr>
          </w:p>
        </w:tc>
        <w:tc>
          <w:tcPr>
            <w:tcW w:w="936" w:type="dxa"/>
            <w:shd w:val="clear" w:color="auto" w:fill="auto"/>
          </w:tcPr>
          <w:p w14:paraId="76EAB25C" w14:textId="77777777" w:rsidR="00F90D1F" w:rsidRPr="00DC37B0" w:rsidRDefault="00F90D1F" w:rsidP="00C12E92">
            <w:pPr>
              <w:pStyle w:val="142"/>
              <w:jc w:val="right"/>
            </w:pPr>
            <w:r>
              <w:rPr>
                <w:rFonts w:hint="eastAsia"/>
              </w:rPr>
              <w:t>7</w:t>
            </w:r>
            <w:r>
              <w:t>2,</w:t>
            </w:r>
            <w:r>
              <w:rPr>
                <w:rFonts w:hint="eastAsia"/>
              </w:rPr>
              <w:t>576</w:t>
            </w:r>
          </w:p>
        </w:tc>
        <w:tc>
          <w:tcPr>
            <w:tcW w:w="1099" w:type="dxa"/>
            <w:shd w:val="clear" w:color="auto" w:fill="auto"/>
          </w:tcPr>
          <w:p w14:paraId="24C9756D" w14:textId="77777777" w:rsidR="00F90D1F" w:rsidRPr="00DC37B0" w:rsidRDefault="00F90D1F" w:rsidP="00C12E92">
            <w:pPr>
              <w:pStyle w:val="142"/>
              <w:jc w:val="right"/>
            </w:pPr>
            <w:r w:rsidRPr="00DC37B0">
              <w:rPr>
                <w:rFonts w:hint="eastAsia"/>
              </w:rPr>
              <w:t>1</w:t>
            </w:r>
            <w:r w:rsidRPr="00DC37B0">
              <w:t>59,000</w:t>
            </w:r>
          </w:p>
        </w:tc>
        <w:tc>
          <w:tcPr>
            <w:tcW w:w="1132" w:type="dxa"/>
            <w:shd w:val="clear" w:color="auto" w:fill="auto"/>
          </w:tcPr>
          <w:p w14:paraId="5FAA8FC4" w14:textId="77777777" w:rsidR="00F90D1F" w:rsidRPr="00DC37B0" w:rsidRDefault="00F90D1F" w:rsidP="00C12E92">
            <w:pPr>
              <w:pStyle w:val="142"/>
              <w:jc w:val="right"/>
            </w:pPr>
            <w:r>
              <w:rPr>
                <w:rFonts w:hint="eastAsia"/>
              </w:rPr>
              <w:t>1</w:t>
            </w:r>
            <w:r>
              <w:t>24,000</w:t>
            </w:r>
          </w:p>
        </w:tc>
        <w:tc>
          <w:tcPr>
            <w:tcW w:w="936" w:type="dxa"/>
            <w:shd w:val="clear" w:color="auto" w:fill="auto"/>
          </w:tcPr>
          <w:p w14:paraId="2D5A42BF" w14:textId="77777777" w:rsidR="00F90D1F" w:rsidRPr="00DC37B0" w:rsidRDefault="00F90D1F" w:rsidP="00C12E92">
            <w:pPr>
              <w:pStyle w:val="142"/>
              <w:jc w:val="right"/>
            </w:pPr>
            <w:r>
              <w:rPr>
                <w:rFonts w:hint="eastAsia"/>
              </w:rPr>
              <w:t>3</w:t>
            </w:r>
            <w:r>
              <w:t>5,000</w:t>
            </w:r>
          </w:p>
        </w:tc>
        <w:tc>
          <w:tcPr>
            <w:tcW w:w="1091" w:type="dxa"/>
            <w:shd w:val="clear" w:color="auto" w:fill="auto"/>
          </w:tcPr>
          <w:p w14:paraId="7ABF6C7B" w14:textId="77777777" w:rsidR="00F90D1F" w:rsidRPr="00DC37B0" w:rsidRDefault="00F90D1F" w:rsidP="00C12E92">
            <w:pPr>
              <w:pStyle w:val="142"/>
              <w:jc w:val="right"/>
            </w:pPr>
            <w:r>
              <w:rPr>
                <w:rFonts w:hint="eastAsia"/>
              </w:rPr>
              <w:t>1</w:t>
            </w:r>
            <w:r>
              <w:t>24,000</w:t>
            </w:r>
          </w:p>
        </w:tc>
      </w:tr>
    </w:tbl>
    <w:p w14:paraId="63BC9D40" w14:textId="77777777" w:rsidR="00F90D1F" w:rsidRPr="00F10B3A" w:rsidRDefault="00F90D1F" w:rsidP="00157EBB">
      <w:pPr>
        <w:pStyle w:val="142"/>
        <w:ind w:leftChars="300" w:left="1560" w:hangingChars="292" w:hanging="710"/>
      </w:pPr>
      <w:r w:rsidRPr="00F10B3A">
        <w:rPr>
          <w:rFonts w:hint="eastAsia"/>
        </w:rPr>
        <w:t>資料來源：依</w:t>
      </w:r>
      <w:r>
        <w:rPr>
          <w:rFonts w:hint="eastAsia"/>
        </w:rPr>
        <w:t>國土管理署</w:t>
      </w:r>
      <w:r w:rsidRPr="00F10B3A">
        <w:rPr>
          <w:rFonts w:hint="eastAsia"/>
        </w:rPr>
        <w:t>113及114</w:t>
      </w:r>
      <w:r w:rsidRPr="00F10B3A">
        <w:rPr>
          <w:rFonts w:hint="eastAsia"/>
          <w:lang w:eastAsia="zh-HK"/>
        </w:rPr>
        <w:t>年度預算</w:t>
      </w:r>
      <w:r w:rsidRPr="00F10B3A">
        <w:rPr>
          <w:rFonts w:hint="eastAsia"/>
        </w:rPr>
        <w:t>案及法定預算整理。</w:t>
      </w:r>
    </w:p>
    <w:p w14:paraId="55E9997C" w14:textId="77777777" w:rsidR="00F90D1F" w:rsidRPr="00256268" w:rsidRDefault="00F90D1F" w:rsidP="00256268">
      <w:pPr>
        <w:pStyle w:val="a6"/>
        <w:ind w:left="849" w:hanging="283"/>
        <w:rPr>
          <w:b/>
        </w:rPr>
      </w:pPr>
      <w:r w:rsidRPr="00256268">
        <w:rPr>
          <w:rFonts w:hint="eastAsia"/>
          <w:b/>
        </w:rPr>
        <w:t>(三</w:t>
      </w:r>
      <w:r w:rsidRPr="00256268">
        <w:rPr>
          <w:b/>
        </w:rPr>
        <w:t>)</w:t>
      </w:r>
      <w:r w:rsidRPr="00256268">
        <w:rPr>
          <w:rFonts w:hint="eastAsia"/>
          <w:b/>
        </w:rPr>
        <w:t>允宜考量交通建設、生活機能等各項因素，並衡酌興建社會住宅之妥適性後，</w:t>
      </w:r>
      <w:r>
        <w:rPr>
          <w:rFonts w:hint="eastAsia"/>
          <w:b/>
        </w:rPr>
        <w:t>審</w:t>
      </w:r>
      <w:r w:rsidRPr="00256268">
        <w:rPr>
          <w:rFonts w:hint="eastAsia"/>
          <w:b/>
        </w:rPr>
        <w:t>慎考量辦理該計畫之必要性</w:t>
      </w:r>
    </w:p>
    <w:p w14:paraId="7DB1FFD6" w14:textId="77777777" w:rsidR="00F90D1F" w:rsidRDefault="00F90D1F" w:rsidP="00256268">
      <w:pPr>
        <w:pStyle w:val="21"/>
        <w:ind w:left="850" w:firstLine="566"/>
      </w:pPr>
      <w:r w:rsidRPr="00256268">
        <w:rPr>
          <w:rFonts w:hint="eastAsia"/>
        </w:rPr>
        <w:t>本次追加預算案</w:t>
      </w:r>
      <w:r>
        <w:rPr>
          <w:rFonts w:hint="eastAsia"/>
        </w:rPr>
        <w:t>編列</w:t>
      </w:r>
      <w:r w:rsidRPr="00256268">
        <w:rPr>
          <w:rFonts w:hAnsi="標楷體" w:hint="eastAsia"/>
        </w:rPr>
        <w:t>1億2,400萬元</w:t>
      </w:r>
      <w:r w:rsidRPr="00256268">
        <w:rPr>
          <w:rFonts w:hint="eastAsia"/>
        </w:rPr>
        <w:t>，係以「確有實際需要」</w:t>
      </w:r>
      <w:r>
        <w:rPr>
          <w:rFonts w:hint="eastAsia"/>
        </w:rPr>
        <w:t>為由將上開減列金額如數回編，難謂符合預算法第79條規定「</w:t>
      </w:r>
      <w:r w:rsidRPr="00F13683">
        <w:rPr>
          <w:rFonts w:hint="eastAsia"/>
        </w:rPr>
        <w:t>所辦事業因重大事故經費超過法定預算</w:t>
      </w:r>
      <w:r>
        <w:rPr>
          <w:rFonts w:hint="eastAsia"/>
        </w:rPr>
        <w:t>」之追加預算要件；另本院審查國土管理署114年度預算案時之新增決議內容提及，該計畫現存地處偏遠及交通問題，且該署114年度預算關於「白匏湖計畫」編列數</w:t>
      </w:r>
      <w:r w:rsidRPr="00575ECC">
        <w:rPr>
          <w:rFonts w:hAnsi="標楷體" w:cs="新細明體" w:hint="eastAsia"/>
          <w:snapToGrid/>
          <w:kern w:val="28"/>
        </w:rPr>
        <w:t>3,500萬元</w:t>
      </w:r>
      <w:r>
        <w:rPr>
          <w:rFonts w:hint="eastAsia"/>
        </w:rPr>
        <w:t>係補助新北市政府辦理聯外道路，該署允宜考量交通建設、生活機能等各項因素，並衡酌興建社會住宅之妥適性後，審慎考量辦理該計畫之必要性，並謀求各機關及地方政府之共識，俾增進該地區之整體發展。</w:t>
      </w:r>
    </w:p>
    <w:p w14:paraId="30B0B41F" w14:textId="77777777" w:rsidR="00F90D1F" w:rsidRDefault="00F90D1F" w:rsidP="00623D6E">
      <w:pPr>
        <w:ind w:left="566" w:firstLine="566"/>
      </w:pPr>
      <w:r>
        <w:rPr>
          <w:rFonts w:hint="eastAsia"/>
        </w:rPr>
        <w:t>綜上，「白匏湖計畫」114年度預算案原列1億5,900萬元，因地處偏遠、交通、醫療和教育資源不足，未來興建社會住宅恐有疑慮等因素，本院審查114年度預算案時指定刪減1億2,400萬元，至於補助新北市政府辦理第2聯外道路工程經費3,500萬元則予照列。本次追加預算案編列1億2,400萬元，係以「確有實際需要」為由將上開減列金額如數回編，難謂符合預算法第79條規定「所辦事業因重大事故經費超過法定預算」之追加預算要件，允宜考量交通建設、生活機能等各項因素，並衡酌興建社會</w:t>
      </w:r>
      <w:r>
        <w:rPr>
          <w:rFonts w:hint="eastAsia"/>
        </w:rPr>
        <w:lastRenderedPageBreak/>
        <w:t>住宅之妥適性後，審慎考量辦理該計畫之必要性。</w:t>
      </w:r>
    </w:p>
    <w:p w14:paraId="05FADB03" w14:textId="77777777" w:rsidR="00F90D1F" w:rsidRPr="00256268" w:rsidRDefault="00F90D1F" w:rsidP="008A3B80">
      <w:pPr>
        <w:pStyle w:val="21"/>
        <w:ind w:left="850" w:firstLine="566"/>
        <w:rPr>
          <w:color w:val="FF0000"/>
        </w:rPr>
      </w:pPr>
    </w:p>
    <w:p w14:paraId="03B0BC17" w14:textId="77777777" w:rsidR="00F90D1F" w:rsidRDefault="00F90D1F" w:rsidP="001E4CF0">
      <w:pPr>
        <w:pStyle w:val="a4"/>
        <w:ind w:left="567" w:hanging="567"/>
        <w:rPr>
          <w:rFonts w:hAnsi="標楷體"/>
        </w:rPr>
      </w:pPr>
      <w:r>
        <w:rPr>
          <w:rFonts w:hAnsi="標楷體" w:hint="eastAsia"/>
        </w:rPr>
        <w:t>三、</w:t>
      </w:r>
      <w:r w:rsidRPr="0046118A">
        <w:rPr>
          <w:rFonts w:hAnsi="標楷體" w:hint="eastAsia"/>
        </w:rPr>
        <w:t>「網路科技運用精進計畫」係114年度新增計畫，惟114年1至7月尚無執行數，恐難證明有追加預算之實需；另</w:t>
      </w:r>
      <w:r>
        <w:rPr>
          <w:rFonts w:hAnsi="標楷體" w:hint="eastAsia"/>
        </w:rPr>
        <w:t>其餘</w:t>
      </w:r>
      <w:r w:rsidRPr="0046118A">
        <w:rPr>
          <w:rFonts w:hAnsi="標楷體" w:hint="eastAsia"/>
        </w:rPr>
        <w:t>114年度既有</w:t>
      </w:r>
      <w:r>
        <w:rPr>
          <w:rFonts w:hAnsi="標楷體" w:hint="eastAsia"/>
        </w:rPr>
        <w:t>之重大</w:t>
      </w:r>
      <w:r w:rsidRPr="0046118A">
        <w:rPr>
          <w:rFonts w:hAnsi="標楷體" w:hint="eastAsia"/>
        </w:rPr>
        <w:t>計畫部分，允宜依據業務實需，評估追加金額之妥適性</w:t>
      </w:r>
    </w:p>
    <w:p w14:paraId="2E2C6219" w14:textId="77777777" w:rsidR="00F90D1F" w:rsidRDefault="00F90D1F" w:rsidP="000C21D6">
      <w:pPr>
        <w:ind w:left="566" w:firstLine="566"/>
      </w:pPr>
      <w:r>
        <w:rPr>
          <w:rFonts w:hint="eastAsia"/>
        </w:rPr>
        <w:t>內政部主管本次追加預算案編列28億8</w:t>
      </w:r>
      <w:r>
        <w:t>,143</w:t>
      </w:r>
      <w:r>
        <w:rPr>
          <w:rFonts w:hint="eastAsia"/>
        </w:rPr>
        <w:t>萬7千元，依114年度中央政府總預算追加預算案總說明，主要追加之重大施政計畫包括生活圈道路交通系統建設計畫（市區道路）</w:t>
      </w:r>
      <w:r>
        <w:t>4</w:t>
      </w:r>
      <w:r>
        <w:rPr>
          <w:rFonts w:hint="eastAsia"/>
        </w:rPr>
        <w:t>億</w:t>
      </w:r>
      <w:r>
        <w:t>98</w:t>
      </w:r>
      <w:r>
        <w:rPr>
          <w:rFonts w:hint="eastAsia"/>
        </w:rPr>
        <w:t>萬</w:t>
      </w:r>
      <w:r>
        <w:t>1</w:t>
      </w:r>
      <w:r>
        <w:rPr>
          <w:rFonts w:hint="eastAsia"/>
        </w:rPr>
        <w:t>千元、網路科技運用精進計畫</w:t>
      </w:r>
      <w:r>
        <w:t>4</w:t>
      </w:r>
      <w:r>
        <w:rPr>
          <w:rFonts w:hint="eastAsia"/>
        </w:rPr>
        <w:t>億</w:t>
      </w:r>
      <w:r>
        <w:t>54</w:t>
      </w:r>
      <w:r>
        <w:rPr>
          <w:rFonts w:hint="eastAsia"/>
        </w:rPr>
        <w:t>萬</w:t>
      </w:r>
      <w:r>
        <w:t>2</w:t>
      </w:r>
      <w:r>
        <w:rPr>
          <w:rFonts w:hint="eastAsia"/>
        </w:rPr>
        <w:t>千元、替代役役男基礎訓練</w:t>
      </w:r>
      <w:r>
        <w:t>282</w:t>
      </w:r>
      <w:r>
        <w:rPr>
          <w:rFonts w:hint="eastAsia"/>
        </w:rPr>
        <w:t>萬</w:t>
      </w:r>
      <w:r>
        <w:t>9</w:t>
      </w:r>
      <w:r>
        <w:rPr>
          <w:rFonts w:hint="eastAsia"/>
        </w:rPr>
        <w:t>千元、國家公園經營管理</w:t>
      </w:r>
      <w:r>
        <w:t>1</w:t>
      </w:r>
      <w:r>
        <w:rPr>
          <w:rFonts w:hint="eastAsia"/>
        </w:rPr>
        <w:t>億</w:t>
      </w:r>
      <w:r>
        <w:t>8,1</w:t>
      </w:r>
      <w:r>
        <w:rPr>
          <w:rFonts w:hint="eastAsia"/>
        </w:rPr>
        <w:t>23萬5千元、城鎮風貌及創生環境營造計畫</w:t>
      </w:r>
      <w:r>
        <w:t>1</w:t>
      </w:r>
      <w:r>
        <w:rPr>
          <w:rFonts w:hint="eastAsia"/>
        </w:rPr>
        <w:t>億</w:t>
      </w:r>
      <w:r>
        <w:t>4,700</w:t>
      </w:r>
      <w:r>
        <w:rPr>
          <w:rFonts w:hint="eastAsia"/>
        </w:rPr>
        <w:t>萬</w:t>
      </w:r>
      <w:r>
        <w:t>6</w:t>
      </w:r>
      <w:r>
        <w:rPr>
          <w:rFonts w:hint="eastAsia"/>
        </w:rPr>
        <w:t>千元，以及白匏湖運動休閒生態園區暨社會住宅興建計畫</w:t>
      </w:r>
      <w:r>
        <w:t>1</w:t>
      </w:r>
      <w:r>
        <w:rPr>
          <w:rFonts w:hint="eastAsia"/>
        </w:rPr>
        <w:t>億</w:t>
      </w:r>
      <w:r>
        <w:t>2,400</w:t>
      </w:r>
      <w:r>
        <w:rPr>
          <w:rFonts w:hint="eastAsia"/>
        </w:rPr>
        <w:t>萬元等6項計畫(詳表1)，經查：</w:t>
      </w:r>
    </w:p>
    <w:p w14:paraId="77BC2535" w14:textId="77777777" w:rsidR="00F90D1F" w:rsidRDefault="00F90D1F" w:rsidP="00A377EB">
      <w:pPr>
        <w:pStyle w:val="142"/>
        <w:spacing w:beforeLines="50" w:before="255" w:line="400" w:lineRule="exact"/>
        <w:ind w:leftChars="200" w:left="1005" w:hangingChars="155" w:hanging="439"/>
        <w:rPr>
          <w:b/>
          <w:sz w:val="28"/>
        </w:rPr>
      </w:pPr>
      <w:r w:rsidRPr="00623D6E">
        <w:rPr>
          <w:rFonts w:hint="eastAsia"/>
          <w:b/>
          <w:sz w:val="28"/>
        </w:rPr>
        <w:t>表1  內政部主管114</w:t>
      </w:r>
      <w:r w:rsidRPr="00623D6E">
        <w:rPr>
          <w:rFonts w:hint="eastAsia"/>
          <w:b/>
          <w:sz w:val="28"/>
          <w:lang w:eastAsia="zh-HK"/>
        </w:rPr>
        <w:t>年度</w:t>
      </w:r>
      <w:r>
        <w:rPr>
          <w:rFonts w:hint="eastAsia"/>
          <w:b/>
          <w:sz w:val="28"/>
        </w:rPr>
        <w:t>重大施政計畫</w:t>
      </w:r>
      <w:r w:rsidRPr="00623D6E">
        <w:rPr>
          <w:rFonts w:hint="eastAsia"/>
          <w:b/>
          <w:sz w:val="28"/>
          <w:lang w:eastAsia="zh-HK"/>
        </w:rPr>
        <w:t>追加預算案編列</w:t>
      </w:r>
      <w:r w:rsidRPr="00623D6E">
        <w:rPr>
          <w:rFonts w:hint="eastAsia"/>
          <w:b/>
          <w:sz w:val="28"/>
        </w:rPr>
        <w:t>概況表</w:t>
      </w:r>
    </w:p>
    <w:p w14:paraId="07EC5114" w14:textId="77777777" w:rsidR="00F90D1F" w:rsidRDefault="00F90D1F" w:rsidP="00A377EB">
      <w:pPr>
        <w:pStyle w:val="142"/>
        <w:spacing w:line="400" w:lineRule="exact"/>
        <w:ind w:leftChars="88" w:left="1006" w:hangingChars="267" w:hanging="757"/>
        <w:jc w:val="right"/>
      </w:pPr>
      <w:r w:rsidRPr="00623D6E">
        <w:rPr>
          <w:rFonts w:hint="eastAsia"/>
          <w:b/>
          <w:sz w:val="28"/>
        </w:rPr>
        <w:t xml:space="preserve"> </w:t>
      </w:r>
      <w:r w:rsidRPr="00623D6E">
        <w:rPr>
          <w:b/>
          <w:sz w:val="28"/>
        </w:rPr>
        <w:t xml:space="preserve">                                   </w:t>
      </w:r>
      <w:r w:rsidRPr="00623D6E">
        <w:rPr>
          <w:rFonts w:hint="eastAsia"/>
        </w:rPr>
        <w:t>單位：新臺幣千元</w:t>
      </w:r>
    </w:p>
    <w:tbl>
      <w:tblPr>
        <w:tblW w:w="7923"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19"/>
        <w:gridCol w:w="1151"/>
        <w:gridCol w:w="1418"/>
        <w:gridCol w:w="992"/>
        <w:gridCol w:w="992"/>
        <w:gridCol w:w="1151"/>
      </w:tblGrid>
      <w:tr w:rsidR="00F90D1F" w:rsidRPr="00B32EC7" w14:paraId="5F1665FF" w14:textId="77777777" w:rsidTr="00B32EC7">
        <w:trPr>
          <w:trHeight w:val="510"/>
        </w:trPr>
        <w:tc>
          <w:tcPr>
            <w:tcW w:w="2219" w:type="dxa"/>
            <w:vMerge w:val="restart"/>
            <w:shd w:val="clear" w:color="auto" w:fill="auto"/>
            <w:vAlign w:val="center"/>
            <w:hideMark/>
          </w:tcPr>
          <w:p w14:paraId="0FEF1242" w14:textId="77777777" w:rsidR="00F90D1F" w:rsidRPr="00B32EC7" w:rsidRDefault="00F90D1F" w:rsidP="00B32EC7">
            <w:pPr>
              <w:pStyle w:val="142"/>
              <w:jc w:val="center"/>
              <w:rPr>
                <w:snapToGrid/>
              </w:rPr>
            </w:pPr>
            <w:r w:rsidRPr="00B32EC7">
              <w:rPr>
                <w:rFonts w:hint="eastAsia"/>
                <w:snapToGrid/>
              </w:rPr>
              <w:t>計畫名稱</w:t>
            </w:r>
          </w:p>
        </w:tc>
        <w:tc>
          <w:tcPr>
            <w:tcW w:w="1151" w:type="dxa"/>
            <w:vMerge w:val="restart"/>
            <w:shd w:val="clear" w:color="auto" w:fill="auto"/>
            <w:vAlign w:val="center"/>
            <w:hideMark/>
          </w:tcPr>
          <w:p w14:paraId="619C24F9" w14:textId="77777777" w:rsidR="00F90D1F" w:rsidRPr="00B32EC7" w:rsidRDefault="00F90D1F" w:rsidP="00B32EC7">
            <w:pPr>
              <w:pStyle w:val="142"/>
              <w:jc w:val="center"/>
              <w:rPr>
                <w:snapToGrid/>
              </w:rPr>
            </w:pPr>
            <w:r w:rsidRPr="00B32EC7">
              <w:rPr>
                <w:rFonts w:hint="eastAsia"/>
                <w:snapToGrid/>
              </w:rPr>
              <w:t>113年度法定預算數</w:t>
            </w:r>
            <w:r>
              <w:rPr>
                <w:rFonts w:hint="eastAsia"/>
                <w:snapToGrid/>
              </w:rPr>
              <w:t>(A)</w:t>
            </w:r>
          </w:p>
        </w:tc>
        <w:tc>
          <w:tcPr>
            <w:tcW w:w="1418" w:type="dxa"/>
            <w:vMerge w:val="restart"/>
            <w:shd w:val="clear" w:color="auto" w:fill="auto"/>
            <w:vAlign w:val="center"/>
            <w:hideMark/>
          </w:tcPr>
          <w:p w14:paraId="3E434ABC" w14:textId="77777777" w:rsidR="00F90D1F" w:rsidRPr="00B32EC7" w:rsidRDefault="00F90D1F" w:rsidP="00B32EC7">
            <w:pPr>
              <w:pStyle w:val="142"/>
              <w:jc w:val="center"/>
              <w:rPr>
                <w:snapToGrid/>
              </w:rPr>
            </w:pPr>
            <w:r w:rsidRPr="00B32EC7">
              <w:rPr>
                <w:rFonts w:hint="eastAsia"/>
                <w:snapToGrid/>
              </w:rPr>
              <w:t>114年度法定預算數</w:t>
            </w:r>
            <w:r>
              <w:rPr>
                <w:rFonts w:hint="eastAsia"/>
                <w:snapToGrid/>
              </w:rPr>
              <w:t>(B)</w:t>
            </w:r>
          </w:p>
        </w:tc>
        <w:tc>
          <w:tcPr>
            <w:tcW w:w="992" w:type="dxa"/>
            <w:vMerge w:val="restart"/>
            <w:shd w:val="clear" w:color="auto" w:fill="auto"/>
            <w:vAlign w:val="center"/>
            <w:hideMark/>
          </w:tcPr>
          <w:p w14:paraId="3696E5D0" w14:textId="77777777" w:rsidR="00F90D1F" w:rsidRPr="00B32EC7" w:rsidRDefault="00F90D1F" w:rsidP="00B32EC7">
            <w:pPr>
              <w:pStyle w:val="142"/>
              <w:jc w:val="center"/>
              <w:rPr>
                <w:snapToGrid/>
              </w:rPr>
            </w:pPr>
            <w:r w:rsidRPr="00B32EC7">
              <w:rPr>
                <w:rFonts w:hint="eastAsia"/>
                <w:snapToGrid/>
              </w:rPr>
              <w:t>114年度預算刪減數</w:t>
            </w:r>
          </w:p>
        </w:tc>
        <w:tc>
          <w:tcPr>
            <w:tcW w:w="992" w:type="dxa"/>
            <w:vMerge w:val="restart"/>
            <w:shd w:val="clear" w:color="auto" w:fill="auto"/>
            <w:vAlign w:val="center"/>
            <w:hideMark/>
          </w:tcPr>
          <w:p w14:paraId="55FB3C65" w14:textId="77777777" w:rsidR="00F90D1F" w:rsidRPr="00B32EC7" w:rsidRDefault="00F90D1F" w:rsidP="00B32EC7">
            <w:pPr>
              <w:pStyle w:val="142"/>
              <w:jc w:val="center"/>
              <w:rPr>
                <w:snapToGrid/>
              </w:rPr>
            </w:pPr>
            <w:r w:rsidRPr="00B32EC7">
              <w:rPr>
                <w:rFonts w:hint="eastAsia"/>
                <w:snapToGrid/>
              </w:rPr>
              <w:t>114年度追加預算數</w:t>
            </w:r>
          </w:p>
        </w:tc>
        <w:tc>
          <w:tcPr>
            <w:tcW w:w="1151" w:type="dxa"/>
            <w:vMerge w:val="restart"/>
            <w:shd w:val="clear" w:color="auto" w:fill="auto"/>
            <w:vAlign w:val="center"/>
            <w:hideMark/>
          </w:tcPr>
          <w:p w14:paraId="2248D4BF" w14:textId="77777777" w:rsidR="00F90D1F" w:rsidRPr="00321822" w:rsidRDefault="00F90D1F" w:rsidP="00321822">
            <w:pPr>
              <w:pStyle w:val="142"/>
              <w:jc w:val="center"/>
              <w:rPr>
                <w:snapToGrid/>
                <w:spacing w:val="-20"/>
                <w:sz w:val="22"/>
                <w:szCs w:val="22"/>
              </w:rPr>
            </w:pPr>
            <w:r w:rsidRPr="00321822">
              <w:rPr>
                <w:rFonts w:hint="eastAsia"/>
                <w:snapToGrid/>
                <w:spacing w:val="-20"/>
                <w:sz w:val="22"/>
                <w:szCs w:val="22"/>
              </w:rPr>
              <w:t>114年度法定預算較113年度法定預算增減</w:t>
            </w:r>
            <w:r>
              <w:rPr>
                <w:rFonts w:hint="eastAsia"/>
                <w:snapToGrid/>
                <w:spacing w:val="-20"/>
                <w:sz w:val="22"/>
                <w:szCs w:val="22"/>
              </w:rPr>
              <w:t>(B-A)</w:t>
            </w:r>
          </w:p>
        </w:tc>
      </w:tr>
      <w:tr w:rsidR="00F90D1F" w:rsidRPr="00B32EC7" w14:paraId="2015AA3F" w14:textId="77777777" w:rsidTr="00B32EC7">
        <w:trPr>
          <w:trHeight w:val="510"/>
        </w:trPr>
        <w:tc>
          <w:tcPr>
            <w:tcW w:w="2219" w:type="dxa"/>
            <w:vMerge/>
            <w:vAlign w:val="center"/>
            <w:hideMark/>
          </w:tcPr>
          <w:p w14:paraId="7953D3D4" w14:textId="77777777" w:rsidR="00F90D1F" w:rsidRPr="00B32EC7" w:rsidRDefault="00F90D1F" w:rsidP="00B32EC7">
            <w:pPr>
              <w:pStyle w:val="142"/>
              <w:rPr>
                <w:snapToGrid/>
              </w:rPr>
            </w:pPr>
          </w:p>
        </w:tc>
        <w:tc>
          <w:tcPr>
            <w:tcW w:w="1151" w:type="dxa"/>
            <w:vMerge/>
            <w:vAlign w:val="center"/>
            <w:hideMark/>
          </w:tcPr>
          <w:p w14:paraId="1FF2774F" w14:textId="77777777" w:rsidR="00F90D1F" w:rsidRPr="00B32EC7" w:rsidRDefault="00F90D1F" w:rsidP="00B32EC7">
            <w:pPr>
              <w:pStyle w:val="142"/>
              <w:rPr>
                <w:snapToGrid/>
              </w:rPr>
            </w:pPr>
          </w:p>
        </w:tc>
        <w:tc>
          <w:tcPr>
            <w:tcW w:w="1418" w:type="dxa"/>
            <w:vMerge/>
            <w:vAlign w:val="center"/>
            <w:hideMark/>
          </w:tcPr>
          <w:p w14:paraId="33D7DEF4" w14:textId="77777777" w:rsidR="00F90D1F" w:rsidRPr="00B32EC7" w:rsidRDefault="00F90D1F" w:rsidP="00B32EC7">
            <w:pPr>
              <w:pStyle w:val="142"/>
              <w:rPr>
                <w:snapToGrid/>
              </w:rPr>
            </w:pPr>
          </w:p>
        </w:tc>
        <w:tc>
          <w:tcPr>
            <w:tcW w:w="992" w:type="dxa"/>
            <w:vMerge/>
            <w:vAlign w:val="center"/>
            <w:hideMark/>
          </w:tcPr>
          <w:p w14:paraId="7B90F487" w14:textId="77777777" w:rsidR="00F90D1F" w:rsidRPr="00B32EC7" w:rsidRDefault="00F90D1F" w:rsidP="00B32EC7">
            <w:pPr>
              <w:pStyle w:val="142"/>
              <w:rPr>
                <w:snapToGrid/>
              </w:rPr>
            </w:pPr>
          </w:p>
        </w:tc>
        <w:tc>
          <w:tcPr>
            <w:tcW w:w="992" w:type="dxa"/>
            <w:vMerge/>
            <w:vAlign w:val="center"/>
            <w:hideMark/>
          </w:tcPr>
          <w:p w14:paraId="0301E099" w14:textId="77777777" w:rsidR="00F90D1F" w:rsidRPr="00B32EC7" w:rsidRDefault="00F90D1F" w:rsidP="00B32EC7">
            <w:pPr>
              <w:pStyle w:val="142"/>
              <w:rPr>
                <w:snapToGrid/>
              </w:rPr>
            </w:pPr>
          </w:p>
        </w:tc>
        <w:tc>
          <w:tcPr>
            <w:tcW w:w="1151" w:type="dxa"/>
            <w:vMerge/>
            <w:vAlign w:val="center"/>
            <w:hideMark/>
          </w:tcPr>
          <w:p w14:paraId="7A12034D" w14:textId="77777777" w:rsidR="00F90D1F" w:rsidRPr="00B32EC7" w:rsidRDefault="00F90D1F" w:rsidP="00B32EC7">
            <w:pPr>
              <w:pStyle w:val="142"/>
              <w:rPr>
                <w:snapToGrid/>
              </w:rPr>
            </w:pPr>
          </w:p>
        </w:tc>
      </w:tr>
      <w:tr w:rsidR="00F90D1F" w:rsidRPr="00B32EC7" w14:paraId="1094E31B" w14:textId="77777777" w:rsidTr="00B32EC7">
        <w:trPr>
          <w:trHeight w:val="20"/>
        </w:trPr>
        <w:tc>
          <w:tcPr>
            <w:tcW w:w="2219" w:type="dxa"/>
            <w:shd w:val="clear" w:color="auto" w:fill="auto"/>
            <w:vAlign w:val="center"/>
            <w:hideMark/>
          </w:tcPr>
          <w:p w14:paraId="7A30F472" w14:textId="77777777" w:rsidR="00F90D1F" w:rsidRPr="00B32EC7" w:rsidRDefault="00F90D1F" w:rsidP="00B32EC7">
            <w:pPr>
              <w:pStyle w:val="142"/>
              <w:jc w:val="both"/>
              <w:rPr>
                <w:snapToGrid/>
              </w:rPr>
            </w:pPr>
            <w:r w:rsidRPr="00B32EC7">
              <w:rPr>
                <w:rFonts w:hint="eastAsia"/>
                <w:snapToGrid/>
              </w:rPr>
              <w:t>生活圈道路交通系統建設計畫（市區道路）</w:t>
            </w:r>
          </w:p>
        </w:tc>
        <w:tc>
          <w:tcPr>
            <w:tcW w:w="1151" w:type="dxa"/>
            <w:shd w:val="clear" w:color="auto" w:fill="auto"/>
            <w:noWrap/>
            <w:vAlign w:val="center"/>
            <w:hideMark/>
          </w:tcPr>
          <w:p w14:paraId="431EB725" w14:textId="77777777" w:rsidR="00F90D1F" w:rsidRPr="00B32EC7" w:rsidRDefault="00F90D1F" w:rsidP="00B32EC7">
            <w:pPr>
              <w:pStyle w:val="142"/>
              <w:jc w:val="right"/>
              <w:rPr>
                <w:snapToGrid/>
              </w:rPr>
            </w:pPr>
            <w:r w:rsidRPr="00B32EC7">
              <w:rPr>
                <w:rFonts w:hint="eastAsia"/>
                <w:snapToGrid/>
              </w:rPr>
              <w:t>6,900,828</w:t>
            </w:r>
          </w:p>
        </w:tc>
        <w:tc>
          <w:tcPr>
            <w:tcW w:w="1418" w:type="dxa"/>
            <w:shd w:val="clear" w:color="auto" w:fill="auto"/>
            <w:noWrap/>
            <w:vAlign w:val="center"/>
            <w:hideMark/>
          </w:tcPr>
          <w:p w14:paraId="0C64D87E" w14:textId="77777777" w:rsidR="00F90D1F" w:rsidRPr="00B32EC7" w:rsidRDefault="00F90D1F" w:rsidP="00B32EC7">
            <w:pPr>
              <w:pStyle w:val="142"/>
              <w:jc w:val="right"/>
              <w:rPr>
                <w:snapToGrid/>
              </w:rPr>
            </w:pPr>
            <w:r w:rsidRPr="00B32EC7">
              <w:rPr>
                <w:rFonts w:hint="eastAsia"/>
                <w:snapToGrid/>
              </w:rPr>
              <w:t>7,299,019</w:t>
            </w:r>
          </w:p>
        </w:tc>
        <w:tc>
          <w:tcPr>
            <w:tcW w:w="992" w:type="dxa"/>
            <w:shd w:val="clear" w:color="auto" w:fill="auto"/>
            <w:noWrap/>
            <w:vAlign w:val="center"/>
            <w:hideMark/>
          </w:tcPr>
          <w:p w14:paraId="13D20948" w14:textId="77777777" w:rsidR="00F90D1F" w:rsidRPr="00B32EC7" w:rsidRDefault="00F90D1F" w:rsidP="00B32EC7">
            <w:pPr>
              <w:pStyle w:val="142"/>
              <w:jc w:val="right"/>
              <w:rPr>
                <w:snapToGrid/>
              </w:rPr>
            </w:pPr>
            <w:r w:rsidRPr="00B32EC7">
              <w:rPr>
                <w:rFonts w:hint="eastAsia"/>
                <w:snapToGrid/>
              </w:rPr>
              <w:t>400,981</w:t>
            </w:r>
          </w:p>
        </w:tc>
        <w:tc>
          <w:tcPr>
            <w:tcW w:w="992" w:type="dxa"/>
            <w:shd w:val="clear" w:color="auto" w:fill="auto"/>
            <w:noWrap/>
            <w:vAlign w:val="center"/>
            <w:hideMark/>
          </w:tcPr>
          <w:p w14:paraId="7BBAC8C6" w14:textId="77777777" w:rsidR="00F90D1F" w:rsidRPr="00B32EC7" w:rsidRDefault="00F90D1F" w:rsidP="00B32EC7">
            <w:pPr>
              <w:pStyle w:val="142"/>
              <w:jc w:val="right"/>
              <w:rPr>
                <w:snapToGrid/>
              </w:rPr>
            </w:pPr>
            <w:r w:rsidRPr="00B32EC7">
              <w:rPr>
                <w:rFonts w:hint="eastAsia"/>
                <w:snapToGrid/>
              </w:rPr>
              <w:t>400,981</w:t>
            </w:r>
          </w:p>
        </w:tc>
        <w:tc>
          <w:tcPr>
            <w:tcW w:w="1151" w:type="dxa"/>
            <w:shd w:val="clear" w:color="auto" w:fill="auto"/>
            <w:noWrap/>
            <w:vAlign w:val="center"/>
            <w:hideMark/>
          </w:tcPr>
          <w:p w14:paraId="47B547EB" w14:textId="77777777" w:rsidR="00F90D1F" w:rsidRPr="00B32EC7" w:rsidRDefault="00F90D1F" w:rsidP="00B32EC7">
            <w:pPr>
              <w:pStyle w:val="142"/>
              <w:jc w:val="right"/>
              <w:rPr>
                <w:snapToGrid/>
              </w:rPr>
            </w:pPr>
            <w:r w:rsidRPr="00B32EC7">
              <w:rPr>
                <w:rFonts w:hint="eastAsia"/>
                <w:snapToGrid/>
              </w:rPr>
              <w:t>398,191</w:t>
            </w:r>
          </w:p>
        </w:tc>
      </w:tr>
      <w:tr w:rsidR="00F90D1F" w:rsidRPr="00B32EC7" w14:paraId="60BD0CD6" w14:textId="77777777" w:rsidTr="00B32EC7">
        <w:trPr>
          <w:trHeight w:val="20"/>
        </w:trPr>
        <w:tc>
          <w:tcPr>
            <w:tcW w:w="2219" w:type="dxa"/>
            <w:shd w:val="clear" w:color="auto" w:fill="auto"/>
            <w:vAlign w:val="center"/>
            <w:hideMark/>
          </w:tcPr>
          <w:p w14:paraId="3AD94964" w14:textId="77777777" w:rsidR="00F90D1F" w:rsidRPr="00B32EC7" w:rsidRDefault="00F90D1F" w:rsidP="00B32EC7">
            <w:pPr>
              <w:pStyle w:val="142"/>
              <w:jc w:val="both"/>
              <w:rPr>
                <w:snapToGrid/>
              </w:rPr>
            </w:pPr>
            <w:r w:rsidRPr="00B32EC7">
              <w:rPr>
                <w:rFonts w:hint="eastAsia"/>
                <w:snapToGrid/>
              </w:rPr>
              <w:t>網路科技運用精進計畫</w:t>
            </w:r>
          </w:p>
        </w:tc>
        <w:tc>
          <w:tcPr>
            <w:tcW w:w="1151" w:type="dxa"/>
            <w:shd w:val="clear" w:color="auto" w:fill="auto"/>
            <w:noWrap/>
            <w:vAlign w:val="center"/>
            <w:hideMark/>
          </w:tcPr>
          <w:p w14:paraId="3CE15F37" w14:textId="77777777" w:rsidR="00F90D1F" w:rsidRPr="00B32EC7" w:rsidRDefault="00F90D1F" w:rsidP="00B32EC7">
            <w:pPr>
              <w:pStyle w:val="142"/>
              <w:jc w:val="right"/>
              <w:rPr>
                <w:snapToGrid/>
              </w:rPr>
            </w:pPr>
            <w:r w:rsidRPr="00B32EC7">
              <w:rPr>
                <w:rFonts w:hint="eastAsia"/>
                <w:snapToGrid/>
              </w:rPr>
              <w:t>0</w:t>
            </w:r>
          </w:p>
        </w:tc>
        <w:tc>
          <w:tcPr>
            <w:tcW w:w="1418" w:type="dxa"/>
            <w:shd w:val="clear" w:color="auto" w:fill="auto"/>
            <w:noWrap/>
            <w:vAlign w:val="center"/>
            <w:hideMark/>
          </w:tcPr>
          <w:p w14:paraId="2D0E8B50" w14:textId="77777777" w:rsidR="00F90D1F" w:rsidRPr="00B32EC7" w:rsidRDefault="00F90D1F" w:rsidP="00B32EC7">
            <w:pPr>
              <w:pStyle w:val="142"/>
              <w:jc w:val="right"/>
              <w:rPr>
                <w:snapToGrid/>
              </w:rPr>
            </w:pPr>
            <w:r w:rsidRPr="00B32EC7">
              <w:rPr>
                <w:rFonts w:hint="eastAsia"/>
                <w:snapToGrid/>
              </w:rPr>
              <w:t>4,095,458</w:t>
            </w:r>
          </w:p>
        </w:tc>
        <w:tc>
          <w:tcPr>
            <w:tcW w:w="992" w:type="dxa"/>
            <w:shd w:val="clear" w:color="auto" w:fill="auto"/>
            <w:noWrap/>
            <w:vAlign w:val="center"/>
            <w:hideMark/>
          </w:tcPr>
          <w:p w14:paraId="220336BC" w14:textId="77777777" w:rsidR="00F90D1F" w:rsidRPr="00B32EC7" w:rsidRDefault="00F90D1F" w:rsidP="00B32EC7">
            <w:pPr>
              <w:pStyle w:val="142"/>
              <w:jc w:val="right"/>
              <w:rPr>
                <w:snapToGrid/>
              </w:rPr>
            </w:pPr>
            <w:r w:rsidRPr="00B32EC7">
              <w:rPr>
                <w:rFonts w:hint="eastAsia"/>
                <w:snapToGrid/>
              </w:rPr>
              <w:t>400,542</w:t>
            </w:r>
          </w:p>
        </w:tc>
        <w:tc>
          <w:tcPr>
            <w:tcW w:w="992" w:type="dxa"/>
            <w:shd w:val="clear" w:color="auto" w:fill="auto"/>
            <w:noWrap/>
            <w:vAlign w:val="center"/>
            <w:hideMark/>
          </w:tcPr>
          <w:p w14:paraId="70578663" w14:textId="77777777" w:rsidR="00F90D1F" w:rsidRPr="00B32EC7" w:rsidRDefault="00F90D1F" w:rsidP="00B32EC7">
            <w:pPr>
              <w:pStyle w:val="142"/>
              <w:jc w:val="right"/>
              <w:rPr>
                <w:snapToGrid/>
              </w:rPr>
            </w:pPr>
            <w:r w:rsidRPr="00B32EC7">
              <w:rPr>
                <w:rFonts w:hint="eastAsia"/>
                <w:snapToGrid/>
              </w:rPr>
              <w:t>400,542</w:t>
            </w:r>
          </w:p>
        </w:tc>
        <w:tc>
          <w:tcPr>
            <w:tcW w:w="1151" w:type="dxa"/>
            <w:shd w:val="clear" w:color="auto" w:fill="auto"/>
            <w:noWrap/>
            <w:vAlign w:val="center"/>
            <w:hideMark/>
          </w:tcPr>
          <w:p w14:paraId="68CB77BA" w14:textId="77777777" w:rsidR="00F90D1F" w:rsidRPr="00B32EC7" w:rsidRDefault="00F90D1F" w:rsidP="00B32EC7">
            <w:pPr>
              <w:pStyle w:val="142"/>
              <w:jc w:val="right"/>
              <w:rPr>
                <w:snapToGrid/>
              </w:rPr>
            </w:pPr>
            <w:r w:rsidRPr="00B32EC7">
              <w:rPr>
                <w:rFonts w:hint="eastAsia"/>
                <w:snapToGrid/>
              </w:rPr>
              <w:t>4,095,458</w:t>
            </w:r>
          </w:p>
        </w:tc>
      </w:tr>
      <w:tr w:rsidR="00F90D1F" w:rsidRPr="00B32EC7" w14:paraId="3452D5F4" w14:textId="77777777" w:rsidTr="00B32EC7">
        <w:trPr>
          <w:trHeight w:val="20"/>
        </w:trPr>
        <w:tc>
          <w:tcPr>
            <w:tcW w:w="2219" w:type="dxa"/>
            <w:shd w:val="clear" w:color="auto" w:fill="auto"/>
            <w:vAlign w:val="center"/>
            <w:hideMark/>
          </w:tcPr>
          <w:p w14:paraId="4FA247A8" w14:textId="77777777" w:rsidR="00F90D1F" w:rsidRPr="00B32EC7" w:rsidRDefault="00F90D1F" w:rsidP="00B32EC7">
            <w:pPr>
              <w:pStyle w:val="142"/>
              <w:jc w:val="both"/>
              <w:rPr>
                <w:snapToGrid/>
              </w:rPr>
            </w:pPr>
            <w:r w:rsidRPr="00B32EC7">
              <w:rPr>
                <w:rFonts w:hint="eastAsia"/>
                <w:snapToGrid/>
              </w:rPr>
              <w:t>替代役役男基礎訓練</w:t>
            </w:r>
          </w:p>
        </w:tc>
        <w:tc>
          <w:tcPr>
            <w:tcW w:w="1151" w:type="dxa"/>
            <w:shd w:val="clear" w:color="auto" w:fill="auto"/>
            <w:noWrap/>
            <w:vAlign w:val="center"/>
            <w:hideMark/>
          </w:tcPr>
          <w:p w14:paraId="1FA3D0AC" w14:textId="77777777" w:rsidR="00F90D1F" w:rsidRPr="00B32EC7" w:rsidRDefault="00F90D1F" w:rsidP="00B32EC7">
            <w:pPr>
              <w:pStyle w:val="142"/>
              <w:jc w:val="right"/>
              <w:rPr>
                <w:snapToGrid/>
              </w:rPr>
            </w:pPr>
            <w:r w:rsidRPr="00B32EC7">
              <w:rPr>
                <w:rFonts w:hint="eastAsia"/>
                <w:snapToGrid/>
              </w:rPr>
              <w:t>184,140</w:t>
            </w:r>
          </w:p>
        </w:tc>
        <w:tc>
          <w:tcPr>
            <w:tcW w:w="1418" w:type="dxa"/>
            <w:shd w:val="clear" w:color="auto" w:fill="auto"/>
            <w:noWrap/>
            <w:vAlign w:val="center"/>
            <w:hideMark/>
          </w:tcPr>
          <w:p w14:paraId="6A892BC0" w14:textId="77777777" w:rsidR="00F90D1F" w:rsidRPr="00B32EC7" w:rsidRDefault="00F90D1F" w:rsidP="00B32EC7">
            <w:pPr>
              <w:pStyle w:val="142"/>
              <w:jc w:val="right"/>
              <w:rPr>
                <w:snapToGrid/>
              </w:rPr>
            </w:pPr>
            <w:r w:rsidRPr="00B32EC7">
              <w:rPr>
                <w:rFonts w:hint="eastAsia"/>
                <w:snapToGrid/>
              </w:rPr>
              <w:t>193,904</w:t>
            </w:r>
          </w:p>
        </w:tc>
        <w:tc>
          <w:tcPr>
            <w:tcW w:w="992" w:type="dxa"/>
            <w:shd w:val="clear" w:color="auto" w:fill="auto"/>
            <w:noWrap/>
            <w:vAlign w:val="center"/>
            <w:hideMark/>
          </w:tcPr>
          <w:p w14:paraId="2B6059B7" w14:textId="77777777" w:rsidR="00F90D1F" w:rsidRPr="00B32EC7" w:rsidRDefault="00F90D1F" w:rsidP="00B32EC7">
            <w:pPr>
              <w:pStyle w:val="142"/>
              <w:jc w:val="right"/>
              <w:rPr>
                <w:snapToGrid/>
              </w:rPr>
            </w:pPr>
            <w:r w:rsidRPr="00B32EC7">
              <w:rPr>
                <w:rFonts w:hint="eastAsia"/>
                <w:snapToGrid/>
              </w:rPr>
              <w:t>2,829</w:t>
            </w:r>
          </w:p>
        </w:tc>
        <w:tc>
          <w:tcPr>
            <w:tcW w:w="992" w:type="dxa"/>
            <w:shd w:val="clear" w:color="auto" w:fill="auto"/>
            <w:noWrap/>
            <w:vAlign w:val="center"/>
            <w:hideMark/>
          </w:tcPr>
          <w:p w14:paraId="2A5E89B7" w14:textId="77777777" w:rsidR="00F90D1F" w:rsidRPr="00B32EC7" w:rsidRDefault="00F90D1F" w:rsidP="00B32EC7">
            <w:pPr>
              <w:pStyle w:val="142"/>
              <w:jc w:val="right"/>
              <w:rPr>
                <w:snapToGrid/>
              </w:rPr>
            </w:pPr>
            <w:r w:rsidRPr="00B32EC7">
              <w:rPr>
                <w:rFonts w:hint="eastAsia"/>
                <w:snapToGrid/>
              </w:rPr>
              <w:t>2,829</w:t>
            </w:r>
          </w:p>
        </w:tc>
        <w:tc>
          <w:tcPr>
            <w:tcW w:w="1151" w:type="dxa"/>
            <w:shd w:val="clear" w:color="auto" w:fill="auto"/>
            <w:noWrap/>
            <w:vAlign w:val="center"/>
            <w:hideMark/>
          </w:tcPr>
          <w:p w14:paraId="07D5E8DB" w14:textId="77777777" w:rsidR="00F90D1F" w:rsidRPr="00B32EC7" w:rsidRDefault="00F90D1F" w:rsidP="00B32EC7">
            <w:pPr>
              <w:pStyle w:val="142"/>
              <w:jc w:val="right"/>
              <w:rPr>
                <w:snapToGrid/>
              </w:rPr>
            </w:pPr>
            <w:r w:rsidRPr="00B32EC7">
              <w:rPr>
                <w:rFonts w:hint="eastAsia"/>
                <w:snapToGrid/>
              </w:rPr>
              <w:t>9,764</w:t>
            </w:r>
          </w:p>
        </w:tc>
      </w:tr>
      <w:tr w:rsidR="00F90D1F" w:rsidRPr="00B32EC7" w14:paraId="7D5CE215" w14:textId="77777777" w:rsidTr="00B32EC7">
        <w:trPr>
          <w:trHeight w:val="20"/>
        </w:trPr>
        <w:tc>
          <w:tcPr>
            <w:tcW w:w="2219" w:type="dxa"/>
            <w:shd w:val="clear" w:color="auto" w:fill="auto"/>
            <w:vAlign w:val="center"/>
            <w:hideMark/>
          </w:tcPr>
          <w:p w14:paraId="68E6B48D" w14:textId="77777777" w:rsidR="00F90D1F" w:rsidRPr="00B32EC7" w:rsidRDefault="00F90D1F" w:rsidP="00B32EC7">
            <w:pPr>
              <w:pStyle w:val="142"/>
              <w:jc w:val="both"/>
              <w:rPr>
                <w:snapToGrid/>
              </w:rPr>
            </w:pPr>
            <w:r w:rsidRPr="00B32EC7">
              <w:rPr>
                <w:rFonts w:hint="eastAsia"/>
                <w:snapToGrid/>
              </w:rPr>
              <w:t>國家公園經營管理</w:t>
            </w:r>
          </w:p>
        </w:tc>
        <w:tc>
          <w:tcPr>
            <w:tcW w:w="1151" w:type="dxa"/>
            <w:shd w:val="clear" w:color="auto" w:fill="auto"/>
            <w:noWrap/>
            <w:vAlign w:val="center"/>
            <w:hideMark/>
          </w:tcPr>
          <w:p w14:paraId="75A966ED" w14:textId="77777777" w:rsidR="00F90D1F" w:rsidRPr="00B32EC7" w:rsidRDefault="00F90D1F" w:rsidP="00B32EC7">
            <w:pPr>
              <w:pStyle w:val="142"/>
              <w:jc w:val="right"/>
              <w:rPr>
                <w:snapToGrid/>
              </w:rPr>
            </w:pPr>
            <w:r w:rsidRPr="00B32EC7">
              <w:rPr>
                <w:rFonts w:hint="eastAsia"/>
                <w:snapToGrid/>
              </w:rPr>
              <w:t>2,096,070</w:t>
            </w:r>
          </w:p>
        </w:tc>
        <w:tc>
          <w:tcPr>
            <w:tcW w:w="1418" w:type="dxa"/>
            <w:shd w:val="clear" w:color="auto" w:fill="auto"/>
            <w:noWrap/>
            <w:vAlign w:val="center"/>
            <w:hideMark/>
          </w:tcPr>
          <w:p w14:paraId="7EDE8CE7" w14:textId="77777777" w:rsidR="00F90D1F" w:rsidRPr="00B32EC7" w:rsidRDefault="00F90D1F" w:rsidP="00B32EC7">
            <w:pPr>
              <w:pStyle w:val="142"/>
              <w:jc w:val="right"/>
              <w:rPr>
                <w:snapToGrid/>
              </w:rPr>
            </w:pPr>
            <w:r w:rsidRPr="00B32EC7">
              <w:rPr>
                <w:rFonts w:hint="eastAsia"/>
                <w:snapToGrid/>
              </w:rPr>
              <w:t>2,309,754</w:t>
            </w:r>
          </w:p>
        </w:tc>
        <w:tc>
          <w:tcPr>
            <w:tcW w:w="992" w:type="dxa"/>
            <w:shd w:val="clear" w:color="auto" w:fill="auto"/>
            <w:noWrap/>
            <w:vAlign w:val="center"/>
            <w:hideMark/>
          </w:tcPr>
          <w:p w14:paraId="3AD06F08" w14:textId="77777777" w:rsidR="00F90D1F" w:rsidRPr="00B32EC7" w:rsidRDefault="00F90D1F" w:rsidP="00B32EC7">
            <w:pPr>
              <w:pStyle w:val="142"/>
              <w:jc w:val="right"/>
              <w:rPr>
                <w:snapToGrid/>
              </w:rPr>
            </w:pPr>
            <w:r w:rsidRPr="00B32EC7">
              <w:rPr>
                <w:rFonts w:hint="eastAsia"/>
                <w:snapToGrid/>
              </w:rPr>
              <w:t>181,580</w:t>
            </w:r>
          </w:p>
        </w:tc>
        <w:tc>
          <w:tcPr>
            <w:tcW w:w="992" w:type="dxa"/>
            <w:shd w:val="clear" w:color="auto" w:fill="auto"/>
            <w:noWrap/>
            <w:vAlign w:val="center"/>
            <w:hideMark/>
          </w:tcPr>
          <w:p w14:paraId="69405C26" w14:textId="77777777" w:rsidR="00F90D1F" w:rsidRPr="00B32EC7" w:rsidRDefault="00F90D1F" w:rsidP="00B32EC7">
            <w:pPr>
              <w:pStyle w:val="142"/>
              <w:jc w:val="right"/>
              <w:rPr>
                <w:snapToGrid/>
              </w:rPr>
            </w:pPr>
            <w:r w:rsidRPr="00B32EC7">
              <w:rPr>
                <w:rFonts w:hint="eastAsia"/>
                <w:snapToGrid/>
              </w:rPr>
              <w:t>181,235</w:t>
            </w:r>
          </w:p>
        </w:tc>
        <w:tc>
          <w:tcPr>
            <w:tcW w:w="1151" w:type="dxa"/>
            <w:shd w:val="clear" w:color="auto" w:fill="auto"/>
            <w:noWrap/>
            <w:vAlign w:val="center"/>
            <w:hideMark/>
          </w:tcPr>
          <w:p w14:paraId="651BFA44" w14:textId="77777777" w:rsidR="00F90D1F" w:rsidRPr="00B32EC7" w:rsidRDefault="00F90D1F" w:rsidP="00B32EC7">
            <w:pPr>
              <w:pStyle w:val="142"/>
              <w:jc w:val="right"/>
              <w:rPr>
                <w:snapToGrid/>
              </w:rPr>
            </w:pPr>
            <w:r w:rsidRPr="00B32EC7">
              <w:rPr>
                <w:rFonts w:hint="eastAsia"/>
                <w:snapToGrid/>
              </w:rPr>
              <w:t>213,684</w:t>
            </w:r>
          </w:p>
        </w:tc>
      </w:tr>
      <w:tr w:rsidR="00F90D1F" w:rsidRPr="00B32EC7" w14:paraId="0F924DB1" w14:textId="77777777" w:rsidTr="00B32EC7">
        <w:trPr>
          <w:trHeight w:val="20"/>
        </w:trPr>
        <w:tc>
          <w:tcPr>
            <w:tcW w:w="2219" w:type="dxa"/>
            <w:shd w:val="clear" w:color="auto" w:fill="auto"/>
            <w:vAlign w:val="center"/>
            <w:hideMark/>
          </w:tcPr>
          <w:p w14:paraId="6F5A4898" w14:textId="77777777" w:rsidR="00F90D1F" w:rsidRPr="00B32EC7" w:rsidRDefault="00F90D1F" w:rsidP="00B32EC7">
            <w:pPr>
              <w:pStyle w:val="142"/>
              <w:jc w:val="both"/>
              <w:rPr>
                <w:snapToGrid/>
              </w:rPr>
            </w:pPr>
            <w:r w:rsidRPr="00B32EC7">
              <w:rPr>
                <w:rFonts w:hint="eastAsia"/>
                <w:snapToGrid/>
              </w:rPr>
              <w:t>城鎮風貌及創生環境營造計畫</w:t>
            </w:r>
          </w:p>
        </w:tc>
        <w:tc>
          <w:tcPr>
            <w:tcW w:w="1151" w:type="dxa"/>
            <w:shd w:val="clear" w:color="auto" w:fill="auto"/>
            <w:noWrap/>
            <w:vAlign w:val="center"/>
            <w:hideMark/>
          </w:tcPr>
          <w:p w14:paraId="759FF0EB" w14:textId="77777777" w:rsidR="00F90D1F" w:rsidRPr="00B32EC7" w:rsidRDefault="00F90D1F" w:rsidP="00B32EC7">
            <w:pPr>
              <w:pStyle w:val="142"/>
              <w:jc w:val="right"/>
              <w:rPr>
                <w:snapToGrid/>
              </w:rPr>
            </w:pPr>
            <w:r w:rsidRPr="00B32EC7">
              <w:rPr>
                <w:rFonts w:hint="eastAsia"/>
                <w:snapToGrid/>
              </w:rPr>
              <w:t>0</w:t>
            </w:r>
          </w:p>
        </w:tc>
        <w:tc>
          <w:tcPr>
            <w:tcW w:w="1418" w:type="dxa"/>
            <w:shd w:val="clear" w:color="auto" w:fill="auto"/>
            <w:noWrap/>
            <w:vAlign w:val="center"/>
            <w:hideMark/>
          </w:tcPr>
          <w:p w14:paraId="13EA5166" w14:textId="77777777" w:rsidR="00F90D1F" w:rsidRPr="00B32EC7" w:rsidRDefault="00F90D1F" w:rsidP="00B32EC7">
            <w:pPr>
              <w:pStyle w:val="142"/>
              <w:jc w:val="right"/>
              <w:rPr>
                <w:snapToGrid/>
              </w:rPr>
            </w:pPr>
            <w:r w:rsidRPr="00B32EC7">
              <w:rPr>
                <w:rFonts w:hint="eastAsia"/>
                <w:snapToGrid/>
              </w:rPr>
              <w:t>1,010,994</w:t>
            </w:r>
          </w:p>
        </w:tc>
        <w:tc>
          <w:tcPr>
            <w:tcW w:w="992" w:type="dxa"/>
            <w:shd w:val="clear" w:color="auto" w:fill="auto"/>
            <w:noWrap/>
            <w:vAlign w:val="center"/>
            <w:hideMark/>
          </w:tcPr>
          <w:p w14:paraId="1F416A6F" w14:textId="77777777" w:rsidR="00F90D1F" w:rsidRPr="00B32EC7" w:rsidRDefault="00F90D1F" w:rsidP="00B32EC7">
            <w:pPr>
              <w:pStyle w:val="142"/>
              <w:jc w:val="right"/>
              <w:rPr>
                <w:snapToGrid/>
              </w:rPr>
            </w:pPr>
            <w:r w:rsidRPr="00B32EC7">
              <w:rPr>
                <w:rFonts w:hint="eastAsia"/>
                <w:snapToGrid/>
              </w:rPr>
              <w:t>147,006</w:t>
            </w:r>
          </w:p>
        </w:tc>
        <w:tc>
          <w:tcPr>
            <w:tcW w:w="992" w:type="dxa"/>
            <w:shd w:val="clear" w:color="auto" w:fill="auto"/>
            <w:noWrap/>
            <w:vAlign w:val="center"/>
            <w:hideMark/>
          </w:tcPr>
          <w:p w14:paraId="2B9CD687" w14:textId="77777777" w:rsidR="00F90D1F" w:rsidRPr="00B32EC7" w:rsidRDefault="00F90D1F" w:rsidP="00B32EC7">
            <w:pPr>
              <w:pStyle w:val="142"/>
              <w:jc w:val="right"/>
              <w:rPr>
                <w:snapToGrid/>
              </w:rPr>
            </w:pPr>
            <w:r w:rsidRPr="00B32EC7">
              <w:rPr>
                <w:rFonts w:hint="eastAsia"/>
                <w:snapToGrid/>
              </w:rPr>
              <w:t>147,006</w:t>
            </w:r>
          </w:p>
        </w:tc>
        <w:tc>
          <w:tcPr>
            <w:tcW w:w="1151" w:type="dxa"/>
            <w:shd w:val="clear" w:color="auto" w:fill="auto"/>
            <w:noWrap/>
            <w:vAlign w:val="center"/>
            <w:hideMark/>
          </w:tcPr>
          <w:p w14:paraId="3ADEC758" w14:textId="77777777" w:rsidR="00F90D1F" w:rsidRPr="00B32EC7" w:rsidRDefault="00F90D1F" w:rsidP="00B32EC7">
            <w:pPr>
              <w:pStyle w:val="142"/>
              <w:jc w:val="right"/>
              <w:rPr>
                <w:snapToGrid/>
              </w:rPr>
            </w:pPr>
            <w:r w:rsidRPr="00B32EC7">
              <w:rPr>
                <w:rFonts w:hint="eastAsia"/>
                <w:snapToGrid/>
              </w:rPr>
              <w:t>1,010,994</w:t>
            </w:r>
          </w:p>
        </w:tc>
      </w:tr>
      <w:tr w:rsidR="00F90D1F" w:rsidRPr="00B32EC7" w14:paraId="0D59D6B6" w14:textId="77777777" w:rsidTr="00B32EC7">
        <w:trPr>
          <w:trHeight w:val="20"/>
        </w:trPr>
        <w:tc>
          <w:tcPr>
            <w:tcW w:w="2219" w:type="dxa"/>
            <w:shd w:val="clear" w:color="auto" w:fill="auto"/>
            <w:vAlign w:val="center"/>
            <w:hideMark/>
          </w:tcPr>
          <w:p w14:paraId="7ABB4727" w14:textId="77777777" w:rsidR="00F90D1F" w:rsidRPr="00B32EC7" w:rsidRDefault="00F90D1F" w:rsidP="00B32EC7">
            <w:pPr>
              <w:pStyle w:val="142"/>
              <w:jc w:val="both"/>
              <w:rPr>
                <w:snapToGrid/>
              </w:rPr>
            </w:pPr>
            <w:r w:rsidRPr="00B32EC7">
              <w:rPr>
                <w:rFonts w:hint="eastAsia"/>
                <w:snapToGrid/>
              </w:rPr>
              <w:t>白匏湖運動休閒生態園區暨社會住宅興建計畫</w:t>
            </w:r>
          </w:p>
        </w:tc>
        <w:tc>
          <w:tcPr>
            <w:tcW w:w="1151" w:type="dxa"/>
            <w:shd w:val="clear" w:color="auto" w:fill="auto"/>
            <w:noWrap/>
            <w:vAlign w:val="center"/>
            <w:hideMark/>
          </w:tcPr>
          <w:p w14:paraId="7DA5AAC9" w14:textId="77777777" w:rsidR="00F90D1F" w:rsidRPr="00B32EC7" w:rsidRDefault="00F90D1F" w:rsidP="00B32EC7">
            <w:pPr>
              <w:pStyle w:val="142"/>
              <w:jc w:val="right"/>
              <w:rPr>
                <w:snapToGrid/>
              </w:rPr>
            </w:pPr>
            <w:r w:rsidRPr="00B32EC7">
              <w:rPr>
                <w:rFonts w:hint="eastAsia"/>
                <w:snapToGrid/>
              </w:rPr>
              <w:t>72,576</w:t>
            </w:r>
          </w:p>
        </w:tc>
        <w:tc>
          <w:tcPr>
            <w:tcW w:w="1418" w:type="dxa"/>
            <w:shd w:val="clear" w:color="auto" w:fill="auto"/>
            <w:noWrap/>
            <w:vAlign w:val="center"/>
            <w:hideMark/>
          </w:tcPr>
          <w:p w14:paraId="5795D887" w14:textId="77777777" w:rsidR="00F90D1F" w:rsidRPr="00B32EC7" w:rsidRDefault="00F90D1F" w:rsidP="00B32EC7">
            <w:pPr>
              <w:pStyle w:val="142"/>
              <w:jc w:val="right"/>
              <w:rPr>
                <w:snapToGrid/>
              </w:rPr>
            </w:pPr>
            <w:r w:rsidRPr="00B32EC7">
              <w:rPr>
                <w:rFonts w:hint="eastAsia"/>
                <w:snapToGrid/>
              </w:rPr>
              <w:t>35,000</w:t>
            </w:r>
          </w:p>
        </w:tc>
        <w:tc>
          <w:tcPr>
            <w:tcW w:w="992" w:type="dxa"/>
            <w:shd w:val="clear" w:color="auto" w:fill="auto"/>
            <w:noWrap/>
            <w:vAlign w:val="center"/>
            <w:hideMark/>
          </w:tcPr>
          <w:p w14:paraId="2AA0A875" w14:textId="77777777" w:rsidR="00F90D1F" w:rsidRPr="00B32EC7" w:rsidRDefault="00F90D1F" w:rsidP="00B32EC7">
            <w:pPr>
              <w:pStyle w:val="142"/>
              <w:jc w:val="right"/>
              <w:rPr>
                <w:snapToGrid/>
              </w:rPr>
            </w:pPr>
            <w:r w:rsidRPr="00B32EC7">
              <w:rPr>
                <w:rFonts w:hint="eastAsia"/>
                <w:snapToGrid/>
              </w:rPr>
              <w:t>124,000</w:t>
            </w:r>
          </w:p>
        </w:tc>
        <w:tc>
          <w:tcPr>
            <w:tcW w:w="992" w:type="dxa"/>
            <w:shd w:val="clear" w:color="auto" w:fill="auto"/>
            <w:noWrap/>
            <w:vAlign w:val="center"/>
            <w:hideMark/>
          </w:tcPr>
          <w:p w14:paraId="706B5C2E" w14:textId="77777777" w:rsidR="00F90D1F" w:rsidRPr="00B32EC7" w:rsidRDefault="00F90D1F" w:rsidP="00B32EC7">
            <w:pPr>
              <w:pStyle w:val="142"/>
              <w:jc w:val="right"/>
              <w:rPr>
                <w:snapToGrid/>
              </w:rPr>
            </w:pPr>
            <w:r w:rsidRPr="00B32EC7">
              <w:rPr>
                <w:rFonts w:hint="eastAsia"/>
                <w:snapToGrid/>
              </w:rPr>
              <w:t>124,000</w:t>
            </w:r>
          </w:p>
        </w:tc>
        <w:tc>
          <w:tcPr>
            <w:tcW w:w="1151" w:type="dxa"/>
            <w:shd w:val="clear" w:color="auto" w:fill="auto"/>
            <w:noWrap/>
            <w:vAlign w:val="center"/>
            <w:hideMark/>
          </w:tcPr>
          <w:p w14:paraId="61BC3C15" w14:textId="77777777" w:rsidR="00F90D1F" w:rsidRPr="00B32EC7" w:rsidRDefault="00F90D1F" w:rsidP="00B32EC7">
            <w:pPr>
              <w:pStyle w:val="142"/>
              <w:jc w:val="right"/>
              <w:rPr>
                <w:snapToGrid/>
              </w:rPr>
            </w:pPr>
            <w:r w:rsidRPr="00B32EC7">
              <w:rPr>
                <w:rFonts w:hint="eastAsia"/>
                <w:snapToGrid/>
              </w:rPr>
              <w:t>-37,576</w:t>
            </w:r>
          </w:p>
        </w:tc>
      </w:tr>
    </w:tbl>
    <w:p w14:paraId="4A8EB8DE" w14:textId="77777777" w:rsidR="00F90D1F" w:rsidRPr="008E6C7D" w:rsidRDefault="00F90D1F" w:rsidP="001B7366">
      <w:pPr>
        <w:pStyle w:val="142"/>
        <w:ind w:leftChars="192" w:left="938" w:hangingChars="162" w:hanging="394"/>
      </w:pPr>
      <w:r w:rsidRPr="008E6C7D">
        <w:rPr>
          <w:rFonts w:hint="eastAsia"/>
        </w:rPr>
        <w:t xml:space="preserve">說 </w:t>
      </w:r>
      <w:r w:rsidRPr="008E6C7D">
        <w:t xml:space="preserve">   </w:t>
      </w:r>
      <w:r w:rsidRPr="008E6C7D">
        <w:rPr>
          <w:rFonts w:hint="eastAsia"/>
        </w:rPr>
        <w:t>明：</w:t>
      </w:r>
      <w:r>
        <w:rPr>
          <w:rFonts w:hint="eastAsia"/>
        </w:rPr>
        <w:t>內政部主管</w:t>
      </w:r>
      <w:r w:rsidRPr="00C04B33">
        <w:rPr>
          <w:rFonts w:hint="eastAsia"/>
        </w:rPr>
        <w:t>114年度追加預算數均</w:t>
      </w:r>
      <w:r>
        <w:rPr>
          <w:rFonts w:hint="eastAsia"/>
        </w:rPr>
        <w:t>屬</w:t>
      </w:r>
      <w:r w:rsidRPr="00C04B33">
        <w:rPr>
          <w:rFonts w:hint="eastAsia"/>
        </w:rPr>
        <w:t>回編數</w:t>
      </w:r>
      <w:r>
        <w:rPr>
          <w:rFonts w:hint="eastAsia"/>
        </w:rPr>
        <w:t>。</w:t>
      </w:r>
    </w:p>
    <w:p w14:paraId="6056F1B1" w14:textId="77777777" w:rsidR="00F90D1F" w:rsidRPr="008E6C7D" w:rsidRDefault="00F90D1F" w:rsidP="001B7366">
      <w:pPr>
        <w:pStyle w:val="142"/>
        <w:ind w:leftChars="192" w:left="938" w:hangingChars="162" w:hanging="394"/>
      </w:pPr>
      <w:r w:rsidRPr="008E6C7D">
        <w:rPr>
          <w:rFonts w:hint="eastAsia"/>
        </w:rPr>
        <w:t>資料來源：</w:t>
      </w:r>
      <w:r>
        <w:rPr>
          <w:rFonts w:hint="eastAsia"/>
        </w:rPr>
        <w:t>內政部提供</w:t>
      </w:r>
      <w:r w:rsidRPr="008E6C7D">
        <w:rPr>
          <w:rFonts w:hint="eastAsia"/>
        </w:rPr>
        <w:t>。</w:t>
      </w:r>
    </w:p>
    <w:p w14:paraId="0282F35D" w14:textId="77777777" w:rsidR="00F90D1F" w:rsidRPr="007C3F69" w:rsidRDefault="00F90D1F" w:rsidP="007C3F69">
      <w:pPr>
        <w:pStyle w:val="a6"/>
        <w:ind w:left="849" w:hanging="283"/>
        <w:rPr>
          <w:b/>
        </w:rPr>
      </w:pPr>
      <w:r w:rsidRPr="007C3F69">
        <w:rPr>
          <w:rFonts w:hint="eastAsia"/>
          <w:b/>
        </w:rPr>
        <w:lastRenderedPageBreak/>
        <w:t>(一)</w:t>
      </w:r>
      <w:r>
        <w:rPr>
          <w:rFonts w:hint="eastAsia"/>
          <w:b/>
        </w:rPr>
        <w:t>114年度新增計畫</w:t>
      </w:r>
      <w:r w:rsidRPr="007C3F69">
        <w:rPr>
          <w:rFonts w:hint="eastAsia"/>
          <w:b/>
        </w:rPr>
        <w:t>「網路科技運用精進計畫」</w:t>
      </w:r>
      <w:r>
        <w:rPr>
          <w:rFonts w:hint="eastAsia"/>
          <w:b/>
        </w:rPr>
        <w:t>，</w:t>
      </w:r>
      <w:r w:rsidRPr="007C3F69">
        <w:rPr>
          <w:rFonts w:hint="eastAsia"/>
          <w:b/>
        </w:rPr>
        <w:t>係提供執法及國安機關依法調取網路流量紀錄，以有效打擊與防制詐欺等犯罪</w:t>
      </w:r>
    </w:p>
    <w:p w14:paraId="74BEE503" w14:textId="77777777" w:rsidR="00F90D1F" w:rsidRPr="00003B4D" w:rsidRDefault="00F90D1F" w:rsidP="00514D9C">
      <w:pPr>
        <w:pStyle w:val="21"/>
        <w:ind w:left="850" w:firstLine="566"/>
      </w:pPr>
      <w:r>
        <w:rPr>
          <w:rFonts w:hint="eastAsia"/>
        </w:rPr>
        <w:t>上開6項重大計畫中，「</w:t>
      </w:r>
      <w:r w:rsidRPr="009C4ED4">
        <w:rPr>
          <w:rFonts w:hint="eastAsia"/>
        </w:rPr>
        <w:t>網路科技運用精進計畫</w:t>
      </w:r>
      <w:r>
        <w:rPr>
          <w:rFonts w:hint="eastAsia"/>
        </w:rPr>
        <w:t>」係屬114年度新增計畫，</w:t>
      </w:r>
      <w:r w:rsidRPr="00003B4D">
        <w:rPr>
          <w:rFonts w:hint="eastAsia"/>
        </w:rPr>
        <w:t>依警政署「網路科技運用精進計畫」(113年9月)內容，該計畫預計總經費99億7</w:t>
      </w:r>
      <w:r w:rsidRPr="00003B4D">
        <w:t>,880</w:t>
      </w:r>
      <w:r w:rsidRPr="00003B4D">
        <w:rPr>
          <w:rFonts w:hint="eastAsia"/>
        </w:rPr>
        <w:t>萬元，期程為114至116年(詳表</w:t>
      </w:r>
      <w:r>
        <w:rPr>
          <w:rFonts w:hint="eastAsia"/>
        </w:rPr>
        <w:t>2</w:t>
      </w:r>
      <w:r w:rsidRPr="00003B4D">
        <w:rPr>
          <w:rFonts w:hint="eastAsia"/>
        </w:rPr>
        <w:t>)，預計建置中華電信、臺灣大哥大、遠傳電信等3家電信業者行動網路及固定網路之前端網路流量紀錄保存系統，並建置法務部、法務部調查局、法務部廉政署、海洋委員會海巡署、警政署及移民署等6機關之後端調取及分析系統。另該系統建置目的，係依法調取保留之上網歷程，通訊對象，地理位置等跡證，協助國內各執法機關打擊與防制詐欺、毒品、駭侵、兒少性侵、槍砲彈藥等各類案件工作。</w:t>
      </w:r>
    </w:p>
    <w:p w14:paraId="5A64A711" w14:textId="77777777" w:rsidR="00F90D1F" w:rsidRPr="007C3F69" w:rsidRDefault="00F90D1F" w:rsidP="007C3F69">
      <w:pPr>
        <w:ind w:leftChars="300" w:left="850" w:firstLineChars="0" w:firstLine="0"/>
        <w:rPr>
          <w:b/>
          <w:lang w:eastAsia="zh-HK"/>
        </w:rPr>
      </w:pPr>
      <w:r w:rsidRPr="007C3F69">
        <w:rPr>
          <w:rFonts w:hint="eastAsia"/>
          <w:b/>
        </w:rPr>
        <w:t>表</w:t>
      </w:r>
      <w:r>
        <w:rPr>
          <w:rFonts w:hint="eastAsia"/>
          <w:b/>
        </w:rPr>
        <w:t>2</w:t>
      </w:r>
      <w:r w:rsidRPr="007C3F69">
        <w:rPr>
          <w:rFonts w:hint="eastAsia"/>
          <w:b/>
        </w:rPr>
        <w:t xml:space="preserve">　警政署「網路科技運用精進計畫」分年經費需求</w:t>
      </w:r>
      <w:r>
        <w:rPr>
          <w:rFonts w:hint="eastAsia"/>
          <w:b/>
        </w:rPr>
        <w:t>表</w:t>
      </w:r>
    </w:p>
    <w:p w14:paraId="626A1536" w14:textId="77777777" w:rsidR="00F90D1F" w:rsidRPr="007C3F69" w:rsidRDefault="00F90D1F" w:rsidP="007C3F69">
      <w:pPr>
        <w:spacing w:line="360" w:lineRule="exact"/>
        <w:ind w:leftChars="300" w:left="850" w:firstLineChars="0" w:firstLine="0"/>
        <w:jc w:val="right"/>
        <w:rPr>
          <w:rFonts w:hAnsi="標楷體" w:cs="新細明體"/>
          <w:snapToGrid/>
          <w:spacing w:val="-20"/>
          <w:kern w:val="0"/>
          <w:sz w:val="24"/>
          <w:szCs w:val="24"/>
        </w:rPr>
      </w:pPr>
      <w:r w:rsidRPr="007C3F69">
        <w:rPr>
          <w:rFonts w:hAnsi="標楷體" w:cs="新細明體" w:hint="eastAsia"/>
          <w:snapToGrid/>
          <w:spacing w:val="-20"/>
          <w:kern w:val="0"/>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0"/>
        <w:gridCol w:w="1560"/>
        <w:gridCol w:w="5244"/>
      </w:tblGrid>
      <w:tr w:rsidR="00F90D1F" w:rsidRPr="0080634C" w14:paraId="1B73EBA1" w14:textId="77777777" w:rsidTr="00295379">
        <w:trPr>
          <w:tblHeader/>
        </w:trPr>
        <w:tc>
          <w:tcPr>
            <w:tcW w:w="850" w:type="dxa"/>
            <w:shd w:val="clear" w:color="auto" w:fill="auto"/>
            <w:vAlign w:val="center"/>
          </w:tcPr>
          <w:p w14:paraId="1ABC90E3" w14:textId="77777777" w:rsidR="00F90D1F" w:rsidRPr="007C3F69" w:rsidRDefault="00F90D1F" w:rsidP="00295379">
            <w:pPr>
              <w:pStyle w:val="142"/>
              <w:ind w:left="567" w:hanging="567"/>
              <w:jc w:val="distribute"/>
            </w:pPr>
            <w:r w:rsidRPr="007C3F69">
              <w:rPr>
                <w:rFonts w:hint="eastAsia"/>
              </w:rPr>
              <w:t>年度</w:t>
            </w:r>
          </w:p>
        </w:tc>
        <w:tc>
          <w:tcPr>
            <w:tcW w:w="1560" w:type="dxa"/>
            <w:vAlign w:val="center"/>
          </w:tcPr>
          <w:p w14:paraId="4F0F06E4" w14:textId="77777777" w:rsidR="00F90D1F" w:rsidRPr="007C3F69" w:rsidRDefault="00F90D1F" w:rsidP="00B86412">
            <w:pPr>
              <w:pStyle w:val="142"/>
              <w:ind w:left="567" w:hanging="567"/>
              <w:jc w:val="distribute"/>
            </w:pPr>
            <w:r>
              <w:rPr>
                <w:rFonts w:hint="eastAsia"/>
              </w:rPr>
              <w:t>經費需求</w:t>
            </w:r>
            <w:r w:rsidRPr="007C3F69">
              <w:rPr>
                <w:rFonts w:hint="eastAsia"/>
              </w:rPr>
              <w:t>數</w:t>
            </w:r>
          </w:p>
        </w:tc>
        <w:tc>
          <w:tcPr>
            <w:tcW w:w="5244" w:type="dxa"/>
            <w:shd w:val="clear" w:color="auto" w:fill="auto"/>
            <w:vAlign w:val="center"/>
          </w:tcPr>
          <w:p w14:paraId="0E883C09" w14:textId="77777777" w:rsidR="00F90D1F" w:rsidRPr="001A3D6F" w:rsidRDefault="00F90D1F" w:rsidP="00295379">
            <w:pPr>
              <w:pStyle w:val="142"/>
              <w:ind w:left="567" w:hanging="567"/>
              <w:jc w:val="distribute"/>
            </w:pPr>
            <w:r w:rsidRPr="001A3D6F">
              <w:rPr>
                <w:rFonts w:hint="eastAsia"/>
              </w:rPr>
              <w:t>辦理目標</w:t>
            </w:r>
          </w:p>
        </w:tc>
      </w:tr>
      <w:tr w:rsidR="00F90D1F" w:rsidRPr="0080634C" w14:paraId="7043BE40" w14:textId="77777777" w:rsidTr="00295379">
        <w:tc>
          <w:tcPr>
            <w:tcW w:w="850" w:type="dxa"/>
            <w:shd w:val="clear" w:color="auto" w:fill="auto"/>
            <w:vAlign w:val="center"/>
          </w:tcPr>
          <w:p w14:paraId="49234878" w14:textId="77777777" w:rsidR="00F90D1F" w:rsidRPr="007C3F69" w:rsidRDefault="00F90D1F" w:rsidP="00295379">
            <w:pPr>
              <w:pStyle w:val="142"/>
              <w:ind w:left="567" w:hanging="567"/>
              <w:jc w:val="center"/>
              <w:rPr>
                <w:szCs w:val="24"/>
              </w:rPr>
            </w:pPr>
            <w:r w:rsidRPr="007C3F69">
              <w:rPr>
                <w:rFonts w:hint="eastAsia"/>
                <w:szCs w:val="24"/>
              </w:rPr>
              <w:t>114</w:t>
            </w:r>
          </w:p>
        </w:tc>
        <w:tc>
          <w:tcPr>
            <w:tcW w:w="1560" w:type="dxa"/>
            <w:vAlign w:val="center"/>
          </w:tcPr>
          <w:p w14:paraId="699FFA49" w14:textId="77777777" w:rsidR="00F90D1F" w:rsidRPr="007C3F69" w:rsidRDefault="00F90D1F" w:rsidP="00295379">
            <w:pPr>
              <w:pStyle w:val="142"/>
              <w:ind w:left="567" w:hanging="567"/>
              <w:jc w:val="right"/>
              <w:rPr>
                <w:szCs w:val="24"/>
              </w:rPr>
            </w:pPr>
            <w:r w:rsidRPr="007C3F69">
              <w:rPr>
                <w:rFonts w:hint="eastAsia"/>
                <w:szCs w:val="24"/>
              </w:rPr>
              <w:t>4,496</w:t>
            </w:r>
            <w:r w:rsidRPr="007C3F69">
              <w:rPr>
                <w:szCs w:val="24"/>
              </w:rPr>
              <w:t>,</w:t>
            </w:r>
            <w:r w:rsidRPr="007C3F69">
              <w:rPr>
                <w:rFonts w:hint="eastAsia"/>
                <w:szCs w:val="24"/>
              </w:rPr>
              <w:t>000</w:t>
            </w:r>
          </w:p>
        </w:tc>
        <w:tc>
          <w:tcPr>
            <w:tcW w:w="5244" w:type="dxa"/>
            <w:vMerge w:val="restart"/>
            <w:shd w:val="clear" w:color="auto" w:fill="auto"/>
            <w:vAlign w:val="center"/>
          </w:tcPr>
          <w:p w14:paraId="3951A26E" w14:textId="77777777" w:rsidR="00F90D1F" w:rsidRPr="001A3D6F" w:rsidRDefault="00F90D1F" w:rsidP="001A3D6F">
            <w:pPr>
              <w:pStyle w:val="142"/>
              <w:ind w:left="243" w:hangingChars="100" w:hanging="243"/>
              <w:rPr>
                <w:szCs w:val="24"/>
              </w:rPr>
            </w:pPr>
            <w:r>
              <w:rPr>
                <w:rFonts w:hint="eastAsia"/>
                <w:szCs w:val="24"/>
              </w:rPr>
              <w:t>1.</w:t>
            </w:r>
            <w:r w:rsidRPr="001A3D6F">
              <w:rPr>
                <w:rFonts w:hint="eastAsia"/>
                <w:szCs w:val="24"/>
              </w:rPr>
              <w:t>建置前端系統</w:t>
            </w:r>
            <w:r>
              <w:rPr>
                <w:rFonts w:hint="eastAsia"/>
                <w:szCs w:val="24"/>
              </w:rPr>
              <w:t>：</w:t>
            </w:r>
            <w:r w:rsidRPr="001A3D6F">
              <w:rPr>
                <w:rFonts w:hint="eastAsia"/>
                <w:szCs w:val="24"/>
              </w:rPr>
              <w:t>依法調取保留之上網歷程，通訊對象，地理位置等跡證，協助國內各執法機關打擊與防制詐欺、毒品、駭侵、兒少性侵、槍砲彈藥等各類案件工作。</w:t>
            </w:r>
          </w:p>
          <w:p w14:paraId="0BD11C9F" w14:textId="77777777" w:rsidR="00F90D1F" w:rsidRPr="001A3D6F" w:rsidRDefault="00F90D1F" w:rsidP="001A3D6F">
            <w:pPr>
              <w:pStyle w:val="142"/>
              <w:ind w:left="243" w:hangingChars="100" w:hanging="243"/>
              <w:rPr>
                <w:szCs w:val="24"/>
              </w:rPr>
            </w:pPr>
            <w:r>
              <w:rPr>
                <w:rFonts w:hint="eastAsia"/>
                <w:szCs w:val="24"/>
              </w:rPr>
              <w:t>2.</w:t>
            </w:r>
            <w:r w:rsidRPr="001A3D6F">
              <w:rPr>
                <w:rFonts w:hint="eastAsia"/>
                <w:szCs w:val="24"/>
              </w:rPr>
              <w:t>建置後端系統</w:t>
            </w:r>
            <w:r>
              <w:rPr>
                <w:rFonts w:hint="eastAsia"/>
                <w:szCs w:val="24"/>
              </w:rPr>
              <w:t>：</w:t>
            </w:r>
            <w:r w:rsidRPr="001A3D6F">
              <w:rPr>
                <w:rFonts w:hint="eastAsia"/>
                <w:szCs w:val="24"/>
              </w:rPr>
              <w:t>達成利用網路流量紀錄保存協助案件偵查，打擊犯罪。</w:t>
            </w:r>
          </w:p>
        </w:tc>
      </w:tr>
      <w:tr w:rsidR="00F90D1F" w:rsidRPr="0080634C" w14:paraId="7F7C2380" w14:textId="77777777" w:rsidTr="00295379">
        <w:tc>
          <w:tcPr>
            <w:tcW w:w="850" w:type="dxa"/>
            <w:shd w:val="clear" w:color="auto" w:fill="auto"/>
            <w:vAlign w:val="center"/>
          </w:tcPr>
          <w:p w14:paraId="71E689D2" w14:textId="77777777" w:rsidR="00F90D1F" w:rsidRPr="007C3F69" w:rsidRDefault="00F90D1F" w:rsidP="00295379">
            <w:pPr>
              <w:pStyle w:val="142"/>
              <w:ind w:left="567" w:hanging="567"/>
              <w:jc w:val="center"/>
              <w:rPr>
                <w:szCs w:val="24"/>
              </w:rPr>
            </w:pPr>
            <w:r w:rsidRPr="007C3F69">
              <w:rPr>
                <w:rFonts w:hint="eastAsia"/>
                <w:szCs w:val="24"/>
              </w:rPr>
              <w:t>115</w:t>
            </w:r>
          </w:p>
        </w:tc>
        <w:tc>
          <w:tcPr>
            <w:tcW w:w="1560" w:type="dxa"/>
            <w:vAlign w:val="center"/>
          </w:tcPr>
          <w:p w14:paraId="34421EC6" w14:textId="77777777" w:rsidR="00F90D1F" w:rsidRPr="007C3F69" w:rsidRDefault="00F90D1F" w:rsidP="00295379">
            <w:pPr>
              <w:pStyle w:val="142"/>
              <w:ind w:left="567" w:hanging="567"/>
              <w:jc w:val="right"/>
              <w:rPr>
                <w:szCs w:val="24"/>
              </w:rPr>
            </w:pPr>
            <w:r w:rsidRPr="007C3F69">
              <w:rPr>
                <w:rFonts w:hint="eastAsia"/>
                <w:szCs w:val="24"/>
              </w:rPr>
              <w:t>2,740</w:t>
            </w:r>
            <w:r w:rsidRPr="007C3F69">
              <w:rPr>
                <w:szCs w:val="24"/>
              </w:rPr>
              <w:t>,700</w:t>
            </w:r>
          </w:p>
        </w:tc>
        <w:tc>
          <w:tcPr>
            <w:tcW w:w="5244" w:type="dxa"/>
            <w:vMerge/>
            <w:shd w:val="clear" w:color="auto" w:fill="auto"/>
            <w:vAlign w:val="center"/>
          </w:tcPr>
          <w:p w14:paraId="67A3518B" w14:textId="77777777" w:rsidR="00F90D1F" w:rsidRPr="00623D6E" w:rsidRDefault="00F90D1F" w:rsidP="00295379">
            <w:pPr>
              <w:pStyle w:val="142"/>
              <w:ind w:left="567" w:hanging="567"/>
              <w:rPr>
                <w:strike/>
                <w:color w:val="FF0000"/>
                <w:szCs w:val="24"/>
              </w:rPr>
            </w:pPr>
          </w:p>
        </w:tc>
      </w:tr>
      <w:tr w:rsidR="00F90D1F" w:rsidRPr="0080634C" w14:paraId="0A285706" w14:textId="77777777" w:rsidTr="00295379">
        <w:tc>
          <w:tcPr>
            <w:tcW w:w="850" w:type="dxa"/>
            <w:shd w:val="clear" w:color="auto" w:fill="auto"/>
            <w:vAlign w:val="center"/>
          </w:tcPr>
          <w:p w14:paraId="586AD5D1" w14:textId="77777777" w:rsidR="00F90D1F" w:rsidRPr="007C3F69" w:rsidRDefault="00F90D1F" w:rsidP="00295379">
            <w:pPr>
              <w:pStyle w:val="142"/>
              <w:ind w:left="567" w:hanging="567"/>
              <w:jc w:val="center"/>
              <w:rPr>
                <w:szCs w:val="24"/>
              </w:rPr>
            </w:pPr>
            <w:r w:rsidRPr="007C3F69">
              <w:rPr>
                <w:rFonts w:hint="eastAsia"/>
                <w:szCs w:val="24"/>
              </w:rPr>
              <w:t>116</w:t>
            </w:r>
          </w:p>
        </w:tc>
        <w:tc>
          <w:tcPr>
            <w:tcW w:w="1560" w:type="dxa"/>
            <w:vAlign w:val="center"/>
          </w:tcPr>
          <w:p w14:paraId="1599978F" w14:textId="77777777" w:rsidR="00F90D1F" w:rsidRPr="007C3F69" w:rsidRDefault="00F90D1F" w:rsidP="00295379">
            <w:pPr>
              <w:pStyle w:val="142"/>
              <w:ind w:left="567" w:hanging="567"/>
              <w:jc w:val="right"/>
              <w:rPr>
                <w:szCs w:val="24"/>
              </w:rPr>
            </w:pPr>
            <w:r w:rsidRPr="007C3F69">
              <w:rPr>
                <w:rFonts w:hint="eastAsia"/>
                <w:szCs w:val="24"/>
              </w:rPr>
              <w:t>2</w:t>
            </w:r>
            <w:r w:rsidRPr="007C3F69">
              <w:rPr>
                <w:szCs w:val="24"/>
              </w:rPr>
              <w:t>,742,100</w:t>
            </w:r>
          </w:p>
        </w:tc>
        <w:tc>
          <w:tcPr>
            <w:tcW w:w="5244" w:type="dxa"/>
            <w:vMerge/>
            <w:shd w:val="clear" w:color="auto" w:fill="auto"/>
            <w:vAlign w:val="center"/>
          </w:tcPr>
          <w:p w14:paraId="4057FA41" w14:textId="77777777" w:rsidR="00F90D1F" w:rsidRPr="00623D6E" w:rsidRDefault="00F90D1F" w:rsidP="00295379">
            <w:pPr>
              <w:pStyle w:val="142"/>
              <w:ind w:left="567" w:hanging="567"/>
              <w:rPr>
                <w:strike/>
                <w:color w:val="FF0000"/>
                <w:szCs w:val="24"/>
              </w:rPr>
            </w:pPr>
          </w:p>
        </w:tc>
      </w:tr>
      <w:tr w:rsidR="00F90D1F" w:rsidRPr="0080634C" w14:paraId="17B11DA1" w14:textId="77777777" w:rsidTr="00295379">
        <w:tc>
          <w:tcPr>
            <w:tcW w:w="850" w:type="dxa"/>
            <w:shd w:val="clear" w:color="auto" w:fill="auto"/>
            <w:vAlign w:val="center"/>
          </w:tcPr>
          <w:p w14:paraId="489F38A0" w14:textId="77777777" w:rsidR="00F90D1F" w:rsidRPr="007C3F69" w:rsidRDefault="00F90D1F" w:rsidP="00295379">
            <w:pPr>
              <w:pStyle w:val="142"/>
              <w:ind w:left="567" w:hanging="567"/>
              <w:jc w:val="center"/>
              <w:rPr>
                <w:szCs w:val="24"/>
              </w:rPr>
            </w:pPr>
            <w:r w:rsidRPr="007C3F69">
              <w:rPr>
                <w:rFonts w:hint="eastAsia"/>
                <w:szCs w:val="24"/>
              </w:rPr>
              <w:t>合計</w:t>
            </w:r>
          </w:p>
        </w:tc>
        <w:tc>
          <w:tcPr>
            <w:tcW w:w="1560" w:type="dxa"/>
            <w:vAlign w:val="center"/>
          </w:tcPr>
          <w:p w14:paraId="1F4C3BDA" w14:textId="77777777" w:rsidR="00F90D1F" w:rsidRPr="007C3F69" w:rsidRDefault="00F90D1F" w:rsidP="00295379">
            <w:pPr>
              <w:pStyle w:val="142"/>
              <w:ind w:left="567" w:hanging="567"/>
              <w:jc w:val="right"/>
              <w:rPr>
                <w:szCs w:val="24"/>
              </w:rPr>
            </w:pPr>
            <w:r w:rsidRPr="007C3F69">
              <w:rPr>
                <w:rFonts w:hint="eastAsia"/>
                <w:szCs w:val="24"/>
              </w:rPr>
              <w:t>9</w:t>
            </w:r>
            <w:r w:rsidRPr="007C3F69">
              <w:rPr>
                <w:szCs w:val="24"/>
              </w:rPr>
              <w:t>,978,800</w:t>
            </w:r>
          </w:p>
        </w:tc>
        <w:tc>
          <w:tcPr>
            <w:tcW w:w="5244" w:type="dxa"/>
            <w:vMerge/>
            <w:shd w:val="clear" w:color="auto" w:fill="auto"/>
            <w:vAlign w:val="center"/>
          </w:tcPr>
          <w:p w14:paraId="4AA0D8FC" w14:textId="77777777" w:rsidR="00F90D1F" w:rsidRPr="00623D6E" w:rsidRDefault="00F90D1F" w:rsidP="00295379">
            <w:pPr>
              <w:pStyle w:val="142"/>
              <w:ind w:left="567" w:hanging="567"/>
              <w:rPr>
                <w:strike/>
                <w:color w:val="FF0000"/>
                <w:szCs w:val="24"/>
              </w:rPr>
            </w:pPr>
          </w:p>
        </w:tc>
      </w:tr>
    </w:tbl>
    <w:p w14:paraId="00CA7A6A" w14:textId="77777777" w:rsidR="00F90D1F" w:rsidRPr="007C3F69" w:rsidRDefault="00F90D1F" w:rsidP="007C3F69">
      <w:pPr>
        <w:pStyle w:val="142"/>
        <w:ind w:leftChars="300" w:left="1417" w:hanging="567"/>
      </w:pPr>
      <w:r w:rsidRPr="007C3F69">
        <w:rPr>
          <w:rFonts w:hint="eastAsia"/>
        </w:rPr>
        <w:t>資料來源：依「網路科技運用精進計畫」(113年9月)內容整理。</w:t>
      </w:r>
    </w:p>
    <w:p w14:paraId="72C6EE93" w14:textId="77777777" w:rsidR="00F90D1F" w:rsidRPr="007C3F69" w:rsidRDefault="00F90D1F" w:rsidP="00682EB6">
      <w:pPr>
        <w:pStyle w:val="a6"/>
        <w:ind w:left="849" w:hanging="283"/>
        <w:rPr>
          <w:b/>
        </w:rPr>
      </w:pPr>
      <w:r w:rsidRPr="007C3F69">
        <w:rPr>
          <w:rFonts w:hint="eastAsia"/>
          <w:b/>
        </w:rPr>
        <w:t>(</w:t>
      </w:r>
      <w:r>
        <w:rPr>
          <w:rFonts w:hint="eastAsia"/>
          <w:b/>
        </w:rPr>
        <w:t>二</w:t>
      </w:r>
      <w:r w:rsidRPr="007C3F69">
        <w:rPr>
          <w:rFonts w:hint="eastAsia"/>
          <w:b/>
        </w:rPr>
        <w:t>)「網路科技運用精進計畫」</w:t>
      </w:r>
      <w:r w:rsidRPr="00682EB6">
        <w:rPr>
          <w:rFonts w:hint="eastAsia"/>
          <w:b/>
        </w:rPr>
        <w:t>114年1至7月尚無執行數，恐難由實際執行</w:t>
      </w:r>
      <w:r>
        <w:rPr>
          <w:rFonts w:hint="eastAsia"/>
          <w:b/>
        </w:rPr>
        <w:t>進度</w:t>
      </w:r>
      <w:r w:rsidRPr="00682EB6">
        <w:rPr>
          <w:rFonts w:hint="eastAsia"/>
          <w:b/>
        </w:rPr>
        <w:t>證明有追加預算</w:t>
      </w:r>
      <w:r>
        <w:rPr>
          <w:rFonts w:hint="eastAsia"/>
          <w:b/>
        </w:rPr>
        <w:t>之需要</w:t>
      </w:r>
    </w:p>
    <w:p w14:paraId="54BB74D7" w14:textId="77777777" w:rsidR="00F90D1F" w:rsidRDefault="00F90D1F" w:rsidP="00682EB6">
      <w:pPr>
        <w:pStyle w:val="21"/>
        <w:ind w:left="850" w:firstLine="566"/>
      </w:pPr>
      <w:r>
        <w:rPr>
          <w:rFonts w:hint="eastAsia"/>
        </w:rPr>
        <w:t>該計畫114年度原列44億</w:t>
      </w:r>
      <w:r>
        <w:t>9,6</w:t>
      </w:r>
      <w:r>
        <w:rPr>
          <w:rFonts w:hint="eastAsia"/>
        </w:rPr>
        <w:t>00萬元，</w:t>
      </w:r>
      <w:r w:rsidRPr="000B447B">
        <w:rPr>
          <w:rFonts w:hint="eastAsia"/>
        </w:rPr>
        <w:t>主要係規劃辦理系統及資安教育訓練、網路流量紀錄系統所需專線傳輸費、建置電信業者前端網路流量紀錄保存系統與執法機關後端系統基本功能開發等項目。</w:t>
      </w:r>
      <w:r>
        <w:rPr>
          <w:rFonts w:hint="eastAsia"/>
        </w:rPr>
        <w:t>該計畫經本院審議結果減列4億54萬2千元(均屬通案刪減金額)，改列為40億9</w:t>
      </w:r>
      <w:r>
        <w:t>,545</w:t>
      </w:r>
      <w:r>
        <w:rPr>
          <w:rFonts w:hint="eastAsia"/>
        </w:rPr>
        <w:t>萬8千元，而本次追</w:t>
      </w:r>
      <w:r>
        <w:rPr>
          <w:rFonts w:hint="eastAsia"/>
        </w:rPr>
        <w:lastRenderedPageBreak/>
        <w:t>加預算案該部以「確有實際需要」為由將上開減列金額如數回編。惟查該計畫114年1至7月尚無執行數，恐難由計畫需求及實際執行情形證明有追加預算之業務實需，允宜衡酌114年度所餘執行期間(8至12月)之執行能量，重行審視追加預算之必要性。</w:t>
      </w:r>
    </w:p>
    <w:p w14:paraId="367E2FA7" w14:textId="77777777" w:rsidR="00F90D1F" w:rsidRPr="007C3F69" w:rsidRDefault="00F90D1F" w:rsidP="001F6C57">
      <w:pPr>
        <w:pStyle w:val="a6"/>
        <w:ind w:left="849" w:hanging="283"/>
        <w:rPr>
          <w:b/>
        </w:rPr>
      </w:pPr>
      <w:r w:rsidRPr="007C3F69">
        <w:rPr>
          <w:rFonts w:hint="eastAsia"/>
          <w:b/>
        </w:rPr>
        <w:t>(</w:t>
      </w:r>
      <w:r>
        <w:rPr>
          <w:rFonts w:hint="eastAsia"/>
          <w:b/>
        </w:rPr>
        <w:t>三</w:t>
      </w:r>
      <w:r w:rsidRPr="007C3F69">
        <w:rPr>
          <w:rFonts w:hint="eastAsia"/>
          <w:b/>
        </w:rPr>
        <w:t>)</w:t>
      </w:r>
      <w:r>
        <w:rPr>
          <w:rFonts w:hint="eastAsia"/>
          <w:b/>
        </w:rPr>
        <w:t>「</w:t>
      </w:r>
      <w:r w:rsidRPr="001F6C57">
        <w:rPr>
          <w:rFonts w:hint="eastAsia"/>
          <w:b/>
        </w:rPr>
        <w:t>生活圈道路交通系統建設計畫（市區道路）</w:t>
      </w:r>
      <w:r>
        <w:rPr>
          <w:rFonts w:hint="eastAsia"/>
          <w:b/>
        </w:rPr>
        <w:t>」等</w:t>
      </w:r>
      <w:r w:rsidRPr="001F6C57">
        <w:rPr>
          <w:rFonts w:hint="eastAsia"/>
          <w:b/>
        </w:rPr>
        <w:t>114年度既有計畫</w:t>
      </w:r>
      <w:r>
        <w:rPr>
          <w:rFonts w:hint="eastAsia"/>
          <w:b/>
        </w:rPr>
        <w:t>部分，</w:t>
      </w:r>
      <w:r w:rsidRPr="001F6C57">
        <w:rPr>
          <w:rFonts w:hint="eastAsia"/>
          <w:b/>
        </w:rPr>
        <w:t>允宜依據業務</w:t>
      </w:r>
      <w:r>
        <w:rPr>
          <w:rFonts w:hint="eastAsia"/>
          <w:b/>
        </w:rPr>
        <w:t>實需</w:t>
      </w:r>
      <w:r w:rsidRPr="001F6C57">
        <w:rPr>
          <w:rFonts w:hint="eastAsia"/>
          <w:b/>
        </w:rPr>
        <w:t>，評估追加金額之妥適性</w:t>
      </w:r>
    </w:p>
    <w:p w14:paraId="21F6E174" w14:textId="77777777" w:rsidR="00F90D1F" w:rsidRDefault="00F90D1F" w:rsidP="003D7609">
      <w:pPr>
        <w:pStyle w:val="21"/>
        <w:ind w:left="850" w:firstLine="566"/>
      </w:pPr>
      <w:r>
        <w:rPr>
          <w:rFonts w:hint="eastAsia"/>
        </w:rPr>
        <w:t>另生活圈道路交通系統建設計畫（市區道路）、替代役役男基礎訓練及國家公園經營管理等係屬114年度既有計畫，該年度法定預算分別較113年度成長3億9</w:t>
      </w:r>
      <w:r>
        <w:t>,</w:t>
      </w:r>
      <w:r>
        <w:rPr>
          <w:rFonts w:hint="eastAsia"/>
        </w:rPr>
        <w:t>819萬1千元、976萬4千元及2億1</w:t>
      </w:r>
      <w:r>
        <w:t>,</w:t>
      </w:r>
      <w:r>
        <w:rPr>
          <w:rFonts w:hint="eastAsia"/>
        </w:rPr>
        <w:t>368萬4千元(詳表1)</w:t>
      </w:r>
      <w:r>
        <w:rPr>
          <w:rStyle w:val="afb"/>
        </w:rPr>
        <w:footnoteReference w:id="7"/>
      </w:r>
      <w:r>
        <w:rPr>
          <w:rFonts w:hint="eastAsia"/>
        </w:rPr>
        <w:t>，允宜依據業務執行需求，評估本次追加金額之妥適性</w:t>
      </w:r>
      <w:r>
        <w:rPr>
          <w:rStyle w:val="afb"/>
        </w:rPr>
        <w:footnoteReference w:id="8"/>
      </w:r>
      <w:r>
        <w:rPr>
          <w:rFonts w:hint="eastAsia"/>
        </w:rPr>
        <w:t>。</w:t>
      </w:r>
    </w:p>
    <w:p w14:paraId="1733D312" w14:textId="77777777" w:rsidR="00F90D1F" w:rsidRDefault="00F90D1F" w:rsidP="00623D6E">
      <w:pPr>
        <w:ind w:left="566" w:firstLine="566"/>
      </w:pPr>
      <w:r>
        <w:rPr>
          <w:rFonts w:hint="eastAsia"/>
        </w:rPr>
        <w:t>綜上，「網路科技運用精進計畫」係114年度新增計畫，該計畫法定預算數</w:t>
      </w:r>
      <w:r w:rsidRPr="00514D9C">
        <w:rPr>
          <w:rFonts w:hint="eastAsia"/>
        </w:rPr>
        <w:t>40億9,545萬8千元</w:t>
      </w:r>
      <w:r>
        <w:rPr>
          <w:rFonts w:hint="eastAsia"/>
        </w:rPr>
        <w:t>，惟114年1至7月尚無執行數，復提出追加預算金額4億54萬2千元，恐難由上開執行情形證明有追加預算之實需；另「生活圈道路交通系統建設計畫（市區道路）」等屬114年度既有計畫部分，允宜依據業務實需，評估追加金額之妥適性，俾利政府資源配置。</w:t>
      </w:r>
    </w:p>
    <w:p w14:paraId="3A35084C" w14:textId="77777777" w:rsidR="00F90D1F" w:rsidRPr="0080634C" w:rsidRDefault="00F90D1F" w:rsidP="00982297">
      <w:pPr>
        <w:ind w:leftChars="0" w:left="0" w:firstLineChars="0" w:firstLine="0"/>
        <w:jc w:val="right"/>
      </w:pPr>
      <w:r w:rsidRPr="00B24D63">
        <w:rPr>
          <w:rFonts w:hint="eastAsia"/>
          <w:sz w:val="24"/>
        </w:rPr>
        <w:t>（分機：1911 劉雲霞）</w:t>
      </w:r>
    </w:p>
    <w:sectPr w:rsidR="00F90D1F" w:rsidRPr="0080634C"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35BA27A"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9657D1">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1F8C0C46" w14:textId="77777777" w:rsidR="00F90D1F" w:rsidRPr="00A902E8" w:rsidRDefault="00F90D1F" w:rsidP="00C6788B">
      <w:pPr>
        <w:pStyle w:val="142"/>
        <w:ind w:left="170" w:hangingChars="70" w:hanging="170"/>
        <w:jc w:val="both"/>
        <w:rPr>
          <w:rFonts w:hAnsi="標楷體"/>
        </w:rPr>
      </w:pPr>
      <w:r w:rsidRPr="00A902E8">
        <w:rPr>
          <w:rStyle w:val="afb"/>
          <w:rFonts w:hAnsi="標楷體"/>
        </w:rPr>
        <w:footnoteRef/>
      </w:r>
      <w:r w:rsidRPr="00A902E8">
        <w:rPr>
          <w:rFonts w:hAnsi="標楷體"/>
        </w:rPr>
        <w:t xml:space="preserve"> </w:t>
      </w:r>
      <w:r w:rsidRPr="00A902E8">
        <w:rPr>
          <w:rFonts w:hAnsi="標楷體" w:hint="eastAsia"/>
        </w:rPr>
        <w:t>預算法第79條規定：「各機關因左列情形之一，得請求提出追加歲出預算︰</w:t>
      </w:r>
      <w:r w:rsidRPr="00A902E8">
        <w:rPr>
          <w:rFonts w:hAnsi="標楷體"/>
        </w:rPr>
        <w:t>…</w:t>
      </w:r>
      <w:r w:rsidRPr="00A902E8">
        <w:rPr>
          <w:rFonts w:hAnsi="標楷體" w:hint="eastAsia"/>
        </w:rPr>
        <w:t>三、所辦事業因重大事故經費超過法定預算時。</w:t>
      </w:r>
      <w:r w:rsidRPr="00A902E8">
        <w:rPr>
          <w:rFonts w:hAnsi="標楷體"/>
        </w:rPr>
        <w:t>…</w:t>
      </w:r>
      <w:r w:rsidRPr="00A902E8">
        <w:rPr>
          <w:rFonts w:hAnsi="標楷體" w:hint="eastAsia"/>
        </w:rPr>
        <w:t>。」</w:t>
      </w:r>
    </w:p>
  </w:footnote>
  <w:footnote w:id="4">
    <w:p w14:paraId="5ABFA9E7" w14:textId="77777777" w:rsidR="00F90D1F" w:rsidRPr="00B00AC4" w:rsidRDefault="00F90D1F" w:rsidP="00B00AC4">
      <w:pPr>
        <w:pStyle w:val="142"/>
        <w:ind w:left="170" w:hangingChars="70" w:hanging="170"/>
        <w:jc w:val="both"/>
        <w:rPr>
          <w:rFonts w:hAnsi="標楷體"/>
        </w:rPr>
      </w:pPr>
      <w:r>
        <w:rPr>
          <w:rStyle w:val="afb"/>
        </w:rPr>
        <w:footnoteRef/>
      </w:r>
      <w:r>
        <w:t xml:space="preserve"> </w:t>
      </w:r>
      <w:r w:rsidRPr="00B00AC4">
        <w:rPr>
          <w:rFonts w:hAnsi="標楷體" w:hint="eastAsia"/>
        </w:rPr>
        <w:t>中華民國114年度中央政府總預算案審查總報告頁碼第96頁：「內政部114年度預算編列經常支出-業務費</w:t>
      </w:r>
      <w:r>
        <w:rPr>
          <w:rFonts w:hAnsi="標楷體" w:hint="eastAsia"/>
        </w:rPr>
        <w:t>，</w:t>
      </w:r>
      <w:r w:rsidRPr="00B00AC4">
        <w:rPr>
          <w:rFonts w:hAnsi="標楷體"/>
        </w:rPr>
        <w:t>…</w:t>
      </w:r>
      <w:r w:rsidRPr="00B00AC4">
        <w:rPr>
          <w:rFonts w:hAnsi="標楷體" w:hint="eastAsia"/>
        </w:rPr>
        <w:t>提案減列20%，</w:t>
      </w:r>
      <w:r w:rsidRPr="00B00AC4">
        <w:rPr>
          <w:rFonts w:hAnsi="標楷體"/>
        </w:rPr>
        <w:t>…</w:t>
      </w:r>
      <w:r w:rsidRPr="00B00AC4">
        <w:rPr>
          <w:rFonts w:hAnsi="標楷體" w:hint="eastAsia"/>
        </w:rPr>
        <w:t>。」</w:t>
      </w:r>
    </w:p>
  </w:footnote>
  <w:footnote w:id="5">
    <w:p w14:paraId="05E5DFE8" w14:textId="77777777" w:rsidR="00F90D1F" w:rsidRPr="00050C58" w:rsidRDefault="00F90D1F" w:rsidP="00C6788B">
      <w:pPr>
        <w:pStyle w:val="142"/>
        <w:ind w:left="170" w:hangingChars="70" w:hanging="170"/>
        <w:jc w:val="both"/>
      </w:pPr>
      <w:r>
        <w:rPr>
          <w:rStyle w:val="afb"/>
        </w:rPr>
        <w:footnoteRef/>
      </w:r>
      <w:r>
        <w:rPr>
          <w:rFonts w:hint="eastAsia"/>
        </w:rPr>
        <w:t xml:space="preserve"> 包含</w:t>
      </w:r>
      <w:r w:rsidRPr="00050C58">
        <w:rPr>
          <w:rFonts w:hint="eastAsia"/>
        </w:rPr>
        <w:t>國土管理署22.4億元、教育部體育署9.8億元、交通部</w:t>
      </w:r>
      <w:r>
        <w:rPr>
          <w:rFonts w:hint="eastAsia"/>
        </w:rPr>
        <w:t>高速</w:t>
      </w:r>
      <w:r w:rsidRPr="00050C58">
        <w:rPr>
          <w:rFonts w:hint="eastAsia"/>
        </w:rPr>
        <w:t>公路局3.4億元</w:t>
      </w:r>
      <w:r>
        <w:rPr>
          <w:rFonts w:hint="eastAsia"/>
        </w:rPr>
        <w:t>及</w:t>
      </w:r>
      <w:r w:rsidRPr="00050C58">
        <w:rPr>
          <w:rFonts w:hint="eastAsia"/>
        </w:rPr>
        <w:t>鐵道局4.6億元</w:t>
      </w:r>
      <w:r>
        <w:rPr>
          <w:rFonts w:hint="eastAsia"/>
        </w:rPr>
        <w:t>。</w:t>
      </w:r>
    </w:p>
  </w:footnote>
  <w:footnote w:id="6">
    <w:p w14:paraId="5ECB8AB7" w14:textId="77777777" w:rsidR="00F90D1F" w:rsidRDefault="00F90D1F" w:rsidP="00995499">
      <w:pPr>
        <w:pStyle w:val="142"/>
        <w:ind w:left="170" w:hangingChars="70" w:hanging="170"/>
        <w:jc w:val="both"/>
      </w:pPr>
      <w:r w:rsidRPr="00782C31">
        <w:rPr>
          <w:rStyle w:val="afb"/>
          <w:rFonts w:hAnsi="標楷體"/>
        </w:rPr>
        <w:footnoteRef/>
      </w:r>
      <w:r w:rsidRPr="00782C31">
        <w:rPr>
          <w:rFonts w:hAnsi="標楷體"/>
        </w:rPr>
        <w:t xml:space="preserve"> </w:t>
      </w:r>
      <w:r>
        <w:rPr>
          <w:rFonts w:hAnsi="標楷體" w:hint="eastAsia"/>
        </w:rPr>
        <w:t>本</w:t>
      </w:r>
      <w:r w:rsidRPr="00782C31">
        <w:rPr>
          <w:rFonts w:hAnsi="標楷體" w:hint="eastAsia"/>
        </w:rPr>
        <w:t>院審查114年度國土管理署預算案新增決議：「</w:t>
      </w:r>
      <w:r w:rsidRPr="00782C31">
        <w:rPr>
          <w:rFonts w:hAnsi="標楷體"/>
        </w:rPr>
        <w:t>…</w:t>
      </w:r>
      <w:r w:rsidRPr="00782C31">
        <w:rPr>
          <w:rFonts w:hAnsi="標楷體" w:hint="eastAsia"/>
        </w:rPr>
        <w:t>白匏湖地區位於國道三號</w:t>
      </w:r>
      <w:r>
        <w:rPr>
          <w:rFonts w:hint="eastAsia"/>
        </w:rPr>
        <w:t>新台五路交流道西南側，北以國道三號為界，東西側及南側以地籍線為界，範圍含括白匏湖地區白匏段72地號等土地，屬非都市土地，面積約19.85公頃。該地原為法務部矯正署臺北女子看守所預定地。該區地處偏遠，不利民眾生活機能，距離一般商圈和大眾運輸設施較遠;醫療和教育資源亦較匱乏。倘若興建社會住宅，未來可能淪為蚊子館疑慮之外，對於居住社會住宅的年輕人、弱勢族群，更是徒增生活成本，加劇社會不公現象。然而，上述條件對於民眾雖生活不便，卻是運動選手可作為高品質的運動訓練場所，不易受媒體及粉絲的干擾，更能夠專注於運動訓練上。爰提案減列124，000千元，要求停止新北市汐止區白匏湖地區興建社會住宅，保留體育發展及社福相關設施，並增設青少年羽球訓練中心及國家所需運動訓練中心之規劃。」</w:t>
      </w:r>
    </w:p>
  </w:footnote>
  <w:footnote w:id="7">
    <w:p w14:paraId="41957A9A" w14:textId="77777777" w:rsidR="00F90D1F" w:rsidRPr="00A02DEE" w:rsidRDefault="00F90D1F" w:rsidP="00C6788B">
      <w:pPr>
        <w:pStyle w:val="142"/>
        <w:ind w:left="170" w:hangingChars="70" w:hanging="170"/>
        <w:jc w:val="both"/>
      </w:pPr>
      <w:r>
        <w:rPr>
          <w:rStyle w:val="afb"/>
        </w:rPr>
        <w:footnoteRef/>
      </w:r>
      <w:r>
        <w:t xml:space="preserve"> </w:t>
      </w:r>
      <w:r>
        <w:rPr>
          <w:rFonts w:hint="eastAsia"/>
        </w:rPr>
        <w:t>「</w:t>
      </w:r>
      <w:r w:rsidRPr="00A02DEE">
        <w:rPr>
          <w:rFonts w:hint="eastAsia"/>
        </w:rPr>
        <w:t>白匏湖運動休閒生態園區暨社會住宅興建計畫</w:t>
      </w:r>
      <w:r>
        <w:rPr>
          <w:rFonts w:hint="eastAsia"/>
        </w:rPr>
        <w:t>」於上題分析，爰本題不予列比。</w:t>
      </w:r>
    </w:p>
  </w:footnote>
  <w:footnote w:id="8">
    <w:p w14:paraId="1E8D43E8" w14:textId="77777777" w:rsidR="00F90D1F" w:rsidRPr="00687207" w:rsidRDefault="00F90D1F" w:rsidP="00C6788B">
      <w:pPr>
        <w:pStyle w:val="142"/>
        <w:ind w:left="170" w:hangingChars="70" w:hanging="170"/>
        <w:jc w:val="both"/>
      </w:pPr>
      <w:r>
        <w:rPr>
          <w:rStyle w:val="afb"/>
        </w:rPr>
        <w:footnoteRef/>
      </w:r>
      <w:r>
        <w:t xml:space="preserve"> </w:t>
      </w:r>
      <w:r>
        <w:rPr>
          <w:rFonts w:hint="eastAsia"/>
        </w:rPr>
        <w:t>「</w:t>
      </w:r>
      <w:r w:rsidRPr="00687207">
        <w:rPr>
          <w:rFonts w:hint="eastAsia"/>
        </w:rPr>
        <w:t>城鎮風貌及創生環境營造計畫</w:t>
      </w:r>
      <w:r>
        <w:rPr>
          <w:rFonts w:hint="eastAsia"/>
        </w:rPr>
        <w:t>」</w:t>
      </w:r>
      <w:r w:rsidRPr="00687207">
        <w:rPr>
          <w:rFonts w:hint="eastAsia"/>
        </w:rPr>
        <w:t>114年度法定預算10億1,099萬4千元，112至113年度</w:t>
      </w:r>
      <w:r>
        <w:rPr>
          <w:rFonts w:hint="eastAsia"/>
        </w:rPr>
        <w:t>共</w:t>
      </w:r>
      <w:r w:rsidRPr="00687207">
        <w:rPr>
          <w:rFonts w:hint="eastAsia"/>
        </w:rPr>
        <w:t>編列前瞻特別預算21億1,850萬元，其中113年度預算10億1,350萬元，爰該計畫114年度法定預算較113年度略減250萬6千元</w:t>
      </w:r>
      <w:r>
        <w:rPr>
          <w:rFonts w:hint="eastAsia"/>
        </w:rPr>
        <w:t>，不同於「</w:t>
      </w:r>
      <w:r w:rsidRPr="00E13AA6">
        <w:rPr>
          <w:rFonts w:hint="eastAsia"/>
        </w:rPr>
        <w:t>生活圈道路交通系統建設計畫（市區道路）</w:t>
      </w:r>
      <w:r>
        <w:rPr>
          <w:rFonts w:hint="eastAsia"/>
        </w:rPr>
        <w:t>」</w:t>
      </w:r>
      <w:r w:rsidRPr="00E13AA6">
        <w:rPr>
          <w:rFonts w:hint="eastAsia"/>
        </w:rPr>
        <w:t>、</w:t>
      </w:r>
      <w:r>
        <w:rPr>
          <w:rFonts w:hint="eastAsia"/>
        </w:rPr>
        <w:t>「</w:t>
      </w:r>
      <w:r w:rsidRPr="00E13AA6">
        <w:rPr>
          <w:rFonts w:hint="eastAsia"/>
        </w:rPr>
        <w:t>替代役役男基礎訓練</w:t>
      </w:r>
      <w:r>
        <w:rPr>
          <w:rFonts w:hint="eastAsia"/>
        </w:rPr>
        <w:t>」</w:t>
      </w:r>
      <w:r w:rsidRPr="00E13AA6">
        <w:rPr>
          <w:rFonts w:hint="eastAsia"/>
        </w:rPr>
        <w:t>及</w:t>
      </w:r>
      <w:r>
        <w:rPr>
          <w:rFonts w:hint="eastAsia"/>
        </w:rPr>
        <w:t>「</w:t>
      </w:r>
      <w:r w:rsidRPr="00E13AA6">
        <w:rPr>
          <w:rFonts w:hint="eastAsia"/>
        </w:rPr>
        <w:t>國家公園經營管理</w:t>
      </w:r>
      <w:r>
        <w:rPr>
          <w:rFonts w:hint="eastAsia"/>
        </w:rPr>
        <w:t>」114年度法定預算較113年度增加之態樣</w:t>
      </w:r>
      <w:r w:rsidRPr="0068720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7D1"/>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6FA6B-0D5A-4BB3-BDB0-D3F48DFE7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1340</Words>
  <Characters>7641</Characters>
  <Application>Microsoft Office Word</Application>
  <DocSecurity>0</DocSecurity>
  <Lines>63</Lines>
  <Paragraphs>17</Paragraphs>
  <ScaleCrop>false</ScaleCrop>
  <Company>HOME</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