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325E5C23" w14:textId="77777777" w:rsidR="00F37813" w:rsidRDefault="00F37813" w:rsidP="006235E3">
      <w:pPr>
        <w:pStyle w:val="144"/>
        <w:ind w:left="567" w:hanging="567"/>
      </w:pPr>
      <w:bookmarkStart w:id="2" w:name="_Toc206750396"/>
      <w:bookmarkEnd w:id="0"/>
      <w:r>
        <w:rPr>
          <w:rFonts w:hint="eastAsia"/>
          <w:lang w:eastAsia="zh-HK"/>
        </w:rPr>
        <w:t>第</w:t>
      </w:r>
      <w:r>
        <w:rPr>
          <w:rFonts w:hint="eastAsia"/>
        </w:rPr>
        <w:t>1</w:t>
      </w:r>
      <w:r>
        <w:t>1</w:t>
      </w:r>
      <w:r>
        <w:rPr>
          <w:rFonts w:hint="eastAsia"/>
          <w:lang w:eastAsia="zh-HK"/>
        </w:rPr>
        <w:t>款</w:t>
      </w:r>
      <w:r>
        <w:rPr>
          <w:rFonts w:hint="eastAsia"/>
        </w:rPr>
        <w:t>、</w:t>
      </w:r>
      <w:r>
        <w:rPr>
          <w:rFonts w:hint="eastAsia"/>
          <w:lang w:eastAsia="zh-HK"/>
        </w:rPr>
        <w:t>教育部主管</w:t>
      </w:r>
      <w:bookmarkEnd w:id="2"/>
    </w:p>
    <w:p w14:paraId="69018B5F" w14:textId="77777777" w:rsidR="00F37813" w:rsidRDefault="00F37813" w:rsidP="00855BDA">
      <w:pPr>
        <w:pStyle w:val="ac"/>
        <w:ind w:firstLine="566"/>
      </w:pPr>
      <w:r>
        <w:rPr>
          <w:rFonts w:hint="eastAsia"/>
          <w:lang w:eastAsia="zh-HK"/>
        </w:rPr>
        <w:t>教育部主管</w:t>
      </w:r>
      <w:r>
        <w:rPr>
          <w:rFonts w:hint="eastAsia"/>
        </w:rPr>
        <w:t>114</w:t>
      </w:r>
      <w:r>
        <w:rPr>
          <w:rFonts w:hint="eastAsia"/>
          <w:lang w:eastAsia="zh-HK"/>
        </w:rPr>
        <w:t>年度預算案編列</w:t>
      </w:r>
      <w:r>
        <w:rPr>
          <w:rFonts w:hint="eastAsia"/>
        </w:rPr>
        <w:t>3,623</w:t>
      </w:r>
      <w:r>
        <w:rPr>
          <w:rFonts w:hint="eastAsia"/>
          <w:lang w:eastAsia="zh-HK"/>
        </w:rPr>
        <w:t>億</w:t>
      </w:r>
      <w:r>
        <w:rPr>
          <w:rFonts w:hint="eastAsia"/>
        </w:rPr>
        <w:t>2,405</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經本院審議刪減</w:t>
      </w:r>
      <w:r>
        <w:rPr>
          <w:rFonts w:hint="eastAsia"/>
        </w:rPr>
        <w:t>17</w:t>
      </w:r>
      <w:r>
        <w:rPr>
          <w:rFonts w:hint="eastAsia"/>
          <w:lang w:eastAsia="zh-HK"/>
        </w:rPr>
        <w:t>億</w:t>
      </w:r>
      <w:r>
        <w:rPr>
          <w:rFonts w:hint="eastAsia"/>
        </w:rPr>
        <w:t>4,814</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法定預算數</w:t>
      </w:r>
      <w:r>
        <w:rPr>
          <w:rFonts w:hint="eastAsia"/>
        </w:rPr>
        <w:t>3,605</w:t>
      </w:r>
      <w:r>
        <w:rPr>
          <w:rFonts w:hint="eastAsia"/>
          <w:lang w:eastAsia="zh-HK"/>
        </w:rPr>
        <w:t>億</w:t>
      </w:r>
      <w:r>
        <w:rPr>
          <w:rFonts w:hint="eastAsia"/>
        </w:rPr>
        <w:t>7,591</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本次追加預算案編列</w:t>
      </w:r>
      <w:r>
        <w:rPr>
          <w:rFonts w:hint="eastAsia"/>
        </w:rPr>
        <w:t>5,117</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占刪減數比率為</w:t>
      </w:r>
      <w:r>
        <w:rPr>
          <w:rFonts w:hint="eastAsia"/>
        </w:rPr>
        <w:t>2.93%)，</w:t>
      </w:r>
      <w:r>
        <w:rPr>
          <w:rFonts w:hint="eastAsia"/>
          <w:lang w:eastAsia="zh-HK"/>
        </w:rPr>
        <w:t>包括教育部</w:t>
      </w:r>
      <w:r>
        <w:rPr>
          <w:rFonts w:hint="eastAsia"/>
        </w:rPr>
        <w:t>2,106</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國民及學前教育署</w:t>
      </w:r>
      <w:r>
        <w:rPr>
          <w:rFonts w:hint="eastAsia"/>
        </w:rPr>
        <w:t>(</w:t>
      </w:r>
      <w:r>
        <w:rPr>
          <w:rFonts w:hint="eastAsia"/>
          <w:lang w:eastAsia="zh-HK"/>
        </w:rPr>
        <w:t>下稱國教署</w:t>
      </w:r>
      <w:r>
        <w:rPr>
          <w:rFonts w:hint="eastAsia"/>
        </w:rPr>
        <w:t>)1,585</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體育署</w:t>
      </w:r>
      <w:r>
        <w:rPr>
          <w:rFonts w:hint="eastAsia"/>
        </w:rPr>
        <w:t>799</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青年發展署</w:t>
      </w:r>
      <w:r>
        <w:rPr>
          <w:rFonts w:hint="eastAsia"/>
        </w:rPr>
        <w:t>(</w:t>
      </w:r>
      <w:r>
        <w:rPr>
          <w:rFonts w:hint="eastAsia"/>
          <w:lang w:eastAsia="zh-HK"/>
        </w:rPr>
        <w:t>下稱青年署</w:t>
      </w:r>
      <w:r>
        <w:rPr>
          <w:rFonts w:hint="eastAsia"/>
        </w:rPr>
        <w:t>)477</w:t>
      </w:r>
      <w:r>
        <w:rPr>
          <w:rFonts w:hint="eastAsia"/>
          <w:lang w:eastAsia="zh-HK"/>
        </w:rPr>
        <w:t>萬元</w:t>
      </w:r>
      <w:r>
        <w:rPr>
          <w:rFonts w:hint="eastAsia"/>
        </w:rPr>
        <w:t>、</w:t>
      </w:r>
      <w:r>
        <w:rPr>
          <w:rFonts w:hint="eastAsia"/>
          <w:lang w:eastAsia="zh-HK"/>
        </w:rPr>
        <w:t>國家圖書館</w:t>
      </w:r>
      <w:r>
        <w:rPr>
          <w:rFonts w:hint="eastAsia"/>
        </w:rPr>
        <w:t>10</w:t>
      </w:r>
      <w:r>
        <w:rPr>
          <w:rFonts w:hint="eastAsia"/>
          <w:lang w:eastAsia="zh-HK"/>
        </w:rPr>
        <w:t>萬元</w:t>
      </w:r>
      <w:r>
        <w:rPr>
          <w:rFonts w:hint="eastAsia"/>
        </w:rPr>
        <w:t>、</w:t>
      </w:r>
      <w:r>
        <w:rPr>
          <w:rFonts w:hint="eastAsia"/>
          <w:lang w:eastAsia="zh-HK"/>
        </w:rPr>
        <w:t>國立公共資訊圖書館</w:t>
      </w:r>
      <w:r>
        <w:rPr>
          <w:rFonts w:hint="eastAsia"/>
        </w:rPr>
        <w:t>10</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國立教育廣播電臺</w:t>
      </w:r>
      <w:r>
        <w:rPr>
          <w:rFonts w:hint="eastAsia"/>
        </w:rPr>
        <w:t>19</w:t>
      </w:r>
      <w:r>
        <w:rPr>
          <w:rFonts w:hint="eastAsia"/>
          <w:lang w:eastAsia="zh-HK"/>
        </w:rPr>
        <w:t>萬</w:t>
      </w:r>
      <w:r>
        <w:rPr>
          <w:rFonts w:hint="eastAsia"/>
        </w:rPr>
        <w:t>3</w:t>
      </w:r>
      <w:r>
        <w:rPr>
          <w:rFonts w:hint="eastAsia"/>
          <w:lang w:eastAsia="zh-HK"/>
        </w:rPr>
        <w:t>千元及國家教育研究院</w:t>
      </w:r>
      <w:r>
        <w:rPr>
          <w:rFonts w:hint="eastAsia"/>
        </w:rPr>
        <w:t>109</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詳表</w:t>
      </w:r>
      <w:r>
        <w:rPr>
          <w:rFonts w:hint="eastAsia"/>
        </w:rPr>
        <w:t>1)，</w:t>
      </w:r>
      <w:r>
        <w:rPr>
          <w:rFonts w:hint="eastAsia"/>
          <w:lang w:eastAsia="zh-HK"/>
        </w:rPr>
        <w:t>謹評析如下</w:t>
      </w:r>
      <w:r>
        <w:rPr>
          <w:rFonts w:hint="eastAsia"/>
        </w:rPr>
        <w:t>：</w:t>
      </w:r>
    </w:p>
    <w:p w14:paraId="7B4CA17C" w14:textId="77777777" w:rsidR="00F37813" w:rsidRDefault="00F37813" w:rsidP="002C4606">
      <w:pPr>
        <w:pStyle w:val="ac"/>
        <w:ind w:leftChars="-50" w:rightChars="-50" w:right="-142" w:hangingChars="50" w:hanging="142"/>
      </w:pPr>
      <w:r w:rsidRPr="002C4606">
        <w:rPr>
          <w:rFonts w:hint="eastAsia"/>
          <w:b/>
          <w:lang w:eastAsia="zh-HK"/>
        </w:rPr>
        <w:t>表</w:t>
      </w:r>
      <w:r w:rsidRPr="002C4606">
        <w:rPr>
          <w:rFonts w:hint="eastAsia"/>
          <w:b/>
        </w:rPr>
        <w:t>1</w:t>
      </w:r>
      <w:r w:rsidRPr="002C4606">
        <w:rPr>
          <w:b/>
        </w:rPr>
        <w:t xml:space="preserve">  </w:t>
      </w:r>
      <w:r w:rsidRPr="002C4606">
        <w:rPr>
          <w:rFonts w:hint="eastAsia"/>
          <w:b/>
          <w:lang w:eastAsia="zh-HK"/>
        </w:rPr>
        <w:t>教育部主管</w:t>
      </w:r>
      <w:r w:rsidRPr="002C4606">
        <w:rPr>
          <w:rFonts w:hint="eastAsia"/>
          <w:b/>
        </w:rPr>
        <w:t>114</w:t>
      </w:r>
      <w:r w:rsidRPr="002C4606">
        <w:rPr>
          <w:rFonts w:hint="eastAsia"/>
          <w:b/>
          <w:lang w:eastAsia="zh-HK"/>
        </w:rPr>
        <w:t>年度追加預算案</w:t>
      </w:r>
      <w:r>
        <w:rPr>
          <w:rFonts w:hint="eastAsia"/>
          <w:b/>
          <w:lang w:eastAsia="zh-HK"/>
        </w:rPr>
        <w:t>編列</w:t>
      </w:r>
      <w:r w:rsidRPr="002C4606">
        <w:rPr>
          <w:rFonts w:hint="eastAsia"/>
          <w:b/>
          <w:lang w:eastAsia="zh-HK"/>
        </w:rPr>
        <w:t>概況表</w:t>
      </w:r>
      <w:r>
        <w:t xml:space="preserve">   </w:t>
      </w:r>
      <w:r>
        <w:rPr>
          <w:rFonts w:hint="eastAsia"/>
        </w:rPr>
        <w:t xml:space="preserve"> </w:t>
      </w:r>
      <w:r w:rsidRPr="002C4606">
        <w:rPr>
          <w:rFonts w:hint="eastAsia"/>
          <w:sz w:val="24"/>
          <w:szCs w:val="24"/>
          <w:lang w:eastAsia="zh-HK"/>
        </w:rPr>
        <w:t>單位</w:t>
      </w:r>
      <w:r w:rsidRPr="002C4606">
        <w:rPr>
          <w:rFonts w:hint="eastAsia"/>
          <w:sz w:val="24"/>
          <w:szCs w:val="24"/>
        </w:rPr>
        <w:t>：</w:t>
      </w:r>
      <w:r w:rsidRPr="002C4606">
        <w:rPr>
          <w:rFonts w:hint="eastAsia"/>
          <w:sz w:val="24"/>
          <w:szCs w:val="24"/>
          <w:lang w:eastAsia="zh-HK"/>
        </w:rPr>
        <w:t>新臺幣千元</w:t>
      </w:r>
    </w:p>
    <w:tbl>
      <w:tblPr>
        <w:tblW w:w="857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44"/>
        <w:gridCol w:w="1554"/>
        <w:gridCol w:w="1344"/>
        <w:gridCol w:w="1539"/>
        <w:gridCol w:w="1091"/>
        <w:gridCol w:w="1607"/>
      </w:tblGrid>
      <w:tr w:rsidR="00F37813" w14:paraId="1E810B39" w14:textId="77777777" w:rsidTr="00D745C5">
        <w:trPr>
          <w:tblHeader/>
        </w:trPr>
        <w:tc>
          <w:tcPr>
            <w:tcW w:w="1444" w:type="dxa"/>
            <w:shd w:val="clear" w:color="auto" w:fill="auto"/>
            <w:vAlign w:val="center"/>
          </w:tcPr>
          <w:p w14:paraId="45DC1A6B" w14:textId="77777777" w:rsidR="00F37813" w:rsidRDefault="00F37813" w:rsidP="00D745C5">
            <w:pPr>
              <w:pStyle w:val="142"/>
              <w:jc w:val="center"/>
            </w:pPr>
            <w:r>
              <w:rPr>
                <w:rFonts w:hint="eastAsia"/>
                <w:lang w:eastAsia="zh-HK"/>
              </w:rPr>
              <w:lastRenderedPageBreak/>
              <w:t>機關別</w:t>
            </w:r>
          </w:p>
        </w:tc>
        <w:tc>
          <w:tcPr>
            <w:tcW w:w="1554" w:type="dxa"/>
            <w:shd w:val="clear" w:color="auto" w:fill="auto"/>
            <w:vAlign w:val="center"/>
          </w:tcPr>
          <w:p w14:paraId="27EE44D4" w14:textId="77777777" w:rsidR="00F37813" w:rsidRDefault="00F37813" w:rsidP="00D745C5">
            <w:pPr>
              <w:pStyle w:val="142"/>
              <w:jc w:val="center"/>
            </w:pPr>
            <w:r>
              <w:rPr>
                <w:rFonts w:hint="eastAsia"/>
              </w:rPr>
              <w:t>114</w:t>
            </w:r>
            <w:r>
              <w:rPr>
                <w:rFonts w:hint="eastAsia"/>
                <w:lang w:eastAsia="zh-HK"/>
              </w:rPr>
              <w:t>年度預算案數</w:t>
            </w:r>
            <w:r>
              <w:rPr>
                <w:rFonts w:hint="eastAsia"/>
              </w:rPr>
              <w:t>[A]</w:t>
            </w:r>
          </w:p>
        </w:tc>
        <w:tc>
          <w:tcPr>
            <w:tcW w:w="1344" w:type="dxa"/>
            <w:shd w:val="clear" w:color="auto" w:fill="auto"/>
            <w:vAlign w:val="center"/>
          </w:tcPr>
          <w:p w14:paraId="7AD33734" w14:textId="77777777" w:rsidR="00F37813" w:rsidRDefault="00F37813" w:rsidP="00D745C5">
            <w:pPr>
              <w:pStyle w:val="142"/>
              <w:jc w:val="center"/>
            </w:pPr>
            <w:r>
              <w:rPr>
                <w:rFonts w:hint="eastAsia"/>
              </w:rPr>
              <w:t>114</w:t>
            </w:r>
            <w:r>
              <w:rPr>
                <w:rFonts w:hint="eastAsia"/>
                <w:lang w:eastAsia="zh-HK"/>
              </w:rPr>
              <w:t>年度預算刪減數</w:t>
            </w:r>
            <w:r>
              <w:rPr>
                <w:rFonts w:hint="eastAsia"/>
              </w:rPr>
              <w:t>[B]</w:t>
            </w:r>
          </w:p>
        </w:tc>
        <w:tc>
          <w:tcPr>
            <w:tcW w:w="1539" w:type="dxa"/>
            <w:shd w:val="clear" w:color="auto" w:fill="auto"/>
            <w:vAlign w:val="center"/>
          </w:tcPr>
          <w:p w14:paraId="13F9BCF4" w14:textId="77777777" w:rsidR="00F37813" w:rsidRDefault="00F37813" w:rsidP="00D745C5">
            <w:pPr>
              <w:pStyle w:val="142"/>
              <w:jc w:val="center"/>
            </w:pPr>
            <w:r>
              <w:rPr>
                <w:rFonts w:hint="eastAsia"/>
              </w:rPr>
              <w:t>114</w:t>
            </w:r>
            <w:r>
              <w:rPr>
                <w:rFonts w:hint="eastAsia"/>
                <w:lang w:eastAsia="zh-HK"/>
              </w:rPr>
              <w:t>年度法定預算數</w:t>
            </w:r>
            <w:r>
              <w:rPr>
                <w:rFonts w:hint="eastAsia"/>
              </w:rPr>
              <w:t>[C=A-B]</w:t>
            </w:r>
          </w:p>
        </w:tc>
        <w:tc>
          <w:tcPr>
            <w:tcW w:w="1091" w:type="dxa"/>
            <w:shd w:val="clear" w:color="auto" w:fill="auto"/>
            <w:vAlign w:val="center"/>
          </w:tcPr>
          <w:p w14:paraId="6ED2A83E" w14:textId="77777777" w:rsidR="00F37813" w:rsidRDefault="00F37813" w:rsidP="00D745C5">
            <w:pPr>
              <w:pStyle w:val="142"/>
              <w:jc w:val="center"/>
            </w:pPr>
            <w:r>
              <w:rPr>
                <w:rFonts w:hint="eastAsia"/>
              </w:rPr>
              <w:t>114</w:t>
            </w:r>
            <w:r>
              <w:rPr>
                <w:rFonts w:hint="eastAsia"/>
                <w:lang w:eastAsia="zh-HK"/>
              </w:rPr>
              <w:t>年度追加預算案數</w:t>
            </w:r>
            <w:r>
              <w:rPr>
                <w:rFonts w:hint="eastAsia"/>
              </w:rPr>
              <w:t>[D]</w:t>
            </w:r>
          </w:p>
        </w:tc>
        <w:tc>
          <w:tcPr>
            <w:tcW w:w="1607" w:type="dxa"/>
            <w:shd w:val="clear" w:color="auto" w:fill="auto"/>
            <w:vAlign w:val="center"/>
          </w:tcPr>
          <w:p w14:paraId="228D36EE" w14:textId="77777777" w:rsidR="00F37813" w:rsidRDefault="00F37813" w:rsidP="00D745C5">
            <w:pPr>
              <w:pStyle w:val="142"/>
              <w:jc w:val="center"/>
            </w:pPr>
            <w:r>
              <w:rPr>
                <w:rFonts w:hint="eastAsia"/>
              </w:rPr>
              <w:t>114</w:t>
            </w:r>
            <w:r>
              <w:rPr>
                <w:rFonts w:hint="eastAsia"/>
                <w:lang w:eastAsia="zh-HK"/>
              </w:rPr>
              <w:t>年度法定預算數及追加預算案數合計</w:t>
            </w:r>
            <w:r>
              <w:rPr>
                <w:rFonts w:hint="eastAsia"/>
              </w:rPr>
              <w:t>[C+D]</w:t>
            </w:r>
          </w:p>
        </w:tc>
      </w:tr>
      <w:tr w:rsidR="00F37813" w:rsidRPr="00D745C5" w14:paraId="60C1B468" w14:textId="77777777" w:rsidTr="00D745C5">
        <w:tc>
          <w:tcPr>
            <w:tcW w:w="1444" w:type="dxa"/>
            <w:shd w:val="clear" w:color="auto" w:fill="auto"/>
            <w:vAlign w:val="center"/>
          </w:tcPr>
          <w:p w14:paraId="57985D7A" w14:textId="77777777" w:rsidR="00F37813" w:rsidRPr="00D745C5" w:rsidRDefault="00F37813" w:rsidP="00D745C5">
            <w:pPr>
              <w:pStyle w:val="142"/>
              <w:jc w:val="both"/>
              <w:rPr>
                <w:b/>
              </w:rPr>
            </w:pPr>
            <w:r w:rsidRPr="00D745C5">
              <w:rPr>
                <w:rFonts w:hint="eastAsia"/>
                <w:b/>
                <w:lang w:eastAsia="zh-HK"/>
              </w:rPr>
              <w:t>教育部主管</w:t>
            </w:r>
          </w:p>
        </w:tc>
        <w:tc>
          <w:tcPr>
            <w:tcW w:w="1554" w:type="dxa"/>
            <w:shd w:val="clear" w:color="auto" w:fill="auto"/>
            <w:vAlign w:val="center"/>
          </w:tcPr>
          <w:p w14:paraId="0B46EE03" w14:textId="77777777" w:rsidR="00F37813" w:rsidRPr="00D745C5" w:rsidRDefault="00F37813" w:rsidP="00D745C5">
            <w:pPr>
              <w:pStyle w:val="142"/>
              <w:jc w:val="right"/>
              <w:rPr>
                <w:b/>
              </w:rPr>
            </w:pPr>
            <w:r w:rsidRPr="00D745C5">
              <w:rPr>
                <w:rFonts w:hint="eastAsia"/>
                <w:b/>
              </w:rPr>
              <w:t>362,324,059</w:t>
            </w:r>
          </w:p>
        </w:tc>
        <w:tc>
          <w:tcPr>
            <w:tcW w:w="1344" w:type="dxa"/>
            <w:shd w:val="clear" w:color="auto" w:fill="auto"/>
            <w:vAlign w:val="center"/>
          </w:tcPr>
          <w:p w14:paraId="3B2590A7" w14:textId="77777777" w:rsidR="00F37813" w:rsidRPr="00D745C5" w:rsidRDefault="00F37813" w:rsidP="00D745C5">
            <w:pPr>
              <w:pStyle w:val="142"/>
              <w:jc w:val="right"/>
              <w:rPr>
                <w:b/>
              </w:rPr>
            </w:pPr>
            <w:r w:rsidRPr="00D745C5">
              <w:rPr>
                <w:rFonts w:hint="eastAsia"/>
                <w:b/>
              </w:rPr>
              <w:t>1,748,146</w:t>
            </w:r>
          </w:p>
        </w:tc>
        <w:tc>
          <w:tcPr>
            <w:tcW w:w="1539" w:type="dxa"/>
            <w:shd w:val="clear" w:color="auto" w:fill="auto"/>
            <w:vAlign w:val="center"/>
          </w:tcPr>
          <w:p w14:paraId="2B2B2CE9" w14:textId="77777777" w:rsidR="00F37813" w:rsidRPr="00D745C5" w:rsidRDefault="00F37813" w:rsidP="00D745C5">
            <w:pPr>
              <w:pStyle w:val="142"/>
              <w:jc w:val="right"/>
              <w:rPr>
                <w:b/>
              </w:rPr>
            </w:pPr>
            <w:r w:rsidRPr="00D745C5">
              <w:rPr>
                <w:rFonts w:hint="eastAsia"/>
                <w:b/>
              </w:rPr>
              <w:t>360,575,913</w:t>
            </w:r>
          </w:p>
        </w:tc>
        <w:tc>
          <w:tcPr>
            <w:tcW w:w="1091" w:type="dxa"/>
            <w:shd w:val="clear" w:color="auto" w:fill="auto"/>
            <w:vAlign w:val="center"/>
          </w:tcPr>
          <w:p w14:paraId="3266C31B" w14:textId="77777777" w:rsidR="00F37813" w:rsidRPr="00D745C5" w:rsidRDefault="00F37813" w:rsidP="00D745C5">
            <w:pPr>
              <w:pStyle w:val="142"/>
              <w:jc w:val="right"/>
              <w:rPr>
                <w:b/>
              </w:rPr>
            </w:pPr>
            <w:r w:rsidRPr="00D745C5">
              <w:rPr>
                <w:rFonts w:hint="eastAsia"/>
                <w:b/>
              </w:rPr>
              <w:t>51,179</w:t>
            </w:r>
          </w:p>
        </w:tc>
        <w:tc>
          <w:tcPr>
            <w:tcW w:w="1607" w:type="dxa"/>
            <w:shd w:val="clear" w:color="auto" w:fill="auto"/>
            <w:vAlign w:val="center"/>
          </w:tcPr>
          <w:p w14:paraId="2B57C232" w14:textId="77777777" w:rsidR="00F37813" w:rsidRPr="00D745C5" w:rsidRDefault="00F37813" w:rsidP="00D745C5">
            <w:pPr>
              <w:pStyle w:val="142"/>
              <w:jc w:val="right"/>
              <w:rPr>
                <w:b/>
              </w:rPr>
            </w:pPr>
            <w:r w:rsidRPr="00D745C5">
              <w:rPr>
                <w:rFonts w:hint="eastAsia"/>
                <w:b/>
              </w:rPr>
              <w:t>360,627,092</w:t>
            </w:r>
          </w:p>
        </w:tc>
      </w:tr>
      <w:tr w:rsidR="00F37813" w14:paraId="6679141C" w14:textId="77777777" w:rsidTr="00D745C5">
        <w:tc>
          <w:tcPr>
            <w:tcW w:w="1444" w:type="dxa"/>
            <w:shd w:val="clear" w:color="auto" w:fill="auto"/>
            <w:vAlign w:val="center"/>
          </w:tcPr>
          <w:p w14:paraId="0232D51F" w14:textId="77777777" w:rsidR="00F37813" w:rsidRDefault="00F37813" w:rsidP="00D745C5">
            <w:pPr>
              <w:pStyle w:val="142"/>
              <w:jc w:val="both"/>
            </w:pPr>
            <w:r>
              <w:rPr>
                <w:rFonts w:hint="eastAsia"/>
                <w:lang w:eastAsia="zh-HK"/>
              </w:rPr>
              <w:t>教育部</w:t>
            </w:r>
          </w:p>
        </w:tc>
        <w:tc>
          <w:tcPr>
            <w:tcW w:w="1554" w:type="dxa"/>
            <w:shd w:val="clear" w:color="auto" w:fill="auto"/>
            <w:vAlign w:val="center"/>
          </w:tcPr>
          <w:p w14:paraId="7326C9D8" w14:textId="77777777" w:rsidR="00F37813" w:rsidRPr="005C52B9" w:rsidRDefault="00F37813" w:rsidP="00D745C5">
            <w:pPr>
              <w:pStyle w:val="142"/>
              <w:jc w:val="right"/>
            </w:pPr>
            <w:r w:rsidRPr="005C52B9">
              <w:rPr>
                <w:rFonts w:hint="eastAsia"/>
              </w:rPr>
              <w:t>182,880,002</w:t>
            </w:r>
          </w:p>
        </w:tc>
        <w:tc>
          <w:tcPr>
            <w:tcW w:w="1344" w:type="dxa"/>
            <w:shd w:val="clear" w:color="auto" w:fill="auto"/>
            <w:vAlign w:val="center"/>
          </w:tcPr>
          <w:p w14:paraId="321A5D88" w14:textId="77777777" w:rsidR="00F37813" w:rsidRPr="005C52B9" w:rsidRDefault="00F37813" w:rsidP="00D745C5">
            <w:pPr>
              <w:pStyle w:val="142"/>
              <w:jc w:val="right"/>
            </w:pPr>
            <w:r w:rsidRPr="005C52B9">
              <w:rPr>
                <w:rFonts w:hint="eastAsia"/>
              </w:rPr>
              <w:t>990,248</w:t>
            </w:r>
          </w:p>
        </w:tc>
        <w:tc>
          <w:tcPr>
            <w:tcW w:w="1539" w:type="dxa"/>
            <w:shd w:val="clear" w:color="auto" w:fill="auto"/>
            <w:vAlign w:val="center"/>
          </w:tcPr>
          <w:p w14:paraId="3882F0C4" w14:textId="77777777" w:rsidR="00F37813" w:rsidRPr="005C52B9" w:rsidRDefault="00F37813" w:rsidP="00D745C5">
            <w:pPr>
              <w:pStyle w:val="142"/>
              <w:jc w:val="right"/>
            </w:pPr>
            <w:r w:rsidRPr="005C52B9">
              <w:rPr>
                <w:rFonts w:hint="eastAsia"/>
              </w:rPr>
              <w:t>181,889,754</w:t>
            </w:r>
          </w:p>
        </w:tc>
        <w:tc>
          <w:tcPr>
            <w:tcW w:w="1091" w:type="dxa"/>
            <w:shd w:val="clear" w:color="auto" w:fill="auto"/>
            <w:vAlign w:val="center"/>
          </w:tcPr>
          <w:p w14:paraId="125B5830" w14:textId="77777777" w:rsidR="00F37813" w:rsidRPr="005C52B9" w:rsidRDefault="00F37813" w:rsidP="00D745C5">
            <w:pPr>
              <w:pStyle w:val="142"/>
              <w:jc w:val="right"/>
            </w:pPr>
            <w:r w:rsidRPr="005C52B9">
              <w:rPr>
                <w:rFonts w:hint="eastAsia"/>
              </w:rPr>
              <w:t>21,066</w:t>
            </w:r>
          </w:p>
        </w:tc>
        <w:tc>
          <w:tcPr>
            <w:tcW w:w="1607" w:type="dxa"/>
            <w:shd w:val="clear" w:color="auto" w:fill="auto"/>
            <w:vAlign w:val="center"/>
          </w:tcPr>
          <w:p w14:paraId="5552D9C4" w14:textId="77777777" w:rsidR="00F37813" w:rsidRPr="005C52B9" w:rsidRDefault="00F37813" w:rsidP="00D745C5">
            <w:pPr>
              <w:pStyle w:val="142"/>
              <w:jc w:val="right"/>
            </w:pPr>
            <w:r w:rsidRPr="005C52B9">
              <w:rPr>
                <w:rFonts w:hint="eastAsia"/>
              </w:rPr>
              <w:t>181,910,820</w:t>
            </w:r>
          </w:p>
        </w:tc>
      </w:tr>
      <w:tr w:rsidR="00F37813" w14:paraId="25A97015" w14:textId="77777777" w:rsidTr="00D745C5">
        <w:tc>
          <w:tcPr>
            <w:tcW w:w="1444" w:type="dxa"/>
            <w:shd w:val="clear" w:color="auto" w:fill="auto"/>
            <w:vAlign w:val="center"/>
          </w:tcPr>
          <w:p w14:paraId="4E056331" w14:textId="77777777" w:rsidR="00F37813" w:rsidRDefault="00F37813" w:rsidP="00D745C5">
            <w:pPr>
              <w:pStyle w:val="142"/>
              <w:jc w:val="both"/>
            </w:pPr>
            <w:r>
              <w:rPr>
                <w:rFonts w:hint="eastAsia"/>
                <w:lang w:eastAsia="zh-HK"/>
              </w:rPr>
              <w:t>國教署</w:t>
            </w:r>
          </w:p>
        </w:tc>
        <w:tc>
          <w:tcPr>
            <w:tcW w:w="1554" w:type="dxa"/>
            <w:shd w:val="clear" w:color="auto" w:fill="auto"/>
            <w:vAlign w:val="center"/>
          </w:tcPr>
          <w:p w14:paraId="3FBB33A8" w14:textId="77777777" w:rsidR="00F37813" w:rsidRPr="005C52B9" w:rsidRDefault="00F37813" w:rsidP="00D745C5">
            <w:pPr>
              <w:pStyle w:val="142"/>
              <w:jc w:val="right"/>
            </w:pPr>
            <w:r w:rsidRPr="005C52B9">
              <w:rPr>
                <w:rFonts w:hint="eastAsia"/>
              </w:rPr>
              <w:t>166,891,969</w:t>
            </w:r>
          </w:p>
        </w:tc>
        <w:tc>
          <w:tcPr>
            <w:tcW w:w="1344" w:type="dxa"/>
            <w:shd w:val="clear" w:color="auto" w:fill="auto"/>
            <w:vAlign w:val="center"/>
          </w:tcPr>
          <w:p w14:paraId="0BB97A3E" w14:textId="77777777" w:rsidR="00F37813" w:rsidRPr="005C52B9" w:rsidRDefault="00F37813" w:rsidP="00D745C5">
            <w:pPr>
              <w:pStyle w:val="142"/>
              <w:jc w:val="right"/>
            </w:pPr>
            <w:r w:rsidRPr="005C52B9">
              <w:rPr>
                <w:rFonts w:hint="eastAsia"/>
              </w:rPr>
              <w:t>379,974</w:t>
            </w:r>
          </w:p>
        </w:tc>
        <w:tc>
          <w:tcPr>
            <w:tcW w:w="1539" w:type="dxa"/>
            <w:shd w:val="clear" w:color="auto" w:fill="auto"/>
            <w:vAlign w:val="center"/>
          </w:tcPr>
          <w:p w14:paraId="65935791" w14:textId="77777777" w:rsidR="00F37813" w:rsidRPr="005C52B9" w:rsidRDefault="00F37813" w:rsidP="00D745C5">
            <w:pPr>
              <w:pStyle w:val="142"/>
              <w:jc w:val="right"/>
            </w:pPr>
            <w:r w:rsidRPr="005C52B9">
              <w:rPr>
                <w:rFonts w:hint="eastAsia"/>
              </w:rPr>
              <w:t>166,511,995</w:t>
            </w:r>
          </w:p>
        </w:tc>
        <w:tc>
          <w:tcPr>
            <w:tcW w:w="1091" w:type="dxa"/>
            <w:shd w:val="clear" w:color="auto" w:fill="auto"/>
            <w:vAlign w:val="center"/>
          </w:tcPr>
          <w:p w14:paraId="6093349C" w14:textId="77777777" w:rsidR="00F37813" w:rsidRPr="005C52B9" w:rsidRDefault="00F37813" w:rsidP="00D745C5">
            <w:pPr>
              <w:pStyle w:val="142"/>
              <w:jc w:val="right"/>
            </w:pPr>
            <w:r w:rsidRPr="005C52B9">
              <w:rPr>
                <w:rFonts w:hint="eastAsia"/>
              </w:rPr>
              <w:t>15,856</w:t>
            </w:r>
          </w:p>
        </w:tc>
        <w:tc>
          <w:tcPr>
            <w:tcW w:w="1607" w:type="dxa"/>
            <w:shd w:val="clear" w:color="auto" w:fill="auto"/>
            <w:vAlign w:val="center"/>
          </w:tcPr>
          <w:p w14:paraId="0A5623D6" w14:textId="77777777" w:rsidR="00F37813" w:rsidRPr="005C52B9" w:rsidRDefault="00F37813" w:rsidP="00D745C5">
            <w:pPr>
              <w:pStyle w:val="142"/>
              <w:jc w:val="right"/>
            </w:pPr>
            <w:r w:rsidRPr="005C52B9">
              <w:rPr>
                <w:rFonts w:hint="eastAsia"/>
              </w:rPr>
              <w:t>166,527,851</w:t>
            </w:r>
          </w:p>
        </w:tc>
      </w:tr>
      <w:tr w:rsidR="00F37813" w14:paraId="58E20FD3" w14:textId="77777777" w:rsidTr="00D745C5">
        <w:tc>
          <w:tcPr>
            <w:tcW w:w="1444" w:type="dxa"/>
            <w:shd w:val="clear" w:color="auto" w:fill="auto"/>
            <w:vAlign w:val="center"/>
          </w:tcPr>
          <w:p w14:paraId="703D96F7" w14:textId="77777777" w:rsidR="00F37813" w:rsidRDefault="00F37813" w:rsidP="00D745C5">
            <w:pPr>
              <w:pStyle w:val="142"/>
              <w:jc w:val="both"/>
            </w:pPr>
            <w:r>
              <w:rPr>
                <w:rFonts w:hint="eastAsia"/>
                <w:lang w:eastAsia="zh-HK"/>
              </w:rPr>
              <w:t>體育署</w:t>
            </w:r>
          </w:p>
        </w:tc>
        <w:tc>
          <w:tcPr>
            <w:tcW w:w="1554" w:type="dxa"/>
            <w:shd w:val="clear" w:color="auto" w:fill="auto"/>
            <w:vAlign w:val="center"/>
          </w:tcPr>
          <w:p w14:paraId="05D56A8F" w14:textId="77777777" w:rsidR="00F37813" w:rsidRPr="005C52B9" w:rsidRDefault="00F37813" w:rsidP="00D745C5">
            <w:pPr>
              <w:pStyle w:val="142"/>
              <w:jc w:val="right"/>
            </w:pPr>
            <w:r w:rsidRPr="005C52B9">
              <w:rPr>
                <w:rFonts w:hint="eastAsia"/>
              </w:rPr>
              <w:t>7,482,340</w:t>
            </w:r>
          </w:p>
        </w:tc>
        <w:tc>
          <w:tcPr>
            <w:tcW w:w="1344" w:type="dxa"/>
            <w:shd w:val="clear" w:color="auto" w:fill="auto"/>
            <w:vAlign w:val="center"/>
          </w:tcPr>
          <w:p w14:paraId="6765A7EB" w14:textId="77777777" w:rsidR="00F37813" w:rsidRPr="005C52B9" w:rsidRDefault="00F37813" w:rsidP="00D745C5">
            <w:pPr>
              <w:pStyle w:val="142"/>
              <w:jc w:val="right"/>
            </w:pPr>
            <w:r w:rsidRPr="005C52B9">
              <w:rPr>
                <w:rFonts w:hint="eastAsia"/>
              </w:rPr>
              <w:t>187,131</w:t>
            </w:r>
          </w:p>
        </w:tc>
        <w:tc>
          <w:tcPr>
            <w:tcW w:w="1539" w:type="dxa"/>
            <w:shd w:val="clear" w:color="auto" w:fill="auto"/>
            <w:vAlign w:val="center"/>
          </w:tcPr>
          <w:p w14:paraId="41E7D683" w14:textId="77777777" w:rsidR="00F37813" w:rsidRPr="005C52B9" w:rsidRDefault="00F37813" w:rsidP="00D745C5">
            <w:pPr>
              <w:pStyle w:val="142"/>
              <w:jc w:val="right"/>
            </w:pPr>
            <w:r w:rsidRPr="005C52B9">
              <w:rPr>
                <w:rFonts w:hint="eastAsia"/>
              </w:rPr>
              <w:t>7,295,209</w:t>
            </w:r>
          </w:p>
        </w:tc>
        <w:tc>
          <w:tcPr>
            <w:tcW w:w="1091" w:type="dxa"/>
            <w:shd w:val="clear" w:color="auto" w:fill="auto"/>
            <w:vAlign w:val="center"/>
          </w:tcPr>
          <w:p w14:paraId="761D27E5" w14:textId="77777777" w:rsidR="00F37813" w:rsidRPr="005C52B9" w:rsidRDefault="00F37813" w:rsidP="00D745C5">
            <w:pPr>
              <w:pStyle w:val="142"/>
              <w:jc w:val="right"/>
            </w:pPr>
            <w:r w:rsidRPr="005C52B9">
              <w:rPr>
                <w:rFonts w:hint="eastAsia"/>
              </w:rPr>
              <w:t>7,993</w:t>
            </w:r>
          </w:p>
        </w:tc>
        <w:tc>
          <w:tcPr>
            <w:tcW w:w="1607" w:type="dxa"/>
            <w:shd w:val="clear" w:color="auto" w:fill="auto"/>
            <w:vAlign w:val="center"/>
          </w:tcPr>
          <w:p w14:paraId="579060E5" w14:textId="77777777" w:rsidR="00F37813" w:rsidRPr="005C52B9" w:rsidRDefault="00F37813" w:rsidP="00D745C5">
            <w:pPr>
              <w:pStyle w:val="142"/>
              <w:jc w:val="right"/>
            </w:pPr>
            <w:r w:rsidRPr="005C52B9">
              <w:rPr>
                <w:rFonts w:hint="eastAsia"/>
              </w:rPr>
              <w:t>7,303,202</w:t>
            </w:r>
          </w:p>
        </w:tc>
      </w:tr>
      <w:tr w:rsidR="00F37813" w14:paraId="6E043979" w14:textId="77777777" w:rsidTr="00D745C5">
        <w:tc>
          <w:tcPr>
            <w:tcW w:w="1444" w:type="dxa"/>
            <w:shd w:val="clear" w:color="auto" w:fill="auto"/>
            <w:vAlign w:val="center"/>
          </w:tcPr>
          <w:p w14:paraId="7385FB4C" w14:textId="77777777" w:rsidR="00F37813" w:rsidRDefault="00F37813" w:rsidP="00155114">
            <w:pPr>
              <w:pStyle w:val="142"/>
              <w:jc w:val="both"/>
            </w:pPr>
            <w:r>
              <w:rPr>
                <w:rFonts w:hint="eastAsia"/>
                <w:lang w:eastAsia="zh-HK"/>
              </w:rPr>
              <w:t>青年署</w:t>
            </w:r>
          </w:p>
        </w:tc>
        <w:tc>
          <w:tcPr>
            <w:tcW w:w="1554" w:type="dxa"/>
            <w:shd w:val="clear" w:color="auto" w:fill="auto"/>
            <w:vAlign w:val="center"/>
          </w:tcPr>
          <w:p w14:paraId="76069728" w14:textId="77777777" w:rsidR="00F37813" w:rsidRPr="005C52B9" w:rsidRDefault="00F37813" w:rsidP="00D745C5">
            <w:pPr>
              <w:pStyle w:val="142"/>
              <w:jc w:val="right"/>
            </w:pPr>
            <w:r w:rsidRPr="005C52B9">
              <w:rPr>
                <w:rFonts w:hint="eastAsia"/>
              </w:rPr>
              <w:t>1,932,417</w:t>
            </w:r>
          </w:p>
        </w:tc>
        <w:tc>
          <w:tcPr>
            <w:tcW w:w="1344" w:type="dxa"/>
            <w:shd w:val="clear" w:color="auto" w:fill="auto"/>
            <w:vAlign w:val="center"/>
          </w:tcPr>
          <w:p w14:paraId="75E1BFCE" w14:textId="77777777" w:rsidR="00F37813" w:rsidRPr="005C52B9" w:rsidRDefault="00F37813" w:rsidP="00D745C5">
            <w:pPr>
              <w:pStyle w:val="142"/>
              <w:jc w:val="right"/>
            </w:pPr>
            <w:r w:rsidRPr="005C52B9">
              <w:rPr>
                <w:rFonts w:hint="eastAsia"/>
              </w:rPr>
              <w:t>47,578</w:t>
            </w:r>
          </w:p>
        </w:tc>
        <w:tc>
          <w:tcPr>
            <w:tcW w:w="1539" w:type="dxa"/>
            <w:shd w:val="clear" w:color="auto" w:fill="auto"/>
            <w:vAlign w:val="center"/>
          </w:tcPr>
          <w:p w14:paraId="70883FCA" w14:textId="77777777" w:rsidR="00F37813" w:rsidRPr="005C52B9" w:rsidRDefault="00F37813" w:rsidP="00D745C5">
            <w:pPr>
              <w:pStyle w:val="142"/>
              <w:jc w:val="right"/>
            </w:pPr>
            <w:r w:rsidRPr="005C52B9">
              <w:rPr>
                <w:rFonts w:hint="eastAsia"/>
              </w:rPr>
              <w:t>1,884,839</w:t>
            </w:r>
          </w:p>
        </w:tc>
        <w:tc>
          <w:tcPr>
            <w:tcW w:w="1091" w:type="dxa"/>
            <w:shd w:val="clear" w:color="auto" w:fill="auto"/>
            <w:vAlign w:val="center"/>
          </w:tcPr>
          <w:p w14:paraId="36040F43" w14:textId="77777777" w:rsidR="00F37813" w:rsidRPr="005C52B9" w:rsidRDefault="00F37813" w:rsidP="00D745C5">
            <w:pPr>
              <w:pStyle w:val="142"/>
              <w:jc w:val="right"/>
            </w:pPr>
            <w:r w:rsidRPr="005C52B9">
              <w:rPr>
                <w:rFonts w:hint="eastAsia"/>
              </w:rPr>
              <w:t>4,770</w:t>
            </w:r>
          </w:p>
        </w:tc>
        <w:tc>
          <w:tcPr>
            <w:tcW w:w="1607" w:type="dxa"/>
            <w:shd w:val="clear" w:color="auto" w:fill="auto"/>
            <w:vAlign w:val="center"/>
          </w:tcPr>
          <w:p w14:paraId="54CA3FF3" w14:textId="77777777" w:rsidR="00F37813" w:rsidRPr="005C52B9" w:rsidRDefault="00F37813" w:rsidP="00D745C5">
            <w:pPr>
              <w:pStyle w:val="142"/>
              <w:jc w:val="right"/>
            </w:pPr>
            <w:r w:rsidRPr="005C52B9">
              <w:rPr>
                <w:rFonts w:hint="eastAsia"/>
              </w:rPr>
              <w:t>1,889,609</w:t>
            </w:r>
          </w:p>
        </w:tc>
      </w:tr>
      <w:tr w:rsidR="00F37813" w14:paraId="23C065F0" w14:textId="77777777" w:rsidTr="00D745C5">
        <w:tc>
          <w:tcPr>
            <w:tcW w:w="1444" w:type="dxa"/>
            <w:shd w:val="clear" w:color="auto" w:fill="auto"/>
            <w:vAlign w:val="center"/>
          </w:tcPr>
          <w:p w14:paraId="331DBBE3" w14:textId="77777777" w:rsidR="00F37813" w:rsidRDefault="00F37813" w:rsidP="00D745C5">
            <w:pPr>
              <w:pStyle w:val="142"/>
              <w:jc w:val="both"/>
            </w:pPr>
            <w:r>
              <w:rPr>
                <w:rFonts w:hint="eastAsia"/>
                <w:lang w:eastAsia="zh-HK"/>
              </w:rPr>
              <w:t>國家圖書館</w:t>
            </w:r>
          </w:p>
        </w:tc>
        <w:tc>
          <w:tcPr>
            <w:tcW w:w="1554" w:type="dxa"/>
            <w:shd w:val="clear" w:color="auto" w:fill="auto"/>
            <w:vAlign w:val="center"/>
          </w:tcPr>
          <w:p w14:paraId="16BDC0B8" w14:textId="77777777" w:rsidR="00F37813" w:rsidRPr="005C52B9" w:rsidRDefault="00F37813" w:rsidP="00D745C5">
            <w:pPr>
              <w:pStyle w:val="142"/>
              <w:jc w:val="right"/>
            </w:pPr>
            <w:r w:rsidRPr="005C52B9">
              <w:rPr>
                <w:rFonts w:hint="eastAsia"/>
              </w:rPr>
              <w:t>2,081,635</w:t>
            </w:r>
          </w:p>
        </w:tc>
        <w:tc>
          <w:tcPr>
            <w:tcW w:w="1344" w:type="dxa"/>
            <w:shd w:val="clear" w:color="auto" w:fill="auto"/>
            <w:vAlign w:val="center"/>
          </w:tcPr>
          <w:p w14:paraId="089710BD" w14:textId="77777777" w:rsidR="00F37813" w:rsidRPr="005C52B9" w:rsidRDefault="00F37813" w:rsidP="00D745C5">
            <w:pPr>
              <w:pStyle w:val="142"/>
              <w:jc w:val="right"/>
            </w:pPr>
            <w:r w:rsidRPr="005C52B9">
              <w:rPr>
                <w:rFonts w:hint="eastAsia"/>
              </w:rPr>
              <w:t>116,127</w:t>
            </w:r>
          </w:p>
        </w:tc>
        <w:tc>
          <w:tcPr>
            <w:tcW w:w="1539" w:type="dxa"/>
            <w:shd w:val="clear" w:color="auto" w:fill="auto"/>
            <w:vAlign w:val="center"/>
          </w:tcPr>
          <w:p w14:paraId="2669D77D" w14:textId="77777777" w:rsidR="00F37813" w:rsidRPr="005C52B9" w:rsidRDefault="00F37813" w:rsidP="00D745C5">
            <w:pPr>
              <w:pStyle w:val="142"/>
              <w:jc w:val="right"/>
            </w:pPr>
            <w:r w:rsidRPr="005C52B9">
              <w:rPr>
                <w:rFonts w:hint="eastAsia"/>
              </w:rPr>
              <w:t>1,965,508</w:t>
            </w:r>
          </w:p>
        </w:tc>
        <w:tc>
          <w:tcPr>
            <w:tcW w:w="1091" w:type="dxa"/>
            <w:shd w:val="clear" w:color="auto" w:fill="auto"/>
            <w:vAlign w:val="center"/>
          </w:tcPr>
          <w:p w14:paraId="457C8C0F" w14:textId="77777777" w:rsidR="00F37813" w:rsidRPr="005C52B9" w:rsidRDefault="00F37813" w:rsidP="00D745C5">
            <w:pPr>
              <w:pStyle w:val="142"/>
              <w:jc w:val="right"/>
            </w:pPr>
            <w:r w:rsidRPr="005C52B9">
              <w:rPr>
                <w:rFonts w:hint="eastAsia"/>
              </w:rPr>
              <w:t>100</w:t>
            </w:r>
          </w:p>
        </w:tc>
        <w:tc>
          <w:tcPr>
            <w:tcW w:w="1607" w:type="dxa"/>
            <w:shd w:val="clear" w:color="auto" w:fill="auto"/>
            <w:vAlign w:val="center"/>
          </w:tcPr>
          <w:p w14:paraId="5615F763" w14:textId="77777777" w:rsidR="00F37813" w:rsidRPr="005C52B9" w:rsidRDefault="00F37813" w:rsidP="00D745C5">
            <w:pPr>
              <w:pStyle w:val="142"/>
              <w:jc w:val="right"/>
            </w:pPr>
            <w:r w:rsidRPr="005C52B9">
              <w:rPr>
                <w:rFonts w:hint="eastAsia"/>
              </w:rPr>
              <w:t>1,965,608</w:t>
            </w:r>
          </w:p>
        </w:tc>
      </w:tr>
      <w:tr w:rsidR="00F37813" w14:paraId="7FB39A4D" w14:textId="77777777" w:rsidTr="00D745C5">
        <w:tc>
          <w:tcPr>
            <w:tcW w:w="1444" w:type="dxa"/>
            <w:shd w:val="clear" w:color="auto" w:fill="auto"/>
            <w:vAlign w:val="center"/>
          </w:tcPr>
          <w:p w14:paraId="27135AEA" w14:textId="77777777" w:rsidR="00F37813" w:rsidRDefault="00F37813" w:rsidP="00D745C5">
            <w:pPr>
              <w:pStyle w:val="142"/>
              <w:jc w:val="both"/>
            </w:pPr>
            <w:r>
              <w:rPr>
                <w:rFonts w:hint="eastAsia"/>
                <w:lang w:eastAsia="zh-HK"/>
              </w:rPr>
              <w:t>國立公共資訊圖書館</w:t>
            </w:r>
          </w:p>
        </w:tc>
        <w:tc>
          <w:tcPr>
            <w:tcW w:w="1554" w:type="dxa"/>
            <w:shd w:val="clear" w:color="auto" w:fill="auto"/>
            <w:vAlign w:val="center"/>
          </w:tcPr>
          <w:p w14:paraId="2C939BB9" w14:textId="77777777" w:rsidR="00F37813" w:rsidRPr="005C52B9" w:rsidRDefault="00F37813" w:rsidP="00D745C5">
            <w:pPr>
              <w:pStyle w:val="142"/>
              <w:jc w:val="right"/>
            </w:pPr>
            <w:r w:rsidRPr="005C52B9">
              <w:rPr>
                <w:rFonts w:hint="eastAsia"/>
              </w:rPr>
              <w:t>179,322</w:t>
            </w:r>
          </w:p>
        </w:tc>
        <w:tc>
          <w:tcPr>
            <w:tcW w:w="1344" w:type="dxa"/>
            <w:shd w:val="clear" w:color="auto" w:fill="auto"/>
            <w:vAlign w:val="center"/>
          </w:tcPr>
          <w:p w14:paraId="35C9E472" w14:textId="77777777" w:rsidR="00F37813" w:rsidRPr="005C52B9" w:rsidRDefault="00F37813" w:rsidP="00D745C5">
            <w:pPr>
              <w:pStyle w:val="142"/>
              <w:jc w:val="right"/>
            </w:pPr>
            <w:r w:rsidRPr="005C52B9">
              <w:rPr>
                <w:rFonts w:hint="eastAsia"/>
              </w:rPr>
              <w:t>3,456</w:t>
            </w:r>
          </w:p>
        </w:tc>
        <w:tc>
          <w:tcPr>
            <w:tcW w:w="1539" w:type="dxa"/>
            <w:shd w:val="clear" w:color="auto" w:fill="auto"/>
            <w:vAlign w:val="center"/>
          </w:tcPr>
          <w:p w14:paraId="1D4DB3E5" w14:textId="77777777" w:rsidR="00F37813" w:rsidRPr="005C52B9" w:rsidRDefault="00F37813" w:rsidP="00D745C5">
            <w:pPr>
              <w:pStyle w:val="142"/>
              <w:jc w:val="right"/>
            </w:pPr>
            <w:r w:rsidRPr="005C52B9">
              <w:rPr>
                <w:rFonts w:hint="eastAsia"/>
              </w:rPr>
              <w:t>175,866</w:t>
            </w:r>
          </w:p>
        </w:tc>
        <w:tc>
          <w:tcPr>
            <w:tcW w:w="1091" w:type="dxa"/>
            <w:shd w:val="clear" w:color="auto" w:fill="auto"/>
            <w:vAlign w:val="center"/>
          </w:tcPr>
          <w:p w14:paraId="48FB20CC" w14:textId="77777777" w:rsidR="00F37813" w:rsidRPr="005C52B9" w:rsidRDefault="00F37813" w:rsidP="00D745C5">
            <w:pPr>
              <w:pStyle w:val="142"/>
              <w:jc w:val="right"/>
            </w:pPr>
            <w:r w:rsidRPr="005C52B9">
              <w:rPr>
                <w:rFonts w:hint="eastAsia"/>
              </w:rPr>
              <w:t>105</w:t>
            </w:r>
          </w:p>
        </w:tc>
        <w:tc>
          <w:tcPr>
            <w:tcW w:w="1607" w:type="dxa"/>
            <w:shd w:val="clear" w:color="auto" w:fill="auto"/>
            <w:vAlign w:val="center"/>
          </w:tcPr>
          <w:p w14:paraId="65260C52" w14:textId="77777777" w:rsidR="00F37813" w:rsidRPr="005C52B9" w:rsidRDefault="00F37813" w:rsidP="00D745C5">
            <w:pPr>
              <w:pStyle w:val="142"/>
              <w:jc w:val="right"/>
            </w:pPr>
            <w:r w:rsidRPr="005C52B9">
              <w:rPr>
                <w:rFonts w:hint="eastAsia"/>
              </w:rPr>
              <w:t>175,971</w:t>
            </w:r>
          </w:p>
        </w:tc>
      </w:tr>
      <w:tr w:rsidR="00F37813" w14:paraId="4425530D" w14:textId="77777777" w:rsidTr="00D745C5">
        <w:tc>
          <w:tcPr>
            <w:tcW w:w="1444" w:type="dxa"/>
            <w:shd w:val="clear" w:color="auto" w:fill="auto"/>
            <w:vAlign w:val="center"/>
          </w:tcPr>
          <w:p w14:paraId="2833671F" w14:textId="77777777" w:rsidR="00F37813" w:rsidRDefault="00F37813" w:rsidP="00D745C5">
            <w:pPr>
              <w:pStyle w:val="142"/>
              <w:jc w:val="both"/>
              <w:rPr>
                <w:lang w:eastAsia="zh-HK"/>
              </w:rPr>
            </w:pPr>
            <w:r>
              <w:rPr>
                <w:rFonts w:hint="eastAsia"/>
                <w:lang w:eastAsia="zh-HK"/>
              </w:rPr>
              <w:t>國立教育廣播電臺</w:t>
            </w:r>
          </w:p>
        </w:tc>
        <w:tc>
          <w:tcPr>
            <w:tcW w:w="1554" w:type="dxa"/>
            <w:shd w:val="clear" w:color="auto" w:fill="auto"/>
            <w:vAlign w:val="center"/>
          </w:tcPr>
          <w:p w14:paraId="5707E082" w14:textId="77777777" w:rsidR="00F37813" w:rsidRPr="005C52B9" w:rsidRDefault="00F37813" w:rsidP="00D745C5">
            <w:pPr>
              <w:pStyle w:val="142"/>
              <w:jc w:val="right"/>
            </w:pPr>
            <w:r w:rsidRPr="005C52B9">
              <w:rPr>
                <w:rFonts w:hint="eastAsia"/>
              </w:rPr>
              <w:t>238,730</w:t>
            </w:r>
          </w:p>
        </w:tc>
        <w:tc>
          <w:tcPr>
            <w:tcW w:w="1344" w:type="dxa"/>
            <w:shd w:val="clear" w:color="auto" w:fill="auto"/>
            <w:vAlign w:val="center"/>
          </w:tcPr>
          <w:p w14:paraId="643CC9AB" w14:textId="77777777" w:rsidR="00F37813" w:rsidRPr="005C52B9" w:rsidRDefault="00F37813" w:rsidP="00D745C5">
            <w:pPr>
              <w:pStyle w:val="142"/>
              <w:jc w:val="right"/>
            </w:pPr>
            <w:r w:rsidRPr="005C52B9">
              <w:rPr>
                <w:rFonts w:hint="eastAsia"/>
              </w:rPr>
              <w:t>6,415</w:t>
            </w:r>
          </w:p>
        </w:tc>
        <w:tc>
          <w:tcPr>
            <w:tcW w:w="1539" w:type="dxa"/>
            <w:shd w:val="clear" w:color="auto" w:fill="auto"/>
            <w:vAlign w:val="center"/>
          </w:tcPr>
          <w:p w14:paraId="0B119B49" w14:textId="77777777" w:rsidR="00F37813" w:rsidRPr="005C52B9" w:rsidRDefault="00F37813" w:rsidP="00D745C5">
            <w:pPr>
              <w:pStyle w:val="142"/>
              <w:jc w:val="right"/>
            </w:pPr>
            <w:r w:rsidRPr="005C52B9">
              <w:rPr>
                <w:rFonts w:hint="eastAsia"/>
              </w:rPr>
              <w:t>232,315</w:t>
            </w:r>
          </w:p>
        </w:tc>
        <w:tc>
          <w:tcPr>
            <w:tcW w:w="1091" w:type="dxa"/>
            <w:shd w:val="clear" w:color="auto" w:fill="auto"/>
            <w:vAlign w:val="center"/>
          </w:tcPr>
          <w:p w14:paraId="3D7F0428" w14:textId="77777777" w:rsidR="00F37813" w:rsidRPr="005C52B9" w:rsidRDefault="00F37813" w:rsidP="00D745C5">
            <w:pPr>
              <w:pStyle w:val="142"/>
              <w:jc w:val="right"/>
            </w:pPr>
            <w:r w:rsidRPr="005C52B9">
              <w:rPr>
                <w:rFonts w:hint="eastAsia"/>
              </w:rPr>
              <w:t>193</w:t>
            </w:r>
          </w:p>
        </w:tc>
        <w:tc>
          <w:tcPr>
            <w:tcW w:w="1607" w:type="dxa"/>
            <w:shd w:val="clear" w:color="auto" w:fill="auto"/>
            <w:vAlign w:val="center"/>
          </w:tcPr>
          <w:p w14:paraId="4CCF34B1" w14:textId="77777777" w:rsidR="00F37813" w:rsidRPr="005C52B9" w:rsidRDefault="00F37813" w:rsidP="00D745C5">
            <w:pPr>
              <w:pStyle w:val="142"/>
              <w:jc w:val="right"/>
            </w:pPr>
            <w:r w:rsidRPr="005C52B9">
              <w:rPr>
                <w:rFonts w:hint="eastAsia"/>
              </w:rPr>
              <w:t>232,508</w:t>
            </w:r>
          </w:p>
        </w:tc>
      </w:tr>
      <w:tr w:rsidR="00F37813" w14:paraId="20354C0F" w14:textId="77777777" w:rsidTr="00D745C5">
        <w:tc>
          <w:tcPr>
            <w:tcW w:w="1444" w:type="dxa"/>
            <w:shd w:val="clear" w:color="auto" w:fill="auto"/>
            <w:vAlign w:val="center"/>
          </w:tcPr>
          <w:p w14:paraId="66EFF103" w14:textId="77777777" w:rsidR="00F37813" w:rsidRDefault="00F37813" w:rsidP="00D745C5">
            <w:pPr>
              <w:pStyle w:val="142"/>
              <w:jc w:val="both"/>
              <w:rPr>
                <w:lang w:eastAsia="zh-HK"/>
              </w:rPr>
            </w:pPr>
            <w:r>
              <w:rPr>
                <w:rFonts w:hint="eastAsia"/>
                <w:lang w:eastAsia="zh-HK"/>
              </w:rPr>
              <w:t>國家教育研究院</w:t>
            </w:r>
          </w:p>
        </w:tc>
        <w:tc>
          <w:tcPr>
            <w:tcW w:w="1554" w:type="dxa"/>
            <w:shd w:val="clear" w:color="auto" w:fill="auto"/>
            <w:vAlign w:val="center"/>
          </w:tcPr>
          <w:p w14:paraId="1DFDF162" w14:textId="77777777" w:rsidR="00F37813" w:rsidRPr="005C52B9" w:rsidRDefault="00F37813" w:rsidP="00D745C5">
            <w:pPr>
              <w:pStyle w:val="142"/>
              <w:jc w:val="right"/>
            </w:pPr>
            <w:r w:rsidRPr="005C52B9">
              <w:rPr>
                <w:rFonts w:hint="eastAsia"/>
              </w:rPr>
              <w:t>637,644</w:t>
            </w:r>
          </w:p>
        </w:tc>
        <w:tc>
          <w:tcPr>
            <w:tcW w:w="1344" w:type="dxa"/>
            <w:shd w:val="clear" w:color="auto" w:fill="auto"/>
            <w:vAlign w:val="center"/>
          </w:tcPr>
          <w:p w14:paraId="322208A8" w14:textId="77777777" w:rsidR="00F37813" w:rsidRPr="005C52B9" w:rsidRDefault="00F37813" w:rsidP="00D745C5">
            <w:pPr>
              <w:pStyle w:val="142"/>
              <w:jc w:val="right"/>
            </w:pPr>
            <w:r w:rsidRPr="005C52B9">
              <w:rPr>
                <w:rFonts w:hint="eastAsia"/>
              </w:rPr>
              <w:t>17,217</w:t>
            </w:r>
          </w:p>
        </w:tc>
        <w:tc>
          <w:tcPr>
            <w:tcW w:w="1539" w:type="dxa"/>
            <w:shd w:val="clear" w:color="auto" w:fill="auto"/>
            <w:vAlign w:val="center"/>
          </w:tcPr>
          <w:p w14:paraId="5EB2D684" w14:textId="77777777" w:rsidR="00F37813" w:rsidRPr="005C52B9" w:rsidRDefault="00F37813" w:rsidP="00D745C5">
            <w:pPr>
              <w:pStyle w:val="142"/>
              <w:jc w:val="right"/>
            </w:pPr>
            <w:r w:rsidRPr="005C52B9">
              <w:rPr>
                <w:rFonts w:hint="eastAsia"/>
              </w:rPr>
              <w:t>620,427</w:t>
            </w:r>
          </w:p>
        </w:tc>
        <w:tc>
          <w:tcPr>
            <w:tcW w:w="1091" w:type="dxa"/>
            <w:shd w:val="clear" w:color="auto" w:fill="auto"/>
            <w:vAlign w:val="center"/>
          </w:tcPr>
          <w:p w14:paraId="0DDC7CB8" w14:textId="77777777" w:rsidR="00F37813" w:rsidRPr="005C52B9" w:rsidRDefault="00F37813" w:rsidP="00D745C5">
            <w:pPr>
              <w:pStyle w:val="142"/>
              <w:jc w:val="right"/>
            </w:pPr>
            <w:r w:rsidRPr="005C52B9">
              <w:rPr>
                <w:rFonts w:hint="eastAsia"/>
              </w:rPr>
              <w:t>1,096</w:t>
            </w:r>
          </w:p>
        </w:tc>
        <w:tc>
          <w:tcPr>
            <w:tcW w:w="1607" w:type="dxa"/>
            <w:shd w:val="clear" w:color="auto" w:fill="auto"/>
            <w:vAlign w:val="center"/>
          </w:tcPr>
          <w:p w14:paraId="5EA94E7F" w14:textId="77777777" w:rsidR="00F37813" w:rsidRPr="005C52B9" w:rsidRDefault="00F37813" w:rsidP="00D745C5">
            <w:pPr>
              <w:pStyle w:val="142"/>
              <w:jc w:val="right"/>
            </w:pPr>
            <w:r w:rsidRPr="005C52B9">
              <w:rPr>
                <w:rFonts w:hint="eastAsia"/>
              </w:rPr>
              <w:t>621,523</w:t>
            </w:r>
          </w:p>
        </w:tc>
      </w:tr>
    </w:tbl>
    <w:p w14:paraId="37B3A0D5" w14:textId="77777777" w:rsidR="00F37813" w:rsidRPr="006C0972" w:rsidRDefault="00F37813" w:rsidP="00C433B1">
      <w:pPr>
        <w:pStyle w:val="142"/>
        <w:ind w:leftChars="-50" w:left="-1" w:hangingChars="58" w:hanging="141"/>
        <w:rPr>
          <w:lang w:eastAsia="zh-HK"/>
        </w:rPr>
      </w:pPr>
      <w:r>
        <w:rPr>
          <w:rFonts w:hint="eastAsia"/>
          <w:lang w:eastAsia="zh-HK"/>
        </w:rPr>
        <w:t>資料來源</w:t>
      </w:r>
      <w:r>
        <w:rPr>
          <w:rFonts w:hint="eastAsia"/>
        </w:rPr>
        <w:t>：</w:t>
      </w:r>
      <w:r>
        <w:rPr>
          <w:rFonts w:hint="eastAsia"/>
          <w:lang w:eastAsia="zh-HK"/>
        </w:rPr>
        <w:t>教育部。</w:t>
      </w:r>
    </w:p>
    <w:p w14:paraId="012DECDD" w14:textId="77777777" w:rsidR="00F37813" w:rsidRDefault="00F37813" w:rsidP="006C0972">
      <w:pPr>
        <w:ind w:left="566" w:firstLine="566"/>
        <w:rPr>
          <w:lang w:eastAsia="zh-HK"/>
        </w:rPr>
      </w:pPr>
    </w:p>
    <w:p w14:paraId="59E499D3" w14:textId="77777777" w:rsidR="00F37813" w:rsidRDefault="00F37813" w:rsidP="006F0CCD">
      <w:pPr>
        <w:pStyle w:val="a4"/>
        <w:ind w:left="567" w:hanging="567"/>
      </w:pPr>
      <w:r>
        <w:rPr>
          <w:rFonts w:hint="eastAsia"/>
          <w:lang w:eastAsia="zh-HK"/>
        </w:rPr>
        <w:t>一</w:t>
      </w:r>
      <w:r>
        <w:rPr>
          <w:rFonts w:hint="eastAsia"/>
        </w:rPr>
        <w:t>、</w:t>
      </w:r>
      <w:r w:rsidRPr="00131250">
        <w:rPr>
          <w:rFonts w:hint="eastAsia"/>
        </w:rPr>
        <w:t>教育部</w:t>
      </w:r>
      <w:r>
        <w:rPr>
          <w:rFonts w:hint="eastAsia"/>
          <w:lang w:eastAsia="zh-HK"/>
        </w:rPr>
        <w:t>本次</w:t>
      </w:r>
      <w:r w:rsidRPr="00131250">
        <w:rPr>
          <w:rFonts w:hint="eastAsia"/>
        </w:rPr>
        <w:t>預算案主要係媒體政策及業務宣導費、國內旅費</w:t>
      </w:r>
      <w:r>
        <w:rPr>
          <w:rFonts w:hint="eastAsia"/>
          <w:lang w:eastAsia="zh-HK"/>
        </w:rPr>
        <w:t>與</w:t>
      </w:r>
      <w:r w:rsidRPr="00131250">
        <w:rPr>
          <w:rFonts w:hint="eastAsia"/>
        </w:rPr>
        <w:t>特別費</w:t>
      </w:r>
      <w:r>
        <w:rPr>
          <w:rFonts w:hint="eastAsia"/>
          <w:lang w:eastAsia="zh-HK"/>
        </w:rPr>
        <w:t>等</w:t>
      </w:r>
      <w:r>
        <w:rPr>
          <w:rFonts w:hint="eastAsia"/>
        </w:rPr>
        <w:t>3</w:t>
      </w:r>
      <w:r>
        <w:rPr>
          <w:rFonts w:hint="eastAsia"/>
          <w:lang w:eastAsia="zh-HK"/>
        </w:rPr>
        <w:t>項用途</w:t>
      </w:r>
      <w:r>
        <w:rPr>
          <w:rFonts w:hint="eastAsia"/>
        </w:rPr>
        <w:t>，</w:t>
      </w:r>
      <w:r>
        <w:rPr>
          <w:rFonts w:hint="eastAsia"/>
          <w:lang w:eastAsia="zh-HK"/>
        </w:rPr>
        <w:t>允宜就適法性</w:t>
      </w:r>
      <w:r>
        <w:rPr>
          <w:rFonts w:hint="eastAsia"/>
        </w:rPr>
        <w:t>、</w:t>
      </w:r>
      <w:r>
        <w:rPr>
          <w:rFonts w:hint="eastAsia"/>
          <w:lang w:eastAsia="zh-HK"/>
        </w:rPr>
        <w:t>核算標準及預計執行內容加強揭露</w:t>
      </w:r>
      <w:r>
        <w:rPr>
          <w:rFonts w:hint="eastAsia"/>
        </w:rPr>
        <w:t>，</w:t>
      </w:r>
      <w:r>
        <w:rPr>
          <w:rFonts w:hint="eastAsia"/>
          <w:lang w:eastAsia="zh-HK"/>
        </w:rPr>
        <w:t>並本撙節原則覈實支應</w:t>
      </w:r>
    </w:p>
    <w:p w14:paraId="31EE0EB1" w14:textId="77777777" w:rsidR="00F37813" w:rsidRDefault="00F37813" w:rsidP="00DE4733">
      <w:pPr>
        <w:ind w:left="566" w:firstLine="566"/>
      </w:pPr>
      <w:r>
        <w:rPr>
          <w:rFonts w:hint="eastAsia"/>
          <w:lang w:eastAsia="zh-HK"/>
        </w:rPr>
        <w:t>教育部於</w:t>
      </w:r>
      <w:r>
        <w:rPr>
          <w:rFonts w:hint="eastAsia"/>
        </w:rPr>
        <w:t>114</w:t>
      </w:r>
      <w:r>
        <w:rPr>
          <w:rFonts w:hint="eastAsia"/>
          <w:lang w:eastAsia="zh-HK"/>
        </w:rPr>
        <w:t>年度預算案編列</w:t>
      </w:r>
      <w:r>
        <w:rPr>
          <w:rFonts w:hint="eastAsia"/>
        </w:rPr>
        <w:t>1,828</w:t>
      </w:r>
      <w:r>
        <w:rPr>
          <w:rFonts w:hint="eastAsia"/>
          <w:lang w:eastAsia="zh-HK"/>
        </w:rPr>
        <w:t>億</w:t>
      </w:r>
      <w:r>
        <w:rPr>
          <w:rFonts w:hint="eastAsia"/>
        </w:rPr>
        <w:t>8,000</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經本院審議刪減</w:t>
      </w:r>
      <w:r>
        <w:rPr>
          <w:rFonts w:hint="eastAsia"/>
        </w:rPr>
        <w:t>9</w:t>
      </w:r>
      <w:r>
        <w:rPr>
          <w:rFonts w:hint="eastAsia"/>
          <w:lang w:eastAsia="zh-HK"/>
        </w:rPr>
        <w:t>億</w:t>
      </w:r>
      <w:r>
        <w:rPr>
          <w:rFonts w:hint="eastAsia"/>
        </w:rPr>
        <w:t>9,024</w:t>
      </w:r>
      <w:r>
        <w:rPr>
          <w:rFonts w:hint="eastAsia"/>
          <w:lang w:eastAsia="zh-HK"/>
        </w:rPr>
        <w:t>萬</w:t>
      </w:r>
      <w:r>
        <w:rPr>
          <w:rFonts w:hint="eastAsia"/>
        </w:rPr>
        <w:t>8</w:t>
      </w:r>
      <w:r>
        <w:rPr>
          <w:rFonts w:hint="eastAsia"/>
          <w:lang w:eastAsia="zh-HK"/>
        </w:rPr>
        <w:t>千元後</w:t>
      </w:r>
      <w:r>
        <w:rPr>
          <w:rFonts w:hint="eastAsia"/>
        </w:rPr>
        <w:t>，</w:t>
      </w:r>
      <w:r>
        <w:rPr>
          <w:rFonts w:hint="eastAsia"/>
          <w:lang w:eastAsia="zh-HK"/>
        </w:rPr>
        <w:t>法定預算數為</w:t>
      </w:r>
      <w:r>
        <w:rPr>
          <w:rFonts w:hint="eastAsia"/>
        </w:rPr>
        <w:t>1,818</w:t>
      </w:r>
      <w:r>
        <w:rPr>
          <w:rFonts w:hint="eastAsia"/>
          <w:lang w:eastAsia="zh-HK"/>
        </w:rPr>
        <w:t>億</w:t>
      </w:r>
      <w:r>
        <w:rPr>
          <w:rFonts w:hint="eastAsia"/>
        </w:rPr>
        <w:t>8,975</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本次追加預算案編列</w:t>
      </w:r>
      <w:r>
        <w:rPr>
          <w:rFonts w:hint="eastAsia"/>
        </w:rPr>
        <w:t>2,106</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占本院審議刪減數之</w:t>
      </w:r>
      <w:r>
        <w:rPr>
          <w:rFonts w:hint="eastAsia"/>
        </w:rPr>
        <w:t>2.13%，</w:t>
      </w:r>
      <w:r>
        <w:rPr>
          <w:rFonts w:hint="eastAsia"/>
          <w:lang w:eastAsia="zh-HK"/>
        </w:rPr>
        <w:t>說明如下</w:t>
      </w:r>
      <w:r>
        <w:rPr>
          <w:rFonts w:hint="eastAsia"/>
        </w:rPr>
        <w:t>：</w:t>
      </w:r>
    </w:p>
    <w:p w14:paraId="14B675D8" w14:textId="77777777" w:rsidR="00F37813" w:rsidRDefault="00F37813" w:rsidP="00BA7101">
      <w:pPr>
        <w:pStyle w:val="a6"/>
        <w:ind w:left="849" w:hanging="283"/>
      </w:pPr>
      <w:r>
        <w:rPr>
          <w:rFonts w:hint="eastAsia"/>
        </w:rPr>
        <w:lastRenderedPageBreak/>
        <w:t>(</w:t>
      </w:r>
      <w:r>
        <w:rPr>
          <w:rFonts w:hint="eastAsia"/>
          <w:lang w:eastAsia="zh-HK"/>
        </w:rPr>
        <w:t>一</w:t>
      </w:r>
      <w:r>
        <w:rPr>
          <w:rFonts w:hint="eastAsia"/>
        </w:rPr>
        <w:t>)</w:t>
      </w:r>
      <w:r>
        <w:rPr>
          <w:rFonts w:hint="eastAsia"/>
          <w:lang w:eastAsia="zh-HK"/>
        </w:rPr>
        <w:t>教育部追加預算案主要係媒體政策及業務宣導費</w:t>
      </w:r>
      <w:r>
        <w:rPr>
          <w:rFonts w:hint="eastAsia"/>
        </w:rPr>
        <w:t>、</w:t>
      </w:r>
      <w:r>
        <w:rPr>
          <w:rFonts w:hint="eastAsia"/>
          <w:lang w:eastAsia="zh-HK"/>
        </w:rPr>
        <w:t>國內旅費與特別費等</w:t>
      </w:r>
      <w:r>
        <w:rPr>
          <w:rFonts w:hint="eastAsia"/>
        </w:rPr>
        <w:t>3</w:t>
      </w:r>
      <w:r>
        <w:rPr>
          <w:rFonts w:hint="eastAsia"/>
          <w:lang w:eastAsia="zh-HK"/>
        </w:rPr>
        <w:t>項屬本院審議</w:t>
      </w:r>
      <w:r>
        <w:rPr>
          <w:rFonts w:hint="eastAsia"/>
        </w:rPr>
        <w:t>114</w:t>
      </w:r>
      <w:r>
        <w:rPr>
          <w:rFonts w:hint="eastAsia"/>
          <w:lang w:eastAsia="zh-HK"/>
        </w:rPr>
        <w:t>年度總預算案通案刪減科目</w:t>
      </w:r>
    </w:p>
    <w:p w14:paraId="36D39545" w14:textId="77777777" w:rsidR="00F37813" w:rsidRDefault="00F37813" w:rsidP="00BA7101">
      <w:pPr>
        <w:pStyle w:val="21"/>
        <w:ind w:left="850" w:firstLine="566"/>
      </w:pPr>
      <w:r>
        <w:rPr>
          <w:rFonts w:hint="eastAsia"/>
          <w:lang w:eastAsia="zh-HK"/>
        </w:rPr>
        <w:t>教育部</w:t>
      </w:r>
      <w:r>
        <w:rPr>
          <w:rFonts w:hint="eastAsia"/>
        </w:rPr>
        <w:t>114</w:t>
      </w:r>
      <w:r>
        <w:rPr>
          <w:rFonts w:hint="eastAsia"/>
          <w:lang w:eastAsia="zh-HK"/>
        </w:rPr>
        <w:t>年度追加預算案編列</w:t>
      </w:r>
      <w:r>
        <w:rPr>
          <w:rFonts w:hint="eastAsia"/>
        </w:rPr>
        <w:t>2,106</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主要用途別係媒體政策及業務宣導費</w:t>
      </w:r>
      <w:r>
        <w:rPr>
          <w:rFonts w:hint="eastAsia"/>
        </w:rPr>
        <w:t>1,774</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國內旅費</w:t>
      </w:r>
      <w:r>
        <w:rPr>
          <w:rFonts w:hint="eastAsia"/>
        </w:rPr>
        <w:t>299</w:t>
      </w:r>
      <w:r>
        <w:rPr>
          <w:rFonts w:hint="eastAsia"/>
          <w:lang w:eastAsia="zh-HK"/>
        </w:rPr>
        <w:t>萬</w:t>
      </w:r>
      <w:r>
        <w:rPr>
          <w:rFonts w:hint="eastAsia"/>
        </w:rPr>
        <w:t>6</w:t>
      </w:r>
      <w:r>
        <w:rPr>
          <w:rFonts w:hint="eastAsia"/>
          <w:lang w:eastAsia="zh-HK"/>
        </w:rPr>
        <w:t>千元與特別費</w:t>
      </w:r>
      <w:r>
        <w:rPr>
          <w:rFonts w:hint="eastAsia"/>
        </w:rPr>
        <w:t>32</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該</w:t>
      </w:r>
      <w:r>
        <w:rPr>
          <w:rFonts w:hint="eastAsia"/>
        </w:rPr>
        <w:t>3</w:t>
      </w:r>
      <w:r>
        <w:rPr>
          <w:rFonts w:hint="eastAsia"/>
          <w:lang w:eastAsia="zh-HK"/>
        </w:rPr>
        <w:t>用途別科目於預算案合計編列</w:t>
      </w:r>
      <w:r>
        <w:rPr>
          <w:rFonts w:hint="eastAsia"/>
        </w:rPr>
        <w:t>1</w:t>
      </w:r>
      <w:r>
        <w:rPr>
          <w:rFonts w:hint="eastAsia"/>
          <w:lang w:eastAsia="zh-HK"/>
        </w:rPr>
        <w:t>億</w:t>
      </w:r>
      <w:r>
        <w:rPr>
          <w:rFonts w:hint="eastAsia"/>
        </w:rPr>
        <w:t>823</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經本院審議刪減</w:t>
      </w:r>
      <w:r>
        <w:rPr>
          <w:rFonts w:hint="eastAsia"/>
        </w:rPr>
        <w:t>5,055</w:t>
      </w:r>
      <w:r>
        <w:rPr>
          <w:rFonts w:hint="eastAsia"/>
          <w:lang w:eastAsia="zh-HK"/>
        </w:rPr>
        <w:t>萬</w:t>
      </w:r>
      <w:r>
        <w:rPr>
          <w:rFonts w:hint="eastAsia"/>
        </w:rPr>
        <w:t>8</w:t>
      </w:r>
      <w:r>
        <w:rPr>
          <w:rFonts w:hint="eastAsia"/>
          <w:lang w:eastAsia="zh-HK"/>
        </w:rPr>
        <w:t>千元後</w:t>
      </w:r>
      <w:r>
        <w:rPr>
          <w:rFonts w:hint="eastAsia"/>
        </w:rPr>
        <w:t>，</w:t>
      </w:r>
      <w:r>
        <w:rPr>
          <w:rFonts w:hint="eastAsia"/>
          <w:lang w:eastAsia="zh-HK"/>
        </w:rPr>
        <w:t>法定預算數為</w:t>
      </w:r>
      <w:r>
        <w:rPr>
          <w:rFonts w:hint="eastAsia"/>
        </w:rPr>
        <w:t>5,767</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本次追加預算案數</w:t>
      </w:r>
      <w:r>
        <w:rPr>
          <w:rFonts w:hint="eastAsia"/>
        </w:rPr>
        <w:t>2,106</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占刪減數之</w:t>
      </w:r>
      <w:r>
        <w:rPr>
          <w:rFonts w:hint="eastAsia"/>
        </w:rPr>
        <w:t>41.67%(</w:t>
      </w:r>
      <w:r>
        <w:rPr>
          <w:rFonts w:hint="eastAsia"/>
          <w:lang w:eastAsia="zh-HK"/>
        </w:rPr>
        <w:t>詳表</w:t>
      </w:r>
      <w:r>
        <w:rPr>
          <w:rFonts w:hint="eastAsia"/>
        </w:rPr>
        <w:t>1)：</w:t>
      </w:r>
    </w:p>
    <w:p w14:paraId="6E123B93" w14:textId="77777777" w:rsidR="00F37813" w:rsidRPr="003900C7" w:rsidRDefault="00F37813" w:rsidP="00CB1133">
      <w:pPr>
        <w:pStyle w:val="123"/>
        <w:ind w:left="1133" w:hanging="283"/>
        <w:rPr>
          <w:b/>
        </w:rPr>
      </w:pPr>
      <w:r>
        <w:rPr>
          <w:rFonts w:hint="eastAsia"/>
        </w:rPr>
        <w:t>1</w:t>
      </w:r>
      <w:r w:rsidRPr="003900C7">
        <w:rPr>
          <w:rFonts w:hint="eastAsia"/>
        </w:rPr>
        <w:t>.</w:t>
      </w:r>
      <w:r w:rsidRPr="003900C7">
        <w:rPr>
          <w:rFonts w:hint="eastAsia"/>
          <w:lang w:eastAsia="zh-HK"/>
        </w:rPr>
        <w:t>媒體政策及業務宣導費</w:t>
      </w:r>
      <w:r>
        <w:rPr>
          <w:rFonts w:hint="eastAsia"/>
          <w:b/>
        </w:rPr>
        <w:t>：</w:t>
      </w:r>
      <w:r w:rsidRPr="008826EC">
        <w:rPr>
          <w:rFonts w:hint="eastAsia"/>
          <w:b/>
        </w:rPr>
        <w:t>114年度法定預算</w:t>
      </w:r>
      <w:r>
        <w:rPr>
          <w:rFonts w:hint="eastAsia"/>
          <w:b/>
        </w:rPr>
        <w:t>2,838</w:t>
      </w:r>
      <w:r>
        <w:rPr>
          <w:rFonts w:hint="eastAsia"/>
          <w:b/>
          <w:lang w:eastAsia="zh-HK"/>
        </w:rPr>
        <w:t>萬</w:t>
      </w:r>
      <w:r>
        <w:rPr>
          <w:rFonts w:hint="eastAsia"/>
          <w:b/>
        </w:rPr>
        <w:t>6</w:t>
      </w:r>
      <w:r w:rsidRPr="008826EC">
        <w:rPr>
          <w:rFonts w:hint="eastAsia"/>
          <w:b/>
        </w:rPr>
        <w:t>千元較</w:t>
      </w:r>
      <w:r w:rsidRPr="008826EC">
        <w:rPr>
          <w:rFonts w:hint="eastAsia"/>
          <w:b/>
        </w:rPr>
        <w:lastRenderedPageBreak/>
        <w:t>預算案數</w:t>
      </w:r>
      <w:r>
        <w:rPr>
          <w:rFonts w:hint="eastAsia"/>
          <w:b/>
        </w:rPr>
        <w:t>7,096</w:t>
      </w:r>
      <w:r w:rsidRPr="008826EC">
        <w:rPr>
          <w:rFonts w:hint="eastAsia"/>
          <w:b/>
        </w:rPr>
        <w:t>萬</w:t>
      </w:r>
      <w:r>
        <w:rPr>
          <w:rFonts w:hint="eastAsia"/>
          <w:b/>
        </w:rPr>
        <w:t>6</w:t>
      </w:r>
      <w:r w:rsidRPr="008826EC">
        <w:rPr>
          <w:rFonts w:hint="eastAsia"/>
          <w:b/>
        </w:rPr>
        <w:t>千元減幅</w:t>
      </w:r>
      <w:r>
        <w:rPr>
          <w:rFonts w:hint="eastAsia"/>
          <w:b/>
        </w:rPr>
        <w:t>6</w:t>
      </w:r>
      <w:r w:rsidRPr="008826EC">
        <w:rPr>
          <w:rFonts w:hint="eastAsia"/>
          <w:b/>
        </w:rPr>
        <w:t>0%</w:t>
      </w:r>
      <w:r>
        <w:rPr>
          <w:rFonts w:hint="eastAsia"/>
          <w:b/>
        </w:rPr>
        <w:t>(</w:t>
      </w:r>
      <w:r>
        <w:rPr>
          <w:rFonts w:hint="eastAsia"/>
          <w:b/>
          <w:lang w:eastAsia="zh-HK"/>
        </w:rPr>
        <w:t>本院決議通案刪減</w:t>
      </w:r>
      <w:r>
        <w:rPr>
          <w:rFonts w:hint="eastAsia"/>
          <w:b/>
        </w:rPr>
        <w:t>60%)</w:t>
      </w:r>
      <w:r w:rsidRPr="008826EC">
        <w:rPr>
          <w:rFonts w:hint="eastAsia"/>
          <w:b/>
        </w:rPr>
        <w:t>；本追加預算案數</w:t>
      </w:r>
      <w:r>
        <w:rPr>
          <w:rFonts w:hint="eastAsia"/>
          <w:b/>
        </w:rPr>
        <w:t>1,774</w:t>
      </w:r>
      <w:r w:rsidRPr="008826EC">
        <w:rPr>
          <w:rFonts w:hint="eastAsia"/>
          <w:b/>
        </w:rPr>
        <w:t>萬</w:t>
      </w:r>
      <w:r>
        <w:rPr>
          <w:rFonts w:hint="eastAsia"/>
          <w:b/>
        </w:rPr>
        <w:t>2</w:t>
      </w:r>
      <w:r w:rsidRPr="008826EC">
        <w:rPr>
          <w:rFonts w:hint="eastAsia"/>
          <w:b/>
        </w:rPr>
        <w:t>千元占刪減數</w:t>
      </w:r>
      <w:r>
        <w:rPr>
          <w:rFonts w:hint="eastAsia"/>
          <w:b/>
        </w:rPr>
        <w:t>4,258</w:t>
      </w:r>
      <w:r w:rsidRPr="008826EC">
        <w:rPr>
          <w:rFonts w:hint="eastAsia"/>
          <w:b/>
        </w:rPr>
        <w:t>萬元之41.67%，法定預算數</w:t>
      </w:r>
      <w:r>
        <w:rPr>
          <w:rFonts w:hint="eastAsia"/>
          <w:b/>
          <w:lang w:eastAsia="zh-HK"/>
        </w:rPr>
        <w:t>加計</w:t>
      </w:r>
      <w:r w:rsidRPr="008826EC">
        <w:rPr>
          <w:rFonts w:hint="eastAsia"/>
          <w:b/>
        </w:rPr>
        <w:t>追加預算案數</w:t>
      </w:r>
      <w:r>
        <w:rPr>
          <w:rFonts w:hint="eastAsia"/>
          <w:b/>
          <w:lang w:eastAsia="zh-HK"/>
        </w:rPr>
        <w:t>後</w:t>
      </w:r>
      <w:r w:rsidRPr="008826EC">
        <w:rPr>
          <w:rFonts w:hint="eastAsia"/>
          <w:b/>
        </w:rPr>
        <w:t>合</w:t>
      </w:r>
      <w:r>
        <w:rPr>
          <w:rFonts w:hint="eastAsia"/>
          <w:b/>
          <w:lang w:eastAsia="zh-HK"/>
        </w:rPr>
        <w:t>計</w:t>
      </w:r>
      <w:r>
        <w:rPr>
          <w:rFonts w:hint="eastAsia"/>
          <w:b/>
        </w:rPr>
        <w:t>4,612</w:t>
      </w:r>
      <w:r w:rsidRPr="008826EC">
        <w:rPr>
          <w:rFonts w:hint="eastAsia"/>
          <w:b/>
        </w:rPr>
        <w:t>萬8千元，較預算案數</w:t>
      </w:r>
      <w:r>
        <w:rPr>
          <w:rFonts w:hint="eastAsia"/>
          <w:b/>
        </w:rPr>
        <w:t>7,096</w:t>
      </w:r>
      <w:r w:rsidRPr="008826EC">
        <w:rPr>
          <w:rFonts w:hint="eastAsia"/>
          <w:b/>
        </w:rPr>
        <w:t>萬</w:t>
      </w:r>
      <w:r>
        <w:rPr>
          <w:rFonts w:hint="eastAsia"/>
          <w:b/>
        </w:rPr>
        <w:t>6</w:t>
      </w:r>
      <w:r w:rsidRPr="008826EC">
        <w:rPr>
          <w:rFonts w:hint="eastAsia"/>
          <w:b/>
        </w:rPr>
        <w:t>千元之減</w:t>
      </w:r>
      <w:r>
        <w:rPr>
          <w:rFonts w:hint="eastAsia"/>
          <w:b/>
          <w:lang w:eastAsia="zh-HK"/>
        </w:rPr>
        <w:t>幅</w:t>
      </w:r>
      <w:r w:rsidRPr="008826EC">
        <w:rPr>
          <w:rFonts w:hint="eastAsia"/>
          <w:b/>
        </w:rPr>
        <w:t>縮小為</w:t>
      </w:r>
      <w:r>
        <w:rPr>
          <w:rFonts w:hint="eastAsia"/>
          <w:b/>
        </w:rPr>
        <w:t>35</w:t>
      </w:r>
      <w:r w:rsidRPr="008826EC">
        <w:rPr>
          <w:rFonts w:hint="eastAsia"/>
          <w:b/>
        </w:rPr>
        <w:t>%。</w:t>
      </w:r>
    </w:p>
    <w:p w14:paraId="4C84697E" w14:textId="77777777" w:rsidR="00F37813" w:rsidRPr="003900C7" w:rsidRDefault="00F37813" w:rsidP="003900C7">
      <w:pPr>
        <w:pStyle w:val="123"/>
        <w:ind w:left="1133" w:hanging="283"/>
        <w:rPr>
          <w:b/>
          <w:lang w:eastAsia="zh-HK"/>
        </w:rPr>
      </w:pPr>
      <w:r>
        <w:rPr>
          <w:rFonts w:hint="eastAsia"/>
        </w:rPr>
        <w:t>2.</w:t>
      </w:r>
      <w:r>
        <w:rPr>
          <w:rFonts w:hint="eastAsia"/>
          <w:lang w:eastAsia="zh-HK"/>
        </w:rPr>
        <w:t>國內旅費</w:t>
      </w:r>
      <w:r w:rsidRPr="003900C7">
        <w:rPr>
          <w:rFonts w:hint="eastAsia"/>
          <w:b/>
        </w:rPr>
        <w:t>：</w:t>
      </w:r>
      <w:r>
        <w:rPr>
          <w:rFonts w:hint="eastAsia"/>
          <w:b/>
        </w:rPr>
        <w:t>114</w:t>
      </w:r>
      <w:r>
        <w:rPr>
          <w:rFonts w:hint="eastAsia"/>
          <w:b/>
          <w:lang w:eastAsia="zh-HK"/>
        </w:rPr>
        <w:t>年度法定預算</w:t>
      </w:r>
      <w:r>
        <w:rPr>
          <w:rFonts w:hint="eastAsia"/>
          <w:b/>
        </w:rPr>
        <w:t>2,876</w:t>
      </w:r>
      <w:r>
        <w:rPr>
          <w:rFonts w:hint="eastAsia"/>
          <w:b/>
          <w:lang w:eastAsia="zh-HK"/>
        </w:rPr>
        <w:t>萬</w:t>
      </w:r>
      <w:r>
        <w:rPr>
          <w:rFonts w:hint="eastAsia"/>
          <w:b/>
        </w:rPr>
        <w:t>2</w:t>
      </w:r>
      <w:r>
        <w:rPr>
          <w:rFonts w:hint="eastAsia"/>
          <w:b/>
          <w:lang w:eastAsia="zh-HK"/>
        </w:rPr>
        <w:t>千元較預算案數</w:t>
      </w:r>
      <w:r>
        <w:rPr>
          <w:rFonts w:hint="eastAsia"/>
          <w:b/>
        </w:rPr>
        <w:t>3,595</w:t>
      </w:r>
      <w:r>
        <w:rPr>
          <w:rFonts w:hint="eastAsia"/>
          <w:b/>
          <w:lang w:eastAsia="zh-HK"/>
        </w:rPr>
        <w:t>萬</w:t>
      </w:r>
      <w:r>
        <w:rPr>
          <w:rFonts w:hint="eastAsia"/>
          <w:b/>
        </w:rPr>
        <w:t>2</w:t>
      </w:r>
      <w:r>
        <w:rPr>
          <w:rFonts w:hint="eastAsia"/>
          <w:b/>
          <w:lang w:eastAsia="zh-HK"/>
        </w:rPr>
        <w:t>千元減幅</w:t>
      </w:r>
      <w:r>
        <w:rPr>
          <w:rFonts w:hint="eastAsia"/>
          <w:b/>
        </w:rPr>
        <w:t>20%</w:t>
      </w:r>
      <w:r w:rsidRPr="00997FAC">
        <w:rPr>
          <w:rFonts w:hint="eastAsia"/>
          <w:b/>
        </w:rPr>
        <w:t>(本院決議通案刪減</w:t>
      </w:r>
      <w:r>
        <w:rPr>
          <w:rFonts w:hint="eastAsia"/>
          <w:b/>
        </w:rPr>
        <w:t>2</w:t>
      </w:r>
      <w:r w:rsidRPr="00997FAC">
        <w:rPr>
          <w:rFonts w:hint="eastAsia"/>
          <w:b/>
        </w:rPr>
        <w:t>0%)</w:t>
      </w:r>
      <w:r>
        <w:rPr>
          <w:rFonts w:hint="eastAsia"/>
          <w:b/>
        </w:rPr>
        <w:t>；</w:t>
      </w:r>
      <w:r>
        <w:rPr>
          <w:rFonts w:hint="eastAsia"/>
          <w:b/>
          <w:lang w:eastAsia="zh-HK"/>
        </w:rPr>
        <w:t>本追加預算案數</w:t>
      </w:r>
      <w:r>
        <w:rPr>
          <w:rFonts w:hint="eastAsia"/>
          <w:b/>
        </w:rPr>
        <w:t>299</w:t>
      </w:r>
      <w:r>
        <w:rPr>
          <w:rFonts w:hint="eastAsia"/>
          <w:b/>
          <w:lang w:eastAsia="zh-HK"/>
        </w:rPr>
        <w:t>萬</w:t>
      </w:r>
      <w:r>
        <w:rPr>
          <w:rFonts w:hint="eastAsia"/>
          <w:b/>
        </w:rPr>
        <w:t>6</w:t>
      </w:r>
      <w:r>
        <w:rPr>
          <w:rFonts w:hint="eastAsia"/>
          <w:b/>
          <w:lang w:eastAsia="zh-HK"/>
        </w:rPr>
        <w:t>千元占刪減數</w:t>
      </w:r>
      <w:r>
        <w:rPr>
          <w:rFonts w:hint="eastAsia"/>
          <w:b/>
        </w:rPr>
        <w:t>719</w:t>
      </w:r>
      <w:r>
        <w:rPr>
          <w:rFonts w:hint="eastAsia"/>
          <w:b/>
          <w:lang w:eastAsia="zh-HK"/>
        </w:rPr>
        <w:t>萬元之</w:t>
      </w:r>
      <w:r>
        <w:rPr>
          <w:rFonts w:hint="eastAsia"/>
          <w:b/>
        </w:rPr>
        <w:t>41.67%，</w:t>
      </w:r>
      <w:r>
        <w:rPr>
          <w:rFonts w:hint="eastAsia"/>
          <w:b/>
          <w:lang w:eastAsia="zh-HK"/>
        </w:rPr>
        <w:t>法定預算數加計追加預算案數後合計</w:t>
      </w:r>
      <w:r>
        <w:rPr>
          <w:rFonts w:hint="eastAsia"/>
          <w:b/>
        </w:rPr>
        <w:t>3,175</w:t>
      </w:r>
      <w:r>
        <w:rPr>
          <w:rFonts w:hint="eastAsia"/>
          <w:b/>
          <w:lang w:eastAsia="zh-HK"/>
        </w:rPr>
        <w:t>萬</w:t>
      </w:r>
      <w:r>
        <w:rPr>
          <w:rFonts w:hint="eastAsia"/>
          <w:b/>
        </w:rPr>
        <w:t>8</w:t>
      </w:r>
      <w:r>
        <w:rPr>
          <w:rFonts w:hint="eastAsia"/>
          <w:b/>
          <w:lang w:eastAsia="zh-HK"/>
        </w:rPr>
        <w:t>千元</w:t>
      </w:r>
      <w:r>
        <w:rPr>
          <w:rFonts w:hint="eastAsia"/>
          <w:b/>
        </w:rPr>
        <w:t>，</w:t>
      </w:r>
      <w:r>
        <w:rPr>
          <w:rFonts w:hint="eastAsia"/>
          <w:b/>
          <w:lang w:eastAsia="zh-HK"/>
        </w:rPr>
        <w:t>較預算案數</w:t>
      </w:r>
      <w:r>
        <w:rPr>
          <w:rFonts w:hint="eastAsia"/>
          <w:b/>
        </w:rPr>
        <w:t>3,595</w:t>
      </w:r>
      <w:r>
        <w:rPr>
          <w:rFonts w:hint="eastAsia"/>
          <w:b/>
          <w:lang w:eastAsia="zh-HK"/>
        </w:rPr>
        <w:t>萬</w:t>
      </w:r>
      <w:r>
        <w:rPr>
          <w:rFonts w:hint="eastAsia"/>
          <w:b/>
        </w:rPr>
        <w:t>2</w:t>
      </w:r>
      <w:r>
        <w:rPr>
          <w:rFonts w:hint="eastAsia"/>
          <w:b/>
          <w:lang w:eastAsia="zh-HK"/>
        </w:rPr>
        <w:t>千元之減幅縮小為</w:t>
      </w:r>
      <w:r>
        <w:rPr>
          <w:rFonts w:hint="eastAsia"/>
          <w:b/>
        </w:rPr>
        <w:t>11.67%。</w:t>
      </w:r>
    </w:p>
    <w:p w14:paraId="0ECFE09E" w14:textId="77777777" w:rsidR="00F37813" w:rsidRPr="003900C7" w:rsidRDefault="00F37813" w:rsidP="003900C7">
      <w:pPr>
        <w:pStyle w:val="123"/>
        <w:ind w:left="1133" w:hanging="283"/>
        <w:rPr>
          <w:b/>
          <w:lang w:eastAsia="zh-HK"/>
        </w:rPr>
      </w:pPr>
      <w:r w:rsidRPr="003900C7">
        <w:rPr>
          <w:rFonts w:hint="eastAsia"/>
        </w:rPr>
        <w:t>3.</w:t>
      </w:r>
      <w:r w:rsidRPr="003900C7">
        <w:rPr>
          <w:rFonts w:hint="eastAsia"/>
          <w:lang w:eastAsia="zh-HK"/>
        </w:rPr>
        <w:t>特別費</w:t>
      </w:r>
      <w:r>
        <w:rPr>
          <w:rFonts w:hint="eastAsia"/>
          <w:b/>
        </w:rPr>
        <w:t>：</w:t>
      </w:r>
      <w:r w:rsidRPr="00483C45">
        <w:rPr>
          <w:rFonts w:hint="eastAsia"/>
          <w:b/>
        </w:rPr>
        <w:t>114年度法定預算</w:t>
      </w:r>
      <w:r>
        <w:rPr>
          <w:rFonts w:hint="eastAsia"/>
          <w:b/>
        </w:rPr>
        <w:t>52</w:t>
      </w:r>
      <w:r w:rsidRPr="00483C45">
        <w:rPr>
          <w:rFonts w:hint="eastAsia"/>
          <w:b/>
        </w:rPr>
        <w:t>萬6千元較預算案數</w:t>
      </w:r>
      <w:r>
        <w:rPr>
          <w:rFonts w:hint="eastAsia"/>
          <w:b/>
        </w:rPr>
        <w:t>131</w:t>
      </w:r>
      <w:r w:rsidRPr="00483C45">
        <w:rPr>
          <w:rFonts w:hint="eastAsia"/>
          <w:b/>
        </w:rPr>
        <w:t>萬</w:t>
      </w:r>
      <w:r>
        <w:rPr>
          <w:rFonts w:hint="eastAsia"/>
          <w:b/>
        </w:rPr>
        <w:t>4</w:t>
      </w:r>
      <w:r w:rsidRPr="00483C45">
        <w:rPr>
          <w:rFonts w:hint="eastAsia"/>
          <w:b/>
        </w:rPr>
        <w:t>千元減幅</w:t>
      </w:r>
      <w:r>
        <w:rPr>
          <w:rFonts w:hint="eastAsia"/>
          <w:b/>
        </w:rPr>
        <w:t>60</w:t>
      </w:r>
      <w:r w:rsidRPr="00483C45">
        <w:rPr>
          <w:rFonts w:hint="eastAsia"/>
          <w:b/>
        </w:rPr>
        <w:t>%</w:t>
      </w:r>
      <w:r w:rsidRPr="00997FAC">
        <w:rPr>
          <w:rFonts w:hint="eastAsia"/>
          <w:b/>
        </w:rPr>
        <w:t>(本院決議通案刪減60%)</w:t>
      </w:r>
      <w:r w:rsidRPr="00483C45">
        <w:rPr>
          <w:rFonts w:hint="eastAsia"/>
          <w:b/>
        </w:rPr>
        <w:t>；本追加預算案數</w:t>
      </w:r>
      <w:r>
        <w:rPr>
          <w:rFonts w:hint="eastAsia"/>
          <w:b/>
        </w:rPr>
        <w:t>32</w:t>
      </w:r>
      <w:r w:rsidRPr="00483C45">
        <w:rPr>
          <w:rFonts w:hint="eastAsia"/>
          <w:b/>
        </w:rPr>
        <w:t>萬</w:t>
      </w:r>
      <w:r>
        <w:rPr>
          <w:rFonts w:hint="eastAsia"/>
          <w:b/>
        </w:rPr>
        <w:t>8</w:t>
      </w:r>
      <w:r w:rsidRPr="00483C45">
        <w:rPr>
          <w:rFonts w:hint="eastAsia"/>
          <w:b/>
        </w:rPr>
        <w:t>千元占刪減數</w:t>
      </w:r>
      <w:r>
        <w:rPr>
          <w:rFonts w:hint="eastAsia"/>
          <w:b/>
        </w:rPr>
        <w:t>78</w:t>
      </w:r>
      <w:r w:rsidRPr="00483C45">
        <w:rPr>
          <w:rFonts w:hint="eastAsia"/>
          <w:b/>
        </w:rPr>
        <w:t>萬</w:t>
      </w:r>
      <w:r>
        <w:rPr>
          <w:rFonts w:hint="eastAsia"/>
          <w:b/>
        </w:rPr>
        <w:t>8</w:t>
      </w:r>
      <w:r>
        <w:rPr>
          <w:rFonts w:hint="eastAsia"/>
          <w:b/>
          <w:lang w:eastAsia="zh-HK"/>
        </w:rPr>
        <w:t>千</w:t>
      </w:r>
      <w:r w:rsidRPr="00483C45">
        <w:rPr>
          <w:rFonts w:hint="eastAsia"/>
          <w:b/>
        </w:rPr>
        <w:t>元之</w:t>
      </w:r>
      <w:r>
        <w:rPr>
          <w:rFonts w:hint="eastAsia"/>
          <w:b/>
        </w:rPr>
        <w:t>41.62</w:t>
      </w:r>
      <w:r w:rsidRPr="00483C45">
        <w:rPr>
          <w:rFonts w:hint="eastAsia"/>
          <w:b/>
        </w:rPr>
        <w:t>%</w:t>
      </w:r>
      <w:r>
        <w:rPr>
          <w:rFonts w:hint="eastAsia"/>
          <w:b/>
        </w:rPr>
        <w:t>，</w:t>
      </w:r>
      <w:r w:rsidRPr="00483C45">
        <w:rPr>
          <w:rFonts w:hint="eastAsia"/>
          <w:b/>
        </w:rPr>
        <w:t>法定預算數</w:t>
      </w:r>
      <w:r>
        <w:rPr>
          <w:rFonts w:hint="eastAsia"/>
          <w:b/>
          <w:lang w:eastAsia="zh-HK"/>
        </w:rPr>
        <w:t>加計</w:t>
      </w:r>
      <w:r w:rsidRPr="00483C45">
        <w:rPr>
          <w:rFonts w:hint="eastAsia"/>
          <w:b/>
        </w:rPr>
        <w:t>追加預算案數</w:t>
      </w:r>
      <w:r>
        <w:rPr>
          <w:rFonts w:hint="eastAsia"/>
          <w:b/>
          <w:lang w:eastAsia="zh-HK"/>
        </w:rPr>
        <w:t>後</w:t>
      </w:r>
      <w:r w:rsidRPr="00483C45">
        <w:rPr>
          <w:rFonts w:hint="eastAsia"/>
          <w:b/>
        </w:rPr>
        <w:t>合</w:t>
      </w:r>
      <w:r>
        <w:rPr>
          <w:rFonts w:hint="eastAsia"/>
          <w:b/>
          <w:lang w:eastAsia="zh-HK"/>
        </w:rPr>
        <w:t>計</w:t>
      </w:r>
      <w:r>
        <w:rPr>
          <w:rFonts w:hint="eastAsia"/>
          <w:b/>
        </w:rPr>
        <w:t>85</w:t>
      </w:r>
      <w:r w:rsidRPr="00483C45">
        <w:rPr>
          <w:rFonts w:hint="eastAsia"/>
          <w:b/>
        </w:rPr>
        <w:t>萬</w:t>
      </w:r>
      <w:r>
        <w:rPr>
          <w:rFonts w:hint="eastAsia"/>
          <w:b/>
        </w:rPr>
        <w:t>4</w:t>
      </w:r>
      <w:r w:rsidRPr="00483C45">
        <w:rPr>
          <w:rFonts w:hint="eastAsia"/>
          <w:b/>
        </w:rPr>
        <w:t>千元，較預算案數</w:t>
      </w:r>
      <w:r>
        <w:rPr>
          <w:rFonts w:hint="eastAsia"/>
          <w:b/>
        </w:rPr>
        <w:t>131</w:t>
      </w:r>
      <w:r w:rsidRPr="00483C45">
        <w:rPr>
          <w:rFonts w:hint="eastAsia"/>
          <w:b/>
        </w:rPr>
        <w:t>萬</w:t>
      </w:r>
      <w:r>
        <w:rPr>
          <w:rFonts w:hint="eastAsia"/>
          <w:b/>
        </w:rPr>
        <w:t>4</w:t>
      </w:r>
      <w:r w:rsidRPr="00483C45">
        <w:rPr>
          <w:rFonts w:hint="eastAsia"/>
          <w:b/>
        </w:rPr>
        <w:t>千元之減幅縮小為</w:t>
      </w:r>
      <w:r>
        <w:rPr>
          <w:rFonts w:hint="eastAsia"/>
          <w:b/>
        </w:rPr>
        <w:t>35</w:t>
      </w:r>
      <w:r w:rsidRPr="00483C45">
        <w:rPr>
          <w:rFonts w:hint="eastAsia"/>
          <w:b/>
        </w:rPr>
        <w:t>%。</w:t>
      </w:r>
    </w:p>
    <w:p w14:paraId="57E8B8B5" w14:textId="77777777" w:rsidR="00F37813" w:rsidRDefault="00F37813" w:rsidP="00354E0D">
      <w:pPr>
        <w:ind w:leftChars="-50" w:left="567" w:rightChars="-50" w:right="-142" w:hangingChars="250" w:hanging="709"/>
        <w:rPr>
          <w:b/>
          <w:lang w:eastAsia="zh-HK"/>
        </w:rPr>
      </w:pPr>
    </w:p>
    <w:p w14:paraId="1602D125" w14:textId="77777777" w:rsidR="00F37813" w:rsidRDefault="00F37813" w:rsidP="00354E0D">
      <w:pPr>
        <w:ind w:leftChars="-50" w:left="567" w:rightChars="-50" w:right="-142" w:hangingChars="250" w:hanging="709"/>
        <w:rPr>
          <w:b/>
          <w:lang w:eastAsia="zh-HK"/>
        </w:rPr>
      </w:pPr>
    </w:p>
    <w:p w14:paraId="051E46AC" w14:textId="77777777" w:rsidR="00F37813" w:rsidRDefault="00F37813" w:rsidP="00354E0D">
      <w:pPr>
        <w:ind w:leftChars="-50" w:left="567" w:rightChars="-50" w:right="-142" w:hangingChars="250" w:hanging="709"/>
        <w:rPr>
          <w:b/>
          <w:lang w:eastAsia="zh-HK"/>
        </w:rPr>
      </w:pPr>
    </w:p>
    <w:p w14:paraId="7589D9DF" w14:textId="77777777" w:rsidR="00F37813" w:rsidRDefault="00F37813" w:rsidP="00354E0D">
      <w:pPr>
        <w:ind w:leftChars="-50" w:left="567" w:rightChars="-50" w:right="-142" w:hangingChars="250" w:hanging="709"/>
      </w:pPr>
      <w:r w:rsidRPr="00957EB8">
        <w:rPr>
          <w:rFonts w:hint="eastAsia"/>
          <w:b/>
          <w:lang w:eastAsia="zh-HK"/>
        </w:rPr>
        <w:lastRenderedPageBreak/>
        <w:t>表</w:t>
      </w:r>
      <w:r w:rsidRPr="00957EB8">
        <w:rPr>
          <w:rFonts w:hint="eastAsia"/>
          <w:b/>
        </w:rPr>
        <w:t>1</w:t>
      </w:r>
      <w:r w:rsidRPr="00957EB8">
        <w:rPr>
          <w:b/>
        </w:rPr>
        <w:t xml:space="preserve">  </w:t>
      </w:r>
      <w:r w:rsidRPr="00957EB8">
        <w:rPr>
          <w:rFonts w:hint="eastAsia"/>
          <w:b/>
          <w:lang w:eastAsia="zh-HK"/>
        </w:rPr>
        <w:t>教育部</w:t>
      </w:r>
      <w:r>
        <w:rPr>
          <w:rFonts w:hint="eastAsia"/>
          <w:b/>
        </w:rPr>
        <w:t>114</w:t>
      </w:r>
      <w:r>
        <w:rPr>
          <w:rFonts w:hint="eastAsia"/>
          <w:b/>
          <w:lang w:eastAsia="zh-HK"/>
        </w:rPr>
        <w:t>年度</w:t>
      </w:r>
      <w:r w:rsidRPr="00957EB8">
        <w:rPr>
          <w:rFonts w:hint="eastAsia"/>
          <w:b/>
          <w:lang w:eastAsia="zh-HK"/>
        </w:rPr>
        <w:t>追加預算案用途別科目</w:t>
      </w:r>
      <w:r>
        <w:rPr>
          <w:rFonts w:hint="eastAsia"/>
          <w:b/>
          <w:lang w:eastAsia="zh-HK"/>
        </w:rPr>
        <w:t>編列</w:t>
      </w:r>
      <w:r w:rsidRPr="00957EB8">
        <w:rPr>
          <w:rFonts w:hint="eastAsia"/>
          <w:b/>
          <w:lang w:eastAsia="zh-HK"/>
        </w:rPr>
        <w:t>概況表</w:t>
      </w:r>
    </w:p>
    <w:p w14:paraId="4478325A" w14:textId="77777777" w:rsidR="00F37813" w:rsidRDefault="00F37813" w:rsidP="00997FAC">
      <w:pPr>
        <w:pStyle w:val="142"/>
        <w:jc w:val="right"/>
      </w:pPr>
      <w:r w:rsidRPr="00354E0D">
        <w:rPr>
          <w:rFonts w:hint="eastAsia"/>
          <w:lang w:eastAsia="zh-HK"/>
        </w:rPr>
        <w:t>單位</w:t>
      </w:r>
      <w:r w:rsidRPr="00354E0D">
        <w:rPr>
          <w:rFonts w:hint="eastAsia"/>
        </w:rPr>
        <w:t>：</w:t>
      </w:r>
      <w:r w:rsidRPr="00354E0D">
        <w:rPr>
          <w:rFonts w:hint="eastAsia"/>
          <w:lang w:eastAsia="zh-HK"/>
        </w:rPr>
        <w:t>新臺幣千元</w:t>
      </w:r>
      <w:r>
        <w:rPr>
          <w:rFonts w:hint="eastAsia"/>
        </w:rPr>
        <w:t>；%</w:t>
      </w:r>
    </w:p>
    <w:tbl>
      <w:tblPr>
        <w:tblW w:w="873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96"/>
        <w:gridCol w:w="1190"/>
        <w:gridCol w:w="1204"/>
        <w:gridCol w:w="1316"/>
        <w:gridCol w:w="1217"/>
        <w:gridCol w:w="1358"/>
        <w:gridCol w:w="1050"/>
      </w:tblGrid>
      <w:tr w:rsidR="00F37813" w14:paraId="77C2AF60" w14:textId="77777777" w:rsidTr="00D745C5">
        <w:trPr>
          <w:tblHeader/>
        </w:trPr>
        <w:tc>
          <w:tcPr>
            <w:tcW w:w="1396" w:type="dxa"/>
            <w:shd w:val="clear" w:color="auto" w:fill="auto"/>
            <w:vAlign w:val="center"/>
          </w:tcPr>
          <w:p w14:paraId="523087BA" w14:textId="77777777" w:rsidR="00F37813" w:rsidRDefault="00F37813" w:rsidP="00D745C5">
            <w:pPr>
              <w:pStyle w:val="142"/>
              <w:jc w:val="center"/>
              <w:rPr>
                <w:lang w:eastAsia="zh-HK"/>
              </w:rPr>
            </w:pPr>
            <w:r>
              <w:rPr>
                <w:rFonts w:hint="eastAsia"/>
                <w:lang w:eastAsia="zh-HK"/>
              </w:rPr>
              <w:t>用途別</w:t>
            </w:r>
          </w:p>
          <w:p w14:paraId="2AD3CD07" w14:textId="77777777" w:rsidR="00F37813" w:rsidRDefault="00F37813" w:rsidP="00D745C5">
            <w:pPr>
              <w:pStyle w:val="142"/>
              <w:jc w:val="center"/>
            </w:pPr>
            <w:r>
              <w:rPr>
                <w:rFonts w:hint="eastAsia"/>
                <w:lang w:eastAsia="zh-HK"/>
              </w:rPr>
              <w:t>科目</w:t>
            </w:r>
          </w:p>
        </w:tc>
        <w:tc>
          <w:tcPr>
            <w:tcW w:w="1190" w:type="dxa"/>
            <w:shd w:val="clear" w:color="auto" w:fill="auto"/>
            <w:vAlign w:val="center"/>
          </w:tcPr>
          <w:p w14:paraId="1A6D52F2" w14:textId="77777777" w:rsidR="00F37813" w:rsidRDefault="00F37813" w:rsidP="00D745C5">
            <w:pPr>
              <w:pStyle w:val="142"/>
              <w:ind w:leftChars="-14" w:left="-40" w:rightChars="-16" w:right="-45"/>
              <w:jc w:val="center"/>
            </w:pPr>
            <w:r>
              <w:rPr>
                <w:rFonts w:hint="eastAsia"/>
              </w:rPr>
              <w:t>114</w:t>
            </w:r>
            <w:r>
              <w:rPr>
                <w:rFonts w:hint="eastAsia"/>
                <w:lang w:eastAsia="zh-HK"/>
              </w:rPr>
              <w:t>年度預算案數</w:t>
            </w:r>
            <w:r>
              <w:rPr>
                <w:rFonts w:hint="eastAsia"/>
              </w:rPr>
              <w:t>[A]</w:t>
            </w:r>
          </w:p>
        </w:tc>
        <w:tc>
          <w:tcPr>
            <w:tcW w:w="1204" w:type="dxa"/>
            <w:shd w:val="clear" w:color="auto" w:fill="auto"/>
            <w:vAlign w:val="center"/>
          </w:tcPr>
          <w:p w14:paraId="6F13D9BD" w14:textId="77777777" w:rsidR="00F37813" w:rsidRDefault="00F37813" w:rsidP="00D745C5">
            <w:pPr>
              <w:pStyle w:val="142"/>
              <w:ind w:leftChars="-20" w:left="-57" w:rightChars="-17" w:right="-48"/>
              <w:jc w:val="center"/>
            </w:pPr>
            <w:r>
              <w:rPr>
                <w:rFonts w:hint="eastAsia"/>
              </w:rPr>
              <w:t>114</w:t>
            </w:r>
            <w:r>
              <w:rPr>
                <w:rFonts w:hint="eastAsia"/>
                <w:lang w:eastAsia="zh-HK"/>
              </w:rPr>
              <w:t>年度預算刪減數</w:t>
            </w:r>
            <w:r>
              <w:rPr>
                <w:rFonts w:hint="eastAsia"/>
              </w:rPr>
              <w:t>[B]</w:t>
            </w:r>
          </w:p>
        </w:tc>
        <w:tc>
          <w:tcPr>
            <w:tcW w:w="1316" w:type="dxa"/>
            <w:shd w:val="clear" w:color="auto" w:fill="auto"/>
            <w:vAlign w:val="center"/>
          </w:tcPr>
          <w:p w14:paraId="679520F8" w14:textId="77777777" w:rsidR="00F37813" w:rsidRDefault="00F37813" w:rsidP="00D745C5">
            <w:pPr>
              <w:pStyle w:val="142"/>
              <w:ind w:leftChars="-37" w:left="-105" w:rightChars="-11" w:right="-31"/>
              <w:jc w:val="center"/>
            </w:pPr>
            <w:r>
              <w:rPr>
                <w:rFonts w:hint="eastAsia"/>
              </w:rPr>
              <w:t>114</w:t>
            </w:r>
            <w:r>
              <w:rPr>
                <w:rFonts w:hint="eastAsia"/>
                <w:lang w:eastAsia="zh-HK"/>
              </w:rPr>
              <w:t>年度法定預算數</w:t>
            </w:r>
            <w:r>
              <w:rPr>
                <w:rFonts w:hint="eastAsia"/>
              </w:rPr>
              <w:t>[C=A-B]</w:t>
            </w:r>
          </w:p>
        </w:tc>
        <w:tc>
          <w:tcPr>
            <w:tcW w:w="1217" w:type="dxa"/>
            <w:shd w:val="clear" w:color="auto" w:fill="auto"/>
            <w:vAlign w:val="center"/>
          </w:tcPr>
          <w:p w14:paraId="5F1EA6EE" w14:textId="77777777" w:rsidR="00F37813" w:rsidRDefault="00F37813" w:rsidP="00D745C5">
            <w:pPr>
              <w:pStyle w:val="142"/>
              <w:ind w:leftChars="-15" w:left="-42" w:rightChars="-18" w:right="-51"/>
              <w:jc w:val="center"/>
            </w:pPr>
            <w:r>
              <w:rPr>
                <w:rFonts w:hint="eastAsia"/>
              </w:rPr>
              <w:t>114</w:t>
            </w:r>
            <w:r>
              <w:rPr>
                <w:rFonts w:hint="eastAsia"/>
                <w:lang w:eastAsia="zh-HK"/>
              </w:rPr>
              <w:t>年度追加預算案數</w:t>
            </w:r>
            <w:r>
              <w:rPr>
                <w:rFonts w:hint="eastAsia"/>
              </w:rPr>
              <w:t>[D]</w:t>
            </w:r>
          </w:p>
        </w:tc>
        <w:tc>
          <w:tcPr>
            <w:tcW w:w="1358" w:type="dxa"/>
            <w:shd w:val="clear" w:color="auto" w:fill="auto"/>
            <w:vAlign w:val="center"/>
          </w:tcPr>
          <w:p w14:paraId="35F6D453" w14:textId="77777777" w:rsidR="00F37813" w:rsidRDefault="00F37813" w:rsidP="00D745C5">
            <w:pPr>
              <w:pStyle w:val="142"/>
              <w:ind w:leftChars="-23" w:left="-65" w:rightChars="-18" w:right="-51"/>
              <w:jc w:val="center"/>
            </w:pPr>
            <w:r>
              <w:rPr>
                <w:rFonts w:hint="eastAsia"/>
              </w:rPr>
              <w:t>114</w:t>
            </w:r>
            <w:r>
              <w:rPr>
                <w:rFonts w:hint="eastAsia"/>
                <w:lang w:eastAsia="zh-HK"/>
              </w:rPr>
              <w:t>年度法定預算數及追加預算案數合計</w:t>
            </w:r>
            <w:r>
              <w:rPr>
                <w:rFonts w:hint="eastAsia"/>
              </w:rPr>
              <w:t>[C+D]</w:t>
            </w:r>
          </w:p>
        </w:tc>
        <w:tc>
          <w:tcPr>
            <w:tcW w:w="1050" w:type="dxa"/>
            <w:shd w:val="clear" w:color="auto" w:fill="auto"/>
            <w:vAlign w:val="center"/>
          </w:tcPr>
          <w:p w14:paraId="593C4227" w14:textId="77777777" w:rsidR="00F37813" w:rsidRDefault="00F37813" w:rsidP="00D745C5">
            <w:pPr>
              <w:pStyle w:val="142"/>
              <w:ind w:leftChars="-27" w:left="-76" w:rightChars="-26" w:right="-74"/>
              <w:jc w:val="center"/>
            </w:pPr>
            <w:r>
              <w:rPr>
                <w:rFonts w:hint="eastAsia"/>
                <w:lang w:eastAsia="zh-HK"/>
              </w:rPr>
              <w:t>追加預算案數占刪減數比率</w:t>
            </w:r>
            <w:r>
              <w:rPr>
                <w:rFonts w:hint="eastAsia"/>
              </w:rPr>
              <w:t>[D/B]</w:t>
            </w:r>
          </w:p>
        </w:tc>
      </w:tr>
      <w:tr w:rsidR="00F37813" w14:paraId="450A8551" w14:textId="77777777" w:rsidTr="00D745C5">
        <w:tc>
          <w:tcPr>
            <w:tcW w:w="1396" w:type="dxa"/>
            <w:shd w:val="clear" w:color="auto" w:fill="auto"/>
          </w:tcPr>
          <w:p w14:paraId="02CEF495" w14:textId="77777777" w:rsidR="00F37813" w:rsidRDefault="00F37813" w:rsidP="00D745C5">
            <w:pPr>
              <w:pStyle w:val="142"/>
              <w:ind w:rightChars="-16" w:right="-45"/>
            </w:pPr>
            <w:r>
              <w:rPr>
                <w:rFonts w:hint="eastAsia"/>
                <w:lang w:eastAsia="zh-HK"/>
              </w:rPr>
              <w:t>媒體政策及業務宣導費</w:t>
            </w:r>
          </w:p>
        </w:tc>
        <w:tc>
          <w:tcPr>
            <w:tcW w:w="1190" w:type="dxa"/>
            <w:shd w:val="clear" w:color="auto" w:fill="auto"/>
            <w:vAlign w:val="center"/>
          </w:tcPr>
          <w:p w14:paraId="5889B199" w14:textId="77777777" w:rsidR="00F37813" w:rsidRDefault="00F37813" w:rsidP="00D745C5">
            <w:pPr>
              <w:pStyle w:val="142"/>
              <w:jc w:val="right"/>
            </w:pPr>
            <w:r>
              <w:rPr>
                <w:rFonts w:hint="eastAsia"/>
              </w:rPr>
              <w:t>70,966</w:t>
            </w:r>
          </w:p>
        </w:tc>
        <w:tc>
          <w:tcPr>
            <w:tcW w:w="1204" w:type="dxa"/>
            <w:shd w:val="clear" w:color="auto" w:fill="auto"/>
            <w:vAlign w:val="center"/>
          </w:tcPr>
          <w:p w14:paraId="356F20A3" w14:textId="77777777" w:rsidR="00F37813" w:rsidRDefault="00F37813" w:rsidP="00D745C5">
            <w:pPr>
              <w:pStyle w:val="142"/>
              <w:jc w:val="right"/>
            </w:pPr>
            <w:r>
              <w:rPr>
                <w:rFonts w:hint="eastAsia"/>
              </w:rPr>
              <w:t>42,580</w:t>
            </w:r>
          </w:p>
        </w:tc>
        <w:tc>
          <w:tcPr>
            <w:tcW w:w="1316" w:type="dxa"/>
            <w:shd w:val="clear" w:color="auto" w:fill="auto"/>
            <w:vAlign w:val="center"/>
          </w:tcPr>
          <w:p w14:paraId="0343E6D5" w14:textId="77777777" w:rsidR="00F37813" w:rsidRDefault="00F37813" w:rsidP="00D745C5">
            <w:pPr>
              <w:pStyle w:val="142"/>
              <w:jc w:val="right"/>
            </w:pPr>
            <w:r>
              <w:rPr>
                <w:rFonts w:hint="eastAsia"/>
              </w:rPr>
              <w:t>28,386</w:t>
            </w:r>
          </w:p>
        </w:tc>
        <w:tc>
          <w:tcPr>
            <w:tcW w:w="1217" w:type="dxa"/>
            <w:shd w:val="clear" w:color="auto" w:fill="auto"/>
            <w:vAlign w:val="center"/>
          </w:tcPr>
          <w:p w14:paraId="5EFB3625" w14:textId="77777777" w:rsidR="00F37813" w:rsidRDefault="00F37813" w:rsidP="00D745C5">
            <w:pPr>
              <w:pStyle w:val="142"/>
              <w:jc w:val="right"/>
            </w:pPr>
            <w:r>
              <w:rPr>
                <w:rFonts w:hint="eastAsia"/>
              </w:rPr>
              <w:t>17,742</w:t>
            </w:r>
          </w:p>
        </w:tc>
        <w:tc>
          <w:tcPr>
            <w:tcW w:w="1358" w:type="dxa"/>
            <w:shd w:val="clear" w:color="auto" w:fill="auto"/>
            <w:vAlign w:val="center"/>
          </w:tcPr>
          <w:p w14:paraId="66590F32" w14:textId="77777777" w:rsidR="00F37813" w:rsidRDefault="00F37813" w:rsidP="00D745C5">
            <w:pPr>
              <w:pStyle w:val="142"/>
              <w:jc w:val="right"/>
            </w:pPr>
            <w:r>
              <w:rPr>
                <w:rFonts w:hint="eastAsia"/>
              </w:rPr>
              <w:t>46,128</w:t>
            </w:r>
          </w:p>
        </w:tc>
        <w:tc>
          <w:tcPr>
            <w:tcW w:w="1050" w:type="dxa"/>
            <w:shd w:val="clear" w:color="auto" w:fill="auto"/>
            <w:vAlign w:val="center"/>
          </w:tcPr>
          <w:p w14:paraId="01A8D546" w14:textId="77777777" w:rsidR="00F37813" w:rsidRDefault="00F37813" w:rsidP="00D745C5">
            <w:pPr>
              <w:pStyle w:val="142"/>
              <w:jc w:val="right"/>
            </w:pPr>
            <w:r>
              <w:rPr>
                <w:rFonts w:hint="eastAsia"/>
              </w:rPr>
              <w:t>41.67</w:t>
            </w:r>
          </w:p>
        </w:tc>
      </w:tr>
      <w:tr w:rsidR="00F37813" w14:paraId="28E450EE" w14:textId="77777777" w:rsidTr="00927DF1">
        <w:tc>
          <w:tcPr>
            <w:tcW w:w="1396" w:type="dxa"/>
            <w:shd w:val="clear" w:color="auto" w:fill="auto"/>
          </w:tcPr>
          <w:p w14:paraId="3FA958AE" w14:textId="77777777" w:rsidR="00F37813" w:rsidRDefault="00F37813" w:rsidP="00927DF1">
            <w:pPr>
              <w:pStyle w:val="142"/>
              <w:ind w:rightChars="-16" w:right="-45"/>
            </w:pPr>
            <w:r>
              <w:rPr>
                <w:rFonts w:hint="eastAsia"/>
                <w:lang w:eastAsia="zh-HK"/>
              </w:rPr>
              <w:t>國內旅費</w:t>
            </w:r>
          </w:p>
        </w:tc>
        <w:tc>
          <w:tcPr>
            <w:tcW w:w="1190" w:type="dxa"/>
            <w:shd w:val="clear" w:color="auto" w:fill="auto"/>
            <w:vAlign w:val="center"/>
          </w:tcPr>
          <w:p w14:paraId="5EBBF1DC" w14:textId="77777777" w:rsidR="00F37813" w:rsidRPr="00D745C5" w:rsidRDefault="00F37813" w:rsidP="00927DF1">
            <w:pPr>
              <w:pStyle w:val="142"/>
              <w:jc w:val="right"/>
              <w:rPr>
                <w:snapToGrid/>
                <w:kern w:val="0"/>
                <w:szCs w:val="24"/>
              </w:rPr>
            </w:pPr>
            <w:r>
              <w:rPr>
                <w:rFonts w:hint="eastAsia"/>
              </w:rPr>
              <w:t>35,952</w:t>
            </w:r>
          </w:p>
        </w:tc>
        <w:tc>
          <w:tcPr>
            <w:tcW w:w="1204" w:type="dxa"/>
            <w:shd w:val="clear" w:color="auto" w:fill="auto"/>
            <w:vAlign w:val="center"/>
          </w:tcPr>
          <w:p w14:paraId="6B3A7F47" w14:textId="77777777" w:rsidR="00F37813" w:rsidRDefault="00F37813" w:rsidP="00927DF1">
            <w:pPr>
              <w:pStyle w:val="142"/>
              <w:jc w:val="right"/>
            </w:pPr>
            <w:r>
              <w:rPr>
                <w:rFonts w:hint="eastAsia"/>
              </w:rPr>
              <w:t>7,190</w:t>
            </w:r>
          </w:p>
        </w:tc>
        <w:tc>
          <w:tcPr>
            <w:tcW w:w="1316" w:type="dxa"/>
            <w:shd w:val="clear" w:color="auto" w:fill="auto"/>
            <w:vAlign w:val="center"/>
          </w:tcPr>
          <w:p w14:paraId="3E31B862" w14:textId="77777777" w:rsidR="00F37813" w:rsidRDefault="00F37813" w:rsidP="00927DF1">
            <w:pPr>
              <w:pStyle w:val="142"/>
              <w:jc w:val="right"/>
            </w:pPr>
            <w:r>
              <w:rPr>
                <w:rFonts w:hint="eastAsia"/>
              </w:rPr>
              <w:t>28,762</w:t>
            </w:r>
          </w:p>
        </w:tc>
        <w:tc>
          <w:tcPr>
            <w:tcW w:w="1217" w:type="dxa"/>
            <w:shd w:val="clear" w:color="auto" w:fill="auto"/>
            <w:vAlign w:val="center"/>
          </w:tcPr>
          <w:p w14:paraId="147B6F88" w14:textId="77777777" w:rsidR="00F37813" w:rsidRDefault="00F37813" w:rsidP="00927DF1">
            <w:pPr>
              <w:pStyle w:val="142"/>
              <w:jc w:val="right"/>
            </w:pPr>
            <w:r>
              <w:rPr>
                <w:rFonts w:hint="eastAsia"/>
              </w:rPr>
              <w:t>2,996</w:t>
            </w:r>
          </w:p>
        </w:tc>
        <w:tc>
          <w:tcPr>
            <w:tcW w:w="1358" w:type="dxa"/>
            <w:shd w:val="clear" w:color="auto" w:fill="auto"/>
            <w:vAlign w:val="center"/>
          </w:tcPr>
          <w:p w14:paraId="5E726568" w14:textId="77777777" w:rsidR="00F37813" w:rsidRDefault="00F37813" w:rsidP="00927DF1">
            <w:pPr>
              <w:pStyle w:val="142"/>
              <w:jc w:val="right"/>
            </w:pPr>
            <w:r>
              <w:rPr>
                <w:rFonts w:hint="eastAsia"/>
              </w:rPr>
              <w:t>31,758</w:t>
            </w:r>
          </w:p>
        </w:tc>
        <w:tc>
          <w:tcPr>
            <w:tcW w:w="1050" w:type="dxa"/>
            <w:shd w:val="clear" w:color="auto" w:fill="auto"/>
            <w:vAlign w:val="center"/>
          </w:tcPr>
          <w:p w14:paraId="65A93F0A" w14:textId="77777777" w:rsidR="00F37813" w:rsidRDefault="00F37813" w:rsidP="00927DF1">
            <w:pPr>
              <w:pStyle w:val="142"/>
              <w:jc w:val="right"/>
            </w:pPr>
            <w:r>
              <w:rPr>
                <w:rFonts w:hint="eastAsia"/>
              </w:rPr>
              <w:t>41.67</w:t>
            </w:r>
          </w:p>
        </w:tc>
      </w:tr>
      <w:tr w:rsidR="00F37813" w14:paraId="60BCF354" w14:textId="77777777" w:rsidTr="00D745C5">
        <w:tc>
          <w:tcPr>
            <w:tcW w:w="1396" w:type="dxa"/>
            <w:shd w:val="clear" w:color="auto" w:fill="auto"/>
          </w:tcPr>
          <w:p w14:paraId="5A017C52" w14:textId="77777777" w:rsidR="00F37813" w:rsidRDefault="00F37813" w:rsidP="00D745C5">
            <w:pPr>
              <w:pStyle w:val="142"/>
              <w:ind w:rightChars="-16" w:right="-45"/>
            </w:pPr>
            <w:r>
              <w:rPr>
                <w:rFonts w:hint="eastAsia"/>
                <w:lang w:eastAsia="zh-HK"/>
              </w:rPr>
              <w:t>特別費</w:t>
            </w:r>
          </w:p>
        </w:tc>
        <w:tc>
          <w:tcPr>
            <w:tcW w:w="1190" w:type="dxa"/>
            <w:shd w:val="clear" w:color="auto" w:fill="auto"/>
            <w:vAlign w:val="center"/>
          </w:tcPr>
          <w:p w14:paraId="060B4908" w14:textId="77777777" w:rsidR="00F37813" w:rsidRDefault="00F37813" w:rsidP="00D745C5">
            <w:pPr>
              <w:pStyle w:val="142"/>
              <w:jc w:val="right"/>
            </w:pPr>
            <w:r>
              <w:rPr>
                <w:rFonts w:hint="eastAsia"/>
              </w:rPr>
              <w:t>1,314</w:t>
            </w:r>
          </w:p>
        </w:tc>
        <w:tc>
          <w:tcPr>
            <w:tcW w:w="1204" w:type="dxa"/>
            <w:shd w:val="clear" w:color="auto" w:fill="auto"/>
            <w:vAlign w:val="center"/>
          </w:tcPr>
          <w:p w14:paraId="79FD7951" w14:textId="77777777" w:rsidR="00F37813" w:rsidRDefault="00F37813" w:rsidP="00D745C5">
            <w:pPr>
              <w:pStyle w:val="142"/>
              <w:jc w:val="right"/>
            </w:pPr>
            <w:r>
              <w:rPr>
                <w:rFonts w:hint="eastAsia"/>
              </w:rPr>
              <w:t>788</w:t>
            </w:r>
          </w:p>
        </w:tc>
        <w:tc>
          <w:tcPr>
            <w:tcW w:w="1316" w:type="dxa"/>
            <w:shd w:val="clear" w:color="auto" w:fill="auto"/>
            <w:vAlign w:val="center"/>
          </w:tcPr>
          <w:p w14:paraId="0C240839" w14:textId="77777777" w:rsidR="00F37813" w:rsidRDefault="00F37813" w:rsidP="00D745C5">
            <w:pPr>
              <w:pStyle w:val="142"/>
              <w:jc w:val="right"/>
            </w:pPr>
            <w:r>
              <w:rPr>
                <w:rFonts w:hint="eastAsia"/>
              </w:rPr>
              <w:t>526</w:t>
            </w:r>
          </w:p>
        </w:tc>
        <w:tc>
          <w:tcPr>
            <w:tcW w:w="1217" w:type="dxa"/>
            <w:shd w:val="clear" w:color="auto" w:fill="auto"/>
            <w:vAlign w:val="center"/>
          </w:tcPr>
          <w:p w14:paraId="5D5C267B" w14:textId="77777777" w:rsidR="00F37813" w:rsidRDefault="00F37813" w:rsidP="00D745C5">
            <w:pPr>
              <w:pStyle w:val="142"/>
              <w:jc w:val="right"/>
            </w:pPr>
            <w:r>
              <w:rPr>
                <w:rFonts w:hint="eastAsia"/>
              </w:rPr>
              <w:t>328</w:t>
            </w:r>
          </w:p>
        </w:tc>
        <w:tc>
          <w:tcPr>
            <w:tcW w:w="1358" w:type="dxa"/>
            <w:shd w:val="clear" w:color="auto" w:fill="auto"/>
            <w:vAlign w:val="center"/>
          </w:tcPr>
          <w:p w14:paraId="333D2A3B" w14:textId="77777777" w:rsidR="00F37813" w:rsidRDefault="00F37813" w:rsidP="00D745C5">
            <w:pPr>
              <w:pStyle w:val="142"/>
              <w:jc w:val="right"/>
            </w:pPr>
            <w:r>
              <w:rPr>
                <w:rFonts w:hint="eastAsia"/>
              </w:rPr>
              <w:t>854</w:t>
            </w:r>
          </w:p>
        </w:tc>
        <w:tc>
          <w:tcPr>
            <w:tcW w:w="1050" w:type="dxa"/>
            <w:shd w:val="clear" w:color="auto" w:fill="auto"/>
            <w:vAlign w:val="center"/>
          </w:tcPr>
          <w:p w14:paraId="4C89E257" w14:textId="77777777" w:rsidR="00F37813" w:rsidRDefault="00F37813" w:rsidP="00D745C5">
            <w:pPr>
              <w:pStyle w:val="142"/>
              <w:jc w:val="right"/>
            </w:pPr>
            <w:r>
              <w:rPr>
                <w:rFonts w:hint="eastAsia"/>
              </w:rPr>
              <w:t>41.62</w:t>
            </w:r>
          </w:p>
        </w:tc>
      </w:tr>
      <w:tr w:rsidR="00F37813" w14:paraId="530401C8" w14:textId="77777777" w:rsidTr="00D745C5">
        <w:tc>
          <w:tcPr>
            <w:tcW w:w="1396" w:type="dxa"/>
            <w:shd w:val="clear" w:color="auto" w:fill="auto"/>
            <w:vAlign w:val="center"/>
          </w:tcPr>
          <w:p w14:paraId="4BCFC18B" w14:textId="77777777" w:rsidR="00F37813" w:rsidRDefault="00F37813" w:rsidP="00D745C5">
            <w:pPr>
              <w:pStyle w:val="142"/>
              <w:jc w:val="center"/>
            </w:pPr>
            <w:r>
              <w:rPr>
                <w:rFonts w:hint="eastAsia"/>
                <w:lang w:eastAsia="zh-HK"/>
              </w:rPr>
              <w:t>小計</w:t>
            </w:r>
          </w:p>
        </w:tc>
        <w:tc>
          <w:tcPr>
            <w:tcW w:w="1190" w:type="dxa"/>
            <w:shd w:val="clear" w:color="auto" w:fill="auto"/>
            <w:vAlign w:val="center"/>
          </w:tcPr>
          <w:p w14:paraId="7C40DE24" w14:textId="77777777" w:rsidR="00F37813" w:rsidRPr="00D745C5" w:rsidRDefault="00F37813" w:rsidP="00D745C5">
            <w:pPr>
              <w:pStyle w:val="142"/>
              <w:jc w:val="right"/>
              <w:rPr>
                <w:b/>
                <w:bCs/>
              </w:rPr>
            </w:pPr>
            <w:r w:rsidRPr="00D745C5">
              <w:rPr>
                <w:rFonts w:hint="eastAsia"/>
                <w:b/>
                <w:bCs/>
              </w:rPr>
              <w:t>108,232</w:t>
            </w:r>
          </w:p>
        </w:tc>
        <w:tc>
          <w:tcPr>
            <w:tcW w:w="1204" w:type="dxa"/>
            <w:shd w:val="clear" w:color="auto" w:fill="auto"/>
            <w:vAlign w:val="center"/>
          </w:tcPr>
          <w:p w14:paraId="5F96F374" w14:textId="77777777" w:rsidR="00F37813" w:rsidRPr="00D745C5" w:rsidRDefault="00F37813" w:rsidP="00D745C5">
            <w:pPr>
              <w:pStyle w:val="142"/>
              <w:jc w:val="right"/>
              <w:rPr>
                <w:b/>
                <w:bCs/>
              </w:rPr>
            </w:pPr>
            <w:r w:rsidRPr="00D745C5">
              <w:rPr>
                <w:rFonts w:hint="eastAsia"/>
                <w:b/>
                <w:bCs/>
              </w:rPr>
              <w:t>50,558</w:t>
            </w:r>
          </w:p>
        </w:tc>
        <w:tc>
          <w:tcPr>
            <w:tcW w:w="1316" w:type="dxa"/>
            <w:shd w:val="clear" w:color="auto" w:fill="auto"/>
            <w:vAlign w:val="center"/>
          </w:tcPr>
          <w:p w14:paraId="3D068407" w14:textId="77777777" w:rsidR="00F37813" w:rsidRPr="00D745C5" w:rsidRDefault="00F37813" w:rsidP="00D745C5">
            <w:pPr>
              <w:pStyle w:val="142"/>
              <w:jc w:val="right"/>
              <w:rPr>
                <w:b/>
                <w:bCs/>
              </w:rPr>
            </w:pPr>
            <w:r w:rsidRPr="00D745C5">
              <w:rPr>
                <w:rFonts w:hint="eastAsia"/>
                <w:b/>
                <w:bCs/>
              </w:rPr>
              <w:t>57,674</w:t>
            </w:r>
          </w:p>
        </w:tc>
        <w:tc>
          <w:tcPr>
            <w:tcW w:w="1217" w:type="dxa"/>
            <w:shd w:val="clear" w:color="auto" w:fill="auto"/>
            <w:vAlign w:val="center"/>
          </w:tcPr>
          <w:p w14:paraId="3E03E70C" w14:textId="77777777" w:rsidR="00F37813" w:rsidRPr="00D745C5" w:rsidRDefault="00F37813" w:rsidP="00D745C5">
            <w:pPr>
              <w:pStyle w:val="142"/>
              <w:jc w:val="right"/>
              <w:rPr>
                <w:b/>
                <w:bCs/>
              </w:rPr>
            </w:pPr>
            <w:r w:rsidRPr="00D745C5">
              <w:rPr>
                <w:rFonts w:hint="eastAsia"/>
                <w:b/>
                <w:bCs/>
              </w:rPr>
              <w:t>21,066</w:t>
            </w:r>
          </w:p>
        </w:tc>
        <w:tc>
          <w:tcPr>
            <w:tcW w:w="1358" w:type="dxa"/>
            <w:shd w:val="clear" w:color="auto" w:fill="auto"/>
            <w:vAlign w:val="center"/>
          </w:tcPr>
          <w:p w14:paraId="36C37D6B" w14:textId="77777777" w:rsidR="00F37813" w:rsidRPr="00D745C5" w:rsidRDefault="00F37813" w:rsidP="00D745C5">
            <w:pPr>
              <w:pStyle w:val="142"/>
              <w:jc w:val="right"/>
              <w:rPr>
                <w:b/>
                <w:bCs/>
              </w:rPr>
            </w:pPr>
            <w:r w:rsidRPr="00D745C5">
              <w:rPr>
                <w:rFonts w:hint="eastAsia"/>
                <w:b/>
                <w:bCs/>
              </w:rPr>
              <w:t>78,740</w:t>
            </w:r>
          </w:p>
        </w:tc>
        <w:tc>
          <w:tcPr>
            <w:tcW w:w="1050" w:type="dxa"/>
            <w:shd w:val="clear" w:color="auto" w:fill="auto"/>
            <w:vAlign w:val="center"/>
          </w:tcPr>
          <w:p w14:paraId="04AF4558" w14:textId="77777777" w:rsidR="00F37813" w:rsidRPr="00D745C5" w:rsidRDefault="00F37813" w:rsidP="00D745C5">
            <w:pPr>
              <w:pStyle w:val="142"/>
              <w:jc w:val="right"/>
              <w:rPr>
                <w:b/>
                <w:bCs/>
              </w:rPr>
            </w:pPr>
            <w:r w:rsidRPr="00D745C5">
              <w:rPr>
                <w:rFonts w:hint="eastAsia"/>
                <w:b/>
                <w:bCs/>
              </w:rPr>
              <w:t>41.67</w:t>
            </w:r>
          </w:p>
        </w:tc>
      </w:tr>
    </w:tbl>
    <w:p w14:paraId="5BC53411" w14:textId="77777777" w:rsidR="00F37813" w:rsidRDefault="00F37813" w:rsidP="00A90FD0">
      <w:pPr>
        <w:pStyle w:val="142"/>
      </w:pPr>
      <w:r>
        <w:rPr>
          <w:rFonts w:hint="eastAsia"/>
          <w:lang w:eastAsia="zh-HK"/>
        </w:rPr>
        <w:t>資料來源</w:t>
      </w:r>
      <w:r>
        <w:rPr>
          <w:rFonts w:hint="eastAsia"/>
        </w:rPr>
        <w:t>：</w:t>
      </w:r>
      <w:r>
        <w:rPr>
          <w:rFonts w:hint="eastAsia"/>
          <w:lang w:eastAsia="zh-HK"/>
        </w:rPr>
        <w:t>教育部。</w:t>
      </w:r>
    </w:p>
    <w:p w14:paraId="376B44EC" w14:textId="77777777" w:rsidR="00F37813" w:rsidRDefault="00F37813" w:rsidP="00BA7101">
      <w:pPr>
        <w:pStyle w:val="a6"/>
        <w:ind w:left="849" w:hanging="283"/>
      </w:pPr>
      <w:r>
        <w:rPr>
          <w:rFonts w:hint="eastAsia"/>
        </w:rPr>
        <w:t>(</w:t>
      </w:r>
      <w:r>
        <w:rPr>
          <w:rFonts w:hint="eastAsia"/>
          <w:lang w:eastAsia="zh-HK"/>
        </w:rPr>
        <w:t>二</w:t>
      </w:r>
      <w:r>
        <w:rPr>
          <w:rFonts w:hint="eastAsia"/>
        </w:rPr>
        <w:t>)</w:t>
      </w:r>
      <w:r>
        <w:rPr>
          <w:rFonts w:hint="eastAsia"/>
          <w:lang w:eastAsia="zh-HK"/>
        </w:rPr>
        <w:t>追加預算之用途，</w:t>
      </w:r>
      <w:r w:rsidRPr="00131250">
        <w:rPr>
          <w:rFonts w:hint="eastAsia"/>
          <w:lang w:eastAsia="zh-HK"/>
        </w:rPr>
        <w:t>允宜就預算法之適法性、核算標準及預計</w:t>
      </w:r>
      <w:r w:rsidRPr="00131250">
        <w:rPr>
          <w:rFonts w:hint="eastAsia"/>
          <w:lang w:eastAsia="zh-HK"/>
        </w:rPr>
        <w:lastRenderedPageBreak/>
        <w:t>執行內容加強揭露，並本撙節原則覈實支應</w:t>
      </w:r>
    </w:p>
    <w:p w14:paraId="293FD5EC" w14:textId="77777777" w:rsidR="00F37813" w:rsidRDefault="00F37813" w:rsidP="00380DA5">
      <w:pPr>
        <w:pStyle w:val="21"/>
        <w:ind w:leftChars="338" w:left="957" w:firstLine="566"/>
      </w:pPr>
      <w:r>
        <w:rPr>
          <w:rFonts w:hint="eastAsia"/>
          <w:lang w:eastAsia="zh-HK"/>
        </w:rPr>
        <w:t>預算法第</w:t>
      </w:r>
      <w:r>
        <w:rPr>
          <w:rFonts w:hint="eastAsia"/>
        </w:rPr>
        <w:t>79</w:t>
      </w:r>
      <w:r>
        <w:rPr>
          <w:rFonts w:hint="eastAsia"/>
          <w:lang w:eastAsia="zh-HK"/>
        </w:rPr>
        <w:t>條明定</w:t>
      </w:r>
      <w:r>
        <w:rPr>
          <w:rFonts w:hint="eastAsia"/>
        </w:rPr>
        <w:t>：「</w:t>
      </w:r>
      <w:r>
        <w:rPr>
          <w:rFonts w:hint="eastAsia"/>
          <w:lang w:eastAsia="zh-HK"/>
        </w:rPr>
        <w:t>各機關因左列情形之一</w:t>
      </w:r>
      <w:r>
        <w:rPr>
          <w:rFonts w:hint="eastAsia"/>
        </w:rPr>
        <w:t>，</w:t>
      </w:r>
      <w:r>
        <w:rPr>
          <w:rFonts w:hint="eastAsia"/>
          <w:lang w:eastAsia="zh-HK"/>
        </w:rPr>
        <w:t>得請求提出追加歲出預算</w:t>
      </w:r>
      <w:r>
        <w:rPr>
          <w:rFonts w:hint="eastAsia"/>
        </w:rPr>
        <w:t>：</w:t>
      </w:r>
      <w:r>
        <w:rPr>
          <w:rFonts w:hint="eastAsia"/>
          <w:lang w:eastAsia="zh-HK"/>
        </w:rPr>
        <w:t>一</w:t>
      </w:r>
      <w:r>
        <w:rPr>
          <w:rFonts w:hint="eastAsia"/>
        </w:rPr>
        <w:t>、</w:t>
      </w:r>
      <w:r>
        <w:rPr>
          <w:rFonts w:hint="eastAsia"/>
          <w:lang w:eastAsia="zh-HK"/>
        </w:rPr>
        <w:t>依法律增加業務或事業致增加經費時</w:t>
      </w:r>
      <w:r>
        <w:rPr>
          <w:rFonts w:hint="eastAsia"/>
        </w:rPr>
        <w:t>。</w:t>
      </w:r>
      <w:r>
        <w:rPr>
          <w:rFonts w:hint="eastAsia"/>
          <w:lang w:eastAsia="zh-HK"/>
        </w:rPr>
        <w:t>二</w:t>
      </w:r>
      <w:r>
        <w:rPr>
          <w:rFonts w:hint="eastAsia"/>
        </w:rPr>
        <w:t>、</w:t>
      </w:r>
      <w:r>
        <w:rPr>
          <w:rFonts w:hint="eastAsia"/>
          <w:lang w:eastAsia="zh-HK"/>
        </w:rPr>
        <w:t>依法律增設新機關時</w:t>
      </w:r>
      <w:r>
        <w:rPr>
          <w:rFonts w:hint="eastAsia"/>
        </w:rPr>
        <w:t>。</w:t>
      </w:r>
      <w:r>
        <w:rPr>
          <w:rFonts w:hint="eastAsia"/>
          <w:lang w:eastAsia="zh-HK"/>
        </w:rPr>
        <w:t>三</w:t>
      </w:r>
      <w:r>
        <w:rPr>
          <w:rFonts w:hint="eastAsia"/>
        </w:rPr>
        <w:t>、</w:t>
      </w:r>
      <w:r>
        <w:rPr>
          <w:rFonts w:hint="eastAsia"/>
          <w:lang w:eastAsia="zh-HK"/>
        </w:rPr>
        <w:t>所辦事業因重大事故經費超過法定預算時</w:t>
      </w:r>
      <w:r>
        <w:rPr>
          <w:rFonts w:hint="eastAsia"/>
        </w:rPr>
        <w:t>。</w:t>
      </w:r>
      <w:r>
        <w:rPr>
          <w:rFonts w:hint="eastAsia"/>
          <w:lang w:eastAsia="zh-HK"/>
        </w:rPr>
        <w:t>四</w:t>
      </w:r>
      <w:r>
        <w:rPr>
          <w:rFonts w:hint="eastAsia"/>
        </w:rPr>
        <w:t>、</w:t>
      </w:r>
      <w:r>
        <w:rPr>
          <w:rFonts w:hint="eastAsia"/>
          <w:lang w:eastAsia="zh-HK"/>
        </w:rPr>
        <w:t>依有關法律應補列追加預算者</w:t>
      </w:r>
      <w:r>
        <w:rPr>
          <w:rFonts w:hint="eastAsia"/>
        </w:rPr>
        <w:t>。」</w:t>
      </w:r>
      <w:r>
        <w:rPr>
          <w:rFonts w:hint="eastAsia"/>
          <w:lang w:eastAsia="zh-HK"/>
        </w:rPr>
        <w:t>又同法第</w:t>
      </w:r>
      <w:r>
        <w:rPr>
          <w:rFonts w:hint="eastAsia"/>
        </w:rPr>
        <w:t>82</w:t>
      </w:r>
      <w:r>
        <w:rPr>
          <w:rFonts w:hint="eastAsia"/>
          <w:lang w:eastAsia="zh-HK"/>
        </w:rPr>
        <w:t>條</w:t>
      </w:r>
      <w:r>
        <w:rPr>
          <w:rFonts w:hint="eastAsia"/>
        </w:rPr>
        <w:t>：「</w:t>
      </w:r>
      <w:r>
        <w:rPr>
          <w:rFonts w:hint="eastAsia"/>
          <w:lang w:eastAsia="zh-HK"/>
        </w:rPr>
        <w:t>追加預算之編造</w:t>
      </w:r>
      <w:r>
        <w:rPr>
          <w:rFonts w:hint="eastAsia"/>
        </w:rPr>
        <w:t>、</w:t>
      </w:r>
      <w:r>
        <w:rPr>
          <w:rFonts w:hint="eastAsia"/>
          <w:lang w:eastAsia="zh-HK"/>
        </w:rPr>
        <w:t>審議及執行程序</w:t>
      </w:r>
      <w:r>
        <w:rPr>
          <w:rFonts w:hint="eastAsia"/>
        </w:rPr>
        <w:t>，</w:t>
      </w:r>
      <w:r>
        <w:rPr>
          <w:rFonts w:hint="eastAsia"/>
          <w:lang w:eastAsia="zh-HK"/>
        </w:rPr>
        <w:t>均準用本法關於總預算之規定</w:t>
      </w:r>
      <w:r>
        <w:rPr>
          <w:rFonts w:hint="eastAsia"/>
        </w:rPr>
        <w:t>。」</w:t>
      </w:r>
      <w:r>
        <w:rPr>
          <w:rFonts w:hint="eastAsia"/>
          <w:lang w:eastAsia="zh-HK"/>
        </w:rPr>
        <w:t>另據</w:t>
      </w:r>
      <w:r>
        <w:rPr>
          <w:rFonts w:hint="eastAsia"/>
        </w:rPr>
        <w:t>114</w:t>
      </w:r>
      <w:r>
        <w:rPr>
          <w:rFonts w:hint="eastAsia"/>
          <w:lang w:eastAsia="zh-HK"/>
        </w:rPr>
        <w:t>年度中央政府總預算案編製作業相關規定</w:t>
      </w:r>
      <w:r>
        <w:rPr>
          <w:rFonts w:hint="eastAsia"/>
        </w:rPr>
        <w:t>，</w:t>
      </w:r>
      <w:r>
        <w:rPr>
          <w:rFonts w:hint="eastAsia"/>
          <w:lang w:eastAsia="zh-HK"/>
        </w:rPr>
        <w:t>特別費依實際需要按規定標準計列</w:t>
      </w:r>
      <w:r>
        <w:rPr>
          <w:rStyle w:val="afb"/>
          <w:lang w:eastAsia="zh-HK"/>
        </w:rPr>
        <w:footnoteReference w:id="3"/>
      </w:r>
      <w:r>
        <w:rPr>
          <w:rFonts w:hint="eastAsia"/>
        </w:rPr>
        <w:t>，</w:t>
      </w:r>
      <w:r>
        <w:rPr>
          <w:rFonts w:hint="eastAsia"/>
          <w:lang w:eastAsia="zh-HK"/>
        </w:rPr>
        <w:t>且媒體政策及業務宣導費之預算編列依</w:t>
      </w:r>
      <w:r w:rsidRPr="00380DA5">
        <w:rPr>
          <w:rFonts w:hint="eastAsia"/>
          <w:lang w:eastAsia="zh-HK"/>
        </w:rPr>
        <w:t>「預算法第62條之1執行原則」第肆點</w:t>
      </w:r>
      <w:r>
        <w:rPr>
          <w:rFonts w:hint="eastAsia"/>
          <w:lang w:eastAsia="zh-HK"/>
        </w:rPr>
        <w:t>規定</w:t>
      </w:r>
      <w:r>
        <w:rPr>
          <w:rFonts w:hint="eastAsia"/>
        </w:rPr>
        <w:t>：「</w:t>
      </w:r>
      <w:r w:rsidRPr="00380DA5">
        <w:rPr>
          <w:rFonts w:hint="eastAsia"/>
        </w:rPr>
        <w:t>中央政府各機關辦理四大媒體政策及業務宣導預算，應確實依費用性質編列於相關之媒體政策及業務宣導三級用途別科目，並於單位預算書</w:t>
      </w:r>
      <w:r>
        <w:rPr>
          <w:rFonts w:hint="eastAsia"/>
          <w:lang w:eastAsia="zh-HK"/>
        </w:rPr>
        <w:t>『</w:t>
      </w:r>
      <w:r w:rsidRPr="00380DA5">
        <w:rPr>
          <w:rFonts w:hint="eastAsia"/>
        </w:rPr>
        <w:t>歲出計畫提要及分支計畫概況表</w:t>
      </w:r>
      <w:r>
        <w:rPr>
          <w:rFonts w:hint="eastAsia"/>
          <w:lang w:eastAsia="zh-HK"/>
        </w:rPr>
        <w:t>』</w:t>
      </w:r>
      <w:r w:rsidRPr="00380DA5">
        <w:rPr>
          <w:rFonts w:hint="eastAsia"/>
        </w:rPr>
        <w:t>妥適表達經費編列情形以及於</w:t>
      </w:r>
      <w:r>
        <w:rPr>
          <w:rFonts w:hint="eastAsia"/>
          <w:lang w:eastAsia="zh-HK"/>
        </w:rPr>
        <w:t>『</w:t>
      </w:r>
      <w:r w:rsidRPr="00380DA5">
        <w:rPr>
          <w:rFonts w:hint="eastAsia"/>
        </w:rPr>
        <w:t>媒體政策及業務宣導經費彙計表</w:t>
      </w:r>
      <w:r>
        <w:rPr>
          <w:rFonts w:hint="eastAsia"/>
          <w:lang w:eastAsia="zh-HK"/>
        </w:rPr>
        <w:t>』</w:t>
      </w:r>
      <w:r w:rsidRPr="00380DA5">
        <w:rPr>
          <w:rFonts w:hint="eastAsia"/>
        </w:rPr>
        <w:t>列明辦理金額及預計執行內容；</w:t>
      </w:r>
      <w:r w:rsidRPr="00380DA5">
        <w:rPr>
          <w:rFonts w:hAnsi="標楷體"/>
        </w:rPr>
        <w:t>…</w:t>
      </w:r>
      <w:r>
        <w:rPr>
          <w:rFonts w:hAnsi="標楷體" w:hint="eastAsia"/>
        </w:rPr>
        <w:t>。</w:t>
      </w:r>
      <w:r>
        <w:rPr>
          <w:rFonts w:hint="eastAsia"/>
        </w:rPr>
        <w:t>」</w:t>
      </w:r>
    </w:p>
    <w:p w14:paraId="10FE7D74" w14:textId="77777777" w:rsidR="00F37813" w:rsidRPr="006D52AA" w:rsidRDefault="00F37813" w:rsidP="00BA7101">
      <w:pPr>
        <w:pStyle w:val="21"/>
        <w:ind w:left="850" w:firstLine="566"/>
      </w:pPr>
      <w:r>
        <w:rPr>
          <w:rFonts w:hint="eastAsia"/>
          <w:lang w:eastAsia="zh-HK"/>
        </w:rPr>
        <w:t>惟教育部於本次追加預算案編列國內旅費</w:t>
      </w:r>
      <w:r>
        <w:rPr>
          <w:rFonts w:hint="eastAsia"/>
        </w:rPr>
        <w:t>、</w:t>
      </w:r>
      <w:r>
        <w:rPr>
          <w:rFonts w:hint="eastAsia"/>
          <w:lang w:eastAsia="zh-HK"/>
        </w:rPr>
        <w:t>特別費與</w:t>
      </w:r>
      <w:r w:rsidRPr="00FB1A7A">
        <w:rPr>
          <w:rFonts w:hint="eastAsia"/>
          <w:lang w:eastAsia="zh-HK"/>
        </w:rPr>
        <w:t>媒體政策及業務宣導費</w:t>
      </w:r>
      <w:r>
        <w:rPr>
          <w:rFonts w:hint="eastAsia"/>
          <w:lang w:eastAsia="zh-HK"/>
        </w:rPr>
        <w:t>，提出依據為預算法第</w:t>
      </w:r>
      <w:r>
        <w:rPr>
          <w:rFonts w:hint="eastAsia"/>
        </w:rPr>
        <w:t>79</w:t>
      </w:r>
      <w:r>
        <w:rPr>
          <w:rFonts w:hint="eastAsia"/>
          <w:lang w:eastAsia="zh-HK"/>
        </w:rPr>
        <w:t>條第</w:t>
      </w:r>
      <w:r>
        <w:rPr>
          <w:rFonts w:hint="eastAsia"/>
        </w:rPr>
        <w:t>3</w:t>
      </w:r>
      <w:r>
        <w:rPr>
          <w:rFonts w:hint="eastAsia"/>
          <w:lang w:eastAsia="zh-HK"/>
        </w:rPr>
        <w:t>款</w:t>
      </w:r>
      <w:r>
        <w:rPr>
          <w:rFonts w:hint="eastAsia"/>
        </w:rPr>
        <w:t>，</w:t>
      </w:r>
      <w:r>
        <w:rPr>
          <w:rFonts w:hint="eastAsia"/>
          <w:lang w:eastAsia="zh-HK"/>
        </w:rPr>
        <w:t>尚難謂</w:t>
      </w:r>
      <w:r>
        <w:rPr>
          <w:rFonts w:hint="eastAsia"/>
          <w:lang w:eastAsia="zh-HK"/>
        </w:rPr>
        <w:lastRenderedPageBreak/>
        <w:t>合於該款所定因重大事故經費超過法定預算之要件</w:t>
      </w:r>
      <w:r>
        <w:rPr>
          <w:rFonts w:hint="eastAsia"/>
        </w:rPr>
        <w:t>，</w:t>
      </w:r>
      <w:r>
        <w:rPr>
          <w:rFonts w:hint="eastAsia"/>
          <w:lang w:eastAsia="zh-HK"/>
        </w:rPr>
        <w:t>允宜先行釐清適法性</w:t>
      </w:r>
      <w:r>
        <w:rPr>
          <w:rFonts w:hint="eastAsia"/>
        </w:rPr>
        <w:t>，</w:t>
      </w:r>
      <w:r>
        <w:rPr>
          <w:rFonts w:hint="eastAsia"/>
          <w:lang w:eastAsia="zh-HK"/>
        </w:rPr>
        <w:t>並詳予說明追加特別費之核算標準</w:t>
      </w:r>
      <w:r>
        <w:rPr>
          <w:rFonts w:hint="eastAsia"/>
        </w:rPr>
        <w:t>，</w:t>
      </w:r>
      <w:r>
        <w:rPr>
          <w:rFonts w:hint="eastAsia"/>
          <w:lang w:eastAsia="zh-HK"/>
        </w:rPr>
        <w:t>且依上開規範補充列明</w:t>
      </w:r>
      <w:r w:rsidRPr="00FB1A7A">
        <w:rPr>
          <w:rFonts w:hint="eastAsia"/>
          <w:lang w:eastAsia="zh-HK"/>
        </w:rPr>
        <w:t>媒體政策及業務宣導費</w:t>
      </w:r>
      <w:r>
        <w:rPr>
          <w:rFonts w:hint="eastAsia"/>
          <w:lang w:eastAsia="zh-HK"/>
        </w:rPr>
        <w:t>之預計執行內容等</w:t>
      </w:r>
      <w:r>
        <w:rPr>
          <w:rFonts w:hint="eastAsia"/>
        </w:rPr>
        <w:t>。</w:t>
      </w:r>
    </w:p>
    <w:p w14:paraId="0E1F7FE5" w14:textId="77777777" w:rsidR="00F37813" w:rsidRDefault="00F37813" w:rsidP="00A90FD0">
      <w:pPr>
        <w:ind w:left="566" w:firstLine="566"/>
        <w:rPr>
          <w:lang w:eastAsia="zh-HK"/>
        </w:rPr>
      </w:pPr>
      <w:r>
        <w:rPr>
          <w:rFonts w:hint="eastAsia"/>
          <w:lang w:eastAsia="zh-HK"/>
        </w:rPr>
        <w:t>綜上</w:t>
      </w:r>
      <w:r>
        <w:rPr>
          <w:rFonts w:hint="eastAsia"/>
        </w:rPr>
        <w:t>，</w:t>
      </w:r>
      <w:r>
        <w:rPr>
          <w:rFonts w:hint="eastAsia"/>
          <w:lang w:eastAsia="zh-HK"/>
        </w:rPr>
        <w:t>教育部</w:t>
      </w:r>
      <w:r w:rsidRPr="00C12612">
        <w:rPr>
          <w:rFonts w:hint="eastAsia"/>
        </w:rPr>
        <w:t>本次追加預算案編列2,106萬6千元</w:t>
      </w:r>
      <w:r>
        <w:rPr>
          <w:rFonts w:hint="eastAsia"/>
        </w:rPr>
        <w:t>，</w:t>
      </w:r>
      <w:r w:rsidRPr="006B408C">
        <w:rPr>
          <w:rFonts w:hint="eastAsia"/>
        </w:rPr>
        <w:t>占本院審議刪減數之2.13%，</w:t>
      </w:r>
      <w:r>
        <w:rPr>
          <w:rFonts w:hint="eastAsia"/>
          <w:lang w:eastAsia="zh-HK"/>
        </w:rPr>
        <w:t>主要追加用途係</w:t>
      </w:r>
      <w:r w:rsidRPr="00C12612">
        <w:rPr>
          <w:rFonts w:hint="eastAsia"/>
        </w:rPr>
        <w:t>媒體政策及業務宣導費</w:t>
      </w:r>
      <w:r>
        <w:rPr>
          <w:rFonts w:hint="eastAsia"/>
        </w:rPr>
        <w:t>、</w:t>
      </w:r>
      <w:r>
        <w:rPr>
          <w:rFonts w:hint="eastAsia"/>
          <w:lang w:eastAsia="zh-HK"/>
        </w:rPr>
        <w:t>國內旅費與</w:t>
      </w:r>
      <w:r w:rsidRPr="00C12612">
        <w:rPr>
          <w:rFonts w:hint="eastAsia"/>
        </w:rPr>
        <w:t>特別費</w:t>
      </w:r>
      <w:r>
        <w:rPr>
          <w:rFonts w:hint="eastAsia"/>
          <w:lang w:eastAsia="zh-HK"/>
        </w:rPr>
        <w:t>等</w:t>
      </w:r>
      <w:r>
        <w:rPr>
          <w:rFonts w:hint="eastAsia"/>
        </w:rPr>
        <w:t>3</w:t>
      </w:r>
      <w:r>
        <w:rPr>
          <w:rFonts w:hint="eastAsia"/>
          <w:lang w:eastAsia="zh-HK"/>
        </w:rPr>
        <w:t>項本院決議通案刪減科目</w:t>
      </w:r>
      <w:r w:rsidRPr="00C12612">
        <w:rPr>
          <w:rFonts w:hint="eastAsia"/>
        </w:rPr>
        <w:t>，</w:t>
      </w:r>
      <w:r>
        <w:rPr>
          <w:rFonts w:hint="eastAsia"/>
          <w:lang w:eastAsia="zh-HK"/>
        </w:rPr>
        <w:t>追加預算案數占本院審議刪減該</w:t>
      </w:r>
      <w:r>
        <w:rPr>
          <w:rFonts w:hint="eastAsia"/>
        </w:rPr>
        <w:t>3</w:t>
      </w:r>
      <w:r>
        <w:rPr>
          <w:rFonts w:hint="eastAsia"/>
          <w:lang w:eastAsia="zh-HK"/>
        </w:rPr>
        <w:t>用途別科目數之</w:t>
      </w:r>
      <w:r>
        <w:rPr>
          <w:rFonts w:hint="eastAsia"/>
        </w:rPr>
        <w:t>41.67%，</w:t>
      </w:r>
      <w:r>
        <w:rPr>
          <w:rFonts w:hint="eastAsia"/>
          <w:lang w:eastAsia="zh-HK"/>
        </w:rPr>
        <w:t>惟關於追加預算及用途之編列均有相關法令規範</w:t>
      </w:r>
      <w:r>
        <w:rPr>
          <w:rFonts w:hint="eastAsia"/>
        </w:rPr>
        <w:t>，</w:t>
      </w:r>
      <w:r w:rsidRPr="00131250">
        <w:rPr>
          <w:rFonts w:hint="eastAsia"/>
        </w:rPr>
        <w:t>允宜就預算法之適法性、核算標準及預計執行內容加強揭露，並本撙節原則覈實支應</w:t>
      </w:r>
      <w:r>
        <w:rPr>
          <w:rFonts w:hint="eastAsia"/>
        </w:rPr>
        <w:t>。</w:t>
      </w:r>
    </w:p>
    <w:p w14:paraId="697A22DF" w14:textId="77777777" w:rsidR="00F37813" w:rsidRDefault="00F37813" w:rsidP="00A90FD0">
      <w:pPr>
        <w:pStyle w:val="af0"/>
        <w:wordWrap w:val="0"/>
      </w:pPr>
      <w:r>
        <w:rPr>
          <w:rFonts w:hint="eastAsia"/>
        </w:rPr>
        <w:lastRenderedPageBreak/>
        <w:t>(</w:t>
      </w:r>
      <w:r>
        <w:rPr>
          <w:rFonts w:hint="eastAsia"/>
          <w:lang w:eastAsia="zh-HK"/>
        </w:rPr>
        <w:t>分機</w:t>
      </w:r>
      <w:r>
        <w:rPr>
          <w:rFonts w:hint="eastAsia"/>
        </w:rPr>
        <w:t>：1921</w:t>
      </w:r>
      <w:r>
        <w:t xml:space="preserve"> </w:t>
      </w:r>
      <w:r>
        <w:rPr>
          <w:rFonts w:hint="eastAsia"/>
          <w:lang w:eastAsia="zh-HK"/>
        </w:rPr>
        <w:t>林佑樺</w:t>
      </w:r>
      <w:r>
        <w:rPr>
          <w:rFonts w:hint="eastAsia"/>
        </w:rPr>
        <w:t>)</w:t>
      </w:r>
    </w:p>
    <w:p w14:paraId="0D98A513" w14:textId="77777777" w:rsidR="00F37813" w:rsidRDefault="00F37813" w:rsidP="0049697A">
      <w:pPr>
        <w:ind w:left="566" w:firstLine="566"/>
      </w:pPr>
    </w:p>
    <w:p w14:paraId="34017822" w14:textId="77777777" w:rsidR="00F37813" w:rsidRPr="00AE0ABE" w:rsidRDefault="00F37813" w:rsidP="00AE0ABE">
      <w:pPr>
        <w:pStyle w:val="a4"/>
        <w:ind w:left="567" w:hanging="567"/>
      </w:pPr>
      <w:r w:rsidRPr="00AE0ABE">
        <w:rPr>
          <w:rFonts w:hint="eastAsia"/>
        </w:rPr>
        <w:t>二、教育部所屬機關本次追加預算皆為本院審議刪減回編數，部分計畫有追加金額過小或執行率偏低，允宜審慎評估追加預算必要性</w:t>
      </w:r>
    </w:p>
    <w:p w14:paraId="376A8CF7" w14:textId="77777777" w:rsidR="00F37813" w:rsidRDefault="00F37813" w:rsidP="00AE0ABE">
      <w:pPr>
        <w:ind w:left="566" w:firstLine="566"/>
      </w:pPr>
      <w:r w:rsidRPr="00AE0ABE">
        <w:rPr>
          <w:rFonts w:hint="eastAsia"/>
        </w:rPr>
        <w:t>教育部所屬機關包括國教署、體育署、青年署、國家圖書館、國立公共資訊圖書館、國立教育廣播電臺及國家教育研究院等7個單位，114年度追加預算案合計追加3,011萬3千元，皆為本院審議刪減數之回編(詳表1)。經查：</w:t>
      </w:r>
    </w:p>
    <w:p w14:paraId="0DAEA6B1" w14:textId="77777777" w:rsidR="00F37813" w:rsidRPr="00AE0ABE" w:rsidRDefault="00F37813" w:rsidP="00AE0ABE">
      <w:pPr>
        <w:ind w:leftChars="0" w:left="567" w:hangingChars="200" w:hanging="567"/>
        <w:rPr>
          <w:b/>
        </w:rPr>
      </w:pPr>
      <w:r w:rsidRPr="00AE0ABE">
        <w:rPr>
          <w:rFonts w:hint="eastAsia"/>
          <w:b/>
        </w:rPr>
        <w:t>表1  教育部所屬機關114年度預算刪減及追加統計表</w:t>
      </w:r>
    </w:p>
    <w:p w14:paraId="003D884E" w14:textId="77777777" w:rsidR="00F37813" w:rsidRDefault="00F37813" w:rsidP="00AE0ABE">
      <w:pPr>
        <w:pStyle w:val="142"/>
        <w:jc w:val="right"/>
      </w:pPr>
      <w:r>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51"/>
        <w:gridCol w:w="1418"/>
        <w:gridCol w:w="1275"/>
        <w:gridCol w:w="1418"/>
        <w:gridCol w:w="1276"/>
        <w:gridCol w:w="1382"/>
      </w:tblGrid>
      <w:tr w:rsidR="00F37813" w:rsidRPr="008E4D82" w14:paraId="2471FB0A" w14:textId="77777777" w:rsidTr="0049697A">
        <w:trPr>
          <w:tblHeader/>
        </w:trPr>
        <w:tc>
          <w:tcPr>
            <w:tcW w:w="1951" w:type="dxa"/>
            <w:shd w:val="clear" w:color="auto" w:fill="auto"/>
            <w:vAlign w:val="center"/>
          </w:tcPr>
          <w:p w14:paraId="53A2CE0F" w14:textId="77777777" w:rsidR="00F37813" w:rsidRPr="008E4D82" w:rsidRDefault="00F37813" w:rsidP="00015ACD">
            <w:pPr>
              <w:pStyle w:val="142"/>
              <w:jc w:val="center"/>
            </w:pPr>
            <w:r w:rsidRPr="008E4D82">
              <w:rPr>
                <w:rFonts w:hint="eastAsia"/>
              </w:rPr>
              <w:t>所屬機關名稱</w:t>
            </w:r>
          </w:p>
        </w:tc>
        <w:tc>
          <w:tcPr>
            <w:tcW w:w="1418" w:type="dxa"/>
            <w:shd w:val="clear" w:color="auto" w:fill="auto"/>
            <w:vAlign w:val="center"/>
          </w:tcPr>
          <w:p w14:paraId="27C7F85C" w14:textId="77777777" w:rsidR="00F37813" w:rsidRPr="008E4D82" w:rsidRDefault="00F37813" w:rsidP="00015ACD">
            <w:pPr>
              <w:pStyle w:val="142"/>
              <w:jc w:val="center"/>
            </w:pPr>
            <w:r w:rsidRPr="008E4D82">
              <w:rPr>
                <w:rFonts w:hint="eastAsia"/>
              </w:rPr>
              <w:t>預算案數(A)</w:t>
            </w:r>
          </w:p>
        </w:tc>
        <w:tc>
          <w:tcPr>
            <w:tcW w:w="1275" w:type="dxa"/>
            <w:shd w:val="clear" w:color="auto" w:fill="auto"/>
            <w:vAlign w:val="center"/>
          </w:tcPr>
          <w:p w14:paraId="3D8F9A4B" w14:textId="77777777" w:rsidR="00F37813" w:rsidRPr="008E4D82" w:rsidRDefault="00F37813" w:rsidP="00015ACD">
            <w:pPr>
              <w:pStyle w:val="142"/>
              <w:jc w:val="center"/>
            </w:pPr>
            <w:r w:rsidRPr="008E4D82">
              <w:rPr>
                <w:rFonts w:hint="eastAsia"/>
              </w:rPr>
              <w:t>預算刪減數(B)</w:t>
            </w:r>
          </w:p>
        </w:tc>
        <w:tc>
          <w:tcPr>
            <w:tcW w:w="1418" w:type="dxa"/>
            <w:shd w:val="clear" w:color="auto" w:fill="auto"/>
            <w:vAlign w:val="center"/>
          </w:tcPr>
          <w:p w14:paraId="491F03EA" w14:textId="77777777" w:rsidR="00F37813" w:rsidRPr="008E4D82" w:rsidRDefault="00F37813" w:rsidP="00015ACD">
            <w:pPr>
              <w:pStyle w:val="142"/>
              <w:jc w:val="center"/>
            </w:pPr>
            <w:r w:rsidRPr="008E4D82">
              <w:rPr>
                <w:rFonts w:hint="eastAsia"/>
              </w:rPr>
              <w:t>法定預算數(C=A-B)</w:t>
            </w:r>
          </w:p>
        </w:tc>
        <w:tc>
          <w:tcPr>
            <w:tcW w:w="1276" w:type="dxa"/>
            <w:shd w:val="clear" w:color="auto" w:fill="auto"/>
            <w:vAlign w:val="center"/>
          </w:tcPr>
          <w:p w14:paraId="45E60B96" w14:textId="77777777" w:rsidR="00F37813" w:rsidRPr="008E4D82" w:rsidRDefault="00F37813" w:rsidP="00015ACD">
            <w:pPr>
              <w:pStyle w:val="142"/>
              <w:jc w:val="center"/>
            </w:pPr>
            <w:r w:rsidRPr="008E4D82">
              <w:rPr>
                <w:rFonts w:hint="eastAsia"/>
              </w:rPr>
              <w:t>追加預算案數(D)</w:t>
            </w:r>
          </w:p>
        </w:tc>
        <w:tc>
          <w:tcPr>
            <w:tcW w:w="1382" w:type="dxa"/>
            <w:shd w:val="clear" w:color="auto" w:fill="auto"/>
            <w:vAlign w:val="center"/>
          </w:tcPr>
          <w:p w14:paraId="255762B2" w14:textId="77777777" w:rsidR="00F37813" w:rsidRPr="0049697A" w:rsidRDefault="00F37813" w:rsidP="00015ACD">
            <w:pPr>
              <w:pStyle w:val="142"/>
              <w:jc w:val="center"/>
              <w:rPr>
                <w:spacing w:val="-20"/>
              </w:rPr>
            </w:pPr>
            <w:r w:rsidRPr="0049697A">
              <w:rPr>
                <w:rFonts w:hint="eastAsia"/>
                <w:spacing w:val="-20"/>
              </w:rPr>
              <w:t>法定預算數+追加預算案數(C+D)</w:t>
            </w:r>
          </w:p>
        </w:tc>
      </w:tr>
      <w:tr w:rsidR="00F37813" w:rsidRPr="008E4D82" w14:paraId="5E36E96F" w14:textId="77777777" w:rsidTr="0049697A">
        <w:tc>
          <w:tcPr>
            <w:tcW w:w="1951" w:type="dxa"/>
            <w:shd w:val="clear" w:color="auto" w:fill="auto"/>
            <w:vAlign w:val="center"/>
          </w:tcPr>
          <w:p w14:paraId="43B88733" w14:textId="77777777" w:rsidR="00F37813" w:rsidRPr="0049697A" w:rsidRDefault="00F37813" w:rsidP="00015ACD">
            <w:pPr>
              <w:pStyle w:val="142"/>
              <w:jc w:val="both"/>
              <w:rPr>
                <w:spacing w:val="-20"/>
              </w:rPr>
            </w:pPr>
            <w:r w:rsidRPr="0049697A">
              <w:rPr>
                <w:rFonts w:hint="eastAsia"/>
                <w:spacing w:val="-20"/>
              </w:rPr>
              <w:t>國民及學前教育署</w:t>
            </w:r>
          </w:p>
        </w:tc>
        <w:tc>
          <w:tcPr>
            <w:tcW w:w="1418" w:type="dxa"/>
            <w:shd w:val="clear" w:color="auto" w:fill="auto"/>
            <w:vAlign w:val="center"/>
          </w:tcPr>
          <w:p w14:paraId="19277DD5" w14:textId="77777777" w:rsidR="00F37813" w:rsidRPr="0049697A" w:rsidRDefault="00F37813" w:rsidP="00015ACD">
            <w:pPr>
              <w:pStyle w:val="142"/>
              <w:jc w:val="right"/>
              <w:rPr>
                <w:spacing w:val="-20"/>
              </w:rPr>
            </w:pPr>
            <w:r w:rsidRPr="0049697A">
              <w:rPr>
                <w:rFonts w:hint="eastAsia"/>
                <w:spacing w:val="-20"/>
              </w:rPr>
              <w:t>166,891,969</w:t>
            </w:r>
          </w:p>
        </w:tc>
        <w:tc>
          <w:tcPr>
            <w:tcW w:w="1275" w:type="dxa"/>
            <w:shd w:val="clear" w:color="auto" w:fill="auto"/>
            <w:vAlign w:val="center"/>
          </w:tcPr>
          <w:p w14:paraId="1B1300BD" w14:textId="77777777" w:rsidR="00F37813" w:rsidRPr="0049697A" w:rsidRDefault="00F37813" w:rsidP="00015ACD">
            <w:pPr>
              <w:pStyle w:val="142"/>
              <w:jc w:val="right"/>
              <w:rPr>
                <w:spacing w:val="-20"/>
              </w:rPr>
            </w:pPr>
            <w:r w:rsidRPr="0049697A">
              <w:rPr>
                <w:rFonts w:hint="eastAsia"/>
                <w:spacing w:val="-20"/>
              </w:rPr>
              <w:t>379,974</w:t>
            </w:r>
          </w:p>
        </w:tc>
        <w:tc>
          <w:tcPr>
            <w:tcW w:w="1418" w:type="dxa"/>
            <w:shd w:val="clear" w:color="auto" w:fill="auto"/>
            <w:vAlign w:val="center"/>
          </w:tcPr>
          <w:p w14:paraId="43101A84" w14:textId="77777777" w:rsidR="00F37813" w:rsidRPr="0049697A" w:rsidRDefault="00F37813" w:rsidP="00015ACD">
            <w:pPr>
              <w:pStyle w:val="142"/>
              <w:jc w:val="right"/>
              <w:rPr>
                <w:spacing w:val="-20"/>
              </w:rPr>
            </w:pPr>
            <w:r w:rsidRPr="0049697A">
              <w:rPr>
                <w:rFonts w:hint="eastAsia"/>
                <w:spacing w:val="-20"/>
              </w:rPr>
              <w:t>166,511,995</w:t>
            </w:r>
          </w:p>
        </w:tc>
        <w:tc>
          <w:tcPr>
            <w:tcW w:w="1276" w:type="dxa"/>
            <w:shd w:val="clear" w:color="auto" w:fill="auto"/>
            <w:vAlign w:val="center"/>
          </w:tcPr>
          <w:p w14:paraId="5BD61B35" w14:textId="77777777" w:rsidR="00F37813" w:rsidRPr="0049697A" w:rsidRDefault="00F37813" w:rsidP="00015ACD">
            <w:pPr>
              <w:pStyle w:val="142"/>
              <w:jc w:val="right"/>
              <w:rPr>
                <w:spacing w:val="-20"/>
              </w:rPr>
            </w:pPr>
            <w:r w:rsidRPr="0049697A">
              <w:rPr>
                <w:rFonts w:hint="eastAsia"/>
                <w:spacing w:val="-20"/>
              </w:rPr>
              <w:t>15,856</w:t>
            </w:r>
          </w:p>
        </w:tc>
        <w:tc>
          <w:tcPr>
            <w:tcW w:w="1382" w:type="dxa"/>
            <w:shd w:val="clear" w:color="auto" w:fill="auto"/>
            <w:vAlign w:val="center"/>
          </w:tcPr>
          <w:p w14:paraId="3FDEB79D" w14:textId="77777777" w:rsidR="00F37813" w:rsidRPr="0049697A" w:rsidRDefault="00F37813" w:rsidP="00015ACD">
            <w:pPr>
              <w:pStyle w:val="142"/>
              <w:jc w:val="right"/>
              <w:rPr>
                <w:spacing w:val="-20"/>
              </w:rPr>
            </w:pPr>
            <w:r w:rsidRPr="0049697A">
              <w:rPr>
                <w:rFonts w:hint="eastAsia"/>
                <w:spacing w:val="-20"/>
              </w:rPr>
              <w:t>166,527,851</w:t>
            </w:r>
          </w:p>
        </w:tc>
      </w:tr>
      <w:tr w:rsidR="00F37813" w:rsidRPr="008E4D82" w14:paraId="71A14899" w14:textId="77777777" w:rsidTr="0049697A">
        <w:tc>
          <w:tcPr>
            <w:tcW w:w="1951" w:type="dxa"/>
            <w:shd w:val="clear" w:color="auto" w:fill="auto"/>
            <w:vAlign w:val="center"/>
          </w:tcPr>
          <w:p w14:paraId="7BA63AA3" w14:textId="77777777" w:rsidR="00F37813" w:rsidRPr="008E4D82" w:rsidRDefault="00F37813" w:rsidP="00015ACD">
            <w:pPr>
              <w:pStyle w:val="142"/>
              <w:jc w:val="both"/>
            </w:pPr>
            <w:r w:rsidRPr="008E4D82">
              <w:rPr>
                <w:rFonts w:hint="eastAsia"/>
              </w:rPr>
              <w:t>體育署</w:t>
            </w:r>
          </w:p>
        </w:tc>
        <w:tc>
          <w:tcPr>
            <w:tcW w:w="1418" w:type="dxa"/>
            <w:shd w:val="clear" w:color="auto" w:fill="auto"/>
            <w:vAlign w:val="center"/>
          </w:tcPr>
          <w:p w14:paraId="33246DF6" w14:textId="77777777" w:rsidR="00F37813" w:rsidRPr="0049697A" w:rsidRDefault="00F37813" w:rsidP="00015ACD">
            <w:pPr>
              <w:pStyle w:val="142"/>
              <w:jc w:val="right"/>
              <w:rPr>
                <w:spacing w:val="-20"/>
              </w:rPr>
            </w:pPr>
            <w:r w:rsidRPr="0049697A">
              <w:rPr>
                <w:rFonts w:hint="eastAsia"/>
                <w:spacing w:val="-20"/>
              </w:rPr>
              <w:t>7,482,340</w:t>
            </w:r>
          </w:p>
        </w:tc>
        <w:tc>
          <w:tcPr>
            <w:tcW w:w="1275" w:type="dxa"/>
            <w:shd w:val="clear" w:color="auto" w:fill="auto"/>
            <w:vAlign w:val="center"/>
          </w:tcPr>
          <w:p w14:paraId="179B3BD4" w14:textId="77777777" w:rsidR="00F37813" w:rsidRPr="0049697A" w:rsidRDefault="00F37813" w:rsidP="00015ACD">
            <w:pPr>
              <w:pStyle w:val="142"/>
              <w:jc w:val="right"/>
              <w:rPr>
                <w:spacing w:val="-20"/>
              </w:rPr>
            </w:pPr>
            <w:r w:rsidRPr="0049697A">
              <w:rPr>
                <w:rFonts w:hint="eastAsia"/>
                <w:spacing w:val="-20"/>
              </w:rPr>
              <w:t>187,131</w:t>
            </w:r>
          </w:p>
        </w:tc>
        <w:tc>
          <w:tcPr>
            <w:tcW w:w="1418" w:type="dxa"/>
            <w:shd w:val="clear" w:color="auto" w:fill="auto"/>
            <w:vAlign w:val="center"/>
          </w:tcPr>
          <w:p w14:paraId="3952F61A" w14:textId="77777777" w:rsidR="00F37813" w:rsidRPr="0049697A" w:rsidRDefault="00F37813" w:rsidP="00015ACD">
            <w:pPr>
              <w:pStyle w:val="142"/>
              <w:jc w:val="right"/>
              <w:rPr>
                <w:spacing w:val="-20"/>
              </w:rPr>
            </w:pPr>
            <w:r w:rsidRPr="0049697A">
              <w:rPr>
                <w:rFonts w:hint="eastAsia"/>
                <w:spacing w:val="-20"/>
              </w:rPr>
              <w:t>7,295,209</w:t>
            </w:r>
          </w:p>
        </w:tc>
        <w:tc>
          <w:tcPr>
            <w:tcW w:w="1276" w:type="dxa"/>
            <w:shd w:val="clear" w:color="auto" w:fill="auto"/>
            <w:vAlign w:val="center"/>
          </w:tcPr>
          <w:p w14:paraId="3EB8253A" w14:textId="77777777" w:rsidR="00F37813" w:rsidRPr="0049697A" w:rsidRDefault="00F37813" w:rsidP="00015ACD">
            <w:pPr>
              <w:pStyle w:val="142"/>
              <w:jc w:val="right"/>
              <w:rPr>
                <w:spacing w:val="-20"/>
              </w:rPr>
            </w:pPr>
            <w:r w:rsidRPr="0049697A">
              <w:rPr>
                <w:rFonts w:hint="eastAsia"/>
                <w:spacing w:val="-20"/>
              </w:rPr>
              <w:t>7,993</w:t>
            </w:r>
          </w:p>
        </w:tc>
        <w:tc>
          <w:tcPr>
            <w:tcW w:w="1382" w:type="dxa"/>
            <w:shd w:val="clear" w:color="auto" w:fill="auto"/>
            <w:vAlign w:val="center"/>
          </w:tcPr>
          <w:p w14:paraId="3978FD7C" w14:textId="77777777" w:rsidR="00F37813" w:rsidRPr="0049697A" w:rsidRDefault="00F37813" w:rsidP="00015ACD">
            <w:pPr>
              <w:pStyle w:val="142"/>
              <w:jc w:val="right"/>
              <w:rPr>
                <w:spacing w:val="-20"/>
              </w:rPr>
            </w:pPr>
            <w:r w:rsidRPr="0049697A">
              <w:rPr>
                <w:rFonts w:hint="eastAsia"/>
                <w:spacing w:val="-20"/>
              </w:rPr>
              <w:t>7,303,202</w:t>
            </w:r>
          </w:p>
        </w:tc>
      </w:tr>
      <w:tr w:rsidR="00F37813" w:rsidRPr="008E4D82" w14:paraId="031A2988" w14:textId="77777777" w:rsidTr="0049697A">
        <w:tc>
          <w:tcPr>
            <w:tcW w:w="1951" w:type="dxa"/>
            <w:shd w:val="clear" w:color="auto" w:fill="auto"/>
            <w:vAlign w:val="center"/>
          </w:tcPr>
          <w:p w14:paraId="536B0B85" w14:textId="77777777" w:rsidR="00F37813" w:rsidRPr="008E4D82" w:rsidRDefault="00F37813" w:rsidP="00015ACD">
            <w:pPr>
              <w:pStyle w:val="142"/>
              <w:jc w:val="both"/>
            </w:pPr>
            <w:r w:rsidRPr="008E4D82">
              <w:rPr>
                <w:rFonts w:hint="eastAsia"/>
              </w:rPr>
              <w:t>青年發展署</w:t>
            </w:r>
          </w:p>
        </w:tc>
        <w:tc>
          <w:tcPr>
            <w:tcW w:w="1418" w:type="dxa"/>
            <w:shd w:val="clear" w:color="auto" w:fill="auto"/>
            <w:vAlign w:val="center"/>
          </w:tcPr>
          <w:p w14:paraId="4CA5C38F" w14:textId="77777777" w:rsidR="00F37813" w:rsidRPr="0049697A" w:rsidRDefault="00F37813" w:rsidP="00015ACD">
            <w:pPr>
              <w:pStyle w:val="142"/>
              <w:jc w:val="right"/>
              <w:rPr>
                <w:spacing w:val="-20"/>
              </w:rPr>
            </w:pPr>
            <w:r w:rsidRPr="0049697A">
              <w:rPr>
                <w:rFonts w:hint="eastAsia"/>
                <w:spacing w:val="-20"/>
              </w:rPr>
              <w:t>1,932,417</w:t>
            </w:r>
          </w:p>
        </w:tc>
        <w:tc>
          <w:tcPr>
            <w:tcW w:w="1275" w:type="dxa"/>
            <w:shd w:val="clear" w:color="auto" w:fill="auto"/>
            <w:vAlign w:val="center"/>
          </w:tcPr>
          <w:p w14:paraId="0E4C216A" w14:textId="77777777" w:rsidR="00F37813" w:rsidRPr="0049697A" w:rsidRDefault="00F37813" w:rsidP="00015ACD">
            <w:pPr>
              <w:pStyle w:val="142"/>
              <w:jc w:val="right"/>
              <w:rPr>
                <w:spacing w:val="-20"/>
              </w:rPr>
            </w:pPr>
            <w:r w:rsidRPr="0049697A">
              <w:rPr>
                <w:rFonts w:hint="eastAsia"/>
                <w:spacing w:val="-20"/>
              </w:rPr>
              <w:t>47,578</w:t>
            </w:r>
          </w:p>
        </w:tc>
        <w:tc>
          <w:tcPr>
            <w:tcW w:w="1418" w:type="dxa"/>
            <w:shd w:val="clear" w:color="auto" w:fill="auto"/>
            <w:vAlign w:val="center"/>
          </w:tcPr>
          <w:p w14:paraId="19AA9888" w14:textId="77777777" w:rsidR="00F37813" w:rsidRPr="0049697A" w:rsidRDefault="00F37813" w:rsidP="00015ACD">
            <w:pPr>
              <w:pStyle w:val="142"/>
              <w:jc w:val="right"/>
              <w:rPr>
                <w:spacing w:val="-20"/>
              </w:rPr>
            </w:pPr>
            <w:r w:rsidRPr="0049697A">
              <w:rPr>
                <w:rFonts w:hint="eastAsia"/>
                <w:spacing w:val="-20"/>
              </w:rPr>
              <w:t>1,884,839</w:t>
            </w:r>
          </w:p>
        </w:tc>
        <w:tc>
          <w:tcPr>
            <w:tcW w:w="1276" w:type="dxa"/>
            <w:shd w:val="clear" w:color="auto" w:fill="auto"/>
            <w:vAlign w:val="center"/>
          </w:tcPr>
          <w:p w14:paraId="40AA55A6" w14:textId="77777777" w:rsidR="00F37813" w:rsidRPr="0049697A" w:rsidRDefault="00F37813" w:rsidP="00015ACD">
            <w:pPr>
              <w:pStyle w:val="142"/>
              <w:jc w:val="right"/>
              <w:rPr>
                <w:spacing w:val="-20"/>
              </w:rPr>
            </w:pPr>
            <w:r w:rsidRPr="0049697A">
              <w:rPr>
                <w:rFonts w:hint="eastAsia"/>
                <w:spacing w:val="-20"/>
              </w:rPr>
              <w:t>4,770</w:t>
            </w:r>
          </w:p>
        </w:tc>
        <w:tc>
          <w:tcPr>
            <w:tcW w:w="1382" w:type="dxa"/>
            <w:shd w:val="clear" w:color="auto" w:fill="auto"/>
            <w:vAlign w:val="center"/>
          </w:tcPr>
          <w:p w14:paraId="61A49CA4" w14:textId="77777777" w:rsidR="00F37813" w:rsidRPr="0049697A" w:rsidRDefault="00F37813" w:rsidP="00015ACD">
            <w:pPr>
              <w:pStyle w:val="142"/>
              <w:jc w:val="right"/>
              <w:rPr>
                <w:spacing w:val="-20"/>
              </w:rPr>
            </w:pPr>
            <w:r w:rsidRPr="0049697A">
              <w:rPr>
                <w:rFonts w:hint="eastAsia"/>
                <w:spacing w:val="-20"/>
              </w:rPr>
              <w:t>1,889,609</w:t>
            </w:r>
          </w:p>
        </w:tc>
      </w:tr>
      <w:tr w:rsidR="00F37813" w:rsidRPr="008E4D82" w14:paraId="7E78C8EE" w14:textId="77777777" w:rsidTr="0049697A">
        <w:tc>
          <w:tcPr>
            <w:tcW w:w="1951" w:type="dxa"/>
            <w:shd w:val="clear" w:color="auto" w:fill="auto"/>
            <w:vAlign w:val="center"/>
          </w:tcPr>
          <w:p w14:paraId="1DB7F3BE" w14:textId="77777777" w:rsidR="00F37813" w:rsidRPr="008E4D82" w:rsidRDefault="00F37813" w:rsidP="00015ACD">
            <w:pPr>
              <w:pStyle w:val="142"/>
              <w:jc w:val="both"/>
            </w:pPr>
            <w:r w:rsidRPr="008E4D82">
              <w:rPr>
                <w:rFonts w:hint="eastAsia"/>
              </w:rPr>
              <w:t>國家圖書館</w:t>
            </w:r>
          </w:p>
        </w:tc>
        <w:tc>
          <w:tcPr>
            <w:tcW w:w="1418" w:type="dxa"/>
            <w:shd w:val="clear" w:color="auto" w:fill="auto"/>
            <w:vAlign w:val="center"/>
          </w:tcPr>
          <w:p w14:paraId="350E6F62" w14:textId="77777777" w:rsidR="00F37813" w:rsidRPr="0049697A" w:rsidRDefault="00F37813" w:rsidP="00015ACD">
            <w:pPr>
              <w:pStyle w:val="142"/>
              <w:jc w:val="right"/>
              <w:rPr>
                <w:spacing w:val="-20"/>
              </w:rPr>
            </w:pPr>
            <w:r w:rsidRPr="0049697A">
              <w:rPr>
                <w:rFonts w:hint="eastAsia"/>
                <w:spacing w:val="-20"/>
              </w:rPr>
              <w:t>2,081,635</w:t>
            </w:r>
          </w:p>
        </w:tc>
        <w:tc>
          <w:tcPr>
            <w:tcW w:w="1275" w:type="dxa"/>
            <w:shd w:val="clear" w:color="auto" w:fill="auto"/>
            <w:vAlign w:val="center"/>
          </w:tcPr>
          <w:p w14:paraId="05D3C54B" w14:textId="77777777" w:rsidR="00F37813" w:rsidRPr="0049697A" w:rsidRDefault="00F37813" w:rsidP="00015ACD">
            <w:pPr>
              <w:pStyle w:val="142"/>
              <w:jc w:val="right"/>
              <w:rPr>
                <w:spacing w:val="-20"/>
              </w:rPr>
            </w:pPr>
            <w:r w:rsidRPr="0049697A">
              <w:rPr>
                <w:rFonts w:hint="eastAsia"/>
                <w:spacing w:val="-20"/>
              </w:rPr>
              <w:t>116,127</w:t>
            </w:r>
          </w:p>
        </w:tc>
        <w:tc>
          <w:tcPr>
            <w:tcW w:w="1418" w:type="dxa"/>
            <w:shd w:val="clear" w:color="auto" w:fill="auto"/>
            <w:vAlign w:val="center"/>
          </w:tcPr>
          <w:p w14:paraId="284474B0" w14:textId="77777777" w:rsidR="00F37813" w:rsidRPr="0049697A" w:rsidRDefault="00F37813" w:rsidP="00015ACD">
            <w:pPr>
              <w:pStyle w:val="142"/>
              <w:jc w:val="right"/>
              <w:rPr>
                <w:spacing w:val="-20"/>
              </w:rPr>
            </w:pPr>
            <w:r w:rsidRPr="0049697A">
              <w:rPr>
                <w:rFonts w:hint="eastAsia"/>
                <w:spacing w:val="-20"/>
              </w:rPr>
              <w:t>1,965,508</w:t>
            </w:r>
          </w:p>
        </w:tc>
        <w:tc>
          <w:tcPr>
            <w:tcW w:w="1276" w:type="dxa"/>
            <w:shd w:val="clear" w:color="auto" w:fill="auto"/>
            <w:vAlign w:val="center"/>
          </w:tcPr>
          <w:p w14:paraId="653D3E61" w14:textId="77777777" w:rsidR="00F37813" w:rsidRPr="0049697A" w:rsidRDefault="00F37813" w:rsidP="00015ACD">
            <w:pPr>
              <w:pStyle w:val="142"/>
              <w:jc w:val="right"/>
              <w:rPr>
                <w:spacing w:val="-20"/>
              </w:rPr>
            </w:pPr>
            <w:r w:rsidRPr="0049697A">
              <w:rPr>
                <w:rFonts w:hint="eastAsia"/>
                <w:spacing w:val="-20"/>
              </w:rPr>
              <w:t>100</w:t>
            </w:r>
          </w:p>
        </w:tc>
        <w:tc>
          <w:tcPr>
            <w:tcW w:w="1382" w:type="dxa"/>
            <w:shd w:val="clear" w:color="auto" w:fill="auto"/>
            <w:vAlign w:val="center"/>
          </w:tcPr>
          <w:p w14:paraId="798F0326" w14:textId="77777777" w:rsidR="00F37813" w:rsidRPr="0049697A" w:rsidRDefault="00F37813" w:rsidP="00015ACD">
            <w:pPr>
              <w:pStyle w:val="142"/>
              <w:jc w:val="right"/>
              <w:rPr>
                <w:spacing w:val="-20"/>
              </w:rPr>
            </w:pPr>
            <w:r w:rsidRPr="0049697A">
              <w:rPr>
                <w:rFonts w:hint="eastAsia"/>
                <w:spacing w:val="-20"/>
              </w:rPr>
              <w:t>1,965,608</w:t>
            </w:r>
          </w:p>
        </w:tc>
      </w:tr>
      <w:tr w:rsidR="00F37813" w:rsidRPr="008E4D82" w14:paraId="4D01363B" w14:textId="77777777" w:rsidTr="0049697A">
        <w:tc>
          <w:tcPr>
            <w:tcW w:w="1951" w:type="dxa"/>
            <w:shd w:val="clear" w:color="auto" w:fill="auto"/>
            <w:vAlign w:val="center"/>
          </w:tcPr>
          <w:p w14:paraId="7AC143AD" w14:textId="77777777" w:rsidR="00F37813" w:rsidRPr="008E4D82" w:rsidRDefault="00F37813" w:rsidP="00015ACD">
            <w:pPr>
              <w:pStyle w:val="142"/>
              <w:jc w:val="both"/>
            </w:pPr>
            <w:r w:rsidRPr="008E4D82">
              <w:rPr>
                <w:rFonts w:hint="eastAsia"/>
              </w:rPr>
              <w:t>國立公共資訊圖書館</w:t>
            </w:r>
          </w:p>
        </w:tc>
        <w:tc>
          <w:tcPr>
            <w:tcW w:w="1418" w:type="dxa"/>
            <w:shd w:val="clear" w:color="auto" w:fill="auto"/>
            <w:vAlign w:val="center"/>
          </w:tcPr>
          <w:p w14:paraId="634E2F5E" w14:textId="77777777" w:rsidR="00F37813" w:rsidRPr="0049697A" w:rsidRDefault="00F37813" w:rsidP="00015ACD">
            <w:pPr>
              <w:pStyle w:val="142"/>
              <w:jc w:val="right"/>
              <w:rPr>
                <w:spacing w:val="-20"/>
              </w:rPr>
            </w:pPr>
            <w:r w:rsidRPr="0049697A">
              <w:rPr>
                <w:rFonts w:hint="eastAsia"/>
                <w:spacing w:val="-20"/>
              </w:rPr>
              <w:t>179,322</w:t>
            </w:r>
          </w:p>
        </w:tc>
        <w:tc>
          <w:tcPr>
            <w:tcW w:w="1275" w:type="dxa"/>
            <w:shd w:val="clear" w:color="auto" w:fill="auto"/>
            <w:vAlign w:val="center"/>
          </w:tcPr>
          <w:p w14:paraId="497C1C2A" w14:textId="77777777" w:rsidR="00F37813" w:rsidRPr="0049697A" w:rsidRDefault="00F37813" w:rsidP="00015ACD">
            <w:pPr>
              <w:pStyle w:val="142"/>
              <w:jc w:val="right"/>
              <w:rPr>
                <w:spacing w:val="-20"/>
              </w:rPr>
            </w:pPr>
            <w:r w:rsidRPr="0049697A">
              <w:rPr>
                <w:rFonts w:hint="eastAsia"/>
                <w:spacing w:val="-20"/>
              </w:rPr>
              <w:t>3,456</w:t>
            </w:r>
          </w:p>
        </w:tc>
        <w:tc>
          <w:tcPr>
            <w:tcW w:w="1418" w:type="dxa"/>
            <w:shd w:val="clear" w:color="auto" w:fill="auto"/>
            <w:vAlign w:val="center"/>
          </w:tcPr>
          <w:p w14:paraId="39514A21" w14:textId="77777777" w:rsidR="00F37813" w:rsidRPr="0049697A" w:rsidRDefault="00F37813" w:rsidP="00015ACD">
            <w:pPr>
              <w:pStyle w:val="142"/>
              <w:jc w:val="right"/>
              <w:rPr>
                <w:spacing w:val="-20"/>
              </w:rPr>
            </w:pPr>
            <w:r w:rsidRPr="0049697A">
              <w:rPr>
                <w:rFonts w:hint="eastAsia"/>
                <w:spacing w:val="-20"/>
              </w:rPr>
              <w:t>175,866</w:t>
            </w:r>
          </w:p>
        </w:tc>
        <w:tc>
          <w:tcPr>
            <w:tcW w:w="1276" w:type="dxa"/>
            <w:shd w:val="clear" w:color="auto" w:fill="auto"/>
            <w:vAlign w:val="center"/>
          </w:tcPr>
          <w:p w14:paraId="7E95A9C7" w14:textId="77777777" w:rsidR="00F37813" w:rsidRPr="0049697A" w:rsidRDefault="00F37813" w:rsidP="00015ACD">
            <w:pPr>
              <w:pStyle w:val="142"/>
              <w:jc w:val="right"/>
              <w:rPr>
                <w:spacing w:val="-20"/>
              </w:rPr>
            </w:pPr>
            <w:r w:rsidRPr="0049697A">
              <w:rPr>
                <w:rFonts w:hint="eastAsia"/>
                <w:spacing w:val="-20"/>
              </w:rPr>
              <w:t>105</w:t>
            </w:r>
          </w:p>
        </w:tc>
        <w:tc>
          <w:tcPr>
            <w:tcW w:w="1382" w:type="dxa"/>
            <w:shd w:val="clear" w:color="auto" w:fill="auto"/>
            <w:vAlign w:val="center"/>
          </w:tcPr>
          <w:p w14:paraId="4E9F36AC" w14:textId="77777777" w:rsidR="00F37813" w:rsidRPr="0049697A" w:rsidRDefault="00F37813" w:rsidP="00015ACD">
            <w:pPr>
              <w:pStyle w:val="142"/>
              <w:jc w:val="right"/>
              <w:rPr>
                <w:spacing w:val="-20"/>
              </w:rPr>
            </w:pPr>
            <w:r w:rsidRPr="0049697A">
              <w:rPr>
                <w:rFonts w:hint="eastAsia"/>
                <w:spacing w:val="-20"/>
              </w:rPr>
              <w:t>175,971</w:t>
            </w:r>
          </w:p>
        </w:tc>
      </w:tr>
      <w:tr w:rsidR="00F37813" w:rsidRPr="008E4D82" w14:paraId="572EB356" w14:textId="77777777" w:rsidTr="0049697A">
        <w:tc>
          <w:tcPr>
            <w:tcW w:w="1951" w:type="dxa"/>
            <w:shd w:val="clear" w:color="auto" w:fill="auto"/>
            <w:vAlign w:val="center"/>
          </w:tcPr>
          <w:p w14:paraId="428A55CB" w14:textId="77777777" w:rsidR="00F37813" w:rsidRPr="008E4D82" w:rsidRDefault="00F37813" w:rsidP="00015ACD">
            <w:pPr>
              <w:pStyle w:val="142"/>
              <w:jc w:val="both"/>
            </w:pPr>
            <w:r w:rsidRPr="008E4D82">
              <w:rPr>
                <w:rFonts w:hint="eastAsia"/>
              </w:rPr>
              <w:t>國立教育廣播電臺</w:t>
            </w:r>
          </w:p>
        </w:tc>
        <w:tc>
          <w:tcPr>
            <w:tcW w:w="1418" w:type="dxa"/>
            <w:shd w:val="clear" w:color="auto" w:fill="auto"/>
            <w:vAlign w:val="center"/>
          </w:tcPr>
          <w:p w14:paraId="500A16D9" w14:textId="77777777" w:rsidR="00F37813" w:rsidRPr="0049697A" w:rsidRDefault="00F37813" w:rsidP="00015ACD">
            <w:pPr>
              <w:pStyle w:val="142"/>
              <w:jc w:val="right"/>
              <w:rPr>
                <w:spacing w:val="-20"/>
              </w:rPr>
            </w:pPr>
            <w:r w:rsidRPr="0049697A">
              <w:rPr>
                <w:rFonts w:hint="eastAsia"/>
                <w:spacing w:val="-20"/>
              </w:rPr>
              <w:t>238,730</w:t>
            </w:r>
          </w:p>
        </w:tc>
        <w:tc>
          <w:tcPr>
            <w:tcW w:w="1275" w:type="dxa"/>
            <w:shd w:val="clear" w:color="auto" w:fill="auto"/>
            <w:vAlign w:val="center"/>
          </w:tcPr>
          <w:p w14:paraId="2E1B7553" w14:textId="77777777" w:rsidR="00F37813" w:rsidRPr="0049697A" w:rsidRDefault="00F37813" w:rsidP="00015ACD">
            <w:pPr>
              <w:pStyle w:val="142"/>
              <w:jc w:val="right"/>
              <w:rPr>
                <w:spacing w:val="-20"/>
              </w:rPr>
            </w:pPr>
            <w:r w:rsidRPr="0049697A">
              <w:rPr>
                <w:rFonts w:hint="eastAsia"/>
                <w:spacing w:val="-20"/>
              </w:rPr>
              <w:t>6,415</w:t>
            </w:r>
          </w:p>
        </w:tc>
        <w:tc>
          <w:tcPr>
            <w:tcW w:w="1418" w:type="dxa"/>
            <w:shd w:val="clear" w:color="auto" w:fill="auto"/>
            <w:vAlign w:val="center"/>
          </w:tcPr>
          <w:p w14:paraId="6E70B99B" w14:textId="77777777" w:rsidR="00F37813" w:rsidRPr="0049697A" w:rsidRDefault="00F37813" w:rsidP="00015ACD">
            <w:pPr>
              <w:pStyle w:val="142"/>
              <w:jc w:val="right"/>
              <w:rPr>
                <w:spacing w:val="-20"/>
              </w:rPr>
            </w:pPr>
            <w:r w:rsidRPr="0049697A">
              <w:rPr>
                <w:rFonts w:hint="eastAsia"/>
                <w:spacing w:val="-20"/>
              </w:rPr>
              <w:t>232,315</w:t>
            </w:r>
          </w:p>
        </w:tc>
        <w:tc>
          <w:tcPr>
            <w:tcW w:w="1276" w:type="dxa"/>
            <w:shd w:val="clear" w:color="auto" w:fill="auto"/>
            <w:vAlign w:val="center"/>
          </w:tcPr>
          <w:p w14:paraId="758D61F2" w14:textId="77777777" w:rsidR="00F37813" w:rsidRPr="0049697A" w:rsidRDefault="00F37813" w:rsidP="00015ACD">
            <w:pPr>
              <w:pStyle w:val="142"/>
              <w:jc w:val="right"/>
              <w:rPr>
                <w:spacing w:val="-20"/>
              </w:rPr>
            </w:pPr>
            <w:r w:rsidRPr="0049697A">
              <w:rPr>
                <w:rFonts w:hint="eastAsia"/>
                <w:spacing w:val="-20"/>
              </w:rPr>
              <w:t>193</w:t>
            </w:r>
          </w:p>
        </w:tc>
        <w:tc>
          <w:tcPr>
            <w:tcW w:w="1382" w:type="dxa"/>
            <w:shd w:val="clear" w:color="auto" w:fill="auto"/>
            <w:vAlign w:val="center"/>
          </w:tcPr>
          <w:p w14:paraId="4BF37DD2" w14:textId="77777777" w:rsidR="00F37813" w:rsidRPr="0049697A" w:rsidRDefault="00F37813" w:rsidP="00015ACD">
            <w:pPr>
              <w:pStyle w:val="142"/>
              <w:jc w:val="right"/>
              <w:rPr>
                <w:spacing w:val="-20"/>
              </w:rPr>
            </w:pPr>
            <w:r w:rsidRPr="0049697A">
              <w:rPr>
                <w:rFonts w:hint="eastAsia"/>
                <w:spacing w:val="-20"/>
              </w:rPr>
              <w:t>232,508</w:t>
            </w:r>
          </w:p>
        </w:tc>
      </w:tr>
      <w:tr w:rsidR="00F37813" w:rsidRPr="008E4D82" w14:paraId="35EFBFDF" w14:textId="77777777" w:rsidTr="0049697A">
        <w:tc>
          <w:tcPr>
            <w:tcW w:w="1951" w:type="dxa"/>
            <w:shd w:val="clear" w:color="auto" w:fill="auto"/>
            <w:vAlign w:val="center"/>
          </w:tcPr>
          <w:p w14:paraId="35A2C01C" w14:textId="77777777" w:rsidR="00F37813" w:rsidRPr="008E4D82" w:rsidRDefault="00F37813" w:rsidP="00015ACD">
            <w:pPr>
              <w:pStyle w:val="142"/>
              <w:jc w:val="both"/>
            </w:pPr>
            <w:r w:rsidRPr="008E4D82">
              <w:rPr>
                <w:rFonts w:hint="eastAsia"/>
              </w:rPr>
              <w:t>國家教育研究院</w:t>
            </w:r>
          </w:p>
        </w:tc>
        <w:tc>
          <w:tcPr>
            <w:tcW w:w="1418" w:type="dxa"/>
            <w:shd w:val="clear" w:color="auto" w:fill="auto"/>
            <w:vAlign w:val="center"/>
          </w:tcPr>
          <w:p w14:paraId="3FB0D228" w14:textId="77777777" w:rsidR="00F37813" w:rsidRPr="0049697A" w:rsidRDefault="00F37813" w:rsidP="00015ACD">
            <w:pPr>
              <w:pStyle w:val="142"/>
              <w:jc w:val="right"/>
              <w:rPr>
                <w:spacing w:val="-20"/>
              </w:rPr>
            </w:pPr>
            <w:r w:rsidRPr="0049697A">
              <w:rPr>
                <w:rFonts w:hint="eastAsia"/>
                <w:spacing w:val="-20"/>
              </w:rPr>
              <w:t>637,644</w:t>
            </w:r>
          </w:p>
        </w:tc>
        <w:tc>
          <w:tcPr>
            <w:tcW w:w="1275" w:type="dxa"/>
            <w:shd w:val="clear" w:color="auto" w:fill="auto"/>
            <w:vAlign w:val="center"/>
          </w:tcPr>
          <w:p w14:paraId="7D7B1627" w14:textId="77777777" w:rsidR="00F37813" w:rsidRPr="0049697A" w:rsidRDefault="00F37813" w:rsidP="00015ACD">
            <w:pPr>
              <w:pStyle w:val="142"/>
              <w:jc w:val="right"/>
              <w:rPr>
                <w:spacing w:val="-20"/>
              </w:rPr>
            </w:pPr>
            <w:r w:rsidRPr="0049697A">
              <w:rPr>
                <w:rFonts w:hint="eastAsia"/>
                <w:spacing w:val="-20"/>
              </w:rPr>
              <w:t>17,217</w:t>
            </w:r>
          </w:p>
        </w:tc>
        <w:tc>
          <w:tcPr>
            <w:tcW w:w="1418" w:type="dxa"/>
            <w:shd w:val="clear" w:color="auto" w:fill="auto"/>
            <w:vAlign w:val="center"/>
          </w:tcPr>
          <w:p w14:paraId="760DDD43" w14:textId="77777777" w:rsidR="00F37813" w:rsidRPr="0049697A" w:rsidRDefault="00F37813" w:rsidP="00015ACD">
            <w:pPr>
              <w:pStyle w:val="142"/>
              <w:jc w:val="right"/>
              <w:rPr>
                <w:spacing w:val="-20"/>
              </w:rPr>
            </w:pPr>
            <w:r w:rsidRPr="0049697A">
              <w:rPr>
                <w:rFonts w:hint="eastAsia"/>
                <w:spacing w:val="-20"/>
              </w:rPr>
              <w:t>620,427</w:t>
            </w:r>
          </w:p>
        </w:tc>
        <w:tc>
          <w:tcPr>
            <w:tcW w:w="1276" w:type="dxa"/>
            <w:shd w:val="clear" w:color="auto" w:fill="auto"/>
            <w:vAlign w:val="center"/>
          </w:tcPr>
          <w:p w14:paraId="0CEE405D" w14:textId="77777777" w:rsidR="00F37813" w:rsidRPr="0049697A" w:rsidRDefault="00F37813" w:rsidP="00015ACD">
            <w:pPr>
              <w:pStyle w:val="142"/>
              <w:jc w:val="right"/>
              <w:rPr>
                <w:spacing w:val="-20"/>
              </w:rPr>
            </w:pPr>
            <w:r w:rsidRPr="0049697A">
              <w:rPr>
                <w:rFonts w:hint="eastAsia"/>
                <w:spacing w:val="-20"/>
              </w:rPr>
              <w:t>1,096</w:t>
            </w:r>
          </w:p>
        </w:tc>
        <w:tc>
          <w:tcPr>
            <w:tcW w:w="1382" w:type="dxa"/>
            <w:shd w:val="clear" w:color="auto" w:fill="auto"/>
            <w:vAlign w:val="center"/>
          </w:tcPr>
          <w:p w14:paraId="2B27EE5A" w14:textId="77777777" w:rsidR="00F37813" w:rsidRPr="0049697A" w:rsidRDefault="00F37813" w:rsidP="00015ACD">
            <w:pPr>
              <w:pStyle w:val="142"/>
              <w:jc w:val="right"/>
              <w:rPr>
                <w:spacing w:val="-20"/>
              </w:rPr>
            </w:pPr>
            <w:r w:rsidRPr="0049697A">
              <w:rPr>
                <w:rFonts w:hint="eastAsia"/>
                <w:spacing w:val="-20"/>
              </w:rPr>
              <w:t>621,523</w:t>
            </w:r>
          </w:p>
        </w:tc>
      </w:tr>
      <w:tr w:rsidR="00F37813" w:rsidRPr="00015ACD" w14:paraId="6EE3F382" w14:textId="77777777" w:rsidTr="0049697A">
        <w:tc>
          <w:tcPr>
            <w:tcW w:w="1951" w:type="dxa"/>
            <w:shd w:val="clear" w:color="auto" w:fill="auto"/>
            <w:vAlign w:val="center"/>
          </w:tcPr>
          <w:p w14:paraId="49A0AB4C" w14:textId="77777777" w:rsidR="00F37813" w:rsidRPr="00015ACD" w:rsidRDefault="00F37813" w:rsidP="00015ACD">
            <w:pPr>
              <w:pStyle w:val="142"/>
              <w:jc w:val="center"/>
              <w:rPr>
                <w:b/>
              </w:rPr>
            </w:pPr>
            <w:r w:rsidRPr="00015ACD">
              <w:rPr>
                <w:rFonts w:hint="eastAsia"/>
                <w:b/>
              </w:rPr>
              <w:t>合計</w:t>
            </w:r>
          </w:p>
        </w:tc>
        <w:tc>
          <w:tcPr>
            <w:tcW w:w="1418" w:type="dxa"/>
            <w:shd w:val="clear" w:color="auto" w:fill="auto"/>
            <w:vAlign w:val="center"/>
          </w:tcPr>
          <w:p w14:paraId="33D861EB" w14:textId="77777777" w:rsidR="00F37813" w:rsidRPr="0049697A" w:rsidRDefault="00F37813" w:rsidP="00015ACD">
            <w:pPr>
              <w:pStyle w:val="142"/>
              <w:jc w:val="right"/>
              <w:rPr>
                <w:b/>
                <w:spacing w:val="-20"/>
              </w:rPr>
            </w:pPr>
            <w:r w:rsidRPr="0049697A">
              <w:rPr>
                <w:rFonts w:hint="eastAsia"/>
                <w:b/>
                <w:spacing w:val="-20"/>
              </w:rPr>
              <w:t>179,444,057</w:t>
            </w:r>
          </w:p>
        </w:tc>
        <w:tc>
          <w:tcPr>
            <w:tcW w:w="1275" w:type="dxa"/>
            <w:shd w:val="clear" w:color="auto" w:fill="auto"/>
            <w:vAlign w:val="center"/>
          </w:tcPr>
          <w:p w14:paraId="0F315003" w14:textId="77777777" w:rsidR="00F37813" w:rsidRPr="0049697A" w:rsidRDefault="00F37813" w:rsidP="00015ACD">
            <w:pPr>
              <w:pStyle w:val="142"/>
              <w:jc w:val="right"/>
              <w:rPr>
                <w:b/>
                <w:spacing w:val="-20"/>
              </w:rPr>
            </w:pPr>
            <w:r w:rsidRPr="0049697A">
              <w:rPr>
                <w:rFonts w:hint="eastAsia"/>
                <w:b/>
                <w:spacing w:val="-20"/>
              </w:rPr>
              <w:t>757,898</w:t>
            </w:r>
          </w:p>
        </w:tc>
        <w:tc>
          <w:tcPr>
            <w:tcW w:w="1418" w:type="dxa"/>
            <w:shd w:val="clear" w:color="auto" w:fill="auto"/>
            <w:vAlign w:val="center"/>
          </w:tcPr>
          <w:p w14:paraId="71D73C2F" w14:textId="77777777" w:rsidR="00F37813" w:rsidRPr="0049697A" w:rsidRDefault="00F37813" w:rsidP="00015ACD">
            <w:pPr>
              <w:pStyle w:val="142"/>
              <w:jc w:val="right"/>
              <w:rPr>
                <w:b/>
                <w:spacing w:val="-20"/>
              </w:rPr>
            </w:pPr>
            <w:r w:rsidRPr="0049697A">
              <w:rPr>
                <w:rFonts w:hint="eastAsia"/>
                <w:b/>
                <w:spacing w:val="-20"/>
              </w:rPr>
              <w:t>178,686,159</w:t>
            </w:r>
          </w:p>
        </w:tc>
        <w:tc>
          <w:tcPr>
            <w:tcW w:w="1276" w:type="dxa"/>
            <w:shd w:val="clear" w:color="auto" w:fill="auto"/>
            <w:vAlign w:val="center"/>
          </w:tcPr>
          <w:p w14:paraId="692CC0A5" w14:textId="77777777" w:rsidR="00F37813" w:rsidRPr="0049697A" w:rsidRDefault="00F37813" w:rsidP="00015ACD">
            <w:pPr>
              <w:pStyle w:val="142"/>
              <w:jc w:val="right"/>
              <w:rPr>
                <w:b/>
                <w:spacing w:val="-20"/>
              </w:rPr>
            </w:pPr>
            <w:r w:rsidRPr="0049697A">
              <w:rPr>
                <w:rFonts w:hint="eastAsia"/>
                <w:b/>
                <w:spacing w:val="-20"/>
              </w:rPr>
              <w:t>30,113</w:t>
            </w:r>
          </w:p>
        </w:tc>
        <w:tc>
          <w:tcPr>
            <w:tcW w:w="1382" w:type="dxa"/>
            <w:shd w:val="clear" w:color="auto" w:fill="auto"/>
            <w:vAlign w:val="center"/>
          </w:tcPr>
          <w:p w14:paraId="74E77798" w14:textId="77777777" w:rsidR="00F37813" w:rsidRPr="0049697A" w:rsidRDefault="00F37813" w:rsidP="00015ACD">
            <w:pPr>
              <w:pStyle w:val="142"/>
              <w:jc w:val="right"/>
              <w:rPr>
                <w:b/>
                <w:spacing w:val="-20"/>
              </w:rPr>
            </w:pPr>
            <w:r w:rsidRPr="0049697A">
              <w:rPr>
                <w:rFonts w:hint="eastAsia"/>
                <w:b/>
                <w:spacing w:val="-20"/>
              </w:rPr>
              <w:t>178,716,272</w:t>
            </w:r>
          </w:p>
        </w:tc>
      </w:tr>
    </w:tbl>
    <w:p w14:paraId="3A01B4A5" w14:textId="77777777" w:rsidR="00F37813" w:rsidRPr="00A30A90" w:rsidRDefault="00F37813" w:rsidP="00A30A90">
      <w:pPr>
        <w:pStyle w:val="142"/>
        <w:ind w:leftChars="-50" w:left="-1" w:hangingChars="58" w:hanging="141"/>
      </w:pPr>
      <w:r w:rsidRPr="00A30A90">
        <w:rPr>
          <w:rFonts w:hint="eastAsia"/>
        </w:rPr>
        <w:t>資料來源：彙整自教育部所屬各機關提供資料。</w:t>
      </w:r>
    </w:p>
    <w:p w14:paraId="6E7BDF80" w14:textId="77777777" w:rsidR="00F37813" w:rsidRDefault="00F37813" w:rsidP="00A30A90">
      <w:pPr>
        <w:pStyle w:val="a6"/>
        <w:ind w:left="849" w:hanging="283"/>
      </w:pPr>
      <w:r>
        <w:rPr>
          <w:rFonts w:hint="eastAsia"/>
        </w:rPr>
        <w:lastRenderedPageBreak/>
        <w:t>(一)部分計畫追加金額偏低，追加必要性待商榷</w:t>
      </w:r>
    </w:p>
    <w:p w14:paraId="213A2F3B" w14:textId="77777777" w:rsidR="00F37813" w:rsidRDefault="00F37813" w:rsidP="00A30A90">
      <w:pPr>
        <w:pStyle w:val="21"/>
        <w:ind w:left="850" w:firstLine="566"/>
      </w:pPr>
      <w:r>
        <w:rPr>
          <w:rFonts w:hint="eastAsia"/>
        </w:rPr>
        <w:t>依本追加預算案，教育部所屬機關本次追加預算金額小於1萬元計有體育署、國家圖書館與國家教育研究院等三個機關計7項計畫(詳表2)，以體育署之輔導辦理全國性綜合運動賽會為例，原預算數1億22萬4千元，追加2千元，占原預算數比率不及萬分之1，係籌辦運動賽會行政事務等所需經費。另國家圖書館特藏文獻典藏服務及國際交流及合作均追加1千元，追加必要性有待商榷。</w:t>
      </w:r>
    </w:p>
    <w:p w14:paraId="5032BC7B" w14:textId="77777777" w:rsidR="00F37813" w:rsidRPr="00AF5EEE" w:rsidRDefault="00F37813" w:rsidP="00BF3D93">
      <w:pPr>
        <w:ind w:leftChars="-24" w:left="570" w:hangingChars="225" w:hanging="638"/>
        <w:rPr>
          <w:b/>
        </w:rPr>
      </w:pPr>
      <w:r w:rsidRPr="00AF5EEE">
        <w:rPr>
          <w:rFonts w:hint="eastAsia"/>
          <w:b/>
        </w:rPr>
        <w:t>表2  教育部所屬機關114年度追加預算金額小於1萬元統計表</w:t>
      </w:r>
    </w:p>
    <w:p w14:paraId="4575908D" w14:textId="77777777" w:rsidR="00F37813" w:rsidRDefault="00F37813" w:rsidP="00AF5EEE">
      <w:pPr>
        <w:pStyle w:val="142"/>
        <w:jc w:val="right"/>
      </w:pPr>
      <w:r>
        <w:rPr>
          <w:rFonts w:hint="eastAsia"/>
        </w:rPr>
        <w:lastRenderedPageBreak/>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4"/>
        <w:gridCol w:w="782"/>
        <w:gridCol w:w="5524"/>
        <w:gridCol w:w="696"/>
      </w:tblGrid>
      <w:tr w:rsidR="00F37813" w:rsidRPr="00BF3D93" w14:paraId="00310306" w14:textId="77777777" w:rsidTr="00015ACD">
        <w:trPr>
          <w:tblHeader/>
        </w:trPr>
        <w:tc>
          <w:tcPr>
            <w:tcW w:w="1694" w:type="dxa"/>
            <w:shd w:val="clear" w:color="auto" w:fill="auto"/>
            <w:vAlign w:val="center"/>
          </w:tcPr>
          <w:p w14:paraId="4A375135" w14:textId="77777777" w:rsidR="00F37813" w:rsidRPr="00BF3D93" w:rsidRDefault="00F37813" w:rsidP="00015ACD">
            <w:pPr>
              <w:pStyle w:val="142"/>
              <w:jc w:val="center"/>
            </w:pPr>
            <w:r w:rsidRPr="00BF3D93">
              <w:rPr>
                <w:rFonts w:hint="eastAsia"/>
              </w:rPr>
              <w:t>計畫別</w:t>
            </w:r>
          </w:p>
        </w:tc>
        <w:tc>
          <w:tcPr>
            <w:tcW w:w="782" w:type="dxa"/>
            <w:shd w:val="clear" w:color="auto" w:fill="auto"/>
            <w:vAlign w:val="center"/>
          </w:tcPr>
          <w:p w14:paraId="47332BE1" w14:textId="77777777" w:rsidR="00F37813" w:rsidRPr="00BF3D93" w:rsidRDefault="00F37813" w:rsidP="00015ACD">
            <w:pPr>
              <w:pStyle w:val="142"/>
              <w:jc w:val="center"/>
            </w:pPr>
            <w:r w:rsidRPr="00BF3D93">
              <w:rPr>
                <w:rFonts w:hint="eastAsia"/>
              </w:rPr>
              <w:t>追加金額</w:t>
            </w:r>
          </w:p>
        </w:tc>
        <w:tc>
          <w:tcPr>
            <w:tcW w:w="5524" w:type="dxa"/>
            <w:shd w:val="clear" w:color="auto" w:fill="auto"/>
            <w:vAlign w:val="center"/>
          </w:tcPr>
          <w:p w14:paraId="11273779" w14:textId="77777777" w:rsidR="00F37813" w:rsidRPr="00BF3D93" w:rsidRDefault="00F37813" w:rsidP="00015ACD">
            <w:pPr>
              <w:pStyle w:val="142"/>
              <w:jc w:val="center"/>
            </w:pPr>
            <w:r w:rsidRPr="00BF3D93">
              <w:rPr>
                <w:rFonts w:hint="eastAsia"/>
              </w:rPr>
              <w:t>追加預算案說明欄項次及內容</w:t>
            </w:r>
          </w:p>
        </w:tc>
        <w:tc>
          <w:tcPr>
            <w:tcW w:w="0" w:type="auto"/>
            <w:shd w:val="clear" w:color="auto" w:fill="auto"/>
            <w:vAlign w:val="center"/>
          </w:tcPr>
          <w:p w14:paraId="2887E38B" w14:textId="77777777" w:rsidR="00F37813" w:rsidRPr="00BF3D93" w:rsidRDefault="00F37813" w:rsidP="00015ACD">
            <w:pPr>
              <w:pStyle w:val="142"/>
              <w:jc w:val="center"/>
            </w:pPr>
            <w:r w:rsidRPr="00BF3D93">
              <w:rPr>
                <w:rFonts w:hint="eastAsia"/>
              </w:rPr>
              <w:t>頁次</w:t>
            </w:r>
          </w:p>
        </w:tc>
      </w:tr>
      <w:tr w:rsidR="00F37813" w:rsidRPr="00BF3D93" w14:paraId="042BE97B" w14:textId="77777777" w:rsidTr="00015ACD">
        <w:tc>
          <w:tcPr>
            <w:tcW w:w="8696" w:type="dxa"/>
            <w:gridSpan w:val="4"/>
            <w:shd w:val="clear" w:color="auto" w:fill="auto"/>
            <w:vAlign w:val="center"/>
          </w:tcPr>
          <w:p w14:paraId="734DA124" w14:textId="77777777" w:rsidR="00F37813" w:rsidRPr="00BF3D93" w:rsidRDefault="00F37813" w:rsidP="00015ACD">
            <w:pPr>
              <w:pStyle w:val="142"/>
              <w:jc w:val="center"/>
            </w:pPr>
            <w:r w:rsidRPr="00BF3D93">
              <w:rPr>
                <w:rFonts w:hint="eastAsia"/>
              </w:rPr>
              <w:t>一、體育署</w:t>
            </w:r>
          </w:p>
        </w:tc>
      </w:tr>
      <w:tr w:rsidR="00F37813" w:rsidRPr="00BF3D93" w14:paraId="2EB4C6E6" w14:textId="77777777" w:rsidTr="00015ACD">
        <w:tc>
          <w:tcPr>
            <w:tcW w:w="1694" w:type="dxa"/>
            <w:shd w:val="clear" w:color="auto" w:fill="auto"/>
            <w:vAlign w:val="center"/>
          </w:tcPr>
          <w:p w14:paraId="23A8B7E0" w14:textId="77777777" w:rsidR="00F37813" w:rsidRPr="00BF3D93" w:rsidRDefault="00F37813" w:rsidP="00BF3D93">
            <w:pPr>
              <w:pStyle w:val="142"/>
            </w:pPr>
            <w:r w:rsidRPr="00BF3D93">
              <w:rPr>
                <w:rFonts w:hint="eastAsia"/>
              </w:rPr>
              <w:t>體育教育推展</w:t>
            </w:r>
          </w:p>
        </w:tc>
        <w:tc>
          <w:tcPr>
            <w:tcW w:w="782" w:type="dxa"/>
            <w:shd w:val="clear" w:color="auto" w:fill="auto"/>
            <w:vAlign w:val="center"/>
          </w:tcPr>
          <w:p w14:paraId="1AA2DBF4" w14:textId="77777777" w:rsidR="00F37813" w:rsidRPr="00BF3D93" w:rsidRDefault="00F37813" w:rsidP="00015ACD">
            <w:pPr>
              <w:pStyle w:val="142"/>
              <w:jc w:val="right"/>
            </w:pPr>
            <w:r w:rsidRPr="00BF3D93">
              <w:rPr>
                <w:rFonts w:hint="eastAsia"/>
              </w:rPr>
              <w:t>2</w:t>
            </w:r>
          </w:p>
        </w:tc>
        <w:tc>
          <w:tcPr>
            <w:tcW w:w="5524" w:type="dxa"/>
            <w:shd w:val="clear" w:color="auto" w:fill="auto"/>
            <w:vAlign w:val="center"/>
          </w:tcPr>
          <w:p w14:paraId="74DCCF5E" w14:textId="77777777" w:rsidR="00F37813" w:rsidRPr="00BF3D93" w:rsidRDefault="00F37813" w:rsidP="00015ACD">
            <w:pPr>
              <w:pStyle w:val="142"/>
              <w:ind w:leftChars="-11" w:left="205" w:hangingChars="97" w:hanging="236"/>
              <w:jc w:val="both"/>
            </w:pPr>
            <w:r w:rsidRPr="00BF3D93">
              <w:rPr>
                <w:rFonts w:hint="eastAsia"/>
              </w:rPr>
              <w:t>3.輔導辦理全國性綜合運動賽會原預算數1億22萬4千元，追加2千元，係籌辦運動賽會行政事務等所需經費。</w:t>
            </w:r>
          </w:p>
        </w:tc>
        <w:tc>
          <w:tcPr>
            <w:tcW w:w="0" w:type="auto"/>
            <w:shd w:val="clear" w:color="auto" w:fill="auto"/>
            <w:vAlign w:val="center"/>
          </w:tcPr>
          <w:p w14:paraId="560C3E09" w14:textId="77777777" w:rsidR="00F37813" w:rsidRPr="00BF3D93" w:rsidRDefault="00F37813" w:rsidP="00015ACD">
            <w:pPr>
              <w:pStyle w:val="142"/>
              <w:jc w:val="right"/>
            </w:pPr>
            <w:r w:rsidRPr="00BF3D93">
              <w:rPr>
                <w:rFonts w:hint="eastAsia"/>
              </w:rPr>
              <w:t>128</w:t>
            </w:r>
          </w:p>
        </w:tc>
      </w:tr>
      <w:tr w:rsidR="00F37813" w:rsidRPr="00BF3D93" w14:paraId="4923FAB6" w14:textId="77777777" w:rsidTr="00015ACD">
        <w:tc>
          <w:tcPr>
            <w:tcW w:w="1694" w:type="dxa"/>
            <w:shd w:val="clear" w:color="auto" w:fill="auto"/>
            <w:vAlign w:val="center"/>
          </w:tcPr>
          <w:p w14:paraId="683F210C" w14:textId="77777777" w:rsidR="00F37813" w:rsidRPr="00BF3D93" w:rsidRDefault="00F37813" w:rsidP="00BF3D93">
            <w:pPr>
              <w:pStyle w:val="142"/>
            </w:pPr>
            <w:r w:rsidRPr="00BF3D93">
              <w:rPr>
                <w:rFonts w:hint="eastAsia"/>
              </w:rPr>
              <w:t>國家體育建設</w:t>
            </w:r>
          </w:p>
        </w:tc>
        <w:tc>
          <w:tcPr>
            <w:tcW w:w="782" w:type="dxa"/>
            <w:shd w:val="clear" w:color="auto" w:fill="auto"/>
            <w:vAlign w:val="center"/>
          </w:tcPr>
          <w:p w14:paraId="58E3ABBD" w14:textId="77777777" w:rsidR="00F37813" w:rsidRPr="00BF3D93" w:rsidRDefault="00F37813" w:rsidP="00015ACD">
            <w:pPr>
              <w:pStyle w:val="142"/>
              <w:jc w:val="right"/>
            </w:pPr>
            <w:r w:rsidRPr="00BF3D93">
              <w:rPr>
                <w:rFonts w:hint="eastAsia"/>
              </w:rPr>
              <w:t>4</w:t>
            </w:r>
          </w:p>
        </w:tc>
        <w:tc>
          <w:tcPr>
            <w:tcW w:w="5524" w:type="dxa"/>
            <w:shd w:val="clear" w:color="auto" w:fill="auto"/>
            <w:vAlign w:val="center"/>
          </w:tcPr>
          <w:p w14:paraId="31405E75" w14:textId="77777777" w:rsidR="00F37813" w:rsidRPr="00BF3D93" w:rsidRDefault="00F37813" w:rsidP="00015ACD">
            <w:pPr>
              <w:pStyle w:val="142"/>
              <w:ind w:leftChars="-11" w:left="205" w:hangingChars="97" w:hanging="236"/>
              <w:jc w:val="both"/>
            </w:pPr>
            <w:r w:rsidRPr="00BF3D93">
              <w:rPr>
                <w:rFonts w:hint="eastAsia"/>
              </w:rPr>
              <w:t>5.運動科技應用發展原預算數3,468萬7千元，追加4千元，係辦理運動科技知能發展等所需經費。</w:t>
            </w:r>
          </w:p>
        </w:tc>
        <w:tc>
          <w:tcPr>
            <w:tcW w:w="0" w:type="auto"/>
            <w:shd w:val="clear" w:color="auto" w:fill="auto"/>
            <w:vAlign w:val="center"/>
          </w:tcPr>
          <w:p w14:paraId="0D747E75" w14:textId="77777777" w:rsidR="00F37813" w:rsidRPr="00BF3D93" w:rsidRDefault="00F37813" w:rsidP="00015ACD">
            <w:pPr>
              <w:pStyle w:val="142"/>
              <w:jc w:val="right"/>
            </w:pPr>
            <w:r w:rsidRPr="00BF3D93">
              <w:rPr>
                <w:rFonts w:hint="eastAsia"/>
              </w:rPr>
              <w:t>128</w:t>
            </w:r>
          </w:p>
        </w:tc>
      </w:tr>
      <w:tr w:rsidR="00F37813" w:rsidRPr="00BF3D93" w14:paraId="71274A8D" w14:textId="77777777" w:rsidTr="00015ACD">
        <w:tc>
          <w:tcPr>
            <w:tcW w:w="8696" w:type="dxa"/>
            <w:gridSpan w:val="4"/>
            <w:shd w:val="clear" w:color="auto" w:fill="auto"/>
            <w:vAlign w:val="center"/>
          </w:tcPr>
          <w:p w14:paraId="0455F867" w14:textId="77777777" w:rsidR="00F37813" w:rsidRPr="00BF3D93" w:rsidRDefault="00F37813" w:rsidP="00015ACD">
            <w:pPr>
              <w:pStyle w:val="142"/>
              <w:jc w:val="center"/>
            </w:pPr>
            <w:r w:rsidRPr="00BF3D93">
              <w:rPr>
                <w:rFonts w:hint="eastAsia"/>
              </w:rPr>
              <w:t>二、國家圖書館</w:t>
            </w:r>
          </w:p>
        </w:tc>
      </w:tr>
      <w:tr w:rsidR="00F37813" w:rsidRPr="00BF3D93" w14:paraId="395C96A8" w14:textId="77777777" w:rsidTr="00015ACD">
        <w:tc>
          <w:tcPr>
            <w:tcW w:w="1694" w:type="dxa"/>
            <w:shd w:val="clear" w:color="auto" w:fill="auto"/>
            <w:vAlign w:val="center"/>
          </w:tcPr>
          <w:p w14:paraId="0B63F9D6" w14:textId="77777777" w:rsidR="00F37813" w:rsidRPr="00BF3D93" w:rsidRDefault="00F37813" w:rsidP="00BF3D93">
            <w:pPr>
              <w:pStyle w:val="142"/>
            </w:pPr>
            <w:r w:rsidRPr="00BF3D93">
              <w:rPr>
                <w:rFonts w:hint="eastAsia"/>
              </w:rPr>
              <w:t>館藏發展及書目管理</w:t>
            </w:r>
          </w:p>
        </w:tc>
        <w:tc>
          <w:tcPr>
            <w:tcW w:w="782" w:type="dxa"/>
            <w:shd w:val="clear" w:color="auto" w:fill="auto"/>
            <w:vAlign w:val="center"/>
          </w:tcPr>
          <w:p w14:paraId="15744EE7" w14:textId="77777777" w:rsidR="00F37813" w:rsidRPr="00BF3D93" w:rsidRDefault="00F37813" w:rsidP="00015ACD">
            <w:pPr>
              <w:pStyle w:val="142"/>
              <w:jc w:val="right"/>
            </w:pPr>
            <w:r w:rsidRPr="00BF3D93">
              <w:rPr>
                <w:rFonts w:hint="eastAsia"/>
              </w:rPr>
              <w:t>2</w:t>
            </w:r>
          </w:p>
        </w:tc>
        <w:tc>
          <w:tcPr>
            <w:tcW w:w="5524" w:type="dxa"/>
            <w:shd w:val="clear" w:color="auto" w:fill="auto"/>
            <w:vAlign w:val="center"/>
          </w:tcPr>
          <w:p w14:paraId="2A03A453" w14:textId="77777777" w:rsidR="00F37813" w:rsidRPr="00BF3D93" w:rsidRDefault="00F37813" w:rsidP="00015ACD">
            <w:pPr>
              <w:pStyle w:val="142"/>
              <w:jc w:val="both"/>
            </w:pPr>
            <w:r w:rsidRPr="00BF3D93">
              <w:rPr>
                <w:rFonts w:hint="eastAsia"/>
              </w:rPr>
              <w:t>原預算數2,985萬8千元，追加2千元，係辦理圖書資訊及書目網路合作業務等所需經費。</w:t>
            </w:r>
          </w:p>
        </w:tc>
        <w:tc>
          <w:tcPr>
            <w:tcW w:w="0" w:type="auto"/>
            <w:shd w:val="clear" w:color="auto" w:fill="auto"/>
            <w:vAlign w:val="center"/>
          </w:tcPr>
          <w:p w14:paraId="68C3C4AA" w14:textId="77777777" w:rsidR="00F37813" w:rsidRPr="00BF3D93" w:rsidRDefault="00F37813" w:rsidP="00015ACD">
            <w:pPr>
              <w:pStyle w:val="142"/>
              <w:jc w:val="right"/>
            </w:pPr>
            <w:r w:rsidRPr="00BF3D93">
              <w:rPr>
                <w:rFonts w:hint="eastAsia"/>
              </w:rPr>
              <w:t>129</w:t>
            </w:r>
          </w:p>
        </w:tc>
      </w:tr>
      <w:tr w:rsidR="00F37813" w:rsidRPr="00BF3D93" w14:paraId="46E541B7" w14:textId="77777777" w:rsidTr="00015ACD">
        <w:tc>
          <w:tcPr>
            <w:tcW w:w="1694" w:type="dxa"/>
            <w:shd w:val="clear" w:color="auto" w:fill="auto"/>
            <w:vAlign w:val="center"/>
          </w:tcPr>
          <w:p w14:paraId="300C9043" w14:textId="77777777" w:rsidR="00F37813" w:rsidRPr="00BF3D93" w:rsidRDefault="00F37813" w:rsidP="00BF3D93">
            <w:pPr>
              <w:pStyle w:val="142"/>
            </w:pPr>
            <w:r w:rsidRPr="00BF3D93">
              <w:rPr>
                <w:rFonts w:hint="eastAsia"/>
              </w:rPr>
              <w:t>知識服務與典藏</w:t>
            </w:r>
          </w:p>
        </w:tc>
        <w:tc>
          <w:tcPr>
            <w:tcW w:w="782" w:type="dxa"/>
            <w:shd w:val="clear" w:color="auto" w:fill="auto"/>
            <w:vAlign w:val="center"/>
          </w:tcPr>
          <w:p w14:paraId="6D071D06" w14:textId="77777777" w:rsidR="00F37813" w:rsidRPr="00BF3D93" w:rsidRDefault="00F37813" w:rsidP="00015ACD">
            <w:pPr>
              <w:pStyle w:val="142"/>
              <w:jc w:val="right"/>
            </w:pPr>
            <w:r w:rsidRPr="00BF3D93">
              <w:rPr>
                <w:rFonts w:hint="eastAsia"/>
              </w:rPr>
              <w:t>3</w:t>
            </w:r>
          </w:p>
        </w:tc>
        <w:tc>
          <w:tcPr>
            <w:tcW w:w="5524" w:type="dxa"/>
            <w:shd w:val="clear" w:color="auto" w:fill="auto"/>
            <w:vAlign w:val="center"/>
          </w:tcPr>
          <w:p w14:paraId="44F16258" w14:textId="77777777" w:rsidR="00F37813" w:rsidRPr="00BF3D93" w:rsidRDefault="00F37813" w:rsidP="00015ACD">
            <w:pPr>
              <w:pStyle w:val="142"/>
              <w:jc w:val="both"/>
            </w:pPr>
            <w:r w:rsidRPr="00BF3D93">
              <w:rPr>
                <w:rFonts w:hint="eastAsia"/>
              </w:rPr>
              <w:t>原預算數4,208萬8千元，追加3千元，係辦理書刊閱覽服務、館藏報刊典藏及參考諮詢服務業務等所需經費。</w:t>
            </w:r>
          </w:p>
        </w:tc>
        <w:tc>
          <w:tcPr>
            <w:tcW w:w="0" w:type="auto"/>
            <w:shd w:val="clear" w:color="auto" w:fill="auto"/>
            <w:vAlign w:val="center"/>
          </w:tcPr>
          <w:p w14:paraId="7B56AAD9" w14:textId="77777777" w:rsidR="00F37813" w:rsidRPr="00BF3D93" w:rsidRDefault="00F37813" w:rsidP="00015ACD">
            <w:pPr>
              <w:pStyle w:val="142"/>
              <w:jc w:val="right"/>
            </w:pPr>
            <w:r w:rsidRPr="00BF3D93">
              <w:rPr>
                <w:rFonts w:hint="eastAsia"/>
              </w:rPr>
              <w:t>129</w:t>
            </w:r>
          </w:p>
        </w:tc>
      </w:tr>
      <w:tr w:rsidR="00F37813" w:rsidRPr="00BF3D93" w14:paraId="5C8AC5FA" w14:textId="77777777" w:rsidTr="00015ACD">
        <w:tc>
          <w:tcPr>
            <w:tcW w:w="1694" w:type="dxa"/>
            <w:shd w:val="clear" w:color="auto" w:fill="auto"/>
            <w:vAlign w:val="center"/>
          </w:tcPr>
          <w:p w14:paraId="6416DF1F" w14:textId="77777777" w:rsidR="00F37813" w:rsidRPr="00BF3D93" w:rsidRDefault="00F37813" w:rsidP="00BF3D93">
            <w:pPr>
              <w:pStyle w:val="142"/>
            </w:pPr>
            <w:r w:rsidRPr="00BF3D93">
              <w:rPr>
                <w:rFonts w:hint="eastAsia"/>
              </w:rPr>
              <w:t>特藏文獻典藏服務</w:t>
            </w:r>
          </w:p>
        </w:tc>
        <w:tc>
          <w:tcPr>
            <w:tcW w:w="782" w:type="dxa"/>
            <w:shd w:val="clear" w:color="auto" w:fill="auto"/>
            <w:vAlign w:val="center"/>
          </w:tcPr>
          <w:p w14:paraId="5C7A99B4" w14:textId="77777777" w:rsidR="00F37813" w:rsidRPr="00BF3D93" w:rsidRDefault="00F37813" w:rsidP="00015ACD">
            <w:pPr>
              <w:pStyle w:val="142"/>
              <w:jc w:val="right"/>
            </w:pPr>
            <w:r w:rsidRPr="00BF3D93">
              <w:rPr>
                <w:rFonts w:hint="eastAsia"/>
              </w:rPr>
              <w:t>1</w:t>
            </w:r>
          </w:p>
        </w:tc>
        <w:tc>
          <w:tcPr>
            <w:tcW w:w="5524" w:type="dxa"/>
            <w:shd w:val="clear" w:color="auto" w:fill="auto"/>
            <w:vAlign w:val="center"/>
          </w:tcPr>
          <w:p w14:paraId="66676861" w14:textId="77777777" w:rsidR="00F37813" w:rsidRPr="00BF3D93" w:rsidRDefault="00F37813" w:rsidP="00015ACD">
            <w:pPr>
              <w:pStyle w:val="142"/>
              <w:jc w:val="both"/>
            </w:pPr>
            <w:r w:rsidRPr="00BF3D93">
              <w:rPr>
                <w:rFonts w:hint="eastAsia"/>
              </w:rPr>
              <w:t>原預算數341萬6千元，追加1千元，係辦理古籍文獻典藏、維護、考編及閱覽服務等所需經費。</w:t>
            </w:r>
          </w:p>
        </w:tc>
        <w:tc>
          <w:tcPr>
            <w:tcW w:w="0" w:type="auto"/>
            <w:shd w:val="clear" w:color="auto" w:fill="auto"/>
            <w:vAlign w:val="center"/>
          </w:tcPr>
          <w:p w14:paraId="281C30D9" w14:textId="77777777" w:rsidR="00F37813" w:rsidRPr="00BF3D93" w:rsidRDefault="00F37813" w:rsidP="00015ACD">
            <w:pPr>
              <w:pStyle w:val="142"/>
              <w:jc w:val="right"/>
            </w:pPr>
            <w:r w:rsidRPr="00BF3D93">
              <w:rPr>
                <w:rFonts w:hint="eastAsia"/>
              </w:rPr>
              <w:t>129</w:t>
            </w:r>
          </w:p>
        </w:tc>
      </w:tr>
      <w:tr w:rsidR="00F37813" w:rsidRPr="00BF3D93" w14:paraId="5035492B" w14:textId="77777777" w:rsidTr="00015ACD">
        <w:tc>
          <w:tcPr>
            <w:tcW w:w="1694" w:type="dxa"/>
            <w:shd w:val="clear" w:color="auto" w:fill="auto"/>
            <w:vAlign w:val="center"/>
          </w:tcPr>
          <w:p w14:paraId="52D9FD28" w14:textId="77777777" w:rsidR="00F37813" w:rsidRPr="00BF3D93" w:rsidRDefault="00F37813" w:rsidP="00BF3D93">
            <w:pPr>
              <w:pStyle w:val="142"/>
            </w:pPr>
            <w:r w:rsidRPr="00BF3D93">
              <w:rPr>
                <w:rFonts w:hint="eastAsia"/>
              </w:rPr>
              <w:t>國際交流及合作</w:t>
            </w:r>
          </w:p>
        </w:tc>
        <w:tc>
          <w:tcPr>
            <w:tcW w:w="782" w:type="dxa"/>
            <w:shd w:val="clear" w:color="auto" w:fill="auto"/>
            <w:vAlign w:val="center"/>
          </w:tcPr>
          <w:p w14:paraId="0FD1D29B" w14:textId="77777777" w:rsidR="00F37813" w:rsidRPr="00BF3D93" w:rsidRDefault="00F37813" w:rsidP="00015ACD">
            <w:pPr>
              <w:pStyle w:val="142"/>
              <w:jc w:val="right"/>
            </w:pPr>
            <w:r w:rsidRPr="00BF3D93">
              <w:rPr>
                <w:rFonts w:hint="eastAsia"/>
              </w:rPr>
              <w:t>1</w:t>
            </w:r>
          </w:p>
        </w:tc>
        <w:tc>
          <w:tcPr>
            <w:tcW w:w="5524" w:type="dxa"/>
            <w:shd w:val="clear" w:color="auto" w:fill="auto"/>
            <w:vAlign w:val="center"/>
          </w:tcPr>
          <w:p w14:paraId="7F894D6F" w14:textId="77777777" w:rsidR="00F37813" w:rsidRPr="00BF3D93" w:rsidRDefault="00F37813" w:rsidP="00015ACD">
            <w:pPr>
              <w:pStyle w:val="142"/>
              <w:jc w:val="both"/>
            </w:pPr>
            <w:r w:rsidRPr="00BF3D93">
              <w:rPr>
                <w:rFonts w:hint="eastAsia"/>
              </w:rPr>
              <w:t>原預算數472萬3千元，追加1千元，係辦理各項會議、演講及座談會等所需經費。</w:t>
            </w:r>
          </w:p>
        </w:tc>
        <w:tc>
          <w:tcPr>
            <w:tcW w:w="0" w:type="auto"/>
            <w:shd w:val="clear" w:color="auto" w:fill="auto"/>
            <w:vAlign w:val="center"/>
          </w:tcPr>
          <w:p w14:paraId="516CA651" w14:textId="77777777" w:rsidR="00F37813" w:rsidRPr="00BF3D93" w:rsidRDefault="00F37813" w:rsidP="00015ACD">
            <w:pPr>
              <w:pStyle w:val="142"/>
              <w:jc w:val="right"/>
            </w:pPr>
            <w:r w:rsidRPr="00BF3D93">
              <w:rPr>
                <w:rFonts w:hint="eastAsia"/>
              </w:rPr>
              <w:t>129</w:t>
            </w:r>
          </w:p>
        </w:tc>
      </w:tr>
      <w:tr w:rsidR="00F37813" w:rsidRPr="00BF3D93" w14:paraId="14464454" w14:textId="77777777" w:rsidTr="00015ACD">
        <w:tc>
          <w:tcPr>
            <w:tcW w:w="8696" w:type="dxa"/>
            <w:gridSpan w:val="4"/>
            <w:shd w:val="clear" w:color="auto" w:fill="auto"/>
            <w:vAlign w:val="center"/>
          </w:tcPr>
          <w:p w14:paraId="2744C4FF" w14:textId="77777777" w:rsidR="00F37813" w:rsidRPr="00BF3D93" w:rsidRDefault="00F37813" w:rsidP="00015ACD">
            <w:pPr>
              <w:pStyle w:val="142"/>
              <w:jc w:val="center"/>
            </w:pPr>
            <w:r w:rsidRPr="00BF3D93">
              <w:rPr>
                <w:rFonts w:hint="eastAsia"/>
              </w:rPr>
              <w:t>三、國家教育研究院</w:t>
            </w:r>
          </w:p>
        </w:tc>
      </w:tr>
      <w:tr w:rsidR="00F37813" w:rsidRPr="00BF3D93" w14:paraId="30D26C23" w14:textId="77777777" w:rsidTr="00015ACD">
        <w:tc>
          <w:tcPr>
            <w:tcW w:w="1694" w:type="dxa"/>
            <w:shd w:val="clear" w:color="auto" w:fill="auto"/>
            <w:vAlign w:val="center"/>
          </w:tcPr>
          <w:p w14:paraId="66B80E40" w14:textId="77777777" w:rsidR="00F37813" w:rsidRPr="00BF3D93" w:rsidRDefault="00F37813" w:rsidP="00BF3D93">
            <w:pPr>
              <w:pStyle w:val="142"/>
            </w:pPr>
            <w:r w:rsidRPr="00BF3D93">
              <w:rPr>
                <w:rFonts w:hint="eastAsia"/>
              </w:rPr>
              <w:t>教育研究研習與推廣</w:t>
            </w:r>
          </w:p>
        </w:tc>
        <w:tc>
          <w:tcPr>
            <w:tcW w:w="782" w:type="dxa"/>
            <w:shd w:val="clear" w:color="auto" w:fill="auto"/>
            <w:vAlign w:val="center"/>
          </w:tcPr>
          <w:p w14:paraId="3E078EE2" w14:textId="77777777" w:rsidR="00F37813" w:rsidRPr="00BF3D93" w:rsidRDefault="00F37813" w:rsidP="00015ACD">
            <w:pPr>
              <w:pStyle w:val="142"/>
              <w:jc w:val="right"/>
            </w:pPr>
            <w:r w:rsidRPr="00BF3D93">
              <w:rPr>
                <w:rFonts w:hint="eastAsia"/>
              </w:rPr>
              <w:t>7</w:t>
            </w:r>
          </w:p>
        </w:tc>
        <w:tc>
          <w:tcPr>
            <w:tcW w:w="5524" w:type="dxa"/>
            <w:shd w:val="clear" w:color="auto" w:fill="auto"/>
            <w:vAlign w:val="center"/>
          </w:tcPr>
          <w:p w14:paraId="43014194" w14:textId="77777777" w:rsidR="00F37813" w:rsidRPr="00BF3D93" w:rsidRDefault="00F37813" w:rsidP="00015ACD">
            <w:pPr>
              <w:pStyle w:val="142"/>
              <w:ind w:leftChars="-11" w:left="205" w:hangingChars="97" w:hanging="236"/>
              <w:jc w:val="both"/>
            </w:pPr>
            <w:r w:rsidRPr="00BF3D93">
              <w:rPr>
                <w:rFonts w:hint="eastAsia"/>
              </w:rPr>
              <w:t>6.教育資料蒐集研究與出版經費原預算數3,510萬5千元，追加7千元，係辦理教學資源及網站營運等所需經費。</w:t>
            </w:r>
          </w:p>
        </w:tc>
        <w:tc>
          <w:tcPr>
            <w:tcW w:w="0" w:type="auto"/>
            <w:shd w:val="clear" w:color="auto" w:fill="auto"/>
            <w:vAlign w:val="center"/>
          </w:tcPr>
          <w:p w14:paraId="223D9D90" w14:textId="77777777" w:rsidR="00F37813" w:rsidRPr="00BF3D93" w:rsidRDefault="00F37813" w:rsidP="00015ACD">
            <w:pPr>
              <w:pStyle w:val="142"/>
              <w:jc w:val="right"/>
            </w:pPr>
            <w:r w:rsidRPr="00BF3D93">
              <w:rPr>
                <w:rFonts w:hint="eastAsia"/>
              </w:rPr>
              <w:t>131</w:t>
            </w:r>
          </w:p>
        </w:tc>
      </w:tr>
    </w:tbl>
    <w:p w14:paraId="138B57DB" w14:textId="77777777" w:rsidR="00F37813" w:rsidRDefault="00F37813" w:rsidP="00C5062E">
      <w:pPr>
        <w:pStyle w:val="142"/>
        <w:ind w:leftChars="-19" w:left="2" w:hangingChars="23" w:hanging="56"/>
      </w:pPr>
      <w:r w:rsidRPr="00C5062E">
        <w:rPr>
          <w:rFonts w:hint="eastAsia"/>
        </w:rPr>
        <w:t>資料來源：彙整自114年度中央政府總預算加預算案。</w:t>
      </w:r>
    </w:p>
    <w:p w14:paraId="63B61791" w14:textId="77777777" w:rsidR="00F37813" w:rsidRDefault="00F37813" w:rsidP="00CD52A1">
      <w:pPr>
        <w:pStyle w:val="a6"/>
        <w:ind w:left="849" w:hanging="283"/>
      </w:pPr>
      <w:r w:rsidRPr="00CD52A1">
        <w:rPr>
          <w:rFonts w:hint="eastAsia"/>
        </w:rPr>
        <w:t>(二)部分追加預算分支計畫114年度法定預算高於113年度、或113年度及114年度截至7月底執行率偏低，允宜審慎評估追加預算必要性</w:t>
      </w:r>
    </w:p>
    <w:p w14:paraId="5BB2F98E" w14:textId="77777777" w:rsidR="00F37813" w:rsidRDefault="00F37813" w:rsidP="00CD52A1">
      <w:pPr>
        <w:pStyle w:val="21"/>
        <w:ind w:left="850" w:firstLine="566"/>
      </w:pPr>
      <w:r>
        <w:rPr>
          <w:rFonts w:hint="eastAsia"/>
        </w:rPr>
        <w:t>由教育部所屬各機關本次追加預算分支計畫</w:t>
      </w:r>
      <w:r>
        <w:t>113</w:t>
      </w:r>
      <w:r>
        <w:rPr>
          <w:rFonts w:hint="eastAsia"/>
        </w:rPr>
        <w:t>及</w:t>
      </w:r>
      <w:r>
        <w:t>114</w:t>
      </w:r>
      <w:r>
        <w:rPr>
          <w:rFonts w:hint="eastAsia"/>
        </w:rPr>
        <w:t>年</w:t>
      </w:r>
      <w:r>
        <w:rPr>
          <w:rFonts w:hint="eastAsia"/>
        </w:rPr>
        <w:lastRenderedPageBreak/>
        <w:t>度法定預算觀之</w:t>
      </w:r>
      <w:r>
        <w:t>(</w:t>
      </w:r>
      <w:r>
        <w:rPr>
          <w:rFonts w:hint="eastAsia"/>
        </w:rPr>
        <w:t>詳表</w:t>
      </w:r>
      <w:r>
        <w:t>3)</w:t>
      </w:r>
      <w:r>
        <w:rPr>
          <w:rFonts w:hint="eastAsia"/>
        </w:rPr>
        <w:t>，多數機關如體育署、青年署、國家圖書館、國立公共資訊圖書館與國家教育研究院等之多項計畫</w:t>
      </w:r>
      <w:r>
        <w:t>114</w:t>
      </w:r>
      <w:r>
        <w:rPr>
          <w:rFonts w:hint="eastAsia"/>
        </w:rPr>
        <w:t>年度法定預算較</w:t>
      </w:r>
      <w:r>
        <w:t>113</w:t>
      </w:r>
      <w:r>
        <w:rPr>
          <w:rFonts w:hint="eastAsia"/>
        </w:rPr>
        <w:t>年度增加，另國教署雖減少，然其一般事務費與國內旅費</w:t>
      </w:r>
      <w:r>
        <w:t>113</w:t>
      </w:r>
      <w:r>
        <w:rPr>
          <w:rFonts w:hint="eastAsia"/>
        </w:rPr>
        <w:t>年度預算執行率偏低，分別為</w:t>
      </w:r>
      <w:r>
        <w:t>21.48%</w:t>
      </w:r>
      <w:r>
        <w:rPr>
          <w:rFonts w:hint="eastAsia"/>
        </w:rPr>
        <w:t>及</w:t>
      </w:r>
      <w:r>
        <w:t>10.59%</w:t>
      </w:r>
      <w:r>
        <w:rPr>
          <w:rFonts w:hint="eastAsia"/>
        </w:rPr>
        <w:t>，</w:t>
      </w:r>
      <w:r>
        <w:t>114</w:t>
      </w:r>
      <w:r>
        <w:rPr>
          <w:rFonts w:hint="eastAsia"/>
        </w:rPr>
        <w:t>年度截至</w:t>
      </w:r>
      <w:r>
        <w:t>7</w:t>
      </w:r>
      <w:r>
        <w:rPr>
          <w:rFonts w:hint="eastAsia"/>
        </w:rPr>
        <w:t>月底預算執行率亦僅逹</w:t>
      </w:r>
      <w:r>
        <w:t>10.72%</w:t>
      </w:r>
      <w:r>
        <w:rPr>
          <w:rFonts w:hint="eastAsia"/>
        </w:rPr>
        <w:t>及</w:t>
      </w:r>
      <w:r>
        <w:t>5.18%</w:t>
      </w:r>
      <w:r>
        <w:rPr>
          <w:rFonts w:hint="eastAsia"/>
        </w:rPr>
        <w:t>。此外，國教署</w:t>
      </w:r>
      <w:r>
        <w:t>113</w:t>
      </w:r>
      <w:r>
        <w:rPr>
          <w:rFonts w:hint="eastAsia"/>
        </w:rPr>
        <w:t>年度委辦費超支係以同工作計畫間經費流用，體育署國家體育建設超支則因以動支第二預備金支應所致，國家圖書館一般行政</w:t>
      </w:r>
      <w:r>
        <w:t>-</w:t>
      </w:r>
      <w:r>
        <w:rPr>
          <w:rFonts w:hint="eastAsia"/>
        </w:rPr>
        <w:t>基本行政工作超支係以動支第一預備金支應。是以，於有經費流用、動支第一預金與第二預備金等歲出預算執行彈性措施前提下，允宜審慎評估追加預算必要性。</w:t>
      </w:r>
    </w:p>
    <w:p w14:paraId="7C1C9B4B" w14:textId="77777777" w:rsidR="00F37813" w:rsidRDefault="00F37813" w:rsidP="00CD52A1">
      <w:pPr>
        <w:ind w:left="566" w:firstLine="566"/>
      </w:pPr>
      <w:r>
        <w:rPr>
          <w:rFonts w:hint="eastAsia"/>
        </w:rPr>
        <w:t>綜上，教育部所屬各機關本次追加預算皆為本院審議刪減數之回編，且部分分支計畫有追加金額過小、114年度法定預算高於113年度、或113年度及114年度截至7月底執行率偏低等情事，於歲出預算有經費流用、動支預備金等執行彈性措施前提下，允宜審慎評估追加預算必要性。</w:t>
      </w:r>
    </w:p>
    <w:p w14:paraId="707E7CDC" w14:textId="77777777" w:rsidR="00F37813" w:rsidRDefault="00F37813" w:rsidP="00227373">
      <w:pPr>
        <w:spacing w:line="460" w:lineRule="exact"/>
        <w:ind w:leftChars="-50" w:left="640" w:rightChars="-50" w:right="-142" w:hangingChars="276" w:hanging="782"/>
        <w:rPr>
          <w:sz w:val="24"/>
          <w:szCs w:val="24"/>
        </w:rPr>
      </w:pPr>
      <w:r w:rsidRPr="00C35ABC">
        <w:rPr>
          <w:rFonts w:hint="eastAsia"/>
          <w:b/>
        </w:rPr>
        <w:t>表3  教育部所屬各機關追加預算分支計畫113年度及114年度截至7月底預算執行統計表</w:t>
      </w:r>
      <w:r w:rsidRPr="00C35ABC">
        <w:rPr>
          <w:rFonts w:hint="eastAsia"/>
        </w:rPr>
        <w:t xml:space="preserve">            </w:t>
      </w:r>
      <w:r>
        <w:t xml:space="preserve"> </w:t>
      </w:r>
      <w:r w:rsidRPr="00C35ABC">
        <w:rPr>
          <w:rFonts w:hint="eastAsia"/>
        </w:rPr>
        <w:t xml:space="preserve">   </w:t>
      </w:r>
      <w:r>
        <w:t xml:space="preserve">  </w:t>
      </w:r>
      <w:r w:rsidRPr="00C35ABC">
        <w:rPr>
          <w:rFonts w:hint="eastAsia"/>
        </w:rPr>
        <w:t xml:space="preserve"> </w:t>
      </w:r>
      <w:r>
        <w:t xml:space="preserve">  </w:t>
      </w:r>
      <w:r w:rsidRPr="00C35ABC">
        <w:rPr>
          <w:rFonts w:hint="eastAsia"/>
        </w:rPr>
        <w:t xml:space="preserve">  </w:t>
      </w:r>
      <w:r w:rsidRPr="00C35ABC">
        <w:rPr>
          <w:rFonts w:hint="eastAsia"/>
          <w:sz w:val="24"/>
          <w:szCs w:val="24"/>
        </w:rPr>
        <w:t>單位：新臺幣千元；%</w:t>
      </w:r>
    </w:p>
    <w:tbl>
      <w:tblPr>
        <w:tblW w:w="8903" w:type="dxa"/>
        <w:tblInd w:w="-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32"/>
        <w:gridCol w:w="1064"/>
        <w:gridCol w:w="1064"/>
        <w:gridCol w:w="791"/>
        <w:gridCol w:w="1071"/>
        <w:gridCol w:w="1063"/>
        <w:gridCol w:w="784"/>
        <w:gridCol w:w="1078"/>
        <w:gridCol w:w="756"/>
      </w:tblGrid>
      <w:tr w:rsidR="00F37813" w:rsidRPr="00015ACD" w14:paraId="0CE7BE5D" w14:textId="77777777" w:rsidTr="00015ACD">
        <w:trPr>
          <w:tblHeader/>
        </w:trPr>
        <w:tc>
          <w:tcPr>
            <w:tcW w:w="1232" w:type="dxa"/>
            <w:vMerge w:val="restart"/>
            <w:shd w:val="clear" w:color="auto" w:fill="auto"/>
            <w:vAlign w:val="center"/>
          </w:tcPr>
          <w:p w14:paraId="3F89046D" w14:textId="77777777" w:rsidR="00F37813" w:rsidRPr="00015ACD" w:rsidRDefault="00F37813" w:rsidP="00015ACD">
            <w:pPr>
              <w:pStyle w:val="142"/>
              <w:ind w:leftChars="-26" w:left="-74" w:rightChars="-14" w:right="-40"/>
              <w:jc w:val="center"/>
              <w:rPr>
                <w:spacing w:val="-20"/>
              </w:rPr>
            </w:pPr>
            <w:r w:rsidRPr="00015ACD">
              <w:rPr>
                <w:rFonts w:hint="eastAsia"/>
                <w:spacing w:val="-20"/>
              </w:rPr>
              <w:t>追加分支計畫科目別</w:t>
            </w:r>
          </w:p>
        </w:tc>
        <w:tc>
          <w:tcPr>
            <w:tcW w:w="2919" w:type="dxa"/>
            <w:gridSpan w:val="3"/>
            <w:shd w:val="clear" w:color="auto" w:fill="auto"/>
            <w:vAlign w:val="center"/>
          </w:tcPr>
          <w:p w14:paraId="067B90DC" w14:textId="77777777" w:rsidR="00F37813" w:rsidRPr="00015ACD" w:rsidRDefault="00F37813" w:rsidP="00015ACD">
            <w:pPr>
              <w:pStyle w:val="142"/>
              <w:jc w:val="center"/>
              <w:rPr>
                <w:spacing w:val="-20"/>
              </w:rPr>
            </w:pPr>
            <w:r w:rsidRPr="00015ACD">
              <w:rPr>
                <w:rFonts w:hint="eastAsia"/>
                <w:spacing w:val="-20"/>
              </w:rPr>
              <w:t>113年度</w:t>
            </w:r>
          </w:p>
        </w:tc>
        <w:tc>
          <w:tcPr>
            <w:tcW w:w="1071" w:type="dxa"/>
            <w:vMerge w:val="restart"/>
            <w:shd w:val="clear" w:color="auto" w:fill="auto"/>
            <w:vAlign w:val="center"/>
          </w:tcPr>
          <w:p w14:paraId="4D70F16F" w14:textId="77777777" w:rsidR="00F37813" w:rsidRPr="00015ACD" w:rsidRDefault="00F37813" w:rsidP="00015ACD">
            <w:pPr>
              <w:pStyle w:val="142"/>
              <w:ind w:leftChars="-26" w:left="-74" w:rightChars="-22" w:right="-62"/>
              <w:jc w:val="center"/>
              <w:rPr>
                <w:spacing w:val="-20"/>
              </w:rPr>
            </w:pPr>
            <w:r w:rsidRPr="00015ACD">
              <w:rPr>
                <w:rFonts w:hint="eastAsia"/>
                <w:spacing w:val="-20"/>
              </w:rPr>
              <w:t>114年度法定預算數(C)</w:t>
            </w:r>
          </w:p>
        </w:tc>
        <w:tc>
          <w:tcPr>
            <w:tcW w:w="1063" w:type="dxa"/>
            <w:vMerge w:val="restart"/>
            <w:shd w:val="clear" w:color="auto" w:fill="auto"/>
            <w:vAlign w:val="center"/>
          </w:tcPr>
          <w:p w14:paraId="00EAFAEE" w14:textId="77777777" w:rsidR="00F37813" w:rsidRPr="00015ACD" w:rsidRDefault="00F37813" w:rsidP="00015ACD">
            <w:pPr>
              <w:pStyle w:val="142"/>
              <w:ind w:leftChars="-22" w:left="-62" w:rightChars="-16" w:right="-45"/>
              <w:jc w:val="center"/>
              <w:rPr>
                <w:spacing w:val="-20"/>
              </w:rPr>
            </w:pPr>
            <w:r w:rsidRPr="00015ACD">
              <w:rPr>
                <w:rFonts w:hint="eastAsia"/>
                <w:spacing w:val="-20"/>
              </w:rPr>
              <w:t>114較113年度法定預算增減數(C-A)</w:t>
            </w:r>
          </w:p>
        </w:tc>
        <w:tc>
          <w:tcPr>
            <w:tcW w:w="784" w:type="dxa"/>
            <w:vMerge w:val="restart"/>
            <w:shd w:val="clear" w:color="auto" w:fill="auto"/>
            <w:vAlign w:val="center"/>
          </w:tcPr>
          <w:p w14:paraId="51A93A80" w14:textId="77777777" w:rsidR="00F37813" w:rsidRPr="00015ACD" w:rsidRDefault="00F37813" w:rsidP="00015ACD">
            <w:pPr>
              <w:pStyle w:val="142"/>
              <w:ind w:leftChars="-23" w:left="-65" w:rightChars="-30" w:right="-85"/>
              <w:jc w:val="center"/>
              <w:rPr>
                <w:spacing w:val="-20"/>
              </w:rPr>
            </w:pPr>
            <w:r w:rsidRPr="00015ACD">
              <w:rPr>
                <w:rFonts w:hint="eastAsia"/>
                <w:spacing w:val="-20"/>
              </w:rPr>
              <w:t>追加預算數案</w:t>
            </w:r>
          </w:p>
        </w:tc>
        <w:tc>
          <w:tcPr>
            <w:tcW w:w="1834" w:type="dxa"/>
            <w:gridSpan w:val="2"/>
            <w:shd w:val="clear" w:color="auto" w:fill="auto"/>
            <w:vAlign w:val="center"/>
          </w:tcPr>
          <w:p w14:paraId="643629A0" w14:textId="77777777" w:rsidR="00F37813" w:rsidRPr="00015ACD" w:rsidRDefault="00F37813" w:rsidP="00015ACD">
            <w:pPr>
              <w:pStyle w:val="142"/>
              <w:jc w:val="center"/>
              <w:rPr>
                <w:spacing w:val="-20"/>
              </w:rPr>
            </w:pPr>
            <w:r w:rsidRPr="00015ACD">
              <w:rPr>
                <w:rFonts w:hint="eastAsia"/>
                <w:spacing w:val="-20"/>
              </w:rPr>
              <w:t>114年度7月底</w:t>
            </w:r>
          </w:p>
        </w:tc>
      </w:tr>
      <w:tr w:rsidR="00F37813" w:rsidRPr="00015ACD" w14:paraId="0659A597" w14:textId="77777777" w:rsidTr="00015ACD">
        <w:trPr>
          <w:tblHeader/>
        </w:trPr>
        <w:tc>
          <w:tcPr>
            <w:tcW w:w="1232" w:type="dxa"/>
            <w:vMerge/>
            <w:shd w:val="clear" w:color="auto" w:fill="auto"/>
            <w:vAlign w:val="center"/>
          </w:tcPr>
          <w:p w14:paraId="317EA418" w14:textId="77777777" w:rsidR="00F37813" w:rsidRPr="00015ACD" w:rsidRDefault="00F37813" w:rsidP="00015ACD">
            <w:pPr>
              <w:pStyle w:val="142"/>
              <w:jc w:val="center"/>
              <w:rPr>
                <w:spacing w:val="-20"/>
              </w:rPr>
            </w:pPr>
          </w:p>
        </w:tc>
        <w:tc>
          <w:tcPr>
            <w:tcW w:w="1064" w:type="dxa"/>
            <w:shd w:val="clear" w:color="auto" w:fill="auto"/>
            <w:vAlign w:val="center"/>
          </w:tcPr>
          <w:p w14:paraId="6269E9EF" w14:textId="77777777" w:rsidR="00F37813" w:rsidRPr="00015ACD" w:rsidRDefault="00F37813" w:rsidP="00015ACD">
            <w:pPr>
              <w:pStyle w:val="142"/>
              <w:ind w:leftChars="-5" w:left="-14" w:rightChars="-20" w:right="-57"/>
              <w:jc w:val="center"/>
              <w:rPr>
                <w:spacing w:val="-20"/>
              </w:rPr>
            </w:pPr>
            <w:r w:rsidRPr="00015ACD">
              <w:rPr>
                <w:rFonts w:hint="eastAsia"/>
                <w:spacing w:val="-20"/>
              </w:rPr>
              <w:t>法定預算數(A)</w:t>
            </w:r>
          </w:p>
        </w:tc>
        <w:tc>
          <w:tcPr>
            <w:tcW w:w="1064" w:type="dxa"/>
            <w:shd w:val="clear" w:color="auto" w:fill="auto"/>
            <w:vAlign w:val="center"/>
          </w:tcPr>
          <w:p w14:paraId="14405F07" w14:textId="77777777" w:rsidR="00F37813" w:rsidRPr="00015ACD" w:rsidRDefault="00F37813" w:rsidP="00015ACD">
            <w:pPr>
              <w:pStyle w:val="142"/>
              <w:ind w:leftChars="-19" w:left="-54" w:rightChars="-19" w:right="-54"/>
              <w:jc w:val="center"/>
              <w:rPr>
                <w:spacing w:val="-20"/>
              </w:rPr>
            </w:pPr>
            <w:r w:rsidRPr="00015ACD">
              <w:rPr>
                <w:rFonts w:hint="eastAsia"/>
                <w:spacing w:val="-20"/>
              </w:rPr>
              <w:t>決算數(B)</w:t>
            </w:r>
          </w:p>
        </w:tc>
        <w:tc>
          <w:tcPr>
            <w:tcW w:w="791" w:type="dxa"/>
            <w:shd w:val="clear" w:color="auto" w:fill="auto"/>
            <w:vAlign w:val="center"/>
          </w:tcPr>
          <w:p w14:paraId="048A43EC" w14:textId="77777777" w:rsidR="00F37813" w:rsidRPr="00015ACD" w:rsidRDefault="00F37813" w:rsidP="00015ACD">
            <w:pPr>
              <w:pStyle w:val="142"/>
              <w:ind w:leftChars="-15" w:left="-42" w:rightChars="-18" w:right="-51"/>
              <w:jc w:val="center"/>
              <w:rPr>
                <w:spacing w:val="-20"/>
              </w:rPr>
            </w:pPr>
            <w:r w:rsidRPr="00015ACD">
              <w:rPr>
                <w:rFonts w:hint="eastAsia"/>
                <w:spacing w:val="-20"/>
              </w:rPr>
              <w:t>執行率(B/A)</w:t>
            </w:r>
          </w:p>
        </w:tc>
        <w:tc>
          <w:tcPr>
            <w:tcW w:w="1071" w:type="dxa"/>
            <w:vMerge/>
            <w:shd w:val="clear" w:color="auto" w:fill="auto"/>
            <w:vAlign w:val="center"/>
          </w:tcPr>
          <w:p w14:paraId="475C66F0" w14:textId="77777777" w:rsidR="00F37813" w:rsidRPr="00015ACD" w:rsidRDefault="00F37813" w:rsidP="00015ACD">
            <w:pPr>
              <w:pStyle w:val="142"/>
              <w:jc w:val="center"/>
              <w:rPr>
                <w:rFonts w:hAnsi="標楷體"/>
                <w:snapToGrid/>
                <w:spacing w:val="-20"/>
                <w:sz w:val="22"/>
                <w:szCs w:val="22"/>
              </w:rPr>
            </w:pPr>
          </w:p>
        </w:tc>
        <w:tc>
          <w:tcPr>
            <w:tcW w:w="1063" w:type="dxa"/>
            <w:vMerge/>
            <w:shd w:val="clear" w:color="auto" w:fill="auto"/>
            <w:vAlign w:val="center"/>
          </w:tcPr>
          <w:p w14:paraId="3EE5D37D" w14:textId="77777777" w:rsidR="00F37813" w:rsidRPr="00015ACD" w:rsidRDefault="00F37813" w:rsidP="00015ACD">
            <w:pPr>
              <w:pStyle w:val="142"/>
              <w:jc w:val="center"/>
              <w:rPr>
                <w:rFonts w:hAnsi="標楷體"/>
                <w:snapToGrid/>
                <w:spacing w:val="-20"/>
                <w:sz w:val="22"/>
                <w:szCs w:val="22"/>
              </w:rPr>
            </w:pPr>
          </w:p>
        </w:tc>
        <w:tc>
          <w:tcPr>
            <w:tcW w:w="784" w:type="dxa"/>
            <w:vMerge/>
            <w:shd w:val="clear" w:color="auto" w:fill="auto"/>
            <w:vAlign w:val="center"/>
          </w:tcPr>
          <w:p w14:paraId="11EF3522" w14:textId="77777777" w:rsidR="00F37813" w:rsidRPr="00015ACD" w:rsidRDefault="00F37813" w:rsidP="00015ACD">
            <w:pPr>
              <w:pStyle w:val="142"/>
              <w:jc w:val="center"/>
              <w:rPr>
                <w:rFonts w:hAnsi="標楷體"/>
                <w:snapToGrid/>
                <w:spacing w:val="-20"/>
                <w:sz w:val="22"/>
                <w:szCs w:val="22"/>
              </w:rPr>
            </w:pPr>
          </w:p>
        </w:tc>
        <w:tc>
          <w:tcPr>
            <w:tcW w:w="1078" w:type="dxa"/>
            <w:shd w:val="clear" w:color="auto" w:fill="auto"/>
            <w:vAlign w:val="center"/>
          </w:tcPr>
          <w:p w14:paraId="20D62136" w14:textId="77777777" w:rsidR="00F37813" w:rsidRPr="00015ACD" w:rsidRDefault="00F37813" w:rsidP="00015ACD">
            <w:pPr>
              <w:pStyle w:val="142"/>
              <w:ind w:leftChars="-29" w:left="-82" w:rightChars="-24" w:right="-68"/>
              <w:jc w:val="center"/>
              <w:rPr>
                <w:spacing w:val="-20"/>
              </w:rPr>
            </w:pPr>
            <w:r w:rsidRPr="00015ACD">
              <w:rPr>
                <w:rFonts w:hint="eastAsia"/>
                <w:spacing w:val="-20"/>
              </w:rPr>
              <w:t>執行數(D)</w:t>
            </w:r>
          </w:p>
        </w:tc>
        <w:tc>
          <w:tcPr>
            <w:tcW w:w="756" w:type="dxa"/>
            <w:shd w:val="clear" w:color="auto" w:fill="auto"/>
            <w:vAlign w:val="center"/>
          </w:tcPr>
          <w:p w14:paraId="51C4CF83" w14:textId="77777777" w:rsidR="00F37813" w:rsidRPr="00015ACD" w:rsidRDefault="00F37813" w:rsidP="00015ACD">
            <w:pPr>
              <w:pStyle w:val="142"/>
              <w:ind w:leftChars="-15" w:left="-42" w:rightChars="-27" w:right="-76"/>
              <w:jc w:val="center"/>
              <w:rPr>
                <w:spacing w:val="-20"/>
              </w:rPr>
            </w:pPr>
            <w:r w:rsidRPr="00015ACD">
              <w:rPr>
                <w:rFonts w:hint="eastAsia"/>
                <w:spacing w:val="-20"/>
              </w:rPr>
              <w:t>執行率(D/C)</w:t>
            </w:r>
          </w:p>
        </w:tc>
      </w:tr>
      <w:tr w:rsidR="00F37813" w:rsidRPr="00015ACD" w14:paraId="7DA2E824" w14:textId="77777777" w:rsidTr="00015ACD">
        <w:tc>
          <w:tcPr>
            <w:tcW w:w="8903" w:type="dxa"/>
            <w:gridSpan w:val="9"/>
            <w:shd w:val="clear" w:color="auto" w:fill="auto"/>
            <w:vAlign w:val="center"/>
          </w:tcPr>
          <w:p w14:paraId="383252E5" w14:textId="77777777" w:rsidR="00F37813" w:rsidRPr="00A923A1" w:rsidRDefault="00F37813" w:rsidP="00015ACD">
            <w:pPr>
              <w:pStyle w:val="142"/>
              <w:jc w:val="center"/>
            </w:pPr>
            <w:r w:rsidRPr="00A923A1">
              <w:rPr>
                <w:rFonts w:hint="eastAsia"/>
              </w:rPr>
              <w:t>一、國教署</w:t>
            </w:r>
          </w:p>
        </w:tc>
      </w:tr>
      <w:tr w:rsidR="00F37813" w:rsidRPr="00015ACD" w14:paraId="6D1A0EA7" w14:textId="77777777" w:rsidTr="00015ACD">
        <w:tc>
          <w:tcPr>
            <w:tcW w:w="1232" w:type="dxa"/>
            <w:shd w:val="clear" w:color="auto" w:fill="auto"/>
            <w:vAlign w:val="center"/>
          </w:tcPr>
          <w:p w14:paraId="6DB09BD2" w14:textId="77777777" w:rsidR="00F37813" w:rsidRPr="00015ACD" w:rsidRDefault="00F37813" w:rsidP="00A46F56">
            <w:pPr>
              <w:pStyle w:val="142"/>
              <w:rPr>
                <w:rFonts w:hAnsi="標楷體"/>
                <w:snapToGrid/>
                <w:spacing w:val="-20"/>
                <w:sz w:val="22"/>
                <w:szCs w:val="22"/>
              </w:rPr>
            </w:pPr>
            <w:r w:rsidRPr="00015ACD">
              <w:rPr>
                <w:rFonts w:hAnsi="標楷體" w:hint="eastAsia"/>
                <w:snapToGrid/>
                <w:spacing w:val="-20"/>
                <w:sz w:val="22"/>
                <w:szCs w:val="22"/>
              </w:rPr>
              <w:t>一般行政-</w:t>
            </w:r>
            <w:r w:rsidRPr="00015ACD">
              <w:rPr>
                <w:rFonts w:hAnsi="標楷體" w:hint="eastAsia"/>
                <w:snapToGrid/>
                <w:spacing w:val="-20"/>
                <w:sz w:val="22"/>
                <w:szCs w:val="22"/>
                <w:lang w:eastAsia="zh-HK"/>
              </w:rPr>
              <w:t>特別費</w:t>
            </w:r>
          </w:p>
        </w:tc>
        <w:tc>
          <w:tcPr>
            <w:tcW w:w="1064" w:type="dxa"/>
            <w:shd w:val="clear" w:color="auto" w:fill="auto"/>
            <w:vAlign w:val="center"/>
          </w:tcPr>
          <w:p w14:paraId="2B56B31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218</w:t>
            </w:r>
          </w:p>
        </w:tc>
        <w:tc>
          <w:tcPr>
            <w:tcW w:w="1064" w:type="dxa"/>
            <w:shd w:val="clear" w:color="auto" w:fill="auto"/>
            <w:vAlign w:val="center"/>
          </w:tcPr>
          <w:p w14:paraId="382221B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218</w:t>
            </w:r>
          </w:p>
        </w:tc>
        <w:tc>
          <w:tcPr>
            <w:tcW w:w="791" w:type="dxa"/>
            <w:shd w:val="clear" w:color="auto" w:fill="auto"/>
            <w:vAlign w:val="center"/>
          </w:tcPr>
          <w:p w14:paraId="1073926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3CC4C3C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87</w:t>
            </w:r>
          </w:p>
        </w:tc>
        <w:tc>
          <w:tcPr>
            <w:tcW w:w="1063" w:type="dxa"/>
            <w:shd w:val="clear" w:color="auto" w:fill="auto"/>
            <w:vAlign w:val="center"/>
          </w:tcPr>
          <w:p w14:paraId="63985A6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-131</w:t>
            </w:r>
          </w:p>
        </w:tc>
        <w:tc>
          <w:tcPr>
            <w:tcW w:w="784" w:type="dxa"/>
            <w:shd w:val="clear" w:color="auto" w:fill="auto"/>
            <w:vAlign w:val="center"/>
          </w:tcPr>
          <w:p w14:paraId="66D0ED7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55</w:t>
            </w:r>
          </w:p>
        </w:tc>
        <w:tc>
          <w:tcPr>
            <w:tcW w:w="1078" w:type="dxa"/>
            <w:shd w:val="clear" w:color="auto" w:fill="auto"/>
            <w:vAlign w:val="center"/>
          </w:tcPr>
          <w:p w14:paraId="7832FC7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23</w:t>
            </w:r>
          </w:p>
        </w:tc>
        <w:tc>
          <w:tcPr>
            <w:tcW w:w="756" w:type="dxa"/>
            <w:shd w:val="clear" w:color="auto" w:fill="auto"/>
            <w:vAlign w:val="center"/>
          </w:tcPr>
          <w:p w14:paraId="570B71D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26.44</w:t>
            </w:r>
          </w:p>
        </w:tc>
      </w:tr>
      <w:tr w:rsidR="00F37813" w:rsidRPr="00015ACD" w14:paraId="3816BA16" w14:textId="77777777" w:rsidTr="00015ACD">
        <w:tc>
          <w:tcPr>
            <w:tcW w:w="1232" w:type="dxa"/>
            <w:shd w:val="clear" w:color="auto" w:fill="auto"/>
            <w:vAlign w:val="center"/>
          </w:tcPr>
          <w:p w14:paraId="1BB1118F" w14:textId="77777777" w:rsidR="00F37813" w:rsidRPr="00015ACD" w:rsidRDefault="00F37813" w:rsidP="00A46F56">
            <w:pPr>
              <w:pStyle w:val="142"/>
              <w:rPr>
                <w:rFonts w:hAnsi="標楷體"/>
                <w:snapToGrid/>
                <w:spacing w:val="-20"/>
                <w:sz w:val="22"/>
                <w:szCs w:val="22"/>
              </w:rPr>
            </w:pPr>
            <w:r w:rsidRPr="00015ACD">
              <w:rPr>
                <w:rFonts w:hAnsi="標楷體" w:hint="eastAsia"/>
                <w:snapToGrid/>
                <w:spacing w:val="-20"/>
                <w:sz w:val="22"/>
                <w:szCs w:val="22"/>
              </w:rPr>
              <w:t>國民及學前教育行政及督導</w:t>
            </w:r>
          </w:p>
        </w:tc>
        <w:tc>
          <w:tcPr>
            <w:tcW w:w="1064" w:type="dxa"/>
            <w:shd w:val="clear" w:color="auto" w:fill="auto"/>
            <w:vAlign w:val="center"/>
          </w:tcPr>
          <w:p w14:paraId="72FB5C3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2,771,950</w:t>
            </w:r>
          </w:p>
        </w:tc>
        <w:tc>
          <w:tcPr>
            <w:tcW w:w="1064" w:type="dxa"/>
            <w:shd w:val="clear" w:color="auto" w:fill="auto"/>
            <w:vAlign w:val="center"/>
          </w:tcPr>
          <w:p w14:paraId="300D657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3,239,373</w:t>
            </w:r>
          </w:p>
        </w:tc>
        <w:tc>
          <w:tcPr>
            <w:tcW w:w="791" w:type="dxa"/>
            <w:shd w:val="clear" w:color="auto" w:fill="auto"/>
            <w:vAlign w:val="center"/>
          </w:tcPr>
          <w:p w14:paraId="0CFAB57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116.86</w:t>
            </w:r>
          </w:p>
        </w:tc>
        <w:tc>
          <w:tcPr>
            <w:tcW w:w="1071" w:type="dxa"/>
            <w:shd w:val="clear" w:color="auto" w:fill="auto"/>
            <w:vAlign w:val="center"/>
          </w:tcPr>
          <w:p w14:paraId="091150C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2,539,980</w:t>
            </w:r>
          </w:p>
        </w:tc>
        <w:tc>
          <w:tcPr>
            <w:tcW w:w="1063" w:type="dxa"/>
            <w:shd w:val="clear" w:color="auto" w:fill="auto"/>
            <w:vAlign w:val="center"/>
          </w:tcPr>
          <w:p w14:paraId="7854D05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-231,970</w:t>
            </w:r>
          </w:p>
        </w:tc>
        <w:tc>
          <w:tcPr>
            <w:tcW w:w="784" w:type="dxa"/>
            <w:shd w:val="clear" w:color="auto" w:fill="auto"/>
            <w:vAlign w:val="center"/>
          </w:tcPr>
          <w:p w14:paraId="68CA531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15,801</w:t>
            </w:r>
          </w:p>
        </w:tc>
        <w:tc>
          <w:tcPr>
            <w:tcW w:w="1078" w:type="dxa"/>
            <w:shd w:val="clear" w:color="auto" w:fill="auto"/>
            <w:vAlign w:val="center"/>
          </w:tcPr>
          <w:p w14:paraId="34E30C0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1,844,145</w:t>
            </w:r>
          </w:p>
        </w:tc>
        <w:tc>
          <w:tcPr>
            <w:tcW w:w="756" w:type="dxa"/>
            <w:shd w:val="clear" w:color="auto" w:fill="auto"/>
            <w:vAlign w:val="center"/>
          </w:tcPr>
          <w:p w14:paraId="05520F0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72.60</w:t>
            </w:r>
          </w:p>
        </w:tc>
      </w:tr>
      <w:tr w:rsidR="00F37813" w:rsidRPr="00015ACD" w14:paraId="1DF9B626" w14:textId="77777777" w:rsidTr="00015ACD">
        <w:tc>
          <w:tcPr>
            <w:tcW w:w="1232" w:type="dxa"/>
            <w:shd w:val="clear" w:color="auto" w:fill="auto"/>
            <w:vAlign w:val="center"/>
          </w:tcPr>
          <w:p w14:paraId="5AEDA938" w14:textId="77777777" w:rsidR="00F37813" w:rsidRPr="00015ACD" w:rsidRDefault="00F37813" w:rsidP="00015ACD">
            <w:pPr>
              <w:pStyle w:val="142"/>
              <w:ind w:leftChars="52" w:left="158" w:rightChars="-27" w:right="-76" w:hangingChars="6" w:hanging="11"/>
              <w:rPr>
                <w:rFonts w:hAnsi="標楷體"/>
                <w:b/>
                <w:snapToGrid/>
                <w:spacing w:val="-20"/>
                <w:sz w:val="22"/>
                <w:szCs w:val="22"/>
              </w:rPr>
            </w:pPr>
            <w:r w:rsidRPr="00015ACD">
              <w:rPr>
                <w:rFonts w:hAnsi="標楷體" w:hint="eastAsia"/>
                <w:b/>
                <w:snapToGrid/>
                <w:spacing w:val="-20"/>
                <w:sz w:val="22"/>
                <w:szCs w:val="22"/>
              </w:rPr>
              <w:t>委辦費</w:t>
            </w:r>
          </w:p>
        </w:tc>
        <w:tc>
          <w:tcPr>
            <w:tcW w:w="1064" w:type="dxa"/>
            <w:shd w:val="clear" w:color="auto" w:fill="auto"/>
            <w:vAlign w:val="center"/>
          </w:tcPr>
          <w:p w14:paraId="6A81B14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2,110,199</w:t>
            </w:r>
          </w:p>
        </w:tc>
        <w:tc>
          <w:tcPr>
            <w:tcW w:w="1064" w:type="dxa"/>
            <w:shd w:val="clear" w:color="auto" w:fill="auto"/>
            <w:vAlign w:val="center"/>
          </w:tcPr>
          <w:p w14:paraId="0C7A7B70"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3,113,063</w:t>
            </w:r>
          </w:p>
        </w:tc>
        <w:tc>
          <w:tcPr>
            <w:tcW w:w="791" w:type="dxa"/>
            <w:shd w:val="clear" w:color="auto" w:fill="auto"/>
            <w:vAlign w:val="center"/>
          </w:tcPr>
          <w:p w14:paraId="51DE233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147.52</w:t>
            </w:r>
          </w:p>
        </w:tc>
        <w:tc>
          <w:tcPr>
            <w:tcW w:w="1071" w:type="dxa"/>
            <w:shd w:val="clear" w:color="auto" w:fill="auto"/>
            <w:vAlign w:val="center"/>
          </w:tcPr>
          <w:p w14:paraId="51FA09A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1,954,464</w:t>
            </w:r>
          </w:p>
        </w:tc>
        <w:tc>
          <w:tcPr>
            <w:tcW w:w="1063" w:type="dxa"/>
            <w:shd w:val="clear" w:color="auto" w:fill="auto"/>
            <w:vAlign w:val="center"/>
          </w:tcPr>
          <w:p w14:paraId="00509A7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-155,735</w:t>
            </w:r>
          </w:p>
        </w:tc>
        <w:tc>
          <w:tcPr>
            <w:tcW w:w="784" w:type="dxa"/>
            <w:shd w:val="clear" w:color="auto" w:fill="auto"/>
            <w:vAlign w:val="center"/>
          </w:tcPr>
          <w:p w14:paraId="2F41ADE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3,383</w:t>
            </w:r>
          </w:p>
        </w:tc>
        <w:tc>
          <w:tcPr>
            <w:tcW w:w="1078" w:type="dxa"/>
            <w:shd w:val="clear" w:color="auto" w:fill="auto"/>
            <w:vAlign w:val="center"/>
          </w:tcPr>
          <w:p w14:paraId="05BA44E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1,787,767</w:t>
            </w:r>
          </w:p>
        </w:tc>
        <w:tc>
          <w:tcPr>
            <w:tcW w:w="756" w:type="dxa"/>
            <w:shd w:val="clear" w:color="auto" w:fill="auto"/>
            <w:vAlign w:val="center"/>
          </w:tcPr>
          <w:p w14:paraId="55F11D3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91.47</w:t>
            </w:r>
          </w:p>
        </w:tc>
      </w:tr>
      <w:tr w:rsidR="00F37813" w:rsidRPr="00015ACD" w14:paraId="1191A7BD" w14:textId="77777777" w:rsidTr="00015ACD">
        <w:tc>
          <w:tcPr>
            <w:tcW w:w="1232" w:type="dxa"/>
            <w:shd w:val="clear" w:color="auto" w:fill="auto"/>
            <w:vAlign w:val="center"/>
          </w:tcPr>
          <w:p w14:paraId="0FCD7F03" w14:textId="77777777" w:rsidR="00F37813" w:rsidRPr="00015ACD" w:rsidRDefault="00F37813" w:rsidP="00015ACD">
            <w:pPr>
              <w:pStyle w:val="142"/>
              <w:ind w:leftChars="52" w:left="158" w:rightChars="-27" w:right="-76" w:hangingChars="6" w:hanging="11"/>
              <w:rPr>
                <w:rFonts w:hAnsi="標楷體"/>
                <w:snapToGrid/>
                <w:spacing w:val="-20"/>
                <w:sz w:val="22"/>
                <w:szCs w:val="22"/>
              </w:rPr>
            </w:pPr>
            <w:r w:rsidRPr="00015ACD">
              <w:rPr>
                <w:rFonts w:hAnsi="標楷體" w:hint="eastAsia"/>
                <w:snapToGrid/>
                <w:spacing w:val="-20"/>
                <w:sz w:val="22"/>
                <w:szCs w:val="22"/>
              </w:rPr>
              <w:t>一般事務費</w:t>
            </w:r>
          </w:p>
        </w:tc>
        <w:tc>
          <w:tcPr>
            <w:tcW w:w="1064" w:type="dxa"/>
            <w:shd w:val="clear" w:color="auto" w:fill="auto"/>
            <w:vAlign w:val="center"/>
          </w:tcPr>
          <w:p w14:paraId="598E5A3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516,240</w:t>
            </w:r>
          </w:p>
        </w:tc>
        <w:tc>
          <w:tcPr>
            <w:tcW w:w="1064" w:type="dxa"/>
            <w:shd w:val="clear" w:color="auto" w:fill="auto"/>
            <w:vAlign w:val="center"/>
          </w:tcPr>
          <w:p w14:paraId="452734A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110,907</w:t>
            </w:r>
          </w:p>
        </w:tc>
        <w:tc>
          <w:tcPr>
            <w:tcW w:w="791" w:type="dxa"/>
            <w:shd w:val="clear" w:color="auto" w:fill="auto"/>
            <w:vAlign w:val="center"/>
          </w:tcPr>
          <w:p w14:paraId="0C1B307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21.48</w:t>
            </w:r>
          </w:p>
        </w:tc>
        <w:tc>
          <w:tcPr>
            <w:tcW w:w="1071" w:type="dxa"/>
            <w:shd w:val="clear" w:color="auto" w:fill="auto"/>
            <w:vAlign w:val="center"/>
          </w:tcPr>
          <w:p w14:paraId="0A1E807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469,808</w:t>
            </w:r>
          </w:p>
        </w:tc>
        <w:tc>
          <w:tcPr>
            <w:tcW w:w="1063" w:type="dxa"/>
            <w:shd w:val="clear" w:color="auto" w:fill="auto"/>
            <w:vAlign w:val="center"/>
          </w:tcPr>
          <w:p w14:paraId="4F3278F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-46,432</w:t>
            </w:r>
          </w:p>
        </w:tc>
        <w:tc>
          <w:tcPr>
            <w:tcW w:w="784" w:type="dxa"/>
            <w:shd w:val="clear" w:color="auto" w:fill="auto"/>
            <w:vAlign w:val="center"/>
          </w:tcPr>
          <w:p w14:paraId="5E58917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365</w:t>
            </w:r>
          </w:p>
        </w:tc>
        <w:tc>
          <w:tcPr>
            <w:tcW w:w="1078" w:type="dxa"/>
            <w:shd w:val="clear" w:color="auto" w:fill="auto"/>
            <w:vAlign w:val="center"/>
          </w:tcPr>
          <w:p w14:paraId="06D1A9B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50,386</w:t>
            </w:r>
          </w:p>
        </w:tc>
        <w:tc>
          <w:tcPr>
            <w:tcW w:w="756" w:type="dxa"/>
            <w:shd w:val="clear" w:color="auto" w:fill="auto"/>
            <w:vAlign w:val="center"/>
          </w:tcPr>
          <w:p w14:paraId="3467EA3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10.72</w:t>
            </w:r>
          </w:p>
        </w:tc>
      </w:tr>
      <w:tr w:rsidR="00F37813" w:rsidRPr="00015ACD" w14:paraId="3ED9B235" w14:textId="77777777" w:rsidTr="00015ACD">
        <w:tc>
          <w:tcPr>
            <w:tcW w:w="1232" w:type="dxa"/>
            <w:shd w:val="clear" w:color="auto" w:fill="auto"/>
            <w:vAlign w:val="center"/>
          </w:tcPr>
          <w:p w14:paraId="1BDCAA05" w14:textId="77777777" w:rsidR="00F37813" w:rsidRPr="00015ACD" w:rsidRDefault="00F37813" w:rsidP="00015ACD">
            <w:pPr>
              <w:pStyle w:val="142"/>
              <w:ind w:leftChars="52" w:left="158" w:rightChars="-27" w:right="-76" w:hangingChars="6" w:hanging="11"/>
              <w:rPr>
                <w:rFonts w:hAnsi="標楷體"/>
                <w:snapToGrid/>
                <w:spacing w:val="-20"/>
                <w:sz w:val="22"/>
                <w:szCs w:val="22"/>
              </w:rPr>
            </w:pPr>
            <w:r w:rsidRPr="00015ACD">
              <w:rPr>
                <w:rFonts w:hAnsi="標楷體" w:hint="eastAsia"/>
                <w:snapToGrid/>
                <w:spacing w:val="-20"/>
                <w:sz w:val="22"/>
                <w:szCs w:val="22"/>
              </w:rPr>
              <w:t>國內旅費</w:t>
            </w:r>
          </w:p>
        </w:tc>
        <w:tc>
          <w:tcPr>
            <w:tcW w:w="1064" w:type="dxa"/>
            <w:shd w:val="clear" w:color="auto" w:fill="auto"/>
            <w:vAlign w:val="center"/>
          </w:tcPr>
          <w:p w14:paraId="7B7349A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145,511</w:t>
            </w:r>
          </w:p>
        </w:tc>
        <w:tc>
          <w:tcPr>
            <w:tcW w:w="1064" w:type="dxa"/>
            <w:shd w:val="clear" w:color="auto" w:fill="auto"/>
            <w:vAlign w:val="center"/>
          </w:tcPr>
          <w:p w14:paraId="10DE2CB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15,403</w:t>
            </w:r>
          </w:p>
        </w:tc>
        <w:tc>
          <w:tcPr>
            <w:tcW w:w="791" w:type="dxa"/>
            <w:shd w:val="clear" w:color="auto" w:fill="auto"/>
            <w:vAlign w:val="center"/>
          </w:tcPr>
          <w:p w14:paraId="3667462C"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10.59</w:t>
            </w:r>
          </w:p>
        </w:tc>
        <w:tc>
          <w:tcPr>
            <w:tcW w:w="1071" w:type="dxa"/>
            <w:shd w:val="clear" w:color="auto" w:fill="auto"/>
            <w:vAlign w:val="center"/>
          </w:tcPr>
          <w:p w14:paraId="32FBD4F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115,708</w:t>
            </w:r>
          </w:p>
        </w:tc>
        <w:tc>
          <w:tcPr>
            <w:tcW w:w="1063" w:type="dxa"/>
            <w:shd w:val="clear" w:color="auto" w:fill="auto"/>
            <w:vAlign w:val="center"/>
          </w:tcPr>
          <w:p w14:paraId="0225A61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-29,803</w:t>
            </w:r>
          </w:p>
        </w:tc>
        <w:tc>
          <w:tcPr>
            <w:tcW w:w="784" w:type="dxa"/>
            <w:shd w:val="clear" w:color="auto" w:fill="auto"/>
            <w:vAlign w:val="center"/>
          </w:tcPr>
          <w:p w14:paraId="7961166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12,053</w:t>
            </w:r>
          </w:p>
        </w:tc>
        <w:tc>
          <w:tcPr>
            <w:tcW w:w="1078" w:type="dxa"/>
            <w:shd w:val="clear" w:color="auto" w:fill="auto"/>
            <w:vAlign w:val="center"/>
          </w:tcPr>
          <w:p w14:paraId="1CA5055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5,992</w:t>
            </w:r>
          </w:p>
        </w:tc>
        <w:tc>
          <w:tcPr>
            <w:tcW w:w="756" w:type="dxa"/>
            <w:shd w:val="clear" w:color="auto" w:fill="auto"/>
            <w:vAlign w:val="center"/>
          </w:tcPr>
          <w:p w14:paraId="01CA097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5.18</w:t>
            </w:r>
          </w:p>
        </w:tc>
      </w:tr>
      <w:tr w:rsidR="00F37813" w:rsidRPr="00015ACD" w14:paraId="70CAC3F4" w14:textId="77777777" w:rsidTr="00015ACD">
        <w:tc>
          <w:tcPr>
            <w:tcW w:w="1232" w:type="dxa"/>
            <w:shd w:val="clear" w:color="auto" w:fill="auto"/>
            <w:vAlign w:val="center"/>
          </w:tcPr>
          <w:p w14:paraId="409679E4"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67CEFA1D"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2,772,168</w:t>
            </w:r>
          </w:p>
        </w:tc>
        <w:tc>
          <w:tcPr>
            <w:tcW w:w="1064" w:type="dxa"/>
            <w:shd w:val="clear" w:color="auto" w:fill="auto"/>
            <w:vAlign w:val="center"/>
          </w:tcPr>
          <w:p w14:paraId="0A5E2605"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3,239,591</w:t>
            </w:r>
          </w:p>
        </w:tc>
        <w:tc>
          <w:tcPr>
            <w:tcW w:w="791" w:type="dxa"/>
            <w:shd w:val="clear" w:color="auto" w:fill="auto"/>
            <w:vAlign w:val="center"/>
          </w:tcPr>
          <w:p w14:paraId="58E54E7A"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116.86</w:t>
            </w:r>
          </w:p>
        </w:tc>
        <w:tc>
          <w:tcPr>
            <w:tcW w:w="1071" w:type="dxa"/>
            <w:shd w:val="clear" w:color="auto" w:fill="auto"/>
            <w:vAlign w:val="center"/>
          </w:tcPr>
          <w:p w14:paraId="70009527"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2,540,067</w:t>
            </w:r>
          </w:p>
        </w:tc>
        <w:tc>
          <w:tcPr>
            <w:tcW w:w="1063" w:type="dxa"/>
            <w:shd w:val="clear" w:color="auto" w:fill="auto"/>
            <w:vAlign w:val="center"/>
          </w:tcPr>
          <w:p w14:paraId="6166FC84"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-232,101</w:t>
            </w:r>
          </w:p>
        </w:tc>
        <w:tc>
          <w:tcPr>
            <w:tcW w:w="784" w:type="dxa"/>
            <w:shd w:val="clear" w:color="auto" w:fill="auto"/>
            <w:vAlign w:val="center"/>
          </w:tcPr>
          <w:p w14:paraId="46F23DD4"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15,856</w:t>
            </w:r>
          </w:p>
        </w:tc>
        <w:tc>
          <w:tcPr>
            <w:tcW w:w="1078" w:type="dxa"/>
            <w:shd w:val="clear" w:color="auto" w:fill="auto"/>
            <w:vAlign w:val="center"/>
          </w:tcPr>
          <w:p w14:paraId="563ABABE"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1,844,168</w:t>
            </w:r>
          </w:p>
        </w:tc>
        <w:tc>
          <w:tcPr>
            <w:tcW w:w="756" w:type="dxa"/>
            <w:shd w:val="clear" w:color="auto" w:fill="auto"/>
            <w:vAlign w:val="center"/>
          </w:tcPr>
          <w:p w14:paraId="261AE4DD"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72.60</w:t>
            </w:r>
          </w:p>
        </w:tc>
      </w:tr>
      <w:tr w:rsidR="00F37813" w:rsidRPr="00015ACD" w14:paraId="15A75BFF" w14:textId="77777777" w:rsidTr="00015ACD">
        <w:tc>
          <w:tcPr>
            <w:tcW w:w="8903" w:type="dxa"/>
            <w:gridSpan w:val="9"/>
            <w:shd w:val="clear" w:color="auto" w:fill="auto"/>
            <w:vAlign w:val="center"/>
          </w:tcPr>
          <w:p w14:paraId="2DCC6765" w14:textId="77777777" w:rsidR="00F37813" w:rsidRPr="00A923A1" w:rsidRDefault="00F37813" w:rsidP="00015ACD">
            <w:pPr>
              <w:pStyle w:val="142"/>
              <w:jc w:val="center"/>
            </w:pPr>
            <w:r w:rsidRPr="00A923A1">
              <w:rPr>
                <w:rFonts w:hint="eastAsia"/>
              </w:rPr>
              <w:t>二、體育署</w:t>
            </w:r>
          </w:p>
        </w:tc>
      </w:tr>
      <w:tr w:rsidR="00F37813" w:rsidRPr="00015ACD" w14:paraId="3798CEFB" w14:textId="77777777" w:rsidTr="00015ACD">
        <w:tc>
          <w:tcPr>
            <w:tcW w:w="1232" w:type="dxa"/>
            <w:shd w:val="clear" w:color="auto" w:fill="auto"/>
            <w:vAlign w:val="center"/>
          </w:tcPr>
          <w:p w14:paraId="5080F1FE"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lastRenderedPageBreak/>
              <w:t>體育教育推展</w:t>
            </w:r>
          </w:p>
        </w:tc>
        <w:tc>
          <w:tcPr>
            <w:tcW w:w="1064" w:type="dxa"/>
            <w:shd w:val="clear" w:color="auto" w:fill="auto"/>
            <w:vAlign w:val="center"/>
          </w:tcPr>
          <w:p w14:paraId="7DD08B7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3,831,525</w:t>
            </w:r>
          </w:p>
        </w:tc>
        <w:tc>
          <w:tcPr>
            <w:tcW w:w="1064" w:type="dxa"/>
            <w:shd w:val="clear" w:color="auto" w:fill="auto"/>
            <w:vAlign w:val="center"/>
          </w:tcPr>
          <w:p w14:paraId="4484420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3,748,376</w:t>
            </w:r>
          </w:p>
        </w:tc>
        <w:tc>
          <w:tcPr>
            <w:tcW w:w="791" w:type="dxa"/>
            <w:shd w:val="clear" w:color="auto" w:fill="auto"/>
            <w:vAlign w:val="center"/>
          </w:tcPr>
          <w:p w14:paraId="20E5FE0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97.83</w:t>
            </w:r>
          </w:p>
        </w:tc>
        <w:tc>
          <w:tcPr>
            <w:tcW w:w="1071" w:type="dxa"/>
            <w:shd w:val="clear" w:color="auto" w:fill="auto"/>
            <w:vAlign w:val="center"/>
          </w:tcPr>
          <w:p w14:paraId="32502E1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4,291,841</w:t>
            </w:r>
          </w:p>
        </w:tc>
        <w:tc>
          <w:tcPr>
            <w:tcW w:w="1063" w:type="dxa"/>
            <w:shd w:val="clear" w:color="auto" w:fill="auto"/>
            <w:vAlign w:val="center"/>
          </w:tcPr>
          <w:p w14:paraId="4903E08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460,316</w:t>
            </w:r>
          </w:p>
        </w:tc>
        <w:tc>
          <w:tcPr>
            <w:tcW w:w="784" w:type="dxa"/>
            <w:shd w:val="clear" w:color="auto" w:fill="auto"/>
            <w:vAlign w:val="center"/>
          </w:tcPr>
          <w:p w14:paraId="34C93DD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2,340</w:t>
            </w:r>
          </w:p>
        </w:tc>
        <w:tc>
          <w:tcPr>
            <w:tcW w:w="1078" w:type="dxa"/>
            <w:shd w:val="clear" w:color="auto" w:fill="auto"/>
            <w:vAlign w:val="center"/>
          </w:tcPr>
          <w:p w14:paraId="275512D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2,494,057</w:t>
            </w:r>
          </w:p>
        </w:tc>
        <w:tc>
          <w:tcPr>
            <w:tcW w:w="756" w:type="dxa"/>
            <w:shd w:val="clear" w:color="auto" w:fill="auto"/>
            <w:vAlign w:val="center"/>
          </w:tcPr>
          <w:p w14:paraId="05C026B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58.11</w:t>
            </w:r>
          </w:p>
        </w:tc>
      </w:tr>
      <w:tr w:rsidR="00F37813" w:rsidRPr="00015ACD" w14:paraId="1C64DFE9" w14:textId="77777777" w:rsidTr="00015ACD">
        <w:tc>
          <w:tcPr>
            <w:tcW w:w="1232" w:type="dxa"/>
            <w:shd w:val="clear" w:color="auto" w:fill="auto"/>
            <w:vAlign w:val="center"/>
          </w:tcPr>
          <w:p w14:paraId="7C4950FE"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23B50A0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243,187</w:t>
            </w:r>
          </w:p>
        </w:tc>
        <w:tc>
          <w:tcPr>
            <w:tcW w:w="1064" w:type="dxa"/>
            <w:shd w:val="clear" w:color="auto" w:fill="auto"/>
            <w:vAlign w:val="center"/>
          </w:tcPr>
          <w:p w14:paraId="734D60D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240,996</w:t>
            </w:r>
          </w:p>
        </w:tc>
        <w:tc>
          <w:tcPr>
            <w:tcW w:w="791" w:type="dxa"/>
            <w:shd w:val="clear" w:color="auto" w:fill="auto"/>
            <w:vAlign w:val="center"/>
          </w:tcPr>
          <w:p w14:paraId="7A89E75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99.10</w:t>
            </w:r>
          </w:p>
        </w:tc>
        <w:tc>
          <w:tcPr>
            <w:tcW w:w="1071" w:type="dxa"/>
            <w:shd w:val="clear" w:color="auto" w:fill="auto"/>
            <w:vAlign w:val="center"/>
          </w:tcPr>
          <w:p w14:paraId="177C9B3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247,042</w:t>
            </w:r>
          </w:p>
        </w:tc>
        <w:tc>
          <w:tcPr>
            <w:tcW w:w="1063" w:type="dxa"/>
            <w:shd w:val="clear" w:color="auto" w:fill="auto"/>
            <w:vAlign w:val="center"/>
          </w:tcPr>
          <w:p w14:paraId="225A959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3,855</w:t>
            </w:r>
          </w:p>
        </w:tc>
        <w:tc>
          <w:tcPr>
            <w:tcW w:w="784" w:type="dxa"/>
            <w:shd w:val="clear" w:color="auto" w:fill="auto"/>
            <w:vAlign w:val="center"/>
          </w:tcPr>
          <w:p w14:paraId="082AC10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55</w:t>
            </w:r>
          </w:p>
        </w:tc>
        <w:tc>
          <w:tcPr>
            <w:tcW w:w="1078" w:type="dxa"/>
            <w:shd w:val="clear" w:color="auto" w:fill="auto"/>
            <w:vAlign w:val="center"/>
          </w:tcPr>
          <w:p w14:paraId="6B3C730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146,595</w:t>
            </w:r>
          </w:p>
        </w:tc>
        <w:tc>
          <w:tcPr>
            <w:tcW w:w="756" w:type="dxa"/>
            <w:shd w:val="clear" w:color="auto" w:fill="auto"/>
            <w:vAlign w:val="center"/>
          </w:tcPr>
          <w:p w14:paraId="0915979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59.34</w:t>
            </w:r>
          </w:p>
        </w:tc>
      </w:tr>
      <w:tr w:rsidR="00F37813" w:rsidRPr="00015ACD" w14:paraId="1E392965" w14:textId="77777777" w:rsidTr="00015ACD">
        <w:tc>
          <w:tcPr>
            <w:tcW w:w="1232" w:type="dxa"/>
            <w:shd w:val="clear" w:color="auto" w:fill="auto"/>
            <w:vAlign w:val="center"/>
          </w:tcPr>
          <w:p w14:paraId="64EEAAA2" w14:textId="77777777" w:rsidR="00F37813" w:rsidRPr="00015ACD" w:rsidRDefault="00F37813" w:rsidP="00015ACD">
            <w:pPr>
              <w:pStyle w:val="142"/>
              <w:ind w:rightChars="-36" w:right="-102"/>
              <w:rPr>
                <w:rFonts w:hAnsi="標楷體"/>
                <w:b/>
                <w:snapToGrid/>
                <w:spacing w:val="-20"/>
                <w:sz w:val="22"/>
                <w:szCs w:val="22"/>
              </w:rPr>
            </w:pPr>
            <w:r w:rsidRPr="00015ACD">
              <w:rPr>
                <w:rFonts w:hAnsi="標楷體" w:hint="eastAsia"/>
                <w:b/>
                <w:snapToGrid/>
                <w:spacing w:val="-20"/>
                <w:sz w:val="22"/>
                <w:szCs w:val="22"/>
              </w:rPr>
              <w:t>國家體育建設</w:t>
            </w:r>
          </w:p>
        </w:tc>
        <w:tc>
          <w:tcPr>
            <w:tcW w:w="1064" w:type="dxa"/>
            <w:shd w:val="clear" w:color="auto" w:fill="auto"/>
            <w:vAlign w:val="center"/>
          </w:tcPr>
          <w:p w14:paraId="33150383"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1,337,205</w:t>
            </w:r>
          </w:p>
        </w:tc>
        <w:tc>
          <w:tcPr>
            <w:tcW w:w="1064" w:type="dxa"/>
            <w:shd w:val="clear" w:color="auto" w:fill="auto"/>
            <w:vAlign w:val="center"/>
          </w:tcPr>
          <w:p w14:paraId="4834795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1,595,560</w:t>
            </w:r>
          </w:p>
        </w:tc>
        <w:tc>
          <w:tcPr>
            <w:tcW w:w="791" w:type="dxa"/>
            <w:shd w:val="clear" w:color="auto" w:fill="auto"/>
            <w:vAlign w:val="center"/>
          </w:tcPr>
          <w:p w14:paraId="201F62F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119.32</w:t>
            </w:r>
          </w:p>
        </w:tc>
        <w:tc>
          <w:tcPr>
            <w:tcW w:w="1071" w:type="dxa"/>
            <w:shd w:val="clear" w:color="auto" w:fill="auto"/>
            <w:vAlign w:val="center"/>
          </w:tcPr>
          <w:p w14:paraId="6F2429D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2,753,198</w:t>
            </w:r>
          </w:p>
        </w:tc>
        <w:tc>
          <w:tcPr>
            <w:tcW w:w="1063" w:type="dxa"/>
            <w:shd w:val="clear" w:color="auto" w:fill="auto"/>
            <w:vAlign w:val="center"/>
          </w:tcPr>
          <w:p w14:paraId="596713D2"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1,415,993</w:t>
            </w:r>
          </w:p>
        </w:tc>
        <w:tc>
          <w:tcPr>
            <w:tcW w:w="784" w:type="dxa"/>
            <w:shd w:val="clear" w:color="auto" w:fill="auto"/>
            <w:vAlign w:val="center"/>
          </w:tcPr>
          <w:p w14:paraId="627047F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5,598</w:t>
            </w:r>
          </w:p>
        </w:tc>
        <w:tc>
          <w:tcPr>
            <w:tcW w:w="1078" w:type="dxa"/>
            <w:shd w:val="clear" w:color="auto" w:fill="auto"/>
            <w:vAlign w:val="center"/>
          </w:tcPr>
          <w:p w14:paraId="08859F0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1,282,202</w:t>
            </w:r>
          </w:p>
        </w:tc>
        <w:tc>
          <w:tcPr>
            <w:tcW w:w="756" w:type="dxa"/>
            <w:shd w:val="clear" w:color="auto" w:fill="auto"/>
            <w:vAlign w:val="center"/>
          </w:tcPr>
          <w:p w14:paraId="0933AB2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46.57</w:t>
            </w:r>
          </w:p>
        </w:tc>
      </w:tr>
      <w:tr w:rsidR="00F37813" w:rsidRPr="00015ACD" w14:paraId="25DEFF4A" w14:textId="77777777" w:rsidTr="00015ACD">
        <w:tc>
          <w:tcPr>
            <w:tcW w:w="1232" w:type="dxa"/>
            <w:shd w:val="clear" w:color="auto" w:fill="auto"/>
            <w:vAlign w:val="center"/>
          </w:tcPr>
          <w:p w14:paraId="11F5CCB4"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1DBAD40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5,411,917</w:t>
            </w:r>
          </w:p>
        </w:tc>
        <w:tc>
          <w:tcPr>
            <w:tcW w:w="1064" w:type="dxa"/>
            <w:shd w:val="clear" w:color="auto" w:fill="auto"/>
            <w:vAlign w:val="center"/>
          </w:tcPr>
          <w:p w14:paraId="23650B0E"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5,584,932</w:t>
            </w:r>
          </w:p>
        </w:tc>
        <w:tc>
          <w:tcPr>
            <w:tcW w:w="791" w:type="dxa"/>
            <w:shd w:val="clear" w:color="auto" w:fill="auto"/>
            <w:vAlign w:val="center"/>
          </w:tcPr>
          <w:p w14:paraId="7665CAE2"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103.20</w:t>
            </w:r>
          </w:p>
        </w:tc>
        <w:tc>
          <w:tcPr>
            <w:tcW w:w="1071" w:type="dxa"/>
            <w:shd w:val="clear" w:color="auto" w:fill="auto"/>
            <w:vAlign w:val="center"/>
          </w:tcPr>
          <w:p w14:paraId="3A25462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7,292,081</w:t>
            </w:r>
          </w:p>
        </w:tc>
        <w:tc>
          <w:tcPr>
            <w:tcW w:w="1063" w:type="dxa"/>
            <w:shd w:val="clear" w:color="auto" w:fill="auto"/>
            <w:vAlign w:val="center"/>
          </w:tcPr>
          <w:p w14:paraId="4300F7F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1,880,164</w:t>
            </w:r>
          </w:p>
        </w:tc>
        <w:tc>
          <w:tcPr>
            <w:tcW w:w="784" w:type="dxa"/>
            <w:shd w:val="clear" w:color="auto" w:fill="auto"/>
            <w:vAlign w:val="center"/>
          </w:tcPr>
          <w:p w14:paraId="1736C37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7,993</w:t>
            </w:r>
          </w:p>
        </w:tc>
        <w:tc>
          <w:tcPr>
            <w:tcW w:w="1078" w:type="dxa"/>
            <w:shd w:val="clear" w:color="auto" w:fill="auto"/>
            <w:vAlign w:val="center"/>
          </w:tcPr>
          <w:p w14:paraId="2AF546D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3,922,854</w:t>
            </w:r>
          </w:p>
        </w:tc>
        <w:tc>
          <w:tcPr>
            <w:tcW w:w="756" w:type="dxa"/>
            <w:shd w:val="clear" w:color="auto" w:fill="auto"/>
            <w:vAlign w:val="center"/>
          </w:tcPr>
          <w:p w14:paraId="1EAB1F5D"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53.80</w:t>
            </w:r>
          </w:p>
        </w:tc>
      </w:tr>
      <w:tr w:rsidR="00F37813" w:rsidRPr="00015ACD" w14:paraId="1CB1F5F7" w14:textId="77777777" w:rsidTr="00015ACD">
        <w:tc>
          <w:tcPr>
            <w:tcW w:w="8903" w:type="dxa"/>
            <w:gridSpan w:val="9"/>
            <w:shd w:val="clear" w:color="auto" w:fill="auto"/>
            <w:vAlign w:val="center"/>
          </w:tcPr>
          <w:p w14:paraId="76F47ED0" w14:textId="77777777" w:rsidR="00F37813" w:rsidRPr="00A923A1" w:rsidRDefault="00F37813" w:rsidP="00015ACD">
            <w:pPr>
              <w:pStyle w:val="142"/>
              <w:jc w:val="center"/>
            </w:pPr>
            <w:r w:rsidRPr="00A923A1">
              <w:rPr>
                <w:rFonts w:hint="eastAsia"/>
              </w:rPr>
              <w:t>三、青年發展署</w:t>
            </w:r>
          </w:p>
        </w:tc>
      </w:tr>
      <w:tr w:rsidR="00F37813" w:rsidRPr="00015ACD" w14:paraId="7FB31EE4" w14:textId="77777777" w:rsidTr="00015ACD">
        <w:tc>
          <w:tcPr>
            <w:tcW w:w="1232" w:type="dxa"/>
            <w:shd w:val="clear" w:color="auto" w:fill="auto"/>
            <w:vAlign w:val="center"/>
          </w:tcPr>
          <w:p w14:paraId="7235B6B4"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11AF1D8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95,671</w:t>
            </w:r>
          </w:p>
        </w:tc>
        <w:tc>
          <w:tcPr>
            <w:tcW w:w="1064" w:type="dxa"/>
            <w:shd w:val="clear" w:color="auto" w:fill="auto"/>
            <w:vAlign w:val="center"/>
          </w:tcPr>
          <w:p w14:paraId="060C09D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91,231</w:t>
            </w:r>
          </w:p>
        </w:tc>
        <w:tc>
          <w:tcPr>
            <w:tcW w:w="791" w:type="dxa"/>
            <w:shd w:val="clear" w:color="auto" w:fill="auto"/>
            <w:vAlign w:val="center"/>
          </w:tcPr>
          <w:p w14:paraId="16E1B85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95.36</w:t>
            </w:r>
          </w:p>
        </w:tc>
        <w:tc>
          <w:tcPr>
            <w:tcW w:w="1071" w:type="dxa"/>
            <w:shd w:val="clear" w:color="auto" w:fill="auto"/>
            <w:vAlign w:val="center"/>
          </w:tcPr>
          <w:p w14:paraId="6C69055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102,998</w:t>
            </w:r>
          </w:p>
        </w:tc>
        <w:tc>
          <w:tcPr>
            <w:tcW w:w="1063" w:type="dxa"/>
            <w:shd w:val="clear" w:color="auto" w:fill="auto"/>
            <w:vAlign w:val="center"/>
          </w:tcPr>
          <w:p w14:paraId="13FFD05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7,327</w:t>
            </w:r>
          </w:p>
        </w:tc>
        <w:tc>
          <w:tcPr>
            <w:tcW w:w="784" w:type="dxa"/>
            <w:shd w:val="clear" w:color="auto" w:fill="auto"/>
            <w:vAlign w:val="center"/>
          </w:tcPr>
          <w:p w14:paraId="57E8C11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54</w:t>
            </w:r>
          </w:p>
        </w:tc>
        <w:tc>
          <w:tcPr>
            <w:tcW w:w="1078" w:type="dxa"/>
            <w:shd w:val="clear" w:color="auto" w:fill="auto"/>
            <w:vAlign w:val="center"/>
          </w:tcPr>
          <w:p w14:paraId="1743A81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63,971</w:t>
            </w:r>
          </w:p>
        </w:tc>
        <w:tc>
          <w:tcPr>
            <w:tcW w:w="756" w:type="dxa"/>
            <w:shd w:val="clear" w:color="auto" w:fill="auto"/>
            <w:vAlign w:val="center"/>
          </w:tcPr>
          <w:p w14:paraId="1994E21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62.11</w:t>
            </w:r>
          </w:p>
        </w:tc>
      </w:tr>
      <w:tr w:rsidR="00F37813" w:rsidRPr="00015ACD" w14:paraId="0D499949" w14:textId="77777777" w:rsidTr="00015ACD">
        <w:tc>
          <w:tcPr>
            <w:tcW w:w="1232" w:type="dxa"/>
            <w:shd w:val="clear" w:color="auto" w:fill="auto"/>
            <w:vAlign w:val="center"/>
          </w:tcPr>
          <w:p w14:paraId="15B4FF0D"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青年生涯輔導</w:t>
            </w:r>
          </w:p>
        </w:tc>
        <w:tc>
          <w:tcPr>
            <w:tcW w:w="1064" w:type="dxa"/>
            <w:shd w:val="clear" w:color="auto" w:fill="auto"/>
            <w:vAlign w:val="center"/>
          </w:tcPr>
          <w:p w14:paraId="5BA950B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240,750</w:t>
            </w:r>
          </w:p>
        </w:tc>
        <w:tc>
          <w:tcPr>
            <w:tcW w:w="1064" w:type="dxa"/>
            <w:shd w:val="clear" w:color="auto" w:fill="auto"/>
            <w:vAlign w:val="center"/>
          </w:tcPr>
          <w:p w14:paraId="09896E4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240,661</w:t>
            </w:r>
          </w:p>
        </w:tc>
        <w:tc>
          <w:tcPr>
            <w:tcW w:w="791" w:type="dxa"/>
            <w:shd w:val="clear" w:color="auto" w:fill="auto"/>
            <w:vAlign w:val="center"/>
          </w:tcPr>
          <w:p w14:paraId="785809F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99.96</w:t>
            </w:r>
          </w:p>
        </w:tc>
        <w:tc>
          <w:tcPr>
            <w:tcW w:w="1071" w:type="dxa"/>
            <w:shd w:val="clear" w:color="auto" w:fill="auto"/>
            <w:vAlign w:val="center"/>
          </w:tcPr>
          <w:p w14:paraId="6483D5D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275,503</w:t>
            </w:r>
          </w:p>
        </w:tc>
        <w:tc>
          <w:tcPr>
            <w:tcW w:w="1063" w:type="dxa"/>
            <w:shd w:val="clear" w:color="auto" w:fill="auto"/>
            <w:vAlign w:val="center"/>
          </w:tcPr>
          <w:p w14:paraId="30B0B73C"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34,753</w:t>
            </w:r>
          </w:p>
        </w:tc>
        <w:tc>
          <w:tcPr>
            <w:tcW w:w="784" w:type="dxa"/>
            <w:shd w:val="clear" w:color="auto" w:fill="auto"/>
            <w:vAlign w:val="center"/>
          </w:tcPr>
          <w:p w14:paraId="06724FD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248</w:t>
            </w:r>
          </w:p>
        </w:tc>
        <w:tc>
          <w:tcPr>
            <w:tcW w:w="1078" w:type="dxa"/>
            <w:shd w:val="clear" w:color="auto" w:fill="auto"/>
            <w:vAlign w:val="center"/>
          </w:tcPr>
          <w:p w14:paraId="6A6EADA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180,978</w:t>
            </w:r>
          </w:p>
        </w:tc>
        <w:tc>
          <w:tcPr>
            <w:tcW w:w="756" w:type="dxa"/>
            <w:shd w:val="clear" w:color="auto" w:fill="auto"/>
            <w:vAlign w:val="center"/>
          </w:tcPr>
          <w:p w14:paraId="330977E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65.69</w:t>
            </w:r>
          </w:p>
        </w:tc>
      </w:tr>
      <w:tr w:rsidR="00F37813" w:rsidRPr="00015ACD" w14:paraId="058C6C31" w14:textId="77777777" w:rsidTr="00015ACD">
        <w:tc>
          <w:tcPr>
            <w:tcW w:w="1232" w:type="dxa"/>
            <w:shd w:val="clear" w:color="auto" w:fill="auto"/>
            <w:vAlign w:val="center"/>
          </w:tcPr>
          <w:p w14:paraId="5B8A3A1E"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青年公共參與</w:t>
            </w:r>
          </w:p>
        </w:tc>
        <w:tc>
          <w:tcPr>
            <w:tcW w:w="1064" w:type="dxa"/>
            <w:shd w:val="clear" w:color="auto" w:fill="auto"/>
            <w:vAlign w:val="center"/>
          </w:tcPr>
          <w:p w14:paraId="60E47E5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109,445</w:t>
            </w:r>
          </w:p>
        </w:tc>
        <w:tc>
          <w:tcPr>
            <w:tcW w:w="1064" w:type="dxa"/>
            <w:shd w:val="clear" w:color="auto" w:fill="auto"/>
            <w:vAlign w:val="center"/>
          </w:tcPr>
          <w:p w14:paraId="38D0C47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109,160</w:t>
            </w:r>
          </w:p>
        </w:tc>
        <w:tc>
          <w:tcPr>
            <w:tcW w:w="791" w:type="dxa"/>
            <w:shd w:val="clear" w:color="auto" w:fill="auto"/>
            <w:vAlign w:val="center"/>
          </w:tcPr>
          <w:p w14:paraId="3C0D439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99.74</w:t>
            </w:r>
          </w:p>
        </w:tc>
        <w:tc>
          <w:tcPr>
            <w:tcW w:w="1071" w:type="dxa"/>
            <w:shd w:val="clear" w:color="auto" w:fill="auto"/>
            <w:vAlign w:val="center"/>
          </w:tcPr>
          <w:p w14:paraId="63E80E6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229,643</w:t>
            </w:r>
          </w:p>
        </w:tc>
        <w:tc>
          <w:tcPr>
            <w:tcW w:w="1063" w:type="dxa"/>
            <w:shd w:val="clear" w:color="auto" w:fill="auto"/>
            <w:vAlign w:val="center"/>
          </w:tcPr>
          <w:p w14:paraId="587DE8AD"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120,198</w:t>
            </w:r>
          </w:p>
        </w:tc>
        <w:tc>
          <w:tcPr>
            <w:tcW w:w="784" w:type="dxa"/>
            <w:shd w:val="clear" w:color="auto" w:fill="auto"/>
            <w:vAlign w:val="center"/>
          </w:tcPr>
          <w:p w14:paraId="71540B7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458</w:t>
            </w:r>
          </w:p>
        </w:tc>
        <w:tc>
          <w:tcPr>
            <w:tcW w:w="1078" w:type="dxa"/>
            <w:shd w:val="clear" w:color="auto" w:fill="auto"/>
            <w:vAlign w:val="center"/>
          </w:tcPr>
          <w:p w14:paraId="4048AD2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114,855</w:t>
            </w:r>
          </w:p>
        </w:tc>
        <w:tc>
          <w:tcPr>
            <w:tcW w:w="756" w:type="dxa"/>
            <w:shd w:val="clear" w:color="auto" w:fill="auto"/>
            <w:vAlign w:val="center"/>
          </w:tcPr>
          <w:p w14:paraId="3F283BD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50.01</w:t>
            </w:r>
          </w:p>
        </w:tc>
      </w:tr>
      <w:tr w:rsidR="00F37813" w:rsidRPr="00015ACD" w14:paraId="24CA9565" w14:textId="77777777" w:rsidTr="00015ACD">
        <w:tc>
          <w:tcPr>
            <w:tcW w:w="1232" w:type="dxa"/>
            <w:shd w:val="clear" w:color="auto" w:fill="auto"/>
            <w:vAlign w:val="center"/>
          </w:tcPr>
          <w:p w14:paraId="771F5968"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青年國際及體驗學習</w:t>
            </w:r>
          </w:p>
        </w:tc>
        <w:tc>
          <w:tcPr>
            <w:tcW w:w="1064" w:type="dxa"/>
            <w:shd w:val="clear" w:color="auto" w:fill="auto"/>
            <w:vAlign w:val="center"/>
          </w:tcPr>
          <w:p w14:paraId="08B5E12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295,659</w:t>
            </w:r>
          </w:p>
        </w:tc>
        <w:tc>
          <w:tcPr>
            <w:tcW w:w="1064" w:type="dxa"/>
            <w:shd w:val="clear" w:color="auto" w:fill="auto"/>
            <w:vAlign w:val="center"/>
          </w:tcPr>
          <w:p w14:paraId="448C082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292,062</w:t>
            </w:r>
          </w:p>
        </w:tc>
        <w:tc>
          <w:tcPr>
            <w:tcW w:w="791" w:type="dxa"/>
            <w:shd w:val="clear" w:color="auto" w:fill="auto"/>
            <w:vAlign w:val="center"/>
          </w:tcPr>
          <w:p w14:paraId="4B21E90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98.78</w:t>
            </w:r>
          </w:p>
        </w:tc>
        <w:tc>
          <w:tcPr>
            <w:tcW w:w="1071" w:type="dxa"/>
            <w:shd w:val="clear" w:color="auto" w:fill="auto"/>
            <w:vAlign w:val="center"/>
          </w:tcPr>
          <w:p w14:paraId="6EF6A7F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1,275,975</w:t>
            </w:r>
          </w:p>
        </w:tc>
        <w:tc>
          <w:tcPr>
            <w:tcW w:w="1063" w:type="dxa"/>
            <w:shd w:val="clear" w:color="auto" w:fill="auto"/>
            <w:vAlign w:val="center"/>
          </w:tcPr>
          <w:p w14:paraId="07965519"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980,316</w:t>
            </w:r>
          </w:p>
        </w:tc>
        <w:tc>
          <w:tcPr>
            <w:tcW w:w="784" w:type="dxa"/>
            <w:shd w:val="clear" w:color="auto" w:fill="auto"/>
            <w:vAlign w:val="center"/>
          </w:tcPr>
          <w:p w14:paraId="2D4B538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4,010</w:t>
            </w:r>
          </w:p>
        </w:tc>
        <w:tc>
          <w:tcPr>
            <w:tcW w:w="1078" w:type="dxa"/>
            <w:shd w:val="clear" w:color="auto" w:fill="auto"/>
            <w:vAlign w:val="center"/>
          </w:tcPr>
          <w:p w14:paraId="3DD1669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406,753</w:t>
            </w:r>
          </w:p>
        </w:tc>
        <w:tc>
          <w:tcPr>
            <w:tcW w:w="756" w:type="dxa"/>
            <w:shd w:val="clear" w:color="auto" w:fill="auto"/>
            <w:vAlign w:val="center"/>
          </w:tcPr>
          <w:p w14:paraId="255ABB2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31.88</w:t>
            </w:r>
          </w:p>
        </w:tc>
      </w:tr>
      <w:tr w:rsidR="00F37813" w:rsidRPr="00015ACD" w14:paraId="1C4E2E14" w14:textId="77777777" w:rsidTr="00015ACD">
        <w:tc>
          <w:tcPr>
            <w:tcW w:w="1232" w:type="dxa"/>
            <w:shd w:val="clear" w:color="auto" w:fill="auto"/>
            <w:vAlign w:val="center"/>
          </w:tcPr>
          <w:p w14:paraId="0AD20F73"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37A7546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741,525</w:t>
            </w:r>
          </w:p>
        </w:tc>
        <w:tc>
          <w:tcPr>
            <w:tcW w:w="1064" w:type="dxa"/>
            <w:shd w:val="clear" w:color="auto" w:fill="auto"/>
            <w:vAlign w:val="center"/>
          </w:tcPr>
          <w:p w14:paraId="295D613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733,114</w:t>
            </w:r>
          </w:p>
        </w:tc>
        <w:tc>
          <w:tcPr>
            <w:tcW w:w="791" w:type="dxa"/>
            <w:shd w:val="clear" w:color="auto" w:fill="auto"/>
            <w:vAlign w:val="center"/>
          </w:tcPr>
          <w:p w14:paraId="7E672922"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98.87</w:t>
            </w:r>
          </w:p>
        </w:tc>
        <w:tc>
          <w:tcPr>
            <w:tcW w:w="1071" w:type="dxa"/>
            <w:shd w:val="clear" w:color="auto" w:fill="auto"/>
            <w:vAlign w:val="center"/>
          </w:tcPr>
          <w:p w14:paraId="56A1F95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1,884,119</w:t>
            </w:r>
          </w:p>
        </w:tc>
        <w:tc>
          <w:tcPr>
            <w:tcW w:w="1063" w:type="dxa"/>
            <w:shd w:val="clear" w:color="auto" w:fill="auto"/>
            <w:vAlign w:val="center"/>
          </w:tcPr>
          <w:p w14:paraId="1EE80994"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1,142,594</w:t>
            </w:r>
          </w:p>
        </w:tc>
        <w:tc>
          <w:tcPr>
            <w:tcW w:w="784" w:type="dxa"/>
            <w:shd w:val="clear" w:color="auto" w:fill="auto"/>
            <w:vAlign w:val="center"/>
          </w:tcPr>
          <w:p w14:paraId="46C42D5C"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4,770</w:t>
            </w:r>
          </w:p>
        </w:tc>
        <w:tc>
          <w:tcPr>
            <w:tcW w:w="1078" w:type="dxa"/>
            <w:shd w:val="clear" w:color="auto" w:fill="auto"/>
            <w:vAlign w:val="center"/>
          </w:tcPr>
          <w:p w14:paraId="6F0CFDE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766,557</w:t>
            </w:r>
          </w:p>
        </w:tc>
        <w:tc>
          <w:tcPr>
            <w:tcW w:w="756" w:type="dxa"/>
            <w:shd w:val="clear" w:color="auto" w:fill="auto"/>
            <w:vAlign w:val="center"/>
          </w:tcPr>
          <w:p w14:paraId="6075A52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40.69</w:t>
            </w:r>
          </w:p>
        </w:tc>
      </w:tr>
      <w:tr w:rsidR="00F37813" w:rsidRPr="00015ACD" w14:paraId="071FB885" w14:textId="77777777" w:rsidTr="00015ACD">
        <w:tc>
          <w:tcPr>
            <w:tcW w:w="8903" w:type="dxa"/>
            <w:gridSpan w:val="9"/>
            <w:shd w:val="clear" w:color="auto" w:fill="auto"/>
            <w:vAlign w:val="center"/>
          </w:tcPr>
          <w:p w14:paraId="7E4A655E" w14:textId="77777777" w:rsidR="00F37813" w:rsidRPr="00A923A1" w:rsidRDefault="00F37813" w:rsidP="00015ACD">
            <w:pPr>
              <w:pStyle w:val="142"/>
              <w:jc w:val="center"/>
            </w:pPr>
            <w:r w:rsidRPr="00A923A1">
              <w:rPr>
                <w:rFonts w:hint="eastAsia"/>
              </w:rPr>
              <w:t>四、國家圖書館</w:t>
            </w:r>
          </w:p>
        </w:tc>
      </w:tr>
      <w:tr w:rsidR="00F37813" w:rsidRPr="00015ACD" w14:paraId="787B7202" w14:textId="77777777" w:rsidTr="00015ACD">
        <w:tc>
          <w:tcPr>
            <w:tcW w:w="1232" w:type="dxa"/>
            <w:shd w:val="clear" w:color="auto" w:fill="auto"/>
            <w:vAlign w:val="center"/>
          </w:tcPr>
          <w:p w14:paraId="66F6730C" w14:textId="77777777" w:rsidR="00F37813" w:rsidRPr="00015ACD" w:rsidRDefault="00F37813" w:rsidP="00015ACD">
            <w:pPr>
              <w:pStyle w:val="142"/>
              <w:ind w:rightChars="-16" w:right="-45"/>
              <w:jc w:val="both"/>
              <w:rPr>
                <w:rFonts w:hAnsi="標楷體"/>
                <w:b/>
                <w:snapToGrid/>
                <w:spacing w:val="-20"/>
                <w:sz w:val="22"/>
                <w:szCs w:val="22"/>
              </w:rPr>
            </w:pPr>
            <w:r w:rsidRPr="00015ACD">
              <w:rPr>
                <w:rFonts w:hAnsi="標楷體" w:hint="eastAsia"/>
                <w:b/>
                <w:snapToGrid/>
                <w:spacing w:val="-20"/>
                <w:sz w:val="22"/>
                <w:szCs w:val="22"/>
              </w:rPr>
              <w:t>一般行政-基本行政工作</w:t>
            </w:r>
          </w:p>
        </w:tc>
        <w:tc>
          <w:tcPr>
            <w:tcW w:w="1064" w:type="dxa"/>
            <w:shd w:val="clear" w:color="auto" w:fill="auto"/>
            <w:vAlign w:val="center"/>
          </w:tcPr>
          <w:p w14:paraId="17A87E0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44,618</w:t>
            </w:r>
          </w:p>
        </w:tc>
        <w:tc>
          <w:tcPr>
            <w:tcW w:w="1064" w:type="dxa"/>
            <w:shd w:val="clear" w:color="auto" w:fill="auto"/>
            <w:vAlign w:val="center"/>
          </w:tcPr>
          <w:p w14:paraId="35F8D21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45,302</w:t>
            </w:r>
          </w:p>
        </w:tc>
        <w:tc>
          <w:tcPr>
            <w:tcW w:w="791" w:type="dxa"/>
            <w:shd w:val="clear" w:color="auto" w:fill="auto"/>
            <w:vAlign w:val="center"/>
          </w:tcPr>
          <w:p w14:paraId="25A1025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101.53</w:t>
            </w:r>
          </w:p>
        </w:tc>
        <w:tc>
          <w:tcPr>
            <w:tcW w:w="1071" w:type="dxa"/>
            <w:shd w:val="clear" w:color="auto" w:fill="auto"/>
            <w:vAlign w:val="center"/>
          </w:tcPr>
          <w:p w14:paraId="2CE2B33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47,650</w:t>
            </w:r>
          </w:p>
        </w:tc>
        <w:tc>
          <w:tcPr>
            <w:tcW w:w="1063" w:type="dxa"/>
            <w:shd w:val="clear" w:color="auto" w:fill="auto"/>
            <w:vAlign w:val="center"/>
          </w:tcPr>
          <w:p w14:paraId="1002445D"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3,032</w:t>
            </w:r>
          </w:p>
        </w:tc>
        <w:tc>
          <w:tcPr>
            <w:tcW w:w="784" w:type="dxa"/>
            <w:shd w:val="clear" w:color="auto" w:fill="auto"/>
            <w:vAlign w:val="center"/>
          </w:tcPr>
          <w:p w14:paraId="42054F2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65</w:t>
            </w:r>
          </w:p>
        </w:tc>
        <w:tc>
          <w:tcPr>
            <w:tcW w:w="1078" w:type="dxa"/>
            <w:shd w:val="clear" w:color="auto" w:fill="auto"/>
            <w:vAlign w:val="center"/>
          </w:tcPr>
          <w:p w14:paraId="60BB04F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25,658</w:t>
            </w:r>
          </w:p>
        </w:tc>
        <w:tc>
          <w:tcPr>
            <w:tcW w:w="756" w:type="dxa"/>
            <w:shd w:val="clear" w:color="auto" w:fill="auto"/>
            <w:vAlign w:val="center"/>
          </w:tcPr>
          <w:p w14:paraId="01BADB4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53.85</w:t>
            </w:r>
          </w:p>
        </w:tc>
      </w:tr>
      <w:tr w:rsidR="00F37813" w:rsidRPr="00015ACD" w14:paraId="48124AE9" w14:textId="77777777" w:rsidTr="00015ACD">
        <w:tc>
          <w:tcPr>
            <w:tcW w:w="1232" w:type="dxa"/>
            <w:shd w:val="clear" w:color="auto" w:fill="auto"/>
            <w:vAlign w:val="center"/>
          </w:tcPr>
          <w:p w14:paraId="32D1A58D"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一般行政-國家圖書館南部分館暨聯合典藏中心籌建業務</w:t>
            </w:r>
          </w:p>
        </w:tc>
        <w:tc>
          <w:tcPr>
            <w:tcW w:w="1064" w:type="dxa"/>
            <w:shd w:val="clear" w:color="auto" w:fill="auto"/>
            <w:vAlign w:val="center"/>
          </w:tcPr>
          <w:p w14:paraId="2FC8CF2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1,635,433</w:t>
            </w:r>
          </w:p>
        </w:tc>
        <w:tc>
          <w:tcPr>
            <w:tcW w:w="1064" w:type="dxa"/>
            <w:shd w:val="clear" w:color="auto" w:fill="auto"/>
            <w:vAlign w:val="center"/>
          </w:tcPr>
          <w:p w14:paraId="45BF656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1,635,433</w:t>
            </w:r>
          </w:p>
        </w:tc>
        <w:tc>
          <w:tcPr>
            <w:tcW w:w="791" w:type="dxa"/>
            <w:shd w:val="clear" w:color="auto" w:fill="auto"/>
            <w:vAlign w:val="center"/>
          </w:tcPr>
          <w:p w14:paraId="5AA20BA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15A569A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1,653,269</w:t>
            </w:r>
          </w:p>
        </w:tc>
        <w:tc>
          <w:tcPr>
            <w:tcW w:w="1063" w:type="dxa"/>
            <w:shd w:val="clear" w:color="auto" w:fill="auto"/>
            <w:vAlign w:val="center"/>
          </w:tcPr>
          <w:p w14:paraId="05D2BB5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17,836</w:t>
            </w:r>
          </w:p>
        </w:tc>
        <w:tc>
          <w:tcPr>
            <w:tcW w:w="784" w:type="dxa"/>
            <w:shd w:val="clear" w:color="auto" w:fill="auto"/>
            <w:vAlign w:val="center"/>
          </w:tcPr>
          <w:p w14:paraId="00695DE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w:t>
            </w:r>
          </w:p>
        </w:tc>
        <w:tc>
          <w:tcPr>
            <w:tcW w:w="1078" w:type="dxa"/>
            <w:shd w:val="clear" w:color="auto" w:fill="auto"/>
            <w:vAlign w:val="center"/>
          </w:tcPr>
          <w:p w14:paraId="65455A3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7,434</w:t>
            </w:r>
          </w:p>
        </w:tc>
        <w:tc>
          <w:tcPr>
            <w:tcW w:w="756" w:type="dxa"/>
            <w:shd w:val="clear" w:color="auto" w:fill="auto"/>
            <w:vAlign w:val="center"/>
          </w:tcPr>
          <w:p w14:paraId="30A1BE6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0.45</w:t>
            </w:r>
          </w:p>
        </w:tc>
      </w:tr>
      <w:tr w:rsidR="00F37813" w:rsidRPr="00015ACD" w14:paraId="3856202F" w14:textId="77777777" w:rsidTr="00015ACD">
        <w:tc>
          <w:tcPr>
            <w:tcW w:w="1232" w:type="dxa"/>
            <w:shd w:val="clear" w:color="auto" w:fill="auto"/>
            <w:vAlign w:val="center"/>
          </w:tcPr>
          <w:p w14:paraId="00D0B027"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館藏發展及書目管理</w:t>
            </w:r>
          </w:p>
        </w:tc>
        <w:tc>
          <w:tcPr>
            <w:tcW w:w="1064" w:type="dxa"/>
            <w:shd w:val="clear" w:color="auto" w:fill="auto"/>
            <w:vAlign w:val="center"/>
          </w:tcPr>
          <w:p w14:paraId="6102840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6,745</w:t>
            </w:r>
          </w:p>
        </w:tc>
        <w:tc>
          <w:tcPr>
            <w:tcW w:w="1064" w:type="dxa"/>
            <w:shd w:val="clear" w:color="auto" w:fill="auto"/>
            <w:vAlign w:val="center"/>
          </w:tcPr>
          <w:p w14:paraId="38902C2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6,585</w:t>
            </w:r>
          </w:p>
        </w:tc>
        <w:tc>
          <w:tcPr>
            <w:tcW w:w="791" w:type="dxa"/>
            <w:shd w:val="clear" w:color="auto" w:fill="auto"/>
            <w:vAlign w:val="center"/>
          </w:tcPr>
          <w:p w14:paraId="0DF9D1A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97.63</w:t>
            </w:r>
          </w:p>
        </w:tc>
        <w:tc>
          <w:tcPr>
            <w:tcW w:w="1071" w:type="dxa"/>
            <w:shd w:val="clear" w:color="auto" w:fill="auto"/>
            <w:vAlign w:val="center"/>
          </w:tcPr>
          <w:p w14:paraId="43EC70B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6,162</w:t>
            </w:r>
          </w:p>
        </w:tc>
        <w:tc>
          <w:tcPr>
            <w:tcW w:w="1063" w:type="dxa"/>
            <w:shd w:val="clear" w:color="auto" w:fill="auto"/>
            <w:vAlign w:val="center"/>
          </w:tcPr>
          <w:p w14:paraId="60AE260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-583</w:t>
            </w:r>
          </w:p>
        </w:tc>
        <w:tc>
          <w:tcPr>
            <w:tcW w:w="784" w:type="dxa"/>
            <w:shd w:val="clear" w:color="auto" w:fill="auto"/>
            <w:vAlign w:val="center"/>
          </w:tcPr>
          <w:p w14:paraId="13F4CD4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w:t>
            </w:r>
          </w:p>
        </w:tc>
        <w:tc>
          <w:tcPr>
            <w:tcW w:w="1078" w:type="dxa"/>
            <w:shd w:val="clear" w:color="auto" w:fill="auto"/>
            <w:vAlign w:val="center"/>
          </w:tcPr>
          <w:p w14:paraId="3174F41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2,270</w:t>
            </w:r>
          </w:p>
        </w:tc>
        <w:tc>
          <w:tcPr>
            <w:tcW w:w="756" w:type="dxa"/>
            <w:shd w:val="clear" w:color="auto" w:fill="auto"/>
            <w:vAlign w:val="center"/>
          </w:tcPr>
          <w:p w14:paraId="6EC5E10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36.84</w:t>
            </w:r>
          </w:p>
        </w:tc>
      </w:tr>
      <w:tr w:rsidR="00F37813" w:rsidRPr="00015ACD" w14:paraId="2BDD61A6" w14:textId="77777777" w:rsidTr="00015ACD">
        <w:tc>
          <w:tcPr>
            <w:tcW w:w="1232" w:type="dxa"/>
            <w:shd w:val="clear" w:color="auto" w:fill="auto"/>
            <w:vAlign w:val="center"/>
          </w:tcPr>
          <w:p w14:paraId="5B1D7AB9"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知識服務與典藏</w:t>
            </w:r>
          </w:p>
        </w:tc>
        <w:tc>
          <w:tcPr>
            <w:tcW w:w="1064" w:type="dxa"/>
            <w:shd w:val="clear" w:color="auto" w:fill="auto"/>
            <w:vAlign w:val="center"/>
          </w:tcPr>
          <w:p w14:paraId="14F9E84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32,108</w:t>
            </w:r>
          </w:p>
        </w:tc>
        <w:tc>
          <w:tcPr>
            <w:tcW w:w="1064" w:type="dxa"/>
            <w:shd w:val="clear" w:color="auto" w:fill="auto"/>
            <w:vAlign w:val="center"/>
          </w:tcPr>
          <w:p w14:paraId="5250697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32,039</w:t>
            </w:r>
          </w:p>
        </w:tc>
        <w:tc>
          <w:tcPr>
            <w:tcW w:w="791" w:type="dxa"/>
            <w:shd w:val="clear" w:color="auto" w:fill="auto"/>
            <w:vAlign w:val="center"/>
          </w:tcPr>
          <w:p w14:paraId="71EB089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99.79</w:t>
            </w:r>
          </w:p>
        </w:tc>
        <w:tc>
          <w:tcPr>
            <w:tcW w:w="1071" w:type="dxa"/>
            <w:shd w:val="clear" w:color="auto" w:fill="auto"/>
            <w:vAlign w:val="center"/>
          </w:tcPr>
          <w:p w14:paraId="60B58D8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28,945</w:t>
            </w:r>
          </w:p>
        </w:tc>
        <w:tc>
          <w:tcPr>
            <w:tcW w:w="1063" w:type="dxa"/>
            <w:shd w:val="clear" w:color="auto" w:fill="auto"/>
            <w:vAlign w:val="center"/>
          </w:tcPr>
          <w:p w14:paraId="30044E7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-3,163</w:t>
            </w:r>
          </w:p>
        </w:tc>
        <w:tc>
          <w:tcPr>
            <w:tcW w:w="784" w:type="dxa"/>
            <w:shd w:val="clear" w:color="auto" w:fill="auto"/>
            <w:vAlign w:val="center"/>
          </w:tcPr>
          <w:p w14:paraId="3041EDF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w:t>
            </w:r>
          </w:p>
        </w:tc>
        <w:tc>
          <w:tcPr>
            <w:tcW w:w="1078" w:type="dxa"/>
            <w:shd w:val="clear" w:color="auto" w:fill="auto"/>
            <w:vAlign w:val="center"/>
          </w:tcPr>
          <w:p w14:paraId="6C52D6F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18,294</w:t>
            </w:r>
          </w:p>
        </w:tc>
        <w:tc>
          <w:tcPr>
            <w:tcW w:w="756" w:type="dxa"/>
            <w:shd w:val="clear" w:color="auto" w:fill="auto"/>
            <w:vAlign w:val="center"/>
          </w:tcPr>
          <w:p w14:paraId="410D074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63.20</w:t>
            </w:r>
          </w:p>
        </w:tc>
      </w:tr>
      <w:tr w:rsidR="00F37813" w:rsidRPr="00015ACD" w14:paraId="01F6A695" w14:textId="77777777" w:rsidTr="00015ACD">
        <w:tc>
          <w:tcPr>
            <w:tcW w:w="1232" w:type="dxa"/>
            <w:shd w:val="clear" w:color="auto" w:fill="auto"/>
            <w:vAlign w:val="center"/>
          </w:tcPr>
          <w:p w14:paraId="66F7E6E2"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特藏文獻典藏服務</w:t>
            </w:r>
          </w:p>
        </w:tc>
        <w:tc>
          <w:tcPr>
            <w:tcW w:w="1064" w:type="dxa"/>
            <w:shd w:val="clear" w:color="auto" w:fill="auto"/>
            <w:vAlign w:val="center"/>
          </w:tcPr>
          <w:p w14:paraId="4F61542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3,102</w:t>
            </w:r>
          </w:p>
        </w:tc>
        <w:tc>
          <w:tcPr>
            <w:tcW w:w="1064" w:type="dxa"/>
            <w:shd w:val="clear" w:color="auto" w:fill="auto"/>
            <w:vAlign w:val="center"/>
          </w:tcPr>
          <w:p w14:paraId="63E727A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3,102</w:t>
            </w:r>
          </w:p>
        </w:tc>
        <w:tc>
          <w:tcPr>
            <w:tcW w:w="791" w:type="dxa"/>
            <w:shd w:val="clear" w:color="auto" w:fill="auto"/>
            <w:vAlign w:val="center"/>
          </w:tcPr>
          <w:p w14:paraId="35E8FB5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45FE67D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3,416</w:t>
            </w:r>
          </w:p>
        </w:tc>
        <w:tc>
          <w:tcPr>
            <w:tcW w:w="1063" w:type="dxa"/>
            <w:shd w:val="clear" w:color="auto" w:fill="auto"/>
            <w:vAlign w:val="center"/>
          </w:tcPr>
          <w:p w14:paraId="4BE2378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314</w:t>
            </w:r>
          </w:p>
        </w:tc>
        <w:tc>
          <w:tcPr>
            <w:tcW w:w="784" w:type="dxa"/>
            <w:shd w:val="clear" w:color="auto" w:fill="auto"/>
            <w:vAlign w:val="center"/>
          </w:tcPr>
          <w:p w14:paraId="407A595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w:t>
            </w:r>
          </w:p>
        </w:tc>
        <w:tc>
          <w:tcPr>
            <w:tcW w:w="1078" w:type="dxa"/>
            <w:shd w:val="clear" w:color="auto" w:fill="auto"/>
            <w:vAlign w:val="center"/>
          </w:tcPr>
          <w:p w14:paraId="30C24A2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1,537</w:t>
            </w:r>
          </w:p>
        </w:tc>
        <w:tc>
          <w:tcPr>
            <w:tcW w:w="756" w:type="dxa"/>
            <w:shd w:val="clear" w:color="auto" w:fill="auto"/>
            <w:vAlign w:val="center"/>
          </w:tcPr>
          <w:p w14:paraId="28A2A09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44.99</w:t>
            </w:r>
          </w:p>
        </w:tc>
      </w:tr>
      <w:tr w:rsidR="00F37813" w:rsidRPr="00015ACD" w14:paraId="6B0A553A" w14:textId="77777777" w:rsidTr="00015ACD">
        <w:tc>
          <w:tcPr>
            <w:tcW w:w="1232" w:type="dxa"/>
            <w:shd w:val="clear" w:color="auto" w:fill="auto"/>
            <w:vAlign w:val="center"/>
          </w:tcPr>
          <w:p w14:paraId="6E6155AD"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圖書館事業發展</w:t>
            </w:r>
          </w:p>
        </w:tc>
        <w:tc>
          <w:tcPr>
            <w:tcW w:w="1064" w:type="dxa"/>
            <w:shd w:val="clear" w:color="auto" w:fill="auto"/>
            <w:vAlign w:val="center"/>
          </w:tcPr>
          <w:p w14:paraId="2720CCD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1,843</w:t>
            </w:r>
          </w:p>
        </w:tc>
        <w:tc>
          <w:tcPr>
            <w:tcW w:w="1064" w:type="dxa"/>
            <w:shd w:val="clear" w:color="auto" w:fill="auto"/>
            <w:vAlign w:val="center"/>
          </w:tcPr>
          <w:p w14:paraId="305FB37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1,843</w:t>
            </w:r>
          </w:p>
        </w:tc>
        <w:tc>
          <w:tcPr>
            <w:tcW w:w="791" w:type="dxa"/>
            <w:shd w:val="clear" w:color="auto" w:fill="auto"/>
            <w:vAlign w:val="center"/>
          </w:tcPr>
          <w:p w14:paraId="6274C82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352E630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2,259</w:t>
            </w:r>
          </w:p>
        </w:tc>
        <w:tc>
          <w:tcPr>
            <w:tcW w:w="1063" w:type="dxa"/>
            <w:shd w:val="clear" w:color="auto" w:fill="auto"/>
            <w:vAlign w:val="center"/>
          </w:tcPr>
          <w:p w14:paraId="4F9A7AA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416</w:t>
            </w:r>
          </w:p>
        </w:tc>
        <w:tc>
          <w:tcPr>
            <w:tcW w:w="784" w:type="dxa"/>
            <w:shd w:val="clear" w:color="auto" w:fill="auto"/>
            <w:vAlign w:val="center"/>
          </w:tcPr>
          <w:p w14:paraId="74605AD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w:t>
            </w:r>
          </w:p>
        </w:tc>
        <w:tc>
          <w:tcPr>
            <w:tcW w:w="1078" w:type="dxa"/>
            <w:shd w:val="clear" w:color="auto" w:fill="auto"/>
            <w:vAlign w:val="center"/>
          </w:tcPr>
          <w:p w14:paraId="2F88F15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279</w:t>
            </w:r>
          </w:p>
        </w:tc>
        <w:tc>
          <w:tcPr>
            <w:tcW w:w="756" w:type="dxa"/>
            <w:shd w:val="clear" w:color="auto" w:fill="auto"/>
            <w:vAlign w:val="center"/>
          </w:tcPr>
          <w:p w14:paraId="339EB81F"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12.35</w:t>
            </w:r>
          </w:p>
        </w:tc>
      </w:tr>
      <w:tr w:rsidR="00F37813" w:rsidRPr="00015ACD" w14:paraId="2815731A" w14:textId="77777777" w:rsidTr="00015ACD">
        <w:tc>
          <w:tcPr>
            <w:tcW w:w="1232" w:type="dxa"/>
            <w:shd w:val="clear" w:color="auto" w:fill="auto"/>
            <w:vAlign w:val="center"/>
          </w:tcPr>
          <w:p w14:paraId="0674755B" w14:textId="77777777" w:rsidR="00F37813" w:rsidRPr="00015ACD" w:rsidRDefault="00F37813" w:rsidP="00015ACD">
            <w:pPr>
              <w:pStyle w:val="142"/>
              <w:ind w:rightChars="-16" w:right="-45"/>
              <w:jc w:val="both"/>
              <w:rPr>
                <w:rFonts w:hAnsi="標楷體"/>
                <w:snapToGrid/>
                <w:spacing w:val="-20"/>
                <w:sz w:val="22"/>
                <w:szCs w:val="22"/>
              </w:rPr>
            </w:pPr>
            <w:r w:rsidRPr="00015ACD">
              <w:rPr>
                <w:rFonts w:hAnsi="標楷體" w:hint="eastAsia"/>
                <w:snapToGrid/>
                <w:spacing w:val="-20"/>
                <w:sz w:val="22"/>
                <w:szCs w:val="22"/>
              </w:rPr>
              <w:t>國際交流及合作</w:t>
            </w:r>
          </w:p>
        </w:tc>
        <w:tc>
          <w:tcPr>
            <w:tcW w:w="1064" w:type="dxa"/>
            <w:shd w:val="clear" w:color="auto" w:fill="auto"/>
            <w:vAlign w:val="center"/>
          </w:tcPr>
          <w:p w14:paraId="3CC6CB1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5,446</w:t>
            </w:r>
          </w:p>
        </w:tc>
        <w:tc>
          <w:tcPr>
            <w:tcW w:w="1064" w:type="dxa"/>
            <w:shd w:val="clear" w:color="auto" w:fill="auto"/>
            <w:vAlign w:val="center"/>
          </w:tcPr>
          <w:p w14:paraId="316A49E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5,078</w:t>
            </w:r>
          </w:p>
        </w:tc>
        <w:tc>
          <w:tcPr>
            <w:tcW w:w="791" w:type="dxa"/>
            <w:shd w:val="clear" w:color="auto" w:fill="auto"/>
            <w:vAlign w:val="center"/>
          </w:tcPr>
          <w:p w14:paraId="55A2429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93.24</w:t>
            </w:r>
          </w:p>
        </w:tc>
        <w:tc>
          <w:tcPr>
            <w:tcW w:w="1071" w:type="dxa"/>
            <w:shd w:val="clear" w:color="auto" w:fill="auto"/>
            <w:vAlign w:val="center"/>
          </w:tcPr>
          <w:p w14:paraId="4CE1779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4,723</w:t>
            </w:r>
          </w:p>
        </w:tc>
        <w:tc>
          <w:tcPr>
            <w:tcW w:w="1063" w:type="dxa"/>
            <w:shd w:val="clear" w:color="auto" w:fill="auto"/>
            <w:vAlign w:val="center"/>
          </w:tcPr>
          <w:p w14:paraId="00B6BD4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-723</w:t>
            </w:r>
          </w:p>
        </w:tc>
        <w:tc>
          <w:tcPr>
            <w:tcW w:w="784" w:type="dxa"/>
            <w:shd w:val="clear" w:color="auto" w:fill="auto"/>
            <w:vAlign w:val="center"/>
          </w:tcPr>
          <w:p w14:paraId="7D88B85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w:t>
            </w:r>
          </w:p>
        </w:tc>
        <w:tc>
          <w:tcPr>
            <w:tcW w:w="1078" w:type="dxa"/>
            <w:shd w:val="clear" w:color="auto" w:fill="auto"/>
            <w:vAlign w:val="center"/>
          </w:tcPr>
          <w:p w14:paraId="0115CAF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2,231</w:t>
            </w:r>
          </w:p>
        </w:tc>
        <w:tc>
          <w:tcPr>
            <w:tcW w:w="756" w:type="dxa"/>
            <w:shd w:val="clear" w:color="auto" w:fill="auto"/>
            <w:vAlign w:val="center"/>
          </w:tcPr>
          <w:p w14:paraId="3C190D0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47.24</w:t>
            </w:r>
          </w:p>
        </w:tc>
      </w:tr>
      <w:tr w:rsidR="00F37813" w:rsidRPr="00015ACD" w14:paraId="72D14A02" w14:textId="77777777" w:rsidTr="00015ACD">
        <w:tc>
          <w:tcPr>
            <w:tcW w:w="1232" w:type="dxa"/>
            <w:shd w:val="clear" w:color="auto" w:fill="auto"/>
            <w:vAlign w:val="center"/>
          </w:tcPr>
          <w:p w14:paraId="59ED7C2B"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06C161A7"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1,729,295</w:t>
            </w:r>
          </w:p>
        </w:tc>
        <w:tc>
          <w:tcPr>
            <w:tcW w:w="1064" w:type="dxa"/>
            <w:shd w:val="clear" w:color="auto" w:fill="auto"/>
            <w:vAlign w:val="center"/>
          </w:tcPr>
          <w:p w14:paraId="43CC09F3"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1,729,382</w:t>
            </w:r>
          </w:p>
        </w:tc>
        <w:tc>
          <w:tcPr>
            <w:tcW w:w="791" w:type="dxa"/>
            <w:shd w:val="clear" w:color="auto" w:fill="auto"/>
            <w:vAlign w:val="center"/>
          </w:tcPr>
          <w:p w14:paraId="05A697A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100.01</w:t>
            </w:r>
          </w:p>
        </w:tc>
        <w:tc>
          <w:tcPr>
            <w:tcW w:w="1071" w:type="dxa"/>
            <w:shd w:val="clear" w:color="auto" w:fill="auto"/>
            <w:vAlign w:val="center"/>
          </w:tcPr>
          <w:p w14:paraId="6314BC7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1,746,424</w:t>
            </w:r>
          </w:p>
        </w:tc>
        <w:tc>
          <w:tcPr>
            <w:tcW w:w="1063" w:type="dxa"/>
            <w:shd w:val="clear" w:color="auto" w:fill="auto"/>
            <w:vAlign w:val="center"/>
          </w:tcPr>
          <w:p w14:paraId="2D8F9A3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17,129</w:t>
            </w:r>
          </w:p>
        </w:tc>
        <w:tc>
          <w:tcPr>
            <w:tcW w:w="784" w:type="dxa"/>
            <w:shd w:val="clear" w:color="auto" w:fill="auto"/>
            <w:vAlign w:val="center"/>
          </w:tcPr>
          <w:p w14:paraId="791C208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100</w:t>
            </w:r>
          </w:p>
        </w:tc>
        <w:tc>
          <w:tcPr>
            <w:tcW w:w="1078" w:type="dxa"/>
            <w:shd w:val="clear" w:color="auto" w:fill="auto"/>
            <w:vAlign w:val="center"/>
          </w:tcPr>
          <w:p w14:paraId="471887C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57,703</w:t>
            </w:r>
          </w:p>
        </w:tc>
        <w:tc>
          <w:tcPr>
            <w:tcW w:w="756" w:type="dxa"/>
            <w:shd w:val="clear" w:color="auto" w:fill="auto"/>
            <w:vAlign w:val="center"/>
          </w:tcPr>
          <w:p w14:paraId="131DA1B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3.30</w:t>
            </w:r>
          </w:p>
        </w:tc>
      </w:tr>
      <w:tr w:rsidR="00F37813" w:rsidRPr="00015ACD" w14:paraId="4698C559" w14:textId="77777777" w:rsidTr="00015ACD">
        <w:tc>
          <w:tcPr>
            <w:tcW w:w="8903" w:type="dxa"/>
            <w:gridSpan w:val="9"/>
            <w:shd w:val="clear" w:color="auto" w:fill="auto"/>
            <w:vAlign w:val="center"/>
          </w:tcPr>
          <w:p w14:paraId="621123D6" w14:textId="77777777" w:rsidR="00F37813" w:rsidRPr="00A923A1" w:rsidRDefault="00F37813" w:rsidP="00015ACD">
            <w:pPr>
              <w:pStyle w:val="142"/>
              <w:jc w:val="center"/>
            </w:pPr>
            <w:r w:rsidRPr="00A923A1">
              <w:rPr>
                <w:rFonts w:hint="eastAsia"/>
              </w:rPr>
              <w:t>五、國立公共資訊圖書館</w:t>
            </w:r>
          </w:p>
        </w:tc>
      </w:tr>
      <w:tr w:rsidR="00F37813" w:rsidRPr="00015ACD" w14:paraId="172A68BA" w14:textId="77777777" w:rsidTr="00015ACD">
        <w:tc>
          <w:tcPr>
            <w:tcW w:w="1232" w:type="dxa"/>
            <w:shd w:val="clear" w:color="auto" w:fill="auto"/>
            <w:vAlign w:val="center"/>
          </w:tcPr>
          <w:p w14:paraId="6DD7C3CB"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097F222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136,834</w:t>
            </w:r>
          </w:p>
        </w:tc>
        <w:tc>
          <w:tcPr>
            <w:tcW w:w="1064" w:type="dxa"/>
            <w:shd w:val="clear" w:color="auto" w:fill="auto"/>
            <w:vAlign w:val="center"/>
          </w:tcPr>
          <w:p w14:paraId="6D4D2EA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136,825</w:t>
            </w:r>
          </w:p>
        </w:tc>
        <w:tc>
          <w:tcPr>
            <w:tcW w:w="791" w:type="dxa"/>
            <w:shd w:val="clear" w:color="auto" w:fill="auto"/>
            <w:vAlign w:val="center"/>
          </w:tcPr>
          <w:p w14:paraId="4504386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99.99</w:t>
            </w:r>
          </w:p>
        </w:tc>
        <w:tc>
          <w:tcPr>
            <w:tcW w:w="1071" w:type="dxa"/>
            <w:shd w:val="clear" w:color="auto" w:fill="auto"/>
            <w:vAlign w:val="center"/>
          </w:tcPr>
          <w:p w14:paraId="4DF5936D"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143,560</w:t>
            </w:r>
          </w:p>
        </w:tc>
        <w:tc>
          <w:tcPr>
            <w:tcW w:w="1063" w:type="dxa"/>
            <w:shd w:val="clear" w:color="auto" w:fill="auto"/>
            <w:vAlign w:val="center"/>
          </w:tcPr>
          <w:p w14:paraId="612590A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6,726</w:t>
            </w:r>
          </w:p>
        </w:tc>
        <w:tc>
          <w:tcPr>
            <w:tcW w:w="784" w:type="dxa"/>
            <w:shd w:val="clear" w:color="auto" w:fill="auto"/>
            <w:vAlign w:val="center"/>
          </w:tcPr>
          <w:p w14:paraId="792BC25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54</w:t>
            </w:r>
          </w:p>
        </w:tc>
        <w:tc>
          <w:tcPr>
            <w:tcW w:w="1078" w:type="dxa"/>
            <w:shd w:val="clear" w:color="auto" w:fill="auto"/>
            <w:vAlign w:val="center"/>
          </w:tcPr>
          <w:p w14:paraId="1ECA813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90,601</w:t>
            </w:r>
          </w:p>
        </w:tc>
        <w:tc>
          <w:tcPr>
            <w:tcW w:w="756" w:type="dxa"/>
            <w:shd w:val="clear" w:color="auto" w:fill="auto"/>
            <w:vAlign w:val="center"/>
          </w:tcPr>
          <w:p w14:paraId="59CC8C2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63.11</w:t>
            </w:r>
          </w:p>
        </w:tc>
      </w:tr>
      <w:tr w:rsidR="00F37813" w:rsidRPr="00015ACD" w14:paraId="0739404B" w14:textId="77777777" w:rsidTr="00015ACD">
        <w:tc>
          <w:tcPr>
            <w:tcW w:w="1232" w:type="dxa"/>
            <w:shd w:val="clear" w:color="auto" w:fill="auto"/>
            <w:vAlign w:val="center"/>
          </w:tcPr>
          <w:p w14:paraId="51005AE5"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館務業務活動</w:t>
            </w:r>
          </w:p>
        </w:tc>
        <w:tc>
          <w:tcPr>
            <w:tcW w:w="1064" w:type="dxa"/>
            <w:shd w:val="clear" w:color="auto" w:fill="auto"/>
            <w:vAlign w:val="center"/>
          </w:tcPr>
          <w:p w14:paraId="15ABED4B"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30,174</w:t>
            </w:r>
          </w:p>
        </w:tc>
        <w:tc>
          <w:tcPr>
            <w:tcW w:w="1064" w:type="dxa"/>
            <w:shd w:val="clear" w:color="auto" w:fill="auto"/>
            <w:vAlign w:val="center"/>
          </w:tcPr>
          <w:p w14:paraId="7FBB118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30,173</w:t>
            </w:r>
          </w:p>
        </w:tc>
        <w:tc>
          <w:tcPr>
            <w:tcW w:w="791" w:type="dxa"/>
            <w:shd w:val="clear" w:color="auto" w:fill="auto"/>
            <w:vAlign w:val="center"/>
          </w:tcPr>
          <w:p w14:paraId="469BC26E"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100.00</w:t>
            </w:r>
          </w:p>
        </w:tc>
        <w:tc>
          <w:tcPr>
            <w:tcW w:w="1071" w:type="dxa"/>
            <w:shd w:val="clear" w:color="auto" w:fill="auto"/>
            <w:vAlign w:val="center"/>
          </w:tcPr>
          <w:p w14:paraId="607EC8E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32,206</w:t>
            </w:r>
          </w:p>
        </w:tc>
        <w:tc>
          <w:tcPr>
            <w:tcW w:w="1063" w:type="dxa"/>
            <w:shd w:val="clear" w:color="auto" w:fill="auto"/>
            <w:vAlign w:val="center"/>
          </w:tcPr>
          <w:p w14:paraId="7AEE490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2,032</w:t>
            </w:r>
          </w:p>
        </w:tc>
        <w:tc>
          <w:tcPr>
            <w:tcW w:w="784" w:type="dxa"/>
            <w:shd w:val="clear" w:color="auto" w:fill="auto"/>
            <w:vAlign w:val="center"/>
          </w:tcPr>
          <w:p w14:paraId="2274FFE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51</w:t>
            </w:r>
          </w:p>
        </w:tc>
        <w:tc>
          <w:tcPr>
            <w:tcW w:w="1078" w:type="dxa"/>
            <w:shd w:val="clear" w:color="auto" w:fill="auto"/>
            <w:vAlign w:val="center"/>
          </w:tcPr>
          <w:p w14:paraId="7D89A00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15,303</w:t>
            </w:r>
          </w:p>
        </w:tc>
        <w:tc>
          <w:tcPr>
            <w:tcW w:w="756" w:type="dxa"/>
            <w:shd w:val="clear" w:color="auto" w:fill="auto"/>
            <w:vAlign w:val="center"/>
          </w:tcPr>
          <w:p w14:paraId="23CCE9F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47.52</w:t>
            </w:r>
          </w:p>
        </w:tc>
      </w:tr>
      <w:tr w:rsidR="00F37813" w:rsidRPr="00015ACD" w14:paraId="169A127A" w14:textId="77777777" w:rsidTr="00015ACD">
        <w:tc>
          <w:tcPr>
            <w:tcW w:w="1232" w:type="dxa"/>
            <w:shd w:val="clear" w:color="auto" w:fill="auto"/>
            <w:vAlign w:val="center"/>
          </w:tcPr>
          <w:p w14:paraId="3A642542"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2EF62EA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167,008</w:t>
            </w:r>
          </w:p>
        </w:tc>
        <w:tc>
          <w:tcPr>
            <w:tcW w:w="1064" w:type="dxa"/>
            <w:shd w:val="clear" w:color="auto" w:fill="auto"/>
            <w:vAlign w:val="center"/>
          </w:tcPr>
          <w:p w14:paraId="356919DB"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166,998</w:t>
            </w:r>
          </w:p>
        </w:tc>
        <w:tc>
          <w:tcPr>
            <w:tcW w:w="791" w:type="dxa"/>
            <w:shd w:val="clear" w:color="auto" w:fill="auto"/>
            <w:vAlign w:val="center"/>
          </w:tcPr>
          <w:p w14:paraId="1C11C83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99.99</w:t>
            </w:r>
          </w:p>
        </w:tc>
        <w:tc>
          <w:tcPr>
            <w:tcW w:w="1071" w:type="dxa"/>
            <w:shd w:val="clear" w:color="auto" w:fill="auto"/>
            <w:vAlign w:val="center"/>
          </w:tcPr>
          <w:p w14:paraId="7139CD46"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175,766</w:t>
            </w:r>
          </w:p>
        </w:tc>
        <w:tc>
          <w:tcPr>
            <w:tcW w:w="1063" w:type="dxa"/>
            <w:shd w:val="clear" w:color="auto" w:fill="auto"/>
            <w:vAlign w:val="center"/>
          </w:tcPr>
          <w:p w14:paraId="5184EF97"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8,758</w:t>
            </w:r>
          </w:p>
        </w:tc>
        <w:tc>
          <w:tcPr>
            <w:tcW w:w="784" w:type="dxa"/>
            <w:shd w:val="clear" w:color="auto" w:fill="auto"/>
            <w:vAlign w:val="center"/>
          </w:tcPr>
          <w:p w14:paraId="73E842C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105</w:t>
            </w:r>
          </w:p>
        </w:tc>
        <w:tc>
          <w:tcPr>
            <w:tcW w:w="1078" w:type="dxa"/>
            <w:shd w:val="clear" w:color="auto" w:fill="auto"/>
            <w:vAlign w:val="center"/>
          </w:tcPr>
          <w:p w14:paraId="3055CA3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105,904</w:t>
            </w:r>
          </w:p>
        </w:tc>
        <w:tc>
          <w:tcPr>
            <w:tcW w:w="756" w:type="dxa"/>
            <w:shd w:val="clear" w:color="auto" w:fill="auto"/>
            <w:vAlign w:val="center"/>
          </w:tcPr>
          <w:p w14:paraId="663B9398"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60.25</w:t>
            </w:r>
          </w:p>
        </w:tc>
      </w:tr>
      <w:tr w:rsidR="00F37813" w:rsidRPr="00015ACD" w14:paraId="7B247273" w14:textId="77777777" w:rsidTr="00015ACD">
        <w:tc>
          <w:tcPr>
            <w:tcW w:w="8903" w:type="dxa"/>
            <w:gridSpan w:val="9"/>
            <w:shd w:val="clear" w:color="auto" w:fill="auto"/>
            <w:vAlign w:val="center"/>
          </w:tcPr>
          <w:p w14:paraId="2FC38725" w14:textId="77777777" w:rsidR="00F37813" w:rsidRPr="00A923A1" w:rsidRDefault="00F37813" w:rsidP="00015ACD">
            <w:pPr>
              <w:pStyle w:val="142"/>
              <w:jc w:val="center"/>
            </w:pPr>
            <w:r w:rsidRPr="00A923A1">
              <w:rPr>
                <w:rFonts w:hint="eastAsia"/>
              </w:rPr>
              <w:t>六、國立教育廣播電臺</w:t>
            </w:r>
          </w:p>
        </w:tc>
      </w:tr>
      <w:tr w:rsidR="00F37813" w:rsidRPr="00015ACD" w14:paraId="0F6BF444" w14:textId="77777777" w:rsidTr="00015ACD">
        <w:tc>
          <w:tcPr>
            <w:tcW w:w="1232" w:type="dxa"/>
            <w:shd w:val="clear" w:color="auto" w:fill="auto"/>
            <w:vAlign w:val="center"/>
          </w:tcPr>
          <w:p w14:paraId="4047A814"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1807DC5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172,542</w:t>
            </w:r>
          </w:p>
        </w:tc>
        <w:tc>
          <w:tcPr>
            <w:tcW w:w="1064" w:type="dxa"/>
            <w:shd w:val="clear" w:color="auto" w:fill="auto"/>
            <w:vAlign w:val="center"/>
          </w:tcPr>
          <w:p w14:paraId="009BA2C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170,159</w:t>
            </w:r>
          </w:p>
        </w:tc>
        <w:tc>
          <w:tcPr>
            <w:tcW w:w="791" w:type="dxa"/>
            <w:shd w:val="clear" w:color="auto" w:fill="auto"/>
            <w:vAlign w:val="center"/>
          </w:tcPr>
          <w:p w14:paraId="6DBFC11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98.62</w:t>
            </w:r>
          </w:p>
        </w:tc>
        <w:tc>
          <w:tcPr>
            <w:tcW w:w="1071" w:type="dxa"/>
            <w:shd w:val="clear" w:color="auto" w:fill="auto"/>
            <w:vAlign w:val="center"/>
          </w:tcPr>
          <w:p w14:paraId="705EAC2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172,072</w:t>
            </w:r>
          </w:p>
        </w:tc>
        <w:tc>
          <w:tcPr>
            <w:tcW w:w="1063" w:type="dxa"/>
            <w:shd w:val="clear" w:color="auto" w:fill="auto"/>
            <w:vAlign w:val="center"/>
          </w:tcPr>
          <w:p w14:paraId="7AFF26A9"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-470</w:t>
            </w:r>
          </w:p>
        </w:tc>
        <w:tc>
          <w:tcPr>
            <w:tcW w:w="784" w:type="dxa"/>
            <w:shd w:val="clear" w:color="auto" w:fill="auto"/>
            <w:vAlign w:val="center"/>
          </w:tcPr>
          <w:p w14:paraId="297B212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62</w:t>
            </w:r>
          </w:p>
        </w:tc>
        <w:tc>
          <w:tcPr>
            <w:tcW w:w="1078" w:type="dxa"/>
            <w:shd w:val="clear" w:color="auto" w:fill="auto"/>
            <w:vAlign w:val="center"/>
          </w:tcPr>
          <w:p w14:paraId="73B37D1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100,130</w:t>
            </w:r>
          </w:p>
        </w:tc>
        <w:tc>
          <w:tcPr>
            <w:tcW w:w="756" w:type="dxa"/>
            <w:shd w:val="clear" w:color="auto" w:fill="auto"/>
            <w:vAlign w:val="center"/>
          </w:tcPr>
          <w:p w14:paraId="47D3478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58.19</w:t>
            </w:r>
          </w:p>
        </w:tc>
      </w:tr>
      <w:tr w:rsidR="00F37813" w:rsidRPr="00015ACD" w14:paraId="3B96AE80" w14:textId="77777777" w:rsidTr="00015ACD">
        <w:tc>
          <w:tcPr>
            <w:tcW w:w="1232" w:type="dxa"/>
            <w:shd w:val="clear" w:color="auto" w:fill="auto"/>
            <w:vAlign w:val="center"/>
          </w:tcPr>
          <w:p w14:paraId="3B868F99"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臺務業務活動</w:t>
            </w:r>
          </w:p>
        </w:tc>
        <w:tc>
          <w:tcPr>
            <w:tcW w:w="1064" w:type="dxa"/>
            <w:shd w:val="clear" w:color="auto" w:fill="auto"/>
            <w:vAlign w:val="center"/>
          </w:tcPr>
          <w:p w14:paraId="343FB19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62,113</w:t>
            </w:r>
          </w:p>
        </w:tc>
        <w:tc>
          <w:tcPr>
            <w:tcW w:w="1064" w:type="dxa"/>
            <w:shd w:val="clear" w:color="auto" w:fill="auto"/>
            <w:vAlign w:val="center"/>
          </w:tcPr>
          <w:p w14:paraId="0A8C622C"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62,077</w:t>
            </w:r>
          </w:p>
        </w:tc>
        <w:tc>
          <w:tcPr>
            <w:tcW w:w="791" w:type="dxa"/>
            <w:shd w:val="clear" w:color="auto" w:fill="auto"/>
            <w:vAlign w:val="center"/>
          </w:tcPr>
          <w:p w14:paraId="469ED89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99.94</w:t>
            </w:r>
          </w:p>
        </w:tc>
        <w:tc>
          <w:tcPr>
            <w:tcW w:w="1071" w:type="dxa"/>
            <w:shd w:val="clear" w:color="auto" w:fill="auto"/>
            <w:vAlign w:val="center"/>
          </w:tcPr>
          <w:p w14:paraId="56E747C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59,998</w:t>
            </w:r>
          </w:p>
        </w:tc>
        <w:tc>
          <w:tcPr>
            <w:tcW w:w="1063" w:type="dxa"/>
            <w:shd w:val="clear" w:color="auto" w:fill="auto"/>
            <w:vAlign w:val="center"/>
          </w:tcPr>
          <w:p w14:paraId="01B9AF5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-2,115</w:t>
            </w:r>
          </w:p>
        </w:tc>
        <w:tc>
          <w:tcPr>
            <w:tcW w:w="784" w:type="dxa"/>
            <w:shd w:val="clear" w:color="auto" w:fill="auto"/>
            <w:vAlign w:val="center"/>
          </w:tcPr>
          <w:p w14:paraId="4B88040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131</w:t>
            </w:r>
          </w:p>
        </w:tc>
        <w:tc>
          <w:tcPr>
            <w:tcW w:w="1078" w:type="dxa"/>
            <w:shd w:val="clear" w:color="auto" w:fill="auto"/>
            <w:vAlign w:val="center"/>
          </w:tcPr>
          <w:p w14:paraId="3C0F6A9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28,249</w:t>
            </w:r>
          </w:p>
        </w:tc>
        <w:tc>
          <w:tcPr>
            <w:tcW w:w="756" w:type="dxa"/>
            <w:shd w:val="clear" w:color="auto" w:fill="auto"/>
            <w:vAlign w:val="center"/>
          </w:tcPr>
          <w:p w14:paraId="36782E5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47.08</w:t>
            </w:r>
          </w:p>
        </w:tc>
      </w:tr>
      <w:tr w:rsidR="00F37813" w:rsidRPr="00015ACD" w14:paraId="621C2352" w14:textId="77777777" w:rsidTr="00015ACD">
        <w:tc>
          <w:tcPr>
            <w:tcW w:w="1232" w:type="dxa"/>
            <w:shd w:val="clear" w:color="auto" w:fill="auto"/>
            <w:vAlign w:val="center"/>
          </w:tcPr>
          <w:p w14:paraId="1EB137BF"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0FB46CA9"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234,655</w:t>
            </w:r>
          </w:p>
        </w:tc>
        <w:tc>
          <w:tcPr>
            <w:tcW w:w="1064" w:type="dxa"/>
            <w:shd w:val="clear" w:color="auto" w:fill="auto"/>
            <w:vAlign w:val="center"/>
          </w:tcPr>
          <w:p w14:paraId="17B953CF"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232,236</w:t>
            </w:r>
          </w:p>
        </w:tc>
        <w:tc>
          <w:tcPr>
            <w:tcW w:w="791" w:type="dxa"/>
            <w:shd w:val="clear" w:color="auto" w:fill="auto"/>
            <w:vAlign w:val="center"/>
          </w:tcPr>
          <w:p w14:paraId="3BD0D975" w14:textId="77777777" w:rsidR="00F37813" w:rsidRPr="00015ACD" w:rsidRDefault="00F37813" w:rsidP="00015ACD">
            <w:pPr>
              <w:pStyle w:val="142"/>
              <w:jc w:val="right"/>
              <w:rPr>
                <w:b/>
                <w:snapToGrid/>
                <w:spacing w:val="-20"/>
                <w:sz w:val="22"/>
                <w:szCs w:val="22"/>
              </w:rPr>
            </w:pPr>
            <w:r w:rsidRPr="00015ACD">
              <w:rPr>
                <w:rFonts w:hint="eastAsia"/>
                <w:b/>
                <w:snapToGrid/>
                <w:spacing w:val="-20"/>
                <w:sz w:val="22"/>
                <w:szCs w:val="22"/>
              </w:rPr>
              <w:t>98.97</w:t>
            </w:r>
          </w:p>
        </w:tc>
        <w:tc>
          <w:tcPr>
            <w:tcW w:w="1071" w:type="dxa"/>
            <w:shd w:val="clear" w:color="auto" w:fill="auto"/>
            <w:vAlign w:val="center"/>
          </w:tcPr>
          <w:p w14:paraId="56332C4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232,070</w:t>
            </w:r>
          </w:p>
        </w:tc>
        <w:tc>
          <w:tcPr>
            <w:tcW w:w="1063" w:type="dxa"/>
            <w:shd w:val="clear" w:color="auto" w:fill="auto"/>
            <w:vAlign w:val="center"/>
          </w:tcPr>
          <w:p w14:paraId="04358FC9"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w:t>
            </w:r>
            <w:r w:rsidRPr="00015ACD">
              <w:rPr>
                <w:rFonts w:hAnsi="標楷體"/>
                <w:b/>
                <w:snapToGrid/>
                <w:spacing w:val="-20"/>
                <w:sz w:val="22"/>
                <w:szCs w:val="22"/>
              </w:rPr>
              <w:t>2,585</w:t>
            </w:r>
          </w:p>
        </w:tc>
        <w:tc>
          <w:tcPr>
            <w:tcW w:w="784" w:type="dxa"/>
            <w:shd w:val="clear" w:color="auto" w:fill="auto"/>
            <w:vAlign w:val="center"/>
          </w:tcPr>
          <w:p w14:paraId="15D9C127"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193</w:t>
            </w:r>
          </w:p>
        </w:tc>
        <w:tc>
          <w:tcPr>
            <w:tcW w:w="1078" w:type="dxa"/>
            <w:shd w:val="clear" w:color="auto" w:fill="auto"/>
            <w:vAlign w:val="center"/>
          </w:tcPr>
          <w:p w14:paraId="5DD3B24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128,379</w:t>
            </w:r>
          </w:p>
        </w:tc>
        <w:tc>
          <w:tcPr>
            <w:tcW w:w="756" w:type="dxa"/>
            <w:shd w:val="clear" w:color="auto" w:fill="auto"/>
            <w:vAlign w:val="center"/>
          </w:tcPr>
          <w:p w14:paraId="1D6C62E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55.32</w:t>
            </w:r>
          </w:p>
        </w:tc>
      </w:tr>
      <w:tr w:rsidR="00F37813" w:rsidRPr="00015ACD" w14:paraId="1927E702" w14:textId="77777777" w:rsidTr="00015ACD">
        <w:tc>
          <w:tcPr>
            <w:tcW w:w="8903" w:type="dxa"/>
            <w:gridSpan w:val="9"/>
            <w:shd w:val="clear" w:color="auto" w:fill="auto"/>
            <w:vAlign w:val="center"/>
          </w:tcPr>
          <w:p w14:paraId="6C83D8FA" w14:textId="77777777" w:rsidR="00F37813" w:rsidRPr="00A923A1" w:rsidRDefault="00F37813" w:rsidP="00015ACD">
            <w:pPr>
              <w:pStyle w:val="142"/>
              <w:jc w:val="center"/>
            </w:pPr>
            <w:r w:rsidRPr="00A923A1">
              <w:rPr>
                <w:rFonts w:hint="eastAsia"/>
              </w:rPr>
              <w:t>七、國家教育研究院</w:t>
            </w:r>
          </w:p>
        </w:tc>
      </w:tr>
      <w:tr w:rsidR="00F37813" w:rsidRPr="00015ACD" w14:paraId="2C7BD5B4" w14:textId="77777777" w:rsidTr="00015ACD">
        <w:tc>
          <w:tcPr>
            <w:tcW w:w="1232" w:type="dxa"/>
            <w:shd w:val="clear" w:color="auto" w:fill="auto"/>
            <w:vAlign w:val="center"/>
          </w:tcPr>
          <w:p w14:paraId="2AD5F8B1"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一般行政</w:t>
            </w:r>
          </w:p>
        </w:tc>
        <w:tc>
          <w:tcPr>
            <w:tcW w:w="1064" w:type="dxa"/>
            <w:shd w:val="clear" w:color="auto" w:fill="auto"/>
            <w:vAlign w:val="center"/>
          </w:tcPr>
          <w:p w14:paraId="6DB2644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352,812</w:t>
            </w:r>
          </w:p>
        </w:tc>
        <w:tc>
          <w:tcPr>
            <w:tcW w:w="1064" w:type="dxa"/>
            <w:shd w:val="clear" w:color="auto" w:fill="auto"/>
            <w:vAlign w:val="center"/>
          </w:tcPr>
          <w:p w14:paraId="6FBE1105"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344,182</w:t>
            </w:r>
          </w:p>
        </w:tc>
        <w:tc>
          <w:tcPr>
            <w:tcW w:w="791" w:type="dxa"/>
            <w:shd w:val="clear" w:color="auto" w:fill="auto"/>
            <w:vAlign w:val="center"/>
          </w:tcPr>
          <w:p w14:paraId="699FD83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97.55</w:t>
            </w:r>
          </w:p>
        </w:tc>
        <w:tc>
          <w:tcPr>
            <w:tcW w:w="1071" w:type="dxa"/>
            <w:shd w:val="clear" w:color="auto" w:fill="auto"/>
            <w:vAlign w:val="center"/>
          </w:tcPr>
          <w:p w14:paraId="34358E8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350,827</w:t>
            </w:r>
          </w:p>
        </w:tc>
        <w:tc>
          <w:tcPr>
            <w:tcW w:w="1063" w:type="dxa"/>
            <w:shd w:val="clear" w:color="auto" w:fill="auto"/>
            <w:vAlign w:val="center"/>
          </w:tcPr>
          <w:p w14:paraId="05A93912"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-1,985</w:t>
            </w:r>
          </w:p>
        </w:tc>
        <w:tc>
          <w:tcPr>
            <w:tcW w:w="784" w:type="dxa"/>
            <w:shd w:val="clear" w:color="auto" w:fill="auto"/>
            <w:vAlign w:val="center"/>
          </w:tcPr>
          <w:p w14:paraId="47FF1638"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80</w:t>
            </w:r>
          </w:p>
        </w:tc>
        <w:tc>
          <w:tcPr>
            <w:tcW w:w="1078" w:type="dxa"/>
            <w:shd w:val="clear" w:color="auto" w:fill="auto"/>
            <w:vAlign w:val="center"/>
          </w:tcPr>
          <w:p w14:paraId="2004426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183,413</w:t>
            </w:r>
          </w:p>
        </w:tc>
        <w:tc>
          <w:tcPr>
            <w:tcW w:w="756" w:type="dxa"/>
            <w:shd w:val="clear" w:color="auto" w:fill="auto"/>
            <w:vAlign w:val="center"/>
          </w:tcPr>
          <w:p w14:paraId="5E743E0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52.28</w:t>
            </w:r>
          </w:p>
        </w:tc>
      </w:tr>
      <w:tr w:rsidR="00F37813" w:rsidRPr="00015ACD" w14:paraId="2E6095AF" w14:textId="77777777" w:rsidTr="00015ACD">
        <w:tc>
          <w:tcPr>
            <w:tcW w:w="1232" w:type="dxa"/>
            <w:shd w:val="clear" w:color="auto" w:fill="auto"/>
            <w:vAlign w:val="center"/>
          </w:tcPr>
          <w:p w14:paraId="25C2215A" w14:textId="77777777" w:rsidR="00F37813" w:rsidRPr="00015ACD" w:rsidRDefault="00F37813" w:rsidP="00015ACD">
            <w:pPr>
              <w:pStyle w:val="142"/>
              <w:ind w:rightChars="-36" w:right="-102"/>
              <w:rPr>
                <w:rFonts w:hAnsi="標楷體"/>
                <w:snapToGrid/>
                <w:spacing w:val="-20"/>
                <w:sz w:val="22"/>
                <w:szCs w:val="22"/>
              </w:rPr>
            </w:pPr>
            <w:r w:rsidRPr="00015ACD">
              <w:rPr>
                <w:rFonts w:hAnsi="標楷體" w:hint="eastAsia"/>
                <w:snapToGrid/>
                <w:spacing w:val="-20"/>
                <w:sz w:val="22"/>
                <w:szCs w:val="22"/>
              </w:rPr>
              <w:t>院務業務活動</w:t>
            </w:r>
          </w:p>
        </w:tc>
        <w:tc>
          <w:tcPr>
            <w:tcW w:w="1064" w:type="dxa"/>
            <w:shd w:val="clear" w:color="auto" w:fill="auto"/>
            <w:vAlign w:val="center"/>
          </w:tcPr>
          <w:p w14:paraId="23862DB3"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245,679</w:t>
            </w:r>
          </w:p>
        </w:tc>
        <w:tc>
          <w:tcPr>
            <w:tcW w:w="1064" w:type="dxa"/>
            <w:shd w:val="clear" w:color="auto" w:fill="auto"/>
            <w:vAlign w:val="center"/>
          </w:tcPr>
          <w:p w14:paraId="6D93E1C0"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232,069</w:t>
            </w:r>
          </w:p>
        </w:tc>
        <w:tc>
          <w:tcPr>
            <w:tcW w:w="791" w:type="dxa"/>
            <w:shd w:val="clear" w:color="auto" w:fill="auto"/>
            <w:vAlign w:val="center"/>
          </w:tcPr>
          <w:p w14:paraId="5D4865A7"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94.46</w:t>
            </w:r>
          </w:p>
        </w:tc>
        <w:tc>
          <w:tcPr>
            <w:tcW w:w="1071" w:type="dxa"/>
            <w:shd w:val="clear" w:color="auto" w:fill="auto"/>
            <w:vAlign w:val="center"/>
          </w:tcPr>
          <w:p w14:paraId="3D70AEE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268,418</w:t>
            </w:r>
          </w:p>
        </w:tc>
        <w:tc>
          <w:tcPr>
            <w:tcW w:w="1063" w:type="dxa"/>
            <w:shd w:val="clear" w:color="auto" w:fill="auto"/>
            <w:vAlign w:val="center"/>
          </w:tcPr>
          <w:p w14:paraId="26F1C734"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22,739</w:t>
            </w:r>
          </w:p>
        </w:tc>
        <w:tc>
          <w:tcPr>
            <w:tcW w:w="784" w:type="dxa"/>
            <w:shd w:val="clear" w:color="auto" w:fill="auto"/>
            <w:vAlign w:val="center"/>
          </w:tcPr>
          <w:p w14:paraId="2473EB16"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1,016</w:t>
            </w:r>
          </w:p>
        </w:tc>
        <w:tc>
          <w:tcPr>
            <w:tcW w:w="1078" w:type="dxa"/>
            <w:shd w:val="clear" w:color="auto" w:fill="auto"/>
            <w:vAlign w:val="center"/>
          </w:tcPr>
          <w:p w14:paraId="0E0E72A1"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112,270</w:t>
            </w:r>
          </w:p>
        </w:tc>
        <w:tc>
          <w:tcPr>
            <w:tcW w:w="756" w:type="dxa"/>
            <w:shd w:val="clear" w:color="auto" w:fill="auto"/>
            <w:vAlign w:val="center"/>
          </w:tcPr>
          <w:p w14:paraId="5B50307A" w14:textId="77777777" w:rsidR="00F37813" w:rsidRPr="00015ACD" w:rsidRDefault="00F37813" w:rsidP="00015ACD">
            <w:pPr>
              <w:pStyle w:val="142"/>
              <w:jc w:val="right"/>
              <w:rPr>
                <w:rFonts w:hAnsi="標楷體"/>
                <w:snapToGrid/>
                <w:spacing w:val="-20"/>
                <w:sz w:val="22"/>
                <w:szCs w:val="22"/>
              </w:rPr>
            </w:pPr>
            <w:r w:rsidRPr="00015ACD">
              <w:rPr>
                <w:rFonts w:hAnsi="標楷體" w:hint="eastAsia"/>
                <w:snapToGrid/>
                <w:spacing w:val="-20"/>
                <w:sz w:val="22"/>
                <w:szCs w:val="22"/>
              </w:rPr>
              <w:t>41.83</w:t>
            </w:r>
          </w:p>
        </w:tc>
      </w:tr>
      <w:tr w:rsidR="00F37813" w:rsidRPr="00015ACD" w14:paraId="56C17FF1" w14:textId="77777777" w:rsidTr="00015ACD">
        <w:tc>
          <w:tcPr>
            <w:tcW w:w="1232" w:type="dxa"/>
            <w:shd w:val="clear" w:color="auto" w:fill="auto"/>
            <w:vAlign w:val="center"/>
          </w:tcPr>
          <w:p w14:paraId="4A5B1A7D" w14:textId="77777777" w:rsidR="00F37813" w:rsidRPr="00015ACD" w:rsidRDefault="00F37813" w:rsidP="00015ACD">
            <w:pPr>
              <w:pStyle w:val="142"/>
              <w:jc w:val="center"/>
              <w:rPr>
                <w:rFonts w:hAnsi="標楷體"/>
                <w:b/>
                <w:snapToGrid/>
                <w:spacing w:val="-20"/>
                <w:sz w:val="22"/>
                <w:szCs w:val="22"/>
              </w:rPr>
            </w:pPr>
            <w:r w:rsidRPr="00015ACD">
              <w:rPr>
                <w:rFonts w:hAnsi="標楷體" w:hint="eastAsia"/>
                <w:b/>
                <w:snapToGrid/>
                <w:spacing w:val="-20"/>
                <w:sz w:val="22"/>
                <w:szCs w:val="22"/>
              </w:rPr>
              <w:t>小計</w:t>
            </w:r>
          </w:p>
        </w:tc>
        <w:tc>
          <w:tcPr>
            <w:tcW w:w="1064" w:type="dxa"/>
            <w:shd w:val="clear" w:color="auto" w:fill="auto"/>
            <w:vAlign w:val="center"/>
          </w:tcPr>
          <w:p w14:paraId="241404EE"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598,491</w:t>
            </w:r>
          </w:p>
        </w:tc>
        <w:tc>
          <w:tcPr>
            <w:tcW w:w="1064" w:type="dxa"/>
            <w:shd w:val="clear" w:color="auto" w:fill="auto"/>
            <w:vAlign w:val="center"/>
          </w:tcPr>
          <w:p w14:paraId="2F0DD7EF"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576,251</w:t>
            </w:r>
          </w:p>
        </w:tc>
        <w:tc>
          <w:tcPr>
            <w:tcW w:w="791" w:type="dxa"/>
            <w:shd w:val="clear" w:color="auto" w:fill="auto"/>
            <w:vAlign w:val="center"/>
          </w:tcPr>
          <w:p w14:paraId="4121AB83"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96.28</w:t>
            </w:r>
          </w:p>
        </w:tc>
        <w:tc>
          <w:tcPr>
            <w:tcW w:w="1071" w:type="dxa"/>
            <w:shd w:val="clear" w:color="auto" w:fill="auto"/>
            <w:vAlign w:val="center"/>
          </w:tcPr>
          <w:p w14:paraId="43BDA991"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619,245</w:t>
            </w:r>
          </w:p>
        </w:tc>
        <w:tc>
          <w:tcPr>
            <w:tcW w:w="1063" w:type="dxa"/>
            <w:shd w:val="clear" w:color="auto" w:fill="auto"/>
            <w:vAlign w:val="center"/>
          </w:tcPr>
          <w:p w14:paraId="5E1EE582"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20,754</w:t>
            </w:r>
          </w:p>
        </w:tc>
        <w:tc>
          <w:tcPr>
            <w:tcW w:w="784" w:type="dxa"/>
            <w:shd w:val="clear" w:color="auto" w:fill="auto"/>
            <w:vAlign w:val="center"/>
          </w:tcPr>
          <w:p w14:paraId="62579127"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1,096</w:t>
            </w:r>
          </w:p>
        </w:tc>
        <w:tc>
          <w:tcPr>
            <w:tcW w:w="1078" w:type="dxa"/>
            <w:shd w:val="clear" w:color="auto" w:fill="auto"/>
            <w:vAlign w:val="center"/>
          </w:tcPr>
          <w:p w14:paraId="546878B5"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295,683</w:t>
            </w:r>
          </w:p>
        </w:tc>
        <w:tc>
          <w:tcPr>
            <w:tcW w:w="756" w:type="dxa"/>
            <w:shd w:val="clear" w:color="auto" w:fill="auto"/>
            <w:vAlign w:val="center"/>
          </w:tcPr>
          <w:p w14:paraId="46EB950A" w14:textId="77777777" w:rsidR="00F37813" w:rsidRPr="00015ACD" w:rsidRDefault="00F37813" w:rsidP="00015ACD">
            <w:pPr>
              <w:pStyle w:val="142"/>
              <w:jc w:val="right"/>
              <w:rPr>
                <w:rFonts w:hAnsi="標楷體"/>
                <w:b/>
                <w:snapToGrid/>
                <w:spacing w:val="-20"/>
                <w:sz w:val="22"/>
                <w:szCs w:val="22"/>
              </w:rPr>
            </w:pPr>
            <w:r w:rsidRPr="00015ACD">
              <w:rPr>
                <w:rFonts w:hAnsi="標楷體" w:hint="eastAsia"/>
                <w:b/>
                <w:snapToGrid/>
                <w:spacing w:val="-20"/>
                <w:sz w:val="22"/>
                <w:szCs w:val="22"/>
              </w:rPr>
              <w:t>47.75</w:t>
            </w:r>
          </w:p>
        </w:tc>
      </w:tr>
    </w:tbl>
    <w:p w14:paraId="58561C30" w14:textId="77777777" w:rsidR="00F37813" w:rsidRDefault="00F37813" w:rsidP="00CB3C3E">
      <w:pPr>
        <w:pStyle w:val="142"/>
        <w:ind w:leftChars="-49" w:left="1403" w:rightChars="-66" w:right="-187" w:hangingChars="634" w:hanging="1542"/>
      </w:pPr>
      <w:r>
        <w:rPr>
          <w:rFonts w:hint="eastAsia"/>
        </w:rPr>
        <w:lastRenderedPageBreak/>
        <w:t>說    明：1.據國教署表示，113年度委辦費超支係由同工作計畫項下經費流用。</w:t>
      </w:r>
    </w:p>
    <w:p w14:paraId="7A843CE5" w14:textId="77777777" w:rsidR="00F37813" w:rsidRDefault="00F37813" w:rsidP="00CB3C3E">
      <w:pPr>
        <w:pStyle w:val="142"/>
        <w:ind w:leftChars="376" w:left="1330" w:rightChars="-61" w:right="-173" w:hangingChars="109" w:hanging="265"/>
      </w:pPr>
      <w:r>
        <w:rPr>
          <w:rFonts w:hint="eastAsia"/>
        </w:rPr>
        <w:t>2.據體育署表示，113年度國家體育建設超支數係以動支第二預備金支應。</w:t>
      </w:r>
    </w:p>
    <w:p w14:paraId="3E2106C4" w14:textId="77777777" w:rsidR="00F37813" w:rsidRDefault="00F37813" w:rsidP="00CB3C3E">
      <w:pPr>
        <w:pStyle w:val="142"/>
        <w:ind w:leftChars="376" w:left="1330" w:rightChars="-61" w:right="-173" w:hangingChars="109" w:hanging="265"/>
      </w:pPr>
      <w:r>
        <w:rPr>
          <w:rFonts w:hint="eastAsia"/>
        </w:rPr>
        <w:t>3.據國家圖書館表示，113年度一般行政-基本行政工作超支係以動支第一預備金支應。</w:t>
      </w:r>
    </w:p>
    <w:p w14:paraId="140D647F" w14:textId="77777777" w:rsidR="00F37813" w:rsidRDefault="00F37813" w:rsidP="00CB3C3E">
      <w:pPr>
        <w:pStyle w:val="142"/>
        <w:ind w:leftChars="376" w:left="1330" w:rightChars="-61" w:right="-173" w:hangingChars="109" w:hanging="265"/>
      </w:pPr>
      <w:r>
        <w:rPr>
          <w:rFonts w:hint="eastAsia"/>
        </w:rPr>
        <w:t>4.據表內各機關表示，截至114年7月底皆尚無動支第二預備金。</w:t>
      </w:r>
    </w:p>
    <w:p w14:paraId="60D52710" w14:textId="77777777" w:rsidR="00F37813" w:rsidRDefault="00F37813" w:rsidP="00CB3C3E">
      <w:pPr>
        <w:pStyle w:val="142"/>
        <w:ind w:leftChars="-49" w:left="1403" w:hangingChars="634" w:hanging="1542"/>
      </w:pPr>
      <w:r>
        <w:rPr>
          <w:rFonts w:hint="eastAsia"/>
        </w:rPr>
        <w:t>資料來源：彙整自教育部所屬各機關提供資料。</w:t>
      </w:r>
    </w:p>
    <w:p w14:paraId="6C48833A" w14:textId="77777777" w:rsidR="00F37813" w:rsidRPr="00DE4733" w:rsidRDefault="00F37813" w:rsidP="00C15C0A">
      <w:pPr>
        <w:pStyle w:val="af0"/>
      </w:pPr>
      <w:r>
        <w:rPr>
          <w:rFonts w:hint="eastAsia"/>
        </w:rPr>
        <w:t>(分機：1920 廖來第)</w:t>
      </w:r>
    </w:p>
    <w:sectPr w:rsidR="00F37813" w:rsidRPr="00DE4733"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2867E145"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D2672B">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34DF2FEC" w14:textId="77777777" w:rsidR="00F37813" w:rsidRDefault="00F37813" w:rsidP="005D3824">
      <w:pPr>
        <w:pStyle w:val="147"/>
      </w:pPr>
      <w:r>
        <w:rPr>
          <w:rStyle w:val="afb"/>
        </w:rPr>
        <w:footnoteRef/>
      </w:r>
      <w:r>
        <w:t xml:space="preserve"> </w:t>
      </w:r>
      <w:r>
        <w:rPr>
          <w:rFonts w:hint="eastAsia"/>
          <w:lang w:eastAsia="zh-HK"/>
        </w:rPr>
        <w:t>參據</w:t>
      </w:r>
      <w:r>
        <w:rPr>
          <w:rFonts w:hint="eastAsia"/>
        </w:rPr>
        <w:t>「</w:t>
      </w:r>
      <w:r>
        <w:rPr>
          <w:rFonts w:hint="eastAsia"/>
          <w:lang w:eastAsia="zh-HK"/>
        </w:rPr>
        <w:t>用途別預算科目分類定義及計列標準表</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D2672B"/>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943C8-89A9-4C66-83C5-22AA27318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119</Pages>
  <Words>1125</Words>
  <Characters>6418</Characters>
  <Application>Microsoft Office Word</Application>
  <DocSecurity>0</DocSecurity>
  <Lines>53</Lines>
  <Paragraphs>15</Paragraphs>
  <ScaleCrop>false</ScaleCrop>
  <Company>HOME</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