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4A91C4F1" w14:textId="77777777" w:rsidR="00273E24" w:rsidRPr="006F3076" w:rsidRDefault="00273E24" w:rsidP="00BC1DE1">
      <w:pPr>
        <w:pStyle w:val="144"/>
        <w:ind w:left="567" w:hanging="567"/>
        <w:rPr>
          <w:rFonts w:hAnsi="標楷體"/>
          <w:bCs/>
          <w:color w:val="000000"/>
        </w:rPr>
      </w:pPr>
      <w:bookmarkStart w:id="2" w:name="_Toc114846992"/>
      <w:bookmarkStart w:id="3" w:name="_Toc206750398"/>
      <w:bookmarkEnd w:id="0"/>
      <w:r w:rsidRPr="006F3076">
        <w:rPr>
          <w:rFonts w:hAnsi="標楷體" w:hint="eastAsia"/>
          <w:bCs/>
          <w:color w:val="000000"/>
        </w:rPr>
        <w:t>第13款、經濟部主管</w:t>
      </w:r>
      <w:bookmarkEnd w:id="2"/>
      <w:bookmarkEnd w:id="3"/>
    </w:p>
    <w:p w14:paraId="553D1ECD" w14:textId="77777777" w:rsidR="00273E24" w:rsidRPr="00D22248" w:rsidRDefault="00273E24" w:rsidP="00BC1DE1">
      <w:pPr>
        <w:ind w:leftChars="0" w:left="0" w:firstLine="566"/>
        <w:rPr>
          <w:rFonts w:hAnsi="標楷體"/>
          <w:color w:val="000000"/>
        </w:rPr>
      </w:pPr>
      <w:bookmarkStart w:id="4" w:name="_Hlk113787342"/>
      <w:r>
        <w:rPr>
          <w:rFonts w:hint="eastAsia"/>
        </w:rPr>
        <w:t>1</w:t>
      </w:r>
      <w:r>
        <w:t>14</w:t>
      </w:r>
      <w:r>
        <w:rPr>
          <w:rFonts w:hint="eastAsia"/>
        </w:rPr>
        <w:t>年度中央政府總預算</w:t>
      </w:r>
      <w:r w:rsidRPr="00D22248">
        <w:rPr>
          <w:rFonts w:hAnsi="標楷體" w:hint="eastAsia"/>
          <w:color w:val="000000"/>
        </w:rPr>
        <w:t>經濟部</w:t>
      </w:r>
      <w:r w:rsidRPr="001429B3">
        <w:rPr>
          <w:rFonts w:hint="eastAsia"/>
        </w:rPr>
        <w:t>主管</w:t>
      </w:r>
      <w:r>
        <w:rPr>
          <w:rFonts w:hint="eastAsia"/>
        </w:rPr>
        <w:t>歲出</w:t>
      </w:r>
      <w:r w:rsidRPr="001429B3">
        <w:rPr>
          <w:rFonts w:hint="eastAsia"/>
        </w:rPr>
        <w:t>預算</w:t>
      </w:r>
      <w:r>
        <w:rPr>
          <w:rFonts w:hint="eastAsia"/>
          <w:lang w:eastAsia="zh-HK"/>
        </w:rPr>
        <w:t>案</w:t>
      </w:r>
      <w:r>
        <w:rPr>
          <w:rFonts w:hAnsi="標楷體" w:hint="eastAsia"/>
          <w:color w:val="000000"/>
        </w:rPr>
        <w:t>2,134</w:t>
      </w:r>
      <w:r>
        <w:rPr>
          <w:rFonts w:hAnsi="標楷體" w:hint="eastAsia"/>
          <w:color w:val="000000"/>
          <w:lang w:eastAsia="zh-HK"/>
        </w:rPr>
        <w:t>億</w:t>
      </w:r>
      <w:r>
        <w:rPr>
          <w:rFonts w:hAnsi="標楷體" w:hint="eastAsia"/>
          <w:color w:val="000000"/>
        </w:rPr>
        <w:t>1,111</w:t>
      </w:r>
      <w:r>
        <w:rPr>
          <w:rFonts w:hAnsi="標楷體" w:hint="eastAsia"/>
          <w:color w:val="000000"/>
          <w:lang w:eastAsia="zh-HK"/>
        </w:rPr>
        <w:t>萬</w:t>
      </w:r>
      <w:r>
        <w:rPr>
          <w:rFonts w:hAnsi="標楷體" w:hint="eastAsia"/>
          <w:color w:val="000000"/>
        </w:rPr>
        <w:t>9</w:t>
      </w:r>
      <w:r>
        <w:rPr>
          <w:rFonts w:hAnsi="標楷體" w:hint="eastAsia"/>
          <w:color w:val="000000"/>
          <w:lang w:eastAsia="zh-HK"/>
        </w:rPr>
        <w:t>千元，法定預算</w:t>
      </w:r>
      <w:r>
        <w:rPr>
          <w:rFonts w:hAnsi="標楷體" w:hint="eastAsia"/>
          <w:color w:val="000000"/>
        </w:rPr>
        <w:t>1,096</w:t>
      </w:r>
      <w:r>
        <w:rPr>
          <w:rFonts w:hAnsi="標楷體" w:hint="eastAsia"/>
          <w:color w:val="000000"/>
          <w:lang w:eastAsia="zh-HK"/>
        </w:rPr>
        <w:t>億</w:t>
      </w:r>
      <w:r>
        <w:rPr>
          <w:rFonts w:hAnsi="標楷體" w:hint="eastAsia"/>
          <w:color w:val="000000"/>
        </w:rPr>
        <w:t>8,593</w:t>
      </w:r>
      <w:r>
        <w:rPr>
          <w:rFonts w:hAnsi="標楷體" w:hint="eastAsia"/>
          <w:color w:val="000000"/>
          <w:lang w:eastAsia="zh-HK"/>
        </w:rPr>
        <w:t>萬</w:t>
      </w:r>
      <w:r>
        <w:rPr>
          <w:rFonts w:hAnsi="標楷體" w:hint="eastAsia"/>
          <w:color w:val="000000"/>
        </w:rPr>
        <w:t>5</w:t>
      </w:r>
      <w:r>
        <w:rPr>
          <w:rFonts w:hAnsi="標楷體" w:hint="eastAsia"/>
          <w:color w:val="000000"/>
          <w:lang w:eastAsia="zh-HK"/>
        </w:rPr>
        <w:t>千元，經本院審議結果，決議刪</w:t>
      </w:r>
      <w:r>
        <w:rPr>
          <w:rFonts w:hAnsi="標楷體" w:hint="eastAsia"/>
          <w:color w:val="000000"/>
        </w:rPr>
        <w:t>減</w:t>
      </w:r>
      <w:r>
        <w:rPr>
          <w:rFonts w:hAnsi="標楷體" w:hint="eastAsia"/>
          <w:color w:val="000000"/>
          <w:lang w:eastAsia="zh-HK"/>
        </w:rPr>
        <w:t>數</w:t>
      </w:r>
      <w:r w:rsidRPr="003F062F">
        <w:rPr>
          <w:rFonts w:hAnsi="標楷體" w:hint="eastAsia"/>
          <w:color w:val="000000"/>
          <w:spacing w:val="-10"/>
        </w:rPr>
        <w:t>1</w:t>
      </w:r>
      <w:r>
        <w:rPr>
          <w:rFonts w:hAnsi="標楷體" w:hint="eastAsia"/>
          <w:color w:val="000000"/>
          <w:spacing w:val="-10"/>
        </w:rPr>
        <w:t>,</w:t>
      </w:r>
      <w:r w:rsidRPr="003F062F">
        <w:rPr>
          <w:rFonts w:hAnsi="標楷體" w:hint="eastAsia"/>
          <w:color w:val="000000"/>
          <w:spacing w:val="-10"/>
        </w:rPr>
        <w:t>037</w:t>
      </w:r>
      <w:r>
        <w:rPr>
          <w:rFonts w:hAnsi="標楷體" w:hint="eastAsia"/>
          <w:color w:val="000000"/>
          <w:spacing w:val="-10"/>
          <w:lang w:eastAsia="zh-HK"/>
        </w:rPr>
        <w:t>億</w:t>
      </w:r>
      <w:r w:rsidRPr="003F062F">
        <w:rPr>
          <w:rFonts w:hAnsi="標楷體" w:hint="eastAsia"/>
          <w:color w:val="000000"/>
          <w:spacing w:val="-10"/>
        </w:rPr>
        <w:t>2</w:t>
      </w:r>
      <w:r>
        <w:rPr>
          <w:rFonts w:hAnsi="標楷體" w:hint="eastAsia"/>
          <w:color w:val="000000"/>
          <w:spacing w:val="-10"/>
        </w:rPr>
        <w:t>,</w:t>
      </w:r>
      <w:r w:rsidRPr="003F062F">
        <w:rPr>
          <w:rFonts w:hAnsi="標楷體" w:hint="eastAsia"/>
          <w:color w:val="000000"/>
          <w:spacing w:val="-10"/>
        </w:rPr>
        <w:t>518</w:t>
      </w:r>
      <w:r>
        <w:rPr>
          <w:rFonts w:hAnsi="標楷體" w:hint="eastAsia"/>
          <w:color w:val="000000"/>
          <w:spacing w:val="-10"/>
          <w:lang w:eastAsia="zh-HK"/>
        </w:rPr>
        <w:t>萬</w:t>
      </w:r>
      <w:r w:rsidRPr="003F062F">
        <w:rPr>
          <w:rFonts w:hAnsi="標楷體" w:hint="eastAsia"/>
          <w:color w:val="000000"/>
          <w:spacing w:val="-10"/>
        </w:rPr>
        <w:t>4</w:t>
      </w:r>
      <w:r>
        <w:rPr>
          <w:rFonts w:hAnsi="標楷體" w:hint="eastAsia"/>
          <w:color w:val="000000"/>
          <w:spacing w:val="-10"/>
          <w:lang w:eastAsia="zh-HK"/>
        </w:rPr>
        <w:t>千</w:t>
      </w:r>
      <w:r>
        <w:rPr>
          <w:rFonts w:hAnsi="標楷體" w:hint="eastAsia"/>
          <w:color w:val="000000"/>
          <w:lang w:eastAsia="zh-HK"/>
        </w:rPr>
        <w:t>元，</w:t>
      </w:r>
      <w:r>
        <w:rPr>
          <w:rFonts w:hint="eastAsia"/>
        </w:rPr>
        <w:t>本</w:t>
      </w:r>
      <w:r w:rsidRPr="001429B3">
        <w:rPr>
          <w:rFonts w:hint="eastAsia"/>
        </w:rPr>
        <w:t>追加預算</w:t>
      </w:r>
      <w:r>
        <w:rPr>
          <w:rFonts w:hint="eastAsia"/>
        </w:rPr>
        <w:t>案</w:t>
      </w:r>
      <w:r w:rsidRPr="001429B3">
        <w:rPr>
          <w:rFonts w:hint="eastAsia"/>
        </w:rPr>
        <w:t>編列</w:t>
      </w:r>
      <w:r w:rsidRPr="00DB610A">
        <w:rPr>
          <w:rFonts w:hAnsi="標楷體" w:hint="eastAsia"/>
        </w:rPr>
        <w:t>30億817萬8千元</w:t>
      </w:r>
      <w:r w:rsidRPr="00D22248">
        <w:rPr>
          <w:rFonts w:hAnsi="標楷體" w:hint="eastAsia"/>
          <w:color w:val="000000"/>
        </w:rPr>
        <w:t>，</w:t>
      </w:r>
      <w:r>
        <w:rPr>
          <w:rFonts w:hAnsi="標楷體" w:hint="eastAsia"/>
          <w:color w:val="000000"/>
          <w:spacing w:val="-10"/>
          <w:lang w:eastAsia="zh-HK"/>
        </w:rPr>
        <w:t>據經濟部及所屬機關表示，均係刪</w:t>
      </w:r>
      <w:r>
        <w:rPr>
          <w:rFonts w:hAnsi="標楷體" w:hint="eastAsia"/>
          <w:color w:val="000000"/>
          <w:spacing w:val="-10"/>
        </w:rPr>
        <w:t>減</w:t>
      </w:r>
      <w:r>
        <w:rPr>
          <w:rFonts w:hAnsi="標楷體" w:hint="eastAsia"/>
          <w:color w:val="000000"/>
          <w:spacing w:val="-10"/>
          <w:lang w:eastAsia="zh-HK"/>
        </w:rPr>
        <w:t>數回編，</w:t>
      </w:r>
      <w:r w:rsidRPr="00F33E40">
        <w:rPr>
          <w:rFonts w:hAnsi="標楷體" w:hint="eastAsia"/>
          <w:color w:val="000000"/>
          <w:spacing w:val="-10"/>
          <w:lang w:eastAsia="zh-HK"/>
        </w:rPr>
        <w:t>追加預算數占刪減數比率</w:t>
      </w:r>
      <w:r>
        <w:rPr>
          <w:rFonts w:hAnsi="標楷體" w:hint="eastAsia"/>
          <w:color w:val="000000"/>
          <w:spacing w:val="-10"/>
        </w:rPr>
        <w:t>(</w:t>
      </w:r>
      <w:r>
        <w:rPr>
          <w:rFonts w:hAnsi="標楷體" w:hint="eastAsia"/>
          <w:color w:val="000000"/>
          <w:spacing w:val="-10"/>
          <w:lang w:eastAsia="zh-HK"/>
        </w:rPr>
        <w:t>下同)達</w:t>
      </w:r>
      <w:r>
        <w:rPr>
          <w:rFonts w:hAnsi="標楷體" w:hint="eastAsia"/>
          <w:color w:val="000000"/>
          <w:spacing w:val="-10"/>
        </w:rPr>
        <w:t>80.75%</w:t>
      </w:r>
      <w:r>
        <w:rPr>
          <w:rFonts w:hAnsi="標楷體" w:hint="eastAsia"/>
          <w:color w:val="000000"/>
          <w:spacing w:val="-10"/>
          <w:lang w:eastAsia="zh-HK"/>
        </w:rPr>
        <w:t>。</w:t>
      </w:r>
      <w:r>
        <w:rPr>
          <w:rFonts w:hAnsi="標楷體" w:hint="eastAsia"/>
          <w:color w:val="000000"/>
          <w:lang w:eastAsia="zh-HK"/>
        </w:rPr>
        <w:t>主要為水利</w:t>
      </w:r>
      <w:r w:rsidRPr="00F33E40">
        <w:rPr>
          <w:rFonts w:hAnsi="標楷體" w:hint="eastAsia"/>
          <w:color w:val="000000"/>
          <w:spacing w:val="-10"/>
          <w:lang w:eastAsia="zh-HK"/>
        </w:rPr>
        <w:t>署及所署</w:t>
      </w:r>
      <w:r w:rsidRPr="002E1715">
        <w:rPr>
          <w:rFonts w:hAnsi="標楷體" w:hint="eastAsia"/>
          <w:color w:val="000000"/>
          <w:spacing w:val="-10"/>
          <w:lang w:eastAsia="zh-HK"/>
        </w:rPr>
        <w:t>19</w:t>
      </w:r>
      <w:r>
        <w:rPr>
          <w:rFonts w:hAnsi="標楷體" w:hint="eastAsia"/>
          <w:color w:val="000000"/>
          <w:spacing w:val="-10"/>
          <w:lang w:eastAsia="zh-HK"/>
        </w:rPr>
        <w:t>億</w:t>
      </w:r>
      <w:r w:rsidRPr="002E1715">
        <w:rPr>
          <w:rFonts w:hAnsi="標楷體" w:hint="eastAsia"/>
          <w:color w:val="000000"/>
          <w:spacing w:val="-10"/>
          <w:lang w:eastAsia="zh-HK"/>
        </w:rPr>
        <w:t>8</w:t>
      </w:r>
      <w:r>
        <w:rPr>
          <w:rFonts w:hAnsi="標楷體" w:hint="eastAsia"/>
          <w:color w:val="000000"/>
          <w:spacing w:val="-10"/>
          <w:lang w:eastAsia="zh-HK"/>
        </w:rPr>
        <w:t>,</w:t>
      </w:r>
      <w:r w:rsidRPr="002E1715">
        <w:rPr>
          <w:rFonts w:hAnsi="標楷體" w:hint="eastAsia"/>
          <w:color w:val="000000"/>
          <w:spacing w:val="-10"/>
          <w:lang w:eastAsia="zh-HK"/>
        </w:rPr>
        <w:t>054</w:t>
      </w:r>
      <w:r>
        <w:rPr>
          <w:rFonts w:hAnsi="標楷體" w:hint="eastAsia"/>
          <w:color w:val="000000"/>
          <w:spacing w:val="-10"/>
          <w:lang w:eastAsia="zh-HK"/>
        </w:rPr>
        <w:t>萬</w:t>
      </w:r>
      <w:r w:rsidRPr="002E1715">
        <w:rPr>
          <w:rFonts w:hAnsi="標楷體" w:hint="eastAsia"/>
          <w:color w:val="000000"/>
          <w:spacing w:val="-10"/>
          <w:lang w:eastAsia="zh-HK"/>
        </w:rPr>
        <w:t>1</w:t>
      </w:r>
      <w:r>
        <w:rPr>
          <w:rFonts w:hAnsi="標楷體" w:hint="eastAsia"/>
          <w:color w:val="000000"/>
          <w:spacing w:val="-10"/>
          <w:lang w:eastAsia="zh-HK"/>
        </w:rPr>
        <w:t>千元</w:t>
      </w:r>
      <w:r>
        <w:rPr>
          <w:rFonts w:hAnsi="標楷體" w:hint="eastAsia"/>
          <w:color w:val="000000"/>
          <w:spacing w:val="-10"/>
        </w:rPr>
        <w:t>(93.17</w:t>
      </w:r>
      <w:r>
        <w:rPr>
          <w:rFonts w:hAnsi="標楷體" w:hint="eastAsia"/>
          <w:color w:val="000000"/>
          <w:spacing w:val="-10"/>
          <w:lang w:eastAsia="zh-HK"/>
        </w:rPr>
        <w:t>%</w:t>
      </w:r>
      <w:r>
        <w:rPr>
          <w:rFonts w:hAnsi="標楷體" w:hint="eastAsia"/>
          <w:color w:val="000000"/>
          <w:spacing w:val="-10"/>
        </w:rPr>
        <w:t>)</w:t>
      </w:r>
      <w:r>
        <w:rPr>
          <w:rFonts w:hAnsi="標楷體" w:hint="eastAsia"/>
          <w:color w:val="000000"/>
          <w:spacing w:val="-10"/>
          <w:lang w:eastAsia="zh-HK"/>
        </w:rPr>
        <w:t>、</w:t>
      </w:r>
      <w:r w:rsidRPr="00F33E40">
        <w:rPr>
          <w:rFonts w:hAnsi="標楷體" w:hint="eastAsia"/>
          <w:color w:val="000000"/>
          <w:spacing w:val="-10"/>
          <w:lang w:eastAsia="zh-HK"/>
        </w:rPr>
        <w:t>產</w:t>
      </w:r>
      <w:r>
        <w:rPr>
          <w:rFonts w:hAnsi="標楷體" w:hint="eastAsia"/>
          <w:color w:val="000000"/>
          <w:lang w:eastAsia="zh-HK"/>
        </w:rPr>
        <w:t>業發展署</w:t>
      </w:r>
      <w:r w:rsidRPr="002E1715">
        <w:rPr>
          <w:rFonts w:hAnsi="標楷體" w:hint="eastAsia"/>
          <w:color w:val="000000"/>
          <w:spacing w:val="-10"/>
        </w:rPr>
        <w:t>6</w:t>
      </w:r>
      <w:r>
        <w:rPr>
          <w:rFonts w:hAnsi="標楷體" w:hint="eastAsia"/>
          <w:color w:val="000000"/>
          <w:spacing w:val="-10"/>
          <w:lang w:eastAsia="zh-HK"/>
        </w:rPr>
        <w:t>億</w:t>
      </w:r>
      <w:r w:rsidRPr="002E1715">
        <w:rPr>
          <w:rFonts w:hAnsi="標楷體" w:hint="eastAsia"/>
          <w:color w:val="000000"/>
          <w:spacing w:val="-10"/>
        </w:rPr>
        <w:t>7</w:t>
      </w:r>
      <w:r>
        <w:rPr>
          <w:rFonts w:hAnsi="標楷體" w:hint="eastAsia"/>
          <w:color w:val="000000"/>
          <w:spacing w:val="-10"/>
        </w:rPr>
        <w:t>,</w:t>
      </w:r>
      <w:r w:rsidRPr="002E1715">
        <w:rPr>
          <w:rFonts w:hAnsi="標楷體" w:hint="eastAsia"/>
          <w:color w:val="000000"/>
          <w:spacing w:val="-10"/>
        </w:rPr>
        <w:t>472</w:t>
      </w:r>
      <w:r>
        <w:rPr>
          <w:rFonts w:hAnsi="標楷體" w:hint="eastAsia"/>
          <w:color w:val="000000"/>
          <w:spacing w:val="-10"/>
          <w:lang w:eastAsia="zh-HK"/>
        </w:rPr>
        <w:t>萬</w:t>
      </w:r>
      <w:r w:rsidRPr="002E1715">
        <w:rPr>
          <w:rFonts w:hAnsi="標楷體" w:hint="eastAsia"/>
          <w:color w:val="000000"/>
          <w:spacing w:val="-10"/>
        </w:rPr>
        <w:t>9</w:t>
      </w:r>
      <w:r>
        <w:rPr>
          <w:rFonts w:hAnsi="標楷體" w:hint="eastAsia"/>
          <w:color w:val="000000"/>
          <w:spacing w:val="-10"/>
          <w:lang w:eastAsia="zh-HK"/>
        </w:rPr>
        <w:t>千元</w:t>
      </w:r>
      <w:r>
        <w:rPr>
          <w:rFonts w:hAnsi="標楷體" w:hint="eastAsia"/>
          <w:color w:val="000000"/>
          <w:spacing w:val="-10"/>
        </w:rPr>
        <w:t>(98.96%)</w:t>
      </w:r>
      <w:r>
        <w:rPr>
          <w:rFonts w:hAnsi="標楷體" w:hint="eastAsia"/>
          <w:color w:val="000000"/>
          <w:spacing w:val="-10"/>
          <w:lang w:eastAsia="zh-HK"/>
        </w:rPr>
        <w:t>、經濟部本部</w:t>
      </w:r>
      <w:r>
        <w:rPr>
          <w:rFonts w:hAnsi="標楷體" w:hint="eastAsia"/>
          <w:color w:val="000000"/>
          <w:spacing w:val="-10"/>
        </w:rPr>
        <w:t>1</w:t>
      </w:r>
      <w:r>
        <w:rPr>
          <w:rFonts w:hAnsi="標楷體" w:hint="eastAsia"/>
          <w:color w:val="000000"/>
          <w:spacing w:val="-10"/>
          <w:lang w:eastAsia="zh-HK"/>
        </w:rPr>
        <w:t>億</w:t>
      </w:r>
      <w:r>
        <w:rPr>
          <w:rFonts w:hAnsi="標楷體" w:hint="eastAsia"/>
          <w:color w:val="000000"/>
          <w:spacing w:val="-10"/>
        </w:rPr>
        <w:t>6,245</w:t>
      </w:r>
      <w:r>
        <w:rPr>
          <w:rFonts w:hAnsi="標楷體" w:hint="eastAsia"/>
          <w:color w:val="000000"/>
          <w:spacing w:val="-10"/>
          <w:lang w:eastAsia="zh-HK"/>
        </w:rPr>
        <w:t>萬</w:t>
      </w:r>
      <w:r>
        <w:rPr>
          <w:rFonts w:hAnsi="標楷體" w:hint="eastAsia"/>
          <w:color w:val="000000"/>
          <w:spacing w:val="-10"/>
        </w:rPr>
        <w:t>9</w:t>
      </w:r>
      <w:r>
        <w:rPr>
          <w:rFonts w:hAnsi="標楷體" w:hint="eastAsia"/>
          <w:color w:val="000000"/>
          <w:spacing w:val="-10"/>
          <w:lang w:eastAsia="zh-HK"/>
        </w:rPr>
        <w:t>千元</w:t>
      </w:r>
      <w:r>
        <w:rPr>
          <w:rFonts w:hAnsi="標楷體" w:hint="eastAsia"/>
          <w:color w:val="000000"/>
          <w:spacing w:val="-10"/>
        </w:rPr>
        <w:t>(67.04%)</w:t>
      </w:r>
      <w:r>
        <w:rPr>
          <w:rFonts w:hAnsi="標楷體" w:hint="eastAsia"/>
          <w:color w:val="000000"/>
          <w:spacing w:val="-10"/>
          <w:lang w:eastAsia="zh-HK"/>
        </w:rPr>
        <w:t>及商業發展署</w:t>
      </w:r>
      <w:r>
        <w:rPr>
          <w:rFonts w:hAnsi="標楷體" w:hint="eastAsia"/>
          <w:color w:val="000000"/>
          <w:spacing w:val="-10"/>
        </w:rPr>
        <w:t>1</w:t>
      </w:r>
      <w:r>
        <w:rPr>
          <w:rFonts w:hAnsi="標楷體" w:hint="eastAsia"/>
          <w:color w:val="000000"/>
          <w:spacing w:val="-10"/>
          <w:lang w:eastAsia="zh-HK"/>
        </w:rPr>
        <w:t>億</w:t>
      </w:r>
      <w:r>
        <w:rPr>
          <w:rFonts w:hAnsi="標楷體" w:hint="eastAsia"/>
          <w:color w:val="000000"/>
          <w:spacing w:val="-10"/>
        </w:rPr>
        <w:t>416</w:t>
      </w:r>
      <w:r>
        <w:rPr>
          <w:rFonts w:hAnsi="標楷體" w:hint="eastAsia"/>
          <w:color w:val="000000"/>
          <w:spacing w:val="-10"/>
          <w:lang w:eastAsia="zh-HK"/>
        </w:rPr>
        <w:t>萬</w:t>
      </w:r>
      <w:r>
        <w:rPr>
          <w:rFonts w:hAnsi="標楷體" w:hint="eastAsia"/>
          <w:color w:val="000000"/>
          <w:spacing w:val="-10"/>
        </w:rPr>
        <w:t>8</w:t>
      </w:r>
      <w:r>
        <w:rPr>
          <w:rFonts w:hAnsi="標楷體" w:hint="eastAsia"/>
          <w:color w:val="000000"/>
          <w:spacing w:val="-10"/>
          <w:lang w:eastAsia="zh-HK"/>
        </w:rPr>
        <w:t>千元</w:t>
      </w:r>
      <w:r>
        <w:rPr>
          <w:rFonts w:hAnsi="標楷體" w:hint="eastAsia"/>
          <w:color w:val="000000"/>
          <w:spacing w:val="-10"/>
        </w:rPr>
        <w:t>(99.90%)</w:t>
      </w:r>
      <w:r>
        <w:rPr>
          <w:rFonts w:hAnsi="標楷體" w:hint="eastAsia"/>
          <w:color w:val="000000"/>
          <w:lang w:eastAsia="zh-HK"/>
        </w:rPr>
        <w:t>，除經濟部外，其餘</w:t>
      </w:r>
      <w:r>
        <w:rPr>
          <w:rFonts w:hAnsi="標楷體" w:hint="eastAsia"/>
          <w:color w:val="000000"/>
        </w:rPr>
        <w:t>3</w:t>
      </w:r>
      <w:r>
        <w:rPr>
          <w:rFonts w:hAnsi="標楷體" w:hint="eastAsia"/>
          <w:color w:val="000000"/>
          <w:lang w:eastAsia="zh-HK"/>
        </w:rPr>
        <w:t>機關追加回編比率皆逾</w:t>
      </w:r>
      <w:r>
        <w:rPr>
          <w:rFonts w:hAnsi="標楷體" w:hint="eastAsia"/>
          <w:color w:val="000000"/>
        </w:rPr>
        <w:t>9</w:t>
      </w:r>
      <w:r>
        <w:rPr>
          <w:rFonts w:hAnsi="標楷體" w:hint="eastAsia"/>
          <w:color w:val="000000"/>
          <w:lang w:eastAsia="zh-HK"/>
        </w:rPr>
        <w:t>成</w:t>
      </w:r>
      <w:r w:rsidRPr="00D22248">
        <w:rPr>
          <w:rFonts w:hAnsi="標楷體" w:hint="eastAsia"/>
          <w:color w:val="000000"/>
        </w:rPr>
        <w:t>(詳表1)。</w:t>
      </w:r>
      <w:r>
        <w:rPr>
          <w:rFonts w:hAnsi="標楷體" w:hint="eastAsia"/>
          <w:color w:val="000000"/>
          <w:lang w:eastAsia="zh-HK"/>
        </w:rPr>
        <w:t>經查：</w:t>
      </w:r>
    </w:p>
    <w:p w14:paraId="24D382BB" w14:textId="77777777" w:rsidR="00273E24" w:rsidRDefault="00273E24" w:rsidP="00BC1DE1">
      <w:pPr>
        <w:ind w:leftChars="0" w:left="709" w:hangingChars="250" w:hanging="709"/>
        <w:rPr>
          <w:rFonts w:hAnsi="標楷體"/>
          <w:b/>
          <w:lang w:eastAsia="zh-HK"/>
        </w:rPr>
      </w:pPr>
      <w:r w:rsidRPr="00D22248">
        <w:rPr>
          <w:rFonts w:hAnsi="標楷體" w:hint="eastAsia"/>
          <w:b/>
          <w:color w:val="000000"/>
        </w:rPr>
        <w:t>表1</w:t>
      </w:r>
      <w:r w:rsidRPr="00D22248">
        <w:rPr>
          <w:rFonts w:hAnsi="標楷體"/>
          <w:b/>
          <w:color w:val="000000"/>
        </w:rPr>
        <w:t xml:space="preserve">  </w:t>
      </w:r>
      <w:r w:rsidRPr="00B825AF">
        <w:rPr>
          <w:rFonts w:hAnsi="標楷體" w:hint="eastAsia"/>
          <w:b/>
        </w:rPr>
        <w:t>中央政府總預算追加預算案</w:t>
      </w:r>
      <w:r>
        <w:rPr>
          <w:rFonts w:hAnsi="標楷體" w:hint="eastAsia"/>
          <w:b/>
          <w:lang w:eastAsia="zh-HK"/>
        </w:rPr>
        <w:t>經濟部</w:t>
      </w:r>
      <w:r w:rsidRPr="00B825AF">
        <w:rPr>
          <w:rFonts w:hAnsi="標楷體" w:hint="eastAsia"/>
          <w:b/>
        </w:rPr>
        <w:t>主管編列概況表</w:t>
      </w:r>
      <w:r>
        <w:rPr>
          <w:rFonts w:hAnsi="標楷體" w:hint="eastAsia"/>
          <w:b/>
        </w:rPr>
        <w:t>-</w:t>
      </w:r>
      <w:r>
        <w:rPr>
          <w:rFonts w:hAnsi="標楷體" w:hint="eastAsia"/>
          <w:b/>
          <w:lang w:eastAsia="zh-HK"/>
        </w:rPr>
        <w:t>機關別</w:t>
      </w:r>
    </w:p>
    <w:p w14:paraId="614AF4C2" w14:textId="77777777" w:rsidR="00273E24" w:rsidRPr="00D22248" w:rsidRDefault="00273E24" w:rsidP="00BC1DE1">
      <w:pPr>
        <w:ind w:leftChars="70" w:left="198" w:firstLineChars="0"/>
        <w:jc w:val="right"/>
        <w:rPr>
          <w:rFonts w:hAnsi="標楷體"/>
          <w:color w:val="000000"/>
          <w:spacing w:val="-14"/>
          <w:sz w:val="24"/>
        </w:rPr>
      </w:pPr>
      <w:r w:rsidRPr="00D22248">
        <w:rPr>
          <w:rFonts w:hAnsi="標楷體" w:hint="eastAsia"/>
          <w:color w:val="000000"/>
          <w:spacing w:val="-14"/>
          <w:sz w:val="24"/>
        </w:rPr>
        <w:lastRenderedPageBreak/>
        <w:t>單位：新臺幣千元</w:t>
      </w:r>
      <w:r>
        <w:rPr>
          <w:rFonts w:hAnsi="標楷體" w:hint="eastAsia"/>
          <w:color w:val="000000"/>
          <w:spacing w:val="-14"/>
          <w:sz w:val="24"/>
          <w:lang w:eastAsia="zh-HK"/>
        </w:rPr>
        <w:t>；</w:t>
      </w:r>
      <w:r>
        <w:rPr>
          <w:rFonts w:hAnsi="標楷體" w:hint="eastAsia"/>
          <w:color w:val="000000"/>
          <w:spacing w:val="-14"/>
          <w:sz w:val="24"/>
        </w:rPr>
        <w:t>%</w:t>
      </w:r>
      <w:r w:rsidRPr="00D22248">
        <w:rPr>
          <w:rFonts w:hAnsi="標楷體" w:hint="eastAsia"/>
          <w:color w:val="000000"/>
          <w:spacing w:val="-14"/>
        </w:rPr>
        <w:t xml:space="preserve">             </w:t>
      </w:r>
      <w:r w:rsidRPr="00D22248">
        <w:rPr>
          <w:rFonts w:hAnsi="標楷體"/>
          <w:color w:val="000000"/>
          <w:spacing w:val="-14"/>
        </w:rPr>
        <w:t xml:space="preserve">   </w:t>
      </w:r>
      <w:r w:rsidRPr="00D22248">
        <w:rPr>
          <w:rFonts w:hAnsi="標楷體" w:hint="eastAsia"/>
          <w:color w:val="000000"/>
          <w:spacing w:val="-14"/>
        </w:rPr>
        <w:t xml:space="preserve">   </w:t>
      </w:r>
      <w:r w:rsidRPr="00D22248">
        <w:rPr>
          <w:rFonts w:hAnsi="標楷體"/>
          <w:color w:val="000000"/>
          <w:spacing w:val="-14"/>
        </w:rPr>
        <w:t xml:space="preserve">  </w:t>
      </w:r>
      <w:r w:rsidRPr="00D22248">
        <w:rPr>
          <w:rFonts w:hAnsi="標楷體" w:hint="eastAsia"/>
          <w:color w:val="000000"/>
          <w:spacing w:val="-14"/>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559"/>
        <w:gridCol w:w="1417"/>
        <w:gridCol w:w="1418"/>
        <w:gridCol w:w="1417"/>
        <w:gridCol w:w="1134"/>
      </w:tblGrid>
      <w:tr w:rsidR="00273E24" w:rsidRPr="00D22248" w14:paraId="22E58DD4" w14:textId="77777777" w:rsidTr="00BC1DE1">
        <w:trPr>
          <w:trHeight w:val="397"/>
          <w:tblHeader/>
        </w:trPr>
        <w:tc>
          <w:tcPr>
            <w:tcW w:w="1560" w:type="dxa"/>
            <w:shd w:val="clear" w:color="auto" w:fill="auto"/>
            <w:vAlign w:val="center"/>
          </w:tcPr>
          <w:p w14:paraId="139C927E"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lang w:eastAsia="zh-HK"/>
              </w:rPr>
              <w:t>機關別</w:t>
            </w:r>
          </w:p>
        </w:tc>
        <w:tc>
          <w:tcPr>
            <w:tcW w:w="1559" w:type="dxa"/>
            <w:shd w:val="clear" w:color="auto" w:fill="auto"/>
            <w:vAlign w:val="center"/>
          </w:tcPr>
          <w:p w14:paraId="78ACA158" w14:textId="77777777" w:rsidR="00273E24" w:rsidRPr="00BC1DE1" w:rsidRDefault="00273E24" w:rsidP="00BC1DE1">
            <w:pPr>
              <w:pStyle w:val="142"/>
              <w:jc w:val="center"/>
              <w:rPr>
                <w:rFonts w:hAnsi="標楷體"/>
                <w:b/>
                <w:color w:val="000000"/>
                <w:spacing w:val="-12"/>
                <w:lang w:eastAsia="zh-HK"/>
              </w:rPr>
            </w:pPr>
            <w:r w:rsidRPr="00BC1DE1">
              <w:rPr>
                <w:rFonts w:hAnsi="標楷體" w:hint="eastAsia"/>
                <w:b/>
                <w:color w:val="000000"/>
                <w:spacing w:val="-12"/>
              </w:rPr>
              <w:t>預算案</w:t>
            </w:r>
            <w:r w:rsidRPr="00BC1DE1">
              <w:rPr>
                <w:rFonts w:hAnsi="標楷體" w:hint="eastAsia"/>
                <w:b/>
                <w:color w:val="000000"/>
                <w:spacing w:val="-12"/>
                <w:lang w:eastAsia="zh-HK"/>
              </w:rPr>
              <w:t>數</w:t>
            </w:r>
          </w:p>
          <w:p w14:paraId="11B6A84E"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rPr>
              <w:t>(A)</w:t>
            </w:r>
          </w:p>
        </w:tc>
        <w:tc>
          <w:tcPr>
            <w:tcW w:w="1417" w:type="dxa"/>
            <w:shd w:val="clear" w:color="auto" w:fill="auto"/>
            <w:vAlign w:val="center"/>
          </w:tcPr>
          <w:p w14:paraId="27636B37" w14:textId="77777777" w:rsidR="00273E24" w:rsidRPr="00BC1DE1" w:rsidRDefault="00273E24" w:rsidP="00BC1DE1">
            <w:pPr>
              <w:pStyle w:val="142"/>
              <w:jc w:val="center"/>
              <w:rPr>
                <w:rFonts w:hAnsi="標楷體"/>
                <w:b/>
                <w:color w:val="000000"/>
                <w:spacing w:val="-12"/>
                <w:lang w:eastAsia="zh-HK"/>
              </w:rPr>
            </w:pPr>
            <w:r w:rsidRPr="00BC1DE1">
              <w:rPr>
                <w:rFonts w:hAnsi="標楷體" w:hint="eastAsia"/>
                <w:b/>
                <w:color w:val="000000"/>
                <w:spacing w:val="-12"/>
              </w:rPr>
              <w:t>法定預算</w:t>
            </w:r>
            <w:r w:rsidRPr="00BC1DE1">
              <w:rPr>
                <w:rFonts w:hAnsi="標楷體" w:hint="eastAsia"/>
                <w:b/>
                <w:color w:val="000000"/>
                <w:spacing w:val="-12"/>
                <w:lang w:eastAsia="zh-HK"/>
              </w:rPr>
              <w:t>數</w:t>
            </w:r>
          </w:p>
          <w:p w14:paraId="2C14DD45"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rPr>
              <w:t>(B)</w:t>
            </w:r>
          </w:p>
        </w:tc>
        <w:tc>
          <w:tcPr>
            <w:tcW w:w="1418" w:type="dxa"/>
            <w:shd w:val="clear" w:color="auto" w:fill="auto"/>
            <w:vAlign w:val="center"/>
          </w:tcPr>
          <w:p w14:paraId="37797410"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rPr>
              <w:t>刪減數</w:t>
            </w:r>
          </w:p>
          <w:p w14:paraId="4966550A"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rPr>
              <w:t>(C</w:t>
            </w:r>
            <w:r w:rsidRPr="00BC1DE1">
              <w:rPr>
                <w:rFonts w:hAnsi="標楷體"/>
                <w:b/>
                <w:color w:val="000000"/>
                <w:spacing w:val="-12"/>
              </w:rPr>
              <w:t>=</w:t>
            </w:r>
            <w:r w:rsidRPr="00BC1DE1">
              <w:rPr>
                <w:rFonts w:hAnsi="標楷體" w:hint="eastAsia"/>
                <w:b/>
                <w:color w:val="000000"/>
                <w:spacing w:val="-12"/>
              </w:rPr>
              <w:t>A-B)</w:t>
            </w:r>
          </w:p>
        </w:tc>
        <w:tc>
          <w:tcPr>
            <w:tcW w:w="1417" w:type="dxa"/>
            <w:shd w:val="clear" w:color="auto" w:fill="auto"/>
            <w:vAlign w:val="center"/>
          </w:tcPr>
          <w:p w14:paraId="75D9488E" w14:textId="77777777" w:rsidR="00273E24" w:rsidRPr="00BC1DE1" w:rsidRDefault="00273E24" w:rsidP="00BC1DE1">
            <w:pPr>
              <w:pStyle w:val="142"/>
              <w:jc w:val="center"/>
              <w:rPr>
                <w:rFonts w:hAnsi="標楷體"/>
                <w:b/>
                <w:color w:val="000000"/>
                <w:spacing w:val="-12"/>
                <w:lang w:eastAsia="zh-HK"/>
              </w:rPr>
            </w:pPr>
            <w:r w:rsidRPr="00BC1DE1">
              <w:rPr>
                <w:rFonts w:hAnsi="標楷體" w:hint="eastAsia"/>
                <w:b/>
                <w:color w:val="000000"/>
                <w:spacing w:val="-12"/>
              </w:rPr>
              <w:t>追加預算</w:t>
            </w:r>
            <w:r w:rsidRPr="00BC1DE1">
              <w:rPr>
                <w:rFonts w:hAnsi="標楷體" w:hint="eastAsia"/>
                <w:b/>
                <w:color w:val="000000"/>
                <w:spacing w:val="-12"/>
                <w:lang w:eastAsia="zh-HK"/>
              </w:rPr>
              <w:t>數</w:t>
            </w:r>
          </w:p>
          <w:p w14:paraId="2BC16D51"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rPr>
              <w:t>(D)</w:t>
            </w:r>
          </w:p>
        </w:tc>
        <w:tc>
          <w:tcPr>
            <w:tcW w:w="1134" w:type="dxa"/>
          </w:tcPr>
          <w:p w14:paraId="368B8E79" w14:textId="77777777" w:rsidR="00273E24" w:rsidRPr="00BC1DE1" w:rsidRDefault="00273E24" w:rsidP="00BC1DE1">
            <w:pPr>
              <w:pStyle w:val="142"/>
              <w:jc w:val="center"/>
              <w:rPr>
                <w:rFonts w:hAnsi="標楷體"/>
                <w:b/>
                <w:color w:val="000000"/>
                <w:spacing w:val="-12"/>
              </w:rPr>
            </w:pPr>
            <w:r w:rsidRPr="00BC1DE1">
              <w:rPr>
                <w:rFonts w:hAnsi="標楷體" w:hint="eastAsia"/>
                <w:b/>
                <w:color w:val="000000"/>
                <w:spacing w:val="-12"/>
                <w:lang w:eastAsia="zh-HK"/>
              </w:rPr>
              <w:t>追加預算數占刪</w:t>
            </w:r>
            <w:r w:rsidRPr="00BC1DE1">
              <w:rPr>
                <w:rFonts w:hAnsi="標楷體" w:hint="eastAsia"/>
                <w:b/>
                <w:color w:val="000000"/>
                <w:spacing w:val="-12"/>
              </w:rPr>
              <w:t>減</w:t>
            </w:r>
            <w:r w:rsidRPr="00BC1DE1">
              <w:rPr>
                <w:rFonts w:hAnsi="標楷體" w:hint="eastAsia"/>
                <w:b/>
                <w:color w:val="000000"/>
                <w:spacing w:val="-12"/>
                <w:lang w:eastAsia="zh-HK"/>
              </w:rPr>
              <w:t>數比率</w:t>
            </w:r>
            <w:r w:rsidRPr="00BC1DE1">
              <w:rPr>
                <w:rFonts w:hAnsi="標楷體" w:hint="eastAsia"/>
                <w:b/>
                <w:color w:val="000000"/>
                <w:spacing w:val="-12"/>
              </w:rPr>
              <w:t>(D</w:t>
            </w:r>
            <w:r w:rsidRPr="00BC1DE1">
              <w:rPr>
                <w:rFonts w:hAnsi="標楷體"/>
                <w:b/>
                <w:color w:val="000000"/>
                <w:spacing w:val="-12"/>
              </w:rPr>
              <w:t>/C)</w:t>
            </w:r>
          </w:p>
        </w:tc>
      </w:tr>
      <w:tr w:rsidR="00273E24" w:rsidRPr="00D22248" w14:paraId="72B8A2EA" w14:textId="77777777" w:rsidTr="00BC1DE1">
        <w:trPr>
          <w:trHeight w:val="397"/>
        </w:trPr>
        <w:tc>
          <w:tcPr>
            <w:tcW w:w="1560" w:type="dxa"/>
            <w:shd w:val="clear" w:color="auto" w:fill="auto"/>
            <w:vAlign w:val="center"/>
          </w:tcPr>
          <w:p w14:paraId="5B7EB7A2" w14:textId="77777777" w:rsidR="00273E24" w:rsidRPr="00BC1DE1" w:rsidRDefault="00273E24" w:rsidP="00BC1DE1">
            <w:pPr>
              <w:pStyle w:val="142"/>
              <w:jc w:val="center"/>
              <w:rPr>
                <w:rFonts w:hAnsi="標楷體"/>
                <w:color w:val="000000"/>
                <w:spacing w:val="-12"/>
                <w:lang w:eastAsia="zh-HK"/>
              </w:rPr>
            </w:pPr>
            <w:r w:rsidRPr="00BC1DE1">
              <w:rPr>
                <w:rFonts w:hAnsi="標楷體" w:hint="eastAsia"/>
                <w:color w:val="000000"/>
                <w:spacing w:val="-12"/>
                <w:lang w:eastAsia="zh-HK"/>
              </w:rPr>
              <w:t>經濟部</w:t>
            </w:r>
          </w:p>
        </w:tc>
        <w:tc>
          <w:tcPr>
            <w:tcW w:w="1559" w:type="dxa"/>
            <w:shd w:val="clear" w:color="auto" w:fill="auto"/>
            <w:vAlign w:val="center"/>
          </w:tcPr>
          <w:p w14:paraId="2757B5D8"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129,974,401</w:t>
            </w:r>
          </w:p>
        </w:tc>
        <w:tc>
          <w:tcPr>
            <w:tcW w:w="1417" w:type="dxa"/>
            <w:shd w:val="clear" w:color="auto" w:fill="auto"/>
            <w:vAlign w:val="center"/>
          </w:tcPr>
          <w:p w14:paraId="6AE7D9D6" w14:textId="77777777" w:rsidR="00273E24" w:rsidRPr="00BC1DE1" w:rsidRDefault="00273E24" w:rsidP="00BC1DE1">
            <w:pPr>
              <w:pStyle w:val="142"/>
              <w:jc w:val="right"/>
              <w:rPr>
                <w:rFonts w:hAnsi="標楷體"/>
                <w:color w:val="000000"/>
                <w:spacing w:val="-12"/>
              </w:rPr>
            </w:pPr>
            <w:r w:rsidRPr="00BC1DE1">
              <w:rPr>
                <w:rFonts w:hAnsi="標楷體"/>
                <w:color w:val="000000"/>
                <w:spacing w:val="-12"/>
              </w:rPr>
              <w:t>29,732,053</w:t>
            </w:r>
          </w:p>
        </w:tc>
        <w:tc>
          <w:tcPr>
            <w:tcW w:w="1418" w:type="dxa"/>
            <w:shd w:val="clear" w:color="auto" w:fill="auto"/>
            <w:vAlign w:val="center"/>
          </w:tcPr>
          <w:p w14:paraId="5B9CD3B0"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100,242,348</w:t>
            </w:r>
          </w:p>
        </w:tc>
        <w:tc>
          <w:tcPr>
            <w:tcW w:w="1417" w:type="dxa"/>
            <w:shd w:val="clear" w:color="auto" w:fill="auto"/>
            <w:vAlign w:val="center"/>
          </w:tcPr>
          <w:p w14:paraId="2A71E4F9"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162,459</w:t>
            </w:r>
          </w:p>
        </w:tc>
        <w:tc>
          <w:tcPr>
            <w:tcW w:w="1134" w:type="dxa"/>
            <w:vAlign w:val="center"/>
          </w:tcPr>
          <w:p w14:paraId="6E69FCB8" w14:textId="77777777" w:rsidR="00273E24" w:rsidRPr="00BC1DE1" w:rsidRDefault="00273E24" w:rsidP="00BC1DE1">
            <w:pPr>
              <w:pStyle w:val="142"/>
              <w:jc w:val="right"/>
              <w:rPr>
                <w:rFonts w:hAnsi="標楷體"/>
                <w:b/>
                <w:color w:val="000000"/>
                <w:spacing w:val="-12"/>
              </w:rPr>
            </w:pPr>
            <w:r w:rsidRPr="00BC1DE1">
              <w:rPr>
                <w:rFonts w:hAnsi="標楷體" w:hint="eastAsia"/>
                <w:b/>
                <w:color w:val="000000"/>
                <w:spacing w:val="-12"/>
              </w:rPr>
              <w:t>6</w:t>
            </w:r>
            <w:r w:rsidRPr="00BC1DE1">
              <w:rPr>
                <w:rFonts w:hAnsi="標楷體"/>
                <w:b/>
                <w:color w:val="000000"/>
                <w:spacing w:val="-12"/>
              </w:rPr>
              <w:t>7.04</w:t>
            </w:r>
          </w:p>
          <w:p w14:paraId="73111DFF" w14:textId="77777777" w:rsidR="00273E24" w:rsidRPr="00BC1DE1" w:rsidRDefault="00273E24" w:rsidP="00BC1DE1">
            <w:pPr>
              <w:pStyle w:val="142"/>
              <w:jc w:val="right"/>
              <w:rPr>
                <w:rFonts w:hAnsi="標楷體"/>
                <w:b/>
                <w:color w:val="000000"/>
                <w:spacing w:val="-12"/>
              </w:rPr>
            </w:pPr>
            <w:r w:rsidRPr="00BC1DE1">
              <w:rPr>
                <w:rFonts w:hAnsi="標楷體" w:hint="eastAsia"/>
                <w:b/>
                <w:color w:val="000000"/>
                <w:spacing w:val="-12"/>
                <w:sz w:val="20"/>
              </w:rPr>
              <w:t>(</w:t>
            </w:r>
            <w:r w:rsidRPr="00BC1DE1">
              <w:rPr>
                <w:rFonts w:hAnsi="標楷體" w:hint="eastAsia"/>
                <w:b/>
                <w:color w:val="000000"/>
                <w:spacing w:val="-12"/>
                <w:sz w:val="20"/>
                <w:lang w:eastAsia="zh-HK"/>
              </w:rPr>
              <w:t>說明</w:t>
            </w:r>
            <w:r w:rsidRPr="00BC1DE1">
              <w:rPr>
                <w:rFonts w:hAnsi="標楷體" w:hint="eastAsia"/>
                <w:b/>
                <w:color w:val="000000"/>
                <w:spacing w:val="-12"/>
                <w:sz w:val="20"/>
              </w:rPr>
              <w:t>2)</w:t>
            </w:r>
          </w:p>
        </w:tc>
      </w:tr>
      <w:tr w:rsidR="00273E24" w:rsidRPr="00D22248" w14:paraId="36A389C9" w14:textId="77777777" w:rsidTr="00BC1DE1">
        <w:trPr>
          <w:trHeight w:val="397"/>
        </w:trPr>
        <w:tc>
          <w:tcPr>
            <w:tcW w:w="1560" w:type="dxa"/>
            <w:shd w:val="clear" w:color="auto" w:fill="auto"/>
            <w:vAlign w:val="center"/>
          </w:tcPr>
          <w:p w14:paraId="304EDEC6" w14:textId="77777777" w:rsidR="00273E24" w:rsidRPr="00BC1DE1" w:rsidRDefault="00273E24" w:rsidP="00BC1DE1">
            <w:pPr>
              <w:pStyle w:val="142"/>
              <w:jc w:val="center"/>
              <w:rPr>
                <w:rFonts w:hAnsi="標楷體"/>
                <w:color w:val="000000"/>
                <w:spacing w:val="-12"/>
                <w:lang w:eastAsia="zh-HK"/>
              </w:rPr>
            </w:pPr>
            <w:r w:rsidRPr="00BC1DE1">
              <w:rPr>
                <w:rFonts w:hAnsi="標楷體" w:hint="eastAsia"/>
                <w:color w:val="000000"/>
                <w:spacing w:val="-12"/>
                <w:lang w:eastAsia="zh-HK"/>
              </w:rPr>
              <w:t>產業發展署</w:t>
            </w:r>
          </w:p>
        </w:tc>
        <w:tc>
          <w:tcPr>
            <w:tcW w:w="1559" w:type="dxa"/>
            <w:shd w:val="clear" w:color="auto" w:fill="auto"/>
            <w:vAlign w:val="center"/>
          </w:tcPr>
          <w:p w14:paraId="5CC51DD5"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13,539,071</w:t>
            </w:r>
          </w:p>
        </w:tc>
        <w:tc>
          <w:tcPr>
            <w:tcW w:w="1417" w:type="dxa"/>
            <w:shd w:val="clear" w:color="auto" w:fill="auto"/>
            <w:vAlign w:val="center"/>
          </w:tcPr>
          <w:p w14:paraId="11164E4C" w14:textId="77777777" w:rsidR="00273E24" w:rsidRPr="00BC1DE1" w:rsidRDefault="00273E24" w:rsidP="00BC1DE1">
            <w:pPr>
              <w:pStyle w:val="142"/>
              <w:jc w:val="right"/>
              <w:rPr>
                <w:rFonts w:hAnsi="標楷體"/>
                <w:color w:val="000000"/>
                <w:spacing w:val="-12"/>
              </w:rPr>
            </w:pPr>
            <w:r w:rsidRPr="00BC1DE1">
              <w:rPr>
                <w:rFonts w:hAnsi="標楷體"/>
                <w:color w:val="000000"/>
                <w:spacing w:val="-12"/>
              </w:rPr>
              <w:t>12,857,242</w:t>
            </w:r>
          </w:p>
        </w:tc>
        <w:tc>
          <w:tcPr>
            <w:tcW w:w="1418" w:type="dxa"/>
            <w:shd w:val="clear" w:color="auto" w:fill="auto"/>
            <w:vAlign w:val="center"/>
          </w:tcPr>
          <w:p w14:paraId="1FC66BE3"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681,829</w:t>
            </w:r>
          </w:p>
        </w:tc>
        <w:tc>
          <w:tcPr>
            <w:tcW w:w="1417" w:type="dxa"/>
            <w:shd w:val="clear" w:color="auto" w:fill="auto"/>
            <w:vAlign w:val="center"/>
          </w:tcPr>
          <w:p w14:paraId="1A25B8BC"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674,729</w:t>
            </w:r>
          </w:p>
        </w:tc>
        <w:tc>
          <w:tcPr>
            <w:tcW w:w="1134" w:type="dxa"/>
            <w:vAlign w:val="center"/>
          </w:tcPr>
          <w:p w14:paraId="342CD2E6" w14:textId="77777777" w:rsidR="00273E24" w:rsidRPr="00BC1DE1" w:rsidRDefault="00273E24" w:rsidP="00BC1DE1">
            <w:pPr>
              <w:pStyle w:val="142"/>
              <w:jc w:val="right"/>
              <w:rPr>
                <w:rFonts w:hAnsi="標楷體"/>
                <w:b/>
                <w:color w:val="000000"/>
                <w:spacing w:val="-12"/>
              </w:rPr>
            </w:pPr>
            <w:r w:rsidRPr="00BC1DE1">
              <w:rPr>
                <w:rFonts w:hAnsi="標楷體" w:hint="eastAsia"/>
                <w:b/>
                <w:color w:val="000000"/>
                <w:spacing w:val="-12"/>
              </w:rPr>
              <w:t>9</w:t>
            </w:r>
            <w:r w:rsidRPr="00BC1DE1">
              <w:rPr>
                <w:rFonts w:hAnsi="標楷體"/>
                <w:b/>
                <w:color w:val="000000"/>
                <w:spacing w:val="-12"/>
              </w:rPr>
              <w:t>8.96</w:t>
            </w:r>
          </w:p>
        </w:tc>
      </w:tr>
      <w:tr w:rsidR="00273E24" w:rsidRPr="00D22248" w14:paraId="4DDED30F" w14:textId="77777777" w:rsidTr="00BC1DE1">
        <w:trPr>
          <w:trHeight w:val="397"/>
        </w:trPr>
        <w:tc>
          <w:tcPr>
            <w:tcW w:w="1560" w:type="dxa"/>
            <w:shd w:val="clear" w:color="auto" w:fill="auto"/>
            <w:vAlign w:val="center"/>
          </w:tcPr>
          <w:p w14:paraId="3AE9C1C1" w14:textId="77777777" w:rsidR="00273E24" w:rsidRPr="00BC1DE1" w:rsidRDefault="00273E24" w:rsidP="00BC1DE1">
            <w:pPr>
              <w:pStyle w:val="142"/>
              <w:jc w:val="center"/>
              <w:rPr>
                <w:rFonts w:hAnsi="標楷體"/>
                <w:color w:val="000000"/>
                <w:spacing w:val="-12"/>
                <w:lang w:eastAsia="zh-HK"/>
              </w:rPr>
            </w:pPr>
            <w:r w:rsidRPr="00BC1DE1">
              <w:rPr>
                <w:rFonts w:hAnsi="標楷體" w:hint="eastAsia"/>
                <w:color w:val="000000"/>
                <w:spacing w:val="-12"/>
                <w:lang w:eastAsia="zh-HK"/>
              </w:rPr>
              <w:t>水利署及所署</w:t>
            </w:r>
          </w:p>
        </w:tc>
        <w:tc>
          <w:tcPr>
            <w:tcW w:w="1559" w:type="dxa"/>
            <w:shd w:val="clear" w:color="auto" w:fill="auto"/>
            <w:vAlign w:val="center"/>
          </w:tcPr>
          <w:p w14:paraId="34BAEBDF"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40,669,040</w:t>
            </w:r>
          </w:p>
        </w:tc>
        <w:tc>
          <w:tcPr>
            <w:tcW w:w="1417" w:type="dxa"/>
            <w:shd w:val="clear" w:color="auto" w:fill="auto"/>
            <w:vAlign w:val="center"/>
          </w:tcPr>
          <w:p w14:paraId="01F78CED" w14:textId="77777777" w:rsidR="00273E24" w:rsidRPr="00BC1DE1" w:rsidRDefault="00273E24" w:rsidP="00BC1DE1">
            <w:pPr>
              <w:pStyle w:val="142"/>
              <w:jc w:val="right"/>
              <w:rPr>
                <w:rFonts w:hAnsi="標楷體"/>
                <w:color w:val="000000"/>
                <w:spacing w:val="-12"/>
              </w:rPr>
            </w:pPr>
            <w:r w:rsidRPr="00BC1DE1">
              <w:rPr>
                <w:rFonts w:hAnsi="標楷體"/>
                <w:color w:val="000000"/>
                <w:spacing w:val="-12"/>
              </w:rPr>
              <w:t>38,543,349</w:t>
            </w:r>
          </w:p>
        </w:tc>
        <w:tc>
          <w:tcPr>
            <w:tcW w:w="1418" w:type="dxa"/>
            <w:shd w:val="clear" w:color="auto" w:fill="auto"/>
            <w:vAlign w:val="center"/>
          </w:tcPr>
          <w:p w14:paraId="10E61B72"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2,125,691</w:t>
            </w:r>
          </w:p>
        </w:tc>
        <w:tc>
          <w:tcPr>
            <w:tcW w:w="1417" w:type="dxa"/>
            <w:shd w:val="clear" w:color="auto" w:fill="auto"/>
            <w:vAlign w:val="center"/>
          </w:tcPr>
          <w:p w14:paraId="66B7927F"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1,980,541</w:t>
            </w:r>
          </w:p>
        </w:tc>
        <w:tc>
          <w:tcPr>
            <w:tcW w:w="1134" w:type="dxa"/>
            <w:vAlign w:val="center"/>
          </w:tcPr>
          <w:p w14:paraId="2B7BF7D1" w14:textId="77777777" w:rsidR="00273E24" w:rsidRPr="00BC1DE1" w:rsidRDefault="00273E24" w:rsidP="00BC1DE1">
            <w:pPr>
              <w:pStyle w:val="142"/>
              <w:jc w:val="right"/>
              <w:rPr>
                <w:rFonts w:hAnsi="標楷體"/>
                <w:b/>
                <w:color w:val="000000"/>
                <w:spacing w:val="-12"/>
              </w:rPr>
            </w:pPr>
            <w:r w:rsidRPr="00BC1DE1">
              <w:rPr>
                <w:rFonts w:hAnsi="標楷體" w:hint="eastAsia"/>
                <w:b/>
                <w:color w:val="000000"/>
                <w:spacing w:val="-12"/>
              </w:rPr>
              <w:t>9</w:t>
            </w:r>
            <w:r w:rsidRPr="00BC1DE1">
              <w:rPr>
                <w:rFonts w:hAnsi="標楷體"/>
                <w:b/>
                <w:color w:val="000000"/>
                <w:spacing w:val="-12"/>
              </w:rPr>
              <w:t>3.17</w:t>
            </w:r>
          </w:p>
        </w:tc>
      </w:tr>
      <w:tr w:rsidR="00273E24" w:rsidRPr="00D22248" w14:paraId="1923733B" w14:textId="77777777" w:rsidTr="00BC1DE1">
        <w:trPr>
          <w:trHeight w:val="397"/>
        </w:trPr>
        <w:tc>
          <w:tcPr>
            <w:tcW w:w="1560" w:type="dxa"/>
            <w:shd w:val="clear" w:color="auto" w:fill="auto"/>
            <w:vAlign w:val="center"/>
          </w:tcPr>
          <w:p w14:paraId="7853C0E2" w14:textId="77777777" w:rsidR="00273E24" w:rsidRPr="00BC1DE1" w:rsidRDefault="00273E24" w:rsidP="00BC1DE1">
            <w:pPr>
              <w:pStyle w:val="142"/>
              <w:jc w:val="center"/>
              <w:rPr>
                <w:rFonts w:hAnsi="標楷體"/>
                <w:color w:val="000000"/>
                <w:spacing w:val="-12"/>
                <w:lang w:eastAsia="zh-HK"/>
              </w:rPr>
            </w:pPr>
            <w:r w:rsidRPr="00BC1DE1">
              <w:rPr>
                <w:rFonts w:hAnsi="標楷體" w:hint="eastAsia"/>
                <w:color w:val="000000"/>
                <w:spacing w:val="-12"/>
                <w:lang w:eastAsia="zh-HK"/>
              </w:rPr>
              <w:t>商業發展署</w:t>
            </w:r>
          </w:p>
        </w:tc>
        <w:tc>
          <w:tcPr>
            <w:tcW w:w="1559" w:type="dxa"/>
            <w:shd w:val="clear" w:color="auto" w:fill="auto"/>
            <w:vAlign w:val="center"/>
          </w:tcPr>
          <w:p w14:paraId="401BA785"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2,698,718</w:t>
            </w:r>
          </w:p>
        </w:tc>
        <w:tc>
          <w:tcPr>
            <w:tcW w:w="1417" w:type="dxa"/>
            <w:shd w:val="clear" w:color="auto" w:fill="auto"/>
            <w:vAlign w:val="center"/>
          </w:tcPr>
          <w:p w14:paraId="7FF6783F" w14:textId="77777777" w:rsidR="00273E24" w:rsidRPr="00BC1DE1" w:rsidRDefault="00273E24" w:rsidP="00BC1DE1">
            <w:pPr>
              <w:pStyle w:val="142"/>
              <w:jc w:val="right"/>
              <w:rPr>
                <w:rFonts w:hAnsi="標楷體"/>
                <w:color w:val="000000"/>
                <w:spacing w:val="-12"/>
              </w:rPr>
            </w:pPr>
            <w:r w:rsidRPr="00BC1DE1">
              <w:rPr>
                <w:rFonts w:hAnsi="標楷體"/>
                <w:color w:val="000000"/>
                <w:spacing w:val="-12"/>
              </w:rPr>
              <w:t>2,594,447</w:t>
            </w:r>
          </w:p>
        </w:tc>
        <w:tc>
          <w:tcPr>
            <w:tcW w:w="1418" w:type="dxa"/>
            <w:shd w:val="clear" w:color="auto" w:fill="auto"/>
            <w:vAlign w:val="center"/>
          </w:tcPr>
          <w:p w14:paraId="2D700E69"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104,271</w:t>
            </w:r>
          </w:p>
        </w:tc>
        <w:tc>
          <w:tcPr>
            <w:tcW w:w="1417" w:type="dxa"/>
            <w:shd w:val="clear" w:color="auto" w:fill="auto"/>
            <w:vAlign w:val="center"/>
          </w:tcPr>
          <w:p w14:paraId="3EE59FFF"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104,168</w:t>
            </w:r>
          </w:p>
        </w:tc>
        <w:tc>
          <w:tcPr>
            <w:tcW w:w="1134" w:type="dxa"/>
            <w:vAlign w:val="center"/>
          </w:tcPr>
          <w:p w14:paraId="0A37C8EA" w14:textId="77777777" w:rsidR="00273E24" w:rsidRPr="00BC1DE1" w:rsidRDefault="00273E24" w:rsidP="00BC1DE1">
            <w:pPr>
              <w:pStyle w:val="142"/>
              <w:jc w:val="right"/>
              <w:rPr>
                <w:rFonts w:hAnsi="標楷體"/>
                <w:b/>
                <w:color w:val="000000"/>
                <w:spacing w:val="-12"/>
              </w:rPr>
            </w:pPr>
            <w:r w:rsidRPr="00BC1DE1">
              <w:rPr>
                <w:rFonts w:hAnsi="標楷體" w:hint="eastAsia"/>
                <w:b/>
                <w:color w:val="000000"/>
                <w:spacing w:val="-12"/>
              </w:rPr>
              <w:t>9</w:t>
            </w:r>
            <w:r w:rsidRPr="00BC1DE1">
              <w:rPr>
                <w:rFonts w:hAnsi="標楷體"/>
                <w:b/>
                <w:color w:val="000000"/>
                <w:spacing w:val="-12"/>
              </w:rPr>
              <w:t>9.90</w:t>
            </w:r>
          </w:p>
        </w:tc>
      </w:tr>
      <w:tr w:rsidR="00273E24" w:rsidRPr="00D22248" w14:paraId="2E162790" w14:textId="77777777" w:rsidTr="00BC1DE1">
        <w:trPr>
          <w:trHeight w:val="397"/>
        </w:trPr>
        <w:tc>
          <w:tcPr>
            <w:tcW w:w="1560" w:type="dxa"/>
            <w:shd w:val="clear" w:color="auto" w:fill="auto"/>
            <w:vAlign w:val="center"/>
          </w:tcPr>
          <w:p w14:paraId="00085715" w14:textId="77777777" w:rsidR="00273E24" w:rsidRPr="00BC1DE1" w:rsidRDefault="00273E24" w:rsidP="00BC1DE1">
            <w:pPr>
              <w:pStyle w:val="142"/>
              <w:jc w:val="center"/>
              <w:rPr>
                <w:rFonts w:hAnsi="標楷體"/>
                <w:color w:val="000000"/>
                <w:spacing w:val="-12"/>
                <w:lang w:eastAsia="zh-HK"/>
              </w:rPr>
            </w:pPr>
            <w:r w:rsidRPr="00BC1DE1">
              <w:rPr>
                <w:rFonts w:hAnsi="標楷體" w:hint="eastAsia"/>
                <w:color w:val="000000"/>
                <w:spacing w:val="-12"/>
                <w:lang w:eastAsia="zh-HK"/>
              </w:rPr>
              <w:t>其他</w:t>
            </w:r>
            <w:r w:rsidRPr="00BC1DE1">
              <w:rPr>
                <w:rFonts w:hAnsi="標楷體" w:hint="eastAsia"/>
                <w:b/>
                <w:color w:val="000000"/>
                <w:spacing w:val="-12"/>
                <w:sz w:val="18"/>
              </w:rPr>
              <w:t>(說明3)</w:t>
            </w:r>
          </w:p>
        </w:tc>
        <w:tc>
          <w:tcPr>
            <w:tcW w:w="1559" w:type="dxa"/>
            <w:shd w:val="clear" w:color="auto" w:fill="auto"/>
            <w:vAlign w:val="center"/>
          </w:tcPr>
          <w:p w14:paraId="5B018064"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26,529,889</w:t>
            </w:r>
          </w:p>
        </w:tc>
        <w:tc>
          <w:tcPr>
            <w:tcW w:w="1417" w:type="dxa"/>
            <w:shd w:val="clear" w:color="auto" w:fill="auto"/>
            <w:vAlign w:val="center"/>
          </w:tcPr>
          <w:p w14:paraId="63A76C45"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25,958,844</w:t>
            </w:r>
          </w:p>
        </w:tc>
        <w:tc>
          <w:tcPr>
            <w:tcW w:w="1418" w:type="dxa"/>
            <w:shd w:val="clear" w:color="auto" w:fill="auto"/>
            <w:vAlign w:val="center"/>
          </w:tcPr>
          <w:p w14:paraId="28F188C8"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571,045</w:t>
            </w:r>
          </w:p>
        </w:tc>
        <w:tc>
          <w:tcPr>
            <w:tcW w:w="1417" w:type="dxa"/>
            <w:shd w:val="clear" w:color="auto" w:fill="auto"/>
            <w:vAlign w:val="center"/>
          </w:tcPr>
          <w:p w14:paraId="551921D8" w14:textId="77777777" w:rsidR="00273E24" w:rsidRPr="00BC1DE1" w:rsidRDefault="00273E24" w:rsidP="00BC1DE1">
            <w:pPr>
              <w:pStyle w:val="142"/>
              <w:jc w:val="right"/>
              <w:rPr>
                <w:rFonts w:hAnsi="標楷體"/>
                <w:color w:val="000000"/>
                <w:spacing w:val="-12"/>
              </w:rPr>
            </w:pPr>
            <w:r w:rsidRPr="00BC1DE1">
              <w:rPr>
                <w:rFonts w:hAnsi="標楷體" w:hint="eastAsia"/>
                <w:color w:val="000000"/>
                <w:spacing w:val="-12"/>
              </w:rPr>
              <w:t>86,281</w:t>
            </w:r>
          </w:p>
        </w:tc>
        <w:tc>
          <w:tcPr>
            <w:tcW w:w="1134" w:type="dxa"/>
            <w:vAlign w:val="center"/>
          </w:tcPr>
          <w:p w14:paraId="4034365B" w14:textId="77777777" w:rsidR="00273E24" w:rsidRPr="00BC1DE1" w:rsidRDefault="00273E24" w:rsidP="00BC1DE1">
            <w:pPr>
              <w:pStyle w:val="142"/>
              <w:jc w:val="right"/>
              <w:rPr>
                <w:rFonts w:hAnsi="標楷體"/>
                <w:b/>
                <w:color w:val="000000"/>
                <w:spacing w:val="-12"/>
              </w:rPr>
            </w:pPr>
            <w:r w:rsidRPr="00BC1DE1">
              <w:rPr>
                <w:rFonts w:hAnsi="標楷體" w:hint="eastAsia"/>
                <w:b/>
                <w:color w:val="000000"/>
                <w:spacing w:val="-12"/>
              </w:rPr>
              <w:t>1</w:t>
            </w:r>
            <w:r w:rsidRPr="00BC1DE1">
              <w:rPr>
                <w:rFonts w:hAnsi="標楷體"/>
                <w:b/>
                <w:color w:val="000000"/>
                <w:spacing w:val="-12"/>
              </w:rPr>
              <w:t>5.11</w:t>
            </w:r>
          </w:p>
        </w:tc>
      </w:tr>
      <w:tr w:rsidR="00273E24" w:rsidRPr="00D22248" w14:paraId="59ED72E8" w14:textId="77777777" w:rsidTr="00BC1DE1">
        <w:trPr>
          <w:trHeight w:val="397"/>
        </w:trPr>
        <w:tc>
          <w:tcPr>
            <w:tcW w:w="1560" w:type="dxa"/>
            <w:shd w:val="clear" w:color="auto" w:fill="auto"/>
            <w:vAlign w:val="center"/>
          </w:tcPr>
          <w:p w14:paraId="22F8855F" w14:textId="77777777" w:rsidR="00273E24" w:rsidRPr="00C8088B" w:rsidRDefault="00273E24" w:rsidP="00BC1DE1">
            <w:pPr>
              <w:pStyle w:val="142"/>
              <w:jc w:val="center"/>
              <w:rPr>
                <w:rFonts w:hAnsi="標楷體"/>
                <w:b/>
                <w:color w:val="000000"/>
                <w:spacing w:val="-10"/>
              </w:rPr>
            </w:pPr>
            <w:r w:rsidRPr="00C8088B">
              <w:rPr>
                <w:rFonts w:hAnsi="標楷體" w:hint="eastAsia"/>
                <w:b/>
                <w:color w:val="000000"/>
                <w:lang w:eastAsia="zh-HK"/>
              </w:rPr>
              <w:t>總計</w:t>
            </w:r>
          </w:p>
        </w:tc>
        <w:tc>
          <w:tcPr>
            <w:tcW w:w="1559" w:type="dxa"/>
            <w:shd w:val="clear" w:color="auto" w:fill="auto"/>
            <w:vAlign w:val="center"/>
          </w:tcPr>
          <w:p w14:paraId="332160FC" w14:textId="77777777" w:rsidR="00273E24" w:rsidRPr="00BC1DE1" w:rsidRDefault="00273E24" w:rsidP="00BC1DE1">
            <w:pPr>
              <w:pStyle w:val="142"/>
              <w:jc w:val="right"/>
              <w:rPr>
                <w:rFonts w:hAnsi="標楷體"/>
                <w:b/>
                <w:color w:val="000000"/>
                <w:spacing w:val="-16"/>
              </w:rPr>
            </w:pPr>
            <w:r w:rsidRPr="00BC1DE1">
              <w:rPr>
                <w:rFonts w:hAnsi="標楷體" w:hint="eastAsia"/>
                <w:b/>
                <w:color w:val="000000"/>
                <w:spacing w:val="-16"/>
              </w:rPr>
              <w:t>213,411,119</w:t>
            </w:r>
          </w:p>
        </w:tc>
        <w:tc>
          <w:tcPr>
            <w:tcW w:w="1417" w:type="dxa"/>
            <w:shd w:val="clear" w:color="auto" w:fill="auto"/>
            <w:vAlign w:val="center"/>
          </w:tcPr>
          <w:p w14:paraId="2292645D" w14:textId="77777777" w:rsidR="00273E24" w:rsidRPr="00BC1DE1" w:rsidRDefault="00273E24" w:rsidP="00BC1DE1">
            <w:pPr>
              <w:pStyle w:val="142"/>
              <w:jc w:val="right"/>
              <w:rPr>
                <w:rFonts w:hAnsi="標楷體"/>
                <w:b/>
                <w:color w:val="000000"/>
                <w:spacing w:val="-16"/>
              </w:rPr>
            </w:pPr>
            <w:r w:rsidRPr="00BC1DE1">
              <w:rPr>
                <w:rFonts w:hAnsi="標楷體"/>
                <w:b/>
                <w:color w:val="000000"/>
                <w:spacing w:val="-16"/>
              </w:rPr>
              <w:t>109,685,935</w:t>
            </w:r>
          </w:p>
        </w:tc>
        <w:tc>
          <w:tcPr>
            <w:tcW w:w="1418" w:type="dxa"/>
            <w:shd w:val="clear" w:color="auto" w:fill="auto"/>
            <w:vAlign w:val="center"/>
          </w:tcPr>
          <w:p w14:paraId="6520FBD4" w14:textId="77777777" w:rsidR="00273E24" w:rsidRPr="00BC1DE1" w:rsidRDefault="00273E24" w:rsidP="00BC1DE1">
            <w:pPr>
              <w:pStyle w:val="142"/>
              <w:jc w:val="right"/>
              <w:rPr>
                <w:rFonts w:hAnsi="標楷體"/>
                <w:b/>
                <w:color w:val="000000"/>
                <w:spacing w:val="-16"/>
              </w:rPr>
            </w:pPr>
            <w:r w:rsidRPr="00BC1DE1">
              <w:rPr>
                <w:rFonts w:hAnsi="標楷體" w:hint="eastAsia"/>
                <w:b/>
                <w:color w:val="000000"/>
                <w:spacing w:val="-16"/>
              </w:rPr>
              <w:t>103,725,184</w:t>
            </w:r>
          </w:p>
        </w:tc>
        <w:tc>
          <w:tcPr>
            <w:tcW w:w="1417" w:type="dxa"/>
            <w:shd w:val="clear" w:color="auto" w:fill="auto"/>
            <w:vAlign w:val="center"/>
          </w:tcPr>
          <w:p w14:paraId="3D69EF20" w14:textId="77777777" w:rsidR="00273E24" w:rsidRPr="00BC1DE1" w:rsidRDefault="00273E24" w:rsidP="00BC1DE1">
            <w:pPr>
              <w:pStyle w:val="142"/>
              <w:jc w:val="right"/>
              <w:rPr>
                <w:rFonts w:hAnsi="標楷體"/>
                <w:b/>
                <w:color w:val="000000"/>
                <w:spacing w:val="-20"/>
              </w:rPr>
            </w:pPr>
            <w:r w:rsidRPr="00BC1DE1">
              <w:rPr>
                <w:rFonts w:hAnsi="標楷體" w:hint="eastAsia"/>
                <w:b/>
                <w:color w:val="000000"/>
                <w:spacing w:val="-20"/>
              </w:rPr>
              <w:t>3,008,178</w:t>
            </w:r>
          </w:p>
        </w:tc>
        <w:tc>
          <w:tcPr>
            <w:tcW w:w="1134" w:type="dxa"/>
            <w:vAlign w:val="center"/>
          </w:tcPr>
          <w:p w14:paraId="240762D0" w14:textId="77777777" w:rsidR="00273E24" w:rsidRDefault="00273E24" w:rsidP="00BC1DE1">
            <w:pPr>
              <w:pStyle w:val="142"/>
              <w:jc w:val="right"/>
              <w:rPr>
                <w:rFonts w:hAnsi="標楷體"/>
                <w:b/>
                <w:color w:val="000000"/>
                <w:spacing w:val="-10"/>
              </w:rPr>
            </w:pPr>
            <w:r>
              <w:rPr>
                <w:rFonts w:hAnsi="標楷體" w:hint="eastAsia"/>
                <w:b/>
                <w:color w:val="000000"/>
                <w:spacing w:val="-10"/>
              </w:rPr>
              <w:t>8</w:t>
            </w:r>
            <w:r>
              <w:rPr>
                <w:rFonts w:hAnsi="標楷體"/>
                <w:b/>
                <w:color w:val="000000"/>
                <w:spacing w:val="-10"/>
              </w:rPr>
              <w:t>0.75</w:t>
            </w:r>
          </w:p>
          <w:p w14:paraId="4A668447" w14:textId="77777777" w:rsidR="00273E24" w:rsidRPr="00C8088B" w:rsidRDefault="00273E24" w:rsidP="00BC1DE1">
            <w:pPr>
              <w:pStyle w:val="142"/>
              <w:jc w:val="right"/>
              <w:rPr>
                <w:rFonts w:hAnsi="標楷體"/>
                <w:b/>
                <w:color w:val="000000"/>
                <w:spacing w:val="-10"/>
              </w:rPr>
            </w:pPr>
            <w:r w:rsidRPr="00BF1269">
              <w:rPr>
                <w:rFonts w:hAnsi="標楷體" w:hint="eastAsia"/>
                <w:b/>
                <w:color w:val="000000"/>
                <w:spacing w:val="-10"/>
                <w:sz w:val="20"/>
              </w:rPr>
              <w:t>(</w:t>
            </w:r>
            <w:r w:rsidRPr="00BF1269">
              <w:rPr>
                <w:rFonts w:hAnsi="標楷體" w:hint="eastAsia"/>
                <w:b/>
                <w:color w:val="000000"/>
                <w:spacing w:val="-10"/>
                <w:sz w:val="20"/>
                <w:lang w:eastAsia="zh-HK"/>
              </w:rPr>
              <w:t>說明</w:t>
            </w:r>
            <w:r w:rsidRPr="00BF1269">
              <w:rPr>
                <w:rFonts w:hAnsi="標楷體" w:hint="eastAsia"/>
                <w:b/>
                <w:color w:val="000000"/>
                <w:spacing w:val="-10"/>
                <w:sz w:val="20"/>
              </w:rPr>
              <w:t>2)</w:t>
            </w:r>
          </w:p>
        </w:tc>
      </w:tr>
    </w:tbl>
    <w:p w14:paraId="055E0354" w14:textId="77777777" w:rsidR="00273E24" w:rsidRDefault="00273E24" w:rsidP="00BC1DE1">
      <w:pPr>
        <w:pStyle w:val="142"/>
        <w:ind w:left="1216" w:hangingChars="500" w:hanging="1216"/>
        <w:rPr>
          <w:rFonts w:hAnsi="標楷體"/>
          <w:color w:val="000000"/>
          <w:lang w:eastAsia="zh-HK"/>
        </w:rPr>
      </w:pPr>
      <w:r>
        <w:rPr>
          <w:rFonts w:hAnsi="標楷體" w:hint="eastAsia"/>
          <w:color w:val="000000"/>
          <w:lang w:eastAsia="zh-HK"/>
        </w:rPr>
        <w:t>說</w:t>
      </w:r>
      <w:r>
        <w:rPr>
          <w:rFonts w:hAnsi="標楷體" w:hint="eastAsia"/>
          <w:color w:val="000000"/>
        </w:rPr>
        <w:t xml:space="preserve"> </w:t>
      </w:r>
      <w:r>
        <w:rPr>
          <w:rFonts w:hAnsi="標楷體"/>
          <w:color w:val="000000"/>
        </w:rPr>
        <w:t xml:space="preserve">   </w:t>
      </w:r>
      <w:r>
        <w:rPr>
          <w:rFonts w:hAnsi="標楷體" w:hint="eastAsia"/>
          <w:color w:val="000000"/>
          <w:lang w:eastAsia="zh-HK"/>
        </w:rPr>
        <w:t>明：</w:t>
      </w:r>
      <w:r>
        <w:rPr>
          <w:rFonts w:hAnsi="標楷體" w:hint="eastAsia"/>
          <w:color w:val="000000"/>
        </w:rPr>
        <w:t>1.</w:t>
      </w:r>
      <w:r>
        <w:rPr>
          <w:rFonts w:hAnsi="標楷體" w:hint="eastAsia"/>
          <w:color w:val="000000"/>
          <w:lang w:eastAsia="zh-HK"/>
        </w:rPr>
        <w:t>本表僅</w:t>
      </w:r>
      <w:r>
        <w:rPr>
          <w:rFonts w:hAnsi="標楷體" w:hint="eastAsia"/>
          <w:color w:val="000000"/>
        </w:rPr>
        <w:t>列</w:t>
      </w:r>
      <w:r>
        <w:rPr>
          <w:rFonts w:hAnsi="標楷體" w:hint="eastAsia"/>
          <w:color w:val="000000"/>
          <w:lang w:eastAsia="zh-HK"/>
        </w:rPr>
        <w:t>示追加預算金額高於</w:t>
      </w:r>
      <w:r>
        <w:rPr>
          <w:rFonts w:hAnsi="標楷體" w:hint="eastAsia"/>
          <w:color w:val="000000"/>
        </w:rPr>
        <w:t>5</w:t>
      </w:r>
      <w:r>
        <w:rPr>
          <w:rFonts w:hAnsi="標楷體" w:hint="eastAsia"/>
          <w:color w:val="000000"/>
          <w:lang w:eastAsia="zh-HK"/>
        </w:rPr>
        <w:t>千萬元之機關。</w:t>
      </w:r>
    </w:p>
    <w:p w14:paraId="02B26737" w14:textId="77777777" w:rsidR="00273E24" w:rsidRDefault="00273E24" w:rsidP="00BC1DE1">
      <w:pPr>
        <w:pStyle w:val="142"/>
        <w:ind w:left="1459" w:hangingChars="600" w:hanging="1459"/>
        <w:jc w:val="both"/>
        <w:rPr>
          <w:rFonts w:hAnsi="標楷體"/>
          <w:color w:val="000000"/>
          <w:lang w:eastAsia="zh-HK"/>
        </w:rPr>
      </w:pPr>
      <w:r>
        <w:rPr>
          <w:rFonts w:hAnsi="標楷體" w:hint="eastAsia"/>
          <w:color w:val="000000"/>
        </w:rPr>
        <w:t xml:space="preserve"> </w:t>
      </w:r>
      <w:r>
        <w:rPr>
          <w:rFonts w:hAnsi="標楷體"/>
          <w:color w:val="000000"/>
        </w:rPr>
        <w:t xml:space="preserve">         </w:t>
      </w:r>
      <w:r>
        <w:rPr>
          <w:rFonts w:hAnsi="標楷體" w:hint="eastAsia"/>
          <w:color w:val="000000"/>
        </w:rPr>
        <w:t>2.</w:t>
      </w:r>
      <w:r>
        <w:rPr>
          <w:rFonts w:hAnsi="標楷體" w:hint="eastAsia"/>
          <w:color w:val="000000"/>
          <w:lang w:eastAsia="zh-HK"/>
        </w:rPr>
        <w:t>本表計算占比中，經濟部刪</w:t>
      </w:r>
      <w:r>
        <w:rPr>
          <w:rFonts w:hAnsi="標楷體" w:hint="eastAsia"/>
          <w:color w:val="000000"/>
        </w:rPr>
        <w:t>減</w:t>
      </w:r>
      <w:r>
        <w:rPr>
          <w:rFonts w:hAnsi="標楷體" w:hint="eastAsia"/>
          <w:color w:val="000000"/>
          <w:lang w:eastAsia="zh-HK"/>
        </w:rPr>
        <w:t>數不含撥補</w:t>
      </w:r>
      <w:r>
        <w:rPr>
          <w:rFonts w:hAnsi="標楷體" w:hint="eastAsia"/>
          <w:lang w:eastAsia="zh-HK"/>
        </w:rPr>
        <w:t>「由國庫撥補台灣電力股份有限公司因國際燃料成本上漲，為穩定物價及照顧民生、</w:t>
      </w:r>
      <w:r>
        <w:rPr>
          <w:rFonts w:hAnsi="標楷體" w:hint="eastAsia"/>
        </w:rPr>
        <w:t>弱</w:t>
      </w:r>
      <w:r>
        <w:rPr>
          <w:rFonts w:hAnsi="標楷體" w:hint="eastAsia"/>
          <w:lang w:eastAsia="zh-HK"/>
        </w:rPr>
        <w:t>勢吸收用電成本」</w:t>
      </w:r>
      <w:r>
        <w:rPr>
          <w:rFonts w:hAnsi="標楷體" w:hint="eastAsia"/>
          <w:color w:val="000000"/>
        </w:rPr>
        <w:t>1,000</w:t>
      </w:r>
      <w:r>
        <w:rPr>
          <w:rFonts w:hAnsi="標楷體" w:hint="eastAsia"/>
          <w:color w:val="000000"/>
          <w:lang w:eastAsia="zh-HK"/>
        </w:rPr>
        <w:t>億元。</w:t>
      </w:r>
    </w:p>
    <w:p w14:paraId="112E5737" w14:textId="77777777" w:rsidR="00273E24" w:rsidRDefault="00273E24" w:rsidP="00BC1DE1">
      <w:pPr>
        <w:pStyle w:val="142"/>
        <w:ind w:leftChars="400" w:left="1498" w:hangingChars="150" w:hanging="365"/>
        <w:rPr>
          <w:rFonts w:hAnsi="標楷體"/>
          <w:color w:val="000000"/>
          <w:lang w:eastAsia="zh-HK"/>
        </w:rPr>
      </w:pPr>
      <w:r>
        <w:rPr>
          <w:rFonts w:hAnsi="標楷體"/>
          <w:color w:val="000000"/>
        </w:rPr>
        <w:t xml:space="preserve"> 3</w:t>
      </w:r>
      <w:r>
        <w:rPr>
          <w:rFonts w:hAnsi="標楷體" w:hint="eastAsia"/>
          <w:color w:val="000000"/>
        </w:rPr>
        <w:t>.</w:t>
      </w:r>
      <w:r>
        <w:rPr>
          <w:rFonts w:hAnsi="標楷體" w:hint="eastAsia"/>
          <w:color w:val="000000"/>
          <w:lang w:eastAsia="zh-HK"/>
        </w:rPr>
        <w:t>其他包含國際貿易</w:t>
      </w:r>
      <w:r w:rsidRPr="00E7025C">
        <w:rPr>
          <w:rFonts w:hAnsi="標楷體" w:hint="eastAsia"/>
          <w:color w:val="000000"/>
          <w:lang w:eastAsia="zh-HK"/>
        </w:rPr>
        <w:t>署</w:t>
      </w:r>
      <w:r>
        <w:rPr>
          <w:rFonts w:hAnsi="標楷體" w:hint="eastAsia"/>
          <w:color w:val="000000"/>
          <w:lang w:eastAsia="zh-HK"/>
        </w:rPr>
        <w:t>、</w:t>
      </w:r>
      <w:r w:rsidRPr="00485A37">
        <w:rPr>
          <w:rFonts w:hAnsi="標楷體" w:hint="eastAsia"/>
          <w:color w:val="000000"/>
          <w:lang w:eastAsia="zh-HK"/>
        </w:rPr>
        <w:t>標準檢驗局及所屬</w:t>
      </w:r>
      <w:r>
        <w:rPr>
          <w:rFonts w:hAnsi="標楷體" w:hint="eastAsia"/>
          <w:color w:val="000000"/>
          <w:lang w:eastAsia="zh-HK"/>
        </w:rPr>
        <w:t>、智</w:t>
      </w:r>
      <w:r>
        <w:rPr>
          <w:rFonts w:hAnsi="標楷體" w:hint="eastAsia"/>
          <w:color w:val="000000"/>
        </w:rPr>
        <w:t>慧</w:t>
      </w:r>
      <w:r>
        <w:rPr>
          <w:rFonts w:hAnsi="標楷體" w:hint="eastAsia"/>
          <w:color w:val="000000"/>
          <w:lang w:eastAsia="zh-HK"/>
        </w:rPr>
        <w:t>財產局、中小及新創企業署、產業園區管理局及所屬、</w:t>
      </w:r>
      <w:r w:rsidRPr="00BF1269">
        <w:rPr>
          <w:rFonts w:hAnsi="標楷體" w:hint="eastAsia"/>
          <w:lang w:eastAsia="zh-HK"/>
        </w:rPr>
        <w:t>地質</w:t>
      </w:r>
      <w:r>
        <w:rPr>
          <w:rFonts w:hAnsi="標楷體" w:hint="eastAsia"/>
          <w:color w:val="000000"/>
          <w:lang w:eastAsia="zh-HK"/>
        </w:rPr>
        <w:t>調查及礦業管理中心及能源署。</w:t>
      </w:r>
    </w:p>
    <w:p w14:paraId="39D48F3B" w14:textId="77777777" w:rsidR="00273E24" w:rsidRDefault="00273E24" w:rsidP="00BC1DE1">
      <w:pPr>
        <w:pStyle w:val="142"/>
        <w:ind w:left="1216" w:hangingChars="500" w:hanging="1216"/>
        <w:rPr>
          <w:rFonts w:hAnsi="標楷體"/>
          <w:color w:val="000000"/>
        </w:rPr>
      </w:pPr>
      <w:r w:rsidRPr="00497B93">
        <w:rPr>
          <w:rFonts w:hAnsi="標楷體" w:hint="eastAsia"/>
          <w:color w:val="000000"/>
        </w:rPr>
        <w:t>資料來源：整理</w:t>
      </w:r>
      <w:r w:rsidRPr="00485A37">
        <w:rPr>
          <w:rFonts w:hAnsi="標楷體" w:hint="eastAsia"/>
          <w:color w:val="000000"/>
          <w:lang w:eastAsia="zh-HK"/>
        </w:rPr>
        <w:t>自</w:t>
      </w:r>
      <w:r>
        <w:rPr>
          <w:rFonts w:hAnsi="標楷體" w:hint="eastAsia"/>
          <w:color w:val="000000"/>
          <w:lang w:eastAsia="zh-HK"/>
        </w:rPr>
        <w:t>經濟部主管預算案、法定預算及本</w:t>
      </w:r>
      <w:r w:rsidRPr="00485A37">
        <w:rPr>
          <w:rFonts w:hAnsi="標楷體" w:hint="eastAsia"/>
          <w:color w:val="000000"/>
          <w:lang w:eastAsia="zh-HK"/>
        </w:rPr>
        <w:t>追加預算</w:t>
      </w:r>
      <w:r w:rsidRPr="00497B93">
        <w:rPr>
          <w:rFonts w:hAnsi="標楷體" w:hint="eastAsia"/>
          <w:color w:val="000000"/>
        </w:rPr>
        <w:t>案。</w:t>
      </w:r>
    </w:p>
    <w:p w14:paraId="2A87A865" w14:textId="77777777" w:rsidR="00273E24" w:rsidRDefault="00273E24" w:rsidP="00BC1DE1">
      <w:pPr>
        <w:pStyle w:val="142"/>
        <w:ind w:left="1216" w:hangingChars="500" w:hanging="1216"/>
        <w:rPr>
          <w:rFonts w:hAnsi="標楷體"/>
          <w:color w:val="000000"/>
        </w:rPr>
      </w:pPr>
    </w:p>
    <w:p w14:paraId="3153FBFD" w14:textId="77777777" w:rsidR="00273E24" w:rsidRDefault="00273E24" w:rsidP="00BC1DE1">
      <w:pPr>
        <w:pStyle w:val="142"/>
        <w:ind w:left="1216" w:hangingChars="500" w:hanging="1216"/>
        <w:rPr>
          <w:rFonts w:hAnsi="標楷體"/>
          <w:color w:val="000000"/>
        </w:rPr>
      </w:pPr>
    </w:p>
    <w:p w14:paraId="7DF6F5D1" w14:textId="77777777" w:rsidR="00273E24" w:rsidRDefault="00273E24" w:rsidP="00BC1DE1">
      <w:pPr>
        <w:pStyle w:val="142"/>
        <w:ind w:left="1216" w:hangingChars="500" w:hanging="1216"/>
        <w:rPr>
          <w:rFonts w:hAnsi="標楷體"/>
          <w:color w:val="000000"/>
        </w:rPr>
      </w:pPr>
    </w:p>
    <w:p w14:paraId="06415C20" w14:textId="77777777" w:rsidR="00273E24" w:rsidRPr="006F3076" w:rsidRDefault="00273E24" w:rsidP="00BC1DE1">
      <w:pPr>
        <w:pStyle w:val="a4"/>
        <w:ind w:left="567" w:hanging="567"/>
      </w:pPr>
      <w:r w:rsidRPr="006F3076">
        <w:rPr>
          <w:rFonts w:hint="eastAsia"/>
        </w:rPr>
        <w:lastRenderedPageBreak/>
        <w:t>一、經濟部主管部分追加預算項目</w:t>
      </w:r>
      <w:bookmarkEnd w:id="4"/>
      <w:r w:rsidRPr="006F3076">
        <w:rPr>
          <w:rFonts w:hint="eastAsia"/>
        </w:rPr>
        <w:t>核屬本院指定刪減項目再追加回編，編列合理性不無疑義，允宜說明釐清，以利審議</w:t>
      </w:r>
    </w:p>
    <w:p w14:paraId="1477DB38" w14:textId="77777777" w:rsidR="00273E24" w:rsidRPr="00DB610A" w:rsidRDefault="00273E24" w:rsidP="00BC1DE1">
      <w:pPr>
        <w:ind w:left="566" w:firstLine="566"/>
        <w:rPr>
          <w:rFonts w:hAnsi="標楷體"/>
        </w:rPr>
      </w:pPr>
      <w:r>
        <w:rPr>
          <w:rFonts w:hint="eastAsia"/>
        </w:rPr>
        <w:t>1</w:t>
      </w:r>
      <w:r>
        <w:t>14</w:t>
      </w:r>
      <w:r>
        <w:rPr>
          <w:rFonts w:hint="eastAsia"/>
        </w:rPr>
        <w:t>年度中央政府總預算</w:t>
      </w:r>
      <w:r w:rsidRPr="00D22248">
        <w:rPr>
          <w:rFonts w:hAnsi="標楷體" w:hint="eastAsia"/>
          <w:color w:val="000000"/>
        </w:rPr>
        <w:t>經濟部</w:t>
      </w:r>
      <w:r w:rsidRPr="001429B3">
        <w:rPr>
          <w:rFonts w:hint="eastAsia"/>
        </w:rPr>
        <w:t>主管</w:t>
      </w:r>
      <w:r>
        <w:rPr>
          <w:rFonts w:hAnsi="標楷體" w:hint="eastAsia"/>
        </w:rPr>
        <w:t>原列歲出</w:t>
      </w:r>
      <w:r>
        <w:rPr>
          <w:rFonts w:hAnsi="標楷體" w:hint="eastAsia"/>
          <w:lang w:eastAsia="zh-HK"/>
        </w:rPr>
        <w:t>預算</w:t>
      </w:r>
      <w:r w:rsidRPr="00DB610A">
        <w:rPr>
          <w:rFonts w:hAnsi="標楷體"/>
        </w:rPr>
        <w:t>1</w:t>
      </w:r>
      <w:r w:rsidRPr="00DB610A">
        <w:rPr>
          <w:rFonts w:hAnsi="標楷體" w:hint="eastAsia"/>
        </w:rPr>
        <w:t>,</w:t>
      </w:r>
      <w:r w:rsidRPr="00DB610A">
        <w:rPr>
          <w:rFonts w:hAnsi="標楷體"/>
        </w:rPr>
        <w:t>096</w:t>
      </w:r>
      <w:r w:rsidRPr="00DB610A">
        <w:rPr>
          <w:rFonts w:hAnsi="標楷體" w:hint="eastAsia"/>
        </w:rPr>
        <w:t>億</w:t>
      </w:r>
      <w:r w:rsidRPr="00DB610A">
        <w:rPr>
          <w:rFonts w:hAnsi="標楷體"/>
        </w:rPr>
        <w:t>8</w:t>
      </w:r>
      <w:r w:rsidRPr="00DB610A">
        <w:rPr>
          <w:rFonts w:hAnsi="標楷體" w:hint="eastAsia"/>
        </w:rPr>
        <w:t>,</w:t>
      </w:r>
      <w:r w:rsidRPr="00DB610A">
        <w:rPr>
          <w:rFonts w:hAnsi="標楷體"/>
        </w:rPr>
        <w:t>593</w:t>
      </w:r>
      <w:r w:rsidRPr="00DB610A">
        <w:rPr>
          <w:rFonts w:hAnsi="標楷體" w:hint="eastAsia"/>
        </w:rPr>
        <w:t>萬</w:t>
      </w:r>
      <w:r w:rsidRPr="00DB610A">
        <w:rPr>
          <w:rFonts w:hAnsi="標楷體"/>
        </w:rPr>
        <w:t>5</w:t>
      </w:r>
      <w:r w:rsidRPr="00DB610A">
        <w:rPr>
          <w:rFonts w:hAnsi="標楷體" w:hint="eastAsia"/>
        </w:rPr>
        <w:t>千元，</w:t>
      </w:r>
      <w:r>
        <w:rPr>
          <w:rFonts w:hAnsi="標楷體" w:hint="eastAsia"/>
          <w:lang w:eastAsia="zh-HK"/>
        </w:rPr>
        <w:t>加計本</w:t>
      </w:r>
      <w:r w:rsidRPr="00A2146D">
        <w:rPr>
          <w:rFonts w:hAnsi="標楷體" w:hint="eastAsia"/>
        </w:rPr>
        <w:t>追加預算案</w:t>
      </w:r>
      <w:r w:rsidRPr="00DB610A">
        <w:rPr>
          <w:rFonts w:hAnsi="標楷體" w:hint="eastAsia"/>
        </w:rPr>
        <w:t>編列30億</w:t>
      </w:r>
      <w:r w:rsidRPr="001F379E">
        <w:rPr>
          <w:rFonts w:hAnsi="標楷體" w:hint="eastAsia"/>
          <w:color w:val="000000"/>
          <w:lang w:eastAsia="zh-HK"/>
        </w:rPr>
        <w:t>817</w:t>
      </w:r>
      <w:r w:rsidRPr="00DB610A">
        <w:rPr>
          <w:rFonts w:hAnsi="標楷體" w:hint="eastAsia"/>
        </w:rPr>
        <w:t>萬8千元(包含業務費8億</w:t>
      </w:r>
      <w:r>
        <w:rPr>
          <w:rFonts w:hAnsi="標楷體" w:hint="eastAsia"/>
        </w:rPr>
        <w:t>3,770</w:t>
      </w:r>
      <w:r w:rsidRPr="00DB610A">
        <w:rPr>
          <w:rFonts w:hAnsi="標楷體" w:hint="eastAsia"/>
        </w:rPr>
        <w:t>萬</w:t>
      </w:r>
      <w:r>
        <w:rPr>
          <w:rFonts w:hAnsi="標楷體" w:hint="eastAsia"/>
        </w:rPr>
        <w:t>1</w:t>
      </w:r>
      <w:r w:rsidRPr="00DB610A">
        <w:rPr>
          <w:rFonts w:hAnsi="標楷體" w:hint="eastAsia"/>
        </w:rPr>
        <w:t>千元、設備及投資21億</w:t>
      </w:r>
      <w:r>
        <w:rPr>
          <w:rFonts w:hAnsi="標楷體" w:hint="eastAsia"/>
        </w:rPr>
        <w:t>359</w:t>
      </w:r>
      <w:r w:rsidRPr="00DB610A">
        <w:rPr>
          <w:rFonts w:hAnsi="標楷體" w:hint="eastAsia"/>
        </w:rPr>
        <w:t>萬</w:t>
      </w:r>
      <w:r>
        <w:rPr>
          <w:rFonts w:hAnsi="標楷體" w:hint="eastAsia"/>
        </w:rPr>
        <w:t>2</w:t>
      </w:r>
      <w:r w:rsidRPr="00DB610A">
        <w:rPr>
          <w:rFonts w:hAnsi="標楷體" w:hint="eastAsia"/>
        </w:rPr>
        <w:t>千元及獎補助費</w:t>
      </w:r>
      <w:r>
        <w:rPr>
          <w:rFonts w:hAnsi="標楷體" w:hint="eastAsia"/>
        </w:rPr>
        <w:t>6,688</w:t>
      </w:r>
      <w:r w:rsidRPr="00DB610A">
        <w:rPr>
          <w:rFonts w:hAnsi="標楷體" w:hint="eastAsia"/>
        </w:rPr>
        <w:t>萬</w:t>
      </w:r>
      <w:r>
        <w:rPr>
          <w:rFonts w:hAnsi="標楷體" w:hint="eastAsia"/>
        </w:rPr>
        <w:t>5</w:t>
      </w:r>
      <w:r w:rsidRPr="00DB610A">
        <w:rPr>
          <w:rFonts w:hAnsi="標楷體" w:hint="eastAsia"/>
        </w:rPr>
        <w:t>千元)，該部主管預算</w:t>
      </w:r>
      <w:r>
        <w:rPr>
          <w:rFonts w:hAnsi="標楷體" w:hint="eastAsia"/>
          <w:lang w:eastAsia="zh-HK"/>
        </w:rPr>
        <w:t>預計擴增達</w:t>
      </w:r>
      <w:r w:rsidRPr="00DB610A">
        <w:rPr>
          <w:rFonts w:hAnsi="標楷體" w:hint="eastAsia"/>
        </w:rPr>
        <w:t>1,126億9,411萬3千元(詳表1)，</w:t>
      </w:r>
      <w:r>
        <w:rPr>
          <w:rFonts w:hAnsi="標楷體" w:hint="eastAsia"/>
          <w:lang w:eastAsia="zh-HK"/>
        </w:rPr>
        <w:t>增幅</w:t>
      </w:r>
      <w:r>
        <w:rPr>
          <w:rFonts w:hAnsi="標楷體" w:hint="eastAsia"/>
        </w:rPr>
        <w:t>2.74%</w:t>
      </w:r>
      <w:r>
        <w:rPr>
          <w:rFonts w:hAnsi="標楷體" w:hint="eastAsia"/>
          <w:lang w:eastAsia="zh-HK"/>
        </w:rPr>
        <w:t>，</w:t>
      </w:r>
      <w:r w:rsidRPr="00DB610A">
        <w:rPr>
          <w:rFonts w:hAnsi="標楷體" w:hint="eastAsia"/>
        </w:rPr>
        <w:t>謹就相關預算評估如次：</w:t>
      </w:r>
    </w:p>
    <w:p w14:paraId="5521B189" w14:textId="77777777" w:rsidR="00273E24" w:rsidRDefault="00273E24" w:rsidP="00BC1DE1">
      <w:pPr>
        <w:ind w:leftChars="0" w:left="0" w:firstLineChars="0" w:firstLine="0"/>
        <w:rPr>
          <w:rFonts w:hAnsi="標楷體"/>
          <w:b/>
        </w:rPr>
      </w:pPr>
      <w:r w:rsidRPr="001429B3">
        <w:rPr>
          <w:rFonts w:hint="eastAsia"/>
          <w:b/>
          <w:spacing w:val="-4"/>
        </w:rPr>
        <w:t>表1</w:t>
      </w:r>
      <w:r w:rsidRPr="006C2CFB">
        <w:rPr>
          <w:rFonts w:hint="eastAsia"/>
          <w:b/>
        </w:rPr>
        <w:t xml:space="preserve">　</w:t>
      </w:r>
      <w:r w:rsidRPr="00B825AF">
        <w:rPr>
          <w:rFonts w:hAnsi="標楷體" w:hint="eastAsia"/>
          <w:b/>
        </w:rPr>
        <w:t>中央政府總預算追加預算案</w:t>
      </w:r>
      <w:r>
        <w:rPr>
          <w:rFonts w:hAnsi="標楷體" w:hint="eastAsia"/>
          <w:b/>
          <w:lang w:eastAsia="zh-HK"/>
        </w:rPr>
        <w:t>經濟部</w:t>
      </w:r>
      <w:r w:rsidRPr="00B825AF">
        <w:rPr>
          <w:rFonts w:hAnsi="標楷體" w:hint="eastAsia"/>
          <w:b/>
        </w:rPr>
        <w:t>主管編列概況表</w:t>
      </w:r>
      <w:r>
        <w:rPr>
          <w:rFonts w:hAnsi="標楷體" w:hint="eastAsia"/>
          <w:b/>
        </w:rPr>
        <w:t>-</w:t>
      </w:r>
      <w:r>
        <w:rPr>
          <w:rFonts w:hAnsi="標楷體" w:hint="eastAsia"/>
          <w:b/>
          <w:lang w:eastAsia="zh-HK"/>
        </w:rPr>
        <w:t>用途別科目</w:t>
      </w:r>
      <w:r w:rsidRPr="001429B3">
        <w:rPr>
          <w:rFonts w:hAnsi="標楷體" w:hint="eastAsia"/>
          <w:b/>
        </w:rPr>
        <w:t xml:space="preserve"> </w:t>
      </w:r>
    </w:p>
    <w:p w14:paraId="08A4A579" w14:textId="77777777" w:rsidR="00273E24" w:rsidRDefault="00273E24" w:rsidP="00BC1DE1">
      <w:pPr>
        <w:spacing w:line="440" w:lineRule="exact"/>
        <w:ind w:leftChars="0" w:left="0" w:firstLineChars="0" w:firstLine="0"/>
        <w:jc w:val="right"/>
        <w:rPr>
          <w:rFonts w:hAnsi="標楷體"/>
          <w:sz w:val="24"/>
        </w:rPr>
      </w:pPr>
      <w:r w:rsidRPr="00B825AF">
        <w:rPr>
          <w:rFonts w:hAnsi="標楷體"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328"/>
        <w:gridCol w:w="940"/>
        <w:gridCol w:w="1276"/>
        <w:gridCol w:w="1134"/>
        <w:gridCol w:w="1134"/>
        <w:gridCol w:w="1417"/>
      </w:tblGrid>
      <w:tr w:rsidR="00273E24" w:rsidRPr="00BC1DE1" w14:paraId="175E0896" w14:textId="77777777" w:rsidTr="00BF55A6">
        <w:trPr>
          <w:tblHeader/>
        </w:trPr>
        <w:tc>
          <w:tcPr>
            <w:tcW w:w="1276" w:type="dxa"/>
            <w:vMerge w:val="restart"/>
            <w:tcBorders>
              <w:top w:val="single" w:sz="12" w:space="0" w:color="auto"/>
              <w:left w:val="single" w:sz="12" w:space="0" w:color="auto"/>
            </w:tcBorders>
            <w:shd w:val="clear" w:color="auto" w:fill="auto"/>
            <w:vAlign w:val="center"/>
          </w:tcPr>
          <w:p w14:paraId="2F6CB81F"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機關別</w:t>
            </w:r>
          </w:p>
        </w:tc>
        <w:tc>
          <w:tcPr>
            <w:tcW w:w="1328" w:type="dxa"/>
            <w:vMerge w:val="restart"/>
            <w:tcBorders>
              <w:top w:val="single" w:sz="12" w:space="0" w:color="auto"/>
            </w:tcBorders>
            <w:shd w:val="clear" w:color="auto" w:fill="auto"/>
            <w:vAlign w:val="center"/>
          </w:tcPr>
          <w:p w14:paraId="78E05AB2"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lang w:eastAsia="zh-HK"/>
              </w:rPr>
              <w:t>法定</w:t>
            </w:r>
            <w:r w:rsidRPr="00BC1DE1">
              <w:rPr>
                <w:rFonts w:hint="eastAsia"/>
                <w:b/>
                <w:bCs/>
                <w:spacing w:val="-20"/>
                <w:sz w:val="24"/>
              </w:rPr>
              <w:t>預算</w:t>
            </w:r>
            <w:r w:rsidRPr="00BC1DE1">
              <w:rPr>
                <w:rFonts w:hint="eastAsia"/>
                <w:b/>
                <w:bCs/>
                <w:spacing w:val="-20"/>
                <w:sz w:val="24"/>
                <w:lang w:eastAsia="zh-HK"/>
              </w:rPr>
              <w:t>數</w:t>
            </w:r>
          </w:p>
        </w:tc>
        <w:tc>
          <w:tcPr>
            <w:tcW w:w="4484" w:type="dxa"/>
            <w:gridSpan w:val="4"/>
            <w:tcBorders>
              <w:top w:val="single" w:sz="12" w:space="0" w:color="auto"/>
            </w:tcBorders>
            <w:shd w:val="clear" w:color="auto" w:fill="auto"/>
            <w:vAlign w:val="center"/>
          </w:tcPr>
          <w:p w14:paraId="52044BE9"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追加預算數</w:t>
            </w:r>
          </w:p>
        </w:tc>
        <w:tc>
          <w:tcPr>
            <w:tcW w:w="1417" w:type="dxa"/>
            <w:vMerge w:val="restart"/>
            <w:tcBorders>
              <w:top w:val="single" w:sz="12" w:space="0" w:color="auto"/>
              <w:right w:val="single" w:sz="12" w:space="0" w:color="auto"/>
            </w:tcBorders>
            <w:shd w:val="clear" w:color="auto" w:fill="auto"/>
            <w:vAlign w:val="center"/>
          </w:tcPr>
          <w:p w14:paraId="09E0FD31"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合計</w:t>
            </w:r>
          </w:p>
        </w:tc>
      </w:tr>
      <w:tr w:rsidR="00273E24" w:rsidRPr="00BC1DE1" w14:paraId="3CE467A9" w14:textId="77777777" w:rsidTr="00BF55A6">
        <w:tc>
          <w:tcPr>
            <w:tcW w:w="1276" w:type="dxa"/>
            <w:vMerge/>
            <w:tcBorders>
              <w:left w:val="single" w:sz="12" w:space="0" w:color="auto"/>
            </w:tcBorders>
            <w:shd w:val="clear" w:color="auto" w:fill="auto"/>
            <w:vAlign w:val="center"/>
          </w:tcPr>
          <w:p w14:paraId="0D7C166C" w14:textId="77777777" w:rsidR="00273E24" w:rsidRPr="00BC1DE1" w:rsidRDefault="00273E24" w:rsidP="00BC1DE1">
            <w:pPr>
              <w:spacing w:line="280" w:lineRule="exact"/>
              <w:ind w:leftChars="0" w:left="0" w:firstLineChars="0" w:firstLine="0"/>
              <w:rPr>
                <w:b/>
                <w:bCs/>
                <w:spacing w:val="-20"/>
                <w:sz w:val="24"/>
              </w:rPr>
            </w:pPr>
          </w:p>
        </w:tc>
        <w:tc>
          <w:tcPr>
            <w:tcW w:w="1328" w:type="dxa"/>
            <w:vMerge/>
            <w:tcBorders>
              <w:bottom w:val="single" w:sz="4" w:space="0" w:color="auto"/>
            </w:tcBorders>
            <w:shd w:val="clear" w:color="auto" w:fill="auto"/>
            <w:vAlign w:val="center"/>
          </w:tcPr>
          <w:p w14:paraId="6C74DBFD" w14:textId="77777777" w:rsidR="00273E24" w:rsidRPr="00BC1DE1" w:rsidRDefault="00273E24" w:rsidP="00BC1DE1">
            <w:pPr>
              <w:spacing w:line="280" w:lineRule="exact"/>
              <w:ind w:leftChars="0" w:left="0" w:firstLineChars="0" w:firstLine="0"/>
              <w:jc w:val="right"/>
              <w:rPr>
                <w:b/>
                <w:bCs/>
                <w:spacing w:val="-20"/>
                <w:sz w:val="24"/>
              </w:rPr>
            </w:pPr>
          </w:p>
        </w:tc>
        <w:tc>
          <w:tcPr>
            <w:tcW w:w="940" w:type="dxa"/>
            <w:tcBorders>
              <w:top w:val="single" w:sz="4" w:space="0" w:color="auto"/>
              <w:bottom w:val="single" w:sz="4" w:space="0" w:color="auto"/>
              <w:right w:val="single" w:sz="4" w:space="0" w:color="auto"/>
            </w:tcBorders>
            <w:shd w:val="clear" w:color="auto" w:fill="auto"/>
            <w:vAlign w:val="center"/>
          </w:tcPr>
          <w:p w14:paraId="5A285FEF"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業務費</w:t>
            </w:r>
          </w:p>
        </w:tc>
        <w:tc>
          <w:tcPr>
            <w:tcW w:w="1276" w:type="dxa"/>
            <w:tcBorders>
              <w:top w:val="single" w:sz="4" w:space="0" w:color="auto"/>
              <w:left w:val="single" w:sz="4" w:space="0" w:color="auto"/>
              <w:bottom w:val="single" w:sz="4" w:space="0" w:color="auto"/>
              <w:right w:val="single" w:sz="4" w:space="0" w:color="auto"/>
            </w:tcBorders>
            <w:vAlign w:val="center"/>
          </w:tcPr>
          <w:p w14:paraId="59F54ABC"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設備及投資</w:t>
            </w:r>
          </w:p>
        </w:tc>
        <w:tc>
          <w:tcPr>
            <w:tcW w:w="1134" w:type="dxa"/>
            <w:tcBorders>
              <w:top w:val="single" w:sz="4" w:space="0" w:color="auto"/>
              <w:left w:val="single" w:sz="4" w:space="0" w:color="auto"/>
              <w:bottom w:val="single" w:sz="4" w:space="0" w:color="auto"/>
              <w:right w:val="single" w:sz="4" w:space="0" w:color="auto"/>
            </w:tcBorders>
            <w:vAlign w:val="center"/>
          </w:tcPr>
          <w:p w14:paraId="3240F241"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獎補助費</w:t>
            </w:r>
          </w:p>
        </w:tc>
        <w:tc>
          <w:tcPr>
            <w:tcW w:w="1134" w:type="dxa"/>
            <w:tcBorders>
              <w:top w:val="single" w:sz="4" w:space="0" w:color="auto"/>
              <w:left w:val="single" w:sz="4" w:space="0" w:color="auto"/>
              <w:bottom w:val="single" w:sz="4" w:space="0" w:color="auto"/>
            </w:tcBorders>
            <w:shd w:val="clear" w:color="auto" w:fill="auto"/>
            <w:vAlign w:val="center"/>
          </w:tcPr>
          <w:p w14:paraId="009A66EF" w14:textId="77777777" w:rsidR="00273E24" w:rsidRPr="00BC1DE1" w:rsidRDefault="00273E24" w:rsidP="00BC1DE1">
            <w:pPr>
              <w:spacing w:line="280" w:lineRule="exact"/>
              <w:ind w:leftChars="0" w:left="0" w:firstLineChars="0" w:firstLine="0"/>
              <w:jc w:val="center"/>
              <w:rPr>
                <w:b/>
                <w:bCs/>
                <w:spacing w:val="-20"/>
                <w:sz w:val="24"/>
              </w:rPr>
            </w:pPr>
            <w:r w:rsidRPr="00BC1DE1">
              <w:rPr>
                <w:rFonts w:hint="eastAsia"/>
                <w:b/>
                <w:bCs/>
                <w:spacing w:val="-20"/>
                <w:sz w:val="24"/>
              </w:rPr>
              <w:t>小計</w:t>
            </w:r>
          </w:p>
        </w:tc>
        <w:tc>
          <w:tcPr>
            <w:tcW w:w="1417" w:type="dxa"/>
            <w:vMerge/>
            <w:tcBorders>
              <w:bottom w:val="single" w:sz="4" w:space="0" w:color="auto"/>
              <w:right w:val="single" w:sz="12" w:space="0" w:color="auto"/>
            </w:tcBorders>
            <w:shd w:val="clear" w:color="auto" w:fill="auto"/>
            <w:vAlign w:val="center"/>
          </w:tcPr>
          <w:p w14:paraId="3E6B7E98" w14:textId="77777777" w:rsidR="00273E24" w:rsidRPr="00BC1DE1" w:rsidRDefault="00273E24" w:rsidP="00BC1DE1">
            <w:pPr>
              <w:spacing w:line="280" w:lineRule="exact"/>
              <w:ind w:leftChars="0" w:left="0" w:firstLineChars="0" w:firstLine="0"/>
              <w:jc w:val="center"/>
              <w:rPr>
                <w:b/>
                <w:bCs/>
                <w:spacing w:val="-20"/>
                <w:sz w:val="24"/>
              </w:rPr>
            </w:pPr>
          </w:p>
        </w:tc>
      </w:tr>
      <w:tr w:rsidR="00273E24" w:rsidRPr="00BC1DE1" w14:paraId="3520C47A" w14:textId="77777777" w:rsidTr="00BF55A6">
        <w:trPr>
          <w:trHeight w:val="74"/>
        </w:trPr>
        <w:tc>
          <w:tcPr>
            <w:tcW w:w="1276" w:type="dxa"/>
            <w:tcBorders>
              <w:left w:val="single" w:sz="12" w:space="0" w:color="auto"/>
            </w:tcBorders>
            <w:shd w:val="clear" w:color="auto" w:fill="auto"/>
            <w:vAlign w:val="center"/>
          </w:tcPr>
          <w:p w14:paraId="2169868D"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經濟部</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14:paraId="685BA5FD"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29,732,053</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EFBC1CA"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34,359</w:t>
            </w:r>
          </w:p>
        </w:tc>
        <w:tc>
          <w:tcPr>
            <w:tcW w:w="1276" w:type="dxa"/>
            <w:tcBorders>
              <w:top w:val="single" w:sz="4" w:space="0" w:color="auto"/>
              <w:left w:val="single" w:sz="4" w:space="0" w:color="auto"/>
              <w:bottom w:val="single" w:sz="4" w:space="0" w:color="auto"/>
              <w:right w:val="single" w:sz="4" w:space="0" w:color="auto"/>
            </w:tcBorders>
            <w:vAlign w:val="center"/>
          </w:tcPr>
          <w:p w14:paraId="3B4624EB"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128,080</w:t>
            </w:r>
          </w:p>
        </w:tc>
        <w:tc>
          <w:tcPr>
            <w:tcW w:w="1134" w:type="dxa"/>
            <w:tcBorders>
              <w:top w:val="single" w:sz="4" w:space="0" w:color="auto"/>
              <w:left w:val="single" w:sz="4" w:space="0" w:color="auto"/>
              <w:bottom w:val="single" w:sz="4" w:space="0" w:color="auto"/>
              <w:right w:val="single" w:sz="4" w:space="0" w:color="auto"/>
            </w:tcBorders>
            <w:vAlign w:val="center"/>
          </w:tcPr>
          <w:p w14:paraId="0D03309A"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6C46A2"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162,459</w:t>
            </w:r>
          </w:p>
        </w:tc>
        <w:tc>
          <w:tcPr>
            <w:tcW w:w="1417" w:type="dxa"/>
            <w:tcBorders>
              <w:top w:val="single" w:sz="4" w:space="0" w:color="auto"/>
              <w:left w:val="nil"/>
              <w:bottom w:val="single" w:sz="4" w:space="0" w:color="auto"/>
              <w:right w:val="single" w:sz="12" w:space="0" w:color="auto"/>
            </w:tcBorders>
            <w:shd w:val="clear" w:color="auto" w:fill="auto"/>
            <w:vAlign w:val="center"/>
          </w:tcPr>
          <w:p w14:paraId="2ADE81A8"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29,894,512</w:t>
            </w:r>
          </w:p>
        </w:tc>
      </w:tr>
      <w:tr w:rsidR="00273E24" w:rsidRPr="00BC1DE1" w14:paraId="71791E61" w14:textId="77777777" w:rsidTr="00BF55A6">
        <w:tc>
          <w:tcPr>
            <w:tcW w:w="1276" w:type="dxa"/>
            <w:tcBorders>
              <w:left w:val="single" w:sz="12" w:space="0" w:color="auto"/>
            </w:tcBorders>
            <w:shd w:val="clear" w:color="auto" w:fill="auto"/>
            <w:vAlign w:val="center"/>
          </w:tcPr>
          <w:p w14:paraId="451E49DF"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產業發展署</w:t>
            </w:r>
          </w:p>
        </w:tc>
        <w:tc>
          <w:tcPr>
            <w:tcW w:w="1328" w:type="dxa"/>
            <w:tcBorders>
              <w:top w:val="nil"/>
              <w:left w:val="single" w:sz="4" w:space="0" w:color="auto"/>
              <w:bottom w:val="single" w:sz="4" w:space="0" w:color="auto"/>
              <w:right w:val="single" w:sz="4" w:space="0" w:color="auto"/>
            </w:tcBorders>
            <w:shd w:val="clear" w:color="auto" w:fill="auto"/>
            <w:vAlign w:val="center"/>
          </w:tcPr>
          <w:p w14:paraId="3604C9C7"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12,857,242</w:t>
            </w:r>
          </w:p>
        </w:tc>
        <w:tc>
          <w:tcPr>
            <w:tcW w:w="940" w:type="dxa"/>
            <w:tcBorders>
              <w:top w:val="nil"/>
              <w:left w:val="single" w:sz="4" w:space="0" w:color="auto"/>
              <w:bottom w:val="single" w:sz="4" w:space="0" w:color="auto"/>
              <w:right w:val="single" w:sz="4" w:space="0" w:color="auto"/>
            </w:tcBorders>
            <w:shd w:val="clear" w:color="auto" w:fill="auto"/>
            <w:vAlign w:val="center"/>
          </w:tcPr>
          <w:p w14:paraId="70BDA1FE"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674,729</w:t>
            </w:r>
          </w:p>
        </w:tc>
        <w:tc>
          <w:tcPr>
            <w:tcW w:w="1276" w:type="dxa"/>
            <w:tcBorders>
              <w:top w:val="nil"/>
              <w:left w:val="single" w:sz="4" w:space="0" w:color="auto"/>
              <w:bottom w:val="single" w:sz="4" w:space="0" w:color="auto"/>
              <w:right w:val="single" w:sz="4" w:space="0" w:color="auto"/>
            </w:tcBorders>
            <w:vAlign w:val="center"/>
          </w:tcPr>
          <w:p w14:paraId="35FC9126"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vAlign w:val="center"/>
          </w:tcPr>
          <w:p w14:paraId="35592CA8"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3912F84E"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674,729</w:t>
            </w:r>
          </w:p>
        </w:tc>
        <w:tc>
          <w:tcPr>
            <w:tcW w:w="1417" w:type="dxa"/>
            <w:tcBorders>
              <w:top w:val="nil"/>
              <w:left w:val="nil"/>
              <w:bottom w:val="single" w:sz="4" w:space="0" w:color="auto"/>
              <w:right w:val="single" w:sz="12" w:space="0" w:color="auto"/>
            </w:tcBorders>
            <w:shd w:val="clear" w:color="auto" w:fill="auto"/>
            <w:vAlign w:val="center"/>
          </w:tcPr>
          <w:p w14:paraId="27CCA8EC"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13,531,971</w:t>
            </w:r>
          </w:p>
        </w:tc>
      </w:tr>
      <w:tr w:rsidR="00273E24" w:rsidRPr="00BC1DE1" w14:paraId="5F9F8E54" w14:textId="77777777" w:rsidTr="00BF55A6">
        <w:tc>
          <w:tcPr>
            <w:tcW w:w="1276" w:type="dxa"/>
            <w:tcBorders>
              <w:left w:val="single" w:sz="12" w:space="0" w:color="auto"/>
            </w:tcBorders>
            <w:shd w:val="clear" w:color="auto" w:fill="auto"/>
            <w:vAlign w:val="center"/>
          </w:tcPr>
          <w:p w14:paraId="4E8F555D"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lastRenderedPageBreak/>
              <w:t>國際貿易</w:t>
            </w:r>
            <w:r w:rsidRPr="00E7025C">
              <w:rPr>
                <w:rFonts w:hAnsi="標楷體" w:hint="eastAsia"/>
                <w:color w:val="000000"/>
                <w:spacing w:val="-20"/>
                <w:lang w:eastAsia="zh-HK"/>
              </w:rPr>
              <w:t>署</w:t>
            </w:r>
          </w:p>
        </w:tc>
        <w:tc>
          <w:tcPr>
            <w:tcW w:w="1328" w:type="dxa"/>
            <w:tcBorders>
              <w:top w:val="nil"/>
              <w:left w:val="single" w:sz="4" w:space="0" w:color="auto"/>
              <w:bottom w:val="single" w:sz="4" w:space="0" w:color="auto"/>
              <w:right w:val="single" w:sz="4" w:space="0" w:color="auto"/>
            </w:tcBorders>
            <w:shd w:val="clear" w:color="auto" w:fill="auto"/>
            <w:vAlign w:val="center"/>
          </w:tcPr>
          <w:p w14:paraId="6BCAC0CD"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2,623,493</w:t>
            </w:r>
          </w:p>
        </w:tc>
        <w:tc>
          <w:tcPr>
            <w:tcW w:w="940" w:type="dxa"/>
            <w:tcBorders>
              <w:top w:val="nil"/>
              <w:left w:val="single" w:sz="4" w:space="0" w:color="auto"/>
              <w:bottom w:val="single" w:sz="4" w:space="0" w:color="auto"/>
              <w:right w:val="single" w:sz="4" w:space="0" w:color="auto"/>
            </w:tcBorders>
            <w:shd w:val="clear" w:color="auto" w:fill="auto"/>
            <w:vAlign w:val="center"/>
          </w:tcPr>
          <w:p w14:paraId="5C536784"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2,614</w:t>
            </w:r>
          </w:p>
        </w:tc>
        <w:tc>
          <w:tcPr>
            <w:tcW w:w="1276" w:type="dxa"/>
            <w:tcBorders>
              <w:top w:val="nil"/>
              <w:left w:val="single" w:sz="4" w:space="0" w:color="auto"/>
              <w:bottom w:val="single" w:sz="4" w:space="0" w:color="auto"/>
              <w:right w:val="single" w:sz="4" w:space="0" w:color="auto"/>
            </w:tcBorders>
            <w:vAlign w:val="center"/>
          </w:tcPr>
          <w:p w14:paraId="06B7144A"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vAlign w:val="center"/>
          </w:tcPr>
          <w:p w14:paraId="38920C7C"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55F5D453"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2,614</w:t>
            </w:r>
          </w:p>
        </w:tc>
        <w:tc>
          <w:tcPr>
            <w:tcW w:w="1417" w:type="dxa"/>
            <w:tcBorders>
              <w:top w:val="nil"/>
              <w:left w:val="nil"/>
              <w:bottom w:val="single" w:sz="4" w:space="0" w:color="auto"/>
              <w:right w:val="single" w:sz="12" w:space="0" w:color="auto"/>
            </w:tcBorders>
            <w:shd w:val="clear" w:color="auto" w:fill="auto"/>
            <w:vAlign w:val="center"/>
          </w:tcPr>
          <w:p w14:paraId="52DF67D7"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2,626,107</w:t>
            </w:r>
          </w:p>
        </w:tc>
      </w:tr>
      <w:tr w:rsidR="00273E24" w:rsidRPr="00BC1DE1" w14:paraId="7519A995" w14:textId="77777777" w:rsidTr="00BF55A6">
        <w:tc>
          <w:tcPr>
            <w:tcW w:w="1276" w:type="dxa"/>
            <w:tcBorders>
              <w:left w:val="single" w:sz="12" w:space="0" w:color="auto"/>
            </w:tcBorders>
            <w:shd w:val="clear" w:color="auto" w:fill="auto"/>
            <w:vAlign w:val="center"/>
          </w:tcPr>
          <w:p w14:paraId="07240396"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標準檢驗局及所屬</w:t>
            </w:r>
          </w:p>
        </w:tc>
        <w:tc>
          <w:tcPr>
            <w:tcW w:w="1328" w:type="dxa"/>
            <w:tcBorders>
              <w:top w:val="nil"/>
              <w:left w:val="single" w:sz="4" w:space="0" w:color="auto"/>
              <w:bottom w:val="single" w:sz="4" w:space="0" w:color="auto"/>
              <w:right w:val="single" w:sz="4" w:space="0" w:color="auto"/>
            </w:tcBorders>
            <w:shd w:val="clear" w:color="auto" w:fill="auto"/>
            <w:vAlign w:val="center"/>
          </w:tcPr>
          <w:p w14:paraId="0BAA4785"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2,505,558</w:t>
            </w:r>
          </w:p>
        </w:tc>
        <w:tc>
          <w:tcPr>
            <w:tcW w:w="940" w:type="dxa"/>
            <w:tcBorders>
              <w:top w:val="nil"/>
              <w:left w:val="single" w:sz="4" w:space="0" w:color="auto"/>
              <w:bottom w:val="single" w:sz="4" w:space="0" w:color="auto"/>
              <w:right w:val="single" w:sz="4" w:space="0" w:color="auto"/>
            </w:tcBorders>
            <w:shd w:val="clear" w:color="auto" w:fill="auto"/>
            <w:vAlign w:val="center"/>
          </w:tcPr>
          <w:p w14:paraId="1E866B5F"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36,571</w:t>
            </w:r>
          </w:p>
        </w:tc>
        <w:tc>
          <w:tcPr>
            <w:tcW w:w="1276" w:type="dxa"/>
            <w:tcBorders>
              <w:top w:val="nil"/>
              <w:left w:val="single" w:sz="4" w:space="0" w:color="auto"/>
              <w:bottom w:val="single" w:sz="4" w:space="0" w:color="auto"/>
              <w:right w:val="single" w:sz="4" w:space="0" w:color="auto"/>
            </w:tcBorders>
            <w:vAlign w:val="center"/>
          </w:tcPr>
          <w:p w14:paraId="25D1DBE1"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vAlign w:val="center"/>
          </w:tcPr>
          <w:p w14:paraId="7EECFB56"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472FFB6"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36,571</w:t>
            </w:r>
          </w:p>
        </w:tc>
        <w:tc>
          <w:tcPr>
            <w:tcW w:w="1417" w:type="dxa"/>
            <w:tcBorders>
              <w:top w:val="nil"/>
              <w:left w:val="nil"/>
              <w:bottom w:val="single" w:sz="4" w:space="0" w:color="auto"/>
              <w:right w:val="single" w:sz="12" w:space="0" w:color="auto"/>
            </w:tcBorders>
            <w:shd w:val="clear" w:color="auto" w:fill="auto"/>
            <w:vAlign w:val="center"/>
          </w:tcPr>
          <w:p w14:paraId="2AC8D17E"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2,542,129</w:t>
            </w:r>
          </w:p>
        </w:tc>
      </w:tr>
      <w:tr w:rsidR="00273E24" w:rsidRPr="00BC1DE1" w14:paraId="49805F7C" w14:textId="77777777" w:rsidTr="00BF55A6">
        <w:tc>
          <w:tcPr>
            <w:tcW w:w="1276" w:type="dxa"/>
            <w:tcBorders>
              <w:left w:val="single" w:sz="12" w:space="0" w:color="auto"/>
            </w:tcBorders>
            <w:shd w:val="clear" w:color="auto" w:fill="auto"/>
            <w:vAlign w:val="center"/>
          </w:tcPr>
          <w:p w14:paraId="748BBF06"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智慧財產局</w:t>
            </w:r>
          </w:p>
        </w:tc>
        <w:tc>
          <w:tcPr>
            <w:tcW w:w="1328" w:type="dxa"/>
            <w:tcBorders>
              <w:top w:val="nil"/>
              <w:left w:val="single" w:sz="4" w:space="0" w:color="auto"/>
              <w:bottom w:val="single" w:sz="4" w:space="0" w:color="auto"/>
              <w:right w:val="single" w:sz="4" w:space="0" w:color="auto"/>
            </w:tcBorders>
            <w:shd w:val="clear" w:color="auto" w:fill="auto"/>
            <w:vAlign w:val="center"/>
          </w:tcPr>
          <w:p w14:paraId="302C39CC"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1,691,569</w:t>
            </w:r>
          </w:p>
        </w:tc>
        <w:tc>
          <w:tcPr>
            <w:tcW w:w="940" w:type="dxa"/>
            <w:tcBorders>
              <w:top w:val="nil"/>
              <w:left w:val="single" w:sz="4" w:space="0" w:color="auto"/>
              <w:bottom w:val="single" w:sz="4" w:space="0" w:color="auto"/>
              <w:right w:val="single" w:sz="4" w:space="0" w:color="auto"/>
            </w:tcBorders>
            <w:shd w:val="clear" w:color="auto" w:fill="auto"/>
            <w:vAlign w:val="center"/>
          </w:tcPr>
          <w:p w14:paraId="2BB22140"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529</w:t>
            </w:r>
          </w:p>
        </w:tc>
        <w:tc>
          <w:tcPr>
            <w:tcW w:w="1276" w:type="dxa"/>
            <w:tcBorders>
              <w:top w:val="nil"/>
              <w:left w:val="single" w:sz="4" w:space="0" w:color="auto"/>
              <w:bottom w:val="single" w:sz="4" w:space="0" w:color="auto"/>
              <w:right w:val="single" w:sz="4" w:space="0" w:color="auto"/>
            </w:tcBorders>
            <w:vAlign w:val="center"/>
          </w:tcPr>
          <w:p w14:paraId="6BB25B6E"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vAlign w:val="center"/>
          </w:tcPr>
          <w:p w14:paraId="346A7A3B"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3DFF93B"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529</w:t>
            </w:r>
          </w:p>
        </w:tc>
        <w:tc>
          <w:tcPr>
            <w:tcW w:w="1417" w:type="dxa"/>
            <w:tcBorders>
              <w:top w:val="nil"/>
              <w:left w:val="nil"/>
              <w:bottom w:val="single" w:sz="4" w:space="0" w:color="auto"/>
              <w:right w:val="single" w:sz="12" w:space="0" w:color="auto"/>
            </w:tcBorders>
            <w:shd w:val="clear" w:color="auto" w:fill="auto"/>
            <w:vAlign w:val="center"/>
          </w:tcPr>
          <w:p w14:paraId="7269376E"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1,692,098</w:t>
            </w:r>
          </w:p>
        </w:tc>
      </w:tr>
      <w:tr w:rsidR="00273E24" w:rsidRPr="00BC1DE1" w14:paraId="4F000204" w14:textId="77777777" w:rsidTr="00BF55A6">
        <w:tc>
          <w:tcPr>
            <w:tcW w:w="1276" w:type="dxa"/>
            <w:tcBorders>
              <w:left w:val="single" w:sz="12" w:space="0" w:color="auto"/>
            </w:tcBorders>
            <w:shd w:val="clear" w:color="auto" w:fill="auto"/>
            <w:vAlign w:val="center"/>
          </w:tcPr>
          <w:p w14:paraId="5CDC00DF"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水利署及所署</w:t>
            </w:r>
          </w:p>
        </w:tc>
        <w:tc>
          <w:tcPr>
            <w:tcW w:w="1328" w:type="dxa"/>
            <w:tcBorders>
              <w:top w:val="nil"/>
              <w:left w:val="single" w:sz="4" w:space="0" w:color="auto"/>
              <w:bottom w:val="single" w:sz="4" w:space="0" w:color="auto"/>
              <w:right w:val="single" w:sz="4" w:space="0" w:color="auto"/>
            </w:tcBorders>
            <w:shd w:val="clear" w:color="auto" w:fill="auto"/>
            <w:vAlign w:val="center"/>
          </w:tcPr>
          <w:p w14:paraId="7F1A4945"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38,543,349</w:t>
            </w:r>
          </w:p>
        </w:tc>
        <w:tc>
          <w:tcPr>
            <w:tcW w:w="940" w:type="dxa"/>
            <w:tcBorders>
              <w:top w:val="nil"/>
              <w:left w:val="single" w:sz="4" w:space="0" w:color="auto"/>
              <w:bottom w:val="single" w:sz="4" w:space="0" w:color="auto"/>
              <w:right w:val="single" w:sz="4" w:space="0" w:color="auto"/>
            </w:tcBorders>
            <w:shd w:val="clear" w:color="auto" w:fill="auto"/>
            <w:vAlign w:val="center"/>
          </w:tcPr>
          <w:p w14:paraId="2E79C93D"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12,0</w:t>
            </w:r>
            <w:r w:rsidRPr="00BC1DE1">
              <w:rPr>
                <w:rFonts w:hAnsi="標楷體" w:hint="eastAsia"/>
                <w:color w:val="000000"/>
                <w:spacing w:val="-20"/>
              </w:rPr>
              <w:t>2</w:t>
            </w:r>
            <w:r w:rsidRPr="00BC1DE1">
              <w:rPr>
                <w:rFonts w:hAnsi="標楷體" w:hint="eastAsia"/>
                <w:color w:val="000000"/>
                <w:spacing w:val="-20"/>
                <w:lang w:eastAsia="zh-HK"/>
              </w:rPr>
              <w:t>7</w:t>
            </w:r>
          </w:p>
        </w:tc>
        <w:tc>
          <w:tcPr>
            <w:tcW w:w="1276" w:type="dxa"/>
            <w:tcBorders>
              <w:top w:val="nil"/>
              <w:left w:val="single" w:sz="4" w:space="0" w:color="auto"/>
              <w:bottom w:val="single" w:sz="4" w:space="0" w:color="auto"/>
              <w:right w:val="single" w:sz="4" w:space="0" w:color="auto"/>
            </w:tcBorders>
            <w:vAlign w:val="center"/>
          </w:tcPr>
          <w:p w14:paraId="1129F5AA"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1,968,514</w:t>
            </w:r>
          </w:p>
        </w:tc>
        <w:tc>
          <w:tcPr>
            <w:tcW w:w="1134" w:type="dxa"/>
            <w:tcBorders>
              <w:top w:val="nil"/>
              <w:left w:val="single" w:sz="4" w:space="0" w:color="auto"/>
              <w:bottom w:val="single" w:sz="4" w:space="0" w:color="auto"/>
              <w:right w:val="single" w:sz="4" w:space="0" w:color="auto"/>
            </w:tcBorders>
            <w:vAlign w:val="center"/>
          </w:tcPr>
          <w:p w14:paraId="11C23FB2"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4124755"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1,980,541</w:t>
            </w:r>
          </w:p>
        </w:tc>
        <w:tc>
          <w:tcPr>
            <w:tcW w:w="1417" w:type="dxa"/>
            <w:tcBorders>
              <w:top w:val="nil"/>
              <w:left w:val="nil"/>
              <w:bottom w:val="single" w:sz="4" w:space="0" w:color="auto"/>
              <w:right w:val="single" w:sz="12" w:space="0" w:color="auto"/>
            </w:tcBorders>
            <w:shd w:val="clear" w:color="auto" w:fill="auto"/>
            <w:vAlign w:val="center"/>
          </w:tcPr>
          <w:p w14:paraId="2C478682"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40,523,890</w:t>
            </w:r>
          </w:p>
        </w:tc>
      </w:tr>
      <w:tr w:rsidR="00273E24" w:rsidRPr="00BC1DE1" w14:paraId="77BC078D" w14:textId="77777777" w:rsidTr="00BF55A6">
        <w:tc>
          <w:tcPr>
            <w:tcW w:w="1276" w:type="dxa"/>
            <w:tcBorders>
              <w:left w:val="single" w:sz="12" w:space="0" w:color="auto"/>
            </w:tcBorders>
            <w:shd w:val="clear" w:color="auto" w:fill="auto"/>
            <w:vAlign w:val="center"/>
          </w:tcPr>
          <w:p w14:paraId="4E5A36A8"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商業發展署</w:t>
            </w:r>
          </w:p>
        </w:tc>
        <w:tc>
          <w:tcPr>
            <w:tcW w:w="1328" w:type="dxa"/>
            <w:tcBorders>
              <w:top w:val="nil"/>
              <w:left w:val="single" w:sz="4" w:space="0" w:color="auto"/>
              <w:bottom w:val="single" w:sz="4" w:space="0" w:color="auto"/>
              <w:right w:val="single" w:sz="4" w:space="0" w:color="auto"/>
            </w:tcBorders>
            <w:shd w:val="clear" w:color="auto" w:fill="auto"/>
            <w:vAlign w:val="center"/>
          </w:tcPr>
          <w:p w14:paraId="75EFB7C0"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2,594,447</w:t>
            </w:r>
          </w:p>
        </w:tc>
        <w:tc>
          <w:tcPr>
            <w:tcW w:w="940" w:type="dxa"/>
            <w:tcBorders>
              <w:top w:val="nil"/>
              <w:left w:val="single" w:sz="4" w:space="0" w:color="auto"/>
              <w:bottom w:val="single" w:sz="4" w:space="0" w:color="auto"/>
              <w:right w:val="single" w:sz="4" w:space="0" w:color="auto"/>
            </w:tcBorders>
            <w:shd w:val="clear" w:color="auto" w:fill="auto"/>
            <w:vAlign w:val="center"/>
          </w:tcPr>
          <w:p w14:paraId="08693019"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31,889</w:t>
            </w:r>
          </w:p>
        </w:tc>
        <w:tc>
          <w:tcPr>
            <w:tcW w:w="1276" w:type="dxa"/>
            <w:tcBorders>
              <w:top w:val="nil"/>
              <w:left w:val="single" w:sz="4" w:space="0" w:color="auto"/>
              <w:bottom w:val="single" w:sz="4" w:space="0" w:color="auto"/>
              <w:right w:val="single" w:sz="4" w:space="0" w:color="auto"/>
            </w:tcBorders>
            <w:vAlign w:val="center"/>
          </w:tcPr>
          <w:p w14:paraId="4666DF90"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5,414</w:t>
            </w:r>
          </w:p>
        </w:tc>
        <w:tc>
          <w:tcPr>
            <w:tcW w:w="1134" w:type="dxa"/>
            <w:tcBorders>
              <w:top w:val="nil"/>
              <w:left w:val="single" w:sz="4" w:space="0" w:color="auto"/>
              <w:bottom w:val="single" w:sz="4" w:space="0" w:color="auto"/>
              <w:right w:val="single" w:sz="4" w:space="0" w:color="auto"/>
            </w:tcBorders>
            <w:vAlign w:val="center"/>
          </w:tcPr>
          <w:p w14:paraId="739B5ECB"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66,865</w:t>
            </w:r>
          </w:p>
        </w:tc>
        <w:tc>
          <w:tcPr>
            <w:tcW w:w="1134" w:type="dxa"/>
            <w:tcBorders>
              <w:top w:val="nil"/>
              <w:left w:val="single" w:sz="4" w:space="0" w:color="auto"/>
              <w:bottom w:val="single" w:sz="4" w:space="0" w:color="auto"/>
              <w:right w:val="single" w:sz="4" w:space="0" w:color="auto"/>
            </w:tcBorders>
            <w:shd w:val="clear" w:color="auto" w:fill="auto"/>
            <w:vAlign w:val="center"/>
          </w:tcPr>
          <w:p w14:paraId="2A907687"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104,168</w:t>
            </w:r>
          </w:p>
        </w:tc>
        <w:tc>
          <w:tcPr>
            <w:tcW w:w="1417" w:type="dxa"/>
            <w:tcBorders>
              <w:top w:val="nil"/>
              <w:left w:val="nil"/>
              <w:bottom w:val="single" w:sz="4" w:space="0" w:color="auto"/>
              <w:right w:val="single" w:sz="12" w:space="0" w:color="auto"/>
            </w:tcBorders>
            <w:shd w:val="clear" w:color="auto" w:fill="auto"/>
            <w:vAlign w:val="center"/>
          </w:tcPr>
          <w:p w14:paraId="031FD85D"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2,698,615</w:t>
            </w:r>
          </w:p>
        </w:tc>
      </w:tr>
      <w:tr w:rsidR="00273E24" w:rsidRPr="00BC1DE1" w14:paraId="1C18AC06" w14:textId="77777777" w:rsidTr="00BF55A6">
        <w:tc>
          <w:tcPr>
            <w:tcW w:w="1276" w:type="dxa"/>
            <w:tcBorders>
              <w:left w:val="single" w:sz="12" w:space="0" w:color="auto"/>
            </w:tcBorders>
            <w:shd w:val="clear" w:color="auto" w:fill="auto"/>
            <w:vAlign w:val="center"/>
          </w:tcPr>
          <w:p w14:paraId="037AAD08"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中小及新創企業署</w:t>
            </w:r>
          </w:p>
        </w:tc>
        <w:tc>
          <w:tcPr>
            <w:tcW w:w="1328" w:type="dxa"/>
            <w:tcBorders>
              <w:top w:val="nil"/>
              <w:left w:val="single" w:sz="4" w:space="0" w:color="auto"/>
              <w:bottom w:val="single" w:sz="4" w:space="0" w:color="auto"/>
              <w:right w:val="single" w:sz="4" w:space="0" w:color="auto"/>
            </w:tcBorders>
            <w:shd w:val="clear" w:color="auto" w:fill="auto"/>
            <w:vAlign w:val="center"/>
          </w:tcPr>
          <w:p w14:paraId="144CB93E"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5,262,977</w:t>
            </w:r>
          </w:p>
        </w:tc>
        <w:tc>
          <w:tcPr>
            <w:tcW w:w="940" w:type="dxa"/>
            <w:tcBorders>
              <w:top w:val="nil"/>
              <w:left w:val="single" w:sz="4" w:space="0" w:color="auto"/>
              <w:bottom w:val="single" w:sz="4" w:space="0" w:color="auto"/>
              <w:right w:val="single" w:sz="4" w:space="0" w:color="auto"/>
            </w:tcBorders>
            <w:shd w:val="clear" w:color="auto" w:fill="auto"/>
            <w:vAlign w:val="center"/>
          </w:tcPr>
          <w:p w14:paraId="5E6B2EE0"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824</w:t>
            </w:r>
          </w:p>
        </w:tc>
        <w:tc>
          <w:tcPr>
            <w:tcW w:w="1276" w:type="dxa"/>
            <w:tcBorders>
              <w:top w:val="nil"/>
              <w:left w:val="single" w:sz="4" w:space="0" w:color="auto"/>
              <w:bottom w:val="single" w:sz="4" w:space="0" w:color="auto"/>
              <w:right w:val="single" w:sz="4" w:space="0" w:color="auto"/>
            </w:tcBorders>
            <w:vAlign w:val="center"/>
          </w:tcPr>
          <w:p w14:paraId="50F23FC9"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vAlign w:val="center"/>
          </w:tcPr>
          <w:p w14:paraId="7885D7E2"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1B7FF73"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824</w:t>
            </w:r>
          </w:p>
        </w:tc>
        <w:tc>
          <w:tcPr>
            <w:tcW w:w="1417" w:type="dxa"/>
            <w:tcBorders>
              <w:top w:val="nil"/>
              <w:left w:val="nil"/>
              <w:bottom w:val="single" w:sz="4" w:space="0" w:color="auto"/>
              <w:right w:val="single" w:sz="12" w:space="0" w:color="auto"/>
            </w:tcBorders>
            <w:shd w:val="clear" w:color="auto" w:fill="auto"/>
            <w:vAlign w:val="center"/>
          </w:tcPr>
          <w:p w14:paraId="4ACFAC7A"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5,263,801</w:t>
            </w:r>
          </w:p>
        </w:tc>
      </w:tr>
      <w:tr w:rsidR="00273E24" w:rsidRPr="00BC1DE1" w14:paraId="6C6ED482" w14:textId="77777777" w:rsidTr="00BF55A6">
        <w:tc>
          <w:tcPr>
            <w:tcW w:w="1276" w:type="dxa"/>
            <w:tcBorders>
              <w:left w:val="single" w:sz="12" w:space="0" w:color="auto"/>
            </w:tcBorders>
            <w:shd w:val="clear" w:color="auto" w:fill="auto"/>
            <w:vAlign w:val="center"/>
          </w:tcPr>
          <w:p w14:paraId="798C24A3"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產業園區管理局及所屬</w:t>
            </w:r>
          </w:p>
        </w:tc>
        <w:tc>
          <w:tcPr>
            <w:tcW w:w="1328" w:type="dxa"/>
            <w:tcBorders>
              <w:top w:val="nil"/>
              <w:left w:val="single" w:sz="4" w:space="0" w:color="auto"/>
              <w:bottom w:val="single" w:sz="4" w:space="0" w:color="auto"/>
              <w:right w:val="single" w:sz="4" w:space="0" w:color="auto"/>
            </w:tcBorders>
            <w:shd w:val="clear" w:color="auto" w:fill="auto"/>
            <w:vAlign w:val="center"/>
          </w:tcPr>
          <w:p w14:paraId="106685D7"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827,212</w:t>
            </w:r>
          </w:p>
        </w:tc>
        <w:tc>
          <w:tcPr>
            <w:tcW w:w="940" w:type="dxa"/>
            <w:tcBorders>
              <w:top w:val="nil"/>
              <w:left w:val="single" w:sz="4" w:space="0" w:color="auto"/>
              <w:bottom w:val="single" w:sz="4" w:space="0" w:color="auto"/>
              <w:right w:val="single" w:sz="4" w:space="0" w:color="auto"/>
            </w:tcBorders>
            <w:shd w:val="clear" w:color="auto" w:fill="auto"/>
            <w:vAlign w:val="center"/>
          </w:tcPr>
          <w:p w14:paraId="48295010"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1,465</w:t>
            </w:r>
          </w:p>
        </w:tc>
        <w:tc>
          <w:tcPr>
            <w:tcW w:w="1276" w:type="dxa"/>
            <w:tcBorders>
              <w:top w:val="nil"/>
              <w:left w:val="single" w:sz="4" w:space="0" w:color="auto"/>
              <w:bottom w:val="single" w:sz="4" w:space="0" w:color="auto"/>
              <w:right w:val="single" w:sz="4" w:space="0" w:color="auto"/>
            </w:tcBorders>
            <w:vAlign w:val="center"/>
          </w:tcPr>
          <w:p w14:paraId="73F1502C"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vAlign w:val="center"/>
          </w:tcPr>
          <w:p w14:paraId="0B9DAA70"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3AA0474E"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1,465</w:t>
            </w:r>
          </w:p>
        </w:tc>
        <w:tc>
          <w:tcPr>
            <w:tcW w:w="1417" w:type="dxa"/>
            <w:tcBorders>
              <w:top w:val="nil"/>
              <w:left w:val="nil"/>
              <w:bottom w:val="single" w:sz="4" w:space="0" w:color="auto"/>
              <w:right w:val="single" w:sz="12" w:space="0" w:color="auto"/>
            </w:tcBorders>
            <w:shd w:val="clear" w:color="auto" w:fill="auto"/>
            <w:vAlign w:val="center"/>
          </w:tcPr>
          <w:p w14:paraId="31DC5327"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828,677</w:t>
            </w:r>
          </w:p>
        </w:tc>
      </w:tr>
      <w:tr w:rsidR="00273E24" w:rsidRPr="00BC1DE1" w14:paraId="5F56D607" w14:textId="77777777" w:rsidTr="00BF55A6">
        <w:tc>
          <w:tcPr>
            <w:tcW w:w="1276" w:type="dxa"/>
            <w:tcBorders>
              <w:left w:val="single" w:sz="12" w:space="0" w:color="auto"/>
            </w:tcBorders>
            <w:shd w:val="clear" w:color="auto" w:fill="auto"/>
            <w:vAlign w:val="center"/>
          </w:tcPr>
          <w:p w14:paraId="72DB7B28"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地質調查及礦業管理中心</w:t>
            </w:r>
          </w:p>
        </w:tc>
        <w:tc>
          <w:tcPr>
            <w:tcW w:w="1328" w:type="dxa"/>
            <w:tcBorders>
              <w:top w:val="nil"/>
              <w:left w:val="single" w:sz="4" w:space="0" w:color="auto"/>
              <w:bottom w:val="single" w:sz="4" w:space="0" w:color="auto"/>
              <w:right w:val="single" w:sz="4" w:space="0" w:color="auto"/>
            </w:tcBorders>
            <w:shd w:val="clear" w:color="auto" w:fill="auto"/>
            <w:vAlign w:val="center"/>
          </w:tcPr>
          <w:p w14:paraId="69109827"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970,949</w:t>
            </w:r>
          </w:p>
        </w:tc>
        <w:tc>
          <w:tcPr>
            <w:tcW w:w="940" w:type="dxa"/>
            <w:tcBorders>
              <w:top w:val="nil"/>
              <w:left w:val="single" w:sz="4" w:space="0" w:color="auto"/>
              <w:bottom w:val="single" w:sz="4" w:space="0" w:color="auto"/>
              <w:right w:val="single" w:sz="4" w:space="0" w:color="auto"/>
            </w:tcBorders>
            <w:shd w:val="clear" w:color="auto" w:fill="auto"/>
            <w:vAlign w:val="center"/>
          </w:tcPr>
          <w:p w14:paraId="3CA9FC4A"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10,652</w:t>
            </w:r>
          </w:p>
        </w:tc>
        <w:tc>
          <w:tcPr>
            <w:tcW w:w="1276" w:type="dxa"/>
            <w:tcBorders>
              <w:top w:val="nil"/>
              <w:left w:val="single" w:sz="4" w:space="0" w:color="auto"/>
              <w:bottom w:val="single" w:sz="4" w:space="0" w:color="auto"/>
              <w:right w:val="single" w:sz="4" w:space="0" w:color="auto"/>
            </w:tcBorders>
            <w:vAlign w:val="center"/>
          </w:tcPr>
          <w:p w14:paraId="604080D7"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1,311</w:t>
            </w:r>
          </w:p>
        </w:tc>
        <w:tc>
          <w:tcPr>
            <w:tcW w:w="1134" w:type="dxa"/>
            <w:tcBorders>
              <w:top w:val="nil"/>
              <w:left w:val="single" w:sz="4" w:space="0" w:color="auto"/>
              <w:bottom w:val="single" w:sz="4" w:space="0" w:color="auto"/>
              <w:right w:val="single" w:sz="4" w:space="0" w:color="auto"/>
            </w:tcBorders>
            <w:vAlign w:val="center"/>
          </w:tcPr>
          <w:p w14:paraId="259BAFC5"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0B2CF1D"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11,963</w:t>
            </w:r>
          </w:p>
        </w:tc>
        <w:tc>
          <w:tcPr>
            <w:tcW w:w="1417" w:type="dxa"/>
            <w:tcBorders>
              <w:top w:val="nil"/>
              <w:left w:val="nil"/>
              <w:bottom w:val="single" w:sz="4" w:space="0" w:color="auto"/>
              <w:right w:val="single" w:sz="12" w:space="0" w:color="auto"/>
            </w:tcBorders>
            <w:shd w:val="clear" w:color="auto" w:fill="auto"/>
            <w:vAlign w:val="center"/>
          </w:tcPr>
          <w:p w14:paraId="46C06E5E"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982,912</w:t>
            </w:r>
          </w:p>
        </w:tc>
      </w:tr>
      <w:tr w:rsidR="00273E24" w:rsidRPr="00BC1DE1" w14:paraId="0868AD9B" w14:textId="77777777" w:rsidTr="00BF55A6">
        <w:tc>
          <w:tcPr>
            <w:tcW w:w="1276" w:type="dxa"/>
            <w:tcBorders>
              <w:left w:val="single" w:sz="12" w:space="0" w:color="auto"/>
            </w:tcBorders>
            <w:shd w:val="clear" w:color="auto" w:fill="auto"/>
            <w:vAlign w:val="center"/>
          </w:tcPr>
          <w:p w14:paraId="215DA821" w14:textId="77777777" w:rsidR="00273E24" w:rsidRPr="00BC1DE1" w:rsidRDefault="00273E24" w:rsidP="00BC1DE1">
            <w:pPr>
              <w:pStyle w:val="142"/>
              <w:jc w:val="center"/>
              <w:rPr>
                <w:rFonts w:hAnsi="標楷體"/>
                <w:color w:val="000000"/>
                <w:spacing w:val="-20"/>
                <w:lang w:eastAsia="zh-HK"/>
              </w:rPr>
            </w:pPr>
            <w:r w:rsidRPr="00BC1DE1">
              <w:rPr>
                <w:rFonts w:hAnsi="標楷體" w:hint="eastAsia"/>
                <w:color w:val="000000"/>
                <w:spacing w:val="-20"/>
                <w:lang w:eastAsia="zh-HK"/>
              </w:rPr>
              <w:t>能源署</w:t>
            </w:r>
          </w:p>
        </w:tc>
        <w:tc>
          <w:tcPr>
            <w:tcW w:w="1328" w:type="dxa"/>
            <w:tcBorders>
              <w:top w:val="nil"/>
              <w:left w:val="single" w:sz="4" w:space="0" w:color="auto"/>
              <w:bottom w:val="single" w:sz="4" w:space="0" w:color="auto"/>
              <w:right w:val="single" w:sz="4" w:space="0" w:color="auto"/>
            </w:tcBorders>
            <w:shd w:val="clear" w:color="auto" w:fill="auto"/>
            <w:vAlign w:val="center"/>
          </w:tcPr>
          <w:p w14:paraId="2107CECF" w14:textId="77777777" w:rsidR="00273E24" w:rsidRPr="00BC1DE1" w:rsidRDefault="00273E24" w:rsidP="00BC1DE1">
            <w:pPr>
              <w:pStyle w:val="142"/>
              <w:jc w:val="right"/>
              <w:rPr>
                <w:rFonts w:hAnsi="標楷體"/>
                <w:color w:val="000000"/>
                <w:spacing w:val="-20"/>
                <w:lang w:eastAsia="zh-HK"/>
              </w:rPr>
            </w:pPr>
            <w:r w:rsidRPr="00BC1DE1">
              <w:rPr>
                <w:rFonts w:hAnsi="標楷體"/>
                <w:color w:val="000000"/>
                <w:spacing w:val="-20"/>
                <w:lang w:eastAsia="zh-HK"/>
              </w:rPr>
              <w:t>12,077,086</w:t>
            </w:r>
          </w:p>
        </w:tc>
        <w:tc>
          <w:tcPr>
            <w:tcW w:w="940" w:type="dxa"/>
            <w:tcBorders>
              <w:top w:val="nil"/>
              <w:left w:val="single" w:sz="4" w:space="0" w:color="auto"/>
              <w:bottom w:val="single" w:sz="4" w:space="0" w:color="auto"/>
              <w:right w:val="single" w:sz="4" w:space="0" w:color="auto"/>
            </w:tcBorders>
            <w:shd w:val="clear" w:color="auto" w:fill="auto"/>
            <w:vAlign w:val="center"/>
          </w:tcPr>
          <w:p w14:paraId="4395A65A"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32,042</w:t>
            </w:r>
          </w:p>
        </w:tc>
        <w:tc>
          <w:tcPr>
            <w:tcW w:w="1276" w:type="dxa"/>
            <w:tcBorders>
              <w:top w:val="nil"/>
              <w:left w:val="single" w:sz="4" w:space="0" w:color="auto"/>
              <w:bottom w:val="single" w:sz="4" w:space="0" w:color="auto"/>
              <w:right w:val="single" w:sz="4" w:space="0" w:color="auto"/>
            </w:tcBorders>
            <w:vAlign w:val="center"/>
          </w:tcPr>
          <w:p w14:paraId="5F1BABA7"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273</w:t>
            </w:r>
          </w:p>
        </w:tc>
        <w:tc>
          <w:tcPr>
            <w:tcW w:w="1134" w:type="dxa"/>
            <w:tcBorders>
              <w:top w:val="nil"/>
              <w:left w:val="single" w:sz="4" w:space="0" w:color="auto"/>
              <w:bottom w:val="single" w:sz="4" w:space="0" w:color="auto"/>
              <w:right w:val="single" w:sz="4" w:space="0" w:color="auto"/>
            </w:tcBorders>
            <w:vAlign w:val="center"/>
          </w:tcPr>
          <w:p w14:paraId="43950128"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65A2D0E" w14:textId="77777777" w:rsidR="00273E24" w:rsidRPr="00BC1DE1" w:rsidRDefault="00273E24" w:rsidP="00BC1DE1">
            <w:pPr>
              <w:pStyle w:val="142"/>
              <w:jc w:val="right"/>
              <w:rPr>
                <w:rFonts w:hAnsi="標楷體"/>
                <w:color w:val="000000"/>
                <w:spacing w:val="-20"/>
                <w:lang w:eastAsia="zh-HK"/>
              </w:rPr>
            </w:pPr>
            <w:r w:rsidRPr="00BC1DE1">
              <w:rPr>
                <w:rFonts w:hAnsi="標楷體" w:hint="eastAsia"/>
                <w:color w:val="000000"/>
                <w:spacing w:val="-20"/>
                <w:lang w:eastAsia="zh-HK"/>
              </w:rPr>
              <w:t>32,315</w:t>
            </w:r>
          </w:p>
        </w:tc>
        <w:tc>
          <w:tcPr>
            <w:tcW w:w="1417" w:type="dxa"/>
            <w:tcBorders>
              <w:top w:val="nil"/>
              <w:left w:val="nil"/>
              <w:bottom w:val="single" w:sz="4" w:space="0" w:color="auto"/>
              <w:right w:val="single" w:sz="12" w:space="0" w:color="auto"/>
            </w:tcBorders>
            <w:shd w:val="clear" w:color="auto" w:fill="auto"/>
            <w:vAlign w:val="center"/>
          </w:tcPr>
          <w:p w14:paraId="0C7F3D8B"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12,109,401</w:t>
            </w:r>
          </w:p>
        </w:tc>
      </w:tr>
      <w:tr w:rsidR="00273E24" w:rsidRPr="00BC1DE1" w14:paraId="7270C41E" w14:textId="77777777" w:rsidTr="00BF55A6">
        <w:tc>
          <w:tcPr>
            <w:tcW w:w="1276" w:type="dxa"/>
            <w:tcBorders>
              <w:left w:val="single" w:sz="12" w:space="0" w:color="auto"/>
              <w:bottom w:val="single" w:sz="12" w:space="0" w:color="auto"/>
            </w:tcBorders>
            <w:shd w:val="clear" w:color="auto" w:fill="auto"/>
          </w:tcPr>
          <w:p w14:paraId="32D8B7F3" w14:textId="77777777" w:rsidR="00273E24" w:rsidRPr="00BC1DE1" w:rsidRDefault="00273E24" w:rsidP="00BC1DE1">
            <w:pPr>
              <w:pStyle w:val="142"/>
              <w:jc w:val="center"/>
              <w:rPr>
                <w:rFonts w:hAnsi="標楷體"/>
                <w:b/>
                <w:color w:val="000000"/>
                <w:spacing w:val="-20"/>
                <w:lang w:eastAsia="zh-HK"/>
              </w:rPr>
            </w:pPr>
            <w:r w:rsidRPr="00BC1DE1">
              <w:rPr>
                <w:rFonts w:hAnsi="標楷體" w:hint="eastAsia"/>
                <w:b/>
                <w:color w:val="000000"/>
                <w:spacing w:val="-20"/>
                <w:lang w:eastAsia="zh-HK"/>
              </w:rPr>
              <w:t>總計</w:t>
            </w:r>
          </w:p>
        </w:tc>
        <w:tc>
          <w:tcPr>
            <w:tcW w:w="1328" w:type="dxa"/>
            <w:tcBorders>
              <w:bottom w:val="single" w:sz="12" w:space="0" w:color="auto"/>
            </w:tcBorders>
            <w:shd w:val="clear" w:color="auto" w:fill="auto"/>
            <w:vAlign w:val="center"/>
          </w:tcPr>
          <w:p w14:paraId="3F15B84C" w14:textId="77777777" w:rsidR="00273E24" w:rsidRPr="00BC1DE1" w:rsidRDefault="00273E24" w:rsidP="00BC1DE1">
            <w:pPr>
              <w:pStyle w:val="142"/>
              <w:jc w:val="right"/>
              <w:rPr>
                <w:rFonts w:hAnsi="標楷體"/>
                <w:b/>
                <w:color w:val="000000"/>
                <w:spacing w:val="-20"/>
                <w:lang w:eastAsia="zh-HK"/>
              </w:rPr>
            </w:pPr>
            <w:r w:rsidRPr="00BC1DE1">
              <w:rPr>
                <w:rFonts w:hAnsi="標楷體"/>
                <w:b/>
                <w:color w:val="000000"/>
                <w:spacing w:val="-20"/>
                <w:lang w:eastAsia="zh-HK"/>
              </w:rPr>
              <w:t>109,685,935</w:t>
            </w:r>
          </w:p>
        </w:tc>
        <w:tc>
          <w:tcPr>
            <w:tcW w:w="940" w:type="dxa"/>
            <w:tcBorders>
              <w:top w:val="nil"/>
              <w:left w:val="single" w:sz="4" w:space="0" w:color="auto"/>
              <w:bottom w:val="single" w:sz="12" w:space="0" w:color="auto"/>
              <w:right w:val="single" w:sz="4" w:space="0" w:color="auto"/>
            </w:tcBorders>
            <w:shd w:val="clear" w:color="auto" w:fill="auto"/>
            <w:vAlign w:val="center"/>
          </w:tcPr>
          <w:p w14:paraId="3F4C1F57"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8</w:t>
            </w:r>
            <w:r w:rsidRPr="00BC1DE1">
              <w:rPr>
                <w:rFonts w:hAnsi="標楷體" w:hint="eastAsia"/>
                <w:b/>
                <w:color w:val="000000"/>
                <w:spacing w:val="-20"/>
              </w:rPr>
              <w:t>37</w:t>
            </w:r>
            <w:r w:rsidRPr="00BC1DE1">
              <w:rPr>
                <w:rFonts w:hAnsi="標楷體" w:hint="eastAsia"/>
                <w:b/>
                <w:color w:val="000000"/>
                <w:spacing w:val="-20"/>
                <w:lang w:eastAsia="zh-HK"/>
              </w:rPr>
              <w:t>,</w:t>
            </w:r>
            <w:r w:rsidRPr="00BC1DE1">
              <w:rPr>
                <w:rFonts w:hAnsi="標楷體" w:hint="eastAsia"/>
                <w:b/>
                <w:color w:val="000000"/>
                <w:spacing w:val="-20"/>
              </w:rPr>
              <w:t>701</w:t>
            </w:r>
          </w:p>
        </w:tc>
        <w:tc>
          <w:tcPr>
            <w:tcW w:w="1276" w:type="dxa"/>
            <w:tcBorders>
              <w:top w:val="nil"/>
              <w:left w:val="single" w:sz="4" w:space="0" w:color="auto"/>
              <w:bottom w:val="single" w:sz="12" w:space="0" w:color="auto"/>
              <w:right w:val="single" w:sz="4" w:space="0" w:color="auto"/>
            </w:tcBorders>
            <w:vAlign w:val="center"/>
          </w:tcPr>
          <w:p w14:paraId="665B1D60"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2,1</w:t>
            </w:r>
            <w:r w:rsidRPr="00BC1DE1">
              <w:rPr>
                <w:rFonts w:hAnsi="標楷體" w:hint="eastAsia"/>
                <w:b/>
                <w:color w:val="000000"/>
                <w:spacing w:val="-20"/>
              </w:rPr>
              <w:t>03,592</w:t>
            </w:r>
          </w:p>
        </w:tc>
        <w:tc>
          <w:tcPr>
            <w:tcW w:w="1134" w:type="dxa"/>
            <w:tcBorders>
              <w:top w:val="nil"/>
              <w:left w:val="single" w:sz="4" w:space="0" w:color="auto"/>
              <w:bottom w:val="single" w:sz="12" w:space="0" w:color="auto"/>
              <w:right w:val="single" w:sz="4" w:space="0" w:color="auto"/>
            </w:tcBorders>
            <w:vAlign w:val="center"/>
          </w:tcPr>
          <w:p w14:paraId="5082E4BC"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rPr>
              <w:t>66,885</w:t>
            </w:r>
          </w:p>
        </w:tc>
        <w:tc>
          <w:tcPr>
            <w:tcW w:w="1134" w:type="dxa"/>
            <w:tcBorders>
              <w:top w:val="nil"/>
              <w:left w:val="single" w:sz="4" w:space="0" w:color="auto"/>
              <w:bottom w:val="single" w:sz="12" w:space="0" w:color="auto"/>
              <w:right w:val="single" w:sz="4" w:space="0" w:color="auto"/>
            </w:tcBorders>
            <w:shd w:val="clear" w:color="auto" w:fill="auto"/>
            <w:vAlign w:val="center"/>
          </w:tcPr>
          <w:p w14:paraId="488DD99C" w14:textId="77777777" w:rsidR="00273E24" w:rsidRPr="00BC1DE1" w:rsidRDefault="00273E24" w:rsidP="00BC1DE1">
            <w:pPr>
              <w:pStyle w:val="142"/>
              <w:jc w:val="right"/>
              <w:rPr>
                <w:rFonts w:hAnsi="標楷體"/>
                <w:b/>
                <w:color w:val="000000"/>
                <w:spacing w:val="-20"/>
                <w:lang w:eastAsia="zh-HK"/>
              </w:rPr>
            </w:pPr>
            <w:r w:rsidRPr="00BC1DE1">
              <w:rPr>
                <w:rFonts w:hint="eastAsia"/>
                <w:b/>
                <w:color w:val="000000"/>
                <w:spacing w:val="-20"/>
              </w:rPr>
              <w:t>3,</w:t>
            </w:r>
            <w:r w:rsidRPr="00BC1DE1">
              <w:rPr>
                <w:rFonts w:hAnsi="標楷體" w:hint="eastAsia"/>
                <w:b/>
                <w:color w:val="000000"/>
                <w:spacing w:val="-20"/>
                <w:lang w:eastAsia="zh-HK"/>
              </w:rPr>
              <w:t>008</w:t>
            </w:r>
            <w:r w:rsidRPr="00BC1DE1">
              <w:rPr>
                <w:rFonts w:hint="eastAsia"/>
                <w:b/>
                <w:color w:val="000000"/>
                <w:spacing w:val="-20"/>
              </w:rPr>
              <w:t>,178</w:t>
            </w:r>
          </w:p>
        </w:tc>
        <w:tc>
          <w:tcPr>
            <w:tcW w:w="1417" w:type="dxa"/>
            <w:tcBorders>
              <w:top w:val="nil"/>
              <w:left w:val="nil"/>
              <w:bottom w:val="single" w:sz="12" w:space="0" w:color="auto"/>
              <w:right w:val="single" w:sz="12" w:space="0" w:color="auto"/>
            </w:tcBorders>
            <w:shd w:val="clear" w:color="auto" w:fill="auto"/>
            <w:vAlign w:val="center"/>
          </w:tcPr>
          <w:p w14:paraId="04E2234C" w14:textId="77777777" w:rsidR="00273E24" w:rsidRPr="00BC1DE1" w:rsidRDefault="00273E24" w:rsidP="00BC1DE1">
            <w:pPr>
              <w:pStyle w:val="142"/>
              <w:jc w:val="right"/>
              <w:rPr>
                <w:rFonts w:hAnsi="標楷體"/>
                <w:b/>
                <w:color w:val="000000"/>
                <w:spacing w:val="-20"/>
                <w:lang w:eastAsia="zh-HK"/>
              </w:rPr>
            </w:pPr>
            <w:r w:rsidRPr="00BC1DE1">
              <w:rPr>
                <w:rFonts w:hAnsi="標楷體" w:hint="eastAsia"/>
                <w:b/>
                <w:color w:val="000000"/>
                <w:spacing w:val="-20"/>
                <w:lang w:eastAsia="zh-HK"/>
              </w:rPr>
              <w:t>112,694,113</w:t>
            </w:r>
          </w:p>
        </w:tc>
      </w:tr>
    </w:tbl>
    <w:p w14:paraId="6B20A4DD" w14:textId="77777777" w:rsidR="00273E24" w:rsidRPr="00485A37" w:rsidRDefault="00273E24" w:rsidP="00942999">
      <w:pPr>
        <w:pStyle w:val="142"/>
        <w:ind w:leftChars="-38" w:left="-108" w:rightChars="-39" w:right="-110" w:firstLine="108"/>
        <w:rPr>
          <w:rFonts w:hAnsi="標楷體"/>
          <w:color w:val="000000"/>
          <w:lang w:eastAsia="zh-HK"/>
        </w:rPr>
      </w:pPr>
      <w:r w:rsidRPr="00485A37">
        <w:rPr>
          <w:rFonts w:hAnsi="標楷體" w:hint="eastAsia"/>
          <w:color w:val="000000"/>
          <w:lang w:eastAsia="zh-HK"/>
        </w:rPr>
        <w:t>資料來源：整理自</w:t>
      </w:r>
      <w:r>
        <w:rPr>
          <w:rFonts w:hAnsi="標楷體" w:hint="eastAsia"/>
          <w:color w:val="000000"/>
          <w:lang w:eastAsia="zh-HK"/>
        </w:rPr>
        <w:t>本</w:t>
      </w:r>
      <w:r w:rsidRPr="00485A37">
        <w:rPr>
          <w:rFonts w:hAnsi="標楷體" w:hint="eastAsia"/>
          <w:color w:val="000000"/>
          <w:lang w:eastAsia="zh-HK"/>
        </w:rPr>
        <w:t>追加預算</w:t>
      </w:r>
      <w:r>
        <w:rPr>
          <w:rFonts w:hAnsi="標楷體" w:hint="eastAsia"/>
          <w:color w:val="000000"/>
          <w:lang w:eastAsia="zh-HK"/>
        </w:rPr>
        <w:t>案</w:t>
      </w:r>
      <w:r w:rsidRPr="00485A37">
        <w:rPr>
          <w:rFonts w:hAnsi="標楷體" w:hint="eastAsia"/>
          <w:color w:val="000000"/>
          <w:lang w:eastAsia="zh-HK"/>
        </w:rPr>
        <w:t>。</w:t>
      </w:r>
    </w:p>
    <w:p w14:paraId="5E6196C3" w14:textId="77777777" w:rsidR="00273E24" w:rsidRPr="00BF55A6" w:rsidRDefault="00273E24" w:rsidP="00BC1DE1">
      <w:pPr>
        <w:pStyle w:val="a6"/>
        <w:ind w:left="849" w:hanging="283"/>
        <w:rPr>
          <w:b/>
          <w:bCs/>
          <w:lang w:eastAsia="zh-HK"/>
        </w:rPr>
      </w:pPr>
      <w:r w:rsidRPr="00BF55A6">
        <w:rPr>
          <w:rFonts w:hint="eastAsia"/>
          <w:b/>
          <w:bCs/>
          <w:lang w:eastAsia="zh-HK"/>
        </w:rPr>
        <w:t>(一)本追加預算案主要為水利署及所屬追加「設備及投資」所需經費，其次為各單位業務費，允宜衡量業務</w:t>
      </w:r>
      <w:r w:rsidRPr="00BF55A6">
        <w:rPr>
          <w:rFonts w:hint="eastAsia"/>
          <w:b/>
          <w:bCs/>
        </w:rPr>
        <w:t>需求</w:t>
      </w:r>
      <w:r w:rsidRPr="00BF55A6">
        <w:rPr>
          <w:rFonts w:hint="eastAsia"/>
          <w:b/>
          <w:bCs/>
          <w:lang w:eastAsia="zh-HK"/>
        </w:rPr>
        <w:t>及執行能力核實編列</w:t>
      </w:r>
    </w:p>
    <w:p w14:paraId="60E1A701" w14:textId="77777777" w:rsidR="00273E24" w:rsidRDefault="00273E24" w:rsidP="00BC1DE1">
      <w:pPr>
        <w:ind w:leftChars="300" w:left="850" w:firstLine="566"/>
        <w:rPr>
          <w:rFonts w:hAnsi="標楷體"/>
          <w:lang w:eastAsia="zh-HK"/>
        </w:rPr>
      </w:pPr>
      <w:r>
        <w:rPr>
          <w:rFonts w:hAnsi="標楷體" w:hint="eastAsia"/>
          <w:lang w:eastAsia="zh-HK"/>
        </w:rPr>
        <w:t>彙整經濟部及所屬追加預算事項，主要為</w:t>
      </w:r>
      <w:r w:rsidRPr="00BB0030">
        <w:rPr>
          <w:rFonts w:hAnsi="標楷體" w:hint="eastAsia"/>
          <w:lang w:eastAsia="zh-HK"/>
        </w:rPr>
        <w:t>水利</w:t>
      </w:r>
      <w:r>
        <w:rPr>
          <w:rFonts w:hAnsi="標楷體" w:hint="eastAsia"/>
          <w:lang w:eastAsia="zh-HK"/>
        </w:rPr>
        <w:t>署及所屬追加預算</w:t>
      </w:r>
      <w:r w:rsidRPr="00BB0030">
        <w:rPr>
          <w:rFonts w:hAnsi="標楷體" w:hint="eastAsia"/>
          <w:lang w:eastAsia="zh-HK"/>
        </w:rPr>
        <w:t>19億8,054萬1千元，其中用於</w:t>
      </w:r>
      <w:r>
        <w:rPr>
          <w:rFonts w:hAnsi="標楷體" w:hint="eastAsia"/>
          <w:lang w:eastAsia="zh-HK"/>
        </w:rPr>
        <w:t>「</w:t>
      </w:r>
      <w:r w:rsidRPr="00BB0030">
        <w:rPr>
          <w:rFonts w:hAnsi="標楷體" w:hint="eastAsia"/>
          <w:lang w:eastAsia="zh-HK"/>
        </w:rPr>
        <w:t>設備及投資</w:t>
      </w:r>
      <w:r>
        <w:rPr>
          <w:rFonts w:hAnsi="標楷體" w:hint="eastAsia"/>
          <w:lang w:eastAsia="zh-HK"/>
        </w:rPr>
        <w:t>」</w:t>
      </w:r>
      <w:r w:rsidRPr="00BB0030">
        <w:rPr>
          <w:rFonts w:hAnsi="標楷體" w:hint="eastAsia"/>
          <w:lang w:eastAsia="zh-HK"/>
        </w:rPr>
        <w:t>為19</w:t>
      </w:r>
      <w:r w:rsidRPr="00BB0030">
        <w:rPr>
          <w:rFonts w:hAnsi="標楷體" w:hint="eastAsia"/>
          <w:lang w:eastAsia="zh-HK"/>
        </w:rPr>
        <w:lastRenderedPageBreak/>
        <w:t>億6,851萬4千元</w:t>
      </w:r>
      <w:r>
        <w:rPr>
          <w:rFonts w:hAnsi="標楷體" w:hint="eastAsia"/>
          <w:lang w:eastAsia="zh-HK"/>
        </w:rPr>
        <w:t>，占經濟部主管追加預算</w:t>
      </w:r>
      <w:r>
        <w:rPr>
          <w:rFonts w:hAnsi="標楷體" w:hint="eastAsia"/>
        </w:rPr>
        <w:t>(</w:t>
      </w:r>
      <w:r>
        <w:rPr>
          <w:rFonts w:hAnsi="標楷體" w:hint="eastAsia"/>
          <w:lang w:eastAsia="zh-HK"/>
        </w:rPr>
        <w:t>以下同</w:t>
      </w:r>
      <w:r>
        <w:rPr>
          <w:rFonts w:hAnsi="標楷體" w:hint="eastAsia"/>
        </w:rPr>
        <w:t>)65.44%</w:t>
      </w:r>
      <w:r w:rsidRPr="00BB0030">
        <w:rPr>
          <w:rFonts w:hAnsi="標楷體" w:hint="eastAsia"/>
          <w:lang w:eastAsia="zh-HK"/>
        </w:rPr>
        <w:t>，</w:t>
      </w:r>
      <w:r>
        <w:rPr>
          <w:rFonts w:hAnsi="標楷體" w:hint="eastAsia"/>
          <w:lang w:eastAsia="zh-HK"/>
        </w:rPr>
        <w:t>主要</w:t>
      </w:r>
      <w:r w:rsidRPr="00BB0030">
        <w:rPr>
          <w:rFonts w:hAnsi="標楷體" w:hint="eastAsia"/>
          <w:lang w:eastAsia="zh-HK"/>
        </w:rPr>
        <w:t>辦理</w:t>
      </w:r>
      <w:r>
        <w:rPr>
          <w:rFonts w:hAnsi="標楷體" w:hint="eastAsia"/>
          <w:lang w:eastAsia="zh-HK"/>
        </w:rPr>
        <w:t>「</w:t>
      </w:r>
      <w:r w:rsidRPr="00BB0030">
        <w:rPr>
          <w:rFonts w:hAnsi="標楷體" w:hint="eastAsia"/>
          <w:lang w:eastAsia="zh-HK"/>
        </w:rPr>
        <w:t>大安大甲溪聯通管工程</w:t>
      </w:r>
      <w:r>
        <w:rPr>
          <w:rFonts w:hAnsi="標楷體" w:hint="eastAsia"/>
          <w:lang w:eastAsia="zh-HK"/>
        </w:rPr>
        <w:t>」</w:t>
      </w:r>
      <w:r w:rsidRPr="00BB0030">
        <w:rPr>
          <w:rFonts w:hAnsi="標楷體" w:hint="eastAsia"/>
          <w:lang w:eastAsia="zh-HK"/>
        </w:rPr>
        <w:t>、</w:t>
      </w:r>
      <w:r>
        <w:rPr>
          <w:rFonts w:hAnsi="標楷體" w:hint="eastAsia"/>
          <w:lang w:eastAsia="zh-HK"/>
        </w:rPr>
        <w:t>「</w:t>
      </w:r>
      <w:r w:rsidRPr="00BB0030">
        <w:rPr>
          <w:rFonts w:hAnsi="標楷體" w:hint="eastAsia"/>
          <w:lang w:eastAsia="zh-HK"/>
        </w:rPr>
        <w:t>新竹海水淡化廠工程</w:t>
      </w:r>
      <w:r>
        <w:rPr>
          <w:rFonts w:hAnsi="標楷體" w:hint="eastAsia"/>
          <w:lang w:eastAsia="zh-HK"/>
        </w:rPr>
        <w:t>」及「</w:t>
      </w:r>
      <w:r w:rsidRPr="00BB0030">
        <w:rPr>
          <w:rFonts w:hAnsi="標楷體" w:hint="eastAsia"/>
          <w:lang w:eastAsia="zh-HK"/>
        </w:rPr>
        <w:t>河川海岸環境營造計畫</w:t>
      </w:r>
      <w:r>
        <w:rPr>
          <w:rFonts w:hAnsi="標楷體" w:hint="eastAsia"/>
          <w:lang w:eastAsia="zh-HK"/>
        </w:rPr>
        <w:t>」等</w:t>
      </w:r>
      <w:r w:rsidRPr="00BB0030">
        <w:rPr>
          <w:rFonts w:hAnsi="標楷體" w:hint="eastAsia"/>
          <w:lang w:eastAsia="zh-HK"/>
        </w:rPr>
        <w:t>計畫所需經費</w:t>
      </w:r>
      <w:r>
        <w:rPr>
          <w:rFonts w:hAnsi="標楷體" w:hint="eastAsia"/>
          <w:lang w:eastAsia="zh-HK"/>
        </w:rPr>
        <w:t>。</w:t>
      </w:r>
    </w:p>
    <w:p w14:paraId="4BD0CE58" w14:textId="77777777" w:rsidR="00273E24" w:rsidRDefault="00273E24" w:rsidP="00BC1DE1">
      <w:pPr>
        <w:ind w:leftChars="300" w:left="850" w:firstLine="566"/>
        <w:rPr>
          <w:rFonts w:hAnsi="標楷體"/>
          <w:color w:val="000000"/>
          <w:spacing w:val="-20"/>
          <w:lang w:eastAsia="zh-HK"/>
        </w:rPr>
      </w:pPr>
      <w:r>
        <w:rPr>
          <w:rFonts w:hAnsi="標楷體" w:hint="eastAsia"/>
          <w:lang w:eastAsia="zh-HK"/>
        </w:rPr>
        <w:t>至於經濟部、產業發展署及商業發展署等單位之追加預算則以業務費為主，主要辦理「產業淨零碳排推動計畫」及「促進中小型製造業轉型加值」等多項計畫合共</w:t>
      </w:r>
      <w:r w:rsidRPr="00DB610A">
        <w:rPr>
          <w:rFonts w:hAnsi="標楷體" w:hint="eastAsia"/>
        </w:rPr>
        <w:t>8億</w:t>
      </w:r>
      <w:r>
        <w:rPr>
          <w:rFonts w:hAnsi="標楷體" w:hint="eastAsia"/>
        </w:rPr>
        <w:t>3,770</w:t>
      </w:r>
      <w:r w:rsidRPr="00DB610A">
        <w:rPr>
          <w:rFonts w:hAnsi="標楷體" w:hint="eastAsia"/>
        </w:rPr>
        <w:t>萬</w:t>
      </w:r>
      <w:r>
        <w:rPr>
          <w:rFonts w:hAnsi="標楷體" w:hint="eastAsia"/>
        </w:rPr>
        <w:t>1</w:t>
      </w:r>
      <w:r w:rsidRPr="00DB610A">
        <w:rPr>
          <w:rFonts w:hAnsi="標楷體" w:hint="eastAsia"/>
        </w:rPr>
        <w:t>千元</w:t>
      </w:r>
      <w:r>
        <w:rPr>
          <w:rFonts w:hAnsi="標楷體" w:hint="eastAsia"/>
          <w:color w:val="000000"/>
          <w:spacing w:val="-20"/>
        </w:rPr>
        <w:t>(27.85%)</w:t>
      </w:r>
      <w:r>
        <w:rPr>
          <w:rFonts w:hAnsi="標楷體" w:hint="eastAsia"/>
          <w:lang w:eastAsia="zh-HK"/>
        </w:rPr>
        <w:t>；另獎補助費主要為商業發展署「促進商業科技發展」辦理提升服務業創新研發能量等計畫，追加「對國內團體之捐助」共</w:t>
      </w:r>
      <w:r>
        <w:rPr>
          <w:rFonts w:hAnsi="標楷體" w:hint="eastAsia"/>
        </w:rPr>
        <w:t>6,686</w:t>
      </w:r>
      <w:r>
        <w:rPr>
          <w:rFonts w:hAnsi="標楷體" w:hint="eastAsia"/>
          <w:color w:val="000000"/>
          <w:spacing w:val="-20"/>
          <w:lang w:eastAsia="zh-HK"/>
        </w:rPr>
        <w:t>萬</w:t>
      </w:r>
      <w:r>
        <w:rPr>
          <w:rFonts w:hAnsi="標楷體" w:hint="eastAsia"/>
          <w:color w:val="000000"/>
          <w:spacing w:val="-20"/>
        </w:rPr>
        <w:t>5</w:t>
      </w:r>
      <w:r>
        <w:rPr>
          <w:rFonts w:hAnsi="標楷體" w:hint="eastAsia"/>
          <w:color w:val="000000"/>
          <w:spacing w:val="-20"/>
          <w:lang w:eastAsia="zh-HK"/>
        </w:rPr>
        <w:t>千元</w:t>
      </w:r>
      <w:r>
        <w:rPr>
          <w:rFonts w:hAnsi="標楷體" w:hint="eastAsia"/>
          <w:color w:val="000000"/>
          <w:spacing w:val="-20"/>
        </w:rPr>
        <w:t>(2.22%)</w:t>
      </w:r>
      <w:r>
        <w:rPr>
          <w:rFonts w:hAnsi="標楷體" w:hint="eastAsia"/>
          <w:color w:val="000000"/>
          <w:spacing w:val="-20"/>
          <w:lang w:eastAsia="zh-HK"/>
        </w:rPr>
        <w:t>，</w:t>
      </w:r>
      <w:r>
        <w:rPr>
          <w:rFonts w:hint="eastAsia"/>
          <w:lang w:eastAsia="zh-HK"/>
        </w:rPr>
        <w:t>允宜衡量業務需</w:t>
      </w:r>
      <w:r>
        <w:rPr>
          <w:rFonts w:hint="eastAsia"/>
        </w:rPr>
        <w:t>求</w:t>
      </w:r>
      <w:r>
        <w:rPr>
          <w:rFonts w:hint="eastAsia"/>
          <w:lang w:eastAsia="zh-HK"/>
        </w:rPr>
        <w:t>及</w:t>
      </w:r>
      <w:r>
        <w:rPr>
          <w:rFonts w:hint="eastAsia"/>
        </w:rPr>
        <w:t>執</w:t>
      </w:r>
      <w:r>
        <w:rPr>
          <w:rFonts w:hint="eastAsia"/>
          <w:lang w:eastAsia="zh-HK"/>
        </w:rPr>
        <w:t>行能力核實編</w:t>
      </w:r>
      <w:r>
        <w:rPr>
          <w:rFonts w:hint="eastAsia"/>
        </w:rPr>
        <w:t>列</w:t>
      </w:r>
      <w:r>
        <w:rPr>
          <w:rFonts w:hAnsi="標楷體" w:hint="eastAsia"/>
          <w:color w:val="000000"/>
          <w:spacing w:val="-20"/>
          <w:lang w:eastAsia="zh-HK"/>
        </w:rPr>
        <w:t>。</w:t>
      </w:r>
    </w:p>
    <w:p w14:paraId="2488DEE9" w14:textId="77777777" w:rsidR="00273E24" w:rsidRPr="00BF55A6" w:rsidRDefault="00273E24" w:rsidP="00BC1DE1">
      <w:pPr>
        <w:pStyle w:val="a6"/>
        <w:ind w:left="849" w:hanging="283"/>
        <w:rPr>
          <w:b/>
          <w:bCs/>
          <w:lang w:eastAsia="zh-HK"/>
        </w:rPr>
      </w:pPr>
      <w:r w:rsidRPr="00BF55A6">
        <w:rPr>
          <w:rFonts w:hint="eastAsia"/>
          <w:b/>
          <w:bCs/>
        </w:rPr>
        <w:t>(</w:t>
      </w:r>
      <w:r w:rsidRPr="00BF55A6">
        <w:rPr>
          <w:rFonts w:hint="eastAsia"/>
          <w:b/>
          <w:bCs/>
          <w:lang w:eastAsia="zh-HK"/>
        </w:rPr>
        <w:t>二</w:t>
      </w:r>
      <w:r w:rsidRPr="00BF55A6">
        <w:rPr>
          <w:rFonts w:hint="eastAsia"/>
          <w:b/>
          <w:bCs/>
        </w:rPr>
        <w:t>)</w:t>
      </w:r>
      <w:r w:rsidRPr="00BF55A6">
        <w:rPr>
          <w:rFonts w:hint="eastAsia"/>
          <w:b/>
          <w:bCs/>
          <w:lang w:eastAsia="zh-HK"/>
        </w:rPr>
        <w:t>經濟部主管部分追加預算項目核屬本院指定刪減項目</w:t>
      </w:r>
      <w:r w:rsidRPr="00BF55A6">
        <w:rPr>
          <w:rFonts w:hAnsi="標楷體" w:hint="eastAsia"/>
          <w:b/>
          <w:bCs/>
        </w:rPr>
        <w:t>再追加</w:t>
      </w:r>
      <w:r w:rsidRPr="00BF55A6">
        <w:rPr>
          <w:rFonts w:hAnsi="標楷體" w:hint="eastAsia"/>
          <w:b/>
          <w:bCs/>
          <w:lang w:eastAsia="zh-HK"/>
        </w:rPr>
        <w:lastRenderedPageBreak/>
        <w:t>回編</w:t>
      </w:r>
      <w:r w:rsidRPr="00BF55A6">
        <w:rPr>
          <w:rFonts w:hint="eastAsia"/>
          <w:b/>
          <w:bCs/>
          <w:lang w:eastAsia="zh-HK"/>
        </w:rPr>
        <w:t>，</w:t>
      </w:r>
      <w:r w:rsidRPr="00BF55A6">
        <w:rPr>
          <w:rFonts w:hAnsi="標楷體" w:hint="eastAsia"/>
          <w:b/>
          <w:bCs/>
          <w:lang w:eastAsia="zh-HK"/>
        </w:rPr>
        <w:t>辦理工作計畫</w:t>
      </w:r>
      <w:r w:rsidRPr="00BF55A6">
        <w:rPr>
          <w:rFonts w:hint="eastAsia"/>
          <w:b/>
          <w:bCs/>
          <w:lang w:eastAsia="zh-HK"/>
        </w:rPr>
        <w:t>與原編預算案相似，編列合理性不無疑義，容待說明</w:t>
      </w:r>
      <w:r w:rsidRPr="00BF55A6">
        <w:rPr>
          <w:rFonts w:hint="eastAsia"/>
          <w:b/>
          <w:bCs/>
        </w:rPr>
        <w:t>釐</w:t>
      </w:r>
      <w:r w:rsidRPr="00BF55A6">
        <w:rPr>
          <w:rFonts w:hint="eastAsia"/>
          <w:b/>
          <w:bCs/>
          <w:lang w:eastAsia="zh-HK"/>
        </w:rPr>
        <w:t>清</w:t>
      </w:r>
    </w:p>
    <w:p w14:paraId="31DC5B6D" w14:textId="77777777" w:rsidR="00273E24" w:rsidRDefault="00273E24" w:rsidP="00BC1DE1">
      <w:pPr>
        <w:ind w:leftChars="300" w:left="850" w:firstLine="566"/>
        <w:rPr>
          <w:rFonts w:hAnsi="標楷體"/>
        </w:rPr>
      </w:pPr>
      <w:r>
        <w:rPr>
          <w:rFonts w:hint="eastAsia"/>
          <w:lang w:eastAsia="zh-HK"/>
        </w:rPr>
        <w:t>按本院審查</w:t>
      </w:r>
      <w:r>
        <w:rPr>
          <w:rFonts w:hint="eastAsia"/>
        </w:rPr>
        <w:t>114</w:t>
      </w:r>
      <w:r>
        <w:rPr>
          <w:rFonts w:hint="eastAsia"/>
          <w:lang w:eastAsia="zh-HK"/>
        </w:rPr>
        <w:t>年度中</w:t>
      </w:r>
      <w:r>
        <w:rPr>
          <w:rFonts w:hint="eastAsia"/>
        </w:rPr>
        <w:t>央</w:t>
      </w:r>
      <w:r>
        <w:rPr>
          <w:rFonts w:hint="eastAsia"/>
          <w:lang w:eastAsia="zh-HK"/>
        </w:rPr>
        <w:t>政府總預算，有關經濟部主管預算案</w:t>
      </w:r>
      <w:r>
        <w:rPr>
          <w:rFonts w:hAnsi="標楷體" w:hint="eastAsia"/>
          <w:lang w:eastAsia="zh-HK"/>
        </w:rPr>
        <w:t>經本院指定刪</w:t>
      </w:r>
      <w:r>
        <w:rPr>
          <w:rFonts w:hAnsi="標楷體" w:hint="eastAsia"/>
        </w:rPr>
        <w:t>減</w:t>
      </w:r>
      <w:r>
        <w:rPr>
          <w:rFonts w:hAnsi="標楷體" w:hint="eastAsia"/>
          <w:lang w:eastAsia="zh-HK"/>
        </w:rPr>
        <w:t>項目，主要為經濟部「國營事業管理</w:t>
      </w:r>
      <w:r>
        <w:rPr>
          <w:rFonts w:hAnsi="標楷體" w:hint="eastAsia"/>
        </w:rPr>
        <w:t>-</w:t>
      </w:r>
      <w:r>
        <w:rPr>
          <w:rFonts w:hAnsi="標楷體" w:hint="eastAsia"/>
          <w:lang w:eastAsia="zh-HK"/>
        </w:rPr>
        <w:t>挹注台灣電力股份有限公司」</w:t>
      </w:r>
      <w:r>
        <w:rPr>
          <w:rFonts w:hAnsi="標楷體" w:hint="eastAsia"/>
        </w:rPr>
        <w:t>1,000</w:t>
      </w:r>
      <w:r>
        <w:rPr>
          <w:rFonts w:hAnsi="標楷體" w:hint="eastAsia"/>
          <w:lang w:eastAsia="zh-HK"/>
        </w:rPr>
        <w:t>億</w:t>
      </w:r>
      <w:r>
        <w:rPr>
          <w:rFonts w:hAnsi="標楷體" w:hint="eastAsia"/>
        </w:rPr>
        <w:t>2</w:t>
      </w:r>
      <w:r>
        <w:rPr>
          <w:rFonts w:hAnsi="標楷體" w:hint="eastAsia"/>
          <w:lang w:eastAsia="zh-HK"/>
        </w:rPr>
        <w:t>萬元，及能源署「能源科技計畫</w:t>
      </w:r>
      <w:r>
        <w:rPr>
          <w:rFonts w:hAnsi="標楷體" w:hint="eastAsia"/>
        </w:rPr>
        <w:t>-</w:t>
      </w:r>
      <w:r>
        <w:rPr>
          <w:rFonts w:hAnsi="標楷體" w:hint="eastAsia"/>
          <w:lang w:eastAsia="zh-HK"/>
        </w:rPr>
        <w:t>再生能源環境建構」</w:t>
      </w:r>
      <w:r>
        <w:rPr>
          <w:rFonts w:hAnsi="標楷體" w:hint="eastAsia"/>
        </w:rPr>
        <w:t>6,671</w:t>
      </w:r>
      <w:r>
        <w:rPr>
          <w:rFonts w:hAnsi="標楷體" w:hint="eastAsia"/>
          <w:lang w:eastAsia="zh-HK"/>
        </w:rPr>
        <w:t>萬</w:t>
      </w:r>
      <w:r>
        <w:rPr>
          <w:rFonts w:hAnsi="標楷體" w:hint="eastAsia"/>
        </w:rPr>
        <w:t>6</w:t>
      </w:r>
      <w:r>
        <w:rPr>
          <w:rFonts w:hAnsi="標楷體" w:hint="eastAsia"/>
          <w:lang w:eastAsia="zh-HK"/>
        </w:rPr>
        <w:t>千元。部分項目並</w:t>
      </w:r>
      <w:r>
        <w:rPr>
          <w:rFonts w:hAnsi="標楷體" w:hint="eastAsia"/>
        </w:rPr>
        <w:t>列</w:t>
      </w:r>
      <w:r>
        <w:rPr>
          <w:rFonts w:hAnsi="標楷體" w:hint="eastAsia"/>
          <w:lang w:eastAsia="zh-HK"/>
        </w:rPr>
        <w:t>入本追加預算案中，說明如下：</w:t>
      </w:r>
    </w:p>
    <w:p w14:paraId="6DAC22B6" w14:textId="77777777" w:rsidR="00273E24" w:rsidRDefault="00273E24" w:rsidP="00BC1DE1">
      <w:pPr>
        <w:ind w:leftChars="300" w:left="1133" w:hangingChars="100" w:hanging="283"/>
        <w:rPr>
          <w:rFonts w:hAnsi="標楷體"/>
          <w:lang w:eastAsia="zh-HK"/>
        </w:rPr>
      </w:pPr>
      <w:r w:rsidRPr="00B4728F">
        <w:rPr>
          <w:rFonts w:hAnsi="標楷體" w:hint="eastAsia"/>
          <w:b/>
        </w:rPr>
        <w:t>1.</w:t>
      </w:r>
      <w:r w:rsidRPr="00B4728F">
        <w:rPr>
          <w:rFonts w:hint="eastAsia"/>
          <w:b/>
          <w:lang w:eastAsia="zh-HK"/>
        </w:rPr>
        <w:t>經濟部</w:t>
      </w:r>
      <w:r w:rsidRPr="00B4728F">
        <w:rPr>
          <w:rFonts w:hint="eastAsia"/>
          <w:lang w:eastAsia="zh-HK"/>
        </w:rPr>
        <w:t>：</w:t>
      </w:r>
      <w:r>
        <w:rPr>
          <w:rFonts w:hint="eastAsia"/>
          <w:lang w:eastAsia="zh-HK"/>
        </w:rPr>
        <w:t>本追加預算案</w:t>
      </w:r>
      <w:r>
        <w:rPr>
          <w:rFonts w:hAnsi="標楷體" w:hint="eastAsia"/>
          <w:lang w:eastAsia="zh-HK"/>
        </w:rPr>
        <w:t>並未追加「由國庫撥補台灣電力股份有限公司因國際燃料成本上漲，為穩定物價及照顧民生、</w:t>
      </w:r>
      <w:r>
        <w:rPr>
          <w:rFonts w:hAnsi="標楷體" w:hint="eastAsia"/>
        </w:rPr>
        <w:t>弱</w:t>
      </w:r>
      <w:r>
        <w:rPr>
          <w:rFonts w:hAnsi="標楷體" w:hint="eastAsia"/>
          <w:lang w:eastAsia="zh-HK"/>
        </w:rPr>
        <w:t>勢吸收用電成本」所需</w:t>
      </w:r>
      <w:r>
        <w:rPr>
          <w:rFonts w:hAnsi="標楷體" w:hint="eastAsia"/>
        </w:rPr>
        <w:t>1,000</w:t>
      </w:r>
      <w:r>
        <w:rPr>
          <w:rFonts w:hAnsi="標楷體" w:hint="eastAsia"/>
          <w:lang w:eastAsia="zh-HK"/>
        </w:rPr>
        <w:t>億元；惟於</w:t>
      </w:r>
      <w:r>
        <w:rPr>
          <w:rFonts w:hAnsi="標楷體" w:hint="eastAsia"/>
          <w:color w:val="000000"/>
          <w:spacing w:val="-20"/>
          <w:lang w:eastAsia="zh-HK"/>
        </w:rPr>
        <w:t>「國營事業管理」科目追加</w:t>
      </w:r>
      <w:r>
        <w:rPr>
          <w:rFonts w:hAnsi="標楷體" w:hint="eastAsia"/>
          <w:lang w:eastAsia="zh-HK"/>
        </w:rPr>
        <w:t>「撥補台灣電力股份有限公司補助台灣自來水公司所管公用路燈之優惠電價差額」所需經費</w:t>
      </w:r>
      <w:r>
        <w:rPr>
          <w:rFonts w:hAnsi="標楷體" w:hint="eastAsia"/>
        </w:rPr>
        <w:t>2</w:t>
      </w:r>
      <w:r>
        <w:rPr>
          <w:rFonts w:hAnsi="標楷體" w:hint="eastAsia"/>
          <w:lang w:eastAsia="zh-HK"/>
        </w:rPr>
        <w:t>萬元。</w:t>
      </w:r>
    </w:p>
    <w:p w14:paraId="7FBC9035" w14:textId="77777777" w:rsidR="00273E24" w:rsidRDefault="00273E24" w:rsidP="00BC1DE1">
      <w:pPr>
        <w:ind w:leftChars="300" w:left="1133" w:hangingChars="100" w:hanging="283"/>
        <w:rPr>
          <w:rFonts w:hAnsi="標楷體"/>
          <w:lang w:eastAsia="zh-HK"/>
        </w:rPr>
      </w:pPr>
      <w:r w:rsidRPr="00B4728F">
        <w:rPr>
          <w:rFonts w:hAnsi="標楷體" w:hint="eastAsia"/>
          <w:b/>
        </w:rPr>
        <w:t>2.</w:t>
      </w:r>
      <w:r w:rsidRPr="00B4728F">
        <w:rPr>
          <w:rFonts w:hAnsi="標楷體" w:hint="eastAsia"/>
          <w:b/>
          <w:lang w:eastAsia="zh-HK"/>
        </w:rPr>
        <w:t>能源署</w:t>
      </w:r>
      <w:r w:rsidRPr="00B4728F">
        <w:rPr>
          <w:rFonts w:hAnsi="標楷體" w:hint="eastAsia"/>
          <w:lang w:eastAsia="zh-HK"/>
        </w:rPr>
        <w:t>：</w:t>
      </w:r>
      <w:r>
        <w:rPr>
          <w:rFonts w:hAnsi="標楷體" w:hint="eastAsia"/>
          <w:lang w:eastAsia="zh-HK"/>
        </w:rPr>
        <w:t>本追加預算</w:t>
      </w:r>
      <w:r w:rsidRPr="0013040C">
        <w:rPr>
          <w:rFonts w:hAnsi="標楷體" w:hint="eastAsia"/>
          <w:lang w:eastAsia="zh-HK"/>
        </w:rPr>
        <w:t>案共編</w:t>
      </w:r>
      <w:r w:rsidRPr="0013040C">
        <w:rPr>
          <w:rFonts w:hAnsi="標楷體" w:hint="eastAsia"/>
        </w:rPr>
        <w:t>列</w:t>
      </w:r>
      <w:r w:rsidRPr="0013040C">
        <w:rPr>
          <w:rFonts w:hAnsi="標楷體" w:hint="eastAsia"/>
          <w:lang w:eastAsia="zh-HK"/>
        </w:rPr>
        <w:t>3,231萬5千元，其中「能源科技計畫」科目編</w:t>
      </w:r>
      <w:r w:rsidRPr="0013040C">
        <w:rPr>
          <w:rFonts w:hAnsi="標楷體" w:hint="eastAsia"/>
        </w:rPr>
        <w:t>列</w:t>
      </w:r>
      <w:r w:rsidRPr="009B424A">
        <w:rPr>
          <w:rFonts w:hAnsi="標楷體" w:hint="eastAsia"/>
          <w:lang w:eastAsia="zh-HK"/>
        </w:rPr>
        <w:t>3,181萬2千元</w:t>
      </w:r>
      <w:r>
        <w:rPr>
          <w:rFonts w:hAnsi="標楷體" w:hint="eastAsia"/>
          <w:lang w:eastAsia="zh-HK"/>
        </w:rPr>
        <w:t>，預計辦理再生能源環境建構有關高雄海洋科技產業創新園區營運計畫及沙崙智</w:t>
      </w:r>
      <w:r>
        <w:rPr>
          <w:rFonts w:hAnsi="標楷體" w:hint="eastAsia"/>
        </w:rPr>
        <w:t>慧</w:t>
      </w:r>
      <w:r>
        <w:rPr>
          <w:rFonts w:hAnsi="標楷體" w:hint="eastAsia"/>
          <w:lang w:eastAsia="zh-HK"/>
        </w:rPr>
        <w:lastRenderedPageBreak/>
        <w:t>綠能科學城委託專業服務案等所需經費</w:t>
      </w:r>
      <w:r>
        <w:rPr>
          <w:rFonts w:hint="eastAsia"/>
        </w:rPr>
        <w:t>(</w:t>
      </w:r>
      <w:r>
        <w:rPr>
          <w:rFonts w:hint="eastAsia"/>
          <w:lang w:eastAsia="zh-HK"/>
        </w:rPr>
        <w:t>詳表</w:t>
      </w:r>
      <w:r>
        <w:rPr>
          <w:rFonts w:hint="eastAsia"/>
        </w:rPr>
        <w:t>2)</w:t>
      </w:r>
      <w:r>
        <w:rPr>
          <w:rFonts w:hint="eastAsia"/>
          <w:lang w:eastAsia="zh-HK"/>
        </w:rPr>
        <w:t>，核屬</w:t>
      </w:r>
      <w:r>
        <w:rPr>
          <w:rFonts w:hAnsi="標楷體" w:hint="eastAsia"/>
          <w:lang w:eastAsia="zh-HK"/>
        </w:rPr>
        <w:t>本院決議指定刪</w:t>
      </w:r>
      <w:r>
        <w:rPr>
          <w:rFonts w:hAnsi="標楷體" w:hint="eastAsia"/>
        </w:rPr>
        <w:t>減</w:t>
      </w:r>
      <w:r>
        <w:rPr>
          <w:rFonts w:hAnsi="標楷體" w:hint="eastAsia"/>
          <w:lang w:eastAsia="zh-HK"/>
        </w:rPr>
        <w:t>項目</w:t>
      </w:r>
      <w:r>
        <w:rPr>
          <w:rFonts w:hAnsi="標楷體" w:hint="eastAsia"/>
        </w:rPr>
        <w:t>再追加</w:t>
      </w:r>
      <w:r>
        <w:rPr>
          <w:rFonts w:hAnsi="標楷體" w:hint="eastAsia"/>
          <w:lang w:eastAsia="zh-HK"/>
        </w:rPr>
        <w:t>回編。據該署</w:t>
      </w:r>
      <w:r w:rsidRPr="00CC342B">
        <w:rPr>
          <w:rFonts w:hAnsi="標楷體" w:hint="eastAsia"/>
          <w:lang w:eastAsia="zh-HK"/>
        </w:rPr>
        <w:t>表示</w:t>
      </w:r>
      <w:r>
        <w:rPr>
          <w:rFonts w:hAnsi="標楷體" w:hint="eastAsia"/>
          <w:lang w:eastAsia="zh-HK"/>
        </w:rPr>
        <w:t>本</w:t>
      </w:r>
      <w:r w:rsidRPr="00CC342B">
        <w:rPr>
          <w:rFonts w:hAnsi="標楷體" w:hint="eastAsia"/>
          <w:lang w:eastAsia="zh-HK"/>
        </w:rPr>
        <w:t>追加</w:t>
      </w:r>
      <w:r>
        <w:rPr>
          <w:rFonts w:hAnsi="標楷體" w:hint="eastAsia"/>
          <w:lang w:eastAsia="zh-HK"/>
        </w:rPr>
        <w:t>預算案</w:t>
      </w:r>
      <w:r w:rsidRPr="00CC342B">
        <w:rPr>
          <w:rFonts w:hAnsi="標楷體" w:hint="eastAsia"/>
          <w:lang w:eastAsia="zh-HK"/>
        </w:rPr>
        <w:t>係</w:t>
      </w:r>
      <w:r>
        <w:rPr>
          <w:rFonts w:hAnsi="標楷體" w:hint="eastAsia"/>
          <w:lang w:eastAsia="zh-HK"/>
        </w:rPr>
        <w:t>依</w:t>
      </w:r>
      <w:r w:rsidRPr="00CC342B">
        <w:rPr>
          <w:rFonts w:hAnsi="標楷體" w:hint="eastAsia"/>
          <w:lang w:eastAsia="zh-HK"/>
        </w:rPr>
        <w:t>衡量業務需求與執行能力，核實編列</w:t>
      </w:r>
      <w:r>
        <w:rPr>
          <w:rFonts w:hAnsi="標楷體" w:hint="eastAsia"/>
          <w:lang w:eastAsia="zh-HK"/>
        </w:rPr>
        <w:t>所需經費。惟查該署於本追加預算案所編</w:t>
      </w:r>
      <w:r>
        <w:rPr>
          <w:rFonts w:hAnsi="標楷體" w:hint="eastAsia"/>
        </w:rPr>
        <w:t>列</w:t>
      </w:r>
      <w:r>
        <w:rPr>
          <w:rFonts w:hAnsi="標楷體" w:hint="eastAsia"/>
          <w:lang w:eastAsia="zh-HK"/>
        </w:rPr>
        <w:t>之預算科目</w:t>
      </w:r>
      <w:r>
        <w:rPr>
          <w:rStyle w:val="afb"/>
          <w:rFonts w:hAnsi="標楷體"/>
          <w:lang w:eastAsia="zh-HK"/>
        </w:rPr>
        <w:footnoteReference w:id="3"/>
      </w:r>
      <w:r>
        <w:rPr>
          <w:rFonts w:hAnsi="標楷體" w:hint="eastAsia"/>
          <w:lang w:eastAsia="zh-HK"/>
        </w:rPr>
        <w:t>及辦理工作計畫內容，與預算案相似，難謂符</w:t>
      </w:r>
      <w:r w:rsidRPr="00CC342B">
        <w:rPr>
          <w:rFonts w:hAnsi="標楷體" w:hint="eastAsia"/>
          <w:lang w:eastAsia="zh-HK"/>
        </w:rPr>
        <w:t>預算法第</w:t>
      </w:r>
      <w:r w:rsidRPr="00CC342B">
        <w:rPr>
          <w:rFonts w:hAnsi="標楷體" w:hint="eastAsia"/>
        </w:rPr>
        <w:t>79</w:t>
      </w:r>
      <w:r w:rsidRPr="00CC342B">
        <w:rPr>
          <w:rFonts w:hAnsi="標楷體" w:hint="eastAsia"/>
          <w:lang w:eastAsia="zh-HK"/>
        </w:rPr>
        <w:t>條第</w:t>
      </w:r>
      <w:r w:rsidRPr="00CC342B">
        <w:rPr>
          <w:rFonts w:hAnsi="標楷體" w:hint="eastAsia"/>
        </w:rPr>
        <w:t>3</w:t>
      </w:r>
      <w:r w:rsidRPr="00CC342B">
        <w:rPr>
          <w:rFonts w:hAnsi="標楷體" w:hint="eastAsia"/>
          <w:lang w:eastAsia="zh-HK"/>
        </w:rPr>
        <w:t>款</w:t>
      </w:r>
      <w:r>
        <w:rPr>
          <w:rFonts w:hAnsi="標楷體" w:hint="eastAsia"/>
          <w:lang w:eastAsia="zh-HK"/>
        </w:rPr>
        <w:t>「</w:t>
      </w:r>
      <w:r w:rsidRPr="00FF46A4">
        <w:rPr>
          <w:rFonts w:hAnsi="標楷體" w:hint="eastAsia"/>
          <w:lang w:eastAsia="zh-HK"/>
        </w:rPr>
        <w:t>所辦事業因重大事故經費超過法定預算時」</w:t>
      </w:r>
      <w:r>
        <w:rPr>
          <w:rFonts w:hAnsi="標楷體" w:hint="eastAsia"/>
          <w:lang w:eastAsia="zh-HK"/>
        </w:rPr>
        <w:t>得請</w:t>
      </w:r>
      <w:r>
        <w:rPr>
          <w:rFonts w:hAnsi="標楷體" w:hint="eastAsia"/>
        </w:rPr>
        <w:t>求</w:t>
      </w:r>
      <w:r>
        <w:rPr>
          <w:rFonts w:hAnsi="標楷體" w:hint="eastAsia"/>
          <w:lang w:eastAsia="zh-HK"/>
        </w:rPr>
        <w:t>提出追加</w:t>
      </w:r>
      <w:r>
        <w:rPr>
          <w:rFonts w:hAnsi="標楷體" w:hint="eastAsia"/>
        </w:rPr>
        <w:t>歲出</w:t>
      </w:r>
      <w:r>
        <w:rPr>
          <w:rFonts w:hAnsi="標楷體" w:hint="eastAsia"/>
          <w:lang w:eastAsia="zh-HK"/>
        </w:rPr>
        <w:t>預算</w:t>
      </w:r>
      <w:r w:rsidRPr="00FF46A4">
        <w:rPr>
          <w:rFonts w:hAnsi="標楷體" w:hint="eastAsia"/>
          <w:lang w:eastAsia="zh-HK"/>
        </w:rPr>
        <w:t>之</w:t>
      </w:r>
      <w:r w:rsidRPr="00CC342B">
        <w:rPr>
          <w:rFonts w:hAnsi="標楷體" w:hint="eastAsia"/>
          <w:lang w:eastAsia="zh-HK"/>
        </w:rPr>
        <w:t>規定</w:t>
      </w:r>
      <w:r w:rsidRPr="00CC342B">
        <w:rPr>
          <w:rStyle w:val="afb"/>
          <w:rFonts w:hAnsi="標楷體"/>
          <w:lang w:eastAsia="zh-HK"/>
        </w:rPr>
        <w:footnoteReference w:id="4"/>
      </w:r>
      <w:r>
        <w:rPr>
          <w:rFonts w:hAnsi="標楷體" w:hint="eastAsia"/>
          <w:lang w:eastAsia="zh-HK"/>
        </w:rPr>
        <w:t>，</w:t>
      </w:r>
      <w:r>
        <w:rPr>
          <w:rFonts w:hint="eastAsia"/>
          <w:lang w:eastAsia="zh-HK"/>
        </w:rPr>
        <w:t>容待說明編</w:t>
      </w:r>
      <w:r>
        <w:rPr>
          <w:rFonts w:hint="eastAsia"/>
        </w:rPr>
        <w:t>列</w:t>
      </w:r>
      <w:r>
        <w:rPr>
          <w:rFonts w:hint="eastAsia"/>
          <w:lang w:eastAsia="zh-HK"/>
        </w:rPr>
        <w:t>合理性及必要性</w:t>
      </w:r>
      <w:r>
        <w:rPr>
          <w:rFonts w:hAnsi="標楷體" w:hint="eastAsia"/>
          <w:lang w:eastAsia="zh-HK"/>
        </w:rPr>
        <w:t>。</w:t>
      </w:r>
    </w:p>
    <w:p w14:paraId="7FF53743" w14:textId="77777777" w:rsidR="00273E24" w:rsidRPr="00D22248" w:rsidRDefault="00273E24" w:rsidP="00BC1DE1">
      <w:pPr>
        <w:ind w:leftChars="0" w:left="709" w:hangingChars="250" w:hanging="709"/>
        <w:rPr>
          <w:rFonts w:hAnsi="標楷體"/>
          <w:color w:val="000000"/>
          <w:spacing w:val="-14"/>
          <w:sz w:val="24"/>
        </w:rPr>
      </w:pPr>
      <w:r w:rsidRPr="00D22248">
        <w:rPr>
          <w:rFonts w:hAnsi="標楷體" w:hint="eastAsia"/>
          <w:b/>
          <w:color w:val="000000"/>
        </w:rPr>
        <w:t>表</w:t>
      </w:r>
      <w:r>
        <w:rPr>
          <w:rFonts w:hAnsi="標楷體" w:hint="eastAsia"/>
          <w:b/>
          <w:color w:val="000000"/>
        </w:rPr>
        <w:t>2</w:t>
      </w:r>
      <w:r w:rsidRPr="00D22248">
        <w:rPr>
          <w:rFonts w:hAnsi="標楷體"/>
          <w:b/>
          <w:color w:val="000000"/>
        </w:rPr>
        <w:t xml:space="preserve">  </w:t>
      </w:r>
      <w:r w:rsidRPr="00AD6062">
        <w:rPr>
          <w:rFonts w:hAnsi="標楷體" w:hint="eastAsia"/>
          <w:b/>
          <w:lang w:eastAsia="zh-HK"/>
        </w:rPr>
        <w:t>能源署</w:t>
      </w:r>
      <w:r>
        <w:rPr>
          <w:rFonts w:hAnsi="標楷體" w:hint="eastAsia"/>
          <w:b/>
          <w:color w:val="000000"/>
        </w:rPr>
        <w:t>113</w:t>
      </w:r>
      <w:r>
        <w:rPr>
          <w:rFonts w:hAnsi="標楷體" w:hint="eastAsia"/>
          <w:b/>
          <w:color w:val="000000"/>
          <w:lang w:eastAsia="zh-HK"/>
        </w:rPr>
        <w:t>及</w:t>
      </w:r>
      <w:r w:rsidRPr="00630B91">
        <w:rPr>
          <w:rFonts w:hAnsi="標楷體" w:hint="eastAsia"/>
          <w:b/>
          <w:lang w:eastAsia="zh-HK"/>
        </w:rPr>
        <w:t>114年度</w:t>
      </w:r>
      <w:r>
        <w:rPr>
          <w:rFonts w:hAnsi="標楷體" w:hint="eastAsia"/>
          <w:b/>
          <w:lang w:eastAsia="zh-HK"/>
        </w:rPr>
        <w:t>編</w:t>
      </w:r>
      <w:r>
        <w:rPr>
          <w:rFonts w:hAnsi="標楷體" w:hint="eastAsia"/>
          <w:b/>
        </w:rPr>
        <w:t>列</w:t>
      </w:r>
      <w:r w:rsidRPr="00630B91">
        <w:rPr>
          <w:rFonts w:hAnsi="標楷體" w:hint="eastAsia"/>
          <w:b/>
          <w:lang w:eastAsia="zh-HK"/>
        </w:rPr>
        <w:t>「</w:t>
      </w:r>
      <w:r w:rsidRPr="0013040C">
        <w:rPr>
          <w:rFonts w:hAnsi="標楷體" w:hint="eastAsia"/>
          <w:b/>
          <w:lang w:eastAsia="zh-HK"/>
        </w:rPr>
        <w:t>能源科技計畫</w:t>
      </w:r>
      <w:r w:rsidRPr="00630B91">
        <w:rPr>
          <w:rFonts w:hAnsi="標楷體" w:hint="eastAsia"/>
          <w:b/>
          <w:lang w:eastAsia="zh-HK"/>
        </w:rPr>
        <w:t>」</w:t>
      </w:r>
      <w:r>
        <w:rPr>
          <w:rFonts w:hAnsi="標楷體" w:hint="eastAsia"/>
          <w:b/>
          <w:lang w:eastAsia="zh-HK"/>
        </w:rPr>
        <w:t>科目</w:t>
      </w:r>
      <w:r w:rsidRPr="00630B91">
        <w:rPr>
          <w:rFonts w:hAnsi="標楷體" w:hint="eastAsia"/>
          <w:b/>
          <w:lang w:eastAsia="zh-HK"/>
        </w:rPr>
        <w:t>預、決算執行</w:t>
      </w:r>
      <w:r w:rsidRPr="00630B91">
        <w:rPr>
          <w:rFonts w:hAnsi="標楷體" w:hint="eastAsia"/>
          <w:b/>
          <w:lang w:eastAsia="zh-HK"/>
        </w:rPr>
        <w:lastRenderedPageBreak/>
        <w:t>概</w:t>
      </w:r>
      <w:r w:rsidRPr="00D22248">
        <w:rPr>
          <w:rFonts w:hAnsi="標楷體" w:hint="eastAsia"/>
          <w:b/>
          <w:color w:val="000000"/>
          <w:lang w:eastAsia="zh-HK"/>
        </w:rPr>
        <w:t>況表</w:t>
      </w:r>
      <w:r>
        <w:rPr>
          <w:rFonts w:hAnsi="標楷體" w:hint="eastAsia"/>
          <w:b/>
          <w:color w:val="000000"/>
        </w:rPr>
        <w:t xml:space="preserve"> </w:t>
      </w:r>
      <w:r>
        <w:rPr>
          <w:rFonts w:hAnsi="標楷體"/>
          <w:b/>
          <w:color w:val="000000"/>
        </w:rPr>
        <w:t xml:space="preserve">                                     </w:t>
      </w:r>
      <w:r w:rsidRPr="00D22248">
        <w:rPr>
          <w:rFonts w:hAnsi="標楷體" w:hint="eastAsia"/>
          <w:color w:val="000000"/>
          <w:spacing w:val="-14"/>
          <w:sz w:val="24"/>
        </w:rPr>
        <w:t>單位：新臺幣千元</w:t>
      </w:r>
      <w:r w:rsidRPr="00D22248">
        <w:rPr>
          <w:rFonts w:hAnsi="標楷體" w:hint="eastAsia"/>
          <w:color w:val="000000"/>
          <w:spacing w:val="-14"/>
        </w:rPr>
        <w:t xml:space="preserve">  </w:t>
      </w:r>
      <w:r>
        <w:rPr>
          <w:rFonts w:hAnsi="標楷體"/>
          <w:b/>
          <w:color w:val="000000"/>
          <w:lang w:eastAsia="zh-HK"/>
        </w:rPr>
        <w:t xml:space="preserve">                             </w:t>
      </w:r>
      <w:r>
        <w:rPr>
          <w:rFonts w:hAnsi="標楷體"/>
          <w:b/>
          <w:color w:val="000000"/>
        </w:rPr>
        <w:t xml:space="preserve">    </w:t>
      </w:r>
      <w:r w:rsidRPr="00D22248">
        <w:rPr>
          <w:rFonts w:hAnsi="標楷體" w:hint="eastAsia"/>
          <w:color w:val="000000"/>
          <w:spacing w:val="-14"/>
        </w:rPr>
        <w:t xml:space="preserve">          </w:t>
      </w:r>
      <w:r w:rsidRPr="00D22248">
        <w:rPr>
          <w:rFonts w:hAnsi="標楷體"/>
          <w:color w:val="000000"/>
          <w:spacing w:val="-14"/>
        </w:rPr>
        <w:t xml:space="preserve">   </w:t>
      </w:r>
      <w:r w:rsidRPr="00D22248">
        <w:rPr>
          <w:rFonts w:hAnsi="標楷體" w:hint="eastAsia"/>
          <w:color w:val="000000"/>
          <w:spacing w:val="-14"/>
        </w:rPr>
        <w:t xml:space="preserve">   </w:t>
      </w:r>
      <w:r w:rsidRPr="00D22248">
        <w:rPr>
          <w:rFonts w:hAnsi="標楷體"/>
          <w:color w:val="000000"/>
          <w:spacing w:val="-14"/>
        </w:rPr>
        <w:t xml:space="preserve">  </w:t>
      </w:r>
      <w:r w:rsidRPr="00D22248">
        <w:rPr>
          <w:rFonts w:hAnsi="標楷體" w:hint="eastAsia"/>
          <w:color w:val="000000"/>
          <w:spacing w:val="-14"/>
        </w:rPr>
        <w:t xml:space="preserve">       </w:t>
      </w:r>
    </w:p>
    <w:tbl>
      <w:tblPr>
        <w:tblW w:w="86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38"/>
        <w:gridCol w:w="992"/>
        <w:gridCol w:w="992"/>
        <w:gridCol w:w="992"/>
        <w:gridCol w:w="993"/>
        <w:gridCol w:w="850"/>
        <w:gridCol w:w="1038"/>
        <w:gridCol w:w="1072"/>
      </w:tblGrid>
      <w:tr w:rsidR="00273E24" w:rsidRPr="00D22248" w14:paraId="12280200" w14:textId="77777777">
        <w:trPr>
          <w:trHeight w:val="397"/>
          <w:tblHeader/>
          <w:jc w:val="center"/>
        </w:trPr>
        <w:tc>
          <w:tcPr>
            <w:tcW w:w="1738" w:type="dxa"/>
            <w:shd w:val="clear" w:color="auto" w:fill="auto"/>
            <w:vAlign w:val="center"/>
          </w:tcPr>
          <w:p w14:paraId="7D5608D6" w14:textId="77777777" w:rsidR="00273E24" w:rsidRPr="007D3E4B" w:rsidRDefault="00273E24" w:rsidP="00BC1DE1">
            <w:pPr>
              <w:pStyle w:val="142"/>
              <w:jc w:val="center"/>
              <w:rPr>
                <w:rFonts w:hAnsi="標楷體"/>
                <w:b/>
                <w:color w:val="000000"/>
                <w:spacing w:val="-10"/>
                <w:sz w:val="22"/>
              </w:rPr>
            </w:pPr>
            <w:r>
              <w:rPr>
                <w:rFonts w:hAnsi="標楷體" w:hint="eastAsia"/>
                <w:b/>
                <w:color w:val="000000"/>
                <w:spacing w:val="-10"/>
                <w:sz w:val="22"/>
                <w:lang w:eastAsia="zh-HK"/>
              </w:rPr>
              <w:t>年度</w:t>
            </w:r>
          </w:p>
        </w:tc>
        <w:tc>
          <w:tcPr>
            <w:tcW w:w="1984" w:type="dxa"/>
            <w:gridSpan w:val="2"/>
            <w:vAlign w:val="center"/>
          </w:tcPr>
          <w:p w14:paraId="689DF18D"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rPr>
              <w:t>113</w:t>
            </w:r>
            <w:r w:rsidRPr="007D3E4B">
              <w:rPr>
                <w:rFonts w:hAnsi="標楷體" w:hint="eastAsia"/>
                <w:b/>
                <w:color w:val="000000"/>
                <w:spacing w:val="-10"/>
                <w:sz w:val="22"/>
                <w:lang w:eastAsia="zh-HK"/>
              </w:rPr>
              <w:t>年度</w:t>
            </w:r>
          </w:p>
        </w:tc>
        <w:tc>
          <w:tcPr>
            <w:tcW w:w="4945" w:type="dxa"/>
            <w:gridSpan w:val="5"/>
            <w:shd w:val="clear" w:color="auto" w:fill="auto"/>
            <w:vAlign w:val="center"/>
          </w:tcPr>
          <w:p w14:paraId="0E489926"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rPr>
              <w:t>114</w:t>
            </w:r>
            <w:r w:rsidRPr="007D3E4B">
              <w:rPr>
                <w:rFonts w:hAnsi="標楷體" w:hint="eastAsia"/>
                <w:b/>
                <w:color w:val="000000"/>
                <w:spacing w:val="-10"/>
                <w:sz w:val="22"/>
                <w:lang w:eastAsia="zh-HK"/>
              </w:rPr>
              <w:t>年度</w:t>
            </w:r>
          </w:p>
        </w:tc>
      </w:tr>
      <w:tr w:rsidR="00273E24" w:rsidRPr="00D22248" w14:paraId="1A041A01" w14:textId="77777777">
        <w:trPr>
          <w:trHeight w:val="397"/>
          <w:tblHeader/>
          <w:jc w:val="center"/>
        </w:trPr>
        <w:tc>
          <w:tcPr>
            <w:tcW w:w="1738" w:type="dxa"/>
            <w:shd w:val="clear" w:color="auto" w:fill="auto"/>
            <w:vAlign w:val="center"/>
          </w:tcPr>
          <w:p w14:paraId="23E18082" w14:textId="77777777" w:rsidR="00273E24" w:rsidRPr="007D3E4B" w:rsidRDefault="00273E24" w:rsidP="00BC1DE1">
            <w:pPr>
              <w:pStyle w:val="142"/>
              <w:jc w:val="center"/>
              <w:rPr>
                <w:rFonts w:hAnsi="標楷體"/>
                <w:b/>
                <w:color w:val="000000"/>
                <w:spacing w:val="-10"/>
                <w:sz w:val="22"/>
                <w:lang w:eastAsia="zh-HK"/>
              </w:rPr>
            </w:pPr>
            <w:r>
              <w:rPr>
                <w:rFonts w:hAnsi="標楷體" w:hint="eastAsia"/>
                <w:b/>
                <w:color w:val="000000"/>
                <w:spacing w:val="-10"/>
                <w:sz w:val="22"/>
                <w:lang w:eastAsia="zh-HK"/>
              </w:rPr>
              <w:t>計畫名稱</w:t>
            </w:r>
          </w:p>
        </w:tc>
        <w:tc>
          <w:tcPr>
            <w:tcW w:w="992" w:type="dxa"/>
            <w:vAlign w:val="center"/>
          </w:tcPr>
          <w:p w14:paraId="1D0BD225"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lang w:eastAsia="zh-HK"/>
              </w:rPr>
              <w:t>法定預算數</w:t>
            </w:r>
          </w:p>
        </w:tc>
        <w:tc>
          <w:tcPr>
            <w:tcW w:w="992" w:type="dxa"/>
            <w:vAlign w:val="center"/>
          </w:tcPr>
          <w:p w14:paraId="6989A3E4" w14:textId="77777777" w:rsidR="00273E24" w:rsidRPr="007D3E4B" w:rsidRDefault="00273E24" w:rsidP="00BC1DE1">
            <w:pPr>
              <w:pStyle w:val="142"/>
              <w:jc w:val="center"/>
              <w:rPr>
                <w:rFonts w:hAnsi="標楷體"/>
                <w:b/>
                <w:color w:val="000000"/>
                <w:spacing w:val="-10"/>
                <w:sz w:val="22"/>
              </w:rPr>
            </w:pPr>
            <w:r>
              <w:rPr>
                <w:rFonts w:hAnsi="標楷體" w:hint="eastAsia"/>
                <w:b/>
                <w:color w:val="000000"/>
                <w:spacing w:val="-10"/>
                <w:sz w:val="22"/>
                <w:lang w:eastAsia="zh-HK"/>
              </w:rPr>
              <w:t>決算數</w:t>
            </w:r>
          </w:p>
        </w:tc>
        <w:tc>
          <w:tcPr>
            <w:tcW w:w="992" w:type="dxa"/>
            <w:shd w:val="clear" w:color="auto" w:fill="auto"/>
            <w:vAlign w:val="center"/>
          </w:tcPr>
          <w:p w14:paraId="6061427C"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rPr>
              <w:t>預算案</w:t>
            </w:r>
            <w:r w:rsidRPr="007D3E4B">
              <w:rPr>
                <w:rFonts w:hAnsi="標楷體" w:hint="eastAsia"/>
                <w:b/>
                <w:color w:val="000000"/>
                <w:spacing w:val="-10"/>
                <w:sz w:val="22"/>
                <w:lang w:eastAsia="zh-HK"/>
              </w:rPr>
              <w:t>數</w:t>
            </w:r>
          </w:p>
        </w:tc>
        <w:tc>
          <w:tcPr>
            <w:tcW w:w="993" w:type="dxa"/>
            <w:shd w:val="clear" w:color="auto" w:fill="auto"/>
            <w:vAlign w:val="center"/>
          </w:tcPr>
          <w:p w14:paraId="0E407507"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rPr>
              <w:t>法定預算</w:t>
            </w:r>
            <w:r w:rsidRPr="007D3E4B">
              <w:rPr>
                <w:rFonts w:hAnsi="標楷體" w:hint="eastAsia"/>
                <w:b/>
                <w:color w:val="000000"/>
                <w:spacing w:val="-10"/>
                <w:sz w:val="22"/>
                <w:lang w:eastAsia="zh-HK"/>
              </w:rPr>
              <w:t>數</w:t>
            </w:r>
            <w:r w:rsidRPr="007D3E4B">
              <w:rPr>
                <w:rFonts w:hAnsi="標楷體" w:hint="eastAsia"/>
                <w:b/>
                <w:color w:val="000000"/>
                <w:spacing w:val="-10"/>
                <w:sz w:val="22"/>
              </w:rPr>
              <w:t>(A)</w:t>
            </w:r>
          </w:p>
        </w:tc>
        <w:tc>
          <w:tcPr>
            <w:tcW w:w="850" w:type="dxa"/>
            <w:tcBorders>
              <w:bottom w:val="single" w:sz="6" w:space="0" w:color="auto"/>
            </w:tcBorders>
            <w:shd w:val="clear" w:color="auto" w:fill="auto"/>
            <w:vAlign w:val="center"/>
          </w:tcPr>
          <w:p w14:paraId="59D6492F" w14:textId="77777777" w:rsidR="00273E24" w:rsidRDefault="00273E24" w:rsidP="00BC1DE1">
            <w:pPr>
              <w:pStyle w:val="142"/>
              <w:jc w:val="center"/>
              <w:rPr>
                <w:rFonts w:hAnsi="標楷體"/>
                <w:b/>
                <w:color w:val="000000"/>
                <w:spacing w:val="-10"/>
                <w:sz w:val="22"/>
                <w:lang w:eastAsia="zh-HK"/>
              </w:rPr>
            </w:pPr>
            <w:r>
              <w:rPr>
                <w:rFonts w:hAnsi="標楷體" w:hint="eastAsia"/>
                <w:b/>
                <w:color w:val="000000"/>
                <w:spacing w:val="-10"/>
                <w:sz w:val="22"/>
              </w:rPr>
              <w:t>7</w:t>
            </w:r>
            <w:r>
              <w:rPr>
                <w:rFonts w:hAnsi="標楷體" w:hint="eastAsia"/>
                <w:b/>
                <w:color w:val="000000"/>
                <w:spacing w:val="-10"/>
                <w:sz w:val="22"/>
                <w:lang w:eastAsia="zh-HK"/>
              </w:rPr>
              <w:t>月底</w:t>
            </w:r>
          </w:p>
          <w:p w14:paraId="0CC28065" w14:textId="77777777" w:rsidR="00273E24" w:rsidRPr="007D3E4B" w:rsidRDefault="00273E24" w:rsidP="00BC1DE1">
            <w:pPr>
              <w:pStyle w:val="142"/>
              <w:jc w:val="center"/>
              <w:rPr>
                <w:rFonts w:hAnsi="標楷體"/>
                <w:b/>
                <w:color w:val="000000"/>
                <w:spacing w:val="-10"/>
                <w:sz w:val="22"/>
              </w:rPr>
            </w:pPr>
            <w:r>
              <w:rPr>
                <w:rFonts w:hAnsi="標楷體" w:hint="eastAsia"/>
                <w:b/>
                <w:color w:val="000000"/>
                <w:spacing w:val="-10"/>
                <w:sz w:val="22"/>
                <w:lang w:eastAsia="zh-HK"/>
              </w:rPr>
              <w:t>實支數</w:t>
            </w:r>
          </w:p>
        </w:tc>
        <w:tc>
          <w:tcPr>
            <w:tcW w:w="1038" w:type="dxa"/>
            <w:shd w:val="clear" w:color="auto" w:fill="auto"/>
            <w:vAlign w:val="center"/>
          </w:tcPr>
          <w:p w14:paraId="1CC460E2"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rPr>
              <w:t>追加預算</w:t>
            </w:r>
            <w:r w:rsidRPr="007D3E4B">
              <w:rPr>
                <w:rFonts w:hAnsi="標楷體" w:hint="eastAsia"/>
                <w:b/>
                <w:color w:val="000000"/>
                <w:spacing w:val="-10"/>
                <w:sz w:val="22"/>
                <w:lang w:eastAsia="zh-HK"/>
              </w:rPr>
              <w:t>數</w:t>
            </w:r>
            <w:r w:rsidRPr="007D3E4B">
              <w:rPr>
                <w:rFonts w:hAnsi="標楷體" w:hint="eastAsia"/>
                <w:b/>
                <w:color w:val="000000"/>
                <w:spacing w:val="-10"/>
                <w:sz w:val="22"/>
              </w:rPr>
              <w:t>(B)</w:t>
            </w:r>
          </w:p>
        </w:tc>
        <w:tc>
          <w:tcPr>
            <w:tcW w:w="1072" w:type="dxa"/>
            <w:vAlign w:val="center"/>
          </w:tcPr>
          <w:p w14:paraId="34C58ECD" w14:textId="77777777" w:rsidR="00273E24" w:rsidRDefault="00273E24" w:rsidP="00BC1DE1">
            <w:pPr>
              <w:pStyle w:val="142"/>
              <w:jc w:val="center"/>
              <w:rPr>
                <w:rFonts w:hAnsi="標楷體"/>
                <w:b/>
                <w:color w:val="000000"/>
                <w:spacing w:val="-10"/>
                <w:sz w:val="22"/>
              </w:rPr>
            </w:pPr>
            <w:r>
              <w:rPr>
                <w:rFonts w:hAnsi="標楷體" w:hint="eastAsia"/>
                <w:b/>
                <w:color w:val="000000"/>
                <w:spacing w:val="-10"/>
                <w:sz w:val="22"/>
                <w:lang w:eastAsia="zh-HK"/>
              </w:rPr>
              <w:t>法定預算數</w:t>
            </w:r>
            <w:r>
              <w:rPr>
                <w:rFonts w:hAnsi="標楷體" w:hint="eastAsia"/>
                <w:b/>
                <w:color w:val="000000"/>
                <w:spacing w:val="-10"/>
                <w:sz w:val="22"/>
              </w:rPr>
              <w:t>+</w:t>
            </w:r>
            <w:r>
              <w:rPr>
                <w:rFonts w:hAnsi="標楷體" w:hint="eastAsia"/>
                <w:b/>
                <w:color w:val="000000"/>
                <w:spacing w:val="-10"/>
                <w:sz w:val="22"/>
                <w:lang w:eastAsia="zh-HK"/>
              </w:rPr>
              <w:t>追加預算數</w:t>
            </w:r>
            <w:r>
              <w:rPr>
                <w:rFonts w:hAnsi="標楷體" w:hint="eastAsia"/>
                <w:b/>
                <w:color w:val="000000"/>
                <w:spacing w:val="-10"/>
                <w:sz w:val="22"/>
              </w:rPr>
              <w:t>(A+B)</w:t>
            </w:r>
          </w:p>
        </w:tc>
      </w:tr>
      <w:tr w:rsidR="00273E24" w:rsidRPr="00D22248" w14:paraId="608AD4CE" w14:textId="77777777">
        <w:trPr>
          <w:trHeight w:val="397"/>
          <w:jc w:val="center"/>
        </w:trPr>
        <w:tc>
          <w:tcPr>
            <w:tcW w:w="1738" w:type="dxa"/>
            <w:shd w:val="clear" w:color="auto" w:fill="auto"/>
            <w:vAlign w:val="center"/>
          </w:tcPr>
          <w:p w14:paraId="2A664F70" w14:textId="77777777" w:rsidR="00273E24" w:rsidRPr="007D3E4B" w:rsidRDefault="00273E24" w:rsidP="00BC1DE1">
            <w:pPr>
              <w:pStyle w:val="142"/>
              <w:jc w:val="both"/>
              <w:rPr>
                <w:rFonts w:hAnsi="標楷體"/>
                <w:color w:val="000000"/>
                <w:spacing w:val="-10"/>
                <w:sz w:val="22"/>
              </w:rPr>
            </w:pPr>
            <w:r w:rsidRPr="007D3E4B">
              <w:rPr>
                <w:rFonts w:hAnsi="標楷體" w:hint="eastAsia"/>
                <w:color w:val="000000"/>
                <w:spacing w:val="-10"/>
                <w:sz w:val="22"/>
              </w:rPr>
              <w:t>綠能系統技術布局與推動發展</w:t>
            </w:r>
          </w:p>
        </w:tc>
        <w:tc>
          <w:tcPr>
            <w:tcW w:w="992" w:type="dxa"/>
            <w:vAlign w:val="center"/>
          </w:tcPr>
          <w:p w14:paraId="32024292"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17,904</w:t>
            </w:r>
          </w:p>
        </w:tc>
        <w:tc>
          <w:tcPr>
            <w:tcW w:w="992" w:type="dxa"/>
            <w:vAlign w:val="center"/>
          </w:tcPr>
          <w:p w14:paraId="1BC0AE70" w14:textId="77777777" w:rsidR="00273E24" w:rsidRPr="007D3E4B" w:rsidRDefault="00273E24" w:rsidP="00BC1DE1">
            <w:pPr>
              <w:pStyle w:val="142"/>
              <w:jc w:val="right"/>
              <w:rPr>
                <w:rFonts w:hAnsi="標楷體"/>
                <w:color w:val="000000"/>
                <w:spacing w:val="-10"/>
                <w:sz w:val="22"/>
              </w:rPr>
            </w:pPr>
            <w:r>
              <w:rPr>
                <w:rFonts w:hAnsi="標楷體" w:hint="eastAsia"/>
                <w:color w:val="000000"/>
                <w:spacing w:val="-10"/>
                <w:sz w:val="22"/>
              </w:rPr>
              <w:t>16,817</w:t>
            </w:r>
          </w:p>
        </w:tc>
        <w:tc>
          <w:tcPr>
            <w:tcW w:w="992" w:type="dxa"/>
            <w:shd w:val="clear" w:color="auto" w:fill="auto"/>
            <w:vAlign w:val="center"/>
          </w:tcPr>
          <w:p w14:paraId="49F0B888"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1</w:t>
            </w:r>
            <w:r w:rsidRPr="007D3E4B">
              <w:rPr>
                <w:rFonts w:hAnsi="標楷體"/>
                <w:color w:val="000000"/>
                <w:spacing w:val="-10"/>
                <w:sz w:val="22"/>
              </w:rPr>
              <w:t>5,750</w:t>
            </w:r>
          </w:p>
        </w:tc>
        <w:tc>
          <w:tcPr>
            <w:tcW w:w="993" w:type="dxa"/>
            <w:shd w:val="clear" w:color="auto" w:fill="auto"/>
            <w:vAlign w:val="center"/>
          </w:tcPr>
          <w:p w14:paraId="32E41BF0"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9</w:t>
            </w:r>
            <w:r w:rsidRPr="007D3E4B">
              <w:rPr>
                <w:rFonts w:hAnsi="標楷體"/>
                <w:color w:val="000000"/>
                <w:spacing w:val="-10"/>
                <w:sz w:val="22"/>
              </w:rPr>
              <w:t>,441</w:t>
            </w:r>
          </w:p>
        </w:tc>
        <w:tc>
          <w:tcPr>
            <w:tcW w:w="850" w:type="dxa"/>
            <w:tcBorders>
              <w:top w:val="single" w:sz="6" w:space="0" w:color="auto"/>
              <w:bottom w:val="single" w:sz="6" w:space="0" w:color="auto"/>
              <w:tr2bl w:val="nil"/>
            </w:tcBorders>
            <w:shd w:val="clear" w:color="auto" w:fill="auto"/>
            <w:vAlign w:val="center"/>
          </w:tcPr>
          <w:p w14:paraId="74109A8E" w14:textId="77777777" w:rsidR="00273E24" w:rsidRPr="00F60DE4" w:rsidRDefault="00273E24" w:rsidP="00BC1DE1">
            <w:pPr>
              <w:pStyle w:val="142"/>
              <w:jc w:val="right"/>
              <w:rPr>
                <w:rFonts w:hAnsi="標楷體"/>
                <w:color w:val="000000"/>
                <w:spacing w:val="-10"/>
                <w:sz w:val="22"/>
              </w:rPr>
            </w:pPr>
            <w:r w:rsidRPr="00F60DE4">
              <w:rPr>
                <w:rFonts w:hAnsi="標楷體" w:hint="eastAsia"/>
                <w:color w:val="000000"/>
                <w:spacing w:val="-10"/>
                <w:sz w:val="22"/>
              </w:rPr>
              <w:t>4,715</w:t>
            </w:r>
          </w:p>
        </w:tc>
        <w:tc>
          <w:tcPr>
            <w:tcW w:w="1038" w:type="dxa"/>
            <w:shd w:val="clear" w:color="auto" w:fill="auto"/>
            <w:vAlign w:val="center"/>
          </w:tcPr>
          <w:p w14:paraId="3C0627A8"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2,483</w:t>
            </w:r>
          </w:p>
        </w:tc>
        <w:tc>
          <w:tcPr>
            <w:tcW w:w="1072" w:type="dxa"/>
            <w:vAlign w:val="center"/>
          </w:tcPr>
          <w:p w14:paraId="532C2B6D" w14:textId="77777777" w:rsidR="00273E24" w:rsidRPr="007D3E4B" w:rsidRDefault="00273E24" w:rsidP="00BC1DE1">
            <w:pPr>
              <w:pStyle w:val="142"/>
              <w:jc w:val="right"/>
              <w:rPr>
                <w:rFonts w:hAnsi="標楷體"/>
                <w:color w:val="000000"/>
                <w:spacing w:val="-10"/>
                <w:sz w:val="22"/>
              </w:rPr>
            </w:pPr>
            <w:r w:rsidRPr="007D3E4B">
              <w:rPr>
                <w:rFonts w:hAnsi="標楷體"/>
                <w:color w:val="000000"/>
                <w:spacing w:val="-10"/>
                <w:sz w:val="22"/>
              </w:rPr>
              <w:t>11,924</w:t>
            </w:r>
          </w:p>
        </w:tc>
      </w:tr>
      <w:tr w:rsidR="00273E24" w:rsidRPr="00D22248" w14:paraId="7DEF3291" w14:textId="77777777">
        <w:trPr>
          <w:trHeight w:val="397"/>
          <w:jc w:val="center"/>
        </w:trPr>
        <w:tc>
          <w:tcPr>
            <w:tcW w:w="1738" w:type="dxa"/>
            <w:shd w:val="clear" w:color="auto" w:fill="auto"/>
            <w:vAlign w:val="center"/>
          </w:tcPr>
          <w:p w14:paraId="4912C55E" w14:textId="77777777" w:rsidR="00273E24" w:rsidRPr="007D3E4B" w:rsidRDefault="00273E24" w:rsidP="00BC1DE1">
            <w:pPr>
              <w:pStyle w:val="142"/>
              <w:jc w:val="both"/>
              <w:rPr>
                <w:rFonts w:hAnsi="標楷體"/>
                <w:color w:val="000000"/>
                <w:spacing w:val="-10"/>
                <w:sz w:val="22"/>
              </w:rPr>
            </w:pPr>
            <w:r w:rsidRPr="007D3E4B">
              <w:rPr>
                <w:rFonts w:hAnsi="標楷體" w:hint="eastAsia"/>
                <w:sz w:val="22"/>
                <w:lang w:eastAsia="zh-HK"/>
              </w:rPr>
              <w:t>淨</w:t>
            </w:r>
            <w:r w:rsidRPr="007D3E4B">
              <w:rPr>
                <w:rFonts w:hAnsi="標楷體" w:hint="eastAsia"/>
                <w:color w:val="000000"/>
                <w:spacing w:val="-10"/>
                <w:sz w:val="22"/>
              </w:rPr>
              <w:t>零排放-高雄海洋科技產業創新專區營運計畫</w:t>
            </w:r>
          </w:p>
        </w:tc>
        <w:tc>
          <w:tcPr>
            <w:tcW w:w="992" w:type="dxa"/>
            <w:vAlign w:val="center"/>
          </w:tcPr>
          <w:p w14:paraId="702A7B84"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38,422</w:t>
            </w:r>
          </w:p>
        </w:tc>
        <w:tc>
          <w:tcPr>
            <w:tcW w:w="992" w:type="dxa"/>
            <w:vAlign w:val="center"/>
          </w:tcPr>
          <w:p w14:paraId="28D16506" w14:textId="77777777" w:rsidR="00273E24" w:rsidRPr="007D3E4B" w:rsidRDefault="00273E24" w:rsidP="00BC1DE1">
            <w:pPr>
              <w:pStyle w:val="142"/>
              <w:jc w:val="right"/>
              <w:rPr>
                <w:rFonts w:hAnsi="標楷體"/>
                <w:color w:val="000000"/>
                <w:spacing w:val="-10"/>
                <w:sz w:val="22"/>
              </w:rPr>
            </w:pPr>
            <w:r>
              <w:rPr>
                <w:rFonts w:hAnsi="標楷體" w:hint="eastAsia"/>
                <w:color w:val="000000"/>
                <w:spacing w:val="-10"/>
                <w:sz w:val="22"/>
              </w:rPr>
              <w:t>38,200</w:t>
            </w:r>
          </w:p>
        </w:tc>
        <w:tc>
          <w:tcPr>
            <w:tcW w:w="992" w:type="dxa"/>
            <w:shd w:val="clear" w:color="auto" w:fill="auto"/>
            <w:vAlign w:val="center"/>
          </w:tcPr>
          <w:p w14:paraId="041D6A94"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9</w:t>
            </w:r>
            <w:r w:rsidRPr="007D3E4B">
              <w:rPr>
                <w:rFonts w:hAnsi="標楷體"/>
                <w:color w:val="000000"/>
                <w:spacing w:val="-10"/>
                <w:sz w:val="22"/>
              </w:rPr>
              <w:t>6,570</w:t>
            </w:r>
          </w:p>
        </w:tc>
        <w:tc>
          <w:tcPr>
            <w:tcW w:w="993" w:type="dxa"/>
            <w:shd w:val="clear" w:color="auto" w:fill="auto"/>
            <w:vAlign w:val="center"/>
          </w:tcPr>
          <w:p w14:paraId="778E699B"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5</w:t>
            </w:r>
            <w:r w:rsidRPr="007D3E4B">
              <w:rPr>
                <w:rFonts w:hAnsi="標楷體"/>
                <w:color w:val="000000"/>
                <w:spacing w:val="-10"/>
                <w:sz w:val="22"/>
              </w:rPr>
              <w:t>8,619</w:t>
            </w:r>
          </w:p>
        </w:tc>
        <w:tc>
          <w:tcPr>
            <w:tcW w:w="850" w:type="dxa"/>
            <w:tcBorders>
              <w:top w:val="single" w:sz="6" w:space="0" w:color="auto"/>
              <w:bottom w:val="single" w:sz="6" w:space="0" w:color="auto"/>
              <w:tr2bl w:val="nil"/>
            </w:tcBorders>
            <w:shd w:val="clear" w:color="auto" w:fill="auto"/>
            <w:vAlign w:val="center"/>
          </w:tcPr>
          <w:p w14:paraId="2D766834" w14:textId="77777777" w:rsidR="00273E24" w:rsidRPr="00F60DE4" w:rsidRDefault="00273E24" w:rsidP="00BC1DE1">
            <w:pPr>
              <w:pStyle w:val="142"/>
              <w:jc w:val="right"/>
              <w:rPr>
                <w:rFonts w:hAnsi="標楷體"/>
                <w:color w:val="000000"/>
                <w:spacing w:val="-10"/>
                <w:sz w:val="22"/>
              </w:rPr>
            </w:pPr>
            <w:r w:rsidRPr="00F60DE4">
              <w:rPr>
                <w:rFonts w:hAnsi="標楷體" w:hint="eastAsia"/>
                <w:color w:val="000000"/>
                <w:spacing w:val="-10"/>
                <w:sz w:val="22"/>
              </w:rPr>
              <w:t>29,291</w:t>
            </w:r>
          </w:p>
        </w:tc>
        <w:tc>
          <w:tcPr>
            <w:tcW w:w="1038" w:type="dxa"/>
            <w:shd w:val="clear" w:color="auto" w:fill="auto"/>
            <w:vAlign w:val="center"/>
          </w:tcPr>
          <w:p w14:paraId="32886756"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15,367</w:t>
            </w:r>
          </w:p>
        </w:tc>
        <w:tc>
          <w:tcPr>
            <w:tcW w:w="1072" w:type="dxa"/>
            <w:vAlign w:val="center"/>
          </w:tcPr>
          <w:p w14:paraId="35F11CEB" w14:textId="77777777" w:rsidR="00273E24" w:rsidRPr="007D3E4B" w:rsidRDefault="00273E24" w:rsidP="00BC1DE1">
            <w:pPr>
              <w:pStyle w:val="142"/>
              <w:jc w:val="right"/>
              <w:rPr>
                <w:rFonts w:hAnsi="標楷體"/>
                <w:color w:val="000000"/>
                <w:spacing w:val="-10"/>
                <w:sz w:val="22"/>
              </w:rPr>
            </w:pPr>
            <w:r w:rsidRPr="007D3E4B">
              <w:rPr>
                <w:rFonts w:hAnsi="標楷體"/>
                <w:color w:val="000000"/>
                <w:spacing w:val="-10"/>
                <w:sz w:val="22"/>
              </w:rPr>
              <w:t>73,986</w:t>
            </w:r>
          </w:p>
        </w:tc>
      </w:tr>
      <w:tr w:rsidR="00273E24" w:rsidRPr="00D22248" w14:paraId="642DDC88" w14:textId="77777777">
        <w:trPr>
          <w:trHeight w:val="397"/>
          <w:jc w:val="center"/>
        </w:trPr>
        <w:tc>
          <w:tcPr>
            <w:tcW w:w="1738" w:type="dxa"/>
            <w:shd w:val="clear" w:color="auto" w:fill="auto"/>
            <w:vAlign w:val="center"/>
          </w:tcPr>
          <w:p w14:paraId="5C73E4A7" w14:textId="77777777" w:rsidR="00273E24" w:rsidRPr="007D3E4B" w:rsidRDefault="00273E24" w:rsidP="00BC1DE1">
            <w:pPr>
              <w:pStyle w:val="142"/>
              <w:jc w:val="both"/>
              <w:rPr>
                <w:rFonts w:hAnsi="標楷體"/>
                <w:color w:val="000000"/>
                <w:spacing w:val="-10"/>
                <w:sz w:val="22"/>
              </w:rPr>
            </w:pPr>
            <w:r w:rsidRPr="007D3E4B">
              <w:rPr>
                <w:rFonts w:hAnsi="標楷體" w:hint="eastAsia"/>
                <w:color w:val="000000"/>
                <w:spacing w:val="-10"/>
                <w:sz w:val="22"/>
                <w:lang w:eastAsia="zh-HK"/>
              </w:rPr>
              <w:t>綠</w:t>
            </w:r>
            <w:r w:rsidRPr="007D3E4B">
              <w:rPr>
                <w:rFonts w:hAnsi="標楷體" w:hint="eastAsia"/>
                <w:color w:val="000000"/>
                <w:spacing w:val="-10"/>
                <w:sz w:val="22"/>
              </w:rPr>
              <w:t>能科技示範場域(沙崙D區)委託專業服務案</w:t>
            </w:r>
          </w:p>
        </w:tc>
        <w:tc>
          <w:tcPr>
            <w:tcW w:w="992" w:type="dxa"/>
            <w:vAlign w:val="center"/>
          </w:tcPr>
          <w:p w14:paraId="6517BDCC"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38,422</w:t>
            </w:r>
          </w:p>
        </w:tc>
        <w:tc>
          <w:tcPr>
            <w:tcW w:w="992" w:type="dxa"/>
            <w:vAlign w:val="center"/>
          </w:tcPr>
          <w:p w14:paraId="5AD920DC" w14:textId="77777777" w:rsidR="00273E24" w:rsidRPr="007D3E4B" w:rsidRDefault="00273E24" w:rsidP="00BC1DE1">
            <w:pPr>
              <w:pStyle w:val="142"/>
              <w:jc w:val="right"/>
              <w:rPr>
                <w:rFonts w:hAnsi="標楷體"/>
                <w:color w:val="000000"/>
                <w:spacing w:val="-10"/>
                <w:sz w:val="22"/>
              </w:rPr>
            </w:pPr>
            <w:r>
              <w:rPr>
                <w:rFonts w:hAnsi="標楷體" w:hint="eastAsia"/>
                <w:color w:val="000000"/>
                <w:spacing w:val="-10"/>
                <w:sz w:val="22"/>
              </w:rPr>
              <w:t>37,660</w:t>
            </w:r>
          </w:p>
        </w:tc>
        <w:tc>
          <w:tcPr>
            <w:tcW w:w="992" w:type="dxa"/>
            <w:shd w:val="clear" w:color="auto" w:fill="auto"/>
            <w:vAlign w:val="center"/>
          </w:tcPr>
          <w:p w14:paraId="56CE8B63"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4</w:t>
            </w:r>
            <w:r w:rsidRPr="007D3E4B">
              <w:rPr>
                <w:rFonts w:hAnsi="標楷體"/>
                <w:color w:val="000000"/>
                <w:spacing w:val="-10"/>
                <w:sz w:val="22"/>
              </w:rPr>
              <w:t>0,180</w:t>
            </w:r>
          </w:p>
        </w:tc>
        <w:tc>
          <w:tcPr>
            <w:tcW w:w="993" w:type="dxa"/>
            <w:shd w:val="clear" w:color="auto" w:fill="auto"/>
            <w:vAlign w:val="center"/>
          </w:tcPr>
          <w:p w14:paraId="4CC62B48"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2</w:t>
            </w:r>
            <w:r w:rsidRPr="007D3E4B">
              <w:rPr>
                <w:rFonts w:hAnsi="標楷體"/>
                <w:color w:val="000000"/>
                <w:spacing w:val="-10"/>
                <w:sz w:val="22"/>
              </w:rPr>
              <w:t>4,402</w:t>
            </w:r>
          </w:p>
        </w:tc>
        <w:tc>
          <w:tcPr>
            <w:tcW w:w="850" w:type="dxa"/>
            <w:tcBorders>
              <w:top w:val="single" w:sz="6" w:space="0" w:color="auto"/>
              <w:bottom w:val="single" w:sz="6" w:space="0" w:color="auto"/>
              <w:tr2bl w:val="nil"/>
            </w:tcBorders>
            <w:shd w:val="clear" w:color="auto" w:fill="auto"/>
            <w:vAlign w:val="center"/>
          </w:tcPr>
          <w:p w14:paraId="69774C95" w14:textId="77777777" w:rsidR="00273E24" w:rsidRPr="00F60DE4" w:rsidRDefault="00273E24" w:rsidP="00BC1DE1">
            <w:pPr>
              <w:pStyle w:val="142"/>
              <w:jc w:val="right"/>
              <w:rPr>
                <w:rFonts w:hAnsi="標楷體"/>
                <w:color w:val="000000"/>
                <w:spacing w:val="-10"/>
                <w:sz w:val="22"/>
              </w:rPr>
            </w:pPr>
            <w:r w:rsidRPr="00F60DE4">
              <w:rPr>
                <w:rFonts w:hAnsi="標楷體" w:hint="eastAsia"/>
                <w:color w:val="000000"/>
                <w:spacing w:val="-10"/>
                <w:sz w:val="22"/>
              </w:rPr>
              <w:t>12,196</w:t>
            </w:r>
          </w:p>
        </w:tc>
        <w:tc>
          <w:tcPr>
            <w:tcW w:w="1038" w:type="dxa"/>
            <w:shd w:val="clear" w:color="auto" w:fill="auto"/>
            <w:vAlign w:val="center"/>
          </w:tcPr>
          <w:p w14:paraId="20C1F1C2"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5,874</w:t>
            </w:r>
          </w:p>
        </w:tc>
        <w:tc>
          <w:tcPr>
            <w:tcW w:w="1072" w:type="dxa"/>
            <w:vAlign w:val="center"/>
          </w:tcPr>
          <w:p w14:paraId="4B645C18" w14:textId="77777777" w:rsidR="00273E24" w:rsidRPr="007D3E4B" w:rsidRDefault="00273E24" w:rsidP="00BC1DE1">
            <w:pPr>
              <w:pStyle w:val="142"/>
              <w:jc w:val="right"/>
              <w:rPr>
                <w:rFonts w:hAnsi="標楷體"/>
                <w:color w:val="000000"/>
                <w:spacing w:val="-10"/>
                <w:sz w:val="22"/>
              </w:rPr>
            </w:pPr>
            <w:r w:rsidRPr="007D3E4B">
              <w:rPr>
                <w:rFonts w:hAnsi="標楷體"/>
                <w:color w:val="000000"/>
                <w:spacing w:val="-10"/>
                <w:sz w:val="22"/>
              </w:rPr>
              <w:t>30,276</w:t>
            </w:r>
          </w:p>
        </w:tc>
      </w:tr>
      <w:tr w:rsidR="00273E24" w:rsidRPr="00D22248" w14:paraId="5EDF57AA" w14:textId="77777777">
        <w:trPr>
          <w:trHeight w:val="397"/>
          <w:jc w:val="center"/>
        </w:trPr>
        <w:tc>
          <w:tcPr>
            <w:tcW w:w="1738" w:type="dxa"/>
            <w:shd w:val="clear" w:color="auto" w:fill="auto"/>
            <w:vAlign w:val="center"/>
          </w:tcPr>
          <w:p w14:paraId="4E72491D" w14:textId="77777777" w:rsidR="00273E24" w:rsidRPr="007D3E4B" w:rsidRDefault="00273E24" w:rsidP="00BC1DE1">
            <w:pPr>
              <w:pStyle w:val="142"/>
              <w:jc w:val="both"/>
              <w:rPr>
                <w:rFonts w:hAnsi="標楷體"/>
                <w:color w:val="000000"/>
                <w:spacing w:val="-10"/>
                <w:sz w:val="22"/>
              </w:rPr>
            </w:pPr>
            <w:r w:rsidRPr="007D3E4B">
              <w:rPr>
                <w:rFonts w:hAnsi="標楷體" w:hint="eastAsia"/>
                <w:color w:val="000000"/>
                <w:spacing w:val="-10"/>
                <w:sz w:val="22"/>
              </w:rPr>
              <w:t>沙崙智慧綠能科學城委託專業服務案</w:t>
            </w:r>
          </w:p>
        </w:tc>
        <w:tc>
          <w:tcPr>
            <w:tcW w:w="992" w:type="dxa"/>
            <w:vAlign w:val="center"/>
          </w:tcPr>
          <w:p w14:paraId="116BB31B"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46,196</w:t>
            </w:r>
          </w:p>
        </w:tc>
        <w:tc>
          <w:tcPr>
            <w:tcW w:w="992" w:type="dxa"/>
            <w:vAlign w:val="center"/>
          </w:tcPr>
          <w:p w14:paraId="6BC2D6EB" w14:textId="77777777" w:rsidR="00273E24" w:rsidRPr="007D3E4B" w:rsidRDefault="00273E24" w:rsidP="00BC1DE1">
            <w:pPr>
              <w:pStyle w:val="142"/>
              <w:jc w:val="right"/>
              <w:rPr>
                <w:rFonts w:hAnsi="標楷體"/>
                <w:color w:val="000000"/>
                <w:spacing w:val="-10"/>
                <w:sz w:val="22"/>
              </w:rPr>
            </w:pPr>
            <w:r>
              <w:rPr>
                <w:rFonts w:hAnsi="標楷體" w:hint="eastAsia"/>
                <w:color w:val="000000"/>
                <w:spacing w:val="-10"/>
                <w:sz w:val="22"/>
              </w:rPr>
              <w:t>45,467</w:t>
            </w:r>
          </w:p>
        </w:tc>
        <w:tc>
          <w:tcPr>
            <w:tcW w:w="992" w:type="dxa"/>
            <w:shd w:val="clear" w:color="auto" w:fill="auto"/>
            <w:vAlign w:val="center"/>
          </w:tcPr>
          <w:p w14:paraId="2CBBD37C"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4</w:t>
            </w:r>
            <w:r w:rsidRPr="007D3E4B">
              <w:rPr>
                <w:rFonts w:hAnsi="標楷體"/>
                <w:color w:val="000000"/>
                <w:spacing w:val="-10"/>
                <w:sz w:val="22"/>
              </w:rPr>
              <w:t>8,379</w:t>
            </w:r>
          </w:p>
        </w:tc>
        <w:tc>
          <w:tcPr>
            <w:tcW w:w="993" w:type="dxa"/>
            <w:shd w:val="clear" w:color="auto" w:fill="auto"/>
            <w:vAlign w:val="center"/>
          </w:tcPr>
          <w:p w14:paraId="3CACF4EB"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2</w:t>
            </w:r>
            <w:r w:rsidRPr="007D3E4B">
              <w:rPr>
                <w:rFonts w:hAnsi="標楷體"/>
                <w:color w:val="000000"/>
                <w:spacing w:val="-10"/>
                <w:sz w:val="22"/>
              </w:rPr>
              <w:t>8,967</w:t>
            </w:r>
          </w:p>
        </w:tc>
        <w:tc>
          <w:tcPr>
            <w:tcW w:w="850" w:type="dxa"/>
            <w:tcBorders>
              <w:top w:val="single" w:sz="6" w:space="0" w:color="auto"/>
              <w:bottom w:val="single" w:sz="6" w:space="0" w:color="auto"/>
              <w:tr2bl w:val="nil"/>
            </w:tcBorders>
            <w:shd w:val="clear" w:color="auto" w:fill="auto"/>
            <w:vAlign w:val="center"/>
          </w:tcPr>
          <w:p w14:paraId="523CB00A" w14:textId="77777777" w:rsidR="00273E24" w:rsidRPr="00F60DE4" w:rsidRDefault="00273E24" w:rsidP="00BC1DE1">
            <w:pPr>
              <w:pStyle w:val="142"/>
              <w:jc w:val="right"/>
              <w:rPr>
                <w:rFonts w:hAnsi="標楷體"/>
                <w:color w:val="000000"/>
                <w:spacing w:val="-10"/>
                <w:sz w:val="22"/>
              </w:rPr>
            </w:pPr>
            <w:r w:rsidRPr="00F60DE4">
              <w:rPr>
                <w:rFonts w:hAnsi="標楷體" w:hint="eastAsia"/>
                <w:color w:val="000000"/>
                <w:spacing w:val="-10"/>
                <w:sz w:val="22"/>
              </w:rPr>
              <w:t>14,514</w:t>
            </w:r>
          </w:p>
        </w:tc>
        <w:tc>
          <w:tcPr>
            <w:tcW w:w="1038" w:type="dxa"/>
            <w:shd w:val="clear" w:color="auto" w:fill="auto"/>
            <w:vAlign w:val="center"/>
          </w:tcPr>
          <w:p w14:paraId="7D3A5336" w14:textId="77777777" w:rsidR="00273E24" w:rsidRPr="007D3E4B" w:rsidRDefault="00273E24" w:rsidP="00BC1DE1">
            <w:pPr>
              <w:pStyle w:val="142"/>
              <w:jc w:val="right"/>
              <w:rPr>
                <w:rFonts w:hAnsi="標楷體"/>
                <w:color w:val="000000"/>
                <w:spacing w:val="-10"/>
                <w:sz w:val="22"/>
              </w:rPr>
            </w:pPr>
            <w:r w:rsidRPr="007D3E4B">
              <w:rPr>
                <w:rFonts w:hAnsi="標楷體" w:hint="eastAsia"/>
                <w:color w:val="000000"/>
                <w:spacing w:val="-10"/>
                <w:sz w:val="22"/>
              </w:rPr>
              <w:t>8,088</w:t>
            </w:r>
          </w:p>
        </w:tc>
        <w:tc>
          <w:tcPr>
            <w:tcW w:w="1072" w:type="dxa"/>
            <w:vAlign w:val="center"/>
          </w:tcPr>
          <w:p w14:paraId="419727D1" w14:textId="77777777" w:rsidR="00273E24" w:rsidRPr="007D3E4B" w:rsidRDefault="00273E24" w:rsidP="00BC1DE1">
            <w:pPr>
              <w:pStyle w:val="142"/>
              <w:jc w:val="right"/>
              <w:rPr>
                <w:rFonts w:hAnsi="標楷體"/>
                <w:color w:val="000000"/>
                <w:spacing w:val="-10"/>
                <w:sz w:val="22"/>
              </w:rPr>
            </w:pPr>
            <w:r w:rsidRPr="007D3E4B">
              <w:rPr>
                <w:rFonts w:hAnsi="標楷體"/>
                <w:color w:val="000000"/>
                <w:spacing w:val="-10"/>
                <w:sz w:val="22"/>
              </w:rPr>
              <w:t>37,055</w:t>
            </w:r>
          </w:p>
        </w:tc>
      </w:tr>
      <w:tr w:rsidR="00273E24" w:rsidRPr="00493DA0" w14:paraId="3C69A816" w14:textId="77777777">
        <w:trPr>
          <w:trHeight w:val="397"/>
          <w:jc w:val="center"/>
        </w:trPr>
        <w:tc>
          <w:tcPr>
            <w:tcW w:w="1738" w:type="dxa"/>
            <w:shd w:val="clear" w:color="auto" w:fill="auto"/>
            <w:vAlign w:val="center"/>
          </w:tcPr>
          <w:p w14:paraId="3932ED53" w14:textId="77777777" w:rsidR="00273E24" w:rsidRPr="007D3E4B" w:rsidRDefault="00273E24" w:rsidP="00BC1DE1">
            <w:pPr>
              <w:pStyle w:val="142"/>
              <w:jc w:val="center"/>
              <w:rPr>
                <w:rFonts w:hAnsi="標楷體"/>
                <w:b/>
                <w:color w:val="000000"/>
                <w:spacing w:val="-10"/>
                <w:sz w:val="22"/>
              </w:rPr>
            </w:pPr>
            <w:r w:rsidRPr="007D3E4B">
              <w:rPr>
                <w:rFonts w:hAnsi="標楷體" w:hint="eastAsia"/>
                <w:b/>
                <w:color w:val="000000"/>
                <w:spacing w:val="-10"/>
                <w:sz w:val="22"/>
                <w:lang w:eastAsia="zh-HK"/>
              </w:rPr>
              <w:t>總計</w:t>
            </w:r>
          </w:p>
        </w:tc>
        <w:tc>
          <w:tcPr>
            <w:tcW w:w="992" w:type="dxa"/>
            <w:vAlign w:val="center"/>
          </w:tcPr>
          <w:p w14:paraId="71C75773" w14:textId="77777777" w:rsidR="00273E24" w:rsidRPr="007D3E4B" w:rsidRDefault="00273E24" w:rsidP="00BC1DE1">
            <w:pPr>
              <w:pStyle w:val="142"/>
              <w:jc w:val="right"/>
              <w:rPr>
                <w:rFonts w:hAnsi="標楷體"/>
                <w:b/>
                <w:color w:val="000000"/>
                <w:spacing w:val="-10"/>
                <w:sz w:val="22"/>
              </w:rPr>
            </w:pPr>
            <w:r w:rsidRPr="007D3E4B">
              <w:rPr>
                <w:rFonts w:hAnsi="標楷體" w:hint="eastAsia"/>
                <w:b/>
                <w:color w:val="000000"/>
                <w:spacing w:val="-10"/>
                <w:sz w:val="22"/>
              </w:rPr>
              <w:t>140,944</w:t>
            </w:r>
          </w:p>
        </w:tc>
        <w:tc>
          <w:tcPr>
            <w:tcW w:w="992" w:type="dxa"/>
            <w:vAlign w:val="center"/>
          </w:tcPr>
          <w:p w14:paraId="0772CFDE" w14:textId="77777777" w:rsidR="00273E24" w:rsidRPr="008F7B7D" w:rsidRDefault="00273E24" w:rsidP="00BC1DE1">
            <w:pPr>
              <w:pStyle w:val="142"/>
              <w:jc w:val="right"/>
              <w:rPr>
                <w:rFonts w:hAnsi="標楷體"/>
                <w:b/>
                <w:color w:val="000000"/>
                <w:spacing w:val="-10"/>
                <w:sz w:val="22"/>
              </w:rPr>
            </w:pPr>
            <w:r>
              <w:rPr>
                <w:rFonts w:hAnsi="標楷體" w:hint="eastAsia"/>
                <w:b/>
                <w:color w:val="000000"/>
                <w:spacing w:val="-10"/>
                <w:sz w:val="22"/>
              </w:rPr>
              <w:t>138,144</w:t>
            </w:r>
          </w:p>
        </w:tc>
        <w:tc>
          <w:tcPr>
            <w:tcW w:w="992" w:type="dxa"/>
            <w:shd w:val="clear" w:color="auto" w:fill="auto"/>
            <w:vAlign w:val="center"/>
          </w:tcPr>
          <w:p w14:paraId="5A9D1924" w14:textId="77777777" w:rsidR="00273E24" w:rsidRPr="007D3E4B" w:rsidRDefault="00273E24" w:rsidP="00BC1DE1">
            <w:pPr>
              <w:pStyle w:val="142"/>
              <w:jc w:val="right"/>
              <w:rPr>
                <w:rFonts w:hAnsi="標楷體"/>
                <w:b/>
                <w:color w:val="000000"/>
                <w:spacing w:val="-10"/>
                <w:sz w:val="22"/>
              </w:rPr>
            </w:pPr>
            <w:r w:rsidRPr="007D3E4B">
              <w:rPr>
                <w:rFonts w:hAnsi="標楷體"/>
                <w:b/>
                <w:color w:val="000000"/>
                <w:spacing w:val="-10"/>
                <w:sz w:val="22"/>
              </w:rPr>
              <w:t xml:space="preserve">200,879 </w:t>
            </w:r>
          </w:p>
        </w:tc>
        <w:tc>
          <w:tcPr>
            <w:tcW w:w="993" w:type="dxa"/>
            <w:shd w:val="clear" w:color="auto" w:fill="auto"/>
            <w:vAlign w:val="center"/>
          </w:tcPr>
          <w:p w14:paraId="57DA5B55" w14:textId="77777777" w:rsidR="00273E24" w:rsidRPr="007D3E4B" w:rsidRDefault="00273E24" w:rsidP="00BC1DE1">
            <w:pPr>
              <w:pStyle w:val="142"/>
              <w:jc w:val="right"/>
              <w:rPr>
                <w:rFonts w:hAnsi="標楷體"/>
                <w:b/>
                <w:color w:val="000000"/>
                <w:spacing w:val="-10"/>
                <w:sz w:val="22"/>
              </w:rPr>
            </w:pPr>
            <w:r w:rsidRPr="007D3E4B">
              <w:rPr>
                <w:rFonts w:hAnsi="標楷體"/>
                <w:b/>
                <w:color w:val="000000"/>
                <w:spacing w:val="-10"/>
                <w:sz w:val="22"/>
              </w:rPr>
              <w:t xml:space="preserve">121,429 </w:t>
            </w:r>
          </w:p>
        </w:tc>
        <w:tc>
          <w:tcPr>
            <w:tcW w:w="850" w:type="dxa"/>
            <w:tcBorders>
              <w:top w:val="single" w:sz="6" w:space="0" w:color="auto"/>
            </w:tcBorders>
            <w:shd w:val="clear" w:color="auto" w:fill="auto"/>
            <w:vAlign w:val="center"/>
          </w:tcPr>
          <w:p w14:paraId="6EEEC33D" w14:textId="77777777" w:rsidR="00273E24" w:rsidRPr="007D3E4B" w:rsidRDefault="00273E24" w:rsidP="00BC1DE1">
            <w:pPr>
              <w:pStyle w:val="142"/>
              <w:jc w:val="right"/>
              <w:rPr>
                <w:rFonts w:hAnsi="標楷體"/>
                <w:b/>
                <w:color w:val="000000"/>
                <w:spacing w:val="-10"/>
                <w:sz w:val="22"/>
              </w:rPr>
            </w:pPr>
            <w:r>
              <w:rPr>
                <w:rFonts w:hAnsi="標楷體" w:hint="eastAsia"/>
                <w:b/>
                <w:color w:val="000000"/>
                <w:spacing w:val="-10"/>
                <w:sz w:val="22"/>
              </w:rPr>
              <w:t>60,716</w:t>
            </w:r>
          </w:p>
        </w:tc>
        <w:tc>
          <w:tcPr>
            <w:tcW w:w="1038" w:type="dxa"/>
            <w:shd w:val="clear" w:color="auto" w:fill="auto"/>
            <w:vAlign w:val="center"/>
          </w:tcPr>
          <w:p w14:paraId="58C4E28F" w14:textId="77777777" w:rsidR="00273E24" w:rsidRPr="008F7B7D" w:rsidRDefault="00273E24" w:rsidP="00BC1DE1">
            <w:pPr>
              <w:pStyle w:val="142"/>
              <w:jc w:val="right"/>
              <w:rPr>
                <w:rFonts w:hAnsi="標楷體"/>
                <w:b/>
                <w:color w:val="000000"/>
                <w:spacing w:val="-10"/>
                <w:sz w:val="22"/>
              </w:rPr>
            </w:pPr>
            <w:r w:rsidRPr="008F7B7D">
              <w:rPr>
                <w:rFonts w:hAnsi="標楷體" w:hint="eastAsia"/>
                <w:b/>
                <w:color w:val="000000"/>
                <w:spacing w:val="-10"/>
                <w:sz w:val="22"/>
              </w:rPr>
              <w:t xml:space="preserve"> 31,812 </w:t>
            </w:r>
          </w:p>
        </w:tc>
        <w:tc>
          <w:tcPr>
            <w:tcW w:w="1072" w:type="dxa"/>
            <w:vAlign w:val="center"/>
          </w:tcPr>
          <w:p w14:paraId="14347B44" w14:textId="77777777" w:rsidR="00273E24" w:rsidRPr="008F7B7D" w:rsidRDefault="00273E24" w:rsidP="00BC1DE1">
            <w:pPr>
              <w:pStyle w:val="142"/>
              <w:jc w:val="right"/>
              <w:rPr>
                <w:rFonts w:hAnsi="標楷體"/>
                <w:b/>
                <w:color w:val="000000"/>
                <w:spacing w:val="-10"/>
                <w:sz w:val="22"/>
              </w:rPr>
            </w:pPr>
            <w:r w:rsidRPr="008F7B7D">
              <w:rPr>
                <w:rFonts w:hAnsi="標楷體"/>
                <w:b/>
                <w:color w:val="000000"/>
                <w:spacing w:val="-10"/>
                <w:sz w:val="22"/>
              </w:rPr>
              <w:t>153,241</w:t>
            </w:r>
          </w:p>
        </w:tc>
      </w:tr>
    </w:tbl>
    <w:p w14:paraId="3C62194D" w14:textId="77777777" w:rsidR="00273E24" w:rsidRDefault="00273E24" w:rsidP="00BC1DE1">
      <w:pPr>
        <w:pStyle w:val="142"/>
        <w:ind w:leftChars="-38" w:left="1108" w:rightChars="-39" w:right="-110" w:hangingChars="500" w:hanging="1216"/>
        <w:rPr>
          <w:rFonts w:hAnsi="標楷體"/>
          <w:color w:val="000000"/>
          <w:lang w:eastAsia="zh-HK"/>
        </w:rPr>
      </w:pPr>
      <w:r w:rsidRPr="00485A37">
        <w:rPr>
          <w:rFonts w:hAnsi="標楷體" w:hint="eastAsia"/>
          <w:color w:val="000000"/>
          <w:lang w:eastAsia="zh-HK"/>
        </w:rPr>
        <w:t>資料來源：</w:t>
      </w:r>
      <w:r>
        <w:rPr>
          <w:rFonts w:hAnsi="標楷體" w:hint="eastAsia"/>
          <w:color w:val="000000"/>
          <w:lang w:eastAsia="zh-HK"/>
        </w:rPr>
        <w:t>能源署提供及整理自能源署</w:t>
      </w:r>
      <w:r>
        <w:rPr>
          <w:rFonts w:hAnsi="標楷體" w:hint="eastAsia"/>
          <w:color w:val="000000"/>
        </w:rPr>
        <w:t>113</w:t>
      </w:r>
      <w:r>
        <w:rPr>
          <w:rFonts w:hAnsi="標楷體" w:hint="eastAsia"/>
          <w:color w:val="000000"/>
          <w:lang w:eastAsia="zh-HK"/>
        </w:rPr>
        <w:t>年度決算書、</w:t>
      </w:r>
      <w:r>
        <w:rPr>
          <w:rFonts w:hAnsi="標楷體" w:hint="eastAsia"/>
          <w:color w:val="000000"/>
        </w:rPr>
        <w:t>114</w:t>
      </w:r>
      <w:r>
        <w:rPr>
          <w:rFonts w:hAnsi="標楷體" w:hint="eastAsia"/>
          <w:color w:val="000000"/>
          <w:lang w:eastAsia="zh-HK"/>
        </w:rPr>
        <w:t>年度預算案、法定預算及本</w:t>
      </w:r>
      <w:r w:rsidRPr="00485A37">
        <w:rPr>
          <w:rFonts w:hAnsi="標楷體" w:hint="eastAsia"/>
          <w:color w:val="000000"/>
          <w:lang w:eastAsia="zh-HK"/>
        </w:rPr>
        <w:t>追加預算</w:t>
      </w:r>
      <w:r>
        <w:rPr>
          <w:rFonts w:hAnsi="標楷體" w:hint="eastAsia"/>
          <w:color w:val="000000"/>
          <w:lang w:eastAsia="zh-HK"/>
        </w:rPr>
        <w:t>案</w:t>
      </w:r>
      <w:r w:rsidRPr="00485A37">
        <w:rPr>
          <w:rFonts w:hAnsi="標楷體" w:hint="eastAsia"/>
          <w:color w:val="000000"/>
          <w:lang w:eastAsia="zh-HK"/>
        </w:rPr>
        <w:t>。</w:t>
      </w:r>
    </w:p>
    <w:p w14:paraId="1A71797D" w14:textId="77777777" w:rsidR="00273E24" w:rsidRPr="003C5AC3" w:rsidRDefault="00273E24" w:rsidP="00BC1DE1">
      <w:pPr>
        <w:spacing w:line="480" w:lineRule="exact"/>
        <w:ind w:left="566" w:firstLine="566"/>
        <w:rPr>
          <w:rFonts w:hAnsi="標楷體"/>
          <w:color w:val="000000"/>
        </w:rPr>
      </w:pPr>
      <w:r>
        <w:rPr>
          <w:rFonts w:hint="eastAsia"/>
          <w:lang w:eastAsia="zh-HK"/>
        </w:rPr>
        <w:t>綜上，經濟部主管於本追加預算案合共編</w:t>
      </w:r>
      <w:r>
        <w:rPr>
          <w:rFonts w:hint="eastAsia"/>
        </w:rPr>
        <w:t>列</w:t>
      </w:r>
      <w:r w:rsidRPr="00DB610A">
        <w:rPr>
          <w:rFonts w:hAnsi="標楷體" w:hint="eastAsia"/>
        </w:rPr>
        <w:t>30億</w:t>
      </w:r>
      <w:r w:rsidRPr="001F379E">
        <w:rPr>
          <w:rFonts w:hAnsi="標楷體" w:hint="eastAsia"/>
          <w:color w:val="000000"/>
          <w:lang w:eastAsia="zh-HK"/>
        </w:rPr>
        <w:t>817</w:t>
      </w:r>
      <w:r w:rsidRPr="00DB610A">
        <w:rPr>
          <w:rFonts w:hAnsi="標楷體" w:hint="eastAsia"/>
        </w:rPr>
        <w:t>萬8千元</w:t>
      </w:r>
      <w:r>
        <w:rPr>
          <w:rFonts w:hAnsi="標楷體" w:hint="eastAsia"/>
          <w:lang w:eastAsia="zh-HK"/>
        </w:rPr>
        <w:t>，其中能源署於「能源科技計畫」科目編</w:t>
      </w:r>
      <w:r>
        <w:rPr>
          <w:rFonts w:hAnsi="標楷體" w:hint="eastAsia"/>
        </w:rPr>
        <w:t>列</w:t>
      </w:r>
      <w:r w:rsidRPr="009B424A">
        <w:rPr>
          <w:rFonts w:hAnsi="標楷體" w:hint="eastAsia"/>
          <w:lang w:eastAsia="zh-HK"/>
        </w:rPr>
        <w:t>3,181萬2千元</w:t>
      </w:r>
      <w:r>
        <w:rPr>
          <w:rFonts w:hAnsi="標楷體" w:hint="eastAsia"/>
          <w:lang w:eastAsia="zh-HK"/>
        </w:rPr>
        <w:t>辦理「</w:t>
      </w:r>
      <w:r w:rsidRPr="009B424A">
        <w:rPr>
          <w:rFonts w:hAnsi="標楷體" w:hint="eastAsia"/>
          <w:lang w:eastAsia="zh-HK"/>
        </w:rPr>
        <w:t>綠能系統技術布局與推動發展</w:t>
      </w:r>
      <w:r>
        <w:rPr>
          <w:rFonts w:hAnsi="標楷體" w:hint="eastAsia"/>
          <w:lang w:eastAsia="zh-HK"/>
        </w:rPr>
        <w:t>」等計畫，核屬本院指定刪</w:t>
      </w:r>
      <w:r>
        <w:rPr>
          <w:rFonts w:hAnsi="標楷體" w:hint="eastAsia"/>
        </w:rPr>
        <w:t>減</w:t>
      </w:r>
      <w:r>
        <w:rPr>
          <w:rFonts w:hAnsi="標楷體" w:hint="eastAsia"/>
          <w:lang w:eastAsia="zh-HK"/>
        </w:rPr>
        <w:lastRenderedPageBreak/>
        <w:t>項目</w:t>
      </w:r>
      <w:r>
        <w:rPr>
          <w:rFonts w:hAnsi="標楷體" w:hint="eastAsia"/>
        </w:rPr>
        <w:t>再追加</w:t>
      </w:r>
      <w:r>
        <w:rPr>
          <w:rFonts w:hAnsi="標楷體" w:hint="eastAsia"/>
          <w:lang w:eastAsia="zh-HK"/>
        </w:rPr>
        <w:t>回編</w:t>
      </w:r>
      <w:r>
        <w:rPr>
          <w:rFonts w:hint="eastAsia"/>
          <w:lang w:eastAsia="zh-HK"/>
        </w:rPr>
        <w:t>，其</w:t>
      </w:r>
      <w:r>
        <w:rPr>
          <w:rFonts w:hAnsi="標楷體" w:hint="eastAsia"/>
          <w:lang w:eastAsia="zh-HK"/>
        </w:rPr>
        <w:t>編</w:t>
      </w:r>
      <w:r>
        <w:rPr>
          <w:rFonts w:hAnsi="標楷體" w:hint="eastAsia"/>
        </w:rPr>
        <w:t>列</w:t>
      </w:r>
      <w:r>
        <w:rPr>
          <w:rFonts w:hAnsi="標楷體" w:hint="eastAsia"/>
          <w:lang w:eastAsia="zh-HK"/>
        </w:rPr>
        <w:t>之預算科目及辦理工作計畫內容與預算案雷同，</w:t>
      </w:r>
      <w:r>
        <w:rPr>
          <w:rFonts w:hint="eastAsia"/>
          <w:lang w:eastAsia="zh-HK"/>
        </w:rPr>
        <w:t>允宜說明本追加預算案編</w:t>
      </w:r>
      <w:r>
        <w:rPr>
          <w:rFonts w:hint="eastAsia"/>
        </w:rPr>
        <w:t>列</w:t>
      </w:r>
      <w:r>
        <w:rPr>
          <w:rFonts w:hint="eastAsia"/>
          <w:lang w:eastAsia="zh-HK"/>
        </w:rPr>
        <w:t>必要性及合理性，以利審議。</w:t>
      </w:r>
    </w:p>
    <w:p w14:paraId="0E4E7413" w14:textId="77777777" w:rsidR="00273E24" w:rsidRDefault="00273E24" w:rsidP="00BC1DE1">
      <w:pPr>
        <w:pStyle w:val="af0"/>
        <w:ind w:left="566" w:firstLine="406"/>
        <w:rPr>
          <w:lang w:eastAsia="zh-HK"/>
        </w:rPr>
      </w:pPr>
      <w:r w:rsidRPr="00445889">
        <w:rPr>
          <w:rFonts w:hint="eastAsia"/>
        </w:rPr>
        <w:t xml:space="preserve"> (</w:t>
      </w:r>
      <w:r w:rsidRPr="00445889">
        <w:rPr>
          <w:rFonts w:hint="eastAsia"/>
          <w:lang w:eastAsia="zh-HK"/>
        </w:rPr>
        <w:t>分機：</w:t>
      </w:r>
      <w:r>
        <w:rPr>
          <w:rFonts w:hint="eastAsia"/>
        </w:rPr>
        <w:t>1</w:t>
      </w:r>
      <w:r>
        <w:t>931</w:t>
      </w:r>
      <w:r w:rsidRPr="00445889">
        <w:rPr>
          <w:rFonts w:hint="eastAsia"/>
        </w:rPr>
        <w:t xml:space="preserve"> </w:t>
      </w:r>
      <w:r>
        <w:rPr>
          <w:rFonts w:hint="eastAsia"/>
          <w:lang w:eastAsia="zh-HK"/>
        </w:rPr>
        <w:t>何殷如</w:t>
      </w:r>
      <w:r w:rsidRPr="00445889">
        <w:rPr>
          <w:rFonts w:hint="eastAsia"/>
          <w:lang w:eastAsia="zh-HK"/>
        </w:rPr>
        <w:t>)</w:t>
      </w:r>
    </w:p>
    <w:p w14:paraId="72C7B133" w14:textId="77777777" w:rsidR="00273E24" w:rsidRDefault="00273E24" w:rsidP="00BF55A6">
      <w:pPr>
        <w:ind w:left="566" w:firstLine="566"/>
      </w:pPr>
    </w:p>
    <w:p w14:paraId="71E5E97C" w14:textId="77777777" w:rsidR="00273E24" w:rsidRPr="009424D2" w:rsidRDefault="00273E24" w:rsidP="00BF55A6">
      <w:pPr>
        <w:pStyle w:val="a4"/>
        <w:ind w:left="567" w:hanging="567"/>
      </w:pPr>
      <w:r w:rsidRPr="00E12259">
        <w:rPr>
          <w:rFonts w:hint="eastAsia"/>
        </w:rPr>
        <w:t>二、產業發展署</w:t>
      </w:r>
      <w:r>
        <w:rPr>
          <w:rFonts w:hint="eastAsia"/>
        </w:rPr>
        <w:t>追加預算推動</w:t>
      </w:r>
      <w:r w:rsidRPr="00834F16">
        <w:rPr>
          <w:rFonts w:hint="eastAsia"/>
        </w:rPr>
        <w:t>產業淨零碳排</w:t>
      </w:r>
      <w:r>
        <w:rPr>
          <w:rFonts w:hint="eastAsia"/>
        </w:rPr>
        <w:t>及協助產業布局海外市場等計畫</w:t>
      </w:r>
      <w:r w:rsidRPr="00D7660D">
        <w:rPr>
          <w:rFonts w:hint="eastAsia"/>
        </w:rPr>
        <w:t>，允</w:t>
      </w:r>
      <w:r>
        <w:rPr>
          <w:rFonts w:hint="eastAsia"/>
        </w:rPr>
        <w:t>宜核實評估執行量能</w:t>
      </w:r>
      <w:r w:rsidRPr="009424D2">
        <w:rPr>
          <w:rFonts w:hint="eastAsia"/>
        </w:rPr>
        <w:t>編列預算，並</w:t>
      </w:r>
      <w:r>
        <w:rPr>
          <w:rFonts w:hint="eastAsia"/>
        </w:rPr>
        <w:t>審酌</w:t>
      </w:r>
      <w:r w:rsidRPr="00DA33F3">
        <w:rPr>
          <w:rFonts w:hint="eastAsia"/>
        </w:rPr>
        <w:t>產業</w:t>
      </w:r>
      <w:r>
        <w:rPr>
          <w:rFonts w:hint="eastAsia"/>
        </w:rPr>
        <w:t>發展差異及</w:t>
      </w:r>
      <w:r w:rsidRPr="00DA33F3">
        <w:rPr>
          <w:rFonts w:hint="eastAsia"/>
        </w:rPr>
        <w:t>受</w:t>
      </w:r>
      <w:r>
        <w:rPr>
          <w:rFonts w:hint="eastAsia"/>
        </w:rPr>
        <w:t>美國關稅</w:t>
      </w:r>
      <w:r w:rsidRPr="00DA33F3">
        <w:rPr>
          <w:rFonts w:hint="eastAsia"/>
        </w:rPr>
        <w:t>影響程度</w:t>
      </w:r>
      <w:r>
        <w:rPr>
          <w:rFonts w:hint="eastAsia"/>
        </w:rPr>
        <w:t>，滾動檢討</w:t>
      </w:r>
      <w:r w:rsidRPr="003A2D8C">
        <w:rPr>
          <w:rFonts w:hint="eastAsia"/>
        </w:rPr>
        <w:t>輔導資源</w:t>
      </w:r>
      <w:r>
        <w:rPr>
          <w:rFonts w:hint="eastAsia"/>
        </w:rPr>
        <w:t>配置之衡平性</w:t>
      </w:r>
    </w:p>
    <w:p w14:paraId="1C3B32E9" w14:textId="77777777" w:rsidR="00273E24" w:rsidRPr="008C7C1D" w:rsidRDefault="00273E24" w:rsidP="00BF55A6">
      <w:pPr>
        <w:ind w:left="566" w:right="-1" w:firstLine="566"/>
        <w:rPr>
          <w:rFonts w:hAnsi="標楷體"/>
        </w:rPr>
      </w:pPr>
      <w:r>
        <w:rPr>
          <w:rFonts w:hAnsi="標楷體" w:hint="eastAsia"/>
        </w:rPr>
        <w:t>本追加</w:t>
      </w:r>
      <w:r w:rsidRPr="00F3283C">
        <w:rPr>
          <w:rFonts w:hAnsi="標楷體" w:hint="eastAsia"/>
        </w:rPr>
        <w:t>預算案產業發展署</w:t>
      </w:r>
      <w:r>
        <w:rPr>
          <w:rFonts w:hAnsi="標楷體" w:hint="eastAsia"/>
        </w:rPr>
        <w:t>於</w:t>
      </w:r>
      <w:r w:rsidRPr="00F3283C">
        <w:rPr>
          <w:rFonts w:hAnsi="標楷體" w:hint="eastAsia"/>
        </w:rPr>
        <w:t>「</w:t>
      </w:r>
      <w:r w:rsidRPr="00A9672D">
        <w:rPr>
          <w:rFonts w:hAnsi="標楷體" w:hint="eastAsia"/>
        </w:rPr>
        <w:t>工業技術升級輔導</w:t>
      </w:r>
      <w:r w:rsidRPr="00F3283C">
        <w:rPr>
          <w:rFonts w:hAnsi="標楷體" w:hint="eastAsia"/>
        </w:rPr>
        <w:t>」</w:t>
      </w:r>
      <w:r>
        <w:rPr>
          <w:rFonts w:hAnsi="標楷體" w:hint="eastAsia"/>
        </w:rPr>
        <w:t>、</w:t>
      </w:r>
      <w:r w:rsidRPr="00F3283C">
        <w:rPr>
          <w:rFonts w:hAnsi="標楷體" w:hint="eastAsia"/>
        </w:rPr>
        <w:t>「</w:t>
      </w:r>
      <w:r>
        <w:rPr>
          <w:rFonts w:hAnsi="標楷體" w:hint="eastAsia"/>
        </w:rPr>
        <w:t>一般行政</w:t>
      </w:r>
      <w:r w:rsidRPr="00F3283C">
        <w:rPr>
          <w:rFonts w:hAnsi="標楷體" w:hint="eastAsia"/>
        </w:rPr>
        <w:t>」</w:t>
      </w:r>
      <w:r>
        <w:rPr>
          <w:rFonts w:hAnsi="標楷體" w:hint="eastAsia"/>
        </w:rPr>
        <w:t>及「</w:t>
      </w:r>
      <w:r w:rsidRPr="00A9672D">
        <w:rPr>
          <w:rFonts w:hAnsi="標楷體" w:hint="eastAsia"/>
        </w:rPr>
        <w:t>工業管理</w:t>
      </w:r>
      <w:r>
        <w:rPr>
          <w:rFonts w:hAnsi="標楷體" w:hint="eastAsia"/>
        </w:rPr>
        <w:t>」工作計畫</w:t>
      </w:r>
      <w:r w:rsidRPr="00F3283C">
        <w:rPr>
          <w:rFonts w:hAnsi="標楷體" w:hint="eastAsia"/>
        </w:rPr>
        <w:t>項下</w:t>
      </w:r>
      <w:r>
        <w:rPr>
          <w:rFonts w:hAnsi="標楷體" w:hint="eastAsia"/>
        </w:rPr>
        <w:t>增</w:t>
      </w:r>
      <w:r w:rsidRPr="00F3283C">
        <w:rPr>
          <w:rFonts w:hAnsi="標楷體" w:hint="eastAsia"/>
        </w:rPr>
        <w:t>編</w:t>
      </w:r>
      <w:r>
        <w:rPr>
          <w:rFonts w:hAnsi="標楷體" w:hint="eastAsia"/>
        </w:rPr>
        <w:t>推動</w:t>
      </w:r>
      <w:r w:rsidRPr="00A9672D">
        <w:rPr>
          <w:rFonts w:hAnsi="標楷體" w:hint="eastAsia"/>
        </w:rPr>
        <w:t>產業淨零碳排、促進中小型製造業轉型加值及協助產業提升競爭力</w:t>
      </w:r>
      <w:r>
        <w:rPr>
          <w:rFonts w:hAnsi="標楷體" w:hint="eastAsia"/>
        </w:rPr>
        <w:t>布局海外市場</w:t>
      </w:r>
      <w:r w:rsidRPr="008C7C1D">
        <w:rPr>
          <w:rFonts w:hAnsi="標楷體" w:hint="eastAsia"/>
        </w:rPr>
        <w:t>等</w:t>
      </w:r>
      <w:r w:rsidRPr="005E6FDD">
        <w:rPr>
          <w:rFonts w:hAnsi="標楷體" w:hint="eastAsia"/>
        </w:rPr>
        <w:t>計畫</w:t>
      </w:r>
      <w:r w:rsidRPr="008C7C1D">
        <w:rPr>
          <w:rFonts w:hAnsi="標楷體" w:hint="eastAsia"/>
        </w:rPr>
        <w:t>所需經費</w:t>
      </w:r>
      <w:r>
        <w:rPr>
          <w:rFonts w:hAnsi="標楷體" w:hint="eastAsia"/>
        </w:rPr>
        <w:t>6</w:t>
      </w:r>
      <w:r w:rsidRPr="008C7C1D">
        <w:rPr>
          <w:rFonts w:hAnsi="標楷體" w:hint="eastAsia"/>
        </w:rPr>
        <w:t>億</w:t>
      </w:r>
      <w:r>
        <w:rPr>
          <w:rFonts w:hAnsi="標楷體" w:hint="eastAsia"/>
        </w:rPr>
        <w:t>7</w:t>
      </w:r>
      <w:r w:rsidRPr="008C7C1D">
        <w:rPr>
          <w:rFonts w:hAnsi="標楷體" w:hint="eastAsia"/>
        </w:rPr>
        <w:t>,</w:t>
      </w:r>
      <w:r>
        <w:rPr>
          <w:rFonts w:hAnsi="標楷體" w:hint="eastAsia"/>
        </w:rPr>
        <w:t>472</w:t>
      </w:r>
      <w:r w:rsidRPr="008C7C1D">
        <w:rPr>
          <w:rFonts w:hAnsi="標楷體" w:hint="eastAsia"/>
        </w:rPr>
        <w:t>萬</w:t>
      </w:r>
      <w:r>
        <w:rPr>
          <w:rFonts w:hAnsi="標楷體" w:hint="eastAsia"/>
        </w:rPr>
        <w:t>9千</w:t>
      </w:r>
      <w:r w:rsidRPr="008C7C1D">
        <w:rPr>
          <w:rFonts w:hAnsi="標楷體" w:hint="eastAsia"/>
        </w:rPr>
        <w:t>元。經查：</w:t>
      </w:r>
    </w:p>
    <w:p w14:paraId="261CC7AC" w14:textId="77777777" w:rsidR="00273E24" w:rsidRPr="00C703D1" w:rsidRDefault="00273E24" w:rsidP="00BF55A6">
      <w:pPr>
        <w:pStyle w:val="a6"/>
        <w:ind w:left="849" w:hanging="283"/>
        <w:rPr>
          <w:rFonts w:hAnsi="標楷體"/>
          <w:b/>
        </w:rPr>
      </w:pPr>
      <w:r w:rsidRPr="00C703D1">
        <w:rPr>
          <w:rFonts w:hAnsi="標楷體" w:hint="eastAsia"/>
          <w:b/>
        </w:rPr>
        <w:lastRenderedPageBreak/>
        <w:t>(一)</w:t>
      </w:r>
      <w:r>
        <w:rPr>
          <w:rFonts w:hAnsi="標楷體" w:hint="eastAsia"/>
          <w:b/>
        </w:rPr>
        <w:t>追加預算</w:t>
      </w:r>
      <w:r w:rsidRPr="00C703D1">
        <w:rPr>
          <w:rFonts w:hAnsi="標楷體" w:hint="eastAsia"/>
          <w:b/>
        </w:rPr>
        <w:t>內容概述</w:t>
      </w:r>
    </w:p>
    <w:p w14:paraId="3924DFB6" w14:textId="77777777" w:rsidR="00273E24" w:rsidRPr="00C703D1" w:rsidRDefault="00273E24" w:rsidP="00BF55A6">
      <w:pPr>
        <w:pStyle w:val="21"/>
        <w:spacing w:line="480" w:lineRule="exact"/>
        <w:ind w:left="850" w:firstLine="566"/>
        <w:rPr>
          <w:rFonts w:hAnsi="標楷體"/>
        </w:rPr>
      </w:pPr>
      <w:r w:rsidRPr="00C703D1">
        <w:rPr>
          <w:rFonts w:hAnsi="標楷體" w:hint="eastAsia"/>
        </w:rPr>
        <w:t>產業發展署</w:t>
      </w:r>
      <w:r>
        <w:rPr>
          <w:rFonts w:hAnsi="標楷體" w:hint="eastAsia"/>
        </w:rPr>
        <w:t>114年度法定預算原編128億5,724萬2千元，用於</w:t>
      </w:r>
      <w:r w:rsidRPr="002E0A33">
        <w:rPr>
          <w:rFonts w:hAnsi="標楷體" w:hint="eastAsia"/>
        </w:rPr>
        <w:t>發展半導體、</w:t>
      </w:r>
      <w:r>
        <w:rPr>
          <w:rFonts w:hAnsi="標楷體" w:hint="eastAsia"/>
        </w:rPr>
        <w:t>AI</w:t>
      </w:r>
      <w:r w:rsidRPr="002E0A33">
        <w:rPr>
          <w:rFonts w:hAnsi="標楷體" w:hint="eastAsia"/>
        </w:rPr>
        <w:t>、軍工、安控及通訊等五大信賴</w:t>
      </w:r>
      <w:r>
        <w:rPr>
          <w:rFonts w:hAnsi="標楷體" w:hint="eastAsia"/>
        </w:rPr>
        <w:t>產業，引領產業導入智慧製造、IoT、5G應用，以及推動</w:t>
      </w:r>
      <w:r w:rsidRPr="00943AEF">
        <w:rPr>
          <w:rFonts w:hAnsi="標楷體" w:hint="eastAsia"/>
        </w:rPr>
        <w:t>產業淨零轉型，</w:t>
      </w:r>
      <w:r>
        <w:rPr>
          <w:rFonts w:hAnsi="標楷體" w:hint="eastAsia"/>
        </w:rPr>
        <w:t>構建企業減碳能力等項目。本次</w:t>
      </w:r>
      <w:r w:rsidRPr="00C703D1">
        <w:rPr>
          <w:rFonts w:hAnsi="標楷體" w:hint="eastAsia"/>
        </w:rPr>
        <w:t>於</w:t>
      </w:r>
      <w:r>
        <w:rPr>
          <w:rFonts w:hAnsi="標楷體" w:hint="eastAsia"/>
        </w:rPr>
        <w:t>原編計畫內辦理追加</w:t>
      </w:r>
      <w:r w:rsidRPr="00C703D1">
        <w:rPr>
          <w:rFonts w:hAnsi="標楷體" w:hint="eastAsia"/>
        </w:rPr>
        <w:t>預算</w:t>
      </w:r>
      <w:r>
        <w:rPr>
          <w:rFonts w:hAnsi="標楷體" w:hint="eastAsia"/>
        </w:rPr>
        <w:t>案合共增</w:t>
      </w:r>
      <w:r w:rsidRPr="00C703D1">
        <w:rPr>
          <w:rFonts w:hAnsi="標楷體" w:hint="eastAsia"/>
        </w:rPr>
        <w:t>編</w:t>
      </w:r>
      <w:r w:rsidRPr="00F555A9">
        <w:rPr>
          <w:rFonts w:hAnsi="標楷體" w:hint="eastAsia"/>
        </w:rPr>
        <w:t>6億7,472萬9千元</w:t>
      </w:r>
      <w:r w:rsidRPr="00C703D1">
        <w:rPr>
          <w:rFonts w:hAnsi="標楷體" w:hint="eastAsia"/>
        </w:rPr>
        <w:t>，</w:t>
      </w:r>
      <w:r>
        <w:rPr>
          <w:rFonts w:hAnsi="標楷體" w:hint="eastAsia"/>
        </w:rPr>
        <w:t>主要追加內容</w:t>
      </w:r>
      <w:r w:rsidRPr="00C703D1">
        <w:rPr>
          <w:rFonts w:hAnsi="標楷體" w:hint="eastAsia"/>
        </w:rPr>
        <w:t>如下</w:t>
      </w:r>
      <w:r w:rsidRPr="00C703D1">
        <w:rPr>
          <w:rFonts w:hAnsi="標楷體" w:hint="eastAsia"/>
          <w:snapToGrid/>
        </w:rPr>
        <w:t>：</w:t>
      </w:r>
    </w:p>
    <w:p w14:paraId="56A714DE" w14:textId="77777777" w:rsidR="00273E24" w:rsidRDefault="00273E24" w:rsidP="00BF55A6">
      <w:pPr>
        <w:pStyle w:val="123"/>
        <w:spacing w:line="480" w:lineRule="exact"/>
        <w:ind w:left="1133" w:hanging="283"/>
        <w:rPr>
          <w:rFonts w:hAnsi="標楷體"/>
        </w:rPr>
      </w:pPr>
      <w:r w:rsidRPr="004C61AC">
        <w:rPr>
          <w:rFonts w:hAnsi="標楷體" w:hint="eastAsia"/>
          <w:b/>
          <w:bCs/>
          <w:szCs w:val="32"/>
        </w:rPr>
        <w:t>1.</w:t>
      </w:r>
      <w:r>
        <w:rPr>
          <w:rFonts w:hAnsi="標楷體" w:hint="eastAsia"/>
          <w:b/>
          <w:bCs/>
          <w:szCs w:val="32"/>
        </w:rPr>
        <w:t>「</w:t>
      </w:r>
      <w:r w:rsidRPr="004C61AC">
        <w:rPr>
          <w:rFonts w:hAnsi="標楷體" w:hint="eastAsia"/>
          <w:b/>
          <w:bCs/>
          <w:szCs w:val="32"/>
        </w:rPr>
        <w:t>工業技術升級輔導</w:t>
      </w:r>
      <w:r>
        <w:rPr>
          <w:rFonts w:hAnsi="標楷體" w:hint="eastAsia"/>
          <w:b/>
          <w:bCs/>
          <w:szCs w:val="32"/>
        </w:rPr>
        <w:t>」原編114億5,642萬3千元，本次</w:t>
      </w:r>
      <w:r w:rsidRPr="004C61AC">
        <w:rPr>
          <w:rFonts w:hAnsi="標楷體" w:hint="eastAsia"/>
          <w:b/>
          <w:bCs/>
          <w:szCs w:val="32"/>
        </w:rPr>
        <w:t>追加</w:t>
      </w:r>
      <w:r w:rsidRPr="004C61AC">
        <w:rPr>
          <w:rFonts w:hAnsi="標楷體" w:hint="eastAsia"/>
          <w:b/>
          <w:bCs/>
        </w:rPr>
        <w:t>6億4,819萬元：</w:t>
      </w:r>
      <w:r w:rsidRPr="00C14778">
        <w:rPr>
          <w:rFonts w:hAnsi="標楷體" w:hint="eastAsia"/>
        </w:rPr>
        <w:t>主要係</w:t>
      </w:r>
      <w:r w:rsidRPr="004C61AC">
        <w:rPr>
          <w:rFonts w:hAnsi="標楷體" w:hint="eastAsia"/>
        </w:rPr>
        <w:t>辦理產業淨零碳排推動計畫、促進中小型製造業轉型加值計畫</w:t>
      </w:r>
      <w:r>
        <w:rPr>
          <w:rFonts w:hAnsi="標楷體" w:hint="eastAsia"/>
        </w:rPr>
        <w:t>、</w:t>
      </w:r>
      <w:r w:rsidRPr="004C61AC">
        <w:rPr>
          <w:rFonts w:hAnsi="標楷體" w:hint="eastAsia"/>
        </w:rPr>
        <w:t>協助產業提升競爭力布局海外市場計畫</w:t>
      </w:r>
      <w:r>
        <w:rPr>
          <w:rFonts w:hAnsi="標楷體" w:hint="eastAsia"/>
        </w:rPr>
        <w:t>、</w:t>
      </w:r>
      <w:r w:rsidRPr="00C14778">
        <w:rPr>
          <w:rFonts w:hAnsi="標楷體" w:hint="eastAsia"/>
        </w:rPr>
        <w:t>亞灣2.0-智慧科技創新應用綱要計畫、發展智慧製造解決方案推動計畫及高階智慧物聯網晶片生態體系發展應用計畫</w:t>
      </w:r>
      <w:r>
        <w:rPr>
          <w:rFonts w:hAnsi="標楷體" w:hint="eastAsia"/>
        </w:rPr>
        <w:t>等所需增額經費</w:t>
      </w:r>
      <w:r w:rsidRPr="004C61AC">
        <w:rPr>
          <w:rFonts w:hAnsi="標楷體" w:hint="eastAsia"/>
        </w:rPr>
        <w:t>。</w:t>
      </w:r>
    </w:p>
    <w:p w14:paraId="62D87AFD" w14:textId="77777777" w:rsidR="00273E24" w:rsidRPr="004C61AC" w:rsidRDefault="00273E24" w:rsidP="00BF55A6">
      <w:pPr>
        <w:pStyle w:val="123"/>
        <w:spacing w:line="480" w:lineRule="exact"/>
        <w:ind w:left="1133" w:hanging="283"/>
        <w:rPr>
          <w:rFonts w:hAnsi="標楷體"/>
        </w:rPr>
      </w:pPr>
      <w:r>
        <w:rPr>
          <w:rFonts w:hAnsi="標楷體" w:hint="eastAsia"/>
          <w:b/>
          <w:bCs/>
          <w:szCs w:val="32"/>
        </w:rPr>
        <w:t>2</w:t>
      </w:r>
      <w:r w:rsidRPr="004C61AC">
        <w:rPr>
          <w:rFonts w:hAnsi="標楷體" w:hint="eastAsia"/>
          <w:b/>
          <w:bCs/>
          <w:szCs w:val="32"/>
        </w:rPr>
        <w:t>.</w:t>
      </w:r>
      <w:r>
        <w:rPr>
          <w:rFonts w:hAnsi="標楷體" w:hint="eastAsia"/>
          <w:b/>
          <w:bCs/>
          <w:szCs w:val="32"/>
        </w:rPr>
        <w:t>「</w:t>
      </w:r>
      <w:r w:rsidRPr="00C14778">
        <w:rPr>
          <w:rFonts w:hAnsi="標楷體" w:hint="eastAsia"/>
          <w:b/>
          <w:bCs/>
          <w:szCs w:val="32"/>
        </w:rPr>
        <w:t>一般行政</w:t>
      </w:r>
      <w:r>
        <w:rPr>
          <w:rFonts w:hAnsi="標楷體" w:hint="eastAsia"/>
          <w:b/>
          <w:bCs/>
          <w:szCs w:val="32"/>
        </w:rPr>
        <w:t>」原編3億8,302萬4千元，本次</w:t>
      </w:r>
      <w:r w:rsidRPr="004C61AC">
        <w:rPr>
          <w:rFonts w:hAnsi="標楷體" w:hint="eastAsia"/>
          <w:b/>
          <w:bCs/>
          <w:szCs w:val="32"/>
        </w:rPr>
        <w:t>追加</w:t>
      </w:r>
      <w:r>
        <w:rPr>
          <w:rFonts w:hAnsi="標楷體" w:hint="eastAsia"/>
          <w:b/>
          <w:bCs/>
        </w:rPr>
        <w:t>5</w:t>
      </w:r>
      <w:r w:rsidRPr="004C61AC">
        <w:rPr>
          <w:rFonts w:hAnsi="標楷體" w:hint="eastAsia"/>
          <w:b/>
          <w:bCs/>
        </w:rPr>
        <w:t>萬</w:t>
      </w:r>
      <w:r>
        <w:rPr>
          <w:rFonts w:hAnsi="標楷體" w:hint="eastAsia"/>
          <w:b/>
          <w:bCs/>
        </w:rPr>
        <w:t>5千</w:t>
      </w:r>
      <w:r w:rsidRPr="004C61AC">
        <w:rPr>
          <w:rFonts w:hAnsi="標楷體" w:hint="eastAsia"/>
          <w:b/>
          <w:bCs/>
        </w:rPr>
        <w:t>元：</w:t>
      </w:r>
      <w:r>
        <w:rPr>
          <w:rFonts w:hAnsi="標楷體" w:hint="eastAsia"/>
        </w:rPr>
        <w:t>全數</w:t>
      </w:r>
      <w:r w:rsidRPr="00C14778">
        <w:rPr>
          <w:rFonts w:hAnsi="標楷體" w:hint="eastAsia"/>
        </w:rPr>
        <w:t>係</w:t>
      </w:r>
      <w:r>
        <w:rPr>
          <w:rFonts w:hAnsi="標楷體" w:hint="eastAsia"/>
        </w:rPr>
        <w:t>追加首長因公所需增額特別費</w:t>
      </w:r>
      <w:r w:rsidRPr="004C61AC">
        <w:rPr>
          <w:rFonts w:hAnsi="標楷體" w:hint="eastAsia"/>
        </w:rPr>
        <w:t>。</w:t>
      </w:r>
    </w:p>
    <w:p w14:paraId="25F31CCB" w14:textId="77777777" w:rsidR="00273E24" w:rsidRDefault="00273E24" w:rsidP="00BF55A6">
      <w:pPr>
        <w:pStyle w:val="123"/>
        <w:spacing w:line="480" w:lineRule="exact"/>
        <w:ind w:left="1133" w:hanging="283"/>
        <w:rPr>
          <w:rFonts w:hAnsi="標楷體"/>
        </w:rPr>
      </w:pPr>
      <w:r>
        <w:rPr>
          <w:rFonts w:hAnsi="標楷體" w:hint="eastAsia"/>
          <w:b/>
          <w:bCs/>
          <w:szCs w:val="32"/>
        </w:rPr>
        <w:t>3</w:t>
      </w:r>
      <w:r w:rsidRPr="004C61AC">
        <w:rPr>
          <w:rFonts w:hAnsi="標楷體" w:hint="eastAsia"/>
          <w:b/>
          <w:bCs/>
          <w:szCs w:val="32"/>
        </w:rPr>
        <w:t>.</w:t>
      </w:r>
      <w:r>
        <w:rPr>
          <w:rFonts w:hAnsi="標楷體" w:hint="eastAsia"/>
          <w:b/>
          <w:bCs/>
          <w:szCs w:val="32"/>
        </w:rPr>
        <w:t>「</w:t>
      </w:r>
      <w:r w:rsidRPr="00C14778">
        <w:rPr>
          <w:rFonts w:hAnsi="標楷體" w:hint="eastAsia"/>
          <w:b/>
          <w:bCs/>
          <w:szCs w:val="32"/>
        </w:rPr>
        <w:t>工業管理</w:t>
      </w:r>
      <w:r>
        <w:rPr>
          <w:rFonts w:hAnsi="標楷體" w:hint="eastAsia"/>
          <w:b/>
          <w:bCs/>
          <w:szCs w:val="32"/>
        </w:rPr>
        <w:t>」原編3億3,679萬5千元，本次</w:t>
      </w:r>
      <w:r w:rsidRPr="004C61AC">
        <w:rPr>
          <w:rFonts w:hAnsi="標楷體" w:hint="eastAsia"/>
          <w:b/>
          <w:bCs/>
          <w:szCs w:val="32"/>
        </w:rPr>
        <w:t>追加</w:t>
      </w:r>
      <w:r>
        <w:rPr>
          <w:rFonts w:hAnsi="標楷體" w:hint="eastAsia"/>
          <w:b/>
          <w:bCs/>
          <w:szCs w:val="32"/>
        </w:rPr>
        <w:t>2,648</w:t>
      </w:r>
      <w:r w:rsidRPr="004C61AC">
        <w:rPr>
          <w:rFonts w:hAnsi="標楷體" w:hint="eastAsia"/>
          <w:b/>
          <w:bCs/>
        </w:rPr>
        <w:t>萬</w:t>
      </w:r>
      <w:r>
        <w:rPr>
          <w:rFonts w:hAnsi="標楷體" w:hint="eastAsia"/>
          <w:b/>
          <w:bCs/>
        </w:rPr>
        <w:t>4千</w:t>
      </w:r>
      <w:r w:rsidRPr="004C61AC">
        <w:rPr>
          <w:rFonts w:hAnsi="標楷體" w:hint="eastAsia"/>
          <w:b/>
          <w:bCs/>
        </w:rPr>
        <w:t>元：</w:t>
      </w:r>
      <w:r>
        <w:rPr>
          <w:rFonts w:hAnsi="標楷體" w:hint="eastAsia"/>
        </w:rPr>
        <w:t>主要係辦理</w:t>
      </w:r>
      <w:r w:rsidRPr="0046185E">
        <w:rPr>
          <w:rFonts w:hAnsi="標楷體" w:hint="eastAsia"/>
        </w:rPr>
        <w:t>智慧杆產業推動暨城市智慧基建計畫</w:t>
      </w:r>
      <w:r>
        <w:rPr>
          <w:rFonts w:hAnsi="標楷體" w:hint="eastAsia"/>
        </w:rPr>
        <w:t>、</w:t>
      </w:r>
      <w:r w:rsidRPr="0046185E">
        <w:rPr>
          <w:rFonts w:hAnsi="標楷體" w:hint="eastAsia"/>
        </w:rPr>
        <w:t>建</w:t>
      </w:r>
      <w:r w:rsidRPr="0046185E">
        <w:rPr>
          <w:rFonts w:hAnsi="標楷體" w:hint="eastAsia"/>
        </w:rPr>
        <w:lastRenderedPageBreak/>
        <w:t>構國家安全化學與韌性永續計畫</w:t>
      </w:r>
      <w:r>
        <w:rPr>
          <w:rFonts w:hAnsi="標楷體" w:hint="eastAsia"/>
        </w:rPr>
        <w:t>，以及</w:t>
      </w:r>
      <w:r w:rsidRPr="0046185E">
        <w:rPr>
          <w:rFonts w:hAnsi="標楷體" w:hint="eastAsia"/>
        </w:rPr>
        <w:t>出席國際相關交流、合作</w:t>
      </w:r>
      <w:r>
        <w:rPr>
          <w:rFonts w:hAnsi="標楷體" w:hint="eastAsia"/>
        </w:rPr>
        <w:t>與</w:t>
      </w:r>
      <w:r w:rsidRPr="0046185E">
        <w:rPr>
          <w:rFonts w:hAnsi="標楷體" w:hint="eastAsia"/>
        </w:rPr>
        <w:t>諮商會議</w:t>
      </w:r>
      <w:r>
        <w:rPr>
          <w:rFonts w:hAnsi="標楷體" w:hint="eastAsia"/>
        </w:rPr>
        <w:t>等所需增額經費</w:t>
      </w:r>
      <w:r w:rsidRPr="004C61AC">
        <w:rPr>
          <w:rFonts w:hAnsi="標楷體" w:hint="eastAsia"/>
        </w:rPr>
        <w:t>。</w:t>
      </w:r>
    </w:p>
    <w:p w14:paraId="7AA46C43" w14:textId="77777777" w:rsidR="00273E24" w:rsidRPr="00336CEE" w:rsidRDefault="00273E24" w:rsidP="00BF55A6">
      <w:pPr>
        <w:pStyle w:val="a6"/>
        <w:ind w:left="849" w:hanging="283"/>
        <w:rPr>
          <w:b/>
          <w:bCs/>
        </w:rPr>
      </w:pPr>
      <w:r w:rsidRPr="00336CEE">
        <w:rPr>
          <w:rFonts w:hint="eastAsia"/>
          <w:b/>
          <w:bCs/>
        </w:rPr>
        <w:t>(</w:t>
      </w:r>
      <w:r>
        <w:rPr>
          <w:rFonts w:hint="eastAsia"/>
          <w:b/>
          <w:bCs/>
        </w:rPr>
        <w:t>二</w:t>
      </w:r>
      <w:r w:rsidRPr="00336CEE">
        <w:rPr>
          <w:rFonts w:hint="eastAsia"/>
          <w:b/>
          <w:bCs/>
        </w:rPr>
        <w:t>)截至114</w:t>
      </w:r>
      <w:r w:rsidRPr="00336CEE">
        <w:rPr>
          <w:b/>
          <w:bCs/>
        </w:rPr>
        <w:t>年7月底止</w:t>
      </w:r>
      <w:r w:rsidRPr="00336CEE">
        <w:rPr>
          <w:rFonts w:hint="eastAsia"/>
          <w:b/>
          <w:bCs/>
        </w:rPr>
        <w:t>部分</w:t>
      </w:r>
      <w:r>
        <w:rPr>
          <w:rFonts w:hint="eastAsia"/>
          <w:b/>
          <w:bCs/>
        </w:rPr>
        <w:t>追加預算</w:t>
      </w:r>
      <w:r w:rsidRPr="00336CEE">
        <w:rPr>
          <w:rFonts w:hint="eastAsia"/>
          <w:b/>
          <w:bCs/>
        </w:rPr>
        <w:t>計畫</w:t>
      </w:r>
      <w:r>
        <w:rPr>
          <w:rFonts w:hint="eastAsia"/>
          <w:b/>
          <w:bCs/>
        </w:rPr>
        <w:t>累計</w:t>
      </w:r>
      <w:r w:rsidRPr="00336CEE">
        <w:rPr>
          <w:b/>
          <w:bCs/>
        </w:rPr>
        <w:t>執行數占法定預算數</w:t>
      </w:r>
      <w:r>
        <w:rPr>
          <w:rFonts w:hint="eastAsia"/>
          <w:b/>
          <w:bCs/>
        </w:rPr>
        <w:t>比率</w:t>
      </w:r>
      <w:r w:rsidRPr="00336CEE">
        <w:rPr>
          <w:b/>
          <w:bCs/>
        </w:rPr>
        <w:t>未及</w:t>
      </w:r>
      <w:r>
        <w:rPr>
          <w:rFonts w:hint="eastAsia"/>
          <w:b/>
          <w:bCs/>
        </w:rPr>
        <w:t>六</w:t>
      </w:r>
      <w:r w:rsidRPr="00336CEE">
        <w:rPr>
          <w:b/>
          <w:bCs/>
        </w:rPr>
        <w:t>成，</w:t>
      </w:r>
      <w:r w:rsidRPr="00336CEE">
        <w:rPr>
          <w:rFonts w:hint="eastAsia"/>
          <w:b/>
          <w:bCs/>
        </w:rPr>
        <w:t>允宜</w:t>
      </w:r>
      <w:r>
        <w:rPr>
          <w:rFonts w:hint="eastAsia"/>
          <w:b/>
          <w:bCs/>
        </w:rPr>
        <w:t>審酌執行量能，核實</w:t>
      </w:r>
      <w:r w:rsidRPr="00336CEE">
        <w:rPr>
          <w:rFonts w:hint="eastAsia"/>
          <w:b/>
          <w:bCs/>
        </w:rPr>
        <w:t>編列預算</w:t>
      </w:r>
    </w:p>
    <w:p w14:paraId="10DA4259" w14:textId="77777777" w:rsidR="00273E24" w:rsidRDefault="00273E24" w:rsidP="00BF55A6">
      <w:pPr>
        <w:pStyle w:val="21"/>
        <w:ind w:left="850" w:firstLine="566"/>
        <w:rPr>
          <w:rFonts w:hAnsi="標楷體"/>
        </w:rPr>
      </w:pPr>
      <w:r w:rsidRPr="00871A4D">
        <w:rPr>
          <w:rFonts w:hAnsi="標楷體" w:hint="eastAsia"/>
        </w:rPr>
        <w:t>產業發展署本追加預算</w:t>
      </w:r>
      <w:r>
        <w:rPr>
          <w:rFonts w:hAnsi="標楷體" w:hint="eastAsia"/>
        </w:rPr>
        <w:t>案</w:t>
      </w:r>
      <w:r w:rsidRPr="00871A4D">
        <w:rPr>
          <w:rFonts w:hAnsi="標楷體" w:hint="eastAsia"/>
        </w:rPr>
        <w:t>合共增編6.75億元，其中</w:t>
      </w:r>
      <w:r>
        <w:rPr>
          <w:rFonts w:hAnsi="標楷體" w:hint="eastAsia"/>
        </w:rPr>
        <w:t>「</w:t>
      </w:r>
      <w:r w:rsidRPr="00871A4D">
        <w:rPr>
          <w:rFonts w:hAnsi="標楷體" w:hint="eastAsia"/>
        </w:rPr>
        <w:t>業務費</w:t>
      </w:r>
      <w:r>
        <w:rPr>
          <w:rFonts w:hAnsi="標楷體" w:hint="eastAsia"/>
        </w:rPr>
        <w:t>」</w:t>
      </w:r>
      <w:r w:rsidRPr="00871A4D">
        <w:rPr>
          <w:rFonts w:hAnsi="標楷體" w:hint="eastAsia"/>
        </w:rPr>
        <w:t>項下</w:t>
      </w:r>
      <w:r>
        <w:rPr>
          <w:rFonts w:hAnsi="標楷體" w:hint="eastAsia"/>
        </w:rPr>
        <w:t>「</w:t>
      </w:r>
      <w:r w:rsidRPr="00871A4D">
        <w:rPr>
          <w:rFonts w:hAnsi="標楷體" w:hint="eastAsia"/>
        </w:rPr>
        <w:t>委辦費</w:t>
      </w:r>
      <w:r>
        <w:rPr>
          <w:rFonts w:hAnsi="標楷體" w:hint="eastAsia"/>
        </w:rPr>
        <w:t>」</w:t>
      </w:r>
      <w:r w:rsidRPr="00871A4D">
        <w:rPr>
          <w:rFonts w:hAnsi="標楷體" w:hint="eastAsia"/>
        </w:rPr>
        <w:t>計增編6億6,826萬9千元</w:t>
      </w:r>
      <w:r w:rsidRPr="00871A4D">
        <w:rPr>
          <w:rStyle w:val="afb"/>
          <w:rFonts w:hAnsi="標楷體"/>
        </w:rPr>
        <w:footnoteReference w:id="5"/>
      </w:r>
      <w:r>
        <w:rPr>
          <w:rFonts w:hAnsi="標楷體" w:hint="eastAsia"/>
        </w:rPr>
        <w:t>(詳表1)</w:t>
      </w:r>
      <w:r w:rsidRPr="00871A4D">
        <w:rPr>
          <w:rFonts w:hAnsi="標楷體" w:hint="eastAsia"/>
        </w:rPr>
        <w:t>，占追加預算總數之99.04%，惟</w:t>
      </w:r>
      <w:r>
        <w:rPr>
          <w:rFonts w:hAnsi="標楷體" w:hint="eastAsia"/>
        </w:rPr>
        <w:t>該署114年度法定預算</w:t>
      </w:r>
      <w:r w:rsidRPr="00871A4D">
        <w:rPr>
          <w:rFonts w:hAnsi="標楷體" w:hint="eastAsia"/>
        </w:rPr>
        <w:t>「工業技術升級輔導」</w:t>
      </w:r>
      <w:r>
        <w:rPr>
          <w:rFonts w:hAnsi="標楷體" w:hint="eastAsia"/>
        </w:rPr>
        <w:t>計畫項下「委辦費」已編列57.45億元，加計本追加預算案增編數6.43億元後，合共編列63.88億元，已逾</w:t>
      </w:r>
      <w:r w:rsidRPr="00871A4D">
        <w:rPr>
          <w:rFonts w:hAnsi="標楷體" w:hint="eastAsia"/>
        </w:rPr>
        <w:t>112</w:t>
      </w:r>
      <w:r>
        <w:rPr>
          <w:rFonts w:hAnsi="標楷體" w:hint="eastAsia"/>
        </w:rPr>
        <w:t>及</w:t>
      </w:r>
      <w:r w:rsidRPr="00871A4D">
        <w:rPr>
          <w:rFonts w:hAnsi="標楷體" w:hint="eastAsia"/>
        </w:rPr>
        <w:t>113年度</w:t>
      </w:r>
      <w:r>
        <w:rPr>
          <w:rFonts w:hAnsi="標楷體" w:hint="eastAsia"/>
        </w:rPr>
        <w:t>決</w:t>
      </w:r>
      <w:r w:rsidRPr="00871A4D">
        <w:rPr>
          <w:rFonts w:hAnsi="標楷體" w:hint="eastAsia"/>
        </w:rPr>
        <w:t>算</w:t>
      </w:r>
      <w:r>
        <w:rPr>
          <w:rFonts w:hAnsi="標楷體" w:hint="eastAsia"/>
        </w:rPr>
        <w:t>同項工作計畫之「委辦費」執行數，允</w:t>
      </w:r>
      <w:r w:rsidRPr="00401963">
        <w:rPr>
          <w:rFonts w:hAnsi="標楷體" w:hint="eastAsia"/>
        </w:rPr>
        <w:t>宜切實</w:t>
      </w:r>
      <w:r>
        <w:rPr>
          <w:rFonts w:hAnsi="標楷體" w:hint="eastAsia"/>
        </w:rPr>
        <w:t>依據年度</w:t>
      </w:r>
      <w:r w:rsidRPr="00401963">
        <w:rPr>
          <w:rFonts w:hAnsi="標楷體" w:hint="eastAsia"/>
        </w:rPr>
        <w:t>預(概)算籌編規定</w:t>
      </w:r>
      <w:r>
        <w:rPr>
          <w:rFonts w:hAnsi="標楷體" w:hint="eastAsia"/>
        </w:rPr>
        <w:t>及以前年度執行實績，妥擬各項委辦計畫之優先順序</w:t>
      </w:r>
      <w:r w:rsidRPr="00401963">
        <w:rPr>
          <w:rFonts w:hAnsi="標楷體" w:hint="eastAsia"/>
        </w:rPr>
        <w:t>，</w:t>
      </w:r>
      <w:r>
        <w:rPr>
          <w:rFonts w:hAnsi="標楷體" w:hint="eastAsia"/>
        </w:rPr>
        <w:t>檢討減編</w:t>
      </w:r>
      <w:r w:rsidRPr="00401963">
        <w:rPr>
          <w:rFonts w:hAnsi="標楷體" w:hint="eastAsia"/>
        </w:rPr>
        <w:t>非</w:t>
      </w:r>
      <w:r>
        <w:rPr>
          <w:rFonts w:hAnsi="標楷體" w:hint="eastAsia"/>
        </w:rPr>
        <w:t>屬</w:t>
      </w:r>
      <w:r w:rsidRPr="00401963">
        <w:rPr>
          <w:rFonts w:hAnsi="標楷體" w:hint="eastAsia"/>
        </w:rPr>
        <w:t>當前迫切需要之委辦</w:t>
      </w:r>
      <w:r>
        <w:rPr>
          <w:rFonts w:hAnsi="標楷體" w:hint="eastAsia"/>
        </w:rPr>
        <w:t>費，確切落實行政院所定緊縮經常支出之預算編列原則；又</w:t>
      </w:r>
      <w:r w:rsidRPr="00DD41F1">
        <w:rPr>
          <w:rFonts w:hAnsi="標楷體" w:hint="eastAsia"/>
        </w:rPr>
        <w:t>114年度</w:t>
      </w:r>
      <w:r>
        <w:rPr>
          <w:rFonts w:hAnsi="標楷體" w:hint="eastAsia"/>
        </w:rPr>
        <w:t>法定預算及本追加預算案之</w:t>
      </w:r>
      <w:r w:rsidRPr="00DD41F1">
        <w:rPr>
          <w:rFonts w:hAnsi="標楷體" w:hint="eastAsia"/>
        </w:rPr>
        <w:t>「工業管理」</w:t>
      </w:r>
      <w:r>
        <w:rPr>
          <w:rFonts w:hAnsi="標楷體" w:hint="eastAsia"/>
        </w:rPr>
        <w:t>工作</w:t>
      </w:r>
      <w:r w:rsidRPr="00DD41F1">
        <w:rPr>
          <w:rFonts w:hAnsi="標楷體" w:hint="eastAsia"/>
        </w:rPr>
        <w:t>計畫項下</w:t>
      </w:r>
      <w:r>
        <w:rPr>
          <w:rFonts w:hAnsi="標楷體" w:hint="eastAsia"/>
        </w:rPr>
        <w:t>「</w:t>
      </w:r>
      <w:r w:rsidRPr="00DD41F1">
        <w:rPr>
          <w:rFonts w:hAnsi="標楷體" w:hint="eastAsia"/>
        </w:rPr>
        <w:t>委辦費</w:t>
      </w:r>
      <w:r>
        <w:rPr>
          <w:rFonts w:hAnsi="標楷體" w:hint="eastAsia"/>
        </w:rPr>
        <w:t>」合共編列2.54億元，同114年度預算案數，恐為</w:t>
      </w:r>
      <w:r w:rsidRPr="003253B8">
        <w:rPr>
          <w:rFonts w:hAnsi="標楷體" w:hint="eastAsia"/>
        </w:rPr>
        <w:t>因應</w:t>
      </w:r>
      <w:r>
        <w:rPr>
          <w:rFonts w:hAnsi="標楷體" w:hint="eastAsia"/>
        </w:rPr>
        <w:t>本院審議</w:t>
      </w:r>
      <w:r w:rsidRPr="003253B8">
        <w:rPr>
          <w:rFonts w:hAnsi="標楷體" w:hint="eastAsia"/>
        </w:rPr>
        <w:t>總預算</w:t>
      </w:r>
      <w:r>
        <w:rPr>
          <w:rFonts w:hAnsi="標楷體" w:hint="eastAsia"/>
        </w:rPr>
        <w:t>案通案決議統刪「委辦費」10%</w:t>
      </w:r>
      <w:r w:rsidRPr="003253B8">
        <w:rPr>
          <w:rFonts w:hAnsi="標楷體" w:hint="eastAsia"/>
        </w:rPr>
        <w:t>而</w:t>
      </w:r>
      <w:r>
        <w:rPr>
          <w:rFonts w:hAnsi="標楷體" w:hint="eastAsia"/>
        </w:rPr>
        <w:t>辦理</w:t>
      </w:r>
      <w:r w:rsidRPr="003253B8">
        <w:rPr>
          <w:rFonts w:hAnsi="標楷體" w:hint="eastAsia"/>
        </w:rPr>
        <w:t>追加</w:t>
      </w:r>
      <w:r>
        <w:rPr>
          <w:rFonts w:hAnsi="標楷體" w:hint="eastAsia"/>
        </w:rPr>
        <w:t>回編，未盡合理，允應依預算法第79條第3款規定：「三、</w:t>
      </w:r>
      <w:r w:rsidRPr="004C222E">
        <w:rPr>
          <w:rFonts w:hAnsi="標楷體" w:hint="eastAsia"/>
        </w:rPr>
        <w:t>所辦事業因重大事故經費超過法定預算</w:t>
      </w:r>
      <w:r>
        <w:rPr>
          <w:rFonts w:hAnsi="標楷體" w:hint="eastAsia"/>
        </w:rPr>
        <w:t>時。」具體說明追加預算事由，以利審議。</w:t>
      </w:r>
    </w:p>
    <w:p w14:paraId="20301B7D" w14:textId="77777777" w:rsidR="00273E24" w:rsidRDefault="00273E24" w:rsidP="00BF55A6">
      <w:pPr>
        <w:pStyle w:val="21"/>
        <w:ind w:left="850" w:firstLine="566"/>
        <w:rPr>
          <w:rFonts w:hAnsi="標楷體"/>
        </w:rPr>
      </w:pPr>
      <w:r w:rsidRPr="00802936">
        <w:rPr>
          <w:rFonts w:hAnsi="標楷體" w:hint="eastAsia"/>
        </w:rPr>
        <w:t>另據產業發展署資料</w:t>
      </w:r>
      <w:r>
        <w:rPr>
          <w:rFonts w:hAnsi="標楷體" w:hint="eastAsia"/>
        </w:rPr>
        <w:t>，本次辦理追加預算案之61項</w:t>
      </w:r>
      <w:r w:rsidRPr="00802936">
        <w:rPr>
          <w:rFonts w:hAnsi="標楷體" w:hint="eastAsia"/>
        </w:rPr>
        <w:t>產業升級輔導</w:t>
      </w:r>
      <w:r>
        <w:rPr>
          <w:rFonts w:hAnsi="標楷體" w:hint="eastAsia"/>
        </w:rPr>
        <w:t>相關</w:t>
      </w:r>
      <w:r w:rsidRPr="00802936">
        <w:rPr>
          <w:rFonts w:hAnsi="標楷體" w:hint="eastAsia"/>
        </w:rPr>
        <w:t>計畫</w:t>
      </w:r>
      <w:r>
        <w:rPr>
          <w:rFonts w:hAnsi="標楷體" w:hint="eastAsia"/>
        </w:rPr>
        <w:t>中，114年1至7月底止累計</w:t>
      </w:r>
      <w:r w:rsidRPr="00802936">
        <w:rPr>
          <w:rFonts w:hAnsi="標楷體" w:hint="eastAsia"/>
        </w:rPr>
        <w:t>執行數</w:t>
      </w:r>
      <w:r>
        <w:rPr>
          <w:rFonts w:hAnsi="標楷體" w:hint="eastAsia"/>
        </w:rPr>
        <w:t>(含預付數)</w:t>
      </w:r>
      <w:r w:rsidRPr="00802936">
        <w:rPr>
          <w:rFonts w:hAnsi="標楷體" w:hint="eastAsia"/>
        </w:rPr>
        <w:t>占</w:t>
      </w:r>
      <w:r>
        <w:rPr>
          <w:rFonts w:hAnsi="標楷體" w:hint="eastAsia"/>
        </w:rPr>
        <w:t>法定預算</w:t>
      </w:r>
      <w:r w:rsidRPr="00802936">
        <w:rPr>
          <w:rFonts w:hAnsi="標楷體" w:hint="eastAsia"/>
        </w:rPr>
        <w:t>數</w:t>
      </w:r>
      <w:r>
        <w:rPr>
          <w:rFonts w:hAnsi="標楷體" w:hint="eastAsia"/>
        </w:rPr>
        <w:t>比率未達六成計畫為「</w:t>
      </w:r>
      <w:r w:rsidRPr="00C854BF">
        <w:rPr>
          <w:rFonts w:hAnsi="標楷體" w:hint="eastAsia"/>
        </w:rPr>
        <w:t>精準健康產業跨域躍進計畫</w:t>
      </w:r>
      <w:r>
        <w:rPr>
          <w:rFonts w:hAnsi="標楷體" w:hint="eastAsia"/>
        </w:rPr>
        <w:t>」等8項(詳表2)，其中「</w:t>
      </w:r>
      <w:r w:rsidRPr="00064804">
        <w:rPr>
          <w:rFonts w:hAnsi="標楷體" w:hint="eastAsia"/>
        </w:rPr>
        <w:t>模具先進材料成型技術加值計畫</w:t>
      </w:r>
      <w:r>
        <w:rPr>
          <w:rStyle w:val="afb"/>
          <w:rFonts w:hAnsi="標楷體"/>
        </w:rPr>
        <w:footnoteReference w:id="6"/>
      </w:r>
      <w:r>
        <w:rPr>
          <w:rFonts w:hAnsi="標楷體" w:hint="eastAsia"/>
        </w:rPr>
        <w:t>」</w:t>
      </w:r>
      <w:r w:rsidRPr="0014019D">
        <w:rPr>
          <w:rFonts w:hAnsi="標楷體" w:hint="eastAsia"/>
        </w:rPr>
        <w:lastRenderedPageBreak/>
        <w:t>累計執行數占法定預算數</w:t>
      </w:r>
      <w:r>
        <w:rPr>
          <w:rFonts w:hAnsi="標楷體" w:hint="eastAsia"/>
        </w:rPr>
        <w:t>比率僅7.51%，為所有計畫執行率最低者，至於「精</w:t>
      </w:r>
      <w:r w:rsidRPr="00395267">
        <w:rPr>
          <w:rFonts w:hAnsi="標楷體" w:hint="eastAsia"/>
        </w:rPr>
        <w:t>準健康產業跨域躍進計畫</w:t>
      </w:r>
      <w:r>
        <w:rPr>
          <w:rFonts w:hAnsi="標楷體" w:hint="eastAsia"/>
        </w:rPr>
        <w:t>」等3項於上開期間執行率未達三成亦屬偏低，考量本追加預算案迄114年底可執行時間已不足5個月，允宜審酌</w:t>
      </w:r>
      <w:r w:rsidRPr="0014019D">
        <w:rPr>
          <w:rFonts w:hAnsi="標楷體" w:hint="eastAsia"/>
        </w:rPr>
        <w:t>執行量能</w:t>
      </w:r>
      <w:r>
        <w:rPr>
          <w:rFonts w:hAnsi="標楷體" w:hint="eastAsia"/>
        </w:rPr>
        <w:t>核實</w:t>
      </w:r>
      <w:r w:rsidRPr="0014019D">
        <w:rPr>
          <w:rFonts w:hAnsi="標楷體" w:hint="eastAsia"/>
        </w:rPr>
        <w:t>編列預算</w:t>
      </w:r>
      <w:r>
        <w:rPr>
          <w:rFonts w:hAnsi="標楷體" w:hint="eastAsia"/>
        </w:rPr>
        <w:t>。</w:t>
      </w:r>
    </w:p>
    <w:p w14:paraId="709B4500" w14:textId="77777777" w:rsidR="00273E24" w:rsidRPr="004C222E" w:rsidRDefault="00273E24" w:rsidP="00BF55A6">
      <w:pPr>
        <w:pStyle w:val="21"/>
        <w:ind w:leftChars="0" w:left="0" w:firstLineChars="0" w:firstLine="0"/>
        <w:rPr>
          <w:rFonts w:hAnsi="標楷體"/>
          <w:spacing w:val="-10"/>
        </w:rPr>
      </w:pPr>
      <w:r w:rsidRPr="004C222E">
        <w:rPr>
          <w:rFonts w:hAnsi="標楷體" w:hint="eastAsia"/>
          <w:b/>
          <w:spacing w:val="-10"/>
        </w:rPr>
        <w:t>表1  1</w:t>
      </w:r>
      <w:r w:rsidRPr="004C222E">
        <w:rPr>
          <w:rFonts w:hAnsi="標楷體"/>
          <w:b/>
          <w:spacing w:val="-10"/>
        </w:rPr>
        <w:t>1</w:t>
      </w:r>
      <w:r w:rsidRPr="004C222E">
        <w:rPr>
          <w:rFonts w:hAnsi="標楷體" w:hint="eastAsia"/>
          <w:b/>
          <w:spacing w:val="-10"/>
        </w:rPr>
        <w:t xml:space="preserve">2至114年度產業發展署「委辦費」預決算情形表 </w:t>
      </w:r>
      <w:r w:rsidRPr="004C222E">
        <w:rPr>
          <w:rFonts w:hAnsi="標楷體" w:hint="eastAsia"/>
          <w:spacing w:val="-10"/>
          <w:sz w:val="24"/>
          <w:szCs w:val="24"/>
        </w:rPr>
        <w:t>單位：新臺幣千元</w:t>
      </w:r>
    </w:p>
    <w:tbl>
      <w:tblPr>
        <w:tblW w:w="8497"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87"/>
        <w:gridCol w:w="1084"/>
        <w:gridCol w:w="8"/>
        <w:gridCol w:w="1078"/>
        <w:gridCol w:w="1085"/>
        <w:gridCol w:w="1085"/>
        <w:gridCol w:w="1085"/>
        <w:gridCol w:w="1085"/>
      </w:tblGrid>
      <w:tr w:rsidR="00273E24" w:rsidRPr="00A74844" w14:paraId="33101879" w14:textId="77777777">
        <w:trPr>
          <w:trHeight w:val="251"/>
          <w:tblHeader/>
        </w:trPr>
        <w:tc>
          <w:tcPr>
            <w:tcW w:w="1987" w:type="dxa"/>
            <w:vMerge w:val="restart"/>
            <w:tcBorders>
              <w:top w:val="single" w:sz="12" w:space="0" w:color="auto"/>
              <w:right w:val="single" w:sz="4" w:space="0" w:color="auto"/>
            </w:tcBorders>
            <w:vAlign w:val="center"/>
          </w:tcPr>
          <w:p w14:paraId="0FB312DB" w14:textId="77777777" w:rsidR="00273E24" w:rsidRPr="00A74844" w:rsidRDefault="00273E24" w:rsidP="00BF55A6">
            <w:pPr>
              <w:pStyle w:val="142"/>
              <w:spacing w:line="320" w:lineRule="exact"/>
              <w:jc w:val="center"/>
              <w:rPr>
                <w:b/>
                <w:color w:val="FF0000"/>
              </w:rPr>
            </w:pPr>
            <w:r>
              <w:rPr>
                <w:rFonts w:hint="eastAsia"/>
              </w:rPr>
              <w:t>工作</w:t>
            </w:r>
            <w:r w:rsidRPr="00A74844">
              <w:rPr>
                <w:rFonts w:hint="eastAsia"/>
              </w:rPr>
              <w:t>計畫</w:t>
            </w:r>
            <w:r>
              <w:rPr>
                <w:rFonts w:hint="eastAsia"/>
              </w:rPr>
              <w:t>及</w:t>
            </w:r>
            <w:r w:rsidRPr="00A74844">
              <w:rPr>
                <w:rFonts w:hint="eastAsia"/>
              </w:rPr>
              <w:t>項目</w:t>
            </w:r>
          </w:p>
        </w:tc>
        <w:tc>
          <w:tcPr>
            <w:tcW w:w="1092" w:type="dxa"/>
            <w:gridSpan w:val="2"/>
            <w:vMerge w:val="restart"/>
            <w:tcBorders>
              <w:top w:val="single" w:sz="12" w:space="0" w:color="auto"/>
              <w:left w:val="single" w:sz="4" w:space="0" w:color="auto"/>
              <w:right w:val="single" w:sz="4" w:space="0" w:color="auto"/>
            </w:tcBorders>
            <w:shd w:val="clear" w:color="auto" w:fill="auto"/>
            <w:vAlign w:val="center"/>
          </w:tcPr>
          <w:p w14:paraId="63E706CA" w14:textId="77777777" w:rsidR="00273E24" w:rsidRPr="00A74844" w:rsidRDefault="00273E24" w:rsidP="00BF55A6">
            <w:pPr>
              <w:pStyle w:val="142"/>
              <w:spacing w:line="320" w:lineRule="exact"/>
              <w:jc w:val="center"/>
              <w:rPr>
                <w:bCs/>
              </w:rPr>
            </w:pPr>
            <w:r w:rsidRPr="00A74844">
              <w:rPr>
                <w:rFonts w:hint="eastAsia"/>
                <w:bCs/>
              </w:rPr>
              <w:t>112年度決算數</w:t>
            </w:r>
          </w:p>
        </w:tc>
        <w:tc>
          <w:tcPr>
            <w:tcW w:w="1078" w:type="dxa"/>
            <w:vMerge w:val="restart"/>
            <w:tcBorders>
              <w:top w:val="single" w:sz="12" w:space="0" w:color="auto"/>
              <w:left w:val="single" w:sz="4" w:space="0" w:color="auto"/>
              <w:right w:val="single" w:sz="4" w:space="0" w:color="auto"/>
            </w:tcBorders>
            <w:shd w:val="clear" w:color="auto" w:fill="auto"/>
            <w:vAlign w:val="center"/>
          </w:tcPr>
          <w:p w14:paraId="30FC6C2B" w14:textId="77777777" w:rsidR="00273E24" w:rsidRPr="00A74844" w:rsidRDefault="00273E24" w:rsidP="00BF55A6">
            <w:pPr>
              <w:pStyle w:val="142"/>
              <w:spacing w:line="320" w:lineRule="exact"/>
              <w:jc w:val="center"/>
              <w:rPr>
                <w:bCs/>
              </w:rPr>
            </w:pPr>
            <w:r w:rsidRPr="00A74844">
              <w:rPr>
                <w:rFonts w:hint="eastAsia"/>
                <w:bCs/>
              </w:rPr>
              <w:t>113年度決算數</w:t>
            </w:r>
          </w:p>
        </w:tc>
        <w:tc>
          <w:tcPr>
            <w:tcW w:w="4340" w:type="dxa"/>
            <w:gridSpan w:val="4"/>
            <w:tcBorders>
              <w:top w:val="single" w:sz="12" w:space="0" w:color="auto"/>
              <w:left w:val="single" w:sz="4" w:space="0" w:color="auto"/>
              <w:bottom w:val="single" w:sz="4" w:space="0" w:color="auto"/>
            </w:tcBorders>
            <w:shd w:val="clear" w:color="auto" w:fill="auto"/>
            <w:vAlign w:val="center"/>
          </w:tcPr>
          <w:p w14:paraId="5ECE7FF7" w14:textId="77777777" w:rsidR="00273E24" w:rsidRPr="00A74844" w:rsidRDefault="00273E24" w:rsidP="00BF55A6">
            <w:pPr>
              <w:pStyle w:val="142"/>
              <w:spacing w:line="320" w:lineRule="exact"/>
              <w:jc w:val="center"/>
            </w:pPr>
            <w:r w:rsidRPr="00A74844">
              <w:rPr>
                <w:rFonts w:hint="eastAsia"/>
                <w:bCs/>
              </w:rPr>
              <w:t>114年度</w:t>
            </w:r>
          </w:p>
        </w:tc>
      </w:tr>
      <w:tr w:rsidR="00273E24" w:rsidRPr="00A74844" w14:paraId="077EC5D6" w14:textId="77777777">
        <w:trPr>
          <w:trHeight w:val="810"/>
          <w:tblHeader/>
        </w:trPr>
        <w:tc>
          <w:tcPr>
            <w:tcW w:w="1987" w:type="dxa"/>
            <w:vMerge/>
            <w:tcBorders>
              <w:right w:val="single" w:sz="4" w:space="0" w:color="auto"/>
            </w:tcBorders>
          </w:tcPr>
          <w:p w14:paraId="0B87A976" w14:textId="77777777" w:rsidR="00273E24" w:rsidRPr="00A74844" w:rsidRDefault="00273E24" w:rsidP="00BF55A6">
            <w:pPr>
              <w:pStyle w:val="142"/>
              <w:spacing w:line="320" w:lineRule="exact"/>
              <w:jc w:val="center"/>
              <w:rPr>
                <w:b/>
                <w:color w:val="FF0000"/>
              </w:rPr>
            </w:pPr>
          </w:p>
        </w:tc>
        <w:tc>
          <w:tcPr>
            <w:tcW w:w="1092" w:type="dxa"/>
            <w:gridSpan w:val="2"/>
            <w:vMerge/>
            <w:tcBorders>
              <w:left w:val="single" w:sz="4" w:space="0" w:color="auto"/>
              <w:right w:val="single" w:sz="4" w:space="0" w:color="auto"/>
            </w:tcBorders>
            <w:shd w:val="clear" w:color="auto" w:fill="auto"/>
            <w:vAlign w:val="center"/>
          </w:tcPr>
          <w:p w14:paraId="6E7CBCA0" w14:textId="77777777" w:rsidR="00273E24" w:rsidRPr="00A74844" w:rsidRDefault="00273E24" w:rsidP="00BF55A6">
            <w:pPr>
              <w:pStyle w:val="142"/>
              <w:spacing w:line="320" w:lineRule="exact"/>
              <w:jc w:val="center"/>
              <w:rPr>
                <w:bCs/>
              </w:rPr>
            </w:pPr>
          </w:p>
        </w:tc>
        <w:tc>
          <w:tcPr>
            <w:tcW w:w="1078" w:type="dxa"/>
            <w:vMerge/>
            <w:tcBorders>
              <w:left w:val="single" w:sz="4" w:space="0" w:color="auto"/>
              <w:right w:val="single" w:sz="4" w:space="0" w:color="auto"/>
            </w:tcBorders>
            <w:shd w:val="clear" w:color="auto" w:fill="auto"/>
            <w:vAlign w:val="center"/>
          </w:tcPr>
          <w:p w14:paraId="425D3F22" w14:textId="77777777" w:rsidR="00273E24" w:rsidRPr="00A74844" w:rsidRDefault="00273E24" w:rsidP="00BF55A6">
            <w:pPr>
              <w:pStyle w:val="142"/>
              <w:spacing w:line="320" w:lineRule="exact"/>
              <w:jc w:val="center"/>
              <w:rPr>
                <w:bCs/>
              </w:rPr>
            </w:pPr>
          </w:p>
        </w:tc>
        <w:tc>
          <w:tcPr>
            <w:tcW w:w="1085" w:type="dxa"/>
            <w:tcBorders>
              <w:top w:val="single" w:sz="4" w:space="0" w:color="auto"/>
              <w:left w:val="single" w:sz="4" w:space="0" w:color="auto"/>
              <w:right w:val="single" w:sz="4" w:space="0" w:color="auto"/>
            </w:tcBorders>
            <w:shd w:val="clear" w:color="auto" w:fill="auto"/>
            <w:vAlign w:val="center"/>
          </w:tcPr>
          <w:p w14:paraId="0E4BE2AE" w14:textId="77777777" w:rsidR="00273E24" w:rsidRPr="00A74844" w:rsidRDefault="00273E24" w:rsidP="00BF55A6">
            <w:pPr>
              <w:pStyle w:val="142"/>
              <w:spacing w:line="320" w:lineRule="exact"/>
              <w:jc w:val="center"/>
              <w:rPr>
                <w:bCs/>
              </w:rPr>
            </w:pPr>
            <w:r w:rsidRPr="00A74844">
              <w:rPr>
                <w:rFonts w:hint="eastAsia"/>
                <w:bCs/>
              </w:rPr>
              <w:t>預算案數</w:t>
            </w:r>
          </w:p>
          <w:p w14:paraId="1043F332" w14:textId="77777777" w:rsidR="00273E24" w:rsidRPr="00A74844" w:rsidRDefault="00273E24" w:rsidP="00BF55A6">
            <w:pPr>
              <w:pStyle w:val="142"/>
              <w:spacing w:line="320" w:lineRule="exact"/>
              <w:jc w:val="center"/>
              <w:rPr>
                <w:bCs/>
              </w:rPr>
            </w:pPr>
            <w:r w:rsidRPr="00A74844">
              <w:rPr>
                <w:rFonts w:hint="eastAsia"/>
              </w:rPr>
              <w:t>(1)</w:t>
            </w:r>
          </w:p>
        </w:tc>
        <w:tc>
          <w:tcPr>
            <w:tcW w:w="1085" w:type="dxa"/>
            <w:tcBorders>
              <w:top w:val="single" w:sz="4" w:space="0" w:color="auto"/>
              <w:left w:val="single" w:sz="4" w:space="0" w:color="auto"/>
            </w:tcBorders>
            <w:shd w:val="clear" w:color="auto" w:fill="auto"/>
            <w:vAlign w:val="center"/>
          </w:tcPr>
          <w:p w14:paraId="19D591AB" w14:textId="77777777" w:rsidR="00273E24" w:rsidRPr="00A74844" w:rsidRDefault="00273E24" w:rsidP="00BF55A6">
            <w:pPr>
              <w:pStyle w:val="142"/>
              <w:spacing w:line="320" w:lineRule="exact"/>
              <w:jc w:val="center"/>
            </w:pPr>
            <w:r w:rsidRPr="00A74844">
              <w:rPr>
                <w:rFonts w:hint="eastAsia"/>
              </w:rPr>
              <w:t>法定預算數(2)</w:t>
            </w:r>
          </w:p>
        </w:tc>
        <w:tc>
          <w:tcPr>
            <w:tcW w:w="1085" w:type="dxa"/>
            <w:tcBorders>
              <w:top w:val="single" w:sz="4" w:space="0" w:color="auto"/>
            </w:tcBorders>
            <w:shd w:val="clear" w:color="auto" w:fill="auto"/>
            <w:vAlign w:val="center"/>
          </w:tcPr>
          <w:p w14:paraId="3142120E" w14:textId="77777777" w:rsidR="00273E24" w:rsidRPr="00A74844" w:rsidRDefault="00273E24" w:rsidP="00BF55A6">
            <w:pPr>
              <w:pStyle w:val="142"/>
              <w:spacing w:line="320" w:lineRule="exact"/>
              <w:jc w:val="center"/>
            </w:pPr>
            <w:r w:rsidRPr="00A74844">
              <w:rPr>
                <w:rFonts w:hint="eastAsia"/>
              </w:rPr>
              <w:t>追加預算案數(3)</w:t>
            </w:r>
          </w:p>
        </w:tc>
        <w:tc>
          <w:tcPr>
            <w:tcW w:w="1085" w:type="dxa"/>
            <w:tcBorders>
              <w:top w:val="single" w:sz="4" w:space="0" w:color="auto"/>
            </w:tcBorders>
            <w:shd w:val="clear" w:color="auto" w:fill="auto"/>
            <w:vAlign w:val="center"/>
          </w:tcPr>
          <w:p w14:paraId="4EBB811F" w14:textId="77777777" w:rsidR="00273E24" w:rsidRPr="00A74844" w:rsidRDefault="00273E24" w:rsidP="00BF55A6">
            <w:pPr>
              <w:pStyle w:val="142"/>
              <w:spacing w:line="320" w:lineRule="exact"/>
              <w:jc w:val="center"/>
            </w:pPr>
            <w:r w:rsidRPr="00A74844">
              <w:rPr>
                <w:rFonts w:hint="eastAsia"/>
              </w:rPr>
              <w:t>法定預算與追加預算</w:t>
            </w:r>
            <w:r>
              <w:rPr>
                <w:rFonts w:hint="eastAsia"/>
              </w:rPr>
              <w:t>案</w:t>
            </w:r>
            <w:r w:rsidRPr="00A74844">
              <w:rPr>
                <w:rFonts w:hint="eastAsia"/>
              </w:rPr>
              <w:t>小計</w:t>
            </w:r>
          </w:p>
          <w:p w14:paraId="0A555A88" w14:textId="77777777" w:rsidR="00273E24" w:rsidRPr="00A74844" w:rsidRDefault="00273E24" w:rsidP="00BF55A6">
            <w:pPr>
              <w:pStyle w:val="142"/>
              <w:spacing w:line="320" w:lineRule="exact"/>
              <w:jc w:val="center"/>
            </w:pPr>
            <w:r w:rsidRPr="00A74844">
              <w:rPr>
                <w:rFonts w:hint="eastAsia"/>
              </w:rPr>
              <w:t>(2)+(3)</w:t>
            </w:r>
          </w:p>
        </w:tc>
      </w:tr>
      <w:tr w:rsidR="00273E24" w:rsidRPr="00A74844" w14:paraId="4A120E64" w14:textId="77777777">
        <w:trPr>
          <w:trHeight w:val="340"/>
        </w:trPr>
        <w:tc>
          <w:tcPr>
            <w:tcW w:w="1987" w:type="dxa"/>
            <w:tcBorders>
              <w:right w:val="single" w:sz="4" w:space="0" w:color="auto"/>
            </w:tcBorders>
            <w:vAlign w:val="center"/>
          </w:tcPr>
          <w:p w14:paraId="25785F96" w14:textId="77777777" w:rsidR="00273E24" w:rsidRPr="00A74844" w:rsidRDefault="00273E24" w:rsidP="00BF55A6">
            <w:pPr>
              <w:pStyle w:val="142"/>
              <w:spacing w:line="320" w:lineRule="exact"/>
            </w:pPr>
            <w:r w:rsidRPr="00A74844">
              <w:rPr>
                <w:rFonts w:hint="eastAsia"/>
              </w:rPr>
              <w:t>工業技術升級輔導</w:t>
            </w:r>
          </w:p>
        </w:tc>
        <w:tc>
          <w:tcPr>
            <w:tcW w:w="1084" w:type="dxa"/>
            <w:tcBorders>
              <w:left w:val="single" w:sz="4" w:space="0" w:color="auto"/>
              <w:right w:val="single" w:sz="4" w:space="0" w:color="auto"/>
            </w:tcBorders>
            <w:shd w:val="clear" w:color="auto" w:fill="auto"/>
            <w:vAlign w:val="center"/>
          </w:tcPr>
          <w:p w14:paraId="15F7C3DA" w14:textId="77777777" w:rsidR="00273E24" w:rsidRPr="00A74844" w:rsidRDefault="00273E24" w:rsidP="00BF55A6">
            <w:pPr>
              <w:pStyle w:val="142"/>
              <w:spacing w:line="320" w:lineRule="exact"/>
              <w:jc w:val="right"/>
              <w:rPr>
                <w:spacing w:val="-20"/>
              </w:rPr>
            </w:pPr>
            <w:r w:rsidRPr="001C04DA">
              <w:rPr>
                <w:spacing w:val="-20"/>
              </w:rPr>
              <w:t>5</w:t>
            </w:r>
            <w:r>
              <w:rPr>
                <w:rFonts w:hint="eastAsia"/>
                <w:spacing w:val="-20"/>
              </w:rPr>
              <w:t>,</w:t>
            </w:r>
            <w:r w:rsidRPr="001C04DA">
              <w:rPr>
                <w:spacing w:val="-20"/>
              </w:rPr>
              <w:t>592</w:t>
            </w:r>
            <w:r>
              <w:rPr>
                <w:rFonts w:hint="eastAsia"/>
                <w:spacing w:val="-20"/>
              </w:rPr>
              <w:t>,</w:t>
            </w:r>
            <w:r w:rsidRPr="001C04DA">
              <w:rPr>
                <w:spacing w:val="-20"/>
              </w:rPr>
              <w:t>339</w:t>
            </w:r>
          </w:p>
        </w:tc>
        <w:tc>
          <w:tcPr>
            <w:tcW w:w="1086" w:type="dxa"/>
            <w:gridSpan w:val="2"/>
            <w:tcBorders>
              <w:left w:val="single" w:sz="4" w:space="0" w:color="auto"/>
              <w:right w:val="single" w:sz="4" w:space="0" w:color="auto"/>
            </w:tcBorders>
            <w:shd w:val="clear" w:color="auto" w:fill="auto"/>
            <w:vAlign w:val="center"/>
          </w:tcPr>
          <w:p w14:paraId="5D214B2D" w14:textId="77777777" w:rsidR="00273E24" w:rsidRPr="00A74844" w:rsidRDefault="00273E24" w:rsidP="00BF55A6">
            <w:pPr>
              <w:pStyle w:val="142"/>
              <w:spacing w:line="320" w:lineRule="exact"/>
              <w:jc w:val="right"/>
              <w:rPr>
                <w:spacing w:val="-20"/>
              </w:rPr>
            </w:pPr>
            <w:r>
              <w:rPr>
                <w:rFonts w:hint="eastAsia"/>
                <w:spacing w:val="-20"/>
              </w:rPr>
              <w:t>6,009,235</w:t>
            </w:r>
          </w:p>
        </w:tc>
        <w:tc>
          <w:tcPr>
            <w:tcW w:w="1085" w:type="dxa"/>
            <w:tcBorders>
              <w:left w:val="single" w:sz="4" w:space="0" w:color="auto"/>
              <w:right w:val="single" w:sz="4" w:space="0" w:color="auto"/>
            </w:tcBorders>
            <w:shd w:val="clear" w:color="auto" w:fill="auto"/>
            <w:vAlign w:val="center"/>
          </w:tcPr>
          <w:p w14:paraId="614DD40A" w14:textId="77777777" w:rsidR="00273E24" w:rsidRPr="00A74844" w:rsidRDefault="00273E24" w:rsidP="00BF55A6">
            <w:pPr>
              <w:pStyle w:val="142"/>
              <w:spacing w:line="320" w:lineRule="exact"/>
              <w:jc w:val="right"/>
              <w:rPr>
                <w:spacing w:val="-20"/>
              </w:rPr>
            </w:pPr>
            <w:r w:rsidRPr="001C04DA">
              <w:rPr>
                <w:spacing w:val="-20"/>
              </w:rPr>
              <w:t>6</w:t>
            </w:r>
            <w:r>
              <w:rPr>
                <w:rFonts w:hint="eastAsia"/>
                <w:spacing w:val="-20"/>
              </w:rPr>
              <w:t>,</w:t>
            </w:r>
            <w:r w:rsidRPr="001C04DA">
              <w:rPr>
                <w:spacing w:val="-20"/>
              </w:rPr>
              <w:t>392</w:t>
            </w:r>
            <w:r>
              <w:rPr>
                <w:rFonts w:hint="eastAsia"/>
                <w:spacing w:val="-20"/>
              </w:rPr>
              <w:t>,</w:t>
            </w:r>
            <w:r w:rsidRPr="001C04DA">
              <w:rPr>
                <w:spacing w:val="-20"/>
              </w:rPr>
              <w:t>194</w:t>
            </w:r>
          </w:p>
        </w:tc>
        <w:tc>
          <w:tcPr>
            <w:tcW w:w="1085" w:type="dxa"/>
            <w:tcBorders>
              <w:left w:val="single" w:sz="4" w:space="0" w:color="auto"/>
            </w:tcBorders>
            <w:shd w:val="clear" w:color="auto" w:fill="auto"/>
            <w:vAlign w:val="center"/>
          </w:tcPr>
          <w:p w14:paraId="01CC638C" w14:textId="77777777" w:rsidR="00273E24" w:rsidRPr="00A74844" w:rsidRDefault="00273E24" w:rsidP="00BF55A6">
            <w:pPr>
              <w:pStyle w:val="142"/>
              <w:spacing w:line="320" w:lineRule="exact"/>
              <w:jc w:val="right"/>
              <w:rPr>
                <w:spacing w:val="-20"/>
              </w:rPr>
            </w:pPr>
            <w:r w:rsidRPr="006E3847">
              <w:rPr>
                <w:spacing w:val="-20"/>
              </w:rPr>
              <w:t>5</w:t>
            </w:r>
            <w:r>
              <w:rPr>
                <w:rFonts w:hint="eastAsia"/>
                <w:spacing w:val="-20"/>
              </w:rPr>
              <w:t>,</w:t>
            </w:r>
            <w:r w:rsidRPr="006E3847">
              <w:rPr>
                <w:spacing w:val="-20"/>
              </w:rPr>
              <w:t>745</w:t>
            </w:r>
            <w:r>
              <w:rPr>
                <w:rFonts w:hint="eastAsia"/>
                <w:spacing w:val="-20"/>
              </w:rPr>
              <w:t>,</w:t>
            </w:r>
            <w:r w:rsidRPr="006E3847">
              <w:rPr>
                <w:spacing w:val="-20"/>
              </w:rPr>
              <w:t>274</w:t>
            </w:r>
          </w:p>
        </w:tc>
        <w:tc>
          <w:tcPr>
            <w:tcW w:w="1085" w:type="dxa"/>
            <w:shd w:val="clear" w:color="auto" w:fill="auto"/>
            <w:vAlign w:val="center"/>
          </w:tcPr>
          <w:p w14:paraId="19139228" w14:textId="77777777" w:rsidR="00273E24" w:rsidRPr="00A74844" w:rsidRDefault="00273E24" w:rsidP="00BF55A6">
            <w:pPr>
              <w:pStyle w:val="142"/>
              <w:spacing w:line="320" w:lineRule="exact"/>
              <w:jc w:val="right"/>
              <w:rPr>
                <w:spacing w:val="-20"/>
              </w:rPr>
            </w:pPr>
            <w:r w:rsidRPr="006E3847">
              <w:rPr>
                <w:spacing w:val="-20"/>
              </w:rPr>
              <w:t>642</w:t>
            </w:r>
            <w:r>
              <w:rPr>
                <w:rFonts w:hint="eastAsia"/>
                <w:spacing w:val="-20"/>
              </w:rPr>
              <w:t>,</w:t>
            </w:r>
            <w:r w:rsidRPr="006E3847">
              <w:rPr>
                <w:spacing w:val="-20"/>
              </w:rPr>
              <w:t>883</w:t>
            </w:r>
          </w:p>
        </w:tc>
        <w:tc>
          <w:tcPr>
            <w:tcW w:w="1085" w:type="dxa"/>
            <w:shd w:val="clear" w:color="auto" w:fill="auto"/>
            <w:vAlign w:val="center"/>
          </w:tcPr>
          <w:p w14:paraId="1EDAC707" w14:textId="77777777" w:rsidR="00273E24" w:rsidRPr="00A74844" w:rsidRDefault="00273E24" w:rsidP="00BF55A6">
            <w:pPr>
              <w:pStyle w:val="142"/>
              <w:spacing w:line="320" w:lineRule="exact"/>
              <w:jc w:val="right"/>
              <w:rPr>
                <w:spacing w:val="-20"/>
              </w:rPr>
            </w:pPr>
            <w:r>
              <w:rPr>
                <w:rFonts w:hint="eastAsia"/>
                <w:spacing w:val="-20"/>
              </w:rPr>
              <w:t>6,388,157</w:t>
            </w:r>
          </w:p>
        </w:tc>
      </w:tr>
      <w:tr w:rsidR="00273E24" w:rsidRPr="00A74844" w14:paraId="74C14F78" w14:textId="77777777">
        <w:trPr>
          <w:trHeight w:val="340"/>
        </w:trPr>
        <w:tc>
          <w:tcPr>
            <w:tcW w:w="1987" w:type="dxa"/>
            <w:tcBorders>
              <w:right w:val="single" w:sz="4" w:space="0" w:color="auto"/>
            </w:tcBorders>
            <w:vAlign w:val="center"/>
          </w:tcPr>
          <w:p w14:paraId="31BEEAAB" w14:textId="77777777" w:rsidR="00273E24" w:rsidRPr="00A74844" w:rsidRDefault="00273E24" w:rsidP="00BF55A6">
            <w:pPr>
              <w:pStyle w:val="142"/>
              <w:spacing w:line="320" w:lineRule="exact"/>
              <w:rPr>
                <w:b/>
              </w:rPr>
            </w:pPr>
            <w:bookmarkStart w:id="5" w:name="_Hlk206431314"/>
            <w:r w:rsidRPr="00A74844">
              <w:rPr>
                <w:rFonts w:hint="eastAsia"/>
                <w:bCs/>
              </w:rPr>
              <w:t>工業管理</w:t>
            </w:r>
            <w:bookmarkEnd w:id="5"/>
          </w:p>
        </w:tc>
        <w:tc>
          <w:tcPr>
            <w:tcW w:w="1084" w:type="dxa"/>
            <w:tcBorders>
              <w:left w:val="single" w:sz="4" w:space="0" w:color="auto"/>
              <w:right w:val="single" w:sz="4" w:space="0" w:color="auto"/>
            </w:tcBorders>
            <w:shd w:val="clear" w:color="auto" w:fill="auto"/>
            <w:vAlign w:val="center"/>
          </w:tcPr>
          <w:p w14:paraId="043D81E2" w14:textId="77777777" w:rsidR="00273E24" w:rsidRPr="00A74844" w:rsidRDefault="00273E24" w:rsidP="00BF55A6">
            <w:pPr>
              <w:pStyle w:val="142"/>
              <w:spacing w:line="320" w:lineRule="exact"/>
              <w:jc w:val="right"/>
              <w:rPr>
                <w:b/>
                <w:spacing w:val="-20"/>
              </w:rPr>
            </w:pPr>
            <w:r>
              <w:rPr>
                <w:rFonts w:hint="eastAsia"/>
                <w:b/>
                <w:spacing w:val="-20"/>
              </w:rPr>
              <w:t>-</w:t>
            </w:r>
          </w:p>
        </w:tc>
        <w:tc>
          <w:tcPr>
            <w:tcW w:w="1086" w:type="dxa"/>
            <w:gridSpan w:val="2"/>
            <w:tcBorders>
              <w:left w:val="single" w:sz="4" w:space="0" w:color="auto"/>
              <w:right w:val="single" w:sz="4" w:space="0" w:color="auto"/>
            </w:tcBorders>
            <w:shd w:val="clear" w:color="auto" w:fill="auto"/>
            <w:vAlign w:val="center"/>
          </w:tcPr>
          <w:p w14:paraId="46AC73D2" w14:textId="77777777" w:rsidR="00273E24" w:rsidRPr="00A74844" w:rsidRDefault="00273E24" w:rsidP="00BF55A6">
            <w:pPr>
              <w:pStyle w:val="142"/>
              <w:spacing w:line="320" w:lineRule="exact"/>
              <w:jc w:val="right"/>
              <w:rPr>
                <w:b/>
                <w:spacing w:val="-20"/>
              </w:rPr>
            </w:pPr>
            <w:r>
              <w:rPr>
                <w:rFonts w:hint="eastAsia"/>
                <w:b/>
                <w:spacing w:val="-20"/>
              </w:rPr>
              <w:t>-</w:t>
            </w:r>
          </w:p>
        </w:tc>
        <w:tc>
          <w:tcPr>
            <w:tcW w:w="1085" w:type="dxa"/>
            <w:tcBorders>
              <w:left w:val="single" w:sz="4" w:space="0" w:color="auto"/>
              <w:right w:val="single" w:sz="4" w:space="0" w:color="auto"/>
            </w:tcBorders>
            <w:shd w:val="clear" w:color="auto" w:fill="auto"/>
            <w:vAlign w:val="center"/>
          </w:tcPr>
          <w:p w14:paraId="60E42C62" w14:textId="77777777" w:rsidR="00273E24" w:rsidRPr="00A74844" w:rsidRDefault="00273E24" w:rsidP="00BF55A6">
            <w:pPr>
              <w:pStyle w:val="142"/>
              <w:spacing w:line="320" w:lineRule="exact"/>
              <w:jc w:val="right"/>
              <w:rPr>
                <w:b/>
                <w:spacing w:val="-20"/>
              </w:rPr>
            </w:pPr>
            <w:r>
              <w:rPr>
                <w:rFonts w:hint="eastAsia"/>
                <w:bCs/>
                <w:spacing w:val="-20"/>
              </w:rPr>
              <w:t>253,858</w:t>
            </w:r>
          </w:p>
        </w:tc>
        <w:tc>
          <w:tcPr>
            <w:tcW w:w="1085" w:type="dxa"/>
            <w:tcBorders>
              <w:left w:val="single" w:sz="4" w:space="0" w:color="auto"/>
            </w:tcBorders>
            <w:shd w:val="clear" w:color="auto" w:fill="auto"/>
            <w:vAlign w:val="center"/>
          </w:tcPr>
          <w:p w14:paraId="2C87976D" w14:textId="77777777" w:rsidR="00273E24" w:rsidRPr="00A74844" w:rsidRDefault="00273E24" w:rsidP="00BF55A6">
            <w:pPr>
              <w:pStyle w:val="142"/>
              <w:spacing w:line="320" w:lineRule="exact"/>
              <w:jc w:val="right"/>
              <w:rPr>
                <w:b/>
                <w:spacing w:val="-20"/>
              </w:rPr>
            </w:pPr>
            <w:r>
              <w:rPr>
                <w:rFonts w:hint="eastAsia"/>
                <w:bCs/>
                <w:spacing w:val="-20"/>
              </w:rPr>
              <w:t>228,472</w:t>
            </w:r>
          </w:p>
        </w:tc>
        <w:tc>
          <w:tcPr>
            <w:tcW w:w="1085" w:type="dxa"/>
            <w:shd w:val="clear" w:color="auto" w:fill="auto"/>
            <w:vAlign w:val="center"/>
          </w:tcPr>
          <w:p w14:paraId="68C8F2AF" w14:textId="77777777" w:rsidR="00273E24" w:rsidRPr="00A74844" w:rsidRDefault="00273E24" w:rsidP="00BF55A6">
            <w:pPr>
              <w:pStyle w:val="142"/>
              <w:spacing w:line="320" w:lineRule="exact"/>
              <w:jc w:val="right"/>
              <w:rPr>
                <w:b/>
                <w:spacing w:val="-20"/>
              </w:rPr>
            </w:pPr>
            <w:r>
              <w:rPr>
                <w:rFonts w:hint="eastAsia"/>
                <w:bCs/>
                <w:spacing w:val="-20"/>
              </w:rPr>
              <w:t>25,386</w:t>
            </w:r>
          </w:p>
        </w:tc>
        <w:tc>
          <w:tcPr>
            <w:tcW w:w="1085" w:type="dxa"/>
            <w:shd w:val="clear" w:color="auto" w:fill="auto"/>
            <w:vAlign w:val="center"/>
          </w:tcPr>
          <w:p w14:paraId="0013055C" w14:textId="77777777" w:rsidR="00273E24" w:rsidRPr="006E3847" w:rsidRDefault="00273E24" w:rsidP="00BF55A6">
            <w:pPr>
              <w:pStyle w:val="142"/>
              <w:spacing w:line="320" w:lineRule="exact"/>
              <w:jc w:val="right"/>
              <w:rPr>
                <w:bCs/>
                <w:spacing w:val="-20"/>
              </w:rPr>
            </w:pPr>
            <w:r w:rsidRPr="006E3847">
              <w:rPr>
                <w:rFonts w:hint="eastAsia"/>
                <w:bCs/>
                <w:spacing w:val="-20"/>
              </w:rPr>
              <w:t>253,858</w:t>
            </w:r>
          </w:p>
        </w:tc>
      </w:tr>
      <w:tr w:rsidR="00273E24" w:rsidRPr="00A74844" w14:paraId="5FC10817" w14:textId="77777777">
        <w:trPr>
          <w:trHeight w:val="340"/>
        </w:trPr>
        <w:tc>
          <w:tcPr>
            <w:tcW w:w="1987" w:type="dxa"/>
            <w:tcBorders>
              <w:bottom w:val="single" w:sz="12" w:space="0" w:color="auto"/>
              <w:right w:val="single" w:sz="4" w:space="0" w:color="auto"/>
            </w:tcBorders>
            <w:vAlign w:val="center"/>
          </w:tcPr>
          <w:p w14:paraId="37129F83" w14:textId="77777777" w:rsidR="00273E24" w:rsidRPr="00A74844" w:rsidRDefault="00273E24" w:rsidP="00BF55A6">
            <w:pPr>
              <w:pStyle w:val="142"/>
              <w:spacing w:line="320" w:lineRule="exact"/>
              <w:jc w:val="center"/>
              <w:rPr>
                <w:bCs/>
              </w:rPr>
            </w:pPr>
            <w:r>
              <w:rPr>
                <w:rFonts w:hint="eastAsia"/>
                <w:bCs/>
              </w:rPr>
              <w:t>合計</w:t>
            </w:r>
          </w:p>
        </w:tc>
        <w:tc>
          <w:tcPr>
            <w:tcW w:w="1084" w:type="dxa"/>
            <w:tcBorders>
              <w:left w:val="single" w:sz="4" w:space="0" w:color="auto"/>
              <w:bottom w:val="single" w:sz="12" w:space="0" w:color="auto"/>
              <w:right w:val="single" w:sz="4" w:space="0" w:color="auto"/>
            </w:tcBorders>
            <w:shd w:val="clear" w:color="auto" w:fill="auto"/>
            <w:vAlign w:val="center"/>
          </w:tcPr>
          <w:p w14:paraId="607E41E0" w14:textId="77777777" w:rsidR="00273E24" w:rsidRPr="001C04DA" w:rsidRDefault="00273E24" w:rsidP="00BF55A6">
            <w:pPr>
              <w:pStyle w:val="142"/>
              <w:spacing w:line="320" w:lineRule="exact"/>
              <w:jc w:val="right"/>
              <w:rPr>
                <w:bCs/>
                <w:spacing w:val="-20"/>
              </w:rPr>
            </w:pPr>
            <w:r w:rsidRPr="001C04DA">
              <w:rPr>
                <w:spacing w:val="-20"/>
              </w:rPr>
              <w:t>5</w:t>
            </w:r>
            <w:r>
              <w:rPr>
                <w:rFonts w:hint="eastAsia"/>
                <w:spacing w:val="-20"/>
              </w:rPr>
              <w:t>,</w:t>
            </w:r>
            <w:r w:rsidRPr="001C04DA">
              <w:rPr>
                <w:spacing w:val="-20"/>
              </w:rPr>
              <w:t>592</w:t>
            </w:r>
            <w:r>
              <w:rPr>
                <w:rFonts w:hint="eastAsia"/>
                <w:spacing w:val="-20"/>
              </w:rPr>
              <w:t>,</w:t>
            </w:r>
            <w:r w:rsidRPr="001C04DA">
              <w:rPr>
                <w:spacing w:val="-20"/>
              </w:rPr>
              <w:t>339</w:t>
            </w:r>
          </w:p>
        </w:tc>
        <w:tc>
          <w:tcPr>
            <w:tcW w:w="1086" w:type="dxa"/>
            <w:gridSpan w:val="2"/>
            <w:tcBorders>
              <w:left w:val="single" w:sz="4" w:space="0" w:color="auto"/>
              <w:bottom w:val="single" w:sz="12" w:space="0" w:color="auto"/>
              <w:right w:val="single" w:sz="4" w:space="0" w:color="auto"/>
            </w:tcBorders>
            <w:shd w:val="clear" w:color="auto" w:fill="auto"/>
            <w:vAlign w:val="center"/>
          </w:tcPr>
          <w:p w14:paraId="66B20DAF" w14:textId="77777777" w:rsidR="00273E24" w:rsidRPr="001C04DA" w:rsidRDefault="00273E24" w:rsidP="00BF55A6">
            <w:pPr>
              <w:pStyle w:val="142"/>
              <w:spacing w:line="320" w:lineRule="exact"/>
              <w:jc w:val="right"/>
              <w:rPr>
                <w:bCs/>
                <w:spacing w:val="-20"/>
              </w:rPr>
            </w:pPr>
            <w:r>
              <w:rPr>
                <w:rFonts w:hint="eastAsia"/>
                <w:spacing w:val="-20"/>
              </w:rPr>
              <w:t>6,009,235</w:t>
            </w:r>
          </w:p>
        </w:tc>
        <w:tc>
          <w:tcPr>
            <w:tcW w:w="1085" w:type="dxa"/>
            <w:tcBorders>
              <w:left w:val="single" w:sz="4" w:space="0" w:color="auto"/>
              <w:bottom w:val="single" w:sz="12" w:space="0" w:color="auto"/>
              <w:right w:val="single" w:sz="4" w:space="0" w:color="auto"/>
            </w:tcBorders>
            <w:shd w:val="clear" w:color="auto" w:fill="auto"/>
            <w:vAlign w:val="center"/>
          </w:tcPr>
          <w:p w14:paraId="57C3CE36" w14:textId="77777777" w:rsidR="00273E24" w:rsidRPr="001C04DA" w:rsidRDefault="00273E24" w:rsidP="00BF55A6">
            <w:pPr>
              <w:pStyle w:val="142"/>
              <w:spacing w:line="320" w:lineRule="exact"/>
              <w:jc w:val="right"/>
              <w:rPr>
                <w:bCs/>
                <w:spacing w:val="-20"/>
              </w:rPr>
            </w:pPr>
            <w:r>
              <w:rPr>
                <w:rFonts w:hint="eastAsia"/>
                <w:bCs/>
                <w:spacing w:val="-20"/>
              </w:rPr>
              <w:t>6,646,052</w:t>
            </w:r>
          </w:p>
        </w:tc>
        <w:tc>
          <w:tcPr>
            <w:tcW w:w="1085" w:type="dxa"/>
            <w:tcBorders>
              <w:left w:val="single" w:sz="4" w:space="0" w:color="auto"/>
              <w:bottom w:val="single" w:sz="12" w:space="0" w:color="auto"/>
            </w:tcBorders>
            <w:shd w:val="clear" w:color="auto" w:fill="auto"/>
            <w:vAlign w:val="center"/>
          </w:tcPr>
          <w:p w14:paraId="0DCACD14" w14:textId="77777777" w:rsidR="00273E24" w:rsidRPr="001C04DA" w:rsidRDefault="00273E24" w:rsidP="00BF55A6">
            <w:pPr>
              <w:pStyle w:val="142"/>
              <w:spacing w:line="320" w:lineRule="exact"/>
              <w:jc w:val="right"/>
              <w:rPr>
                <w:bCs/>
                <w:spacing w:val="-20"/>
              </w:rPr>
            </w:pPr>
            <w:r>
              <w:rPr>
                <w:rFonts w:hint="eastAsia"/>
                <w:bCs/>
                <w:spacing w:val="-20"/>
              </w:rPr>
              <w:t>5,973,746</w:t>
            </w:r>
          </w:p>
        </w:tc>
        <w:tc>
          <w:tcPr>
            <w:tcW w:w="1085" w:type="dxa"/>
            <w:tcBorders>
              <w:bottom w:val="single" w:sz="12" w:space="0" w:color="auto"/>
            </w:tcBorders>
            <w:shd w:val="clear" w:color="auto" w:fill="auto"/>
            <w:vAlign w:val="center"/>
          </w:tcPr>
          <w:p w14:paraId="382A3B7A" w14:textId="77777777" w:rsidR="00273E24" w:rsidRPr="001C04DA" w:rsidRDefault="00273E24" w:rsidP="00BF55A6">
            <w:pPr>
              <w:pStyle w:val="142"/>
              <w:spacing w:line="320" w:lineRule="exact"/>
              <w:jc w:val="right"/>
              <w:rPr>
                <w:bCs/>
                <w:spacing w:val="-20"/>
              </w:rPr>
            </w:pPr>
            <w:r>
              <w:rPr>
                <w:rFonts w:hint="eastAsia"/>
                <w:bCs/>
                <w:spacing w:val="-20"/>
              </w:rPr>
              <w:t>668,269</w:t>
            </w:r>
          </w:p>
        </w:tc>
        <w:tc>
          <w:tcPr>
            <w:tcW w:w="1085" w:type="dxa"/>
            <w:tcBorders>
              <w:bottom w:val="single" w:sz="12" w:space="0" w:color="auto"/>
            </w:tcBorders>
            <w:shd w:val="clear" w:color="auto" w:fill="auto"/>
            <w:vAlign w:val="center"/>
          </w:tcPr>
          <w:p w14:paraId="47388E89" w14:textId="77777777" w:rsidR="00273E24" w:rsidRPr="001C04DA" w:rsidRDefault="00273E24" w:rsidP="00BF55A6">
            <w:pPr>
              <w:pStyle w:val="142"/>
              <w:spacing w:line="320" w:lineRule="exact"/>
              <w:jc w:val="right"/>
              <w:rPr>
                <w:bCs/>
                <w:spacing w:val="-20"/>
              </w:rPr>
            </w:pPr>
            <w:r>
              <w:rPr>
                <w:rFonts w:hint="eastAsia"/>
                <w:bCs/>
                <w:spacing w:val="-20"/>
              </w:rPr>
              <w:t>6,642,015</w:t>
            </w:r>
          </w:p>
        </w:tc>
      </w:tr>
    </w:tbl>
    <w:p w14:paraId="0B6050E5" w14:textId="77777777" w:rsidR="00273E24" w:rsidRDefault="00273E24" w:rsidP="00BF55A6">
      <w:pPr>
        <w:spacing w:line="280" w:lineRule="exact"/>
        <w:ind w:leftChars="0" w:left="1216" w:hangingChars="500" w:hanging="1216"/>
        <w:rPr>
          <w:rFonts w:hAnsi="標楷體"/>
          <w:sz w:val="24"/>
          <w:szCs w:val="24"/>
        </w:rPr>
      </w:pPr>
      <w:r>
        <w:rPr>
          <w:rFonts w:hAnsi="標楷體" w:hint="eastAsia"/>
          <w:sz w:val="24"/>
          <w:szCs w:val="24"/>
        </w:rPr>
        <w:t>說    明：「工業管理」工作計畫項下自114年度預算新增跨年期計畫「</w:t>
      </w:r>
      <w:r w:rsidRPr="006E3847">
        <w:rPr>
          <w:rFonts w:hAnsi="標楷體" w:hint="eastAsia"/>
          <w:sz w:val="24"/>
          <w:szCs w:val="24"/>
        </w:rPr>
        <w:t>建構國家安全化學與韌性永續計畫</w:t>
      </w:r>
      <w:r>
        <w:rPr>
          <w:rFonts w:hAnsi="標楷體" w:hint="eastAsia"/>
          <w:sz w:val="24"/>
          <w:szCs w:val="24"/>
        </w:rPr>
        <w:t>」及「</w:t>
      </w:r>
      <w:r w:rsidRPr="00C67CC2">
        <w:rPr>
          <w:rFonts w:hAnsi="標楷體" w:hint="eastAsia"/>
          <w:sz w:val="24"/>
          <w:szCs w:val="24"/>
        </w:rPr>
        <w:t>智慧杆產業推動暨城市智慧基建計畫</w:t>
      </w:r>
      <w:r>
        <w:rPr>
          <w:rFonts w:hAnsi="標楷體" w:hint="eastAsia"/>
          <w:sz w:val="24"/>
          <w:szCs w:val="24"/>
        </w:rPr>
        <w:t>」2項並編列委辦費，爰是項工作計畫之112及113年度決算無列數。</w:t>
      </w:r>
    </w:p>
    <w:p w14:paraId="090C224F" w14:textId="77777777" w:rsidR="00273E24" w:rsidRDefault="00273E24" w:rsidP="00BF55A6">
      <w:pPr>
        <w:spacing w:line="280" w:lineRule="exact"/>
        <w:ind w:leftChars="0" w:left="0" w:firstLineChars="0" w:firstLine="0"/>
        <w:rPr>
          <w:rFonts w:hAnsi="標楷體"/>
          <w:sz w:val="24"/>
          <w:szCs w:val="24"/>
        </w:rPr>
      </w:pPr>
      <w:r w:rsidRPr="00F72F56">
        <w:rPr>
          <w:rFonts w:hAnsi="標楷體" w:hint="eastAsia"/>
          <w:sz w:val="24"/>
          <w:szCs w:val="24"/>
        </w:rPr>
        <w:t>資料來源：</w:t>
      </w:r>
      <w:r>
        <w:rPr>
          <w:rFonts w:hAnsi="標楷體" w:hint="eastAsia"/>
          <w:sz w:val="24"/>
          <w:szCs w:val="24"/>
        </w:rPr>
        <w:t>產業發展署提供</w:t>
      </w:r>
      <w:r w:rsidRPr="00F72F56">
        <w:rPr>
          <w:rFonts w:hAnsi="標楷體" w:hint="eastAsia"/>
          <w:sz w:val="24"/>
          <w:szCs w:val="24"/>
        </w:rPr>
        <w:t>。</w:t>
      </w:r>
    </w:p>
    <w:p w14:paraId="318CDE42" w14:textId="77777777" w:rsidR="00273E24" w:rsidRPr="001C04DA" w:rsidRDefault="00273E24" w:rsidP="00BF55A6">
      <w:pPr>
        <w:pStyle w:val="21"/>
        <w:ind w:leftChars="0" w:left="783" w:hangingChars="280" w:hanging="783"/>
        <w:rPr>
          <w:rFonts w:hAnsi="標楷體"/>
          <w:spacing w:val="-2"/>
        </w:rPr>
      </w:pPr>
      <w:r w:rsidRPr="001C04DA">
        <w:rPr>
          <w:rFonts w:hAnsi="標楷體" w:hint="eastAsia"/>
          <w:b/>
          <w:spacing w:val="-2"/>
        </w:rPr>
        <w:t>表</w:t>
      </w:r>
      <w:r>
        <w:rPr>
          <w:rFonts w:hAnsi="標楷體" w:hint="eastAsia"/>
          <w:b/>
          <w:spacing w:val="-2"/>
        </w:rPr>
        <w:t>2</w:t>
      </w:r>
      <w:r w:rsidRPr="001C04DA">
        <w:rPr>
          <w:rFonts w:hAnsi="標楷體" w:hint="eastAsia"/>
          <w:b/>
          <w:spacing w:val="-2"/>
        </w:rPr>
        <w:t xml:space="preserve">  </w:t>
      </w:r>
      <w:r>
        <w:rPr>
          <w:rFonts w:hAnsi="標楷體" w:hint="eastAsia"/>
          <w:b/>
          <w:spacing w:val="-2"/>
        </w:rPr>
        <w:t>截至</w:t>
      </w:r>
      <w:r w:rsidRPr="001C04DA">
        <w:rPr>
          <w:rFonts w:hAnsi="標楷體" w:hint="eastAsia"/>
          <w:b/>
          <w:spacing w:val="-2"/>
        </w:rPr>
        <w:t>114年</w:t>
      </w:r>
      <w:r>
        <w:rPr>
          <w:rFonts w:hAnsi="標楷體" w:hint="eastAsia"/>
          <w:b/>
          <w:spacing w:val="-2"/>
        </w:rPr>
        <w:t xml:space="preserve">7月底止辦理追加預算案計畫之執行數占法定預算數比率未達六成彙整表                      </w:t>
      </w:r>
      <w:r w:rsidRPr="001C04DA">
        <w:rPr>
          <w:rFonts w:hAnsi="標楷體" w:hint="eastAsia"/>
          <w:spacing w:val="-2"/>
          <w:sz w:val="24"/>
          <w:szCs w:val="24"/>
        </w:rPr>
        <w:t>單位：新臺幣千元</w:t>
      </w:r>
      <w:r w:rsidRPr="005E6FDD">
        <w:rPr>
          <w:rFonts w:hAnsi="標楷體" w:hint="eastAsia"/>
          <w:spacing w:val="-6"/>
          <w:sz w:val="24"/>
          <w:szCs w:val="24"/>
        </w:rPr>
        <w:t>；%</w:t>
      </w:r>
    </w:p>
    <w:tbl>
      <w:tblPr>
        <w:tblW w:w="8513"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53"/>
        <w:gridCol w:w="2268"/>
        <w:gridCol w:w="948"/>
        <w:gridCol w:w="949"/>
        <w:gridCol w:w="949"/>
        <w:gridCol w:w="948"/>
        <w:gridCol w:w="949"/>
        <w:gridCol w:w="949"/>
      </w:tblGrid>
      <w:tr w:rsidR="00273E24" w:rsidRPr="00482F34" w14:paraId="0CA63C4A" w14:textId="77777777">
        <w:trPr>
          <w:trHeight w:val="340"/>
          <w:tblHeader/>
        </w:trPr>
        <w:tc>
          <w:tcPr>
            <w:tcW w:w="2821" w:type="dxa"/>
            <w:gridSpan w:val="2"/>
            <w:vMerge w:val="restart"/>
            <w:tcBorders>
              <w:top w:val="single" w:sz="12" w:space="0" w:color="auto"/>
            </w:tcBorders>
            <w:vAlign w:val="center"/>
          </w:tcPr>
          <w:p w14:paraId="04374E3D" w14:textId="77777777" w:rsidR="00273E24" w:rsidRPr="00482F34" w:rsidRDefault="00273E24" w:rsidP="00E7025C">
            <w:pPr>
              <w:pStyle w:val="142"/>
              <w:spacing w:line="300" w:lineRule="exact"/>
              <w:jc w:val="center"/>
              <w:rPr>
                <w:b/>
              </w:rPr>
            </w:pPr>
            <w:bookmarkStart w:id="6" w:name="_Hlk205986754"/>
            <w:r w:rsidRPr="00482F34">
              <w:rPr>
                <w:rFonts w:hint="eastAsia"/>
              </w:rPr>
              <w:t>追加計畫名稱</w:t>
            </w:r>
            <w:r>
              <w:rPr>
                <w:rFonts w:hint="eastAsia"/>
              </w:rPr>
              <w:t>及</w:t>
            </w:r>
            <w:r w:rsidRPr="00482F34">
              <w:rPr>
                <w:rFonts w:hint="eastAsia"/>
              </w:rPr>
              <w:t>項目</w:t>
            </w:r>
          </w:p>
        </w:tc>
        <w:tc>
          <w:tcPr>
            <w:tcW w:w="2846" w:type="dxa"/>
            <w:gridSpan w:val="3"/>
            <w:tcBorders>
              <w:top w:val="single" w:sz="12" w:space="0" w:color="auto"/>
              <w:bottom w:val="single" w:sz="4" w:space="0" w:color="auto"/>
            </w:tcBorders>
            <w:shd w:val="clear" w:color="auto" w:fill="auto"/>
            <w:vAlign w:val="center"/>
          </w:tcPr>
          <w:p w14:paraId="58C13FD8" w14:textId="77777777" w:rsidR="00273E24" w:rsidRPr="00482F34" w:rsidRDefault="00273E24" w:rsidP="00E7025C">
            <w:pPr>
              <w:pStyle w:val="142"/>
              <w:spacing w:line="300" w:lineRule="exact"/>
              <w:jc w:val="center"/>
              <w:rPr>
                <w:b/>
              </w:rPr>
            </w:pPr>
            <w:r w:rsidRPr="00482F34">
              <w:rPr>
                <w:rFonts w:hint="eastAsia"/>
              </w:rPr>
              <w:t>114年度</w:t>
            </w:r>
          </w:p>
        </w:tc>
        <w:tc>
          <w:tcPr>
            <w:tcW w:w="2846" w:type="dxa"/>
            <w:gridSpan w:val="3"/>
            <w:tcBorders>
              <w:top w:val="single" w:sz="12" w:space="0" w:color="auto"/>
              <w:bottom w:val="single" w:sz="4" w:space="0" w:color="auto"/>
            </w:tcBorders>
            <w:shd w:val="clear" w:color="auto" w:fill="auto"/>
            <w:vAlign w:val="center"/>
          </w:tcPr>
          <w:p w14:paraId="08BB1877" w14:textId="77777777" w:rsidR="00273E24" w:rsidRPr="00482F34" w:rsidRDefault="00273E24" w:rsidP="00E7025C">
            <w:pPr>
              <w:pStyle w:val="142"/>
              <w:spacing w:line="300" w:lineRule="exact"/>
              <w:jc w:val="center"/>
            </w:pPr>
            <w:r w:rsidRPr="00482F34">
              <w:rPr>
                <w:rFonts w:hint="eastAsia"/>
              </w:rPr>
              <w:t>截至114年7月底止</w:t>
            </w:r>
          </w:p>
        </w:tc>
      </w:tr>
      <w:tr w:rsidR="00273E24" w:rsidRPr="00482F34" w14:paraId="4FBD4308" w14:textId="77777777">
        <w:trPr>
          <w:trHeight w:val="127"/>
          <w:tblHeader/>
        </w:trPr>
        <w:tc>
          <w:tcPr>
            <w:tcW w:w="2821" w:type="dxa"/>
            <w:gridSpan w:val="2"/>
            <w:vMerge/>
          </w:tcPr>
          <w:p w14:paraId="6063990E" w14:textId="77777777" w:rsidR="00273E24" w:rsidRPr="00482F34" w:rsidRDefault="00273E24" w:rsidP="00E7025C">
            <w:pPr>
              <w:pStyle w:val="142"/>
              <w:spacing w:line="300" w:lineRule="exact"/>
              <w:rPr>
                <w:b/>
                <w:color w:val="FF0000"/>
              </w:rPr>
            </w:pPr>
          </w:p>
        </w:tc>
        <w:tc>
          <w:tcPr>
            <w:tcW w:w="948" w:type="dxa"/>
            <w:tcBorders>
              <w:top w:val="single" w:sz="4" w:space="0" w:color="auto"/>
            </w:tcBorders>
            <w:shd w:val="clear" w:color="auto" w:fill="auto"/>
            <w:vAlign w:val="center"/>
          </w:tcPr>
          <w:p w14:paraId="67F39470" w14:textId="77777777" w:rsidR="00273E24" w:rsidRDefault="00273E24" w:rsidP="00E7025C">
            <w:pPr>
              <w:pStyle w:val="142"/>
              <w:spacing w:line="300" w:lineRule="exact"/>
              <w:jc w:val="center"/>
            </w:pPr>
            <w:r w:rsidRPr="00482F34">
              <w:rPr>
                <w:rFonts w:hint="eastAsia"/>
              </w:rPr>
              <w:t>法定預算數</w:t>
            </w:r>
          </w:p>
          <w:p w14:paraId="06926B2D" w14:textId="77777777" w:rsidR="00273E24" w:rsidRPr="00482F34" w:rsidRDefault="00273E24" w:rsidP="00E7025C">
            <w:pPr>
              <w:pStyle w:val="142"/>
              <w:spacing w:line="300" w:lineRule="exact"/>
              <w:jc w:val="center"/>
              <w:rPr>
                <w:b/>
                <w:color w:val="FF0000"/>
              </w:rPr>
            </w:pPr>
            <w:r w:rsidRPr="00482F34">
              <w:rPr>
                <w:rFonts w:hint="eastAsia"/>
              </w:rPr>
              <w:t>(1)</w:t>
            </w:r>
          </w:p>
        </w:tc>
        <w:tc>
          <w:tcPr>
            <w:tcW w:w="949" w:type="dxa"/>
            <w:tcBorders>
              <w:top w:val="single" w:sz="4" w:space="0" w:color="auto"/>
            </w:tcBorders>
            <w:shd w:val="clear" w:color="auto" w:fill="auto"/>
            <w:vAlign w:val="center"/>
          </w:tcPr>
          <w:p w14:paraId="3A2652B3" w14:textId="77777777" w:rsidR="00273E24" w:rsidRPr="00482F34" w:rsidRDefault="00273E24" w:rsidP="00E7025C">
            <w:pPr>
              <w:pStyle w:val="142"/>
              <w:spacing w:line="300" w:lineRule="exact"/>
              <w:jc w:val="center"/>
            </w:pPr>
            <w:r w:rsidRPr="00482F34">
              <w:rPr>
                <w:rFonts w:hint="eastAsia"/>
              </w:rPr>
              <w:t>追加預算案數(2)</w:t>
            </w:r>
          </w:p>
        </w:tc>
        <w:tc>
          <w:tcPr>
            <w:tcW w:w="949" w:type="dxa"/>
            <w:shd w:val="clear" w:color="auto" w:fill="auto"/>
            <w:vAlign w:val="center"/>
          </w:tcPr>
          <w:p w14:paraId="6B3F5D17" w14:textId="77777777" w:rsidR="00273E24" w:rsidRPr="00482F34" w:rsidRDefault="00273E24" w:rsidP="00E7025C">
            <w:pPr>
              <w:pStyle w:val="142"/>
              <w:spacing w:line="300" w:lineRule="exact"/>
              <w:jc w:val="center"/>
            </w:pPr>
            <w:r w:rsidRPr="00482F34">
              <w:rPr>
                <w:rFonts w:hint="eastAsia"/>
              </w:rPr>
              <w:t>小計</w:t>
            </w:r>
          </w:p>
          <w:p w14:paraId="78E320CE" w14:textId="77777777" w:rsidR="00273E24" w:rsidRPr="00482F34" w:rsidRDefault="00273E24" w:rsidP="00E7025C">
            <w:pPr>
              <w:pStyle w:val="142"/>
              <w:spacing w:line="300" w:lineRule="exact"/>
              <w:jc w:val="center"/>
            </w:pPr>
            <w:r w:rsidRPr="00482F34">
              <w:rPr>
                <w:rFonts w:hint="eastAsia"/>
              </w:rPr>
              <w:t>(1)+(2)</w:t>
            </w:r>
          </w:p>
        </w:tc>
        <w:tc>
          <w:tcPr>
            <w:tcW w:w="948" w:type="dxa"/>
            <w:tcBorders>
              <w:top w:val="single" w:sz="4" w:space="0" w:color="auto"/>
            </w:tcBorders>
            <w:shd w:val="clear" w:color="auto" w:fill="auto"/>
            <w:vAlign w:val="center"/>
          </w:tcPr>
          <w:p w14:paraId="3C6E7CF1" w14:textId="77777777" w:rsidR="00273E24" w:rsidRPr="00482F34" w:rsidRDefault="00273E24" w:rsidP="00E7025C">
            <w:pPr>
              <w:pStyle w:val="142"/>
              <w:spacing w:line="300" w:lineRule="exact"/>
              <w:jc w:val="center"/>
            </w:pPr>
            <w:r w:rsidRPr="00482F34">
              <w:rPr>
                <w:rFonts w:hint="eastAsia"/>
              </w:rPr>
              <w:t>執行數</w:t>
            </w:r>
          </w:p>
          <w:p w14:paraId="75BBF7FF" w14:textId="77777777" w:rsidR="00273E24" w:rsidRPr="00482F34" w:rsidRDefault="00273E24" w:rsidP="00E7025C">
            <w:pPr>
              <w:pStyle w:val="142"/>
              <w:spacing w:line="300" w:lineRule="exact"/>
              <w:jc w:val="center"/>
            </w:pPr>
            <w:r w:rsidRPr="00482F34">
              <w:rPr>
                <w:rFonts w:hint="eastAsia"/>
              </w:rPr>
              <w:t>(含預付數)(3)</w:t>
            </w:r>
          </w:p>
        </w:tc>
        <w:tc>
          <w:tcPr>
            <w:tcW w:w="949" w:type="dxa"/>
            <w:tcBorders>
              <w:top w:val="single" w:sz="4" w:space="0" w:color="auto"/>
            </w:tcBorders>
            <w:shd w:val="clear" w:color="auto" w:fill="auto"/>
            <w:vAlign w:val="center"/>
          </w:tcPr>
          <w:p w14:paraId="4725F8A8" w14:textId="77777777" w:rsidR="00273E24" w:rsidRPr="00482F34" w:rsidRDefault="00273E24" w:rsidP="00E7025C">
            <w:pPr>
              <w:pStyle w:val="142"/>
              <w:spacing w:line="300" w:lineRule="exact"/>
              <w:jc w:val="center"/>
            </w:pPr>
            <w:bookmarkStart w:id="7" w:name="_Hlk206505525"/>
            <w:r w:rsidRPr="00482F34">
              <w:rPr>
                <w:rFonts w:hint="eastAsia"/>
              </w:rPr>
              <w:t>執行數占分配數</w:t>
            </w:r>
            <w:bookmarkEnd w:id="7"/>
            <w:r w:rsidRPr="00482F34">
              <w:rPr>
                <w:rFonts w:hint="eastAsia"/>
              </w:rPr>
              <w:t>比率</w:t>
            </w:r>
          </w:p>
        </w:tc>
        <w:tc>
          <w:tcPr>
            <w:tcW w:w="949" w:type="dxa"/>
            <w:vAlign w:val="center"/>
          </w:tcPr>
          <w:p w14:paraId="16C12B29" w14:textId="77777777" w:rsidR="00273E24" w:rsidRPr="00482F34" w:rsidRDefault="00273E24" w:rsidP="00E7025C">
            <w:pPr>
              <w:pStyle w:val="142"/>
              <w:spacing w:line="300" w:lineRule="exact"/>
              <w:jc w:val="center"/>
            </w:pPr>
            <w:r w:rsidRPr="00482F34">
              <w:rPr>
                <w:rFonts w:hint="eastAsia"/>
              </w:rPr>
              <w:t>執行數占法定預算數比率</w:t>
            </w:r>
          </w:p>
          <w:p w14:paraId="0BA18D7A" w14:textId="77777777" w:rsidR="00273E24" w:rsidRPr="00482F34" w:rsidRDefault="00273E24" w:rsidP="00E7025C">
            <w:pPr>
              <w:pStyle w:val="142"/>
              <w:spacing w:line="300" w:lineRule="exact"/>
              <w:jc w:val="center"/>
            </w:pPr>
            <w:r w:rsidRPr="00482F34">
              <w:rPr>
                <w:rFonts w:hint="eastAsia"/>
              </w:rPr>
              <w:t>(3)/(1)</w:t>
            </w:r>
          </w:p>
        </w:tc>
      </w:tr>
      <w:tr w:rsidR="00273E24" w:rsidRPr="00482F34" w14:paraId="5BBFFE9D" w14:textId="77777777">
        <w:trPr>
          <w:trHeight w:val="502"/>
        </w:trPr>
        <w:tc>
          <w:tcPr>
            <w:tcW w:w="553" w:type="dxa"/>
            <w:vMerge w:val="restart"/>
            <w:vAlign w:val="center"/>
          </w:tcPr>
          <w:p w14:paraId="2AC16F36" w14:textId="77777777" w:rsidR="00273E24" w:rsidRPr="00482F34" w:rsidRDefault="00273E24" w:rsidP="00E7025C">
            <w:pPr>
              <w:pStyle w:val="142"/>
              <w:spacing w:line="300" w:lineRule="exact"/>
            </w:pPr>
            <w:r w:rsidRPr="00482F34">
              <w:rPr>
                <w:rFonts w:hint="eastAsia"/>
              </w:rPr>
              <w:t>工業技術升級輔導</w:t>
            </w:r>
          </w:p>
        </w:tc>
        <w:tc>
          <w:tcPr>
            <w:tcW w:w="2268" w:type="dxa"/>
            <w:shd w:val="clear" w:color="auto" w:fill="auto"/>
            <w:vAlign w:val="center"/>
          </w:tcPr>
          <w:p w14:paraId="59D43445" w14:textId="77777777" w:rsidR="00273E24" w:rsidRPr="00482F34" w:rsidRDefault="00273E24" w:rsidP="00E7025C">
            <w:pPr>
              <w:pStyle w:val="142"/>
              <w:spacing w:line="300" w:lineRule="exact"/>
            </w:pPr>
            <w:r w:rsidRPr="00E00109">
              <w:rPr>
                <w:rFonts w:hint="eastAsia"/>
              </w:rPr>
              <w:t>精準健康產業跨域躍進計畫</w:t>
            </w:r>
          </w:p>
        </w:tc>
        <w:tc>
          <w:tcPr>
            <w:tcW w:w="948" w:type="dxa"/>
            <w:shd w:val="clear" w:color="auto" w:fill="auto"/>
            <w:vAlign w:val="center"/>
          </w:tcPr>
          <w:p w14:paraId="3CE62A1C" w14:textId="77777777" w:rsidR="00273E24" w:rsidRPr="00482F34" w:rsidRDefault="00273E24" w:rsidP="00E7025C">
            <w:pPr>
              <w:pStyle w:val="142"/>
              <w:spacing w:line="300" w:lineRule="exact"/>
              <w:jc w:val="right"/>
              <w:rPr>
                <w:spacing w:val="-20"/>
              </w:rPr>
            </w:pPr>
            <w:r w:rsidRPr="002C2C19">
              <w:rPr>
                <w:spacing w:val="-20"/>
              </w:rPr>
              <w:t>112</w:t>
            </w:r>
            <w:r>
              <w:rPr>
                <w:rFonts w:hint="eastAsia"/>
                <w:spacing w:val="-20"/>
              </w:rPr>
              <w:t>,</w:t>
            </w:r>
            <w:r w:rsidRPr="002C2C19">
              <w:rPr>
                <w:spacing w:val="-20"/>
              </w:rPr>
              <w:t>709</w:t>
            </w:r>
          </w:p>
        </w:tc>
        <w:tc>
          <w:tcPr>
            <w:tcW w:w="949" w:type="dxa"/>
            <w:shd w:val="clear" w:color="auto" w:fill="auto"/>
            <w:vAlign w:val="center"/>
          </w:tcPr>
          <w:p w14:paraId="64EA555A" w14:textId="77777777" w:rsidR="00273E24" w:rsidRPr="00482F34" w:rsidRDefault="00273E24" w:rsidP="00E7025C">
            <w:pPr>
              <w:pStyle w:val="142"/>
              <w:spacing w:line="300" w:lineRule="exact"/>
              <w:jc w:val="right"/>
              <w:rPr>
                <w:spacing w:val="-20"/>
              </w:rPr>
            </w:pPr>
            <w:r w:rsidRPr="002C2C19">
              <w:rPr>
                <w:spacing w:val="-20"/>
              </w:rPr>
              <w:t>16</w:t>
            </w:r>
            <w:r>
              <w:rPr>
                <w:rFonts w:hint="eastAsia"/>
                <w:spacing w:val="-20"/>
              </w:rPr>
              <w:t>,</w:t>
            </w:r>
            <w:r w:rsidRPr="002C2C19">
              <w:rPr>
                <w:spacing w:val="-20"/>
              </w:rPr>
              <w:t>115</w:t>
            </w:r>
          </w:p>
        </w:tc>
        <w:tc>
          <w:tcPr>
            <w:tcW w:w="949" w:type="dxa"/>
            <w:shd w:val="clear" w:color="auto" w:fill="auto"/>
            <w:vAlign w:val="center"/>
          </w:tcPr>
          <w:p w14:paraId="0CD94E17" w14:textId="77777777" w:rsidR="00273E24" w:rsidRPr="00482F34" w:rsidRDefault="00273E24" w:rsidP="00E7025C">
            <w:pPr>
              <w:pStyle w:val="142"/>
              <w:spacing w:line="300" w:lineRule="exact"/>
              <w:jc w:val="right"/>
              <w:rPr>
                <w:spacing w:val="-20"/>
              </w:rPr>
            </w:pPr>
            <w:r w:rsidRPr="002C2C19">
              <w:rPr>
                <w:spacing w:val="-20"/>
              </w:rPr>
              <w:t>128</w:t>
            </w:r>
            <w:r>
              <w:rPr>
                <w:rFonts w:hint="eastAsia"/>
                <w:spacing w:val="-20"/>
              </w:rPr>
              <w:t>,</w:t>
            </w:r>
            <w:r w:rsidRPr="002C2C19">
              <w:rPr>
                <w:spacing w:val="-20"/>
              </w:rPr>
              <w:t>824</w:t>
            </w:r>
          </w:p>
        </w:tc>
        <w:tc>
          <w:tcPr>
            <w:tcW w:w="948" w:type="dxa"/>
            <w:shd w:val="clear" w:color="auto" w:fill="auto"/>
            <w:vAlign w:val="center"/>
          </w:tcPr>
          <w:p w14:paraId="07958D85" w14:textId="77777777" w:rsidR="00273E24" w:rsidRPr="00482F34" w:rsidRDefault="00273E24" w:rsidP="00E7025C">
            <w:pPr>
              <w:pStyle w:val="142"/>
              <w:spacing w:line="300" w:lineRule="exact"/>
              <w:jc w:val="right"/>
              <w:rPr>
                <w:spacing w:val="-20"/>
              </w:rPr>
            </w:pPr>
            <w:r w:rsidRPr="002C2C19">
              <w:rPr>
                <w:spacing w:val="-20"/>
              </w:rPr>
              <w:t>33</w:t>
            </w:r>
            <w:r>
              <w:rPr>
                <w:rFonts w:hint="eastAsia"/>
                <w:spacing w:val="-20"/>
              </w:rPr>
              <w:t>,</w:t>
            </w:r>
            <w:r w:rsidRPr="002C2C19">
              <w:rPr>
                <w:spacing w:val="-20"/>
              </w:rPr>
              <w:t>616</w:t>
            </w:r>
          </w:p>
        </w:tc>
        <w:tc>
          <w:tcPr>
            <w:tcW w:w="949" w:type="dxa"/>
            <w:shd w:val="clear" w:color="auto" w:fill="auto"/>
            <w:vAlign w:val="center"/>
          </w:tcPr>
          <w:p w14:paraId="0F62CD88" w14:textId="77777777" w:rsidR="00273E24" w:rsidRPr="00482F34" w:rsidRDefault="00273E24" w:rsidP="00E7025C">
            <w:pPr>
              <w:pStyle w:val="142"/>
              <w:spacing w:line="300" w:lineRule="exact"/>
              <w:jc w:val="right"/>
              <w:rPr>
                <w:spacing w:val="-20"/>
              </w:rPr>
            </w:pPr>
            <w:r>
              <w:rPr>
                <w:rFonts w:hint="eastAsia"/>
                <w:spacing w:val="-20"/>
              </w:rPr>
              <w:t>88.10</w:t>
            </w:r>
          </w:p>
        </w:tc>
        <w:tc>
          <w:tcPr>
            <w:tcW w:w="949" w:type="dxa"/>
            <w:vAlign w:val="center"/>
          </w:tcPr>
          <w:p w14:paraId="5C73A64F" w14:textId="77777777" w:rsidR="00273E24" w:rsidRPr="00482F34" w:rsidRDefault="00273E24" w:rsidP="00E7025C">
            <w:pPr>
              <w:pStyle w:val="142"/>
              <w:spacing w:line="300" w:lineRule="exact"/>
              <w:jc w:val="right"/>
              <w:rPr>
                <w:spacing w:val="-20"/>
              </w:rPr>
            </w:pPr>
            <w:r>
              <w:rPr>
                <w:rFonts w:hint="eastAsia"/>
                <w:spacing w:val="-20"/>
              </w:rPr>
              <w:t>29.83</w:t>
            </w:r>
          </w:p>
        </w:tc>
      </w:tr>
      <w:tr w:rsidR="00273E24" w:rsidRPr="00482F34" w14:paraId="2572DAD8" w14:textId="77777777">
        <w:trPr>
          <w:trHeight w:val="340"/>
        </w:trPr>
        <w:tc>
          <w:tcPr>
            <w:tcW w:w="553" w:type="dxa"/>
            <w:vMerge/>
          </w:tcPr>
          <w:p w14:paraId="6F97A5AC" w14:textId="77777777" w:rsidR="00273E24" w:rsidRPr="00482F34" w:rsidRDefault="00273E24" w:rsidP="00E7025C">
            <w:pPr>
              <w:pStyle w:val="142"/>
              <w:spacing w:line="300" w:lineRule="exact"/>
            </w:pPr>
          </w:p>
        </w:tc>
        <w:tc>
          <w:tcPr>
            <w:tcW w:w="2268" w:type="dxa"/>
            <w:shd w:val="clear" w:color="auto" w:fill="auto"/>
            <w:vAlign w:val="center"/>
          </w:tcPr>
          <w:p w14:paraId="27BBB31E" w14:textId="77777777" w:rsidR="00273E24" w:rsidRPr="004B2FDF" w:rsidRDefault="00273E24" w:rsidP="00E7025C">
            <w:pPr>
              <w:pStyle w:val="142"/>
              <w:spacing w:line="300" w:lineRule="exact"/>
              <w:jc w:val="both"/>
              <w:rPr>
                <w:spacing w:val="-10"/>
              </w:rPr>
            </w:pPr>
            <w:r w:rsidRPr="004B2FDF">
              <w:rPr>
                <w:rFonts w:hint="eastAsia"/>
                <w:spacing w:val="-10"/>
              </w:rPr>
              <w:t>製藥產業創新轉型計畫</w:t>
            </w:r>
          </w:p>
        </w:tc>
        <w:tc>
          <w:tcPr>
            <w:tcW w:w="948" w:type="dxa"/>
            <w:shd w:val="clear" w:color="auto" w:fill="auto"/>
            <w:vAlign w:val="center"/>
          </w:tcPr>
          <w:p w14:paraId="66D354A5" w14:textId="77777777" w:rsidR="00273E24" w:rsidRPr="00482F34" w:rsidRDefault="00273E24" w:rsidP="00E7025C">
            <w:pPr>
              <w:pStyle w:val="142"/>
              <w:spacing w:line="300" w:lineRule="exact"/>
              <w:jc w:val="right"/>
              <w:rPr>
                <w:spacing w:val="-20"/>
              </w:rPr>
            </w:pPr>
            <w:r w:rsidRPr="002C2C19">
              <w:rPr>
                <w:spacing w:val="-20"/>
              </w:rPr>
              <w:t>61</w:t>
            </w:r>
            <w:r>
              <w:rPr>
                <w:rFonts w:hint="eastAsia"/>
                <w:spacing w:val="-20"/>
              </w:rPr>
              <w:t>,</w:t>
            </w:r>
            <w:r w:rsidRPr="002C2C19">
              <w:rPr>
                <w:spacing w:val="-20"/>
              </w:rPr>
              <w:t>094</w:t>
            </w:r>
          </w:p>
        </w:tc>
        <w:tc>
          <w:tcPr>
            <w:tcW w:w="949" w:type="dxa"/>
            <w:shd w:val="clear" w:color="auto" w:fill="auto"/>
            <w:vAlign w:val="center"/>
          </w:tcPr>
          <w:p w14:paraId="54633A79" w14:textId="77777777" w:rsidR="00273E24" w:rsidRPr="00482F34" w:rsidRDefault="00273E24" w:rsidP="00E7025C">
            <w:pPr>
              <w:pStyle w:val="142"/>
              <w:spacing w:line="300" w:lineRule="exact"/>
              <w:jc w:val="right"/>
              <w:rPr>
                <w:spacing w:val="-20"/>
              </w:rPr>
            </w:pPr>
            <w:r w:rsidRPr="002C2C19">
              <w:rPr>
                <w:spacing w:val="-20"/>
              </w:rPr>
              <w:t>8</w:t>
            </w:r>
            <w:r>
              <w:rPr>
                <w:rFonts w:hint="eastAsia"/>
                <w:spacing w:val="-20"/>
              </w:rPr>
              <w:t>,</w:t>
            </w:r>
            <w:r w:rsidRPr="002C2C19">
              <w:rPr>
                <w:spacing w:val="-20"/>
              </w:rPr>
              <w:t>506</w:t>
            </w:r>
          </w:p>
        </w:tc>
        <w:tc>
          <w:tcPr>
            <w:tcW w:w="949" w:type="dxa"/>
            <w:shd w:val="clear" w:color="auto" w:fill="auto"/>
            <w:vAlign w:val="center"/>
          </w:tcPr>
          <w:p w14:paraId="7DC70972" w14:textId="77777777" w:rsidR="00273E24" w:rsidRPr="00482F34" w:rsidRDefault="00273E24" w:rsidP="00E7025C">
            <w:pPr>
              <w:pStyle w:val="142"/>
              <w:spacing w:line="300" w:lineRule="exact"/>
              <w:jc w:val="right"/>
              <w:rPr>
                <w:spacing w:val="-20"/>
              </w:rPr>
            </w:pPr>
            <w:r w:rsidRPr="002C2C19">
              <w:rPr>
                <w:spacing w:val="-20"/>
              </w:rPr>
              <w:t>69</w:t>
            </w:r>
            <w:r>
              <w:rPr>
                <w:rFonts w:hint="eastAsia"/>
                <w:spacing w:val="-20"/>
              </w:rPr>
              <w:t>,</w:t>
            </w:r>
            <w:r w:rsidRPr="002C2C19">
              <w:rPr>
                <w:spacing w:val="-20"/>
              </w:rPr>
              <w:t>600</w:t>
            </w:r>
          </w:p>
        </w:tc>
        <w:tc>
          <w:tcPr>
            <w:tcW w:w="948" w:type="dxa"/>
            <w:shd w:val="clear" w:color="auto" w:fill="auto"/>
            <w:vAlign w:val="center"/>
          </w:tcPr>
          <w:p w14:paraId="57C26448" w14:textId="77777777" w:rsidR="00273E24" w:rsidRPr="00482F34" w:rsidRDefault="00273E24" w:rsidP="00E7025C">
            <w:pPr>
              <w:pStyle w:val="142"/>
              <w:spacing w:line="300" w:lineRule="exact"/>
              <w:jc w:val="right"/>
              <w:rPr>
                <w:spacing w:val="-20"/>
              </w:rPr>
            </w:pPr>
            <w:r w:rsidRPr="002C2C19">
              <w:rPr>
                <w:spacing w:val="-20"/>
              </w:rPr>
              <w:t>17</w:t>
            </w:r>
            <w:r>
              <w:rPr>
                <w:rFonts w:hint="eastAsia"/>
                <w:spacing w:val="-20"/>
              </w:rPr>
              <w:t>,</w:t>
            </w:r>
            <w:r w:rsidRPr="002C2C19">
              <w:rPr>
                <w:spacing w:val="-20"/>
              </w:rPr>
              <w:t>051</w:t>
            </w:r>
          </w:p>
        </w:tc>
        <w:tc>
          <w:tcPr>
            <w:tcW w:w="949" w:type="dxa"/>
            <w:shd w:val="clear" w:color="auto" w:fill="auto"/>
            <w:vAlign w:val="center"/>
          </w:tcPr>
          <w:p w14:paraId="578E0063" w14:textId="77777777" w:rsidR="00273E24" w:rsidRPr="00482F34" w:rsidRDefault="00273E24" w:rsidP="00E7025C">
            <w:pPr>
              <w:pStyle w:val="142"/>
              <w:spacing w:line="300" w:lineRule="exact"/>
              <w:jc w:val="right"/>
              <w:rPr>
                <w:spacing w:val="-20"/>
              </w:rPr>
            </w:pPr>
            <w:r>
              <w:rPr>
                <w:rFonts w:hint="eastAsia"/>
                <w:spacing w:val="-20"/>
              </w:rPr>
              <w:t>85.66</w:t>
            </w:r>
          </w:p>
        </w:tc>
        <w:tc>
          <w:tcPr>
            <w:tcW w:w="949" w:type="dxa"/>
            <w:vAlign w:val="center"/>
          </w:tcPr>
          <w:p w14:paraId="7DB1B4D2" w14:textId="77777777" w:rsidR="00273E24" w:rsidRPr="00482F34" w:rsidRDefault="00273E24" w:rsidP="00E7025C">
            <w:pPr>
              <w:pStyle w:val="142"/>
              <w:spacing w:line="300" w:lineRule="exact"/>
              <w:jc w:val="right"/>
              <w:rPr>
                <w:spacing w:val="-20"/>
              </w:rPr>
            </w:pPr>
            <w:r>
              <w:rPr>
                <w:rFonts w:hint="eastAsia"/>
                <w:spacing w:val="-20"/>
              </w:rPr>
              <w:t>27.91</w:t>
            </w:r>
          </w:p>
        </w:tc>
      </w:tr>
      <w:tr w:rsidR="00273E24" w:rsidRPr="00482F34" w14:paraId="16CE71BE" w14:textId="77777777">
        <w:trPr>
          <w:trHeight w:val="127"/>
        </w:trPr>
        <w:tc>
          <w:tcPr>
            <w:tcW w:w="553" w:type="dxa"/>
            <w:vMerge/>
          </w:tcPr>
          <w:p w14:paraId="4242625E" w14:textId="77777777" w:rsidR="00273E24" w:rsidRPr="00482F34" w:rsidRDefault="00273E24" w:rsidP="00E7025C">
            <w:pPr>
              <w:pStyle w:val="142"/>
              <w:spacing w:line="300" w:lineRule="exact"/>
            </w:pPr>
          </w:p>
        </w:tc>
        <w:tc>
          <w:tcPr>
            <w:tcW w:w="2268" w:type="dxa"/>
            <w:shd w:val="clear" w:color="auto" w:fill="auto"/>
            <w:vAlign w:val="center"/>
          </w:tcPr>
          <w:p w14:paraId="07C47815" w14:textId="77777777" w:rsidR="00273E24" w:rsidRPr="00482F34" w:rsidRDefault="00273E24" w:rsidP="00E7025C">
            <w:pPr>
              <w:pStyle w:val="142"/>
              <w:spacing w:line="300" w:lineRule="exact"/>
            </w:pPr>
            <w:r w:rsidRPr="002C2C19">
              <w:rPr>
                <w:rFonts w:hint="eastAsia"/>
              </w:rPr>
              <w:t>模具先進材料成型技術加值計畫</w:t>
            </w:r>
          </w:p>
        </w:tc>
        <w:tc>
          <w:tcPr>
            <w:tcW w:w="948" w:type="dxa"/>
            <w:shd w:val="clear" w:color="auto" w:fill="auto"/>
            <w:vAlign w:val="center"/>
          </w:tcPr>
          <w:p w14:paraId="173F7F7E" w14:textId="77777777" w:rsidR="00273E24" w:rsidRPr="00482F34" w:rsidRDefault="00273E24" w:rsidP="00E7025C">
            <w:pPr>
              <w:pStyle w:val="142"/>
              <w:spacing w:line="300" w:lineRule="exact"/>
              <w:jc w:val="right"/>
              <w:rPr>
                <w:spacing w:val="-20"/>
              </w:rPr>
            </w:pPr>
            <w:r w:rsidRPr="002C2C19">
              <w:rPr>
                <w:spacing w:val="-20"/>
              </w:rPr>
              <w:t>170</w:t>
            </w:r>
            <w:r>
              <w:rPr>
                <w:rFonts w:hint="eastAsia"/>
                <w:spacing w:val="-20"/>
              </w:rPr>
              <w:t>,</w:t>
            </w:r>
            <w:r w:rsidRPr="002C2C19">
              <w:rPr>
                <w:spacing w:val="-20"/>
              </w:rPr>
              <w:t>240</w:t>
            </w:r>
          </w:p>
        </w:tc>
        <w:tc>
          <w:tcPr>
            <w:tcW w:w="949" w:type="dxa"/>
            <w:shd w:val="clear" w:color="auto" w:fill="auto"/>
            <w:vAlign w:val="center"/>
          </w:tcPr>
          <w:p w14:paraId="7A0AD1A6" w14:textId="77777777" w:rsidR="00273E24" w:rsidRPr="00482F34" w:rsidRDefault="00273E24" w:rsidP="00E7025C">
            <w:pPr>
              <w:pStyle w:val="142"/>
              <w:spacing w:line="300" w:lineRule="exact"/>
              <w:jc w:val="right"/>
              <w:rPr>
                <w:spacing w:val="-20"/>
              </w:rPr>
            </w:pPr>
            <w:r w:rsidRPr="002C2C19">
              <w:rPr>
                <w:spacing w:val="-20"/>
              </w:rPr>
              <w:t>1</w:t>
            </w:r>
            <w:r>
              <w:rPr>
                <w:rFonts w:hint="eastAsia"/>
                <w:spacing w:val="-20"/>
              </w:rPr>
              <w:t>,</w:t>
            </w:r>
            <w:r w:rsidRPr="002C2C19">
              <w:rPr>
                <w:spacing w:val="-20"/>
              </w:rPr>
              <w:t>989</w:t>
            </w:r>
          </w:p>
        </w:tc>
        <w:tc>
          <w:tcPr>
            <w:tcW w:w="949" w:type="dxa"/>
            <w:shd w:val="clear" w:color="auto" w:fill="auto"/>
            <w:vAlign w:val="center"/>
          </w:tcPr>
          <w:p w14:paraId="0C19B515" w14:textId="77777777" w:rsidR="00273E24" w:rsidRPr="00482F34" w:rsidRDefault="00273E24" w:rsidP="00E7025C">
            <w:pPr>
              <w:pStyle w:val="142"/>
              <w:spacing w:line="300" w:lineRule="exact"/>
              <w:jc w:val="right"/>
              <w:rPr>
                <w:spacing w:val="-20"/>
              </w:rPr>
            </w:pPr>
            <w:r w:rsidRPr="002C2C19">
              <w:rPr>
                <w:spacing w:val="-20"/>
              </w:rPr>
              <w:t>172</w:t>
            </w:r>
            <w:r>
              <w:rPr>
                <w:rFonts w:hint="eastAsia"/>
                <w:spacing w:val="-20"/>
              </w:rPr>
              <w:t>,</w:t>
            </w:r>
            <w:r w:rsidRPr="002C2C19">
              <w:rPr>
                <w:spacing w:val="-20"/>
              </w:rPr>
              <w:t>229</w:t>
            </w:r>
          </w:p>
        </w:tc>
        <w:tc>
          <w:tcPr>
            <w:tcW w:w="948" w:type="dxa"/>
            <w:shd w:val="clear" w:color="auto" w:fill="auto"/>
            <w:vAlign w:val="center"/>
          </w:tcPr>
          <w:p w14:paraId="5144B022" w14:textId="77777777" w:rsidR="00273E24" w:rsidRPr="00482F34" w:rsidRDefault="00273E24" w:rsidP="00E7025C">
            <w:pPr>
              <w:pStyle w:val="142"/>
              <w:spacing w:line="300" w:lineRule="exact"/>
              <w:jc w:val="right"/>
              <w:rPr>
                <w:spacing w:val="-20"/>
              </w:rPr>
            </w:pPr>
            <w:r w:rsidRPr="002C2C19">
              <w:rPr>
                <w:spacing w:val="-20"/>
              </w:rPr>
              <w:t>12</w:t>
            </w:r>
            <w:r>
              <w:rPr>
                <w:rFonts w:hint="eastAsia"/>
                <w:spacing w:val="-20"/>
              </w:rPr>
              <w:t>,</w:t>
            </w:r>
            <w:r w:rsidRPr="002C2C19">
              <w:rPr>
                <w:spacing w:val="-20"/>
              </w:rPr>
              <w:t>786</w:t>
            </w:r>
          </w:p>
        </w:tc>
        <w:tc>
          <w:tcPr>
            <w:tcW w:w="949" w:type="dxa"/>
            <w:shd w:val="clear" w:color="auto" w:fill="auto"/>
            <w:vAlign w:val="center"/>
          </w:tcPr>
          <w:p w14:paraId="5325E975" w14:textId="77777777" w:rsidR="00273E24" w:rsidRPr="00482F34" w:rsidRDefault="00273E24" w:rsidP="00E7025C">
            <w:pPr>
              <w:pStyle w:val="142"/>
              <w:spacing w:line="300" w:lineRule="exact"/>
              <w:jc w:val="right"/>
              <w:rPr>
                <w:spacing w:val="-20"/>
              </w:rPr>
            </w:pPr>
            <w:r w:rsidRPr="00064804">
              <w:rPr>
                <w:rFonts w:hint="eastAsia"/>
                <w:spacing w:val="-20"/>
              </w:rPr>
              <w:t>21.60</w:t>
            </w:r>
          </w:p>
        </w:tc>
        <w:tc>
          <w:tcPr>
            <w:tcW w:w="949" w:type="dxa"/>
            <w:vAlign w:val="center"/>
          </w:tcPr>
          <w:p w14:paraId="707A16ED" w14:textId="77777777" w:rsidR="00273E24" w:rsidRPr="00482F34" w:rsidRDefault="00273E24" w:rsidP="00E7025C">
            <w:pPr>
              <w:pStyle w:val="142"/>
              <w:spacing w:line="300" w:lineRule="exact"/>
              <w:jc w:val="right"/>
              <w:rPr>
                <w:spacing w:val="-20"/>
              </w:rPr>
            </w:pPr>
            <w:r>
              <w:rPr>
                <w:rFonts w:hint="eastAsia"/>
                <w:spacing w:val="-20"/>
              </w:rPr>
              <w:t>7.51</w:t>
            </w:r>
          </w:p>
        </w:tc>
      </w:tr>
      <w:tr w:rsidR="00273E24" w:rsidRPr="00482F34" w14:paraId="225AF2CE" w14:textId="77777777">
        <w:trPr>
          <w:trHeight w:val="249"/>
        </w:trPr>
        <w:tc>
          <w:tcPr>
            <w:tcW w:w="553" w:type="dxa"/>
            <w:vMerge/>
          </w:tcPr>
          <w:p w14:paraId="08EE5261" w14:textId="77777777" w:rsidR="00273E24" w:rsidRPr="00482F34" w:rsidRDefault="00273E24" w:rsidP="00E7025C">
            <w:pPr>
              <w:pStyle w:val="142"/>
              <w:spacing w:line="300" w:lineRule="exact"/>
              <w:rPr>
                <w:bCs/>
              </w:rPr>
            </w:pPr>
          </w:p>
        </w:tc>
        <w:tc>
          <w:tcPr>
            <w:tcW w:w="2268" w:type="dxa"/>
            <w:shd w:val="clear" w:color="auto" w:fill="auto"/>
            <w:vAlign w:val="center"/>
          </w:tcPr>
          <w:p w14:paraId="39DB0A3D" w14:textId="77777777" w:rsidR="00273E24" w:rsidRPr="00482F34" w:rsidRDefault="00273E24" w:rsidP="00E7025C">
            <w:pPr>
              <w:pStyle w:val="142"/>
              <w:spacing w:line="300" w:lineRule="exact"/>
              <w:rPr>
                <w:bCs/>
              </w:rPr>
            </w:pPr>
            <w:r w:rsidRPr="002C2C19">
              <w:rPr>
                <w:rFonts w:hint="eastAsia"/>
                <w:bCs/>
              </w:rPr>
              <w:t>循環技術暨材料創新研發專區推動計畫</w:t>
            </w:r>
          </w:p>
        </w:tc>
        <w:tc>
          <w:tcPr>
            <w:tcW w:w="948" w:type="dxa"/>
            <w:shd w:val="clear" w:color="auto" w:fill="auto"/>
            <w:vAlign w:val="center"/>
          </w:tcPr>
          <w:p w14:paraId="23248613" w14:textId="77777777" w:rsidR="00273E24" w:rsidRPr="00482F34" w:rsidRDefault="00273E24" w:rsidP="00E7025C">
            <w:pPr>
              <w:pStyle w:val="142"/>
              <w:spacing w:line="300" w:lineRule="exact"/>
              <w:jc w:val="right"/>
              <w:rPr>
                <w:bCs/>
                <w:spacing w:val="-20"/>
              </w:rPr>
            </w:pPr>
            <w:r w:rsidRPr="002C2C19">
              <w:rPr>
                <w:bCs/>
                <w:spacing w:val="-20"/>
              </w:rPr>
              <w:t>34</w:t>
            </w:r>
            <w:r>
              <w:rPr>
                <w:rFonts w:hint="eastAsia"/>
                <w:bCs/>
                <w:spacing w:val="-20"/>
              </w:rPr>
              <w:t>,</w:t>
            </w:r>
            <w:r w:rsidRPr="002C2C19">
              <w:rPr>
                <w:bCs/>
                <w:spacing w:val="-20"/>
              </w:rPr>
              <w:t>471</w:t>
            </w:r>
          </w:p>
        </w:tc>
        <w:tc>
          <w:tcPr>
            <w:tcW w:w="949" w:type="dxa"/>
            <w:shd w:val="clear" w:color="auto" w:fill="auto"/>
            <w:vAlign w:val="center"/>
          </w:tcPr>
          <w:p w14:paraId="4B385E6B" w14:textId="77777777" w:rsidR="00273E24" w:rsidRPr="00482F34" w:rsidRDefault="00273E24" w:rsidP="00E7025C">
            <w:pPr>
              <w:pStyle w:val="142"/>
              <w:spacing w:line="300" w:lineRule="exact"/>
              <w:jc w:val="right"/>
              <w:rPr>
                <w:bCs/>
                <w:spacing w:val="-20"/>
              </w:rPr>
            </w:pPr>
            <w:r w:rsidRPr="002C2C19">
              <w:rPr>
                <w:bCs/>
                <w:spacing w:val="-20"/>
              </w:rPr>
              <w:t>3</w:t>
            </w:r>
            <w:r>
              <w:rPr>
                <w:rFonts w:hint="eastAsia"/>
                <w:bCs/>
                <w:spacing w:val="-20"/>
              </w:rPr>
              <w:t>,</w:t>
            </w:r>
            <w:r w:rsidRPr="002C2C19">
              <w:rPr>
                <w:bCs/>
                <w:spacing w:val="-20"/>
              </w:rPr>
              <w:t>024</w:t>
            </w:r>
          </w:p>
        </w:tc>
        <w:tc>
          <w:tcPr>
            <w:tcW w:w="949" w:type="dxa"/>
            <w:shd w:val="clear" w:color="auto" w:fill="auto"/>
            <w:vAlign w:val="center"/>
          </w:tcPr>
          <w:p w14:paraId="4C8B0EB4" w14:textId="77777777" w:rsidR="00273E24" w:rsidRPr="00482F34" w:rsidRDefault="00273E24" w:rsidP="00E7025C">
            <w:pPr>
              <w:pStyle w:val="142"/>
              <w:spacing w:line="300" w:lineRule="exact"/>
              <w:jc w:val="right"/>
              <w:rPr>
                <w:bCs/>
                <w:spacing w:val="-20"/>
              </w:rPr>
            </w:pPr>
            <w:r w:rsidRPr="002C2C19">
              <w:rPr>
                <w:bCs/>
                <w:spacing w:val="-20"/>
              </w:rPr>
              <w:t>37</w:t>
            </w:r>
            <w:r>
              <w:rPr>
                <w:rFonts w:hint="eastAsia"/>
                <w:bCs/>
                <w:spacing w:val="-20"/>
              </w:rPr>
              <w:t>,</w:t>
            </w:r>
            <w:r w:rsidRPr="002C2C19">
              <w:rPr>
                <w:bCs/>
                <w:spacing w:val="-20"/>
              </w:rPr>
              <w:t>495</w:t>
            </w:r>
          </w:p>
        </w:tc>
        <w:tc>
          <w:tcPr>
            <w:tcW w:w="948" w:type="dxa"/>
            <w:shd w:val="clear" w:color="auto" w:fill="auto"/>
            <w:vAlign w:val="center"/>
          </w:tcPr>
          <w:p w14:paraId="0DBFF572" w14:textId="77777777" w:rsidR="00273E24" w:rsidRPr="00482F34" w:rsidRDefault="00273E24" w:rsidP="00E7025C">
            <w:pPr>
              <w:pStyle w:val="142"/>
              <w:spacing w:line="300" w:lineRule="exact"/>
              <w:jc w:val="right"/>
              <w:rPr>
                <w:bCs/>
                <w:spacing w:val="-20"/>
              </w:rPr>
            </w:pPr>
            <w:r w:rsidRPr="002C2C19">
              <w:rPr>
                <w:bCs/>
                <w:spacing w:val="-20"/>
              </w:rPr>
              <w:t>10</w:t>
            </w:r>
            <w:r>
              <w:rPr>
                <w:rFonts w:hint="eastAsia"/>
                <w:bCs/>
                <w:spacing w:val="-20"/>
              </w:rPr>
              <w:t>,</w:t>
            </w:r>
            <w:r w:rsidRPr="002C2C19">
              <w:rPr>
                <w:bCs/>
                <w:spacing w:val="-20"/>
              </w:rPr>
              <w:t>164</w:t>
            </w:r>
          </w:p>
        </w:tc>
        <w:tc>
          <w:tcPr>
            <w:tcW w:w="949" w:type="dxa"/>
            <w:shd w:val="clear" w:color="auto" w:fill="auto"/>
            <w:vAlign w:val="center"/>
          </w:tcPr>
          <w:p w14:paraId="1837D907" w14:textId="77777777" w:rsidR="00273E24" w:rsidRPr="00482F34" w:rsidRDefault="00273E24" w:rsidP="00E7025C">
            <w:pPr>
              <w:pStyle w:val="142"/>
              <w:spacing w:line="300" w:lineRule="exact"/>
              <w:jc w:val="right"/>
              <w:rPr>
                <w:bCs/>
                <w:spacing w:val="-20"/>
              </w:rPr>
            </w:pPr>
            <w:r>
              <w:rPr>
                <w:rFonts w:hint="eastAsia"/>
                <w:bCs/>
                <w:spacing w:val="-20"/>
              </w:rPr>
              <w:t>100.00</w:t>
            </w:r>
          </w:p>
        </w:tc>
        <w:tc>
          <w:tcPr>
            <w:tcW w:w="949" w:type="dxa"/>
            <w:vAlign w:val="center"/>
          </w:tcPr>
          <w:p w14:paraId="318DA761" w14:textId="77777777" w:rsidR="00273E24" w:rsidRPr="00482F34" w:rsidRDefault="00273E24" w:rsidP="00E7025C">
            <w:pPr>
              <w:pStyle w:val="142"/>
              <w:spacing w:line="300" w:lineRule="exact"/>
              <w:jc w:val="right"/>
              <w:rPr>
                <w:bCs/>
                <w:spacing w:val="-20"/>
              </w:rPr>
            </w:pPr>
            <w:r>
              <w:rPr>
                <w:rFonts w:hint="eastAsia"/>
                <w:bCs/>
                <w:spacing w:val="-20"/>
              </w:rPr>
              <w:t>29.49</w:t>
            </w:r>
          </w:p>
        </w:tc>
      </w:tr>
      <w:tr w:rsidR="00273E24" w:rsidRPr="00482F34" w14:paraId="2CE62EC3" w14:textId="77777777">
        <w:trPr>
          <w:trHeight w:val="249"/>
        </w:trPr>
        <w:tc>
          <w:tcPr>
            <w:tcW w:w="553" w:type="dxa"/>
            <w:vMerge/>
          </w:tcPr>
          <w:p w14:paraId="16219604" w14:textId="77777777" w:rsidR="00273E24" w:rsidRPr="00482F34" w:rsidRDefault="00273E24" w:rsidP="00E7025C">
            <w:pPr>
              <w:pStyle w:val="142"/>
              <w:spacing w:line="300" w:lineRule="exact"/>
              <w:rPr>
                <w:bCs/>
              </w:rPr>
            </w:pPr>
          </w:p>
        </w:tc>
        <w:tc>
          <w:tcPr>
            <w:tcW w:w="2268" w:type="dxa"/>
            <w:shd w:val="clear" w:color="auto" w:fill="auto"/>
            <w:vAlign w:val="center"/>
          </w:tcPr>
          <w:p w14:paraId="2184CE61" w14:textId="77777777" w:rsidR="00273E24" w:rsidRPr="00482F34" w:rsidRDefault="00273E24" w:rsidP="00E7025C">
            <w:pPr>
              <w:pStyle w:val="142"/>
              <w:spacing w:line="300" w:lineRule="exact"/>
              <w:rPr>
                <w:bCs/>
              </w:rPr>
            </w:pPr>
            <w:r w:rsidRPr="002C2C19">
              <w:rPr>
                <w:rFonts w:hint="eastAsia"/>
                <w:bCs/>
              </w:rPr>
              <w:t>設計驅動跨域整合創新2.0計畫</w:t>
            </w:r>
          </w:p>
        </w:tc>
        <w:tc>
          <w:tcPr>
            <w:tcW w:w="948" w:type="dxa"/>
            <w:shd w:val="clear" w:color="auto" w:fill="auto"/>
            <w:vAlign w:val="center"/>
          </w:tcPr>
          <w:p w14:paraId="7EEE182E" w14:textId="77777777" w:rsidR="00273E24" w:rsidRPr="00482F34" w:rsidRDefault="00273E24" w:rsidP="00E7025C">
            <w:pPr>
              <w:pStyle w:val="142"/>
              <w:spacing w:line="300" w:lineRule="exact"/>
              <w:jc w:val="right"/>
              <w:rPr>
                <w:bCs/>
                <w:spacing w:val="-20"/>
              </w:rPr>
            </w:pPr>
            <w:r w:rsidRPr="002C2C19">
              <w:rPr>
                <w:bCs/>
                <w:spacing w:val="-20"/>
              </w:rPr>
              <w:t>424</w:t>
            </w:r>
            <w:r>
              <w:rPr>
                <w:rFonts w:hint="eastAsia"/>
                <w:bCs/>
                <w:spacing w:val="-20"/>
              </w:rPr>
              <w:t>,</w:t>
            </w:r>
            <w:r w:rsidRPr="002C2C19">
              <w:rPr>
                <w:bCs/>
                <w:spacing w:val="-20"/>
              </w:rPr>
              <w:t>065</w:t>
            </w:r>
          </w:p>
        </w:tc>
        <w:tc>
          <w:tcPr>
            <w:tcW w:w="949" w:type="dxa"/>
            <w:shd w:val="clear" w:color="auto" w:fill="auto"/>
            <w:vAlign w:val="center"/>
          </w:tcPr>
          <w:p w14:paraId="0F229EB7" w14:textId="77777777" w:rsidR="00273E24" w:rsidRPr="00482F34" w:rsidRDefault="00273E24" w:rsidP="00E7025C">
            <w:pPr>
              <w:pStyle w:val="142"/>
              <w:spacing w:line="300" w:lineRule="exact"/>
              <w:jc w:val="right"/>
              <w:rPr>
                <w:bCs/>
                <w:spacing w:val="-20"/>
              </w:rPr>
            </w:pPr>
            <w:r w:rsidRPr="008D4279">
              <w:rPr>
                <w:bCs/>
                <w:spacing w:val="-20"/>
              </w:rPr>
              <w:t>15</w:t>
            </w:r>
            <w:r>
              <w:rPr>
                <w:rFonts w:hint="eastAsia"/>
                <w:bCs/>
                <w:spacing w:val="-20"/>
              </w:rPr>
              <w:t>,065</w:t>
            </w:r>
          </w:p>
        </w:tc>
        <w:tc>
          <w:tcPr>
            <w:tcW w:w="949" w:type="dxa"/>
            <w:shd w:val="clear" w:color="auto" w:fill="auto"/>
            <w:vAlign w:val="center"/>
          </w:tcPr>
          <w:p w14:paraId="3E2F8BA7" w14:textId="77777777" w:rsidR="00273E24" w:rsidRPr="00482F34" w:rsidRDefault="00273E24" w:rsidP="00E7025C">
            <w:pPr>
              <w:pStyle w:val="142"/>
              <w:spacing w:line="300" w:lineRule="exact"/>
              <w:jc w:val="right"/>
              <w:rPr>
                <w:bCs/>
                <w:spacing w:val="-20"/>
              </w:rPr>
            </w:pPr>
            <w:r w:rsidRPr="008D4279">
              <w:rPr>
                <w:bCs/>
                <w:spacing w:val="-20"/>
              </w:rPr>
              <w:t>439</w:t>
            </w:r>
            <w:r>
              <w:rPr>
                <w:rFonts w:hint="eastAsia"/>
                <w:bCs/>
                <w:spacing w:val="-20"/>
              </w:rPr>
              <w:t>,130</w:t>
            </w:r>
          </w:p>
        </w:tc>
        <w:tc>
          <w:tcPr>
            <w:tcW w:w="948" w:type="dxa"/>
            <w:shd w:val="clear" w:color="auto" w:fill="auto"/>
            <w:vAlign w:val="center"/>
          </w:tcPr>
          <w:p w14:paraId="410D4FD9" w14:textId="77777777" w:rsidR="00273E24" w:rsidRPr="00482F34" w:rsidRDefault="00273E24" w:rsidP="00E7025C">
            <w:pPr>
              <w:pStyle w:val="142"/>
              <w:spacing w:line="300" w:lineRule="exact"/>
              <w:jc w:val="right"/>
              <w:rPr>
                <w:bCs/>
                <w:spacing w:val="-20"/>
              </w:rPr>
            </w:pPr>
            <w:r w:rsidRPr="008D4279">
              <w:rPr>
                <w:bCs/>
                <w:spacing w:val="-20"/>
              </w:rPr>
              <w:t>216</w:t>
            </w:r>
            <w:r>
              <w:rPr>
                <w:rFonts w:hint="eastAsia"/>
                <w:bCs/>
                <w:spacing w:val="-20"/>
              </w:rPr>
              <w:t>,</w:t>
            </w:r>
            <w:r w:rsidRPr="008D4279">
              <w:rPr>
                <w:bCs/>
                <w:spacing w:val="-20"/>
              </w:rPr>
              <w:t>325</w:t>
            </w:r>
          </w:p>
        </w:tc>
        <w:tc>
          <w:tcPr>
            <w:tcW w:w="949" w:type="dxa"/>
            <w:shd w:val="clear" w:color="auto" w:fill="auto"/>
            <w:vAlign w:val="center"/>
          </w:tcPr>
          <w:p w14:paraId="36BD0AEE" w14:textId="77777777" w:rsidR="00273E24" w:rsidRPr="00482F34" w:rsidRDefault="00273E24" w:rsidP="00E7025C">
            <w:pPr>
              <w:pStyle w:val="142"/>
              <w:spacing w:line="300" w:lineRule="exact"/>
              <w:jc w:val="right"/>
              <w:rPr>
                <w:bCs/>
                <w:spacing w:val="-20"/>
              </w:rPr>
            </w:pPr>
            <w:r>
              <w:rPr>
                <w:rFonts w:hint="eastAsia"/>
                <w:bCs/>
                <w:spacing w:val="-20"/>
              </w:rPr>
              <w:t>100.00</w:t>
            </w:r>
          </w:p>
        </w:tc>
        <w:tc>
          <w:tcPr>
            <w:tcW w:w="949" w:type="dxa"/>
            <w:vAlign w:val="center"/>
          </w:tcPr>
          <w:p w14:paraId="0D5910CD" w14:textId="77777777" w:rsidR="00273E24" w:rsidRPr="00482F34" w:rsidRDefault="00273E24" w:rsidP="00E7025C">
            <w:pPr>
              <w:pStyle w:val="142"/>
              <w:spacing w:line="300" w:lineRule="exact"/>
              <w:jc w:val="right"/>
              <w:rPr>
                <w:bCs/>
                <w:spacing w:val="-20"/>
              </w:rPr>
            </w:pPr>
            <w:r>
              <w:rPr>
                <w:rFonts w:hint="eastAsia"/>
                <w:bCs/>
                <w:spacing w:val="-20"/>
              </w:rPr>
              <w:t>51.01</w:t>
            </w:r>
          </w:p>
        </w:tc>
      </w:tr>
      <w:tr w:rsidR="00273E24" w:rsidRPr="00482F34" w14:paraId="4BB64EA8" w14:textId="77777777">
        <w:trPr>
          <w:trHeight w:val="249"/>
        </w:trPr>
        <w:tc>
          <w:tcPr>
            <w:tcW w:w="553" w:type="dxa"/>
            <w:vMerge/>
          </w:tcPr>
          <w:p w14:paraId="159CC1B7" w14:textId="77777777" w:rsidR="00273E24" w:rsidRPr="00482F34" w:rsidRDefault="00273E24" w:rsidP="00E7025C">
            <w:pPr>
              <w:pStyle w:val="142"/>
              <w:spacing w:line="300" w:lineRule="exact"/>
              <w:rPr>
                <w:bCs/>
              </w:rPr>
            </w:pPr>
          </w:p>
        </w:tc>
        <w:tc>
          <w:tcPr>
            <w:tcW w:w="2268" w:type="dxa"/>
            <w:shd w:val="clear" w:color="auto" w:fill="auto"/>
            <w:vAlign w:val="center"/>
          </w:tcPr>
          <w:p w14:paraId="39C038E9" w14:textId="77777777" w:rsidR="00273E24" w:rsidRPr="00482F34" w:rsidRDefault="00273E24" w:rsidP="00E7025C">
            <w:pPr>
              <w:pStyle w:val="142"/>
              <w:spacing w:line="300" w:lineRule="exact"/>
              <w:rPr>
                <w:bCs/>
              </w:rPr>
            </w:pPr>
            <w:r w:rsidRPr="002C2C19">
              <w:rPr>
                <w:rFonts w:hint="eastAsia"/>
                <w:bCs/>
              </w:rPr>
              <w:t>製造業數位轉型應用加值計畫</w:t>
            </w:r>
          </w:p>
        </w:tc>
        <w:tc>
          <w:tcPr>
            <w:tcW w:w="948" w:type="dxa"/>
            <w:shd w:val="clear" w:color="auto" w:fill="auto"/>
            <w:vAlign w:val="center"/>
          </w:tcPr>
          <w:p w14:paraId="1E541BA9" w14:textId="77777777" w:rsidR="00273E24" w:rsidRPr="00482F34" w:rsidRDefault="00273E24" w:rsidP="00E7025C">
            <w:pPr>
              <w:pStyle w:val="142"/>
              <w:spacing w:line="300" w:lineRule="exact"/>
              <w:jc w:val="right"/>
              <w:rPr>
                <w:bCs/>
                <w:spacing w:val="-20"/>
              </w:rPr>
            </w:pPr>
            <w:r w:rsidRPr="008D4279">
              <w:rPr>
                <w:bCs/>
                <w:spacing w:val="-20"/>
              </w:rPr>
              <w:t>224</w:t>
            </w:r>
            <w:r>
              <w:rPr>
                <w:rFonts w:hint="eastAsia"/>
                <w:bCs/>
                <w:spacing w:val="-20"/>
              </w:rPr>
              <w:t>,</w:t>
            </w:r>
            <w:r w:rsidRPr="008D4279">
              <w:rPr>
                <w:bCs/>
                <w:spacing w:val="-20"/>
              </w:rPr>
              <w:t>849</w:t>
            </w:r>
          </w:p>
        </w:tc>
        <w:tc>
          <w:tcPr>
            <w:tcW w:w="949" w:type="dxa"/>
            <w:shd w:val="clear" w:color="auto" w:fill="auto"/>
            <w:vAlign w:val="center"/>
          </w:tcPr>
          <w:p w14:paraId="1BB5F425" w14:textId="77777777" w:rsidR="00273E24" w:rsidRPr="00482F34" w:rsidRDefault="00273E24" w:rsidP="00E7025C">
            <w:pPr>
              <w:pStyle w:val="142"/>
              <w:spacing w:line="300" w:lineRule="exact"/>
              <w:jc w:val="right"/>
              <w:rPr>
                <w:bCs/>
                <w:spacing w:val="-20"/>
              </w:rPr>
            </w:pPr>
            <w:r w:rsidRPr="008D4279">
              <w:rPr>
                <w:bCs/>
                <w:spacing w:val="-20"/>
              </w:rPr>
              <w:t>15</w:t>
            </w:r>
            <w:r>
              <w:rPr>
                <w:rFonts w:hint="eastAsia"/>
                <w:bCs/>
                <w:spacing w:val="-20"/>
              </w:rPr>
              <w:t>,</w:t>
            </w:r>
            <w:r w:rsidRPr="008D4279">
              <w:rPr>
                <w:bCs/>
                <w:spacing w:val="-20"/>
              </w:rPr>
              <w:t>2</w:t>
            </w:r>
            <w:r>
              <w:rPr>
                <w:rFonts w:hint="eastAsia"/>
                <w:bCs/>
                <w:spacing w:val="-20"/>
              </w:rPr>
              <w:t>98</w:t>
            </w:r>
          </w:p>
        </w:tc>
        <w:tc>
          <w:tcPr>
            <w:tcW w:w="949" w:type="dxa"/>
            <w:shd w:val="clear" w:color="auto" w:fill="auto"/>
            <w:vAlign w:val="center"/>
          </w:tcPr>
          <w:p w14:paraId="2E63E970" w14:textId="77777777" w:rsidR="00273E24" w:rsidRPr="00482F34" w:rsidRDefault="00273E24" w:rsidP="00E7025C">
            <w:pPr>
              <w:pStyle w:val="142"/>
              <w:spacing w:line="300" w:lineRule="exact"/>
              <w:jc w:val="right"/>
              <w:rPr>
                <w:bCs/>
                <w:spacing w:val="-20"/>
              </w:rPr>
            </w:pPr>
            <w:r w:rsidRPr="008D4279">
              <w:rPr>
                <w:bCs/>
                <w:spacing w:val="-20"/>
              </w:rPr>
              <w:t>240</w:t>
            </w:r>
            <w:r>
              <w:rPr>
                <w:rFonts w:hint="eastAsia"/>
                <w:bCs/>
                <w:spacing w:val="-20"/>
              </w:rPr>
              <w:t>,</w:t>
            </w:r>
            <w:r w:rsidRPr="008D4279">
              <w:rPr>
                <w:bCs/>
                <w:spacing w:val="-20"/>
              </w:rPr>
              <w:t>1</w:t>
            </w:r>
            <w:r>
              <w:rPr>
                <w:rFonts w:hint="eastAsia"/>
                <w:bCs/>
                <w:spacing w:val="-20"/>
              </w:rPr>
              <w:t>47</w:t>
            </w:r>
          </w:p>
        </w:tc>
        <w:tc>
          <w:tcPr>
            <w:tcW w:w="948" w:type="dxa"/>
            <w:shd w:val="clear" w:color="auto" w:fill="auto"/>
            <w:vAlign w:val="center"/>
          </w:tcPr>
          <w:p w14:paraId="49FF37CB" w14:textId="77777777" w:rsidR="00273E24" w:rsidRPr="00482F34" w:rsidRDefault="00273E24" w:rsidP="00E7025C">
            <w:pPr>
              <w:pStyle w:val="142"/>
              <w:spacing w:line="300" w:lineRule="exact"/>
              <w:jc w:val="right"/>
              <w:rPr>
                <w:bCs/>
                <w:spacing w:val="-20"/>
              </w:rPr>
            </w:pPr>
            <w:r w:rsidRPr="008D4279">
              <w:rPr>
                <w:bCs/>
                <w:spacing w:val="-20"/>
              </w:rPr>
              <w:t>126</w:t>
            </w:r>
            <w:r>
              <w:rPr>
                <w:rFonts w:hint="eastAsia"/>
                <w:bCs/>
                <w:spacing w:val="-20"/>
              </w:rPr>
              <w:t>,</w:t>
            </w:r>
            <w:r w:rsidRPr="008D4279">
              <w:rPr>
                <w:bCs/>
                <w:spacing w:val="-20"/>
              </w:rPr>
              <w:t>041</w:t>
            </w:r>
          </w:p>
        </w:tc>
        <w:tc>
          <w:tcPr>
            <w:tcW w:w="949" w:type="dxa"/>
            <w:shd w:val="clear" w:color="auto" w:fill="auto"/>
            <w:vAlign w:val="center"/>
          </w:tcPr>
          <w:p w14:paraId="5F0C32DF" w14:textId="77777777" w:rsidR="00273E24" w:rsidRPr="00482F34" w:rsidRDefault="00273E24" w:rsidP="00E7025C">
            <w:pPr>
              <w:pStyle w:val="142"/>
              <w:spacing w:line="300" w:lineRule="exact"/>
              <w:jc w:val="right"/>
              <w:rPr>
                <w:bCs/>
                <w:spacing w:val="-20"/>
              </w:rPr>
            </w:pPr>
            <w:r>
              <w:rPr>
                <w:rFonts w:hint="eastAsia"/>
                <w:bCs/>
                <w:spacing w:val="-20"/>
              </w:rPr>
              <w:t>96.19</w:t>
            </w:r>
          </w:p>
        </w:tc>
        <w:tc>
          <w:tcPr>
            <w:tcW w:w="949" w:type="dxa"/>
            <w:vAlign w:val="center"/>
          </w:tcPr>
          <w:p w14:paraId="720883D4" w14:textId="77777777" w:rsidR="00273E24" w:rsidRPr="00482F34" w:rsidRDefault="00273E24" w:rsidP="00E7025C">
            <w:pPr>
              <w:pStyle w:val="142"/>
              <w:spacing w:line="300" w:lineRule="exact"/>
              <w:jc w:val="right"/>
              <w:rPr>
                <w:bCs/>
                <w:spacing w:val="-20"/>
              </w:rPr>
            </w:pPr>
            <w:r>
              <w:rPr>
                <w:rFonts w:hint="eastAsia"/>
                <w:bCs/>
                <w:spacing w:val="-20"/>
              </w:rPr>
              <w:t>56.06</w:t>
            </w:r>
          </w:p>
        </w:tc>
      </w:tr>
      <w:tr w:rsidR="00273E24" w:rsidRPr="00482F34" w14:paraId="5BA4D591" w14:textId="77777777">
        <w:trPr>
          <w:trHeight w:val="249"/>
        </w:trPr>
        <w:tc>
          <w:tcPr>
            <w:tcW w:w="553" w:type="dxa"/>
            <w:vMerge/>
            <w:tcBorders>
              <w:bottom w:val="single" w:sz="4" w:space="0" w:color="auto"/>
            </w:tcBorders>
          </w:tcPr>
          <w:p w14:paraId="2BF45993" w14:textId="77777777" w:rsidR="00273E24" w:rsidRPr="002C2C19" w:rsidRDefault="00273E24" w:rsidP="00E7025C">
            <w:pPr>
              <w:pStyle w:val="142"/>
              <w:spacing w:line="300" w:lineRule="exact"/>
              <w:rPr>
                <w:bCs/>
              </w:rPr>
            </w:pPr>
          </w:p>
        </w:tc>
        <w:tc>
          <w:tcPr>
            <w:tcW w:w="2268" w:type="dxa"/>
            <w:shd w:val="clear" w:color="auto" w:fill="auto"/>
            <w:vAlign w:val="center"/>
          </w:tcPr>
          <w:p w14:paraId="581D2E5F" w14:textId="77777777" w:rsidR="00273E24" w:rsidRPr="002C2C19" w:rsidRDefault="00273E24" w:rsidP="00E7025C">
            <w:pPr>
              <w:pStyle w:val="142"/>
              <w:spacing w:line="300" w:lineRule="exact"/>
              <w:rPr>
                <w:bCs/>
              </w:rPr>
            </w:pPr>
            <w:r w:rsidRPr="002C2C19">
              <w:rPr>
                <w:rFonts w:hint="eastAsia"/>
                <w:bCs/>
              </w:rPr>
              <w:t>協助產業提升競爭力布局海外市場計畫</w:t>
            </w:r>
          </w:p>
        </w:tc>
        <w:tc>
          <w:tcPr>
            <w:tcW w:w="948" w:type="dxa"/>
            <w:shd w:val="clear" w:color="auto" w:fill="auto"/>
            <w:vAlign w:val="center"/>
          </w:tcPr>
          <w:p w14:paraId="7288E7C6" w14:textId="77777777" w:rsidR="00273E24" w:rsidRPr="002C2C19" w:rsidRDefault="00273E24" w:rsidP="00E7025C">
            <w:pPr>
              <w:pStyle w:val="142"/>
              <w:spacing w:line="300" w:lineRule="exact"/>
              <w:jc w:val="right"/>
              <w:rPr>
                <w:bCs/>
                <w:spacing w:val="-20"/>
              </w:rPr>
            </w:pPr>
            <w:r w:rsidRPr="008D4279">
              <w:rPr>
                <w:bCs/>
                <w:spacing w:val="-20"/>
              </w:rPr>
              <w:t>980</w:t>
            </w:r>
            <w:r>
              <w:rPr>
                <w:rFonts w:hint="eastAsia"/>
                <w:bCs/>
                <w:spacing w:val="-20"/>
              </w:rPr>
              <w:t>,</w:t>
            </w:r>
            <w:r w:rsidRPr="008D4279">
              <w:rPr>
                <w:bCs/>
                <w:spacing w:val="-20"/>
              </w:rPr>
              <w:t>203</w:t>
            </w:r>
          </w:p>
        </w:tc>
        <w:tc>
          <w:tcPr>
            <w:tcW w:w="949" w:type="dxa"/>
            <w:shd w:val="clear" w:color="auto" w:fill="auto"/>
            <w:vAlign w:val="center"/>
          </w:tcPr>
          <w:p w14:paraId="09307B0A" w14:textId="77777777" w:rsidR="00273E24" w:rsidRPr="002C2C19" w:rsidRDefault="00273E24" w:rsidP="00E7025C">
            <w:pPr>
              <w:pStyle w:val="142"/>
              <w:spacing w:line="300" w:lineRule="exact"/>
              <w:jc w:val="right"/>
              <w:rPr>
                <w:bCs/>
                <w:spacing w:val="-20"/>
              </w:rPr>
            </w:pPr>
            <w:r w:rsidRPr="008D4279">
              <w:rPr>
                <w:bCs/>
                <w:spacing w:val="-20"/>
              </w:rPr>
              <w:t>19</w:t>
            </w:r>
            <w:r>
              <w:rPr>
                <w:rFonts w:hint="eastAsia"/>
                <w:bCs/>
                <w:spacing w:val="-20"/>
              </w:rPr>
              <w:t>,</w:t>
            </w:r>
            <w:r w:rsidRPr="008D4279">
              <w:rPr>
                <w:bCs/>
                <w:spacing w:val="-20"/>
              </w:rPr>
              <w:t>797</w:t>
            </w:r>
          </w:p>
        </w:tc>
        <w:tc>
          <w:tcPr>
            <w:tcW w:w="949" w:type="dxa"/>
            <w:shd w:val="clear" w:color="auto" w:fill="auto"/>
            <w:vAlign w:val="center"/>
          </w:tcPr>
          <w:p w14:paraId="23ECD586" w14:textId="77777777" w:rsidR="00273E24" w:rsidRPr="004B2FDF" w:rsidRDefault="00273E24" w:rsidP="00E7025C">
            <w:pPr>
              <w:pStyle w:val="142"/>
              <w:spacing w:line="300" w:lineRule="exact"/>
              <w:jc w:val="right"/>
              <w:rPr>
                <w:bCs/>
                <w:spacing w:val="-26"/>
              </w:rPr>
            </w:pPr>
            <w:r w:rsidRPr="004B2FDF">
              <w:rPr>
                <w:bCs/>
                <w:spacing w:val="-26"/>
              </w:rPr>
              <w:t>1</w:t>
            </w:r>
            <w:r w:rsidRPr="004B2FDF">
              <w:rPr>
                <w:rFonts w:hint="eastAsia"/>
                <w:bCs/>
                <w:spacing w:val="-26"/>
              </w:rPr>
              <w:t>,</w:t>
            </w:r>
            <w:r w:rsidRPr="004B2FDF">
              <w:rPr>
                <w:bCs/>
                <w:spacing w:val="-26"/>
              </w:rPr>
              <w:t>000</w:t>
            </w:r>
            <w:r w:rsidRPr="004B2FDF">
              <w:rPr>
                <w:rFonts w:hint="eastAsia"/>
                <w:bCs/>
                <w:spacing w:val="-26"/>
              </w:rPr>
              <w:t>,</w:t>
            </w:r>
            <w:r w:rsidRPr="004B2FDF">
              <w:rPr>
                <w:bCs/>
                <w:spacing w:val="-26"/>
              </w:rPr>
              <w:t>000</w:t>
            </w:r>
          </w:p>
        </w:tc>
        <w:tc>
          <w:tcPr>
            <w:tcW w:w="948" w:type="dxa"/>
            <w:shd w:val="clear" w:color="auto" w:fill="auto"/>
            <w:vAlign w:val="center"/>
          </w:tcPr>
          <w:p w14:paraId="4FC83392" w14:textId="77777777" w:rsidR="00273E24" w:rsidRPr="002C2C19" w:rsidRDefault="00273E24" w:rsidP="00E7025C">
            <w:pPr>
              <w:pStyle w:val="142"/>
              <w:spacing w:line="300" w:lineRule="exact"/>
              <w:jc w:val="right"/>
              <w:rPr>
                <w:bCs/>
                <w:spacing w:val="-20"/>
              </w:rPr>
            </w:pPr>
            <w:r>
              <w:rPr>
                <w:rFonts w:hint="eastAsia"/>
                <w:bCs/>
                <w:spacing w:val="-20"/>
              </w:rPr>
              <w:t>527,580</w:t>
            </w:r>
          </w:p>
        </w:tc>
        <w:tc>
          <w:tcPr>
            <w:tcW w:w="949" w:type="dxa"/>
            <w:shd w:val="clear" w:color="auto" w:fill="auto"/>
            <w:vAlign w:val="center"/>
          </w:tcPr>
          <w:p w14:paraId="4E6F433A" w14:textId="77777777" w:rsidR="00273E24" w:rsidRPr="002C2C19" w:rsidRDefault="00273E24" w:rsidP="00E7025C">
            <w:pPr>
              <w:pStyle w:val="142"/>
              <w:spacing w:line="300" w:lineRule="exact"/>
              <w:jc w:val="right"/>
              <w:rPr>
                <w:bCs/>
                <w:spacing w:val="-20"/>
              </w:rPr>
            </w:pPr>
            <w:r>
              <w:rPr>
                <w:rFonts w:hint="eastAsia"/>
                <w:bCs/>
                <w:spacing w:val="-20"/>
              </w:rPr>
              <w:t>99.01</w:t>
            </w:r>
          </w:p>
        </w:tc>
        <w:tc>
          <w:tcPr>
            <w:tcW w:w="949" w:type="dxa"/>
            <w:vAlign w:val="center"/>
          </w:tcPr>
          <w:p w14:paraId="1D72E416" w14:textId="77777777" w:rsidR="00273E24" w:rsidRPr="002C2C19" w:rsidRDefault="00273E24" w:rsidP="00E7025C">
            <w:pPr>
              <w:pStyle w:val="142"/>
              <w:spacing w:line="300" w:lineRule="exact"/>
              <w:jc w:val="right"/>
              <w:rPr>
                <w:bCs/>
                <w:spacing w:val="-20"/>
              </w:rPr>
            </w:pPr>
            <w:r>
              <w:rPr>
                <w:rFonts w:hint="eastAsia"/>
                <w:bCs/>
                <w:spacing w:val="-20"/>
              </w:rPr>
              <w:t>53.82</w:t>
            </w:r>
          </w:p>
        </w:tc>
      </w:tr>
      <w:tr w:rsidR="00273E24" w:rsidRPr="00482F34" w14:paraId="1F5B3395" w14:textId="77777777">
        <w:trPr>
          <w:trHeight w:val="249"/>
        </w:trPr>
        <w:tc>
          <w:tcPr>
            <w:tcW w:w="553" w:type="dxa"/>
            <w:tcBorders>
              <w:top w:val="single" w:sz="4" w:space="0" w:color="auto"/>
              <w:bottom w:val="single" w:sz="12" w:space="0" w:color="auto"/>
            </w:tcBorders>
            <w:vAlign w:val="center"/>
          </w:tcPr>
          <w:p w14:paraId="5DA1F0A5" w14:textId="77777777" w:rsidR="00273E24" w:rsidRPr="00482F34" w:rsidRDefault="00273E24" w:rsidP="00E7025C">
            <w:pPr>
              <w:pStyle w:val="142"/>
              <w:spacing w:line="300" w:lineRule="exact"/>
              <w:rPr>
                <w:bCs/>
              </w:rPr>
            </w:pPr>
            <w:r w:rsidRPr="00482F34">
              <w:rPr>
                <w:rFonts w:hint="eastAsia"/>
                <w:bCs/>
              </w:rPr>
              <w:t>工業管理</w:t>
            </w:r>
          </w:p>
        </w:tc>
        <w:tc>
          <w:tcPr>
            <w:tcW w:w="2268" w:type="dxa"/>
            <w:tcBorders>
              <w:bottom w:val="single" w:sz="12" w:space="0" w:color="auto"/>
            </w:tcBorders>
            <w:shd w:val="clear" w:color="auto" w:fill="auto"/>
            <w:vAlign w:val="center"/>
          </w:tcPr>
          <w:p w14:paraId="2899C308" w14:textId="77777777" w:rsidR="00273E24" w:rsidRPr="00482F34" w:rsidRDefault="00273E24" w:rsidP="00E7025C">
            <w:pPr>
              <w:pStyle w:val="142"/>
              <w:spacing w:line="300" w:lineRule="exact"/>
              <w:rPr>
                <w:bCs/>
              </w:rPr>
            </w:pPr>
            <w:r w:rsidRPr="002C2C19">
              <w:rPr>
                <w:rFonts w:hint="eastAsia"/>
                <w:bCs/>
              </w:rPr>
              <w:t>智慧杆產業推動暨城市基建計畫</w:t>
            </w:r>
          </w:p>
        </w:tc>
        <w:tc>
          <w:tcPr>
            <w:tcW w:w="948" w:type="dxa"/>
            <w:tcBorders>
              <w:bottom w:val="single" w:sz="12" w:space="0" w:color="auto"/>
            </w:tcBorders>
            <w:shd w:val="clear" w:color="auto" w:fill="auto"/>
            <w:vAlign w:val="center"/>
          </w:tcPr>
          <w:p w14:paraId="2DDBE29F" w14:textId="77777777" w:rsidR="00273E24" w:rsidRPr="00482F34" w:rsidRDefault="00273E24" w:rsidP="00E7025C">
            <w:pPr>
              <w:pStyle w:val="142"/>
              <w:spacing w:line="300" w:lineRule="exact"/>
              <w:jc w:val="right"/>
              <w:rPr>
                <w:bCs/>
                <w:spacing w:val="-20"/>
              </w:rPr>
            </w:pPr>
            <w:r w:rsidRPr="008D4279">
              <w:rPr>
                <w:bCs/>
                <w:spacing w:val="-20"/>
              </w:rPr>
              <w:t>280</w:t>
            </w:r>
            <w:r>
              <w:rPr>
                <w:rFonts w:hint="eastAsia"/>
                <w:bCs/>
                <w:spacing w:val="-20"/>
              </w:rPr>
              <w:t>,</w:t>
            </w:r>
            <w:r w:rsidRPr="008D4279">
              <w:rPr>
                <w:bCs/>
                <w:spacing w:val="-20"/>
              </w:rPr>
              <w:t>004</w:t>
            </w:r>
          </w:p>
        </w:tc>
        <w:tc>
          <w:tcPr>
            <w:tcW w:w="949" w:type="dxa"/>
            <w:tcBorders>
              <w:bottom w:val="single" w:sz="12" w:space="0" w:color="auto"/>
            </w:tcBorders>
            <w:shd w:val="clear" w:color="auto" w:fill="auto"/>
            <w:vAlign w:val="center"/>
          </w:tcPr>
          <w:p w14:paraId="6791C9FF" w14:textId="77777777" w:rsidR="00273E24" w:rsidRPr="00482F34" w:rsidRDefault="00273E24" w:rsidP="00E7025C">
            <w:pPr>
              <w:pStyle w:val="142"/>
              <w:spacing w:line="300" w:lineRule="exact"/>
              <w:jc w:val="right"/>
              <w:rPr>
                <w:bCs/>
                <w:spacing w:val="-20"/>
              </w:rPr>
            </w:pPr>
            <w:r w:rsidRPr="008D4279">
              <w:rPr>
                <w:bCs/>
                <w:spacing w:val="-20"/>
              </w:rPr>
              <w:t>19</w:t>
            </w:r>
            <w:r>
              <w:rPr>
                <w:rFonts w:hint="eastAsia"/>
                <w:bCs/>
                <w:spacing w:val="-20"/>
              </w:rPr>
              <w:t>,</w:t>
            </w:r>
            <w:r w:rsidRPr="008D4279">
              <w:rPr>
                <w:bCs/>
                <w:spacing w:val="-20"/>
              </w:rPr>
              <w:t>996</w:t>
            </w:r>
          </w:p>
        </w:tc>
        <w:tc>
          <w:tcPr>
            <w:tcW w:w="949" w:type="dxa"/>
            <w:tcBorders>
              <w:bottom w:val="single" w:sz="12" w:space="0" w:color="auto"/>
            </w:tcBorders>
            <w:shd w:val="clear" w:color="auto" w:fill="auto"/>
            <w:vAlign w:val="center"/>
          </w:tcPr>
          <w:p w14:paraId="5EFF2C7A" w14:textId="77777777" w:rsidR="00273E24" w:rsidRPr="00482F34" w:rsidRDefault="00273E24" w:rsidP="00E7025C">
            <w:pPr>
              <w:pStyle w:val="142"/>
              <w:spacing w:line="300" w:lineRule="exact"/>
              <w:jc w:val="right"/>
              <w:rPr>
                <w:bCs/>
                <w:spacing w:val="-20"/>
              </w:rPr>
            </w:pPr>
            <w:r>
              <w:rPr>
                <w:rFonts w:hint="eastAsia"/>
                <w:bCs/>
                <w:spacing w:val="-20"/>
              </w:rPr>
              <w:t>300,000</w:t>
            </w:r>
          </w:p>
        </w:tc>
        <w:tc>
          <w:tcPr>
            <w:tcW w:w="948" w:type="dxa"/>
            <w:tcBorders>
              <w:bottom w:val="single" w:sz="12" w:space="0" w:color="auto"/>
            </w:tcBorders>
            <w:shd w:val="clear" w:color="auto" w:fill="auto"/>
            <w:vAlign w:val="center"/>
          </w:tcPr>
          <w:p w14:paraId="7E5A3349" w14:textId="77777777" w:rsidR="00273E24" w:rsidRPr="00482F34" w:rsidRDefault="00273E24" w:rsidP="00E7025C">
            <w:pPr>
              <w:pStyle w:val="142"/>
              <w:spacing w:line="300" w:lineRule="exact"/>
              <w:jc w:val="right"/>
              <w:rPr>
                <w:bCs/>
                <w:spacing w:val="-20"/>
              </w:rPr>
            </w:pPr>
            <w:r>
              <w:rPr>
                <w:rFonts w:hint="eastAsia"/>
                <w:bCs/>
                <w:spacing w:val="-20"/>
              </w:rPr>
              <w:t>143,970</w:t>
            </w:r>
          </w:p>
        </w:tc>
        <w:tc>
          <w:tcPr>
            <w:tcW w:w="949" w:type="dxa"/>
            <w:tcBorders>
              <w:bottom w:val="single" w:sz="12" w:space="0" w:color="auto"/>
            </w:tcBorders>
            <w:shd w:val="clear" w:color="auto" w:fill="auto"/>
            <w:vAlign w:val="center"/>
          </w:tcPr>
          <w:p w14:paraId="656E7818" w14:textId="77777777" w:rsidR="00273E24" w:rsidRPr="00482F34" w:rsidRDefault="00273E24" w:rsidP="00E7025C">
            <w:pPr>
              <w:pStyle w:val="142"/>
              <w:spacing w:line="300" w:lineRule="exact"/>
              <w:jc w:val="right"/>
              <w:rPr>
                <w:bCs/>
                <w:spacing w:val="-20"/>
              </w:rPr>
            </w:pPr>
            <w:r>
              <w:rPr>
                <w:rFonts w:hint="eastAsia"/>
                <w:bCs/>
                <w:spacing w:val="-20"/>
              </w:rPr>
              <w:t>99.97</w:t>
            </w:r>
          </w:p>
        </w:tc>
        <w:tc>
          <w:tcPr>
            <w:tcW w:w="949" w:type="dxa"/>
            <w:tcBorders>
              <w:bottom w:val="single" w:sz="12" w:space="0" w:color="auto"/>
            </w:tcBorders>
            <w:vAlign w:val="center"/>
          </w:tcPr>
          <w:p w14:paraId="5A02253B" w14:textId="77777777" w:rsidR="00273E24" w:rsidRPr="00482F34" w:rsidRDefault="00273E24" w:rsidP="00E7025C">
            <w:pPr>
              <w:pStyle w:val="142"/>
              <w:spacing w:line="300" w:lineRule="exact"/>
              <w:jc w:val="right"/>
              <w:rPr>
                <w:bCs/>
                <w:spacing w:val="-20"/>
              </w:rPr>
            </w:pPr>
            <w:r>
              <w:rPr>
                <w:rFonts w:hint="eastAsia"/>
                <w:bCs/>
                <w:spacing w:val="-20"/>
              </w:rPr>
              <w:t>51.42</w:t>
            </w:r>
          </w:p>
        </w:tc>
      </w:tr>
    </w:tbl>
    <w:bookmarkEnd w:id="6"/>
    <w:p w14:paraId="08D6AB3B" w14:textId="77777777" w:rsidR="00273E24" w:rsidRDefault="00273E24" w:rsidP="00BF55A6">
      <w:pPr>
        <w:spacing w:line="280" w:lineRule="exact"/>
        <w:ind w:leftChars="0" w:left="0" w:firstLineChars="0" w:firstLine="0"/>
        <w:rPr>
          <w:rFonts w:hAnsi="標楷體"/>
          <w:sz w:val="24"/>
          <w:szCs w:val="24"/>
        </w:rPr>
      </w:pPr>
      <w:r w:rsidRPr="00F72F56">
        <w:rPr>
          <w:rFonts w:hAnsi="標楷體" w:hint="eastAsia"/>
          <w:sz w:val="24"/>
          <w:szCs w:val="24"/>
        </w:rPr>
        <w:t>資料來源：</w:t>
      </w:r>
      <w:r>
        <w:rPr>
          <w:rFonts w:hAnsi="標楷體" w:hint="eastAsia"/>
          <w:sz w:val="24"/>
          <w:szCs w:val="24"/>
        </w:rPr>
        <w:t>整理自產業發展署提供資料</w:t>
      </w:r>
      <w:r w:rsidRPr="00F72F56">
        <w:rPr>
          <w:rFonts w:hAnsi="標楷體" w:hint="eastAsia"/>
          <w:sz w:val="24"/>
          <w:szCs w:val="24"/>
        </w:rPr>
        <w:t>。</w:t>
      </w:r>
    </w:p>
    <w:p w14:paraId="2E73B094" w14:textId="77777777" w:rsidR="00273E24" w:rsidRPr="00E12259" w:rsidRDefault="00273E24" w:rsidP="00BF55A6">
      <w:pPr>
        <w:pStyle w:val="a6"/>
        <w:ind w:left="849" w:hanging="283"/>
        <w:rPr>
          <w:rFonts w:hAnsi="標楷體"/>
          <w:b/>
        </w:rPr>
      </w:pPr>
      <w:r w:rsidRPr="00E12259">
        <w:rPr>
          <w:rFonts w:hAnsi="標楷體" w:hint="eastAsia"/>
          <w:b/>
        </w:rPr>
        <w:t>(</w:t>
      </w:r>
      <w:r>
        <w:rPr>
          <w:rFonts w:hAnsi="標楷體" w:hint="eastAsia"/>
          <w:b/>
        </w:rPr>
        <w:t>三</w:t>
      </w:r>
      <w:r w:rsidRPr="00E12259">
        <w:rPr>
          <w:rFonts w:hAnsi="標楷體" w:hint="eastAsia"/>
          <w:b/>
        </w:rPr>
        <w:t>)</w:t>
      </w:r>
      <w:r>
        <w:rPr>
          <w:rFonts w:hAnsi="標楷體" w:hint="eastAsia"/>
          <w:b/>
        </w:rPr>
        <w:t>近年我國出口貨品高度集中，恐易受需求改變而影響出口動能，且部分傳統製造業113年度產值呈衰退趨勢，</w:t>
      </w:r>
      <w:r w:rsidRPr="005E3C18">
        <w:rPr>
          <w:rFonts w:hAnsi="標楷體" w:hint="eastAsia"/>
          <w:b/>
        </w:rPr>
        <w:t>允宜審酌產業間發展差異及受美國關稅影響程度</w:t>
      </w:r>
      <w:r>
        <w:rPr>
          <w:rFonts w:hAnsi="標楷體" w:hint="eastAsia"/>
          <w:b/>
        </w:rPr>
        <w:t>，慎謀產業升級轉型輔導資源分配之衡平性</w:t>
      </w:r>
    </w:p>
    <w:p w14:paraId="2749F5CF" w14:textId="77777777" w:rsidR="00273E24" w:rsidRDefault="00273E24" w:rsidP="00BF55A6">
      <w:pPr>
        <w:pStyle w:val="21"/>
        <w:ind w:left="850" w:firstLine="566"/>
        <w:rPr>
          <w:rFonts w:hAnsi="標楷體"/>
        </w:rPr>
      </w:pPr>
      <w:r w:rsidRPr="00D5240D">
        <w:rPr>
          <w:rFonts w:hAnsi="標楷體" w:hint="eastAsia"/>
        </w:rPr>
        <w:t>據</w:t>
      </w:r>
      <w:r>
        <w:rPr>
          <w:rFonts w:hAnsi="標楷體" w:hint="eastAsia"/>
        </w:rPr>
        <w:t>財政部統計資料，113年度我國出口總值4,749.96億美元，較112年度之4,324.2億美元，成長9.8</w:t>
      </w:r>
      <w:r w:rsidRPr="00EC2CDD">
        <w:rPr>
          <w:rFonts w:hAnsi="標楷體" w:hint="eastAsia"/>
        </w:rPr>
        <w:t>%</w:t>
      </w:r>
      <w:r>
        <w:rPr>
          <w:rFonts w:hAnsi="標楷體" w:hint="eastAsia"/>
        </w:rPr>
        <w:t>(詳表3)，主要係</w:t>
      </w:r>
      <w:r w:rsidRPr="00EC2CDD">
        <w:rPr>
          <w:rFonts w:hAnsi="標楷體" w:hint="eastAsia"/>
        </w:rPr>
        <w:t>受惠於國際景氣漸次回溫，新興科技應用需求暢旺，</w:t>
      </w:r>
      <w:r>
        <w:rPr>
          <w:rFonts w:hAnsi="標楷體" w:hint="eastAsia"/>
        </w:rPr>
        <w:t>以</w:t>
      </w:r>
      <w:r w:rsidRPr="00EC2CDD">
        <w:rPr>
          <w:rFonts w:hAnsi="標楷體" w:hint="eastAsia"/>
        </w:rPr>
        <w:t>及</w:t>
      </w:r>
      <w:r>
        <w:rPr>
          <w:rFonts w:hAnsi="標楷體" w:hint="eastAsia"/>
        </w:rPr>
        <w:t>113</w:t>
      </w:r>
      <w:r w:rsidRPr="00EC2CDD">
        <w:rPr>
          <w:rFonts w:hAnsi="標楷體" w:hint="eastAsia"/>
        </w:rPr>
        <w:t>下半年科技新品鋪貨與傳統外銷旺季效應接續湧現</w:t>
      </w:r>
      <w:r>
        <w:rPr>
          <w:rFonts w:hAnsi="標楷體" w:hint="eastAsia"/>
        </w:rPr>
        <w:t>等所致；又按出口貨品類別觀察之，</w:t>
      </w:r>
      <w:r w:rsidRPr="00E84991">
        <w:rPr>
          <w:rFonts w:hAnsi="標楷體" w:hint="eastAsia"/>
        </w:rPr>
        <w:t>113年度出口除「資通</w:t>
      </w:r>
      <w:r>
        <w:rPr>
          <w:rFonts w:hAnsi="標楷體" w:hint="eastAsia"/>
        </w:rPr>
        <w:t>與</w:t>
      </w:r>
      <w:r w:rsidRPr="00E84991">
        <w:rPr>
          <w:rFonts w:hAnsi="標楷體" w:hint="eastAsia"/>
        </w:rPr>
        <w:t>視聽產品」等3項較112年度成長外，其餘「機械」等8項，均較112年度</w:t>
      </w:r>
      <w:r w:rsidRPr="004C0600">
        <w:rPr>
          <w:rFonts w:hAnsi="標楷體" w:hint="eastAsia"/>
        </w:rPr>
        <w:t>衰退</w:t>
      </w:r>
      <w:r w:rsidRPr="00E84991">
        <w:rPr>
          <w:rFonts w:hAnsi="標楷體" w:hint="eastAsia"/>
        </w:rPr>
        <w:t>，其中以「光學及精密儀器」</w:t>
      </w:r>
      <w:r>
        <w:rPr>
          <w:rFonts w:hAnsi="標楷體" w:hint="eastAsia"/>
        </w:rPr>
        <w:t>及「</w:t>
      </w:r>
      <w:r w:rsidRPr="004C0600">
        <w:rPr>
          <w:rFonts w:hAnsi="標楷體" w:hint="eastAsia"/>
        </w:rPr>
        <w:t>運輸工具</w:t>
      </w:r>
      <w:r>
        <w:rPr>
          <w:rFonts w:hAnsi="標楷體" w:hint="eastAsia"/>
        </w:rPr>
        <w:t>」減幅各達</w:t>
      </w:r>
      <w:r w:rsidRPr="00E84991">
        <w:rPr>
          <w:rFonts w:hAnsi="標楷體" w:hint="eastAsia"/>
        </w:rPr>
        <w:t>13.</w:t>
      </w:r>
      <w:r>
        <w:rPr>
          <w:rFonts w:hAnsi="標楷體" w:hint="eastAsia"/>
        </w:rPr>
        <w:t>2%及12.6%位居前2名</w:t>
      </w:r>
      <w:r w:rsidRPr="00E84991">
        <w:rPr>
          <w:rFonts w:hAnsi="標楷體" w:hint="eastAsia"/>
        </w:rPr>
        <w:t>；另</w:t>
      </w:r>
      <w:r w:rsidRPr="008677DB">
        <w:rPr>
          <w:rFonts w:hAnsi="標楷體" w:hint="eastAsia"/>
        </w:rPr>
        <w:t>近年</w:t>
      </w:r>
      <w:r>
        <w:rPr>
          <w:rFonts w:hAnsi="標楷體" w:hint="eastAsia"/>
        </w:rPr>
        <w:t>「</w:t>
      </w:r>
      <w:r w:rsidRPr="008677DB">
        <w:rPr>
          <w:rFonts w:hAnsi="標楷體" w:hint="eastAsia"/>
        </w:rPr>
        <w:t>電子零組件</w:t>
      </w:r>
      <w:r>
        <w:rPr>
          <w:rFonts w:hAnsi="標楷體" w:hint="eastAsia"/>
        </w:rPr>
        <w:t>」及「</w:t>
      </w:r>
      <w:r w:rsidRPr="008677DB">
        <w:rPr>
          <w:rFonts w:hAnsi="標楷體" w:hint="eastAsia"/>
        </w:rPr>
        <w:t>資通與視聽產品</w:t>
      </w:r>
      <w:r>
        <w:rPr>
          <w:rFonts w:hAnsi="標楷體" w:hint="eastAsia"/>
        </w:rPr>
        <w:t>」</w:t>
      </w:r>
      <w:r w:rsidRPr="008677DB">
        <w:rPr>
          <w:rFonts w:hAnsi="標楷體" w:hint="eastAsia"/>
        </w:rPr>
        <w:t>之銷售流向隨全球供應鏈重組、部分廠商擴大在臺生產等出現結構性轉變，兩者併計出口占比由11</w:t>
      </w:r>
      <w:r>
        <w:rPr>
          <w:rFonts w:hAnsi="標楷體" w:hint="eastAsia"/>
        </w:rPr>
        <w:t>2</w:t>
      </w:r>
      <w:r w:rsidRPr="008677DB">
        <w:rPr>
          <w:rFonts w:hAnsi="標楷體" w:hint="eastAsia"/>
        </w:rPr>
        <w:t>年之</w:t>
      </w:r>
      <w:r w:rsidRPr="00E84991">
        <w:rPr>
          <w:rFonts w:hAnsi="標楷體" w:hint="eastAsia"/>
        </w:rPr>
        <w:t>60.6</w:t>
      </w:r>
      <w:r>
        <w:rPr>
          <w:rFonts w:hAnsi="標楷體" w:hint="eastAsia"/>
        </w:rPr>
        <w:t>%成</w:t>
      </w:r>
      <w:r w:rsidRPr="008677DB">
        <w:rPr>
          <w:rFonts w:hAnsi="標楷體" w:hint="eastAsia"/>
        </w:rPr>
        <w:t>長</w:t>
      </w:r>
      <w:r>
        <w:rPr>
          <w:rFonts w:hAnsi="標楷體" w:hint="eastAsia"/>
        </w:rPr>
        <w:t>至113年之65.2%，迄</w:t>
      </w:r>
      <w:r w:rsidRPr="008677DB">
        <w:rPr>
          <w:rFonts w:hAnsi="標楷體" w:hint="eastAsia"/>
        </w:rPr>
        <w:t>11</w:t>
      </w:r>
      <w:r>
        <w:rPr>
          <w:rFonts w:hAnsi="標楷體" w:hint="eastAsia"/>
        </w:rPr>
        <w:t>4</w:t>
      </w:r>
      <w:r w:rsidRPr="008677DB">
        <w:rPr>
          <w:rFonts w:hAnsi="標楷體" w:hint="eastAsia"/>
        </w:rPr>
        <w:t>年1至</w:t>
      </w:r>
      <w:r>
        <w:rPr>
          <w:rFonts w:hAnsi="標楷體" w:hint="eastAsia"/>
        </w:rPr>
        <w:t>7</w:t>
      </w:r>
      <w:r w:rsidRPr="008677DB">
        <w:rPr>
          <w:rFonts w:hAnsi="標楷體" w:hint="eastAsia"/>
        </w:rPr>
        <w:t>月累計</w:t>
      </w:r>
      <w:r>
        <w:rPr>
          <w:rFonts w:hAnsi="標楷體" w:hint="eastAsia"/>
        </w:rPr>
        <w:t>出口占比再攀升至71.6</w:t>
      </w:r>
      <w:r w:rsidRPr="008677DB">
        <w:rPr>
          <w:rFonts w:hAnsi="標楷體" w:hint="eastAsia"/>
        </w:rPr>
        <w:t>%，為自104年以來最高</w:t>
      </w:r>
      <w:r>
        <w:rPr>
          <w:rFonts w:hAnsi="標楷體" w:hint="eastAsia"/>
        </w:rPr>
        <w:t>，惟我國</w:t>
      </w:r>
      <w:r w:rsidRPr="008168E0">
        <w:rPr>
          <w:rFonts w:hAnsi="標楷體" w:hint="eastAsia"/>
        </w:rPr>
        <w:t>出口品項</w:t>
      </w:r>
      <w:r>
        <w:rPr>
          <w:rFonts w:hAnsi="標楷體" w:hint="eastAsia"/>
        </w:rPr>
        <w:t>高度</w:t>
      </w:r>
      <w:r w:rsidRPr="008168E0">
        <w:rPr>
          <w:rFonts w:hAnsi="標楷體" w:hint="eastAsia"/>
        </w:rPr>
        <w:t>集中，</w:t>
      </w:r>
      <w:r>
        <w:rPr>
          <w:rFonts w:hAnsi="標楷體" w:hint="eastAsia"/>
        </w:rPr>
        <w:t>恐</w:t>
      </w:r>
      <w:r w:rsidRPr="008168E0">
        <w:rPr>
          <w:rFonts w:hAnsi="標楷體" w:hint="eastAsia"/>
        </w:rPr>
        <w:t>易受需求改變而影響</w:t>
      </w:r>
      <w:r>
        <w:rPr>
          <w:rFonts w:hAnsi="標楷體" w:hint="eastAsia"/>
        </w:rPr>
        <w:t>我國經濟成長</w:t>
      </w:r>
      <w:r w:rsidRPr="008168E0">
        <w:rPr>
          <w:rFonts w:hAnsi="標楷體" w:hint="eastAsia"/>
        </w:rPr>
        <w:t>動能</w:t>
      </w:r>
      <w:r>
        <w:rPr>
          <w:rFonts w:hAnsi="標楷體" w:hint="eastAsia"/>
        </w:rPr>
        <w:t>。</w:t>
      </w:r>
    </w:p>
    <w:p w14:paraId="5B67CA15" w14:textId="77777777" w:rsidR="00273E24" w:rsidRDefault="00273E24" w:rsidP="00BF55A6">
      <w:pPr>
        <w:pStyle w:val="21"/>
        <w:ind w:left="850" w:firstLine="566"/>
        <w:rPr>
          <w:rFonts w:hAnsi="標楷體"/>
        </w:rPr>
      </w:pPr>
      <w:r>
        <w:rPr>
          <w:rFonts w:hAnsi="標楷體" w:hint="eastAsia"/>
        </w:rPr>
        <w:t>又</w:t>
      </w:r>
      <w:r w:rsidRPr="00DD24B5">
        <w:rPr>
          <w:rFonts w:hAnsi="標楷體" w:hint="eastAsia"/>
        </w:rPr>
        <w:t>據經濟部統計資料，113年度製造業產值總計19兆3,052億元，較112年度之17兆5,905億元，增</w:t>
      </w:r>
      <w:r>
        <w:rPr>
          <w:rFonts w:hAnsi="標楷體" w:hint="eastAsia"/>
        </w:rPr>
        <w:t>幅</w:t>
      </w:r>
      <w:r w:rsidRPr="00DD24B5">
        <w:rPr>
          <w:rFonts w:hAnsi="標楷體" w:hint="eastAsia"/>
        </w:rPr>
        <w:t>9.75</w:t>
      </w:r>
      <w:r>
        <w:rPr>
          <w:rFonts w:hAnsi="標楷體" w:hint="eastAsia"/>
        </w:rPr>
        <w:t>%</w:t>
      </w:r>
      <w:r w:rsidRPr="00DD24B5">
        <w:rPr>
          <w:rFonts w:hAnsi="標楷體" w:hint="eastAsia"/>
        </w:rPr>
        <w:t>，其中「電子零組件業」及「電腦、電子產品及光學製品業」113年度年增</w:t>
      </w:r>
      <w:r w:rsidRPr="00DD24B5">
        <w:rPr>
          <w:rFonts w:hAnsi="標楷體" w:hint="eastAsia"/>
        </w:rPr>
        <w:lastRenderedPageBreak/>
        <w:t>率分別</w:t>
      </w:r>
      <w:r>
        <w:rPr>
          <w:rFonts w:hAnsi="標楷體" w:hint="eastAsia"/>
        </w:rPr>
        <w:t>達</w:t>
      </w:r>
      <w:r w:rsidRPr="00DD24B5">
        <w:rPr>
          <w:rFonts w:hAnsi="標楷體" w:hint="eastAsia"/>
        </w:rPr>
        <w:t>18.95</w:t>
      </w:r>
      <w:r>
        <w:rPr>
          <w:rFonts w:hAnsi="標楷體" w:hint="eastAsia"/>
        </w:rPr>
        <w:t>%及</w:t>
      </w:r>
      <w:r w:rsidRPr="00DD24B5">
        <w:rPr>
          <w:rFonts w:hAnsi="標楷體" w:hint="eastAsia"/>
        </w:rPr>
        <w:t>36.86</w:t>
      </w:r>
      <w:r>
        <w:rPr>
          <w:rFonts w:hAnsi="標楷體" w:hint="eastAsia"/>
        </w:rPr>
        <w:t>%，迄</w:t>
      </w:r>
      <w:r w:rsidRPr="00AC7008">
        <w:rPr>
          <w:rFonts w:hAnsi="標楷體" w:hint="eastAsia"/>
        </w:rPr>
        <w:t>114年截至第2季止</w:t>
      </w:r>
      <w:r>
        <w:rPr>
          <w:rFonts w:hAnsi="標楷體" w:hint="eastAsia"/>
        </w:rPr>
        <w:t>年增率則續呈雙位數成長</w:t>
      </w:r>
      <w:r w:rsidRPr="00DD24B5">
        <w:rPr>
          <w:rFonts w:hAnsi="標楷體" w:hint="eastAsia"/>
        </w:rPr>
        <w:t>，主要係受惠</w:t>
      </w:r>
      <w:r>
        <w:rPr>
          <w:rFonts w:hAnsi="標楷體" w:hint="eastAsia"/>
        </w:rPr>
        <w:t>人工智慧、</w:t>
      </w:r>
      <w:r w:rsidRPr="00DD24B5">
        <w:rPr>
          <w:rFonts w:hAnsi="標楷體" w:hint="eastAsia"/>
        </w:rPr>
        <w:t>高效能運算及雲端資料服務需求增加</w:t>
      </w:r>
      <w:r>
        <w:rPr>
          <w:rFonts w:hAnsi="標楷體" w:hint="eastAsia"/>
        </w:rPr>
        <w:t>等所致</w:t>
      </w:r>
      <w:r w:rsidRPr="00DD24B5">
        <w:rPr>
          <w:rFonts w:hAnsi="標楷體" w:hint="eastAsia"/>
        </w:rPr>
        <w:t>；至傳統產業之「化學材料及肥料業」、「基本金屬業」、「機械設備業」等3類，</w:t>
      </w:r>
      <w:r>
        <w:rPr>
          <w:rFonts w:hAnsi="標楷體" w:hint="eastAsia"/>
        </w:rPr>
        <w:t>113年度</w:t>
      </w:r>
      <w:r w:rsidRPr="00DD24B5">
        <w:rPr>
          <w:rFonts w:hAnsi="標楷體" w:hint="eastAsia"/>
        </w:rPr>
        <w:t>年增率</w:t>
      </w:r>
      <w:r>
        <w:rPr>
          <w:rFonts w:hAnsi="標楷體" w:hint="eastAsia"/>
        </w:rPr>
        <w:t>僅介於1.89%至3.22%之間，惟114年截至第2季止</w:t>
      </w:r>
      <w:r w:rsidRPr="00DD24B5">
        <w:rPr>
          <w:rFonts w:hAnsi="標楷體" w:hint="eastAsia"/>
        </w:rPr>
        <w:t>「化學材料及肥料業」</w:t>
      </w:r>
      <w:r>
        <w:rPr>
          <w:rFonts w:hAnsi="標楷體" w:hint="eastAsia"/>
        </w:rPr>
        <w:t>及</w:t>
      </w:r>
      <w:r w:rsidRPr="00DD24B5">
        <w:rPr>
          <w:rFonts w:hAnsi="標楷體" w:hint="eastAsia"/>
        </w:rPr>
        <w:t>「基本金屬業」</w:t>
      </w:r>
      <w:r>
        <w:rPr>
          <w:rFonts w:hAnsi="標楷體" w:hint="eastAsia"/>
        </w:rPr>
        <w:t>2類均轉為負成長約11%；至</w:t>
      </w:r>
      <w:r w:rsidRPr="00DD24B5">
        <w:rPr>
          <w:rFonts w:hAnsi="標楷體" w:hint="eastAsia"/>
        </w:rPr>
        <w:t>「汽車及其零件業」</w:t>
      </w:r>
      <w:r>
        <w:rPr>
          <w:rFonts w:hAnsi="標楷體" w:hint="eastAsia"/>
        </w:rPr>
        <w:t>則於113年度及</w:t>
      </w:r>
      <w:r w:rsidRPr="00364985">
        <w:rPr>
          <w:rFonts w:hAnsi="標楷體" w:hint="eastAsia"/>
        </w:rPr>
        <w:t>114年截至第2季止</w:t>
      </w:r>
      <w:r>
        <w:rPr>
          <w:rFonts w:hAnsi="標楷體" w:hint="eastAsia"/>
        </w:rPr>
        <w:t>分別呈現</w:t>
      </w:r>
      <w:r w:rsidRPr="00DD24B5">
        <w:rPr>
          <w:rFonts w:hAnsi="標楷體" w:hint="eastAsia"/>
        </w:rPr>
        <w:t>負成長6.33</w:t>
      </w:r>
      <w:r>
        <w:rPr>
          <w:rFonts w:hAnsi="標楷體" w:hint="eastAsia"/>
        </w:rPr>
        <w:t>%及9.31% (詳表4)。鑑於美國對等關稅範圍涵蓋大部分傳統產業，個別產業衝擊程度將因產業特性、產品與競爭對手國比較而不同，</w:t>
      </w:r>
      <w:r w:rsidRPr="00822315">
        <w:rPr>
          <w:rFonts w:hAnsi="標楷體" w:hint="eastAsia"/>
        </w:rPr>
        <w:t>產業發展署</w:t>
      </w:r>
      <w:r>
        <w:rPr>
          <w:rFonts w:hAnsi="標楷體" w:hint="eastAsia"/>
        </w:rPr>
        <w:t>允宜審酌</w:t>
      </w:r>
      <w:r w:rsidRPr="005A4C4C">
        <w:rPr>
          <w:rFonts w:hAnsi="標楷體" w:hint="eastAsia"/>
        </w:rPr>
        <w:t>電子及傳統產業之發展差異</w:t>
      </w:r>
      <w:r>
        <w:rPr>
          <w:rFonts w:hAnsi="標楷體" w:hint="eastAsia"/>
        </w:rPr>
        <w:t>、</w:t>
      </w:r>
      <w:r w:rsidRPr="005A4C4C">
        <w:rPr>
          <w:rFonts w:hAnsi="標楷體" w:hint="eastAsia"/>
        </w:rPr>
        <w:t>受美國關稅</w:t>
      </w:r>
      <w:r>
        <w:rPr>
          <w:rFonts w:hAnsi="標楷體" w:hint="eastAsia"/>
        </w:rPr>
        <w:t>措施</w:t>
      </w:r>
      <w:r w:rsidRPr="005A4C4C">
        <w:rPr>
          <w:rFonts w:hAnsi="標楷體" w:hint="eastAsia"/>
        </w:rPr>
        <w:t>影響程度及所遭遇困難</w:t>
      </w:r>
      <w:r>
        <w:rPr>
          <w:rFonts w:hAnsi="標楷體" w:hint="eastAsia"/>
        </w:rPr>
        <w:t>等</w:t>
      </w:r>
      <w:r w:rsidRPr="005A4C4C">
        <w:rPr>
          <w:rFonts w:hAnsi="標楷體" w:hint="eastAsia"/>
        </w:rPr>
        <w:t>，滾動檢討輔導資源配置</w:t>
      </w:r>
      <w:r>
        <w:rPr>
          <w:rFonts w:hAnsi="標楷體" w:hint="eastAsia"/>
        </w:rPr>
        <w:t>衡平</w:t>
      </w:r>
      <w:r w:rsidRPr="005A4C4C">
        <w:rPr>
          <w:rFonts w:hAnsi="標楷體" w:hint="eastAsia"/>
        </w:rPr>
        <w:t>性，以維各產業均衡發展</w:t>
      </w:r>
      <w:r w:rsidRPr="00DD24B5">
        <w:rPr>
          <w:rFonts w:hAnsi="標楷體" w:hint="eastAsia"/>
        </w:rPr>
        <w:t>。</w:t>
      </w:r>
    </w:p>
    <w:p w14:paraId="37C07733" w14:textId="77777777" w:rsidR="00273E24" w:rsidRPr="005E6FDD" w:rsidRDefault="00273E24" w:rsidP="00BF55A6">
      <w:pPr>
        <w:ind w:leftChars="5" w:left="1145" w:hangingChars="436" w:hanging="1131"/>
        <w:jc w:val="left"/>
        <w:rPr>
          <w:rFonts w:hAnsi="標楷體"/>
          <w:b/>
          <w:spacing w:val="-12"/>
          <w:sz w:val="26"/>
          <w:szCs w:val="26"/>
        </w:rPr>
      </w:pPr>
      <w:r w:rsidRPr="005E6FDD">
        <w:rPr>
          <w:rFonts w:hAnsi="標楷體" w:hint="eastAsia"/>
          <w:b/>
          <w:spacing w:val="-12"/>
        </w:rPr>
        <w:t>表</w:t>
      </w:r>
      <w:r>
        <w:rPr>
          <w:rFonts w:hAnsi="標楷體" w:hint="eastAsia"/>
          <w:b/>
          <w:spacing w:val="-12"/>
        </w:rPr>
        <w:t>3</w:t>
      </w:r>
      <w:r w:rsidRPr="005E6FDD">
        <w:rPr>
          <w:rFonts w:hAnsi="標楷體" w:hint="eastAsia"/>
          <w:b/>
          <w:spacing w:val="-12"/>
        </w:rPr>
        <w:t xml:space="preserve">  1</w:t>
      </w:r>
      <w:r w:rsidRPr="005E6FDD">
        <w:rPr>
          <w:rFonts w:hAnsi="標楷體"/>
          <w:b/>
          <w:spacing w:val="-12"/>
        </w:rPr>
        <w:t>1</w:t>
      </w:r>
      <w:r w:rsidRPr="005E6FDD">
        <w:rPr>
          <w:rFonts w:hAnsi="標楷體" w:hint="eastAsia"/>
          <w:b/>
          <w:spacing w:val="-12"/>
        </w:rPr>
        <w:t xml:space="preserve">2年度至114年7月底止我國主要出口貨品彙整表 </w:t>
      </w:r>
      <w:r w:rsidRPr="005E6FDD">
        <w:rPr>
          <w:rFonts w:hAnsi="標楷體" w:hint="eastAsia"/>
          <w:spacing w:val="-12"/>
          <w:sz w:val="24"/>
          <w:szCs w:val="24"/>
        </w:rPr>
        <w:t>單位：百萬美元；%</w:t>
      </w:r>
    </w:p>
    <w:tbl>
      <w:tblPr>
        <w:tblW w:w="0" w:type="auto"/>
        <w:tblInd w:w="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47"/>
        <w:gridCol w:w="826"/>
        <w:gridCol w:w="762"/>
        <w:gridCol w:w="742"/>
        <w:gridCol w:w="826"/>
        <w:gridCol w:w="761"/>
        <w:gridCol w:w="762"/>
        <w:gridCol w:w="826"/>
        <w:gridCol w:w="762"/>
        <w:gridCol w:w="762"/>
      </w:tblGrid>
      <w:tr w:rsidR="00273E24" w:rsidRPr="0052381C" w14:paraId="6BB88601" w14:textId="77777777">
        <w:trPr>
          <w:trHeight w:val="283"/>
          <w:tblHeader/>
        </w:trPr>
        <w:tc>
          <w:tcPr>
            <w:tcW w:w="1447" w:type="dxa"/>
            <w:vMerge w:val="restart"/>
            <w:shd w:val="clear" w:color="auto" w:fill="auto"/>
            <w:vAlign w:val="center"/>
            <w:hideMark/>
          </w:tcPr>
          <w:p w14:paraId="6DA9A4C2" w14:textId="77777777" w:rsidR="00273E24" w:rsidRPr="0052381C" w:rsidRDefault="00273E24" w:rsidP="00BF55A6">
            <w:pPr>
              <w:pStyle w:val="142"/>
              <w:spacing w:line="320" w:lineRule="exact"/>
              <w:jc w:val="center"/>
            </w:pPr>
            <w:r w:rsidRPr="0052381C">
              <w:rPr>
                <w:rFonts w:hint="eastAsia"/>
              </w:rPr>
              <w:t>貨品別</w:t>
            </w:r>
          </w:p>
        </w:tc>
        <w:tc>
          <w:tcPr>
            <w:tcW w:w="2330" w:type="dxa"/>
            <w:gridSpan w:val="3"/>
            <w:shd w:val="clear" w:color="auto" w:fill="auto"/>
            <w:vAlign w:val="center"/>
            <w:hideMark/>
          </w:tcPr>
          <w:p w14:paraId="2022A063" w14:textId="77777777" w:rsidR="00273E24" w:rsidRPr="0052381C" w:rsidRDefault="00273E24" w:rsidP="00BF55A6">
            <w:pPr>
              <w:pStyle w:val="142"/>
              <w:spacing w:line="320" w:lineRule="exact"/>
              <w:jc w:val="center"/>
            </w:pPr>
            <w:r w:rsidRPr="0052381C">
              <w:rPr>
                <w:rFonts w:hint="eastAsia"/>
              </w:rPr>
              <w:t>11</w:t>
            </w:r>
            <w:r>
              <w:rPr>
                <w:rFonts w:hint="eastAsia"/>
              </w:rPr>
              <w:t>2</w:t>
            </w:r>
            <w:r w:rsidRPr="0052381C">
              <w:rPr>
                <w:rFonts w:hint="eastAsia"/>
              </w:rPr>
              <w:t>年</w:t>
            </w:r>
          </w:p>
        </w:tc>
        <w:tc>
          <w:tcPr>
            <w:tcW w:w="2349" w:type="dxa"/>
            <w:gridSpan w:val="3"/>
            <w:shd w:val="clear" w:color="auto" w:fill="auto"/>
            <w:vAlign w:val="center"/>
            <w:hideMark/>
          </w:tcPr>
          <w:p w14:paraId="6B6FBDD2" w14:textId="77777777" w:rsidR="00273E24" w:rsidRPr="0052381C" w:rsidRDefault="00273E24" w:rsidP="00BF55A6">
            <w:pPr>
              <w:pStyle w:val="142"/>
              <w:spacing w:line="320" w:lineRule="exact"/>
              <w:jc w:val="center"/>
            </w:pPr>
            <w:r w:rsidRPr="0052381C">
              <w:rPr>
                <w:rFonts w:hint="eastAsia"/>
              </w:rPr>
              <w:t>1</w:t>
            </w:r>
            <w:r w:rsidRPr="0052381C">
              <w:t>1</w:t>
            </w:r>
            <w:r>
              <w:rPr>
                <w:rFonts w:hint="eastAsia"/>
              </w:rPr>
              <w:t>3</w:t>
            </w:r>
            <w:r w:rsidRPr="0052381C">
              <w:rPr>
                <w:rFonts w:hint="eastAsia"/>
              </w:rPr>
              <w:t>年</w:t>
            </w:r>
          </w:p>
        </w:tc>
        <w:tc>
          <w:tcPr>
            <w:tcW w:w="2350" w:type="dxa"/>
            <w:gridSpan w:val="3"/>
            <w:shd w:val="clear" w:color="auto" w:fill="auto"/>
            <w:vAlign w:val="center"/>
            <w:hideMark/>
          </w:tcPr>
          <w:p w14:paraId="38D2028C" w14:textId="77777777" w:rsidR="00273E24" w:rsidRPr="0052381C" w:rsidRDefault="00273E24" w:rsidP="00BF55A6">
            <w:pPr>
              <w:pStyle w:val="142"/>
              <w:spacing w:line="320" w:lineRule="exact"/>
              <w:jc w:val="center"/>
              <w:rPr>
                <w:bCs/>
              </w:rPr>
            </w:pPr>
            <w:r w:rsidRPr="0052381C">
              <w:rPr>
                <w:rFonts w:hint="eastAsia"/>
                <w:bCs/>
              </w:rPr>
              <w:t>1</w:t>
            </w:r>
            <w:r w:rsidRPr="0052381C">
              <w:rPr>
                <w:bCs/>
              </w:rPr>
              <w:t>1</w:t>
            </w:r>
            <w:r>
              <w:rPr>
                <w:rFonts w:hint="eastAsia"/>
                <w:bCs/>
              </w:rPr>
              <w:t>4</w:t>
            </w:r>
            <w:r w:rsidRPr="0052381C">
              <w:rPr>
                <w:rFonts w:hint="eastAsia"/>
                <w:bCs/>
              </w:rPr>
              <w:t>年1-</w:t>
            </w:r>
            <w:r>
              <w:rPr>
                <w:rFonts w:hint="eastAsia"/>
                <w:bCs/>
              </w:rPr>
              <w:t>7</w:t>
            </w:r>
            <w:r w:rsidRPr="0052381C">
              <w:rPr>
                <w:rFonts w:hint="eastAsia"/>
                <w:bCs/>
              </w:rPr>
              <w:t>月</w:t>
            </w:r>
          </w:p>
        </w:tc>
      </w:tr>
      <w:tr w:rsidR="00273E24" w:rsidRPr="0052381C" w14:paraId="789B4C5E" w14:textId="77777777">
        <w:trPr>
          <w:tblHeader/>
        </w:trPr>
        <w:tc>
          <w:tcPr>
            <w:tcW w:w="1447" w:type="dxa"/>
            <w:vMerge/>
            <w:tcBorders>
              <w:bottom w:val="single" w:sz="6" w:space="0" w:color="auto"/>
            </w:tcBorders>
            <w:shd w:val="clear" w:color="auto" w:fill="auto"/>
            <w:vAlign w:val="center"/>
            <w:hideMark/>
          </w:tcPr>
          <w:p w14:paraId="20F9C9B4" w14:textId="77777777" w:rsidR="00273E24" w:rsidRPr="0052381C" w:rsidRDefault="00273E24" w:rsidP="00BF55A6">
            <w:pPr>
              <w:pStyle w:val="142"/>
              <w:spacing w:line="320" w:lineRule="exact"/>
              <w:rPr>
                <w:sz w:val="16"/>
                <w:szCs w:val="16"/>
              </w:rPr>
            </w:pPr>
          </w:p>
        </w:tc>
        <w:tc>
          <w:tcPr>
            <w:tcW w:w="826" w:type="dxa"/>
            <w:tcBorders>
              <w:bottom w:val="single" w:sz="6" w:space="0" w:color="auto"/>
            </w:tcBorders>
            <w:shd w:val="clear" w:color="auto" w:fill="auto"/>
            <w:vAlign w:val="center"/>
            <w:hideMark/>
          </w:tcPr>
          <w:p w14:paraId="29BBC340" w14:textId="77777777" w:rsidR="00273E24" w:rsidRPr="005D5009" w:rsidRDefault="00273E24" w:rsidP="00BF55A6">
            <w:pPr>
              <w:pStyle w:val="142"/>
              <w:spacing w:line="320" w:lineRule="exact"/>
              <w:jc w:val="center"/>
              <w:rPr>
                <w:bCs/>
                <w:spacing w:val="-6"/>
                <w:sz w:val="20"/>
                <w:szCs w:val="20"/>
              </w:rPr>
            </w:pPr>
            <w:r w:rsidRPr="005D5009">
              <w:rPr>
                <w:rFonts w:hint="eastAsia"/>
                <w:bCs/>
                <w:spacing w:val="-6"/>
                <w:sz w:val="20"/>
                <w:szCs w:val="20"/>
              </w:rPr>
              <w:t>金額</w:t>
            </w:r>
          </w:p>
        </w:tc>
        <w:tc>
          <w:tcPr>
            <w:tcW w:w="762" w:type="dxa"/>
            <w:tcBorders>
              <w:bottom w:val="single" w:sz="6" w:space="0" w:color="auto"/>
            </w:tcBorders>
            <w:shd w:val="clear" w:color="auto" w:fill="auto"/>
            <w:vAlign w:val="center"/>
            <w:hideMark/>
          </w:tcPr>
          <w:p w14:paraId="233E4552" w14:textId="77777777" w:rsidR="00273E24" w:rsidRPr="005D5009" w:rsidRDefault="00273E24" w:rsidP="00BF55A6">
            <w:pPr>
              <w:pStyle w:val="142"/>
              <w:spacing w:line="320" w:lineRule="exact"/>
              <w:jc w:val="center"/>
              <w:rPr>
                <w:bCs/>
                <w:spacing w:val="-6"/>
                <w:sz w:val="20"/>
                <w:szCs w:val="20"/>
              </w:rPr>
            </w:pPr>
            <w:r w:rsidRPr="005D5009">
              <w:rPr>
                <w:rFonts w:hint="eastAsia"/>
                <w:bCs/>
                <w:spacing w:val="-6"/>
                <w:sz w:val="18"/>
                <w:szCs w:val="20"/>
              </w:rPr>
              <w:t>占總出口</w:t>
            </w:r>
          </w:p>
        </w:tc>
        <w:tc>
          <w:tcPr>
            <w:tcW w:w="742" w:type="dxa"/>
            <w:tcBorders>
              <w:bottom w:val="single" w:sz="6" w:space="0" w:color="auto"/>
            </w:tcBorders>
            <w:shd w:val="clear" w:color="auto" w:fill="auto"/>
            <w:vAlign w:val="center"/>
            <w:hideMark/>
          </w:tcPr>
          <w:p w14:paraId="26F610D0"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較去年同期增減率</w:t>
            </w:r>
          </w:p>
        </w:tc>
        <w:tc>
          <w:tcPr>
            <w:tcW w:w="826" w:type="dxa"/>
            <w:tcBorders>
              <w:bottom w:val="single" w:sz="6" w:space="0" w:color="auto"/>
            </w:tcBorders>
            <w:shd w:val="clear" w:color="auto" w:fill="auto"/>
            <w:vAlign w:val="center"/>
            <w:hideMark/>
          </w:tcPr>
          <w:p w14:paraId="48EFD3FA"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金額</w:t>
            </w:r>
          </w:p>
        </w:tc>
        <w:tc>
          <w:tcPr>
            <w:tcW w:w="761" w:type="dxa"/>
            <w:tcBorders>
              <w:bottom w:val="single" w:sz="6" w:space="0" w:color="auto"/>
            </w:tcBorders>
            <w:shd w:val="clear" w:color="auto" w:fill="auto"/>
            <w:vAlign w:val="center"/>
            <w:hideMark/>
          </w:tcPr>
          <w:p w14:paraId="33A4048C"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占總出口</w:t>
            </w:r>
          </w:p>
        </w:tc>
        <w:tc>
          <w:tcPr>
            <w:tcW w:w="762" w:type="dxa"/>
            <w:tcBorders>
              <w:bottom w:val="single" w:sz="6" w:space="0" w:color="auto"/>
            </w:tcBorders>
            <w:shd w:val="clear" w:color="auto" w:fill="auto"/>
            <w:vAlign w:val="center"/>
            <w:hideMark/>
          </w:tcPr>
          <w:p w14:paraId="364F49D3"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較去年同期增減率</w:t>
            </w:r>
          </w:p>
        </w:tc>
        <w:tc>
          <w:tcPr>
            <w:tcW w:w="826" w:type="dxa"/>
            <w:tcBorders>
              <w:bottom w:val="single" w:sz="6" w:space="0" w:color="auto"/>
            </w:tcBorders>
            <w:shd w:val="clear" w:color="auto" w:fill="auto"/>
            <w:vAlign w:val="center"/>
            <w:hideMark/>
          </w:tcPr>
          <w:p w14:paraId="1ACFEAC3"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金額</w:t>
            </w:r>
          </w:p>
        </w:tc>
        <w:tc>
          <w:tcPr>
            <w:tcW w:w="762" w:type="dxa"/>
            <w:tcBorders>
              <w:bottom w:val="single" w:sz="6" w:space="0" w:color="auto"/>
            </w:tcBorders>
            <w:shd w:val="clear" w:color="auto" w:fill="auto"/>
            <w:vAlign w:val="center"/>
            <w:hideMark/>
          </w:tcPr>
          <w:p w14:paraId="356DFCC7"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占總出口</w:t>
            </w:r>
          </w:p>
        </w:tc>
        <w:tc>
          <w:tcPr>
            <w:tcW w:w="762" w:type="dxa"/>
            <w:tcBorders>
              <w:bottom w:val="single" w:sz="6" w:space="0" w:color="auto"/>
            </w:tcBorders>
            <w:shd w:val="clear" w:color="auto" w:fill="auto"/>
            <w:vAlign w:val="center"/>
            <w:hideMark/>
          </w:tcPr>
          <w:p w14:paraId="57873223" w14:textId="77777777" w:rsidR="00273E24" w:rsidRPr="005D5009" w:rsidRDefault="00273E24" w:rsidP="00BF55A6">
            <w:pPr>
              <w:pStyle w:val="142"/>
              <w:spacing w:line="320" w:lineRule="exact"/>
              <w:jc w:val="center"/>
              <w:rPr>
                <w:bCs/>
                <w:spacing w:val="-6"/>
                <w:sz w:val="18"/>
                <w:szCs w:val="20"/>
              </w:rPr>
            </w:pPr>
            <w:r w:rsidRPr="005D5009">
              <w:rPr>
                <w:rFonts w:hint="eastAsia"/>
                <w:bCs/>
                <w:spacing w:val="-6"/>
                <w:sz w:val="18"/>
                <w:szCs w:val="20"/>
              </w:rPr>
              <w:t>較去年同期增減率</w:t>
            </w:r>
          </w:p>
        </w:tc>
      </w:tr>
      <w:tr w:rsidR="00273E24" w:rsidRPr="0052381C" w14:paraId="5C092AB5" w14:textId="77777777">
        <w:trPr>
          <w:trHeight w:val="283"/>
        </w:trPr>
        <w:tc>
          <w:tcPr>
            <w:tcW w:w="1447" w:type="dxa"/>
            <w:tcBorders>
              <w:top w:val="single" w:sz="6" w:space="0" w:color="auto"/>
              <w:bottom w:val="double" w:sz="4" w:space="0" w:color="auto"/>
            </w:tcBorders>
            <w:shd w:val="clear" w:color="auto" w:fill="auto"/>
            <w:vAlign w:val="center"/>
            <w:hideMark/>
          </w:tcPr>
          <w:p w14:paraId="78CDA250" w14:textId="77777777" w:rsidR="00273E24" w:rsidRPr="0052381C" w:rsidRDefault="00273E24" w:rsidP="00BF55A6">
            <w:pPr>
              <w:pStyle w:val="142"/>
              <w:spacing w:line="320" w:lineRule="exact"/>
              <w:rPr>
                <w:sz w:val="22"/>
                <w:szCs w:val="22"/>
              </w:rPr>
            </w:pPr>
            <w:r w:rsidRPr="0052381C">
              <w:rPr>
                <w:rFonts w:hint="eastAsia"/>
                <w:sz w:val="22"/>
                <w:szCs w:val="22"/>
              </w:rPr>
              <w:t>出口總額</w:t>
            </w:r>
          </w:p>
        </w:tc>
        <w:tc>
          <w:tcPr>
            <w:tcW w:w="826" w:type="dxa"/>
            <w:tcBorders>
              <w:top w:val="single" w:sz="6" w:space="0" w:color="auto"/>
              <w:bottom w:val="double" w:sz="4" w:space="0" w:color="auto"/>
            </w:tcBorders>
            <w:shd w:val="clear" w:color="auto" w:fill="auto"/>
            <w:vAlign w:val="center"/>
          </w:tcPr>
          <w:p w14:paraId="03D8D41F" w14:textId="77777777" w:rsidR="00273E24" w:rsidRPr="0052381C" w:rsidRDefault="00273E24" w:rsidP="00BF55A6">
            <w:pPr>
              <w:pStyle w:val="142"/>
              <w:spacing w:line="320" w:lineRule="exact"/>
              <w:jc w:val="right"/>
              <w:rPr>
                <w:sz w:val="22"/>
                <w:szCs w:val="22"/>
              </w:rPr>
            </w:pPr>
            <w:r w:rsidRPr="0052381C">
              <w:rPr>
                <w:rFonts w:hint="eastAsia"/>
                <w:sz w:val="22"/>
                <w:szCs w:val="22"/>
              </w:rPr>
              <w:t>4</w:t>
            </w:r>
            <w:r w:rsidRPr="0052381C">
              <w:rPr>
                <w:sz w:val="22"/>
                <w:szCs w:val="22"/>
              </w:rPr>
              <w:t>32,42</w:t>
            </w:r>
            <w:r>
              <w:rPr>
                <w:rFonts w:hint="eastAsia"/>
                <w:sz w:val="22"/>
                <w:szCs w:val="22"/>
              </w:rPr>
              <w:t>0</w:t>
            </w:r>
          </w:p>
        </w:tc>
        <w:tc>
          <w:tcPr>
            <w:tcW w:w="762" w:type="dxa"/>
            <w:tcBorders>
              <w:top w:val="single" w:sz="6" w:space="0" w:color="auto"/>
              <w:bottom w:val="double" w:sz="4" w:space="0" w:color="auto"/>
            </w:tcBorders>
            <w:shd w:val="clear" w:color="auto" w:fill="auto"/>
            <w:vAlign w:val="center"/>
          </w:tcPr>
          <w:p w14:paraId="304E62E2" w14:textId="77777777" w:rsidR="00273E24" w:rsidRPr="0052381C" w:rsidRDefault="00273E24" w:rsidP="00BF55A6">
            <w:pPr>
              <w:pStyle w:val="142"/>
              <w:spacing w:line="320" w:lineRule="exact"/>
              <w:jc w:val="right"/>
              <w:rPr>
                <w:sz w:val="22"/>
                <w:szCs w:val="22"/>
              </w:rPr>
            </w:pPr>
            <w:r w:rsidRPr="0052381C">
              <w:rPr>
                <w:rFonts w:hint="eastAsia"/>
                <w:sz w:val="22"/>
                <w:szCs w:val="22"/>
              </w:rPr>
              <w:t>1</w:t>
            </w:r>
            <w:r w:rsidRPr="0052381C">
              <w:rPr>
                <w:sz w:val="22"/>
                <w:szCs w:val="22"/>
              </w:rPr>
              <w:t>00.0</w:t>
            </w:r>
          </w:p>
        </w:tc>
        <w:tc>
          <w:tcPr>
            <w:tcW w:w="742" w:type="dxa"/>
            <w:tcBorders>
              <w:top w:val="single" w:sz="6" w:space="0" w:color="auto"/>
              <w:bottom w:val="double" w:sz="4" w:space="0" w:color="auto"/>
            </w:tcBorders>
            <w:shd w:val="clear" w:color="auto" w:fill="auto"/>
            <w:vAlign w:val="center"/>
          </w:tcPr>
          <w:p w14:paraId="4A3445BA" w14:textId="77777777" w:rsidR="00273E24" w:rsidRPr="0052381C" w:rsidRDefault="00273E24" w:rsidP="00BF55A6">
            <w:pPr>
              <w:pStyle w:val="142"/>
              <w:spacing w:line="320" w:lineRule="exact"/>
              <w:jc w:val="right"/>
              <w:rPr>
                <w:sz w:val="22"/>
                <w:szCs w:val="22"/>
              </w:rPr>
            </w:pPr>
            <w:r w:rsidRPr="0052381C">
              <w:rPr>
                <w:sz w:val="22"/>
                <w:szCs w:val="22"/>
              </w:rPr>
              <w:t>-9.8</w:t>
            </w:r>
          </w:p>
        </w:tc>
        <w:tc>
          <w:tcPr>
            <w:tcW w:w="826" w:type="dxa"/>
            <w:tcBorders>
              <w:top w:val="single" w:sz="6" w:space="0" w:color="auto"/>
              <w:bottom w:val="double" w:sz="4" w:space="0" w:color="auto"/>
            </w:tcBorders>
            <w:shd w:val="clear" w:color="auto" w:fill="auto"/>
            <w:vAlign w:val="center"/>
          </w:tcPr>
          <w:p w14:paraId="5263D14D" w14:textId="77777777" w:rsidR="00273E24" w:rsidRPr="0052381C" w:rsidRDefault="00273E24" w:rsidP="00BF55A6">
            <w:pPr>
              <w:pStyle w:val="142"/>
              <w:spacing w:line="320" w:lineRule="exact"/>
              <w:jc w:val="right"/>
              <w:rPr>
                <w:sz w:val="22"/>
                <w:szCs w:val="22"/>
              </w:rPr>
            </w:pPr>
            <w:r w:rsidRPr="0052381C">
              <w:rPr>
                <w:rFonts w:hint="eastAsia"/>
                <w:sz w:val="22"/>
                <w:szCs w:val="22"/>
              </w:rPr>
              <w:t>4</w:t>
            </w:r>
            <w:r>
              <w:rPr>
                <w:rFonts w:hint="eastAsia"/>
                <w:sz w:val="22"/>
                <w:szCs w:val="22"/>
              </w:rPr>
              <w:t>74</w:t>
            </w:r>
            <w:r w:rsidRPr="0052381C">
              <w:rPr>
                <w:sz w:val="22"/>
                <w:szCs w:val="22"/>
              </w:rPr>
              <w:t>,</w:t>
            </w:r>
            <w:r>
              <w:rPr>
                <w:rFonts w:hint="eastAsia"/>
                <w:sz w:val="22"/>
                <w:szCs w:val="22"/>
              </w:rPr>
              <w:t>996</w:t>
            </w:r>
          </w:p>
        </w:tc>
        <w:tc>
          <w:tcPr>
            <w:tcW w:w="761" w:type="dxa"/>
            <w:tcBorders>
              <w:top w:val="single" w:sz="6" w:space="0" w:color="auto"/>
              <w:bottom w:val="double" w:sz="4" w:space="0" w:color="auto"/>
            </w:tcBorders>
            <w:shd w:val="clear" w:color="auto" w:fill="auto"/>
            <w:vAlign w:val="center"/>
          </w:tcPr>
          <w:p w14:paraId="5A6163EB" w14:textId="77777777" w:rsidR="00273E24" w:rsidRPr="0052381C" w:rsidRDefault="00273E24" w:rsidP="00BF55A6">
            <w:pPr>
              <w:pStyle w:val="142"/>
              <w:spacing w:line="320" w:lineRule="exact"/>
              <w:jc w:val="right"/>
              <w:rPr>
                <w:sz w:val="22"/>
                <w:szCs w:val="22"/>
              </w:rPr>
            </w:pPr>
            <w:r w:rsidRPr="0052381C">
              <w:rPr>
                <w:rFonts w:hint="eastAsia"/>
                <w:sz w:val="22"/>
                <w:szCs w:val="22"/>
              </w:rPr>
              <w:t>1</w:t>
            </w:r>
            <w:r w:rsidRPr="0052381C">
              <w:rPr>
                <w:sz w:val="22"/>
                <w:szCs w:val="22"/>
              </w:rPr>
              <w:t>00.0</w:t>
            </w:r>
          </w:p>
        </w:tc>
        <w:tc>
          <w:tcPr>
            <w:tcW w:w="762" w:type="dxa"/>
            <w:tcBorders>
              <w:top w:val="single" w:sz="6" w:space="0" w:color="auto"/>
              <w:bottom w:val="double" w:sz="4" w:space="0" w:color="auto"/>
            </w:tcBorders>
            <w:shd w:val="clear" w:color="auto" w:fill="auto"/>
            <w:vAlign w:val="center"/>
          </w:tcPr>
          <w:p w14:paraId="65430C41" w14:textId="77777777" w:rsidR="00273E24" w:rsidRPr="0052381C" w:rsidRDefault="00273E24" w:rsidP="00BF55A6">
            <w:pPr>
              <w:pStyle w:val="142"/>
              <w:spacing w:line="320" w:lineRule="exact"/>
              <w:jc w:val="right"/>
              <w:rPr>
                <w:sz w:val="22"/>
                <w:szCs w:val="22"/>
              </w:rPr>
            </w:pPr>
            <w:r w:rsidRPr="0052381C">
              <w:rPr>
                <w:sz w:val="22"/>
                <w:szCs w:val="22"/>
              </w:rPr>
              <w:t>9.8</w:t>
            </w:r>
          </w:p>
        </w:tc>
        <w:tc>
          <w:tcPr>
            <w:tcW w:w="826" w:type="dxa"/>
            <w:tcBorders>
              <w:top w:val="single" w:sz="6" w:space="0" w:color="auto"/>
              <w:bottom w:val="double" w:sz="4" w:space="0" w:color="auto"/>
            </w:tcBorders>
            <w:shd w:val="clear" w:color="auto" w:fill="auto"/>
            <w:vAlign w:val="center"/>
          </w:tcPr>
          <w:p w14:paraId="583A0A4E" w14:textId="77777777" w:rsidR="00273E24" w:rsidRPr="00FA1ED3" w:rsidRDefault="00273E24" w:rsidP="00BF55A6">
            <w:pPr>
              <w:pStyle w:val="142"/>
              <w:spacing w:line="320" w:lineRule="exact"/>
              <w:jc w:val="right"/>
              <w:rPr>
                <w:sz w:val="22"/>
                <w:szCs w:val="22"/>
              </w:rPr>
            </w:pPr>
            <w:r w:rsidRPr="00FA1ED3">
              <w:rPr>
                <w:sz w:val="22"/>
                <w:szCs w:val="22"/>
              </w:rPr>
              <w:t>3</w:t>
            </w:r>
            <w:r w:rsidRPr="00FA1ED3">
              <w:rPr>
                <w:rFonts w:hint="eastAsia"/>
                <w:sz w:val="22"/>
                <w:szCs w:val="22"/>
              </w:rPr>
              <w:t>39</w:t>
            </w:r>
            <w:r w:rsidRPr="00FA1ED3">
              <w:rPr>
                <w:sz w:val="22"/>
                <w:szCs w:val="22"/>
              </w:rPr>
              <w:t>,</w:t>
            </w:r>
            <w:r w:rsidRPr="00FA1ED3">
              <w:rPr>
                <w:rFonts w:hint="eastAsia"/>
                <w:sz w:val="22"/>
                <w:szCs w:val="22"/>
              </w:rPr>
              <w:t>94</w:t>
            </w:r>
            <w:r w:rsidRPr="00FA1ED3">
              <w:rPr>
                <w:sz w:val="22"/>
                <w:szCs w:val="22"/>
              </w:rPr>
              <w:t>1</w:t>
            </w:r>
          </w:p>
        </w:tc>
        <w:tc>
          <w:tcPr>
            <w:tcW w:w="762" w:type="dxa"/>
            <w:tcBorders>
              <w:top w:val="single" w:sz="6" w:space="0" w:color="auto"/>
              <w:bottom w:val="double" w:sz="4" w:space="0" w:color="auto"/>
            </w:tcBorders>
            <w:shd w:val="clear" w:color="auto" w:fill="auto"/>
            <w:vAlign w:val="center"/>
          </w:tcPr>
          <w:p w14:paraId="45AA335E" w14:textId="77777777" w:rsidR="00273E24" w:rsidRPr="00FA1ED3" w:rsidRDefault="00273E24" w:rsidP="00BF55A6">
            <w:pPr>
              <w:pStyle w:val="142"/>
              <w:spacing w:line="320" w:lineRule="exact"/>
              <w:jc w:val="right"/>
              <w:rPr>
                <w:sz w:val="22"/>
                <w:szCs w:val="22"/>
              </w:rPr>
            </w:pPr>
            <w:r w:rsidRPr="00FA1ED3">
              <w:rPr>
                <w:rFonts w:hint="eastAsia"/>
                <w:sz w:val="22"/>
                <w:szCs w:val="22"/>
              </w:rPr>
              <w:t>100.0</w:t>
            </w:r>
          </w:p>
        </w:tc>
        <w:tc>
          <w:tcPr>
            <w:tcW w:w="762" w:type="dxa"/>
            <w:tcBorders>
              <w:top w:val="single" w:sz="6" w:space="0" w:color="auto"/>
              <w:bottom w:val="double" w:sz="4" w:space="0" w:color="auto"/>
            </w:tcBorders>
            <w:shd w:val="clear" w:color="auto" w:fill="auto"/>
            <w:vAlign w:val="center"/>
          </w:tcPr>
          <w:p w14:paraId="2D817F9B" w14:textId="77777777" w:rsidR="00273E24" w:rsidRPr="00FA1ED3" w:rsidRDefault="00273E24" w:rsidP="00BF55A6">
            <w:pPr>
              <w:pStyle w:val="142"/>
              <w:spacing w:line="320" w:lineRule="exact"/>
              <w:jc w:val="right"/>
              <w:rPr>
                <w:sz w:val="22"/>
                <w:szCs w:val="22"/>
              </w:rPr>
            </w:pPr>
            <w:r w:rsidRPr="00FA1ED3">
              <w:rPr>
                <w:rFonts w:hint="eastAsia"/>
                <w:sz w:val="22"/>
                <w:szCs w:val="22"/>
              </w:rPr>
              <w:t>28.3</w:t>
            </w:r>
          </w:p>
        </w:tc>
      </w:tr>
      <w:tr w:rsidR="00273E24" w:rsidRPr="0052381C" w14:paraId="2849C355" w14:textId="77777777">
        <w:trPr>
          <w:trHeight w:val="283"/>
        </w:trPr>
        <w:tc>
          <w:tcPr>
            <w:tcW w:w="1447" w:type="dxa"/>
            <w:tcBorders>
              <w:top w:val="double" w:sz="4" w:space="0" w:color="auto"/>
            </w:tcBorders>
            <w:shd w:val="clear" w:color="auto" w:fill="auto"/>
            <w:vAlign w:val="center"/>
            <w:hideMark/>
          </w:tcPr>
          <w:p w14:paraId="66B853F1" w14:textId="77777777" w:rsidR="00273E24" w:rsidRPr="0052381C" w:rsidRDefault="00273E24" w:rsidP="00BF55A6">
            <w:pPr>
              <w:pStyle w:val="142"/>
              <w:spacing w:line="320" w:lineRule="exact"/>
              <w:rPr>
                <w:sz w:val="22"/>
                <w:szCs w:val="22"/>
              </w:rPr>
            </w:pPr>
            <w:r w:rsidRPr="0052381C">
              <w:rPr>
                <w:rFonts w:hint="eastAsia"/>
                <w:sz w:val="22"/>
                <w:szCs w:val="22"/>
              </w:rPr>
              <w:t>電子零組件</w:t>
            </w:r>
          </w:p>
        </w:tc>
        <w:tc>
          <w:tcPr>
            <w:tcW w:w="826" w:type="dxa"/>
            <w:tcBorders>
              <w:top w:val="double" w:sz="4" w:space="0" w:color="auto"/>
            </w:tcBorders>
            <w:shd w:val="clear" w:color="auto" w:fill="auto"/>
            <w:vAlign w:val="center"/>
          </w:tcPr>
          <w:p w14:paraId="48793DDC" w14:textId="77777777" w:rsidR="00273E24" w:rsidRPr="0052381C" w:rsidRDefault="00273E24" w:rsidP="00BF55A6">
            <w:pPr>
              <w:pStyle w:val="142"/>
              <w:spacing w:line="320" w:lineRule="exact"/>
              <w:jc w:val="right"/>
              <w:rPr>
                <w:sz w:val="22"/>
                <w:szCs w:val="22"/>
              </w:rPr>
            </w:pPr>
            <w:r w:rsidRPr="0052381C">
              <w:rPr>
                <w:sz w:val="22"/>
                <w:szCs w:val="22"/>
              </w:rPr>
              <w:t>178,7</w:t>
            </w:r>
            <w:r>
              <w:rPr>
                <w:rFonts w:hint="eastAsia"/>
                <w:sz w:val="22"/>
                <w:szCs w:val="22"/>
              </w:rPr>
              <w:t>00</w:t>
            </w:r>
          </w:p>
        </w:tc>
        <w:tc>
          <w:tcPr>
            <w:tcW w:w="762" w:type="dxa"/>
            <w:tcBorders>
              <w:top w:val="double" w:sz="4" w:space="0" w:color="auto"/>
            </w:tcBorders>
            <w:shd w:val="clear" w:color="auto" w:fill="auto"/>
            <w:vAlign w:val="center"/>
          </w:tcPr>
          <w:p w14:paraId="6E46FDAE" w14:textId="77777777" w:rsidR="00273E24" w:rsidRPr="0052381C" w:rsidRDefault="00273E24" w:rsidP="00BF55A6">
            <w:pPr>
              <w:pStyle w:val="142"/>
              <w:spacing w:line="320" w:lineRule="exact"/>
              <w:jc w:val="right"/>
              <w:rPr>
                <w:sz w:val="22"/>
                <w:szCs w:val="22"/>
              </w:rPr>
            </w:pPr>
            <w:r w:rsidRPr="0052381C">
              <w:rPr>
                <w:rFonts w:hint="eastAsia"/>
                <w:sz w:val="22"/>
                <w:szCs w:val="22"/>
              </w:rPr>
              <w:t>4</w:t>
            </w:r>
            <w:r w:rsidRPr="0052381C">
              <w:rPr>
                <w:sz w:val="22"/>
                <w:szCs w:val="22"/>
              </w:rPr>
              <w:t>1.3</w:t>
            </w:r>
          </w:p>
        </w:tc>
        <w:tc>
          <w:tcPr>
            <w:tcW w:w="742" w:type="dxa"/>
            <w:tcBorders>
              <w:top w:val="double" w:sz="4" w:space="0" w:color="auto"/>
            </w:tcBorders>
            <w:shd w:val="clear" w:color="auto" w:fill="auto"/>
            <w:vAlign w:val="center"/>
          </w:tcPr>
          <w:p w14:paraId="347EF778" w14:textId="77777777" w:rsidR="00273E24" w:rsidRPr="0052381C" w:rsidRDefault="00273E24" w:rsidP="00BF55A6">
            <w:pPr>
              <w:pStyle w:val="142"/>
              <w:spacing w:line="320" w:lineRule="exact"/>
              <w:jc w:val="right"/>
              <w:rPr>
                <w:sz w:val="22"/>
                <w:szCs w:val="22"/>
              </w:rPr>
            </w:pPr>
            <w:r w:rsidRPr="0052381C">
              <w:rPr>
                <w:sz w:val="22"/>
                <w:szCs w:val="22"/>
              </w:rPr>
              <w:t>-10.7</w:t>
            </w:r>
          </w:p>
        </w:tc>
        <w:tc>
          <w:tcPr>
            <w:tcW w:w="826" w:type="dxa"/>
            <w:tcBorders>
              <w:top w:val="double" w:sz="4" w:space="0" w:color="auto"/>
            </w:tcBorders>
            <w:shd w:val="clear" w:color="auto" w:fill="auto"/>
            <w:vAlign w:val="center"/>
          </w:tcPr>
          <w:p w14:paraId="05E888CB" w14:textId="77777777" w:rsidR="00273E24" w:rsidRPr="0052381C" w:rsidRDefault="00273E24" w:rsidP="00BF55A6">
            <w:pPr>
              <w:pStyle w:val="142"/>
              <w:spacing w:line="320" w:lineRule="exact"/>
              <w:jc w:val="right"/>
              <w:rPr>
                <w:sz w:val="22"/>
                <w:szCs w:val="22"/>
              </w:rPr>
            </w:pPr>
            <w:r w:rsidRPr="0052381C">
              <w:rPr>
                <w:sz w:val="22"/>
                <w:szCs w:val="22"/>
              </w:rPr>
              <w:t>17</w:t>
            </w:r>
            <w:r>
              <w:rPr>
                <w:rFonts w:hint="eastAsia"/>
                <w:sz w:val="22"/>
                <w:szCs w:val="22"/>
              </w:rPr>
              <w:t>7</w:t>
            </w:r>
            <w:r w:rsidRPr="0052381C">
              <w:rPr>
                <w:sz w:val="22"/>
                <w:szCs w:val="22"/>
              </w:rPr>
              <w:t>,</w:t>
            </w:r>
            <w:r>
              <w:rPr>
                <w:rFonts w:hint="eastAsia"/>
                <w:sz w:val="22"/>
                <w:szCs w:val="22"/>
              </w:rPr>
              <w:t>224</w:t>
            </w:r>
          </w:p>
        </w:tc>
        <w:tc>
          <w:tcPr>
            <w:tcW w:w="761" w:type="dxa"/>
            <w:tcBorders>
              <w:top w:val="double" w:sz="4" w:space="0" w:color="auto"/>
            </w:tcBorders>
            <w:shd w:val="clear" w:color="auto" w:fill="auto"/>
            <w:vAlign w:val="center"/>
          </w:tcPr>
          <w:p w14:paraId="44D49130" w14:textId="77777777" w:rsidR="00273E24" w:rsidRPr="0052381C" w:rsidRDefault="00273E24" w:rsidP="00BF55A6">
            <w:pPr>
              <w:pStyle w:val="142"/>
              <w:spacing w:line="320" w:lineRule="exact"/>
              <w:jc w:val="right"/>
              <w:rPr>
                <w:sz w:val="22"/>
                <w:szCs w:val="22"/>
              </w:rPr>
            </w:pPr>
            <w:r>
              <w:rPr>
                <w:rFonts w:hint="eastAsia"/>
                <w:sz w:val="22"/>
                <w:szCs w:val="22"/>
              </w:rPr>
              <w:t>37.3</w:t>
            </w:r>
          </w:p>
        </w:tc>
        <w:tc>
          <w:tcPr>
            <w:tcW w:w="762" w:type="dxa"/>
            <w:tcBorders>
              <w:top w:val="double" w:sz="4" w:space="0" w:color="auto"/>
            </w:tcBorders>
            <w:shd w:val="clear" w:color="auto" w:fill="auto"/>
            <w:vAlign w:val="center"/>
          </w:tcPr>
          <w:p w14:paraId="29D2B62E" w14:textId="77777777" w:rsidR="00273E24" w:rsidRPr="0052381C" w:rsidRDefault="00273E24" w:rsidP="00BF55A6">
            <w:pPr>
              <w:pStyle w:val="142"/>
              <w:spacing w:line="320" w:lineRule="exact"/>
              <w:jc w:val="right"/>
              <w:rPr>
                <w:sz w:val="22"/>
                <w:szCs w:val="22"/>
              </w:rPr>
            </w:pPr>
            <w:r w:rsidRPr="0052381C">
              <w:rPr>
                <w:sz w:val="22"/>
                <w:szCs w:val="22"/>
              </w:rPr>
              <w:t>-</w:t>
            </w:r>
            <w:r>
              <w:rPr>
                <w:rFonts w:hint="eastAsia"/>
                <w:sz w:val="22"/>
                <w:szCs w:val="22"/>
              </w:rPr>
              <w:t>0.8</w:t>
            </w:r>
          </w:p>
        </w:tc>
        <w:tc>
          <w:tcPr>
            <w:tcW w:w="826" w:type="dxa"/>
            <w:tcBorders>
              <w:top w:val="double" w:sz="4" w:space="0" w:color="auto"/>
            </w:tcBorders>
            <w:shd w:val="clear" w:color="auto" w:fill="auto"/>
            <w:vAlign w:val="center"/>
          </w:tcPr>
          <w:p w14:paraId="13A3D117" w14:textId="77777777" w:rsidR="00273E24" w:rsidRPr="00FA1ED3" w:rsidRDefault="00273E24" w:rsidP="00BF55A6">
            <w:pPr>
              <w:pStyle w:val="142"/>
              <w:spacing w:line="320" w:lineRule="exact"/>
              <w:jc w:val="right"/>
              <w:rPr>
                <w:sz w:val="22"/>
                <w:szCs w:val="22"/>
              </w:rPr>
            </w:pPr>
            <w:r w:rsidRPr="00FA1ED3">
              <w:rPr>
                <w:rFonts w:hint="eastAsia"/>
                <w:sz w:val="22"/>
                <w:szCs w:val="22"/>
              </w:rPr>
              <w:t>117</w:t>
            </w:r>
            <w:r w:rsidRPr="00FA1ED3">
              <w:rPr>
                <w:sz w:val="22"/>
                <w:szCs w:val="22"/>
              </w:rPr>
              <w:t>,</w:t>
            </w:r>
            <w:r w:rsidRPr="00FA1ED3">
              <w:rPr>
                <w:rFonts w:hint="eastAsia"/>
                <w:sz w:val="22"/>
                <w:szCs w:val="22"/>
              </w:rPr>
              <w:t>10</w:t>
            </w:r>
            <w:r w:rsidRPr="00FA1ED3">
              <w:rPr>
                <w:sz w:val="22"/>
                <w:szCs w:val="22"/>
              </w:rPr>
              <w:t>7</w:t>
            </w:r>
          </w:p>
        </w:tc>
        <w:tc>
          <w:tcPr>
            <w:tcW w:w="762" w:type="dxa"/>
            <w:tcBorders>
              <w:top w:val="double" w:sz="4" w:space="0" w:color="auto"/>
            </w:tcBorders>
            <w:shd w:val="clear" w:color="auto" w:fill="auto"/>
            <w:vAlign w:val="center"/>
          </w:tcPr>
          <w:p w14:paraId="0E9912AF" w14:textId="77777777" w:rsidR="00273E24" w:rsidRPr="00FA1ED3" w:rsidRDefault="00273E24" w:rsidP="00BF55A6">
            <w:pPr>
              <w:pStyle w:val="142"/>
              <w:spacing w:line="320" w:lineRule="exact"/>
              <w:jc w:val="right"/>
              <w:rPr>
                <w:sz w:val="22"/>
                <w:szCs w:val="22"/>
              </w:rPr>
            </w:pPr>
            <w:r w:rsidRPr="00FA1ED3">
              <w:rPr>
                <w:rFonts w:hint="eastAsia"/>
                <w:sz w:val="22"/>
                <w:szCs w:val="22"/>
              </w:rPr>
              <w:t>34.4</w:t>
            </w:r>
          </w:p>
        </w:tc>
        <w:tc>
          <w:tcPr>
            <w:tcW w:w="762" w:type="dxa"/>
            <w:tcBorders>
              <w:top w:val="double" w:sz="4" w:space="0" w:color="auto"/>
            </w:tcBorders>
            <w:shd w:val="clear" w:color="auto" w:fill="auto"/>
            <w:vAlign w:val="center"/>
          </w:tcPr>
          <w:p w14:paraId="216E8750" w14:textId="77777777" w:rsidR="00273E24" w:rsidRPr="00FA1ED3" w:rsidRDefault="00273E24" w:rsidP="00BF55A6">
            <w:pPr>
              <w:pStyle w:val="142"/>
              <w:spacing w:line="320" w:lineRule="exact"/>
              <w:jc w:val="right"/>
              <w:rPr>
                <w:sz w:val="22"/>
                <w:szCs w:val="22"/>
              </w:rPr>
            </w:pPr>
            <w:r w:rsidRPr="00FA1ED3">
              <w:rPr>
                <w:rFonts w:hint="eastAsia"/>
                <w:sz w:val="22"/>
                <w:szCs w:val="22"/>
              </w:rPr>
              <w:t>23.9</w:t>
            </w:r>
          </w:p>
        </w:tc>
      </w:tr>
      <w:tr w:rsidR="00273E24" w:rsidRPr="0052381C" w14:paraId="4B4C954B" w14:textId="77777777">
        <w:trPr>
          <w:trHeight w:val="283"/>
        </w:trPr>
        <w:tc>
          <w:tcPr>
            <w:tcW w:w="1447" w:type="dxa"/>
            <w:shd w:val="clear" w:color="auto" w:fill="auto"/>
            <w:vAlign w:val="center"/>
            <w:hideMark/>
          </w:tcPr>
          <w:p w14:paraId="30D7615B" w14:textId="77777777" w:rsidR="00273E24" w:rsidRPr="0052381C" w:rsidRDefault="00273E24" w:rsidP="00BF55A6">
            <w:pPr>
              <w:pStyle w:val="142"/>
              <w:spacing w:line="320" w:lineRule="exact"/>
              <w:rPr>
                <w:bCs/>
                <w:spacing w:val="-20"/>
                <w:sz w:val="22"/>
                <w:szCs w:val="22"/>
              </w:rPr>
            </w:pPr>
            <w:r w:rsidRPr="0052381C">
              <w:rPr>
                <w:rFonts w:hint="eastAsia"/>
                <w:bCs/>
                <w:spacing w:val="-20"/>
                <w:sz w:val="22"/>
                <w:szCs w:val="22"/>
              </w:rPr>
              <w:t>資通與視聽產品</w:t>
            </w:r>
          </w:p>
        </w:tc>
        <w:tc>
          <w:tcPr>
            <w:tcW w:w="826" w:type="dxa"/>
            <w:shd w:val="clear" w:color="auto" w:fill="auto"/>
            <w:vAlign w:val="center"/>
          </w:tcPr>
          <w:p w14:paraId="51BEB2DB" w14:textId="77777777" w:rsidR="00273E24" w:rsidRPr="0052381C" w:rsidRDefault="00273E24" w:rsidP="00BF55A6">
            <w:pPr>
              <w:pStyle w:val="142"/>
              <w:spacing w:line="320" w:lineRule="exact"/>
              <w:jc w:val="right"/>
              <w:rPr>
                <w:sz w:val="22"/>
                <w:szCs w:val="22"/>
              </w:rPr>
            </w:pPr>
            <w:r w:rsidRPr="0052381C">
              <w:rPr>
                <w:sz w:val="22"/>
                <w:szCs w:val="22"/>
              </w:rPr>
              <w:t>83,35</w:t>
            </w:r>
            <w:r>
              <w:rPr>
                <w:rFonts w:hint="eastAsia"/>
                <w:sz w:val="22"/>
                <w:szCs w:val="22"/>
              </w:rPr>
              <w:t>5</w:t>
            </w:r>
          </w:p>
        </w:tc>
        <w:tc>
          <w:tcPr>
            <w:tcW w:w="762" w:type="dxa"/>
            <w:shd w:val="clear" w:color="auto" w:fill="auto"/>
            <w:vAlign w:val="center"/>
          </w:tcPr>
          <w:p w14:paraId="1BE04A63" w14:textId="77777777" w:rsidR="00273E24" w:rsidRPr="0052381C" w:rsidRDefault="00273E24" w:rsidP="00BF55A6">
            <w:pPr>
              <w:pStyle w:val="142"/>
              <w:spacing w:line="320" w:lineRule="exact"/>
              <w:jc w:val="right"/>
              <w:rPr>
                <w:sz w:val="22"/>
                <w:szCs w:val="22"/>
              </w:rPr>
            </w:pPr>
            <w:r w:rsidRPr="0052381C">
              <w:rPr>
                <w:sz w:val="22"/>
                <w:szCs w:val="22"/>
              </w:rPr>
              <w:t>19.3</w:t>
            </w:r>
          </w:p>
        </w:tc>
        <w:tc>
          <w:tcPr>
            <w:tcW w:w="742" w:type="dxa"/>
            <w:shd w:val="clear" w:color="auto" w:fill="auto"/>
            <w:vAlign w:val="center"/>
          </w:tcPr>
          <w:p w14:paraId="06926EBE" w14:textId="77777777" w:rsidR="00273E24" w:rsidRPr="0052381C" w:rsidRDefault="00273E24" w:rsidP="00BF55A6">
            <w:pPr>
              <w:pStyle w:val="142"/>
              <w:spacing w:line="320" w:lineRule="exact"/>
              <w:jc w:val="right"/>
              <w:rPr>
                <w:sz w:val="22"/>
                <w:szCs w:val="22"/>
              </w:rPr>
            </w:pPr>
            <w:r w:rsidRPr="0052381C">
              <w:rPr>
                <w:sz w:val="22"/>
                <w:szCs w:val="22"/>
              </w:rPr>
              <w:t>28.9</w:t>
            </w:r>
          </w:p>
        </w:tc>
        <w:tc>
          <w:tcPr>
            <w:tcW w:w="826" w:type="dxa"/>
            <w:shd w:val="clear" w:color="auto" w:fill="auto"/>
            <w:vAlign w:val="center"/>
          </w:tcPr>
          <w:p w14:paraId="3AAF1A08" w14:textId="77777777" w:rsidR="00273E24" w:rsidRPr="0052381C" w:rsidRDefault="00273E24" w:rsidP="00BF55A6">
            <w:pPr>
              <w:pStyle w:val="142"/>
              <w:spacing w:line="320" w:lineRule="exact"/>
              <w:jc w:val="right"/>
              <w:rPr>
                <w:sz w:val="22"/>
                <w:szCs w:val="22"/>
              </w:rPr>
            </w:pPr>
            <w:r>
              <w:rPr>
                <w:rFonts w:hint="eastAsia"/>
                <w:sz w:val="22"/>
                <w:szCs w:val="22"/>
              </w:rPr>
              <w:t>132</w:t>
            </w:r>
            <w:r w:rsidRPr="0052381C">
              <w:rPr>
                <w:sz w:val="22"/>
                <w:szCs w:val="22"/>
              </w:rPr>
              <w:t>,</w:t>
            </w:r>
            <w:r>
              <w:rPr>
                <w:rFonts w:hint="eastAsia"/>
                <w:sz w:val="22"/>
                <w:szCs w:val="22"/>
              </w:rPr>
              <w:t>501</w:t>
            </w:r>
          </w:p>
        </w:tc>
        <w:tc>
          <w:tcPr>
            <w:tcW w:w="761" w:type="dxa"/>
            <w:shd w:val="clear" w:color="auto" w:fill="auto"/>
            <w:vAlign w:val="center"/>
          </w:tcPr>
          <w:p w14:paraId="6A8688C9" w14:textId="77777777" w:rsidR="00273E24" w:rsidRPr="0052381C" w:rsidRDefault="00273E24" w:rsidP="00BF55A6">
            <w:pPr>
              <w:pStyle w:val="142"/>
              <w:spacing w:line="320" w:lineRule="exact"/>
              <w:jc w:val="right"/>
              <w:rPr>
                <w:sz w:val="22"/>
                <w:szCs w:val="22"/>
              </w:rPr>
            </w:pPr>
            <w:r>
              <w:rPr>
                <w:rFonts w:hint="eastAsia"/>
                <w:sz w:val="22"/>
                <w:szCs w:val="22"/>
              </w:rPr>
              <w:t>27.9</w:t>
            </w:r>
          </w:p>
        </w:tc>
        <w:tc>
          <w:tcPr>
            <w:tcW w:w="762" w:type="dxa"/>
            <w:shd w:val="clear" w:color="auto" w:fill="auto"/>
            <w:vAlign w:val="center"/>
          </w:tcPr>
          <w:p w14:paraId="463A65BB" w14:textId="77777777" w:rsidR="00273E24" w:rsidRPr="0052381C" w:rsidRDefault="00273E24" w:rsidP="00BF55A6">
            <w:pPr>
              <w:pStyle w:val="142"/>
              <w:spacing w:line="320" w:lineRule="exact"/>
              <w:jc w:val="right"/>
              <w:rPr>
                <w:sz w:val="22"/>
                <w:szCs w:val="22"/>
              </w:rPr>
            </w:pPr>
            <w:r>
              <w:rPr>
                <w:rFonts w:hint="eastAsia"/>
                <w:sz w:val="22"/>
                <w:szCs w:val="22"/>
              </w:rPr>
              <w:t>59.0</w:t>
            </w:r>
          </w:p>
        </w:tc>
        <w:tc>
          <w:tcPr>
            <w:tcW w:w="826" w:type="dxa"/>
            <w:shd w:val="clear" w:color="auto" w:fill="auto"/>
            <w:vAlign w:val="center"/>
          </w:tcPr>
          <w:p w14:paraId="495D8130" w14:textId="77777777" w:rsidR="00273E24" w:rsidRPr="00FA1ED3" w:rsidRDefault="00273E24" w:rsidP="00BF55A6">
            <w:pPr>
              <w:pStyle w:val="142"/>
              <w:spacing w:line="320" w:lineRule="exact"/>
              <w:jc w:val="right"/>
              <w:rPr>
                <w:sz w:val="22"/>
                <w:szCs w:val="22"/>
              </w:rPr>
            </w:pPr>
            <w:r w:rsidRPr="00FA1ED3">
              <w:rPr>
                <w:rFonts w:hint="eastAsia"/>
                <w:sz w:val="22"/>
                <w:szCs w:val="22"/>
              </w:rPr>
              <w:t>126</w:t>
            </w:r>
            <w:r w:rsidRPr="00FA1ED3">
              <w:rPr>
                <w:sz w:val="22"/>
                <w:szCs w:val="22"/>
              </w:rPr>
              <w:t>,</w:t>
            </w:r>
            <w:r w:rsidRPr="00FA1ED3">
              <w:rPr>
                <w:rFonts w:hint="eastAsia"/>
                <w:sz w:val="22"/>
                <w:szCs w:val="22"/>
              </w:rPr>
              <w:t>1</w:t>
            </w:r>
            <w:r w:rsidRPr="00FA1ED3">
              <w:rPr>
                <w:sz w:val="22"/>
                <w:szCs w:val="22"/>
              </w:rPr>
              <w:t>4</w:t>
            </w:r>
            <w:r w:rsidRPr="00FA1ED3">
              <w:rPr>
                <w:rFonts w:hint="eastAsia"/>
                <w:sz w:val="22"/>
                <w:szCs w:val="22"/>
              </w:rPr>
              <w:t>0</w:t>
            </w:r>
          </w:p>
        </w:tc>
        <w:tc>
          <w:tcPr>
            <w:tcW w:w="762" w:type="dxa"/>
            <w:shd w:val="clear" w:color="auto" w:fill="auto"/>
            <w:vAlign w:val="center"/>
          </w:tcPr>
          <w:p w14:paraId="2331E881" w14:textId="77777777" w:rsidR="00273E24" w:rsidRPr="00FA1ED3" w:rsidRDefault="00273E24" w:rsidP="00BF55A6">
            <w:pPr>
              <w:pStyle w:val="142"/>
              <w:spacing w:line="320" w:lineRule="exact"/>
              <w:jc w:val="right"/>
              <w:rPr>
                <w:sz w:val="22"/>
                <w:szCs w:val="22"/>
              </w:rPr>
            </w:pPr>
            <w:r w:rsidRPr="00FA1ED3">
              <w:rPr>
                <w:rFonts w:hint="eastAsia"/>
                <w:sz w:val="22"/>
                <w:szCs w:val="22"/>
              </w:rPr>
              <w:t>37.1</w:t>
            </w:r>
          </w:p>
        </w:tc>
        <w:tc>
          <w:tcPr>
            <w:tcW w:w="762" w:type="dxa"/>
            <w:shd w:val="clear" w:color="auto" w:fill="auto"/>
            <w:vAlign w:val="center"/>
          </w:tcPr>
          <w:p w14:paraId="4CB15D14" w14:textId="77777777" w:rsidR="00273E24" w:rsidRPr="00FA1ED3" w:rsidRDefault="00273E24" w:rsidP="00BF55A6">
            <w:pPr>
              <w:pStyle w:val="142"/>
              <w:spacing w:line="320" w:lineRule="exact"/>
              <w:jc w:val="right"/>
              <w:rPr>
                <w:sz w:val="22"/>
                <w:szCs w:val="22"/>
              </w:rPr>
            </w:pPr>
            <w:r w:rsidRPr="00FA1ED3">
              <w:rPr>
                <w:rFonts w:hint="eastAsia"/>
                <w:sz w:val="22"/>
                <w:szCs w:val="22"/>
              </w:rPr>
              <w:t>67.2</w:t>
            </w:r>
          </w:p>
        </w:tc>
      </w:tr>
      <w:tr w:rsidR="00273E24" w:rsidRPr="0052381C" w14:paraId="383A8100" w14:textId="77777777">
        <w:trPr>
          <w:trHeight w:val="283"/>
        </w:trPr>
        <w:tc>
          <w:tcPr>
            <w:tcW w:w="1447" w:type="dxa"/>
            <w:shd w:val="clear" w:color="auto" w:fill="auto"/>
            <w:vAlign w:val="center"/>
            <w:hideMark/>
          </w:tcPr>
          <w:p w14:paraId="54082D98" w14:textId="77777777" w:rsidR="00273E24" w:rsidRPr="0052381C" w:rsidRDefault="00273E24" w:rsidP="00BF55A6">
            <w:pPr>
              <w:pStyle w:val="142"/>
              <w:spacing w:line="320" w:lineRule="exact"/>
              <w:rPr>
                <w:bCs/>
                <w:spacing w:val="-24"/>
                <w:sz w:val="22"/>
                <w:szCs w:val="22"/>
              </w:rPr>
            </w:pPr>
            <w:r w:rsidRPr="0052381C">
              <w:rPr>
                <w:rFonts w:hint="eastAsia"/>
                <w:bCs/>
                <w:spacing w:val="-24"/>
                <w:sz w:val="22"/>
                <w:szCs w:val="22"/>
              </w:rPr>
              <w:t>基本金屬及其製品</w:t>
            </w:r>
          </w:p>
        </w:tc>
        <w:tc>
          <w:tcPr>
            <w:tcW w:w="826" w:type="dxa"/>
            <w:shd w:val="clear" w:color="auto" w:fill="auto"/>
            <w:vAlign w:val="center"/>
          </w:tcPr>
          <w:p w14:paraId="58CA07C5" w14:textId="77777777" w:rsidR="00273E24" w:rsidRPr="0052381C" w:rsidRDefault="00273E24" w:rsidP="00BF55A6">
            <w:pPr>
              <w:pStyle w:val="142"/>
              <w:spacing w:line="320" w:lineRule="exact"/>
              <w:jc w:val="right"/>
              <w:rPr>
                <w:sz w:val="22"/>
                <w:szCs w:val="22"/>
              </w:rPr>
            </w:pPr>
            <w:r w:rsidRPr="0052381C">
              <w:rPr>
                <w:sz w:val="22"/>
                <w:szCs w:val="22"/>
              </w:rPr>
              <w:t>28,73</w:t>
            </w:r>
            <w:r>
              <w:rPr>
                <w:rFonts w:hint="eastAsia"/>
                <w:sz w:val="22"/>
                <w:szCs w:val="22"/>
              </w:rPr>
              <w:t>7</w:t>
            </w:r>
          </w:p>
        </w:tc>
        <w:tc>
          <w:tcPr>
            <w:tcW w:w="762" w:type="dxa"/>
            <w:shd w:val="clear" w:color="auto" w:fill="auto"/>
            <w:vAlign w:val="center"/>
          </w:tcPr>
          <w:p w14:paraId="5998EB74" w14:textId="77777777" w:rsidR="00273E24" w:rsidRPr="00B7233B" w:rsidRDefault="00273E24" w:rsidP="00BF55A6">
            <w:pPr>
              <w:pStyle w:val="142"/>
              <w:spacing w:line="320" w:lineRule="exact"/>
              <w:jc w:val="right"/>
              <w:rPr>
                <w:sz w:val="22"/>
                <w:szCs w:val="22"/>
              </w:rPr>
            </w:pPr>
            <w:r w:rsidRPr="00B7233B">
              <w:rPr>
                <w:sz w:val="22"/>
                <w:szCs w:val="22"/>
              </w:rPr>
              <w:t>6.6</w:t>
            </w:r>
          </w:p>
        </w:tc>
        <w:tc>
          <w:tcPr>
            <w:tcW w:w="742" w:type="dxa"/>
            <w:shd w:val="clear" w:color="auto" w:fill="auto"/>
            <w:vAlign w:val="center"/>
          </w:tcPr>
          <w:p w14:paraId="5A8DA7A4" w14:textId="77777777" w:rsidR="00273E24" w:rsidRPr="0052381C" w:rsidRDefault="00273E24" w:rsidP="00BF55A6">
            <w:pPr>
              <w:pStyle w:val="142"/>
              <w:spacing w:line="320" w:lineRule="exact"/>
              <w:jc w:val="right"/>
              <w:rPr>
                <w:sz w:val="22"/>
                <w:szCs w:val="22"/>
              </w:rPr>
            </w:pPr>
            <w:r w:rsidRPr="0052381C">
              <w:rPr>
                <w:sz w:val="22"/>
                <w:szCs w:val="22"/>
              </w:rPr>
              <w:t>-22.0</w:t>
            </w:r>
          </w:p>
        </w:tc>
        <w:tc>
          <w:tcPr>
            <w:tcW w:w="826" w:type="dxa"/>
            <w:shd w:val="clear" w:color="auto" w:fill="auto"/>
            <w:vAlign w:val="center"/>
          </w:tcPr>
          <w:p w14:paraId="07652B01" w14:textId="77777777" w:rsidR="00273E24" w:rsidRPr="0052381C" w:rsidRDefault="00273E24" w:rsidP="00BF55A6">
            <w:pPr>
              <w:pStyle w:val="142"/>
              <w:spacing w:line="320" w:lineRule="exact"/>
              <w:jc w:val="right"/>
              <w:rPr>
                <w:sz w:val="22"/>
                <w:szCs w:val="22"/>
              </w:rPr>
            </w:pPr>
            <w:r w:rsidRPr="0052381C">
              <w:rPr>
                <w:sz w:val="22"/>
                <w:szCs w:val="22"/>
              </w:rPr>
              <w:t>28,</w:t>
            </w:r>
            <w:r>
              <w:rPr>
                <w:rFonts w:hint="eastAsia"/>
                <w:sz w:val="22"/>
                <w:szCs w:val="22"/>
              </w:rPr>
              <w:t>527</w:t>
            </w:r>
          </w:p>
        </w:tc>
        <w:tc>
          <w:tcPr>
            <w:tcW w:w="761" w:type="dxa"/>
            <w:shd w:val="clear" w:color="auto" w:fill="auto"/>
            <w:vAlign w:val="center"/>
          </w:tcPr>
          <w:p w14:paraId="4F2F7278" w14:textId="77777777" w:rsidR="00273E24" w:rsidRPr="00B7233B" w:rsidRDefault="00273E24" w:rsidP="00BF55A6">
            <w:pPr>
              <w:pStyle w:val="142"/>
              <w:spacing w:line="320" w:lineRule="exact"/>
              <w:jc w:val="right"/>
              <w:rPr>
                <w:sz w:val="22"/>
                <w:szCs w:val="22"/>
              </w:rPr>
            </w:pPr>
            <w:r w:rsidRPr="00B7233B">
              <w:rPr>
                <w:sz w:val="22"/>
                <w:szCs w:val="22"/>
              </w:rPr>
              <w:t>6.</w:t>
            </w:r>
            <w:r w:rsidRPr="00B7233B">
              <w:rPr>
                <w:rFonts w:hint="eastAsia"/>
                <w:sz w:val="22"/>
                <w:szCs w:val="22"/>
              </w:rPr>
              <w:t>0</w:t>
            </w:r>
          </w:p>
        </w:tc>
        <w:tc>
          <w:tcPr>
            <w:tcW w:w="762" w:type="dxa"/>
            <w:shd w:val="clear" w:color="auto" w:fill="auto"/>
            <w:vAlign w:val="center"/>
          </w:tcPr>
          <w:p w14:paraId="6A474CC5" w14:textId="77777777" w:rsidR="00273E24" w:rsidRPr="0052381C" w:rsidRDefault="00273E24" w:rsidP="00BF55A6">
            <w:pPr>
              <w:pStyle w:val="142"/>
              <w:spacing w:line="320" w:lineRule="exact"/>
              <w:jc w:val="right"/>
              <w:rPr>
                <w:sz w:val="22"/>
                <w:szCs w:val="22"/>
              </w:rPr>
            </w:pPr>
            <w:r w:rsidRPr="0052381C">
              <w:rPr>
                <w:sz w:val="22"/>
                <w:szCs w:val="22"/>
              </w:rPr>
              <w:t>-</w:t>
            </w:r>
            <w:r>
              <w:rPr>
                <w:rFonts w:hint="eastAsia"/>
                <w:sz w:val="22"/>
                <w:szCs w:val="22"/>
              </w:rPr>
              <w:t>0.7</w:t>
            </w:r>
          </w:p>
        </w:tc>
        <w:tc>
          <w:tcPr>
            <w:tcW w:w="826" w:type="dxa"/>
            <w:shd w:val="clear" w:color="auto" w:fill="auto"/>
            <w:vAlign w:val="center"/>
          </w:tcPr>
          <w:p w14:paraId="4C58FFFA" w14:textId="77777777" w:rsidR="00273E24" w:rsidRPr="00FA1ED3" w:rsidRDefault="00273E24" w:rsidP="00BF55A6">
            <w:pPr>
              <w:pStyle w:val="142"/>
              <w:spacing w:line="320" w:lineRule="exact"/>
              <w:jc w:val="right"/>
              <w:rPr>
                <w:sz w:val="22"/>
                <w:szCs w:val="22"/>
              </w:rPr>
            </w:pPr>
            <w:r w:rsidRPr="00FA1ED3">
              <w:rPr>
                <w:rFonts w:hint="eastAsia"/>
                <w:sz w:val="22"/>
                <w:szCs w:val="22"/>
              </w:rPr>
              <w:t>16</w:t>
            </w:r>
            <w:r w:rsidRPr="00FA1ED3">
              <w:rPr>
                <w:sz w:val="22"/>
                <w:szCs w:val="22"/>
              </w:rPr>
              <w:t>,</w:t>
            </w:r>
            <w:r w:rsidRPr="00FA1ED3">
              <w:rPr>
                <w:rFonts w:hint="eastAsia"/>
                <w:sz w:val="22"/>
                <w:szCs w:val="22"/>
              </w:rPr>
              <w:t>704</w:t>
            </w:r>
          </w:p>
        </w:tc>
        <w:tc>
          <w:tcPr>
            <w:tcW w:w="762" w:type="dxa"/>
            <w:shd w:val="clear" w:color="auto" w:fill="auto"/>
            <w:vAlign w:val="center"/>
          </w:tcPr>
          <w:p w14:paraId="0D60EE91" w14:textId="77777777" w:rsidR="00273E24" w:rsidRPr="00B7233B" w:rsidRDefault="00273E24" w:rsidP="00BF55A6">
            <w:pPr>
              <w:pStyle w:val="142"/>
              <w:spacing w:line="320" w:lineRule="exact"/>
              <w:jc w:val="right"/>
              <w:rPr>
                <w:sz w:val="22"/>
                <w:szCs w:val="22"/>
              </w:rPr>
            </w:pPr>
            <w:r w:rsidRPr="00B7233B">
              <w:rPr>
                <w:rFonts w:hint="eastAsia"/>
                <w:sz w:val="22"/>
                <w:szCs w:val="22"/>
              </w:rPr>
              <w:t>4.9</w:t>
            </w:r>
          </w:p>
        </w:tc>
        <w:tc>
          <w:tcPr>
            <w:tcW w:w="762" w:type="dxa"/>
            <w:shd w:val="clear" w:color="auto" w:fill="auto"/>
            <w:vAlign w:val="center"/>
          </w:tcPr>
          <w:p w14:paraId="5AACF4DC" w14:textId="77777777" w:rsidR="00273E24" w:rsidRPr="00FA1ED3" w:rsidRDefault="00273E24" w:rsidP="00BF55A6">
            <w:pPr>
              <w:pStyle w:val="142"/>
              <w:spacing w:line="320" w:lineRule="exact"/>
              <w:jc w:val="right"/>
              <w:rPr>
                <w:sz w:val="22"/>
                <w:szCs w:val="22"/>
              </w:rPr>
            </w:pPr>
            <w:r w:rsidRPr="00FA1ED3">
              <w:rPr>
                <w:rFonts w:hint="eastAsia"/>
                <w:sz w:val="22"/>
                <w:szCs w:val="22"/>
              </w:rPr>
              <w:t>1.6</w:t>
            </w:r>
          </w:p>
        </w:tc>
      </w:tr>
      <w:tr w:rsidR="00273E24" w:rsidRPr="0052381C" w14:paraId="62DD60B6" w14:textId="77777777">
        <w:trPr>
          <w:trHeight w:val="283"/>
        </w:trPr>
        <w:tc>
          <w:tcPr>
            <w:tcW w:w="1447" w:type="dxa"/>
            <w:shd w:val="clear" w:color="auto" w:fill="auto"/>
            <w:vAlign w:val="center"/>
            <w:hideMark/>
          </w:tcPr>
          <w:p w14:paraId="3773B81D" w14:textId="77777777" w:rsidR="00273E24" w:rsidRPr="0052381C" w:rsidRDefault="00273E24" w:rsidP="00BF55A6">
            <w:pPr>
              <w:pStyle w:val="142"/>
              <w:spacing w:line="320" w:lineRule="exact"/>
              <w:rPr>
                <w:sz w:val="22"/>
                <w:szCs w:val="22"/>
              </w:rPr>
            </w:pPr>
            <w:r w:rsidRPr="0052381C">
              <w:rPr>
                <w:rFonts w:hint="eastAsia"/>
                <w:sz w:val="22"/>
                <w:szCs w:val="22"/>
              </w:rPr>
              <w:t>機械</w:t>
            </w:r>
          </w:p>
        </w:tc>
        <w:tc>
          <w:tcPr>
            <w:tcW w:w="826" w:type="dxa"/>
            <w:shd w:val="clear" w:color="auto" w:fill="auto"/>
            <w:vAlign w:val="center"/>
          </w:tcPr>
          <w:p w14:paraId="6D6B0594" w14:textId="77777777" w:rsidR="00273E24" w:rsidRPr="0052381C" w:rsidRDefault="00273E24" w:rsidP="00BF55A6">
            <w:pPr>
              <w:pStyle w:val="142"/>
              <w:spacing w:line="320" w:lineRule="exact"/>
              <w:jc w:val="right"/>
              <w:rPr>
                <w:sz w:val="22"/>
                <w:szCs w:val="22"/>
              </w:rPr>
            </w:pPr>
            <w:r w:rsidRPr="0052381C">
              <w:rPr>
                <w:sz w:val="22"/>
                <w:szCs w:val="22"/>
              </w:rPr>
              <w:t>24,211</w:t>
            </w:r>
          </w:p>
        </w:tc>
        <w:tc>
          <w:tcPr>
            <w:tcW w:w="762" w:type="dxa"/>
            <w:shd w:val="clear" w:color="auto" w:fill="auto"/>
            <w:vAlign w:val="center"/>
          </w:tcPr>
          <w:p w14:paraId="3DC1DED3" w14:textId="77777777" w:rsidR="00273E24" w:rsidRPr="00B7233B" w:rsidRDefault="00273E24" w:rsidP="00BF55A6">
            <w:pPr>
              <w:pStyle w:val="142"/>
              <w:spacing w:line="320" w:lineRule="exact"/>
              <w:jc w:val="right"/>
              <w:rPr>
                <w:sz w:val="22"/>
                <w:szCs w:val="22"/>
              </w:rPr>
            </w:pPr>
            <w:r w:rsidRPr="00B7233B">
              <w:rPr>
                <w:sz w:val="22"/>
                <w:szCs w:val="22"/>
              </w:rPr>
              <w:t>5.6</w:t>
            </w:r>
          </w:p>
        </w:tc>
        <w:tc>
          <w:tcPr>
            <w:tcW w:w="742" w:type="dxa"/>
            <w:shd w:val="clear" w:color="auto" w:fill="auto"/>
            <w:vAlign w:val="center"/>
          </w:tcPr>
          <w:p w14:paraId="518E1965" w14:textId="77777777" w:rsidR="00273E24" w:rsidRPr="0052381C" w:rsidRDefault="00273E24" w:rsidP="00BF55A6">
            <w:pPr>
              <w:pStyle w:val="142"/>
              <w:spacing w:line="320" w:lineRule="exact"/>
              <w:jc w:val="right"/>
              <w:rPr>
                <w:sz w:val="22"/>
                <w:szCs w:val="22"/>
              </w:rPr>
            </w:pPr>
            <w:r w:rsidRPr="0052381C">
              <w:rPr>
                <w:rFonts w:hint="eastAsia"/>
                <w:sz w:val="22"/>
                <w:szCs w:val="22"/>
              </w:rPr>
              <w:t>-15.2</w:t>
            </w:r>
          </w:p>
        </w:tc>
        <w:tc>
          <w:tcPr>
            <w:tcW w:w="826" w:type="dxa"/>
            <w:shd w:val="clear" w:color="auto" w:fill="auto"/>
            <w:vAlign w:val="center"/>
          </w:tcPr>
          <w:p w14:paraId="5371223D" w14:textId="77777777" w:rsidR="00273E24" w:rsidRPr="0052381C" w:rsidRDefault="00273E24" w:rsidP="00BF55A6">
            <w:pPr>
              <w:pStyle w:val="142"/>
              <w:spacing w:line="320" w:lineRule="exact"/>
              <w:jc w:val="right"/>
              <w:rPr>
                <w:sz w:val="22"/>
                <w:szCs w:val="22"/>
              </w:rPr>
            </w:pPr>
            <w:r w:rsidRPr="0052381C">
              <w:rPr>
                <w:sz w:val="22"/>
                <w:szCs w:val="22"/>
              </w:rPr>
              <w:t>24,11</w:t>
            </w:r>
            <w:r>
              <w:rPr>
                <w:rFonts w:hint="eastAsia"/>
                <w:sz w:val="22"/>
                <w:szCs w:val="22"/>
              </w:rPr>
              <w:t>4</w:t>
            </w:r>
          </w:p>
        </w:tc>
        <w:tc>
          <w:tcPr>
            <w:tcW w:w="761" w:type="dxa"/>
            <w:shd w:val="clear" w:color="auto" w:fill="auto"/>
            <w:vAlign w:val="center"/>
          </w:tcPr>
          <w:p w14:paraId="363B633D" w14:textId="77777777" w:rsidR="00273E24" w:rsidRPr="00B7233B" w:rsidRDefault="00273E24" w:rsidP="00BF55A6">
            <w:pPr>
              <w:pStyle w:val="142"/>
              <w:spacing w:line="320" w:lineRule="exact"/>
              <w:jc w:val="right"/>
              <w:rPr>
                <w:sz w:val="22"/>
                <w:szCs w:val="22"/>
              </w:rPr>
            </w:pPr>
            <w:r w:rsidRPr="00B7233B">
              <w:rPr>
                <w:sz w:val="22"/>
                <w:szCs w:val="22"/>
              </w:rPr>
              <w:t>5.</w:t>
            </w:r>
            <w:r w:rsidRPr="00B7233B">
              <w:rPr>
                <w:rFonts w:hint="eastAsia"/>
                <w:sz w:val="22"/>
                <w:szCs w:val="22"/>
              </w:rPr>
              <w:t>1</w:t>
            </w:r>
          </w:p>
        </w:tc>
        <w:tc>
          <w:tcPr>
            <w:tcW w:w="762" w:type="dxa"/>
            <w:shd w:val="clear" w:color="auto" w:fill="auto"/>
            <w:vAlign w:val="center"/>
          </w:tcPr>
          <w:p w14:paraId="1F5AF646"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Pr>
                <w:rFonts w:hint="eastAsia"/>
                <w:sz w:val="22"/>
                <w:szCs w:val="22"/>
              </w:rPr>
              <w:t>0.4</w:t>
            </w:r>
          </w:p>
        </w:tc>
        <w:tc>
          <w:tcPr>
            <w:tcW w:w="826" w:type="dxa"/>
            <w:shd w:val="clear" w:color="auto" w:fill="auto"/>
            <w:vAlign w:val="center"/>
          </w:tcPr>
          <w:p w14:paraId="7FA6B078" w14:textId="77777777" w:rsidR="00273E24" w:rsidRPr="00FA1ED3" w:rsidRDefault="00273E24" w:rsidP="00BF55A6">
            <w:pPr>
              <w:pStyle w:val="142"/>
              <w:spacing w:line="320" w:lineRule="exact"/>
              <w:jc w:val="right"/>
              <w:rPr>
                <w:sz w:val="22"/>
                <w:szCs w:val="22"/>
              </w:rPr>
            </w:pPr>
            <w:r w:rsidRPr="00FA1ED3">
              <w:rPr>
                <w:rFonts w:hint="eastAsia"/>
                <w:sz w:val="22"/>
                <w:szCs w:val="22"/>
              </w:rPr>
              <w:t>14</w:t>
            </w:r>
            <w:r w:rsidRPr="00FA1ED3">
              <w:rPr>
                <w:sz w:val="22"/>
                <w:szCs w:val="22"/>
              </w:rPr>
              <w:t>,</w:t>
            </w:r>
            <w:r w:rsidRPr="00FA1ED3">
              <w:rPr>
                <w:rFonts w:hint="eastAsia"/>
                <w:sz w:val="22"/>
                <w:szCs w:val="22"/>
              </w:rPr>
              <w:t>380</w:t>
            </w:r>
          </w:p>
        </w:tc>
        <w:tc>
          <w:tcPr>
            <w:tcW w:w="762" w:type="dxa"/>
            <w:shd w:val="clear" w:color="auto" w:fill="auto"/>
            <w:vAlign w:val="center"/>
          </w:tcPr>
          <w:p w14:paraId="38CCF204" w14:textId="77777777" w:rsidR="00273E24" w:rsidRPr="00B7233B" w:rsidRDefault="00273E24" w:rsidP="00BF55A6">
            <w:pPr>
              <w:pStyle w:val="142"/>
              <w:spacing w:line="320" w:lineRule="exact"/>
              <w:jc w:val="right"/>
              <w:rPr>
                <w:sz w:val="22"/>
                <w:szCs w:val="22"/>
              </w:rPr>
            </w:pPr>
            <w:r w:rsidRPr="00B7233B">
              <w:rPr>
                <w:rFonts w:hint="eastAsia"/>
                <w:sz w:val="22"/>
                <w:szCs w:val="22"/>
              </w:rPr>
              <w:t>4.2</w:t>
            </w:r>
          </w:p>
        </w:tc>
        <w:tc>
          <w:tcPr>
            <w:tcW w:w="762" w:type="dxa"/>
            <w:shd w:val="clear" w:color="auto" w:fill="auto"/>
            <w:vAlign w:val="center"/>
          </w:tcPr>
          <w:p w14:paraId="296D5833" w14:textId="77777777" w:rsidR="00273E24" w:rsidRPr="00FA1ED3" w:rsidRDefault="00273E24" w:rsidP="00BF55A6">
            <w:pPr>
              <w:pStyle w:val="142"/>
              <w:spacing w:line="320" w:lineRule="exact"/>
              <w:jc w:val="right"/>
              <w:rPr>
                <w:sz w:val="22"/>
                <w:szCs w:val="22"/>
              </w:rPr>
            </w:pPr>
            <w:r w:rsidRPr="00FA1ED3">
              <w:rPr>
                <w:rFonts w:hint="eastAsia"/>
                <w:sz w:val="22"/>
                <w:szCs w:val="22"/>
              </w:rPr>
              <w:t>5.7</w:t>
            </w:r>
          </w:p>
        </w:tc>
      </w:tr>
      <w:tr w:rsidR="00273E24" w:rsidRPr="0052381C" w14:paraId="4D1DDC1E" w14:textId="77777777">
        <w:trPr>
          <w:trHeight w:val="283"/>
        </w:trPr>
        <w:tc>
          <w:tcPr>
            <w:tcW w:w="1447" w:type="dxa"/>
            <w:shd w:val="clear" w:color="auto" w:fill="auto"/>
            <w:vAlign w:val="center"/>
            <w:hideMark/>
          </w:tcPr>
          <w:p w14:paraId="61D40B32" w14:textId="77777777" w:rsidR="00273E24" w:rsidRPr="0052381C" w:rsidRDefault="00273E24" w:rsidP="00BF55A6">
            <w:pPr>
              <w:pStyle w:val="142"/>
              <w:spacing w:line="320" w:lineRule="exact"/>
              <w:rPr>
                <w:spacing w:val="-20"/>
                <w:sz w:val="22"/>
                <w:szCs w:val="22"/>
              </w:rPr>
            </w:pPr>
            <w:r w:rsidRPr="0052381C">
              <w:rPr>
                <w:rFonts w:hint="eastAsia"/>
                <w:bCs/>
                <w:spacing w:val="-20"/>
                <w:sz w:val="22"/>
                <w:szCs w:val="22"/>
              </w:rPr>
              <w:t>塑橡膠及其製品</w:t>
            </w:r>
          </w:p>
        </w:tc>
        <w:tc>
          <w:tcPr>
            <w:tcW w:w="826" w:type="dxa"/>
            <w:shd w:val="clear" w:color="auto" w:fill="auto"/>
            <w:vAlign w:val="center"/>
          </w:tcPr>
          <w:p w14:paraId="1EBE5847" w14:textId="77777777" w:rsidR="00273E24" w:rsidRPr="0052381C" w:rsidRDefault="00273E24" w:rsidP="00BF55A6">
            <w:pPr>
              <w:pStyle w:val="142"/>
              <w:spacing w:line="320" w:lineRule="exact"/>
              <w:jc w:val="right"/>
              <w:rPr>
                <w:sz w:val="22"/>
                <w:szCs w:val="22"/>
              </w:rPr>
            </w:pPr>
            <w:r w:rsidRPr="0052381C">
              <w:rPr>
                <w:sz w:val="22"/>
                <w:szCs w:val="22"/>
              </w:rPr>
              <w:t>19,957</w:t>
            </w:r>
          </w:p>
        </w:tc>
        <w:tc>
          <w:tcPr>
            <w:tcW w:w="762" w:type="dxa"/>
            <w:shd w:val="clear" w:color="auto" w:fill="auto"/>
            <w:vAlign w:val="center"/>
          </w:tcPr>
          <w:p w14:paraId="074D70D7" w14:textId="77777777" w:rsidR="00273E24" w:rsidRPr="00B7233B" w:rsidRDefault="00273E24" w:rsidP="00BF55A6">
            <w:pPr>
              <w:pStyle w:val="142"/>
              <w:spacing w:line="320" w:lineRule="exact"/>
              <w:jc w:val="right"/>
              <w:rPr>
                <w:sz w:val="22"/>
                <w:szCs w:val="22"/>
              </w:rPr>
            </w:pPr>
            <w:r w:rsidRPr="00B7233B">
              <w:rPr>
                <w:sz w:val="22"/>
                <w:szCs w:val="22"/>
              </w:rPr>
              <w:t>4.6</w:t>
            </w:r>
          </w:p>
        </w:tc>
        <w:tc>
          <w:tcPr>
            <w:tcW w:w="742" w:type="dxa"/>
            <w:shd w:val="clear" w:color="auto" w:fill="auto"/>
            <w:vAlign w:val="center"/>
          </w:tcPr>
          <w:p w14:paraId="40EEA1CD"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sidRPr="0052381C">
              <w:rPr>
                <w:sz w:val="22"/>
                <w:szCs w:val="22"/>
              </w:rPr>
              <w:t>23.3</w:t>
            </w:r>
          </w:p>
        </w:tc>
        <w:tc>
          <w:tcPr>
            <w:tcW w:w="826" w:type="dxa"/>
            <w:shd w:val="clear" w:color="auto" w:fill="auto"/>
            <w:vAlign w:val="center"/>
          </w:tcPr>
          <w:p w14:paraId="1DC20A12" w14:textId="77777777" w:rsidR="00273E24" w:rsidRPr="0052381C" w:rsidRDefault="00273E24" w:rsidP="00BF55A6">
            <w:pPr>
              <w:pStyle w:val="142"/>
              <w:spacing w:line="320" w:lineRule="exact"/>
              <w:jc w:val="right"/>
              <w:rPr>
                <w:sz w:val="22"/>
                <w:szCs w:val="22"/>
              </w:rPr>
            </w:pPr>
            <w:r w:rsidRPr="0052381C">
              <w:rPr>
                <w:sz w:val="22"/>
                <w:szCs w:val="22"/>
              </w:rPr>
              <w:t>19,</w:t>
            </w:r>
            <w:r>
              <w:rPr>
                <w:rFonts w:hint="eastAsia"/>
                <w:sz w:val="22"/>
                <w:szCs w:val="22"/>
              </w:rPr>
              <w:t>586</w:t>
            </w:r>
          </w:p>
        </w:tc>
        <w:tc>
          <w:tcPr>
            <w:tcW w:w="761" w:type="dxa"/>
            <w:shd w:val="clear" w:color="auto" w:fill="auto"/>
            <w:vAlign w:val="center"/>
          </w:tcPr>
          <w:p w14:paraId="38090ACA" w14:textId="77777777" w:rsidR="00273E24" w:rsidRPr="00B7233B" w:rsidRDefault="00273E24" w:rsidP="00BF55A6">
            <w:pPr>
              <w:pStyle w:val="142"/>
              <w:spacing w:line="320" w:lineRule="exact"/>
              <w:jc w:val="right"/>
              <w:rPr>
                <w:sz w:val="22"/>
                <w:szCs w:val="22"/>
              </w:rPr>
            </w:pPr>
            <w:r w:rsidRPr="00B7233B">
              <w:rPr>
                <w:sz w:val="22"/>
                <w:szCs w:val="22"/>
              </w:rPr>
              <w:t>4.</w:t>
            </w:r>
            <w:r w:rsidRPr="00B7233B">
              <w:rPr>
                <w:rFonts w:hint="eastAsia"/>
                <w:sz w:val="22"/>
                <w:szCs w:val="22"/>
              </w:rPr>
              <w:t>1</w:t>
            </w:r>
          </w:p>
        </w:tc>
        <w:tc>
          <w:tcPr>
            <w:tcW w:w="762" w:type="dxa"/>
            <w:shd w:val="clear" w:color="auto" w:fill="auto"/>
            <w:vAlign w:val="center"/>
          </w:tcPr>
          <w:p w14:paraId="4DEFAE57"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Pr>
                <w:rFonts w:hint="eastAsia"/>
                <w:sz w:val="22"/>
                <w:szCs w:val="22"/>
              </w:rPr>
              <w:t>1.9</w:t>
            </w:r>
          </w:p>
        </w:tc>
        <w:tc>
          <w:tcPr>
            <w:tcW w:w="826" w:type="dxa"/>
            <w:shd w:val="clear" w:color="auto" w:fill="auto"/>
            <w:vAlign w:val="center"/>
          </w:tcPr>
          <w:p w14:paraId="7F0019F7" w14:textId="77777777" w:rsidR="00273E24" w:rsidRPr="00FA1ED3" w:rsidRDefault="00273E24" w:rsidP="00BF55A6">
            <w:pPr>
              <w:pStyle w:val="142"/>
              <w:spacing w:line="320" w:lineRule="exact"/>
              <w:jc w:val="right"/>
              <w:rPr>
                <w:sz w:val="22"/>
                <w:szCs w:val="22"/>
              </w:rPr>
            </w:pPr>
            <w:r w:rsidRPr="00FA1ED3">
              <w:rPr>
                <w:rFonts w:hint="eastAsia"/>
                <w:sz w:val="22"/>
                <w:szCs w:val="22"/>
              </w:rPr>
              <w:t>10</w:t>
            </w:r>
            <w:r w:rsidRPr="00FA1ED3">
              <w:rPr>
                <w:sz w:val="22"/>
                <w:szCs w:val="22"/>
              </w:rPr>
              <w:t>,</w:t>
            </w:r>
            <w:r w:rsidRPr="00FA1ED3">
              <w:rPr>
                <w:rFonts w:hint="eastAsia"/>
                <w:sz w:val="22"/>
                <w:szCs w:val="22"/>
              </w:rPr>
              <w:t>711</w:t>
            </w:r>
          </w:p>
        </w:tc>
        <w:tc>
          <w:tcPr>
            <w:tcW w:w="762" w:type="dxa"/>
            <w:shd w:val="clear" w:color="auto" w:fill="auto"/>
            <w:vAlign w:val="center"/>
          </w:tcPr>
          <w:p w14:paraId="41F11B2E" w14:textId="77777777" w:rsidR="00273E24" w:rsidRPr="00B7233B" w:rsidRDefault="00273E24" w:rsidP="00BF55A6">
            <w:pPr>
              <w:pStyle w:val="142"/>
              <w:spacing w:line="320" w:lineRule="exact"/>
              <w:jc w:val="right"/>
              <w:rPr>
                <w:sz w:val="22"/>
                <w:szCs w:val="22"/>
              </w:rPr>
            </w:pPr>
            <w:r w:rsidRPr="00B7233B">
              <w:rPr>
                <w:rFonts w:hint="eastAsia"/>
                <w:sz w:val="22"/>
                <w:szCs w:val="22"/>
              </w:rPr>
              <w:t>3</w:t>
            </w:r>
            <w:r w:rsidRPr="00B7233B">
              <w:rPr>
                <w:sz w:val="22"/>
                <w:szCs w:val="22"/>
              </w:rPr>
              <w:t>.</w:t>
            </w:r>
            <w:r w:rsidRPr="00B7233B">
              <w:rPr>
                <w:rFonts w:hint="eastAsia"/>
                <w:sz w:val="22"/>
                <w:szCs w:val="22"/>
              </w:rPr>
              <w:t>2</w:t>
            </w:r>
          </w:p>
        </w:tc>
        <w:tc>
          <w:tcPr>
            <w:tcW w:w="762" w:type="dxa"/>
            <w:shd w:val="clear" w:color="auto" w:fill="auto"/>
            <w:vAlign w:val="center"/>
          </w:tcPr>
          <w:p w14:paraId="59AC96B1" w14:textId="77777777" w:rsidR="00273E24" w:rsidRPr="00FA1ED3" w:rsidRDefault="00273E24" w:rsidP="00BF55A6">
            <w:pPr>
              <w:pStyle w:val="142"/>
              <w:spacing w:line="320" w:lineRule="exact"/>
              <w:jc w:val="right"/>
              <w:rPr>
                <w:sz w:val="22"/>
                <w:szCs w:val="22"/>
              </w:rPr>
            </w:pPr>
            <w:r w:rsidRPr="00FA1ED3">
              <w:rPr>
                <w:rFonts w:hint="eastAsia"/>
                <w:sz w:val="22"/>
                <w:szCs w:val="22"/>
              </w:rPr>
              <w:t>-5.8</w:t>
            </w:r>
          </w:p>
        </w:tc>
      </w:tr>
      <w:tr w:rsidR="00273E24" w:rsidRPr="0052381C" w14:paraId="00100724" w14:textId="77777777">
        <w:trPr>
          <w:trHeight w:val="283"/>
        </w:trPr>
        <w:tc>
          <w:tcPr>
            <w:tcW w:w="1447" w:type="dxa"/>
            <w:shd w:val="clear" w:color="auto" w:fill="auto"/>
            <w:vAlign w:val="center"/>
            <w:hideMark/>
          </w:tcPr>
          <w:p w14:paraId="0D92403F" w14:textId="77777777" w:rsidR="00273E24" w:rsidRPr="0052381C" w:rsidRDefault="00273E24" w:rsidP="00BF55A6">
            <w:pPr>
              <w:pStyle w:val="142"/>
              <w:spacing w:line="320" w:lineRule="exact"/>
              <w:rPr>
                <w:sz w:val="22"/>
                <w:szCs w:val="22"/>
              </w:rPr>
            </w:pPr>
            <w:r w:rsidRPr="0052381C">
              <w:rPr>
                <w:rFonts w:hint="eastAsia"/>
                <w:sz w:val="22"/>
                <w:szCs w:val="22"/>
              </w:rPr>
              <w:t>化學品</w:t>
            </w:r>
          </w:p>
        </w:tc>
        <w:tc>
          <w:tcPr>
            <w:tcW w:w="826" w:type="dxa"/>
            <w:shd w:val="clear" w:color="auto" w:fill="auto"/>
            <w:vAlign w:val="center"/>
          </w:tcPr>
          <w:p w14:paraId="3EB76018" w14:textId="77777777" w:rsidR="00273E24" w:rsidRPr="0052381C" w:rsidRDefault="00273E24" w:rsidP="00BF55A6">
            <w:pPr>
              <w:pStyle w:val="142"/>
              <w:spacing w:line="320" w:lineRule="exact"/>
              <w:jc w:val="right"/>
              <w:rPr>
                <w:sz w:val="22"/>
                <w:szCs w:val="22"/>
              </w:rPr>
            </w:pPr>
            <w:r w:rsidRPr="0052381C">
              <w:rPr>
                <w:sz w:val="22"/>
                <w:szCs w:val="22"/>
              </w:rPr>
              <w:t>18,418</w:t>
            </w:r>
          </w:p>
        </w:tc>
        <w:tc>
          <w:tcPr>
            <w:tcW w:w="762" w:type="dxa"/>
            <w:shd w:val="clear" w:color="auto" w:fill="auto"/>
            <w:vAlign w:val="center"/>
          </w:tcPr>
          <w:p w14:paraId="1BEE3CD5" w14:textId="77777777" w:rsidR="00273E24" w:rsidRPr="00B7233B" w:rsidRDefault="00273E24" w:rsidP="00BF55A6">
            <w:pPr>
              <w:pStyle w:val="142"/>
              <w:spacing w:line="320" w:lineRule="exact"/>
              <w:jc w:val="right"/>
              <w:rPr>
                <w:sz w:val="22"/>
                <w:szCs w:val="22"/>
              </w:rPr>
            </w:pPr>
            <w:r w:rsidRPr="00B7233B">
              <w:rPr>
                <w:rFonts w:hint="eastAsia"/>
                <w:sz w:val="22"/>
                <w:szCs w:val="22"/>
              </w:rPr>
              <w:t>4</w:t>
            </w:r>
            <w:r w:rsidRPr="00B7233B">
              <w:rPr>
                <w:sz w:val="22"/>
                <w:szCs w:val="22"/>
              </w:rPr>
              <w:t>.3</w:t>
            </w:r>
          </w:p>
        </w:tc>
        <w:tc>
          <w:tcPr>
            <w:tcW w:w="742" w:type="dxa"/>
            <w:shd w:val="clear" w:color="auto" w:fill="auto"/>
            <w:vAlign w:val="center"/>
          </w:tcPr>
          <w:p w14:paraId="1DA06F21" w14:textId="77777777" w:rsidR="00273E24" w:rsidRPr="0052381C" w:rsidRDefault="00273E24" w:rsidP="00BF55A6">
            <w:pPr>
              <w:pStyle w:val="142"/>
              <w:spacing w:line="320" w:lineRule="exact"/>
              <w:jc w:val="right"/>
              <w:rPr>
                <w:sz w:val="22"/>
                <w:szCs w:val="22"/>
              </w:rPr>
            </w:pPr>
            <w:r w:rsidRPr="0052381C">
              <w:rPr>
                <w:sz w:val="22"/>
                <w:szCs w:val="22"/>
              </w:rPr>
              <w:t>-21.5</w:t>
            </w:r>
          </w:p>
        </w:tc>
        <w:tc>
          <w:tcPr>
            <w:tcW w:w="826" w:type="dxa"/>
            <w:shd w:val="clear" w:color="auto" w:fill="auto"/>
            <w:vAlign w:val="center"/>
          </w:tcPr>
          <w:p w14:paraId="2ED3FDDC" w14:textId="77777777" w:rsidR="00273E24" w:rsidRPr="0052381C" w:rsidRDefault="00273E24" w:rsidP="00BF55A6">
            <w:pPr>
              <w:pStyle w:val="142"/>
              <w:spacing w:line="320" w:lineRule="exact"/>
              <w:jc w:val="right"/>
              <w:rPr>
                <w:sz w:val="22"/>
                <w:szCs w:val="22"/>
              </w:rPr>
            </w:pPr>
            <w:r w:rsidRPr="0052381C">
              <w:rPr>
                <w:sz w:val="22"/>
                <w:szCs w:val="22"/>
              </w:rPr>
              <w:t>18,</w:t>
            </w:r>
            <w:r>
              <w:rPr>
                <w:rFonts w:hint="eastAsia"/>
                <w:sz w:val="22"/>
                <w:szCs w:val="22"/>
              </w:rPr>
              <w:t>284</w:t>
            </w:r>
          </w:p>
        </w:tc>
        <w:tc>
          <w:tcPr>
            <w:tcW w:w="761" w:type="dxa"/>
            <w:shd w:val="clear" w:color="auto" w:fill="auto"/>
            <w:vAlign w:val="center"/>
          </w:tcPr>
          <w:p w14:paraId="15BEB598" w14:textId="77777777" w:rsidR="00273E24" w:rsidRPr="00B7233B" w:rsidRDefault="00273E24" w:rsidP="00BF55A6">
            <w:pPr>
              <w:pStyle w:val="142"/>
              <w:spacing w:line="320" w:lineRule="exact"/>
              <w:jc w:val="right"/>
              <w:rPr>
                <w:sz w:val="22"/>
                <w:szCs w:val="22"/>
              </w:rPr>
            </w:pPr>
            <w:r w:rsidRPr="00B7233B">
              <w:rPr>
                <w:rFonts w:hint="eastAsia"/>
                <w:sz w:val="22"/>
                <w:szCs w:val="22"/>
              </w:rPr>
              <w:t>3.8</w:t>
            </w:r>
          </w:p>
        </w:tc>
        <w:tc>
          <w:tcPr>
            <w:tcW w:w="762" w:type="dxa"/>
            <w:shd w:val="clear" w:color="auto" w:fill="auto"/>
            <w:vAlign w:val="center"/>
          </w:tcPr>
          <w:p w14:paraId="5049456F" w14:textId="77777777" w:rsidR="00273E24" w:rsidRPr="0052381C" w:rsidRDefault="00273E24" w:rsidP="00BF55A6">
            <w:pPr>
              <w:pStyle w:val="142"/>
              <w:spacing w:line="320" w:lineRule="exact"/>
              <w:jc w:val="right"/>
              <w:rPr>
                <w:sz w:val="22"/>
                <w:szCs w:val="22"/>
              </w:rPr>
            </w:pPr>
            <w:r w:rsidRPr="0052381C">
              <w:rPr>
                <w:sz w:val="22"/>
                <w:szCs w:val="22"/>
              </w:rPr>
              <w:t>-</w:t>
            </w:r>
            <w:r>
              <w:rPr>
                <w:rFonts w:hint="eastAsia"/>
                <w:sz w:val="22"/>
                <w:szCs w:val="22"/>
              </w:rPr>
              <w:t>0.7</w:t>
            </w:r>
          </w:p>
        </w:tc>
        <w:tc>
          <w:tcPr>
            <w:tcW w:w="826" w:type="dxa"/>
            <w:shd w:val="clear" w:color="auto" w:fill="auto"/>
            <w:vAlign w:val="center"/>
          </w:tcPr>
          <w:p w14:paraId="25F99C87" w14:textId="77777777" w:rsidR="00273E24" w:rsidRPr="00FA1ED3" w:rsidRDefault="00273E24" w:rsidP="00BF55A6">
            <w:pPr>
              <w:pStyle w:val="142"/>
              <w:spacing w:line="320" w:lineRule="exact"/>
              <w:jc w:val="right"/>
              <w:rPr>
                <w:sz w:val="22"/>
                <w:szCs w:val="22"/>
              </w:rPr>
            </w:pPr>
            <w:r w:rsidRPr="00FA1ED3">
              <w:rPr>
                <w:rFonts w:hint="eastAsia"/>
                <w:sz w:val="22"/>
                <w:szCs w:val="22"/>
              </w:rPr>
              <w:t>10</w:t>
            </w:r>
            <w:r w:rsidRPr="00FA1ED3">
              <w:rPr>
                <w:sz w:val="22"/>
                <w:szCs w:val="22"/>
              </w:rPr>
              <w:t>,</w:t>
            </w:r>
            <w:r w:rsidRPr="00FA1ED3">
              <w:rPr>
                <w:rFonts w:hint="eastAsia"/>
                <w:sz w:val="22"/>
                <w:szCs w:val="22"/>
              </w:rPr>
              <w:t>7</w:t>
            </w:r>
            <w:r w:rsidRPr="00FA1ED3">
              <w:rPr>
                <w:sz w:val="22"/>
                <w:szCs w:val="22"/>
              </w:rPr>
              <w:t>69</w:t>
            </w:r>
          </w:p>
        </w:tc>
        <w:tc>
          <w:tcPr>
            <w:tcW w:w="762" w:type="dxa"/>
            <w:shd w:val="clear" w:color="auto" w:fill="auto"/>
            <w:vAlign w:val="center"/>
          </w:tcPr>
          <w:p w14:paraId="73F69B6A" w14:textId="77777777" w:rsidR="00273E24" w:rsidRPr="00B7233B" w:rsidRDefault="00273E24" w:rsidP="00BF55A6">
            <w:pPr>
              <w:pStyle w:val="142"/>
              <w:spacing w:line="320" w:lineRule="exact"/>
              <w:jc w:val="right"/>
              <w:rPr>
                <w:sz w:val="22"/>
                <w:szCs w:val="22"/>
              </w:rPr>
            </w:pPr>
            <w:r w:rsidRPr="00B7233B">
              <w:rPr>
                <w:rFonts w:hint="eastAsia"/>
                <w:sz w:val="22"/>
                <w:szCs w:val="22"/>
              </w:rPr>
              <w:t>3.2</w:t>
            </w:r>
          </w:p>
        </w:tc>
        <w:tc>
          <w:tcPr>
            <w:tcW w:w="762" w:type="dxa"/>
            <w:shd w:val="clear" w:color="auto" w:fill="auto"/>
            <w:vAlign w:val="center"/>
          </w:tcPr>
          <w:p w14:paraId="56B5306F" w14:textId="77777777" w:rsidR="00273E24" w:rsidRPr="00FA1ED3" w:rsidRDefault="00273E24" w:rsidP="00BF55A6">
            <w:pPr>
              <w:pStyle w:val="142"/>
              <w:spacing w:line="320" w:lineRule="exact"/>
              <w:jc w:val="right"/>
              <w:rPr>
                <w:sz w:val="22"/>
                <w:szCs w:val="22"/>
              </w:rPr>
            </w:pPr>
            <w:r w:rsidRPr="00FA1ED3">
              <w:rPr>
                <w:rFonts w:hint="eastAsia"/>
                <w:sz w:val="22"/>
                <w:szCs w:val="22"/>
              </w:rPr>
              <w:t>0.9</w:t>
            </w:r>
          </w:p>
        </w:tc>
      </w:tr>
      <w:tr w:rsidR="00273E24" w:rsidRPr="0052381C" w14:paraId="166027DC" w14:textId="77777777">
        <w:trPr>
          <w:trHeight w:val="283"/>
        </w:trPr>
        <w:tc>
          <w:tcPr>
            <w:tcW w:w="1447" w:type="dxa"/>
            <w:shd w:val="clear" w:color="auto" w:fill="auto"/>
            <w:vAlign w:val="center"/>
          </w:tcPr>
          <w:p w14:paraId="01EEAA60" w14:textId="77777777" w:rsidR="00273E24" w:rsidRPr="0052381C" w:rsidRDefault="00273E24" w:rsidP="00BF55A6">
            <w:pPr>
              <w:pStyle w:val="142"/>
              <w:spacing w:line="320" w:lineRule="exact"/>
              <w:rPr>
                <w:sz w:val="22"/>
                <w:szCs w:val="22"/>
              </w:rPr>
            </w:pPr>
            <w:r w:rsidRPr="0052381C">
              <w:rPr>
                <w:rFonts w:hint="eastAsia"/>
                <w:sz w:val="22"/>
                <w:szCs w:val="22"/>
              </w:rPr>
              <w:t>礦產品</w:t>
            </w:r>
          </w:p>
        </w:tc>
        <w:tc>
          <w:tcPr>
            <w:tcW w:w="826" w:type="dxa"/>
            <w:shd w:val="clear" w:color="auto" w:fill="auto"/>
            <w:vAlign w:val="center"/>
          </w:tcPr>
          <w:p w14:paraId="3C0AE47E" w14:textId="77777777" w:rsidR="00273E24" w:rsidRPr="0052381C" w:rsidRDefault="00273E24" w:rsidP="00BF55A6">
            <w:pPr>
              <w:pStyle w:val="142"/>
              <w:spacing w:line="320" w:lineRule="exact"/>
              <w:jc w:val="right"/>
              <w:rPr>
                <w:sz w:val="22"/>
                <w:szCs w:val="22"/>
              </w:rPr>
            </w:pPr>
            <w:r w:rsidRPr="0052381C">
              <w:rPr>
                <w:rFonts w:hint="eastAsia"/>
                <w:sz w:val="22"/>
                <w:szCs w:val="22"/>
              </w:rPr>
              <w:t>1</w:t>
            </w:r>
            <w:r w:rsidRPr="0052381C">
              <w:rPr>
                <w:sz w:val="22"/>
                <w:szCs w:val="22"/>
              </w:rPr>
              <w:t>4,6</w:t>
            </w:r>
            <w:r>
              <w:rPr>
                <w:rFonts w:hint="eastAsia"/>
                <w:sz w:val="22"/>
                <w:szCs w:val="22"/>
              </w:rPr>
              <w:t>19</w:t>
            </w:r>
          </w:p>
        </w:tc>
        <w:tc>
          <w:tcPr>
            <w:tcW w:w="762" w:type="dxa"/>
            <w:shd w:val="clear" w:color="auto" w:fill="auto"/>
            <w:vAlign w:val="center"/>
          </w:tcPr>
          <w:p w14:paraId="08EC7F13" w14:textId="77777777" w:rsidR="00273E24" w:rsidRPr="00B7233B" w:rsidRDefault="00273E24" w:rsidP="00BF55A6">
            <w:pPr>
              <w:pStyle w:val="142"/>
              <w:spacing w:line="320" w:lineRule="exact"/>
              <w:jc w:val="right"/>
              <w:rPr>
                <w:sz w:val="22"/>
                <w:szCs w:val="22"/>
              </w:rPr>
            </w:pPr>
            <w:r w:rsidRPr="00B7233B">
              <w:rPr>
                <w:sz w:val="22"/>
                <w:szCs w:val="22"/>
              </w:rPr>
              <w:t>3.4</w:t>
            </w:r>
          </w:p>
        </w:tc>
        <w:tc>
          <w:tcPr>
            <w:tcW w:w="742" w:type="dxa"/>
            <w:shd w:val="clear" w:color="auto" w:fill="auto"/>
            <w:vAlign w:val="center"/>
          </w:tcPr>
          <w:p w14:paraId="73D3C03C" w14:textId="77777777" w:rsidR="00273E24" w:rsidRPr="0052381C" w:rsidRDefault="00273E24" w:rsidP="00BF55A6">
            <w:pPr>
              <w:pStyle w:val="142"/>
              <w:spacing w:line="320" w:lineRule="exact"/>
              <w:jc w:val="right"/>
              <w:rPr>
                <w:sz w:val="22"/>
                <w:szCs w:val="22"/>
              </w:rPr>
            </w:pPr>
            <w:r w:rsidRPr="0052381C">
              <w:rPr>
                <w:rFonts w:hint="eastAsia"/>
                <w:sz w:val="22"/>
                <w:szCs w:val="22"/>
              </w:rPr>
              <w:t>-2</w:t>
            </w:r>
            <w:r>
              <w:rPr>
                <w:rFonts w:hint="eastAsia"/>
                <w:sz w:val="22"/>
                <w:szCs w:val="22"/>
              </w:rPr>
              <w:t>6.0</w:t>
            </w:r>
          </w:p>
        </w:tc>
        <w:tc>
          <w:tcPr>
            <w:tcW w:w="826" w:type="dxa"/>
            <w:shd w:val="clear" w:color="auto" w:fill="auto"/>
            <w:vAlign w:val="center"/>
          </w:tcPr>
          <w:p w14:paraId="1D82B0D0" w14:textId="77777777" w:rsidR="00273E24" w:rsidRPr="0052381C" w:rsidRDefault="00273E24" w:rsidP="00BF55A6">
            <w:pPr>
              <w:pStyle w:val="142"/>
              <w:spacing w:line="320" w:lineRule="exact"/>
              <w:jc w:val="right"/>
              <w:rPr>
                <w:sz w:val="22"/>
                <w:szCs w:val="22"/>
              </w:rPr>
            </w:pPr>
            <w:r w:rsidRPr="0052381C">
              <w:rPr>
                <w:rFonts w:hint="eastAsia"/>
                <w:sz w:val="22"/>
                <w:szCs w:val="22"/>
              </w:rPr>
              <w:t>1</w:t>
            </w:r>
            <w:r>
              <w:rPr>
                <w:rFonts w:hint="eastAsia"/>
                <w:sz w:val="22"/>
                <w:szCs w:val="22"/>
              </w:rPr>
              <w:t>3</w:t>
            </w:r>
            <w:r w:rsidRPr="0052381C">
              <w:rPr>
                <w:sz w:val="22"/>
                <w:szCs w:val="22"/>
              </w:rPr>
              <w:t>,</w:t>
            </w:r>
            <w:r>
              <w:rPr>
                <w:rFonts w:hint="eastAsia"/>
                <w:sz w:val="22"/>
                <w:szCs w:val="22"/>
              </w:rPr>
              <w:t>95</w:t>
            </w:r>
            <w:r w:rsidRPr="0052381C">
              <w:rPr>
                <w:sz w:val="22"/>
                <w:szCs w:val="22"/>
              </w:rPr>
              <w:t>1</w:t>
            </w:r>
          </w:p>
        </w:tc>
        <w:tc>
          <w:tcPr>
            <w:tcW w:w="761" w:type="dxa"/>
            <w:shd w:val="clear" w:color="auto" w:fill="auto"/>
            <w:vAlign w:val="center"/>
          </w:tcPr>
          <w:p w14:paraId="39C5EE82" w14:textId="77777777" w:rsidR="00273E24" w:rsidRPr="00B7233B" w:rsidRDefault="00273E24" w:rsidP="00BF55A6">
            <w:pPr>
              <w:pStyle w:val="142"/>
              <w:spacing w:line="320" w:lineRule="exact"/>
              <w:jc w:val="right"/>
              <w:rPr>
                <w:sz w:val="22"/>
                <w:szCs w:val="22"/>
              </w:rPr>
            </w:pPr>
            <w:r w:rsidRPr="00B7233B">
              <w:rPr>
                <w:rFonts w:hint="eastAsia"/>
                <w:sz w:val="22"/>
                <w:szCs w:val="22"/>
              </w:rPr>
              <w:t>2.9</w:t>
            </w:r>
          </w:p>
        </w:tc>
        <w:tc>
          <w:tcPr>
            <w:tcW w:w="762" w:type="dxa"/>
            <w:shd w:val="clear" w:color="auto" w:fill="auto"/>
            <w:vAlign w:val="center"/>
          </w:tcPr>
          <w:p w14:paraId="795BCDFC"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Pr>
                <w:rFonts w:hint="eastAsia"/>
                <w:sz w:val="22"/>
                <w:szCs w:val="22"/>
              </w:rPr>
              <w:t>4.6</w:t>
            </w:r>
          </w:p>
        </w:tc>
        <w:tc>
          <w:tcPr>
            <w:tcW w:w="826" w:type="dxa"/>
            <w:shd w:val="clear" w:color="auto" w:fill="auto"/>
            <w:vAlign w:val="center"/>
          </w:tcPr>
          <w:p w14:paraId="51FA37CE" w14:textId="77777777" w:rsidR="00273E24" w:rsidRPr="00FA1ED3" w:rsidRDefault="00273E24" w:rsidP="00BF55A6">
            <w:pPr>
              <w:pStyle w:val="142"/>
              <w:spacing w:line="320" w:lineRule="exact"/>
              <w:jc w:val="right"/>
              <w:rPr>
                <w:sz w:val="22"/>
                <w:szCs w:val="22"/>
              </w:rPr>
            </w:pPr>
            <w:r w:rsidRPr="00FA1ED3">
              <w:rPr>
                <w:rFonts w:hint="eastAsia"/>
                <w:sz w:val="22"/>
                <w:szCs w:val="22"/>
              </w:rPr>
              <w:t>8</w:t>
            </w:r>
            <w:r w:rsidRPr="00FA1ED3">
              <w:rPr>
                <w:sz w:val="22"/>
                <w:szCs w:val="22"/>
              </w:rPr>
              <w:t>,</w:t>
            </w:r>
            <w:r w:rsidRPr="00FA1ED3">
              <w:rPr>
                <w:rFonts w:hint="eastAsia"/>
                <w:sz w:val="22"/>
                <w:szCs w:val="22"/>
              </w:rPr>
              <w:t>093</w:t>
            </w:r>
          </w:p>
        </w:tc>
        <w:tc>
          <w:tcPr>
            <w:tcW w:w="762" w:type="dxa"/>
            <w:shd w:val="clear" w:color="auto" w:fill="auto"/>
            <w:vAlign w:val="center"/>
          </w:tcPr>
          <w:p w14:paraId="073BAC09" w14:textId="77777777" w:rsidR="00273E24" w:rsidRPr="00B7233B" w:rsidRDefault="00273E24" w:rsidP="00BF55A6">
            <w:pPr>
              <w:pStyle w:val="142"/>
              <w:spacing w:line="320" w:lineRule="exact"/>
              <w:jc w:val="right"/>
              <w:rPr>
                <w:sz w:val="22"/>
                <w:szCs w:val="22"/>
              </w:rPr>
            </w:pPr>
            <w:r w:rsidRPr="00B7233B">
              <w:rPr>
                <w:rFonts w:hint="eastAsia"/>
                <w:sz w:val="22"/>
                <w:szCs w:val="22"/>
              </w:rPr>
              <w:t>2.4</w:t>
            </w:r>
          </w:p>
        </w:tc>
        <w:tc>
          <w:tcPr>
            <w:tcW w:w="762" w:type="dxa"/>
            <w:shd w:val="clear" w:color="auto" w:fill="auto"/>
            <w:vAlign w:val="center"/>
          </w:tcPr>
          <w:p w14:paraId="174392B7" w14:textId="77777777" w:rsidR="00273E24" w:rsidRPr="00FA1ED3" w:rsidRDefault="00273E24" w:rsidP="00BF55A6">
            <w:pPr>
              <w:pStyle w:val="142"/>
              <w:spacing w:line="320" w:lineRule="exact"/>
              <w:jc w:val="right"/>
              <w:rPr>
                <w:sz w:val="22"/>
                <w:szCs w:val="22"/>
              </w:rPr>
            </w:pPr>
            <w:r w:rsidRPr="00FA1ED3">
              <w:rPr>
                <w:rFonts w:hint="eastAsia"/>
                <w:sz w:val="22"/>
                <w:szCs w:val="22"/>
              </w:rPr>
              <w:t>-1.1</w:t>
            </w:r>
          </w:p>
        </w:tc>
      </w:tr>
      <w:tr w:rsidR="00273E24" w:rsidRPr="0052381C" w14:paraId="4CD8EA31" w14:textId="77777777">
        <w:trPr>
          <w:trHeight w:val="283"/>
        </w:trPr>
        <w:tc>
          <w:tcPr>
            <w:tcW w:w="1447" w:type="dxa"/>
            <w:shd w:val="clear" w:color="auto" w:fill="auto"/>
            <w:vAlign w:val="center"/>
            <w:hideMark/>
          </w:tcPr>
          <w:p w14:paraId="01E5F14D" w14:textId="77777777" w:rsidR="00273E24" w:rsidRPr="0052381C" w:rsidRDefault="00273E24" w:rsidP="00BF55A6">
            <w:pPr>
              <w:pStyle w:val="142"/>
              <w:spacing w:line="320" w:lineRule="exact"/>
              <w:rPr>
                <w:sz w:val="22"/>
                <w:szCs w:val="22"/>
              </w:rPr>
            </w:pPr>
            <w:r w:rsidRPr="0052381C">
              <w:rPr>
                <w:rFonts w:hint="eastAsia"/>
                <w:sz w:val="22"/>
                <w:szCs w:val="22"/>
              </w:rPr>
              <w:t>電機產品</w:t>
            </w:r>
          </w:p>
        </w:tc>
        <w:tc>
          <w:tcPr>
            <w:tcW w:w="826" w:type="dxa"/>
            <w:shd w:val="clear" w:color="auto" w:fill="auto"/>
            <w:vAlign w:val="center"/>
          </w:tcPr>
          <w:p w14:paraId="6D66CA4C" w14:textId="77777777" w:rsidR="00273E24" w:rsidRPr="0052381C" w:rsidRDefault="00273E24" w:rsidP="00BF55A6">
            <w:pPr>
              <w:pStyle w:val="142"/>
              <w:spacing w:line="320" w:lineRule="exact"/>
              <w:jc w:val="right"/>
              <w:rPr>
                <w:sz w:val="22"/>
                <w:szCs w:val="22"/>
              </w:rPr>
            </w:pPr>
            <w:r w:rsidRPr="0052381C">
              <w:rPr>
                <w:sz w:val="22"/>
                <w:szCs w:val="22"/>
              </w:rPr>
              <w:t>13,123</w:t>
            </w:r>
          </w:p>
        </w:tc>
        <w:tc>
          <w:tcPr>
            <w:tcW w:w="762" w:type="dxa"/>
            <w:shd w:val="clear" w:color="auto" w:fill="auto"/>
            <w:vAlign w:val="center"/>
          </w:tcPr>
          <w:p w14:paraId="1B6BAFB6" w14:textId="77777777" w:rsidR="00273E24" w:rsidRPr="00B7233B" w:rsidRDefault="00273E24" w:rsidP="00BF55A6">
            <w:pPr>
              <w:pStyle w:val="142"/>
              <w:spacing w:line="320" w:lineRule="exact"/>
              <w:jc w:val="right"/>
              <w:rPr>
                <w:sz w:val="22"/>
                <w:szCs w:val="22"/>
              </w:rPr>
            </w:pPr>
            <w:r w:rsidRPr="00B7233B">
              <w:rPr>
                <w:rFonts w:hint="eastAsia"/>
                <w:sz w:val="22"/>
                <w:szCs w:val="22"/>
              </w:rPr>
              <w:t>3</w:t>
            </w:r>
            <w:r w:rsidRPr="00B7233B">
              <w:rPr>
                <w:sz w:val="22"/>
                <w:szCs w:val="22"/>
              </w:rPr>
              <w:t>.0</w:t>
            </w:r>
          </w:p>
        </w:tc>
        <w:tc>
          <w:tcPr>
            <w:tcW w:w="742" w:type="dxa"/>
            <w:shd w:val="clear" w:color="auto" w:fill="auto"/>
            <w:vAlign w:val="center"/>
          </w:tcPr>
          <w:p w14:paraId="0D40AB78" w14:textId="77777777" w:rsidR="00273E24" w:rsidRPr="0052381C" w:rsidRDefault="00273E24" w:rsidP="00BF55A6">
            <w:pPr>
              <w:pStyle w:val="142"/>
              <w:spacing w:line="320" w:lineRule="exact"/>
              <w:jc w:val="right"/>
              <w:rPr>
                <w:sz w:val="22"/>
                <w:szCs w:val="22"/>
              </w:rPr>
            </w:pPr>
            <w:r w:rsidRPr="0052381C">
              <w:rPr>
                <w:rFonts w:hint="eastAsia"/>
                <w:sz w:val="22"/>
                <w:szCs w:val="22"/>
              </w:rPr>
              <w:t>-17.3</w:t>
            </w:r>
          </w:p>
        </w:tc>
        <w:tc>
          <w:tcPr>
            <w:tcW w:w="826" w:type="dxa"/>
            <w:shd w:val="clear" w:color="auto" w:fill="auto"/>
            <w:vAlign w:val="center"/>
          </w:tcPr>
          <w:p w14:paraId="04FEBF9D" w14:textId="77777777" w:rsidR="00273E24" w:rsidRPr="0052381C" w:rsidRDefault="00273E24" w:rsidP="00BF55A6">
            <w:pPr>
              <w:pStyle w:val="142"/>
              <w:spacing w:line="320" w:lineRule="exact"/>
              <w:jc w:val="right"/>
              <w:rPr>
                <w:sz w:val="22"/>
                <w:szCs w:val="22"/>
              </w:rPr>
            </w:pPr>
            <w:r w:rsidRPr="0052381C">
              <w:rPr>
                <w:sz w:val="22"/>
                <w:szCs w:val="22"/>
              </w:rPr>
              <w:t>13,</w:t>
            </w:r>
            <w:r>
              <w:rPr>
                <w:rFonts w:hint="eastAsia"/>
                <w:sz w:val="22"/>
                <w:szCs w:val="22"/>
              </w:rPr>
              <w:t>297</w:t>
            </w:r>
          </w:p>
        </w:tc>
        <w:tc>
          <w:tcPr>
            <w:tcW w:w="761" w:type="dxa"/>
            <w:shd w:val="clear" w:color="auto" w:fill="auto"/>
            <w:vAlign w:val="center"/>
          </w:tcPr>
          <w:p w14:paraId="3C09932C" w14:textId="77777777" w:rsidR="00273E24" w:rsidRPr="00B7233B" w:rsidRDefault="00273E24" w:rsidP="00BF55A6">
            <w:pPr>
              <w:pStyle w:val="142"/>
              <w:spacing w:line="320" w:lineRule="exact"/>
              <w:jc w:val="right"/>
              <w:rPr>
                <w:sz w:val="22"/>
                <w:szCs w:val="22"/>
              </w:rPr>
            </w:pPr>
            <w:r w:rsidRPr="00B7233B">
              <w:rPr>
                <w:rFonts w:hint="eastAsia"/>
                <w:sz w:val="22"/>
                <w:szCs w:val="22"/>
              </w:rPr>
              <w:t>2.8</w:t>
            </w:r>
          </w:p>
        </w:tc>
        <w:tc>
          <w:tcPr>
            <w:tcW w:w="762" w:type="dxa"/>
            <w:shd w:val="clear" w:color="auto" w:fill="auto"/>
            <w:vAlign w:val="center"/>
          </w:tcPr>
          <w:p w14:paraId="565FCE1C" w14:textId="77777777" w:rsidR="00273E24" w:rsidRPr="0052381C" w:rsidRDefault="00273E24" w:rsidP="00BF55A6">
            <w:pPr>
              <w:pStyle w:val="142"/>
              <w:spacing w:line="320" w:lineRule="exact"/>
              <w:jc w:val="right"/>
              <w:rPr>
                <w:sz w:val="22"/>
                <w:szCs w:val="22"/>
              </w:rPr>
            </w:pPr>
            <w:r>
              <w:rPr>
                <w:rFonts w:hint="eastAsia"/>
                <w:sz w:val="22"/>
                <w:szCs w:val="22"/>
              </w:rPr>
              <w:t>1.3</w:t>
            </w:r>
          </w:p>
        </w:tc>
        <w:tc>
          <w:tcPr>
            <w:tcW w:w="826" w:type="dxa"/>
            <w:shd w:val="clear" w:color="auto" w:fill="auto"/>
            <w:vAlign w:val="center"/>
          </w:tcPr>
          <w:p w14:paraId="3472DAD2" w14:textId="77777777" w:rsidR="00273E24" w:rsidRPr="00FA1ED3" w:rsidRDefault="00273E24" w:rsidP="00BF55A6">
            <w:pPr>
              <w:pStyle w:val="142"/>
              <w:spacing w:line="320" w:lineRule="exact"/>
              <w:jc w:val="right"/>
              <w:rPr>
                <w:sz w:val="22"/>
                <w:szCs w:val="22"/>
              </w:rPr>
            </w:pPr>
            <w:r w:rsidRPr="00FA1ED3">
              <w:rPr>
                <w:sz w:val="22"/>
                <w:szCs w:val="22"/>
              </w:rPr>
              <w:t>8,</w:t>
            </w:r>
            <w:r w:rsidRPr="00FA1ED3">
              <w:rPr>
                <w:rFonts w:hint="eastAsia"/>
                <w:sz w:val="22"/>
                <w:szCs w:val="22"/>
              </w:rPr>
              <w:t>468</w:t>
            </w:r>
          </w:p>
        </w:tc>
        <w:tc>
          <w:tcPr>
            <w:tcW w:w="762" w:type="dxa"/>
            <w:shd w:val="clear" w:color="auto" w:fill="auto"/>
            <w:vAlign w:val="center"/>
          </w:tcPr>
          <w:p w14:paraId="35416B2E" w14:textId="77777777" w:rsidR="00273E24" w:rsidRPr="00B7233B" w:rsidRDefault="00273E24" w:rsidP="00BF55A6">
            <w:pPr>
              <w:pStyle w:val="142"/>
              <w:spacing w:line="320" w:lineRule="exact"/>
              <w:jc w:val="right"/>
              <w:rPr>
                <w:sz w:val="22"/>
                <w:szCs w:val="22"/>
              </w:rPr>
            </w:pPr>
            <w:r w:rsidRPr="00B7233B">
              <w:rPr>
                <w:rFonts w:hint="eastAsia"/>
                <w:sz w:val="22"/>
                <w:szCs w:val="22"/>
              </w:rPr>
              <w:t>2.5</w:t>
            </w:r>
          </w:p>
        </w:tc>
        <w:tc>
          <w:tcPr>
            <w:tcW w:w="762" w:type="dxa"/>
            <w:shd w:val="clear" w:color="auto" w:fill="auto"/>
            <w:vAlign w:val="center"/>
          </w:tcPr>
          <w:p w14:paraId="29B982BA" w14:textId="77777777" w:rsidR="00273E24" w:rsidRPr="00FA1ED3" w:rsidRDefault="00273E24" w:rsidP="00BF55A6">
            <w:pPr>
              <w:pStyle w:val="142"/>
              <w:spacing w:line="320" w:lineRule="exact"/>
              <w:jc w:val="right"/>
              <w:rPr>
                <w:sz w:val="22"/>
                <w:szCs w:val="22"/>
              </w:rPr>
            </w:pPr>
            <w:r w:rsidRPr="00FA1ED3">
              <w:rPr>
                <w:rFonts w:hint="eastAsia"/>
                <w:sz w:val="22"/>
                <w:szCs w:val="22"/>
              </w:rPr>
              <w:t>12.6</w:t>
            </w:r>
          </w:p>
        </w:tc>
      </w:tr>
      <w:tr w:rsidR="00273E24" w:rsidRPr="0052381C" w14:paraId="6B3C4DD0" w14:textId="77777777">
        <w:trPr>
          <w:trHeight w:val="283"/>
        </w:trPr>
        <w:tc>
          <w:tcPr>
            <w:tcW w:w="1447" w:type="dxa"/>
            <w:shd w:val="clear" w:color="auto" w:fill="auto"/>
            <w:vAlign w:val="center"/>
          </w:tcPr>
          <w:p w14:paraId="389D44B9" w14:textId="77777777" w:rsidR="00273E24" w:rsidRPr="0052381C" w:rsidRDefault="00273E24" w:rsidP="00BF55A6">
            <w:pPr>
              <w:pStyle w:val="142"/>
              <w:spacing w:line="320" w:lineRule="exact"/>
              <w:rPr>
                <w:spacing w:val="-12"/>
                <w:sz w:val="22"/>
                <w:szCs w:val="22"/>
              </w:rPr>
            </w:pPr>
            <w:r w:rsidRPr="0052381C">
              <w:rPr>
                <w:rFonts w:hint="eastAsia"/>
                <w:spacing w:val="-12"/>
                <w:sz w:val="22"/>
                <w:szCs w:val="22"/>
              </w:rPr>
              <w:t>光學及精密儀器</w:t>
            </w:r>
          </w:p>
        </w:tc>
        <w:tc>
          <w:tcPr>
            <w:tcW w:w="826" w:type="dxa"/>
            <w:shd w:val="clear" w:color="auto" w:fill="auto"/>
            <w:vAlign w:val="center"/>
          </w:tcPr>
          <w:p w14:paraId="04624EC5" w14:textId="77777777" w:rsidR="00273E24" w:rsidRPr="0052381C" w:rsidRDefault="00273E24" w:rsidP="00BF55A6">
            <w:pPr>
              <w:pStyle w:val="142"/>
              <w:spacing w:line="320" w:lineRule="exact"/>
              <w:jc w:val="right"/>
              <w:rPr>
                <w:sz w:val="22"/>
                <w:szCs w:val="22"/>
              </w:rPr>
            </w:pPr>
            <w:r w:rsidRPr="0052381C">
              <w:rPr>
                <w:sz w:val="22"/>
                <w:szCs w:val="22"/>
              </w:rPr>
              <w:t>12,967</w:t>
            </w:r>
          </w:p>
        </w:tc>
        <w:tc>
          <w:tcPr>
            <w:tcW w:w="762" w:type="dxa"/>
            <w:shd w:val="clear" w:color="auto" w:fill="auto"/>
            <w:vAlign w:val="center"/>
          </w:tcPr>
          <w:p w14:paraId="4A747BB6" w14:textId="77777777" w:rsidR="00273E24" w:rsidRPr="00B7233B" w:rsidRDefault="00273E24" w:rsidP="00BF55A6">
            <w:pPr>
              <w:pStyle w:val="142"/>
              <w:spacing w:line="320" w:lineRule="exact"/>
              <w:jc w:val="right"/>
              <w:rPr>
                <w:sz w:val="22"/>
                <w:szCs w:val="22"/>
              </w:rPr>
            </w:pPr>
            <w:r w:rsidRPr="00B7233B">
              <w:rPr>
                <w:rFonts w:hint="eastAsia"/>
                <w:sz w:val="22"/>
                <w:szCs w:val="22"/>
              </w:rPr>
              <w:t>3</w:t>
            </w:r>
            <w:r w:rsidRPr="00B7233B">
              <w:rPr>
                <w:sz w:val="22"/>
                <w:szCs w:val="22"/>
              </w:rPr>
              <w:t>.0</w:t>
            </w:r>
          </w:p>
        </w:tc>
        <w:tc>
          <w:tcPr>
            <w:tcW w:w="742" w:type="dxa"/>
            <w:shd w:val="clear" w:color="auto" w:fill="auto"/>
            <w:vAlign w:val="center"/>
          </w:tcPr>
          <w:p w14:paraId="71BACC08"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sidRPr="0052381C">
              <w:rPr>
                <w:sz w:val="22"/>
                <w:szCs w:val="22"/>
              </w:rPr>
              <w:t>21.5</w:t>
            </w:r>
          </w:p>
        </w:tc>
        <w:tc>
          <w:tcPr>
            <w:tcW w:w="826" w:type="dxa"/>
            <w:shd w:val="clear" w:color="auto" w:fill="auto"/>
            <w:vAlign w:val="center"/>
          </w:tcPr>
          <w:p w14:paraId="263243B9" w14:textId="77777777" w:rsidR="00273E24" w:rsidRPr="0052381C" w:rsidRDefault="00273E24" w:rsidP="00BF55A6">
            <w:pPr>
              <w:pStyle w:val="142"/>
              <w:spacing w:line="320" w:lineRule="exact"/>
              <w:jc w:val="right"/>
              <w:rPr>
                <w:sz w:val="22"/>
                <w:szCs w:val="22"/>
              </w:rPr>
            </w:pPr>
            <w:r w:rsidRPr="0052381C">
              <w:rPr>
                <w:sz w:val="22"/>
                <w:szCs w:val="22"/>
              </w:rPr>
              <w:t>1</w:t>
            </w:r>
            <w:r>
              <w:rPr>
                <w:rFonts w:hint="eastAsia"/>
                <w:sz w:val="22"/>
                <w:szCs w:val="22"/>
              </w:rPr>
              <w:t>1</w:t>
            </w:r>
            <w:r w:rsidRPr="0052381C">
              <w:rPr>
                <w:sz w:val="22"/>
                <w:szCs w:val="22"/>
              </w:rPr>
              <w:t>,</w:t>
            </w:r>
            <w:r>
              <w:rPr>
                <w:rFonts w:hint="eastAsia"/>
                <w:sz w:val="22"/>
                <w:szCs w:val="22"/>
              </w:rPr>
              <w:t>25</w:t>
            </w:r>
            <w:r w:rsidRPr="0052381C">
              <w:rPr>
                <w:sz w:val="22"/>
                <w:szCs w:val="22"/>
              </w:rPr>
              <w:t>7</w:t>
            </w:r>
          </w:p>
        </w:tc>
        <w:tc>
          <w:tcPr>
            <w:tcW w:w="761" w:type="dxa"/>
            <w:shd w:val="clear" w:color="auto" w:fill="auto"/>
            <w:vAlign w:val="center"/>
          </w:tcPr>
          <w:p w14:paraId="715CCA93" w14:textId="77777777" w:rsidR="00273E24" w:rsidRPr="00B7233B" w:rsidRDefault="00273E24" w:rsidP="00BF55A6">
            <w:pPr>
              <w:pStyle w:val="142"/>
              <w:spacing w:line="320" w:lineRule="exact"/>
              <w:jc w:val="right"/>
              <w:rPr>
                <w:sz w:val="22"/>
                <w:szCs w:val="22"/>
              </w:rPr>
            </w:pPr>
            <w:r w:rsidRPr="00B7233B">
              <w:rPr>
                <w:rFonts w:hint="eastAsia"/>
                <w:sz w:val="22"/>
                <w:szCs w:val="22"/>
              </w:rPr>
              <w:t>2.4</w:t>
            </w:r>
          </w:p>
        </w:tc>
        <w:tc>
          <w:tcPr>
            <w:tcW w:w="762" w:type="dxa"/>
            <w:shd w:val="clear" w:color="auto" w:fill="auto"/>
            <w:vAlign w:val="center"/>
          </w:tcPr>
          <w:p w14:paraId="0FD4565A"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Pr>
                <w:rFonts w:hint="eastAsia"/>
                <w:sz w:val="22"/>
                <w:szCs w:val="22"/>
              </w:rPr>
              <w:t>13.2</w:t>
            </w:r>
          </w:p>
        </w:tc>
        <w:tc>
          <w:tcPr>
            <w:tcW w:w="826" w:type="dxa"/>
            <w:shd w:val="clear" w:color="auto" w:fill="auto"/>
            <w:vAlign w:val="center"/>
          </w:tcPr>
          <w:p w14:paraId="6001725E" w14:textId="77777777" w:rsidR="00273E24" w:rsidRPr="00FA1ED3" w:rsidRDefault="00273E24" w:rsidP="00BF55A6">
            <w:pPr>
              <w:pStyle w:val="142"/>
              <w:spacing w:line="320" w:lineRule="exact"/>
              <w:jc w:val="right"/>
              <w:rPr>
                <w:sz w:val="22"/>
                <w:szCs w:val="22"/>
              </w:rPr>
            </w:pPr>
            <w:r w:rsidRPr="00FA1ED3">
              <w:rPr>
                <w:rFonts w:hint="eastAsia"/>
                <w:sz w:val="22"/>
                <w:szCs w:val="22"/>
              </w:rPr>
              <w:t>6</w:t>
            </w:r>
            <w:r w:rsidRPr="00FA1ED3">
              <w:rPr>
                <w:sz w:val="22"/>
                <w:szCs w:val="22"/>
              </w:rPr>
              <w:t>,</w:t>
            </w:r>
            <w:r w:rsidRPr="00FA1ED3">
              <w:rPr>
                <w:rFonts w:hint="eastAsia"/>
                <w:sz w:val="22"/>
                <w:szCs w:val="22"/>
              </w:rPr>
              <w:t>968</w:t>
            </w:r>
          </w:p>
        </w:tc>
        <w:tc>
          <w:tcPr>
            <w:tcW w:w="762" w:type="dxa"/>
            <w:shd w:val="clear" w:color="auto" w:fill="auto"/>
            <w:vAlign w:val="center"/>
          </w:tcPr>
          <w:p w14:paraId="328D586A" w14:textId="77777777" w:rsidR="00273E24" w:rsidRPr="00B7233B" w:rsidRDefault="00273E24" w:rsidP="00BF55A6">
            <w:pPr>
              <w:pStyle w:val="142"/>
              <w:spacing w:line="320" w:lineRule="exact"/>
              <w:jc w:val="right"/>
              <w:rPr>
                <w:sz w:val="22"/>
                <w:szCs w:val="22"/>
              </w:rPr>
            </w:pPr>
            <w:r w:rsidRPr="00B7233B">
              <w:rPr>
                <w:sz w:val="22"/>
                <w:szCs w:val="22"/>
              </w:rPr>
              <w:t>2.</w:t>
            </w:r>
            <w:r w:rsidRPr="00B7233B">
              <w:rPr>
                <w:rFonts w:hint="eastAsia"/>
                <w:sz w:val="22"/>
                <w:szCs w:val="22"/>
              </w:rPr>
              <w:t>0</w:t>
            </w:r>
          </w:p>
        </w:tc>
        <w:tc>
          <w:tcPr>
            <w:tcW w:w="762" w:type="dxa"/>
            <w:shd w:val="clear" w:color="auto" w:fill="auto"/>
            <w:vAlign w:val="center"/>
          </w:tcPr>
          <w:p w14:paraId="7385B34C" w14:textId="77777777" w:rsidR="00273E24" w:rsidRPr="00FA1ED3" w:rsidRDefault="00273E24" w:rsidP="00BF55A6">
            <w:pPr>
              <w:pStyle w:val="142"/>
              <w:spacing w:line="320" w:lineRule="exact"/>
              <w:jc w:val="right"/>
              <w:rPr>
                <w:sz w:val="22"/>
                <w:szCs w:val="22"/>
              </w:rPr>
            </w:pPr>
            <w:r w:rsidRPr="00FA1ED3">
              <w:rPr>
                <w:rFonts w:hint="eastAsia"/>
                <w:sz w:val="22"/>
                <w:szCs w:val="22"/>
              </w:rPr>
              <w:t>10.9</w:t>
            </w:r>
          </w:p>
        </w:tc>
      </w:tr>
      <w:tr w:rsidR="00273E24" w:rsidRPr="0052381C" w14:paraId="1860E277" w14:textId="77777777">
        <w:trPr>
          <w:trHeight w:val="283"/>
        </w:trPr>
        <w:tc>
          <w:tcPr>
            <w:tcW w:w="1447" w:type="dxa"/>
            <w:tcBorders>
              <w:bottom w:val="single" w:sz="6" w:space="0" w:color="auto"/>
            </w:tcBorders>
            <w:shd w:val="clear" w:color="auto" w:fill="auto"/>
            <w:vAlign w:val="center"/>
            <w:hideMark/>
          </w:tcPr>
          <w:p w14:paraId="0382114A" w14:textId="77777777" w:rsidR="00273E24" w:rsidRPr="0052381C" w:rsidRDefault="00273E24" w:rsidP="00BF55A6">
            <w:pPr>
              <w:pStyle w:val="142"/>
              <w:spacing w:line="320" w:lineRule="exact"/>
              <w:rPr>
                <w:sz w:val="22"/>
                <w:szCs w:val="22"/>
              </w:rPr>
            </w:pPr>
            <w:r w:rsidRPr="0052381C">
              <w:rPr>
                <w:rFonts w:hint="eastAsia"/>
                <w:sz w:val="22"/>
                <w:szCs w:val="22"/>
              </w:rPr>
              <w:t>運輸工具</w:t>
            </w:r>
          </w:p>
        </w:tc>
        <w:tc>
          <w:tcPr>
            <w:tcW w:w="826" w:type="dxa"/>
            <w:tcBorders>
              <w:bottom w:val="single" w:sz="6" w:space="0" w:color="auto"/>
            </w:tcBorders>
            <w:shd w:val="clear" w:color="auto" w:fill="auto"/>
            <w:vAlign w:val="center"/>
          </w:tcPr>
          <w:p w14:paraId="2FDDE693" w14:textId="77777777" w:rsidR="00273E24" w:rsidRPr="0052381C" w:rsidRDefault="00273E24" w:rsidP="00BF55A6">
            <w:pPr>
              <w:pStyle w:val="142"/>
              <w:spacing w:line="320" w:lineRule="exact"/>
              <w:jc w:val="right"/>
              <w:rPr>
                <w:sz w:val="22"/>
                <w:szCs w:val="22"/>
              </w:rPr>
            </w:pPr>
            <w:r w:rsidRPr="0052381C">
              <w:rPr>
                <w:rFonts w:hint="eastAsia"/>
                <w:sz w:val="22"/>
                <w:szCs w:val="22"/>
              </w:rPr>
              <w:t>1</w:t>
            </w:r>
            <w:r w:rsidRPr="0052381C">
              <w:rPr>
                <w:sz w:val="22"/>
                <w:szCs w:val="22"/>
              </w:rPr>
              <w:t>2,440</w:t>
            </w:r>
          </w:p>
        </w:tc>
        <w:tc>
          <w:tcPr>
            <w:tcW w:w="762" w:type="dxa"/>
            <w:tcBorders>
              <w:bottom w:val="single" w:sz="6" w:space="0" w:color="auto"/>
            </w:tcBorders>
            <w:shd w:val="clear" w:color="auto" w:fill="auto"/>
            <w:vAlign w:val="center"/>
          </w:tcPr>
          <w:p w14:paraId="6EE3730F" w14:textId="77777777" w:rsidR="00273E24" w:rsidRPr="00B7233B" w:rsidRDefault="00273E24" w:rsidP="00BF55A6">
            <w:pPr>
              <w:pStyle w:val="142"/>
              <w:spacing w:line="320" w:lineRule="exact"/>
              <w:jc w:val="right"/>
              <w:rPr>
                <w:sz w:val="22"/>
                <w:szCs w:val="22"/>
              </w:rPr>
            </w:pPr>
            <w:r w:rsidRPr="00B7233B">
              <w:rPr>
                <w:sz w:val="22"/>
                <w:szCs w:val="22"/>
              </w:rPr>
              <w:t>2.9</w:t>
            </w:r>
          </w:p>
        </w:tc>
        <w:tc>
          <w:tcPr>
            <w:tcW w:w="742" w:type="dxa"/>
            <w:tcBorders>
              <w:bottom w:val="single" w:sz="6" w:space="0" w:color="auto"/>
            </w:tcBorders>
            <w:shd w:val="clear" w:color="auto" w:fill="auto"/>
            <w:vAlign w:val="center"/>
          </w:tcPr>
          <w:p w14:paraId="26C2089A" w14:textId="77777777" w:rsidR="00273E24" w:rsidRPr="0052381C" w:rsidRDefault="00273E24" w:rsidP="00BF55A6">
            <w:pPr>
              <w:pStyle w:val="142"/>
              <w:spacing w:line="320" w:lineRule="exact"/>
              <w:jc w:val="right"/>
              <w:rPr>
                <w:sz w:val="22"/>
                <w:szCs w:val="22"/>
              </w:rPr>
            </w:pPr>
            <w:r w:rsidRPr="0052381C">
              <w:rPr>
                <w:rFonts w:hint="eastAsia"/>
                <w:sz w:val="22"/>
                <w:szCs w:val="22"/>
              </w:rPr>
              <w:t>-25.2</w:t>
            </w:r>
          </w:p>
        </w:tc>
        <w:tc>
          <w:tcPr>
            <w:tcW w:w="826" w:type="dxa"/>
            <w:tcBorders>
              <w:bottom w:val="single" w:sz="6" w:space="0" w:color="auto"/>
            </w:tcBorders>
            <w:shd w:val="clear" w:color="auto" w:fill="auto"/>
            <w:vAlign w:val="center"/>
          </w:tcPr>
          <w:p w14:paraId="7CD0C30D" w14:textId="77777777" w:rsidR="00273E24" w:rsidRPr="0052381C" w:rsidRDefault="00273E24" w:rsidP="00BF55A6">
            <w:pPr>
              <w:pStyle w:val="142"/>
              <w:spacing w:line="320" w:lineRule="exact"/>
              <w:jc w:val="right"/>
              <w:rPr>
                <w:sz w:val="22"/>
                <w:szCs w:val="22"/>
              </w:rPr>
            </w:pPr>
            <w:r w:rsidRPr="0052381C">
              <w:rPr>
                <w:rFonts w:hint="eastAsia"/>
                <w:sz w:val="22"/>
                <w:szCs w:val="22"/>
              </w:rPr>
              <w:t>1</w:t>
            </w:r>
            <w:r>
              <w:rPr>
                <w:rFonts w:hint="eastAsia"/>
                <w:sz w:val="22"/>
                <w:szCs w:val="22"/>
              </w:rPr>
              <w:t>0</w:t>
            </w:r>
            <w:r w:rsidRPr="0052381C">
              <w:rPr>
                <w:sz w:val="22"/>
                <w:szCs w:val="22"/>
              </w:rPr>
              <w:t>,</w:t>
            </w:r>
            <w:r>
              <w:rPr>
                <w:rFonts w:hint="eastAsia"/>
                <w:sz w:val="22"/>
                <w:szCs w:val="22"/>
              </w:rPr>
              <w:t>876</w:t>
            </w:r>
          </w:p>
        </w:tc>
        <w:tc>
          <w:tcPr>
            <w:tcW w:w="761" w:type="dxa"/>
            <w:tcBorders>
              <w:bottom w:val="single" w:sz="6" w:space="0" w:color="auto"/>
            </w:tcBorders>
            <w:shd w:val="clear" w:color="auto" w:fill="auto"/>
            <w:vAlign w:val="center"/>
          </w:tcPr>
          <w:p w14:paraId="6FD7B205" w14:textId="77777777" w:rsidR="00273E24" w:rsidRPr="00B7233B" w:rsidRDefault="00273E24" w:rsidP="00BF55A6">
            <w:pPr>
              <w:pStyle w:val="142"/>
              <w:spacing w:line="320" w:lineRule="exact"/>
              <w:jc w:val="right"/>
              <w:rPr>
                <w:sz w:val="22"/>
                <w:szCs w:val="22"/>
              </w:rPr>
            </w:pPr>
            <w:r w:rsidRPr="00B7233B">
              <w:rPr>
                <w:sz w:val="22"/>
                <w:szCs w:val="22"/>
              </w:rPr>
              <w:t>2.</w:t>
            </w:r>
            <w:r w:rsidRPr="00B7233B">
              <w:rPr>
                <w:rFonts w:hint="eastAsia"/>
                <w:sz w:val="22"/>
                <w:szCs w:val="22"/>
              </w:rPr>
              <w:t>3</w:t>
            </w:r>
          </w:p>
        </w:tc>
        <w:tc>
          <w:tcPr>
            <w:tcW w:w="762" w:type="dxa"/>
            <w:tcBorders>
              <w:bottom w:val="single" w:sz="6" w:space="0" w:color="auto"/>
            </w:tcBorders>
            <w:shd w:val="clear" w:color="auto" w:fill="auto"/>
            <w:vAlign w:val="center"/>
          </w:tcPr>
          <w:p w14:paraId="40D56406"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Pr>
                <w:rFonts w:hint="eastAsia"/>
                <w:sz w:val="22"/>
                <w:szCs w:val="22"/>
              </w:rPr>
              <w:t>12.6</w:t>
            </w:r>
          </w:p>
        </w:tc>
        <w:tc>
          <w:tcPr>
            <w:tcW w:w="826" w:type="dxa"/>
            <w:tcBorders>
              <w:bottom w:val="single" w:sz="6" w:space="0" w:color="auto"/>
            </w:tcBorders>
            <w:shd w:val="clear" w:color="auto" w:fill="auto"/>
            <w:vAlign w:val="center"/>
          </w:tcPr>
          <w:p w14:paraId="556B1DE9" w14:textId="77777777" w:rsidR="00273E24" w:rsidRPr="00FA1ED3" w:rsidRDefault="00273E24" w:rsidP="00BF55A6">
            <w:pPr>
              <w:pStyle w:val="142"/>
              <w:spacing w:line="320" w:lineRule="exact"/>
              <w:jc w:val="right"/>
              <w:rPr>
                <w:sz w:val="22"/>
                <w:szCs w:val="22"/>
              </w:rPr>
            </w:pPr>
            <w:r w:rsidRPr="00FA1ED3">
              <w:rPr>
                <w:rFonts w:hint="eastAsia"/>
                <w:sz w:val="22"/>
                <w:szCs w:val="22"/>
              </w:rPr>
              <w:t>6</w:t>
            </w:r>
            <w:r w:rsidRPr="00FA1ED3">
              <w:rPr>
                <w:sz w:val="22"/>
                <w:szCs w:val="22"/>
              </w:rPr>
              <w:t>,</w:t>
            </w:r>
            <w:r w:rsidRPr="00FA1ED3">
              <w:rPr>
                <w:rFonts w:hint="eastAsia"/>
                <w:sz w:val="22"/>
                <w:szCs w:val="22"/>
              </w:rPr>
              <w:t>14</w:t>
            </w:r>
            <w:r w:rsidRPr="00FA1ED3">
              <w:rPr>
                <w:sz w:val="22"/>
                <w:szCs w:val="22"/>
              </w:rPr>
              <w:t>5</w:t>
            </w:r>
          </w:p>
        </w:tc>
        <w:tc>
          <w:tcPr>
            <w:tcW w:w="762" w:type="dxa"/>
            <w:tcBorders>
              <w:bottom w:val="single" w:sz="6" w:space="0" w:color="auto"/>
            </w:tcBorders>
            <w:shd w:val="clear" w:color="auto" w:fill="auto"/>
            <w:vAlign w:val="center"/>
          </w:tcPr>
          <w:p w14:paraId="0967446C" w14:textId="77777777" w:rsidR="00273E24" w:rsidRPr="00B7233B" w:rsidRDefault="00273E24" w:rsidP="00BF55A6">
            <w:pPr>
              <w:pStyle w:val="142"/>
              <w:spacing w:line="320" w:lineRule="exact"/>
              <w:jc w:val="right"/>
              <w:rPr>
                <w:sz w:val="22"/>
                <w:szCs w:val="22"/>
              </w:rPr>
            </w:pPr>
            <w:r w:rsidRPr="00B7233B">
              <w:rPr>
                <w:rFonts w:hint="eastAsia"/>
                <w:sz w:val="22"/>
                <w:szCs w:val="22"/>
              </w:rPr>
              <w:t>1.8</w:t>
            </w:r>
          </w:p>
        </w:tc>
        <w:tc>
          <w:tcPr>
            <w:tcW w:w="762" w:type="dxa"/>
            <w:tcBorders>
              <w:bottom w:val="single" w:sz="6" w:space="0" w:color="auto"/>
            </w:tcBorders>
            <w:shd w:val="clear" w:color="auto" w:fill="auto"/>
            <w:vAlign w:val="center"/>
          </w:tcPr>
          <w:p w14:paraId="59B88F5E" w14:textId="77777777" w:rsidR="00273E24" w:rsidRPr="00FA1ED3" w:rsidRDefault="00273E24" w:rsidP="00BF55A6">
            <w:pPr>
              <w:pStyle w:val="142"/>
              <w:spacing w:line="320" w:lineRule="exact"/>
              <w:jc w:val="right"/>
              <w:rPr>
                <w:sz w:val="22"/>
                <w:szCs w:val="22"/>
              </w:rPr>
            </w:pPr>
            <w:r w:rsidRPr="00FA1ED3">
              <w:rPr>
                <w:rFonts w:hint="eastAsia"/>
                <w:sz w:val="22"/>
                <w:szCs w:val="22"/>
              </w:rPr>
              <w:t>-0</w:t>
            </w:r>
            <w:r w:rsidRPr="00FA1ED3">
              <w:rPr>
                <w:sz w:val="22"/>
                <w:szCs w:val="22"/>
              </w:rPr>
              <w:t>.9</w:t>
            </w:r>
          </w:p>
        </w:tc>
      </w:tr>
      <w:tr w:rsidR="00273E24" w:rsidRPr="0052381C" w14:paraId="434BEFF9" w14:textId="77777777">
        <w:trPr>
          <w:trHeight w:val="283"/>
        </w:trPr>
        <w:tc>
          <w:tcPr>
            <w:tcW w:w="1447" w:type="dxa"/>
            <w:tcBorders>
              <w:top w:val="single" w:sz="6" w:space="0" w:color="auto"/>
              <w:bottom w:val="double" w:sz="4" w:space="0" w:color="auto"/>
            </w:tcBorders>
            <w:shd w:val="clear" w:color="auto" w:fill="auto"/>
            <w:vAlign w:val="center"/>
            <w:hideMark/>
          </w:tcPr>
          <w:p w14:paraId="57DCB67C" w14:textId="77777777" w:rsidR="00273E24" w:rsidRPr="0052381C" w:rsidRDefault="00273E24" w:rsidP="00BF55A6">
            <w:pPr>
              <w:pStyle w:val="142"/>
              <w:spacing w:line="320" w:lineRule="exact"/>
              <w:rPr>
                <w:sz w:val="22"/>
                <w:szCs w:val="22"/>
              </w:rPr>
            </w:pPr>
            <w:r w:rsidRPr="0052381C">
              <w:rPr>
                <w:rFonts w:hint="eastAsia"/>
                <w:sz w:val="22"/>
                <w:szCs w:val="22"/>
              </w:rPr>
              <w:t>紡織品</w:t>
            </w:r>
          </w:p>
        </w:tc>
        <w:tc>
          <w:tcPr>
            <w:tcW w:w="826" w:type="dxa"/>
            <w:tcBorders>
              <w:top w:val="single" w:sz="6" w:space="0" w:color="auto"/>
              <w:bottom w:val="double" w:sz="4" w:space="0" w:color="auto"/>
            </w:tcBorders>
            <w:shd w:val="clear" w:color="auto" w:fill="auto"/>
            <w:vAlign w:val="center"/>
          </w:tcPr>
          <w:p w14:paraId="4951A949" w14:textId="77777777" w:rsidR="00273E24" w:rsidRPr="0052381C" w:rsidRDefault="00273E24" w:rsidP="00BF55A6">
            <w:pPr>
              <w:pStyle w:val="142"/>
              <w:spacing w:line="320" w:lineRule="exact"/>
              <w:jc w:val="right"/>
              <w:rPr>
                <w:sz w:val="22"/>
                <w:szCs w:val="22"/>
              </w:rPr>
            </w:pPr>
            <w:r w:rsidRPr="0052381C">
              <w:rPr>
                <w:sz w:val="22"/>
                <w:szCs w:val="22"/>
              </w:rPr>
              <w:t>6,632</w:t>
            </w:r>
          </w:p>
        </w:tc>
        <w:tc>
          <w:tcPr>
            <w:tcW w:w="762" w:type="dxa"/>
            <w:tcBorders>
              <w:top w:val="single" w:sz="6" w:space="0" w:color="auto"/>
              <w:bottom w:val="double" w:sz="4" w:space="0" w:color="auto"/>
            </w:tcBorders>
            <w:shd w:val="clear" w:color="auto" w:fill="auto"/>
            <w:vAlign w:val="center"/>
          </w:tcPr>
          <w:p w14:paraId="5CD8211F" w14:textId="77777777" w:rsidR="00273E24" w:rsidRPr="00B7233B" w:rsidRDefault="00273E24" w:rsidP="00BF55A6">
            <w:pPr>
              <w:pStyle w:val="142"/>
              <w:spacing w:line="320" w:lineRule="exact"/>
              <w:jc w:val="right"/>
              <w:rPr>
                <w:sz w:val="22"/>
                <w:szCs w:val="22"/>
              </w:rPr>
            </w:pPr>
            <w:r w:rsidRPr="00B7233B">
              <w:rPr>
                <w:rFonts w:hint="eastAsia"/>
                <w:sz w:val="22"/>
                <w:szCs w:val="22"/>
              </w:rPr>
              <w:t>1</w:t>
            </w:r>
            <w:r w:rsidRPr="00B7233B">
              <w:rPr>
                <w:sz w:val="22"/>
                <w:szCs w:val="22"/>
              </w:rPr>
              <w:t>.5</w:t>
            </w:r>
          </w:p>
        </w:tc>
        <w:tc>
          <w:tcPr>
            <w:tcW w:w="742" w:type="dxa"/>
            <w:tcBorders>
              <w:top w:val="single" w:sz="6" w:space="0" w:color="auto"/>
              <w:bottom w:val="double" w:sz="4" w:space="0" w:color="auto"/>
            </w:tcBorders>
            <w:shd w:val="clear" w:color="auto" w:fill="auto"/>
            <w:vAlign w:val="center"/>
          </w:tcPr>
          <w:p w14:paraId="6A7B86AA" w14:textId="77777777" w:rsidR="00273E24" w:rsidRPr="0052381C" w:rsidRDefault="00273E24" w:rsidP="00BF55A6">
            <w:pPr>
              <w:pStyle w:val="142"/>
              <w:spacing w:line="320" w:lineRule="exact"/>
              <w:jc w:val="right"/>
              <w:rPr>
                <w:sz w:val="22"/>
                <w:szCs w:val="22"/>
              </w:rPr>
            </w:pPr>
            <w:r w:rsidRPr="0052381C">
              <w:rPr>
                <w:rFonts w:hint="eastAsia"/>
                <w:sz w:val="22"/>
                <w:szCs w:val="22"/>
              </w:rPr>
              <w:t>-</w:t>
            </w:r>
            <w:r w:rsidRPr="0052381C">
              <w:rPr>
                <w:sz w:val="22"/>
                <w:szCs w:val="22"/>
              </w:rPr>
              <w:t>25.1</w:t>
            </w:r>
          </w:p>
        </w:tc>
        <w:tc>
          <w:tcPr>
            <w:tcW w:w="826" w:type="dxa"/>
            <w:tcBorders>
              <w:top w:val="single" w:sz="6" w:space="0" w:color="auto"/>
              <w:bottom w:val="double" w:sz="4" w:space="0" w:color="auto"/>
            </w:tcBorders>
            <w:shd w:val="clear" w:color="auto" w:fill="auto"/>
            <w:vAlign w:val="center"/>
          </w:tcPr>
          <w:p w14:paraId="1FEA10E2" w14:textId="77777777" w:rsidR="00273E24" w:rsidRPr="0052381C" w:rsidRDefault="00273E24" w:rsidP="00BF55A6">
            <w:pPr>
              <w:pStyle w:val="142"/>
              <w:spacing w:line="320" w:lineRule="exact"/>
              <w:jc w:val="right"/>
              <w:rPr>
                <w:sz w:val="22"/>
                <w:szCs w:val="22"/>
              </w:rPr>
            </w:pPr>
            <w:r w:rsidRPr="0052381C">
              <w:rPr>
                <w:sz w:val="22"/>
                <w:szCs w:val="22"/>
              </w:rPr>
              <w:t>6,</w:t>
            </w:r>
            <w:r>
              <w:rPr>
                <w:rFonts w:hint="eastAsia"/>
                <w:sz w:val="22"/>
                <w:szCs w:val="22"/>
              </w:rPr>
              <w:t>728</w:t>
            </w:r>
          </w:p>
        </w:tc>
        <w:tc>
          <w:tcPr>
            <w:tcW w:w="761" w:type="dxa"/>
            <w:tcBorders>
              <w:top w:val="single" w:sz="6" w:space="0" w:color="auto"/>
              <w:bottom w:val="double" w:sz="4" w:space="0" w:color="auto"/>
            </w:tcBorders>
            <w:shd w:val="clear" w:color="auto" w:fill="auto"/>
            <w:vAlign w:val="center"/>
          </w:tcPr>
          <w:p w14:paraId="719681DE" w14:textId="77777777" w:rsidR="00273E24" w:rsidRPr="00B7233B" w:rsidRDefault="00273E24" w:rsidP="00BF55A6">
            <w:pPr>
              <w:pStyle w:val="142"/>
              <w:spacing w:line="320" w:lineRule="exact"/>
              <w:jc w:val="right"/>
              <w:rPr>
                <w:sz w:val="22"/>
                <w:szCs w:val="22"/>
              </w:rPr>
            </w:pPr>
            <w:r w:rsidRPr="00B7233B">
              <w:rPr>
                <w:rFonts w:hint="eastAsia"/>
                <w:sz w:val="22"/>
                <w:szCs w:val="22"/>
              </w:rPr>
              <w:t>1</w:t>
            </w:r>
            <w:r w:rsidRPr="00B7233B">
              <w:rPr>
                <w:sz w:val="22"/>
                <w:szCs w:val="22"/>
              </w:rPr>
              <w:t>.</w:t>
            </w:r>
            <w:r w:rsidRPr="00B7233B">
              <w:rPr>
                <w:rFonts w:hint="eastAsia"/>
                <w:sz w:val="22"/>
                <w:szCs w:val="22"/>
              </w:rPr>
              <w:t>4</w:t>
            </w:r>
          </w:p>
        </w:tc>
        <w:tc>
          <w:tcPr>
            <w:tcW w:w="762" w:type="dxa"/>
            <w:tcBorders>
              <w:top w:val="single" w:sz="6" w:space="0" w:color="auto"/>
              <w:bottom w:val="double" w:sz="4" w:space="0" w:color="auto"/>
            </w:tcBorders>
            <w:shd w:val="clear" w:color="auto" w:fill="auto"/>
            <w:vAlign w:val="center"/>
          </w:tcPr>
          <w:p w14:paraId="360124B3" w14:textId="77777777" w:rsidR="00273E24" w:rsidRPr="0052381C" w:rsidRDefault="00273E24" w:rsidP="00BF55A6">
            <w:pPr>
              <w:pStyle w:val="142"/>
              <w:spacing w:line="320" w:lineRule="exact"/>
              <w:jc w:val="right"/>
              <w:rPr>
                <w:sz w:val="22"/>
                <w:szCs w:val="22"/>
              </w:rPr>
            </w:pPr>
            <w:r>
              <w:rPr>
                <w:rFonts w:hint="eastAsia"/>
                <w:sz w:val="22"/>
                <w:szCs w:val="22"/>
              </w:rPr>
              <w:t>1.4</w:t>
            </w:r>
          </w:p>
        </w:tc>
        <w:tc>
          <w:tcPr>
            <w:tcW w:w="826" w:type="dxa"/>
            <w:tcBorders>
              <w:top w:val="single" w:sz="6" w:space="0" w:color="auto"/>
              <w:bottom w:val="double" w:sz="4" w:space="0" w:color="auto"/>
            </w:tcBorders>
            <w:shd w:val="clear" w:color="auto" w:fill="auto"/>
            <w:vAlign w:val="center"/>
          </w:tcPr>
          <w:p w14:paraId="64E9B507" w14:textId="77777777" w:rsidR="00273E24" w:rsidRPr="00FA1ED3" w:rsidRDefault="00273E24" w:rsidP="00BF55A6">
            <w:pPr>
              <w:pStyle w:val="142"/>
              <w:spacing w:line="320" w:lineRule="exact"/>
              <w:jc w:val="right"/>
              <w:rPr>
                <w:sz w:val="22"/>
                <w:szCs w:val="22"/>
              </w:rPr>
            </w:pPr>
            <w:r w:rsidRPr="00FA1ED3">
              <w:rPr>
                <w:rFonts w:hint="eastAsia"/>
                <w:sz w:val="22"/>
                <w:szCs w:val="22"/>
              </w:rPr>
              <w:t>3</w:t>
            </w:r>
            <w:r w:rsidRPr="00FA1ED3">
              <w:rPr>
                <w:sz w:val="22"/>
                <w:szCs w:val="22"/>
              </w:rPr>
              <w:t>,</w:t>
            </w:r>
            <w:r w:rsidRPr="00FA1ED3">
              <w:rPr>
                <w:rFonts w:hint="eastAsia"/>
                <w:sz w:val="22"/>
                <w:szCs w:val="22"/>
              </w:rPr>
              <w:t>650</w:t>
            </w:r>
          </w:p>
        </w:tc>
        <w:tc>
          <w:tcPr>
            <w:tcW w:w="762" w:type="dxa"/>
            <w:tcBorders>
              <w:top w:val="single" w:sz="6" w:space="0" w:color="auto"/>
              <w:bottom w:val="double" w:sz="4" w:space="0" w:color="auto"/>
            </w:tcBorders>
            <w:shd w:val="clear" w:color="auto" w:fill="auto"/>
            <w:vAlign w:val="center"/>
          </w:tcPr>
          <w:p w14:paraId="74D2AAC0" w14:textId="77777777" w:rsidR="00273E24" w:rsidRPr="00B7233B" w:rsidRDefault="00273E24" w:rsidP="00BF55A6">
            <w:pPr>
              <w:pStyle w:val="142"/>
              <w:spacing w:line="320" w:lineRule="exact"/>
              <w:jc w:val="right"/>
              <w:rPr>
                <w:sz w:val="22"/>
                <w:szCs w:val="22"/>
              </w:rPr>
            </w:pPr>
            <w:r w:rsidRPr="00B7233B">
              <w:rPr>
                <w:rFonts w:hint="eastAsia"/>
                <w:sz w:val="22"/>
                <w:szCs w:val="22"/>
              </w:rPr>
              <w:t>1</w:t>
            </w:r>
            <w:r w:rsidRPr="00B7233B">
              <w:rPr>
                <w:sz w:val="22"/>
                <w:szCs w:val="22"/>
              </w:rPr>
              <w:t>.</w:t>
            </w:r>
            <w:r w:rsidRPr="00B7233B">
              <w:rPr>
                <w:rFonts w:hint="eastAsia"/>
                <w:sz w:val="22"/>
                <w:szCs w:val="22"/>
              </w:rPr>
              <w:t>1</w:t>
            </w:r>
          </w:p>
        </w:tc>
        <w:tc>
          <w:tcPr>
            <w:tcW w:w="762" w:type="dxa"/>
            <w:tcBorders>
              <w:top w:val="single" w:sz="6" w:space="0" w:color="auto"/>
              <w:bottom w:val="double" w:sz="4" w:space="0" w:color="auto"/>
            </w:tcBorders>
            <w:shd w:val="clear" w:color="auto" w:fill="auto"/>
            <w:vAlign w:val="center"/>
          </w:tcPr>
          <w:p w14:paraId="50ED8674" w14:textId="77777777" w:rsidR="00273E24" w:rsidRPr="00FA1ED3" w:rsidRDefault="00273E24" w:rsidP="00BF55A6">
            <w:pPr>
              <w:pStyle w:val="142"/>
              <w:spacing w:line="320" w:lineRule="exact"/>
              <w:jc w:val="right"/>
              <w:rPr>
                <w:sz w:val="22"/>
                <w:szCs w:val="22"/>
              </w:rPr>
            </w:pPr>
            <w:r w:rsidRPr="00FA1ED3">
              <w:rPr>
                <w:rFonts w:hint="eastAsia"/>
                <w:sz w:val="22"/>
                <w:szCs w:val="22"/>
              </w:rPr>
              <w:t>-5.1</w:t>
            </w:r>
          </w:p>
        </w:tc>
      </w:tr>
      <w:tr w:rsidR="00273E24" w:rsidRPr="0052381C" w14:paraId="5AA08F1E" w14:textId="77777777">
        <w:trPr>
          <w:trHeight w:val="283"/>
        </w:trPr>
        <w:tc>
          <w:tcPr>
            <w:tcW w:w="1447" w:type="dxa"/>
            <w:tcBorders>
              <w:top w:val="double" w:sz="4" w:space="0" w:color="auto"/>
            </w:tcBorders>
            <w:shd w:val="clear" w:color="auto" w:fill="auto"/>
            <w:vAlign w:val="center"/>
          </w:tcPr>
          <w:p w14:paraId="53420982" w14:textId="77777777" w:rsidR="00273E24" w:rsidRPr="0052381C" w:rsidRDefault="00273E24" w:rsidP="00BF55A6">
            <w:pPr>
              <w:pStyle w:val="142"/>
              <w:spacing w:line="320" w:lineRule="exact"/>
              <w:rPr>
                <w:sz w:val="22"/>
                <w:szCs w:val="22"/>
              </w:rPr>
            </w:pPr>
            <w:r w:rsidRPr="0052381C">
              <w:rPr>
                <w:rFonts w:hint="eastAsia"/>
                <w:bCs/>
                <w:spacing w:val="-24"/>
                <w:sz w:val="22"/>
                <w:szCs w:val="22"/>
              </w:rPr>
              <w:t>*電子及資通產品</w:t>
            </w:r>
          </w:p>
        </w:tc>
        <w:tc>
          <w:tcPr>
            <w:tcW w:w="826" w:type="dxa"/>
            <w:tcBorders>
              <w:top w:val="double" w:sz="4" w:space="0" w:color="auto"/>
            </w:tcBorders>
            <w:shd w:val="clear" w:color="auto" w:fill="auto"/>
            <w:vAlign w:val="center"/>
          </w:tcPr>
          <w:p w14:paraId="2773A934" w14:textId="77777777" w:rsidR="00273E24" w:rsidRPr="0052381C" w:rsidRDefault="00273E24" w:rsidP="00BF55A6">
            <w:pPr>
              <w:pStyle w:val="142"/>
              <w:spacing w:line="320" w:lineRule="exact"/>
              <w:jc w:val="right"/>
              <w:rPr>
                <w:sz w:val="22"/>
                <w:szCs w:val="22"/>
              </w:rPr>
            </w:pPr>
            <w:r w:rsidRPr="0052381C">
              <w:rPr>
                <w:rFonts w:hint="eastAsia"/>
                <w:sz w:val="22"/>
                <w:szCs w:val="22"/>
              </w:rPr>
              <w:t>262</w:t>
            </w:r>
            <w:r w:rsidRPr="0052381C">
              <w:rPr>
                <w:sz w:val="22"/>
                <w:szCs w:val="22"/>
              </w:rPr>
              <w:t>,</w:t>
            </w:r>
            <w:r w:rsidRPr="0052381C">
              <w:rPr>
                <w:rFonts w:hint="eastAsia"/>
                <w:sz w:val="22"/>
                <w:szCs w:val="22"/>
              </w:rPr>
              <w:t>0</w:t>
            </w:r>
            <w:r>
              <w:rPr>
                <w:rFonts w:hint="eastAsia"/>
                <w:sz w:val="22"/>
                <w:szCs w:val="22"/>
              </w:rPr>
              <w:t>5</w:t>
            </w:r>
            <w:r w:rsidRPr="0052381C">
              <w:rPr>
                <w:rFonts w:hint="eastAsia"/>
                <w:sz w:val="22"/>
                <w:szCs w:val="22"/>
              </w:rPr>
              <w:t>5</w:t>
            </w:r>
          </w:p>
        </w:tc>
        <w:tc>
          <w:tcPr>
            <w:tcW w:w="762" w:type="dxa"/>
            <w:tcBorders>
              <w:top w:val="double" w:sz="4" w:space="0" w:color="auto"/>
            </w:tcBorders>
            <w:shd w:val="clear" w:color="auto" w:fill="auto"/>
            <w:vAlign w:val="center"/>
          </w:tcPr>
          <w:p w14:paraId="1B2EF5BA" w14:textId="77777777" w:rsidR="00273E24" w:rsidRPr="00B7233B" w:rsidRDefault="00273E24" w:rsidP="00BF55A6">
            <w:pPr>
              <w:pStyle w:val="142"/>
              <w:spacing w:line="320" w:lineRule="exact"/>
              <w:jc w:val="right"/>
              <w:rPr>
                <w:sz w:val="22"/>
                <w:szCs w:val="22"/>
              </w:rPr>
            </w:pPr>
            <w:r w:rsidRPr="00B7233B">
              <w:rPr>
                <w:rFonts w:hint="eastAsia"/>
                <w:sz w:val="22"/>
                <w:szCs w:val="22"/>
              </w:rPr>
              <w:t>60.6</w:t>
            </w:r>
          </w:p>
        </w:tc>
        <w:tc>
          <w:tcPr>
            <w:tcW w:w="742" w:type="dxa"/>
            <w:tcBorders>
              <w:top w:val="double" w:sz="4" w:space="0" w:color="auto"/>
            </w:tcBorders>
            <w:shd w:val="clear" w:color="auto" w:fill="auto"/>
            <w:vAlign w:val="center"/>
          </w:tcPr>
          <w:p w14:paraId="73959F22" w14:textId="77777777" w:rsidR="00273E24" w:rsidRPr="0052381C" w:rsidRDefault="00273E24" w:rsidP="00BF55A6">
            <w:pPr>
              <w:pStyle w:val="142"/>
              <w:spacing w:line="320" w:lineRule="exact"/>
              <w:jc w:val="right"/>
              <w:rPr>
                <w:sz w:val="22"/>
                <w:szCs w:val="22"/>
              </w:rPr>
            </w:pPr>
            <w:r w:rsidRPr="0052381C">
              <w:rPr>
                <w:rFonts w:hint="eastAsia"/>
                <w:sz w:val="22"/>
                <w:szCs w:val="22"/>
              </w:rPr>
              <w:t>-1.0</w:t>
            </w:r>
          </w:p>
        </w:tc>
        <w:tc>
          <w:tcPr>
            <w:tcW w:w="826" w:type="dxa"/>
            <w:tcBorders>
              <w:top w:val="double" w:sz="4" w:space="0" w:color="auto"/>
            </w:tcBorders>
            <w:shd w:val="clear" w:color="auto" w:fill="auto"/>
            <w:vAlign w:val="center"/>
          </w:tcPr>
          <w:p w14:paraId="4E06CEE4" w14:textId="77777777" w:rsidR="00273E24" w:rsidRPr="0052381C" w:rsidRDefault="00273E24" w:rsidP="00BF55A6">
            <w:pPr>
              <w:pStyle w:val="142"/>
              <w:spacing w:line="320" w:lineRule="exact"/>
              <w:jc w:val="right"/>
              <w:rPr>
                <w:sz w:val="22"/>
                <w:szCs w:val="22"/>
              </w:rPr>
            </w:pPr>
            <w:r>
              <w:rPr>
                <w:rFonts w:hint="eastAsia"/>
                <w:sz w:val="22"/>
                <w:szCs w:val="22"/>
              </w:rPr>
              <w:t>309</w:t>
            </w:r>
            <w:r w:rsidRPr="0052381C">
              <w:rPr>
                <w:sz w:val="22"/>
                <w:szCs w:val="22"/>
              </w:rPr>
              <w:t>,</w:t>
            </w:r>
            <w:r>
              <w:rPr>
                <w:rFonts w:hint="eastAsia"/>
                <w:sz w:val="22"/>
                <w:szCs w:val="22"/>
              </w:rPr>
              <w:t>724</w:t>
            </w:r>
          </w:p>
        </w:tc>
        <w:tc>
          <w:tcPr>
            <w:tcW w:w="761" w:type="dxa"/>
            <w:tcBorders>
              <w:top w:val="double" w:sz="4" w:space="0" w:color="auto"/>
            </w:tcBorders>
            <w:shd w:val="clear" w:color="auto" w:fill="auto"/>
            <w:vAlign w:val="center"/>
          </w:tcPr>
          <w:p w14:paraId="763BDE43" w14:textId="77777777" w:rsidR="00273E24" w:rsidRPr="0052381C" w:rsidRDefault="00273E24" w:rsidP="00BF55A6">
            <w:pPr>
              <w:pStyle w:val="142"/>
              <w:spacing w:line="320" w:lineRule="exact"/>
              <w:jc w:val="right"/>
              <w:rPr>
                <w:sz w:val="22"/>
                <w:szCs w:val="22"/>
              </w:rPr>
            </w:pPr>
            <w:r>
              <w:rPr>
                <w:rFonts w:hint="eastAsia"/>
                <w:sz w:val="22"/>
                <w:szCs w:val="22"/>
              </w:rPr>
              <w:t>65.2</w:t>
            </w:r>
          </w:p>
        </w:tc>
        <w:tc>
          <w:tcPr>
            <w:tcW w:w="762" w:type="dxa"/>
            <w:tcBorders>
              <w:top w:val="double" w:sz="4" w:space="0" w:color="auto"/>
            </w:tcBorders>
            <w:shd w:val="clear" w:color="auto" w:fill="auto"/>
            <w:vAlign w:val="center"/>
          </w:tcPr>
          <w:p w14:paraId="71CA9D95" w14:textId="77777777" w:rsidR="00273E24" w:rsidRPr="0052381C" w:rsidRDefault="00273E24" w:rsidP="00BF55A6">
            <w:pPr>
              <w:pStyle w:val="142"/>
              <w:spacing w:line="320" w:lineRule="exact"/>
              <w:jc w:val="right"/>
              <w:rPr>
                <w:sz w:val="22"/>
                <w:szCs w:val="22"/>
              </w:rPr>
            </w:pPr>
            <w:r>
              <w:rPr>
                <w:rFonts w:hint="eastAsia"/>
                <w:sz w:val="22"/>
                <w:szCs w:val="22"/>
              </w:rPr>
              <w:t>18.2</w:t>
            </w:r>
          </w:p>
        </w:tc>
        <w:tc>
          <w:tcPr>
            <w:tcW w:w="826" w:type="dxa"/>
            <w:tcBorders>
              <w:top w:val="double" w:sz="4" w:space="0" w:color="auto"/>
            </w:tcBorders>
            <w:shd w:val="clear" w:color="auto" w:fill="auto"/>
            <w:vAlign w:val="center"/>
          </w:tcPr>
          <w:p w14:paraId="050C570B" w14:textId="77777777" w:rsidR="00273E24" w:rsidRPr="00FA1ED3" w:rsidRDefault="00273E24" w:rsidP="00BF55A6">
            <w:pPr>
              <w:pStyle w:val="142"/>
              <w:spacing w:line="320" w:lineRule="exact"/>
              <w:jc w:val="right"/>
              <w:rPr>
                <w:sz w:val="22"/>
                <w:szCs w:val="22"/>
              </w:rPr>
            </w:pPr>
            <w:r w:rsidRPr="00FA1ED3">
              <w:rPr>
                <w:rFonts w:hint="eastAsia"/>
                <w:sz w:val="22"/>
                <w:szCs w:val="22"/>
              </w:rPr>
              <w:t>243</w:t>
            </w:r>
            <w:r w:rsidRPr="00FA1ED3">
              <w:rPr>
                <w:sz w:val="22"/>
                <w:szCs w:val="22"/>
              </w:rPr>
              <w:t>,2</w:t>
            </w:r>
            <w:r w:rsidRPr="00FA1ED3">
              <w:rPr>
                <w:rFonts w:hint="eastAsia"/>
                <w:sz w:val="22"/>
                <w:szCs w:val="22"/>
              </w:rPr>
              <w:t>47</w:t>
            </w:r>
          </w:p>
        </w:tc>
        <w:tc>
          <w:tcPr>
            <w:tcW w:w="762" w:type="dxa"/>
            <w:tcBorders>
              <w:top w:val="double" w:sz="4" w:space="0" w:color="auto"/>
            </w:tcBorders>
            <w:shd w:val="clear" w:color="auto" w:fill="auto"/>
            <w:vAlign w:val="center"/>
          </w:tcPr>
          <w:p w14:paraId="4573E27D" w14:textId="77777777" w:rsidR="00273E24" w:rsidRPr="00FA1ED3" w:rsidRDefault="00273E24" w:rsidP="00BF55A6">
            <w:pPr>
              <w:pStyle w:val="142"/>
              <w:spacing w:line="320" w:lineRule="exact"/>
              <w:jc w:val="right"/>
              <w:rPr>
                <w:sz w:val="22"/>
                <w:szCs w:val="22"/>
              </w:rPr>
            </w:pPr>
            <w:r w:rsidRPr="00FA1ED3">
              <w:rPr>
                <w:rFonts w:hint="eastAsia"/>
                <w:sz w:val="22"/>
                <w:szCs w:val="22"/>
              </w:rPr>
              <w:t>71.6</w:t>
            </w:r>
          </w:p>
        </w:tc>
        <w:tc>
          <w:tcPr>
            <w:tcW w:w="762" w:type="dxa"/>
            <w:tcBorders>
              <w:top w:val="double" w:sz="4" w:space="0" w:color="auto"/>
            </w:tcBorders>
            <w:shd w:val="clear" w:color="auto" w:fill="auto"/>
            <w:vAlign w:val="center"/>
          </w:tcPr>
          <w:p w14:paraId="09C4B6AC" w14:textId="77777777" w:rsidR="00273E24" w:rsidRPr="00FA1ED3" w:rsidRDefault="00273E24" w:rsidP="00BF55A6">
            <w:pPr>
              <w:pStyle w:val="142"/>
              <w:spacing w:line="320" w:lineRule="exact"/>
              <w:jc w:val="right"/>
              <w:rPr>
                <w:sz w:val="22"/>
                <w:szCs w:val="22"/>
              </w:rPr>
            </w:pPr>
            <w:r w:rsidRPr="00FA1ED3">
              <w:rPr>
                <w:rFonts w:hint="eastAsia"/>
                <w:sz w:val="22"/>
                <w:szCs w:val="22"/>
              </w:rPr>
              <w:t>43.1</w:t>
            </w:r>
          </w:p>
        </w:tc>
      </w:tr>
    </w:tbl>
    <w:p w14:paraId="5C9F594C" w14:textId="77777777" w:rsidR="00273E24" w:rsidRDefault="00273E24" w:rsidP="00BF55A6">
      <w:pPr>
        <w:spacing w:line="280" w:lineRule="exact"/>
        <w:ind w:leftChars="0" w:left="0" w:firstLineChars="0" w:firstLine="0"/>
        <w:rPr>
          <w:rFonts w:hAnsi="標楷體"/>
          <w:sz w:val="24"/>
          <w:szCs w:val="24"/>
        </w:rPr>
      </w:pPr>
      <w:r w:rsidRPr="00F72F56">
        <w:rPr>
          <w:rFonts w:hAnsi="標楷體" w:hint="eastAsia"/>
          <w:sz w:val="24"/>
          <w:szCs w:val="24"/>
        </w:rPr>
        <w:t>資料來源：</w:t>
      </w:r>
      <w:r w:rsidRPr="00A76182">
        <w:rPr>
          <w:rFonts w:hAnsi="標楷體" w:hint="eastAsia"/>
          <w:sz w:val="24"/>
          <w:szCs w:val="24"/>
        </w:rPr>
        <w:t>財政部11</w:t>
      </w:r>
      <w:r>
        <w:rPr>
          <w:rFonts w:hAnsi="標楷體" w:hint="eastAsia"/>
          <w:sz w:val="24"/>
          <w:szCs w:val="24"/>
        </w:rPr>
        <w:t>4</w:t>
      </w:r>
      <w:r w:rsidRPr="00A76182">
        <w:rPr>
          <w:rFonts w:hAnsi="標楷體" w:hint="eastAsia"/>
          <w:sz w:val="24"/>
          <w:szCs w:val="24"/>
        </w:rPr>
        <w:t>年</w:t>
      </w:r>
      <w:r>
        <w:rPr>
          <w:rFonts w:hAnsi="標楷體" w:hint="eastAsia"/>
          <w:sz w:val="24"/>
          <w:szCs w:val="24"/>
        </w:rPr>
        <w:t>7</w:t>
      </w:r>
      <w:r w:rsidRPr="00A76182">
        <w:rPr>
          <w:rFonts w:hAnsi="標楷體" w:hint="eastAsia"/>
          <w:sz w:val="24"/>
          <w:szCs w:val="24"/>
        </w:rPr>
        <w:t>月海關進出口貿易初步統計新聞稿，11</w:t>
      </w:r>
      <w:r>
        <w:rPr>
          <w:rFonts w:hAnsi="標楷體" w:hint="eastAsia"/>
          <w:sz w:val="24"/>
          <w:szCs w:val="24"/>
        </w:rPr>
        <w:t>4</w:t>
      </w:r>
      <w:r w:rsidRPr="00A76182">
        <w:rPr>
          <w:rFonts w:hAnsi="標楷體" w:hint="eastAsia"/>
          <w:sz w:val="24"/>
          <w:szCs w:val="24"/>
        </w:rPr>
        <w:t>年</w:t>
      </w:r>
      <w:r>
        <w:rPr>
          <w:rFonts w:hAnsi="標楷體" w:hint="eastAsia"/>
          <w:sz w:val="24"/>
          <w:szCs w:val="24"/>
        </w:rPr>
        <w:t>8</w:t>
      </w:r>
      <w:r w:rsidRPr="00A76182">
        <w:rPr>
          <w:rFonts w:hAnsi="標楷體" w:hint="eastAsia"/>
          <w:sz w:val="24"/>
          <w:szCs w:val="24"/>
        </w:rPr>
        <w:t>月</w:t>
      </w:r>
      <w:r>
        <w:rPr>
          <w:rFonts w:hAnsi="標楷體" w:hint="eastAsia"/>
          <w:sz w:val="24"/>
          <w:szCs w:val="24"/>
        </w:rPr>
        <w:t>8</w:t>
      </w:r>
      <w:r w:rsidRPr="00A76182">
        <w:rPr>
          <w:rFonts w:hAnsi="標楷體" w:hint="eastAsia"/>
          <w:sz w:val="24"/>
          <w:szCs w:val="24"/>
        </w:rPr>
        <w:t>日</w:t>
      </w:r>
      <w:r w:rsidRPr="00F72F56">
        <w:rPr>
          <w:rFonts w:hAnsi="標楷體" w:hint="eastAsia"/>
          <w:sz w:val="24"/>
          <w:szCs w:val="24"/>
        </w:rPr>
        <w:t>。</w:t>
      </w:r>
    </w:p>
    <w:p w14:paraId="6831ABEC" w14:textId="77777777" w:rsidR="00273E24" w:rsidRDefault="00273E24" w:rsidP="00BF55A6">
      <w:pPr>
        <w:spacing w:line="280" w:lineRule="exact"/>
        <w:ind w:leftChars="0" w:left="0" w:firstLineChars="0" w:firstLine="0"/>
        <w:rPr>
          <w:rFonts w:hAnsi="標楷體"/>
          <w:sz w:val="24"/>
          <w:szCs w:val="24"/>
        </w:rPr>
      </w:pPr>
    </w:p>
    <w:p w14:paraId="549D6B7A" w14:textId="77777777" w:rsidR="00273E24" w:rsidRDefault="00273E24" w:rsidP="00BF55A6">
      <w:pPr>
        <w:spacing w:line="280" w:lineRule="exact"/>
        <w:ind w:leftChars="0" w:left="0" w:firstLineChars="0" w:firstLine="0"/>
        <w:rPr>
          <w:rFonts w:hAnsi="標楷體"/>
          <w:sz w:val="24"/>
          <w:szCs w:val="24"/>
        </w:rPr>
      </w:pPr>
    </w:p>
    <w:p w14:paraId="363112FE" w14:textId="77777777" w:rsidR="00273E24" w:rsidRPr="00762C42" w:rsidRDefault="00273E24" w:rsidP="00BF55A6">
      <w:pPr>
        <w:spacing w:line="280" w:lineRule="exact"/>
        <w:ind w:leftChars="0" w:left="0" w:firstLineChars="0" w:firstLine="0"/>
        <w:rPr>
          <w:rFonts w:hAnsi="標楷體"/>
          <w:color w:val="FF0000"/>
          <w:sz w:val="24"/>
          <w:szCs w:val="24"/>
        </w:rPr>
      </w:pPr>
    </w:p>
    <w:p w14:paraId="13B274CA" w14:textId="77777777" w:rsidR="00273E24" w:rsidRPr="00530A4D" w:rsidRDefault="00273E24" w:rsidP="00BF55A6">
      <w:pPr>
        <w:ind w:leftChars="0" w:left="0" w:firstLineChars="0" w:firstLine="0"/>
        <w:jc w:val="left"/>
        <w:rPr>
          <w:rFonts w:hAnsi="標楷體"/>
          <w:b/>
        </w:rPr>
      </w:pPr>
      <w:r w:rsidRPr="00530A4D">
        <w:rPr>
          <w:rFonts w:hAnsi="標楷體" w:hint="eastAsia"/>
          <w:b/>
        </w:rPr>
        <w:lastRenderedPageBreak/>
        <w:t>表</w:t>
      </w:r>
      <w:r>
        <w:rPr>
          <w:rFonts w:hAnsi="標楷體" w:hint="eastAsia"/>
          <w:b/>
        </w:rPr>
        <w:t>4</w:t>
      </w:r>
      <w:r w:rsidRPr="00530A4D">
        <w:rPr>
          <w:rFonts w:hAnsi="標楷體" w:hint="eastAsia"/>
          <w:b/>
        </w:rPr>
        <w:t xml:space="preserve">  1</w:t>
      </w:r>
      <w:r w:rsidRPr="00530A4D">
        <w:rPr>
          <w:rFonts w:hAnsi="標楷體"/>
          <w:b/>
        </w:rPr>
        <w:t>1</w:t>
      </w:r>
      <w:r w:rsidRPr="00530A4D">
        <w:rPr>
          <w:rFonts w:hAnsi="標楷體" w:hint="eastAsia"/>
          <w:b/>
        </w:rPr>
        <w:t>3年度及114年截至第2季止製造業主要中行業產值情形表</w:t>
      </w:r>
    </w:p>
    <w:p w14:paraId="40372D0B" w14:textId="77777777" w:rsidR="00273E24" w:rsidRPr="005E6FDD" w:rsidRDefault="00273E24" w:rsidP="00BF55A6">
      <w:pPr>
        <w:spacing w:line="280" w:lineRule="exact"/>
        <w:ind w:leftChars="0" w:left="0" w:firstLineChars="0" w:firstLine="0"/>
        <w:jc w:val="right"/>
        <w:rPr>
          <w:rFonts w:hAnsi="標楷體"/>
          <w:b/>
          <w:spacing w:val="-12"/>
          <w:sz w:val="26"/>
          <w:szCs w:val="26"/>
        </w:rPr>
      </w:pPr>
      <w:r w:rsidRPr="005E6FDD">
        <w:rPr>
          <w:rFonts w:hAnsi="標楷體" w:hint="eastAsia"/>
          <w:spacing w:val="-12"/>
          <w:sz w:val="24"/>
          <w:szCs w:val="24"/>
        </w:rPr>
        <w:t>單位：</w:t>
      </w:r>
      <w:r>
        <w:rPr>
          <w:rFonts w:hAnsi="標楷體" w:hint="eastAsia"/>
          <w:spacing w:val="-12"/>
          <w:sz w:val="24"/>
          <w:szCs w:val="24"/>
        </w:rPr>
        <w:t>新臺幣億元</w:t>
      </w:r>
      <w:r w:rsidRPr="005E6FDD">
        <w:rPr>
          <w:rFonts w:hAnsi="標楷體" w:hint="eastAsia"/>
          <w:spacing w:val="-12"/>
          <w:sz w:val="24"/>
          <w:szCs w:val="24"/>
        </w:rPr>
        <w:t>；%</w:t>
      </w:r>
    </w:p>
    <w:tbl>
      <w:tblPr>
        <w:tblW w:w="8483" w:type="dxa"/>
        <w:tblInd w:w="29"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598"/>
        <w:gridCol w:w="1216"/>
        <w:gridCol w:w="863"/>
        <w:gridCol w:w="863"/>
        <w:gridCol w:w="1250"/>
        <w:gridCol w:w="846"/>
        <w:gridCol w:w="847"/>
      </w:tblGrid>
      <w:tr w:rsidR="00273E24" w:rsidRPr="004C222E" w14:paraId="7B251A02" w14:textId="77777777" w:rsidTr="00BF55A6">
        <w:trPr>
          <w:trHeight w:val="283"/>
          <w:tblHeader/>
        </w:trPr>
        <w:tc>
          <w:tcPr>
            <w:tcW w:w="2598" w:type="dxa"/>
            <w:vMerge w:val="restart"/>
            <w:tcBorders>
              <w:top w:val="single" w:sz="12" w:space="0" w:color="000000"/>
              <w:bottom w:val="single" w:sz="4" w:space="0" w:color="000000"/>
            </w:tcBorders>
            <w:vAlign w:val="center"/>
          </w:tcPr>
          <w:p w14:paraId="1FC7D9A9" w14:textId="77777777" w:rsidR="00273E24" w:rsidRPr="004C222E" w:rsidRDefault="00273E24" w:rsidP="00BF55A6">
            <w:pPr>
              <w:pStyle w:val="142"/>
              <w:jc w:val="center"/>
              <w:rPr>
                <w:rFonts w:hAnsi="標楷體"/>
                <w:snapToGrid/>
                <w:w w:val="105"/>
                <w:szCs w:val="24"/>
              </w:rPr>
            </w:pPr>
            <w:r w:rsidRPr="004C222E">
              <w:rPr>
                <w:rFonts w:hAnsi="標楷體" w:hint="eastAsia"/>
                <w:snapToGrid/>
                <w:w w:val="105"/>
                <w:szCs w:val="24"/>
              </w:rPr>
              <w:t>分類</w:t>
            </w:r>
          </w:p>
        </w:tc>
        <w:tc>
          <w:tcPr>
            <w:tcW w:w="2942" w:type="dxa"/>
            <w:gridSpan w:val="3"/>
            <w:tcBorders>
              <w:top w:val="single" w:sz="12" w:space="0" w:color="000000"/>
              <w:bottom w:val="single" w:sz="4" w:space="0" w:color="000000"/>
            </w:tcBorders>
            <w:vAlign w:val="center"/>
          </w:tcPr>
          <w:p w14:paraId="50F5F9FE" w14:textId="77777777" w:rsidR="00273E24" w:rsidRPr="004C222E" w:rsidRDefault="00273E24" w:rsidP="00BF55A6">
            <w:pPr>
              <w:pStyle w:val="142"/>
              <w:jc w:val="center"/>
              <w:rPr>
                <w:rFonts w:hAnsi="標楷體"/>
                <w:snapToGrid/>
                <w:w w:val="105"/>
                <w:szCs w:val="24"/>
              </w:rPr>
            </w:pPr>
            <w:r w:rsidRPr="004C222E">
              <w:rPr>
                <w:rFonts w:hAnsi="標楷體"/>
                <w:snapToGrid/>
                <w:w w:val="105"/>
                <w:szCs w:val="24"/>
              </w:rPr>
              <w:t>11</w:t>
            </w:r>
            <w:r w:rsidRPr="004C222E">
              <w:rPr>
                <w:rFonts w:hAnsi="標楷體" w:hint="eastAsia"/>
                <w:snapToGrid/>
                <w:w w:val="105"/>
                <w:szCs w:val="24"/>
              </w:rPr>
              <w:t>3</w:t>
            </w:r>
            <w:r w:rsidRPr="004C222E">
              <w:rPr>
                <w:rFonts w:hAnsi="標楷體" w:hint="eastAsia"/>
                <w:snapToGrid/>
                <w:spacing w:val="13"/>
                <w:w w:val="105"/>
                <w:szCs w:val="24"/>
              </w:rPr>
              <w:t>年度</w:t>
            </w:r>
          </w:p>
        </w:tc>
        <w:tc>
          <w:tcPr>
            <w:tcW w:w="2943" w:type="dxa"/>
            <w:gridSpan w:val="3"/>
            <w:tcBorders>
              <w:top w:val="single" w:sz="12" w:space="0" w:color="000000"/>
              <w:bottom w:val="single" w:sz="4" w:space="0" w:color="000000"/>
            </w:tcBorders>
            <w:vAlign w:val="center"/>
          </w:tcPr>
          <w:p w14:paraId="078457B3" w14:textId="77777777" w:rsidR="00273E24" w:rsidRPr="004C222E" w:rsidRDefault="00273E24" w:rsidP="00BF55A6">
            <w:pPr>
              <w:pStyle w:val="142"/>
              <w:jc w:val="center"/>
              <w:rPr>
                <w:rFonts w:hAnsi="標楷體"/>
                <w:snapToGrid/>
                <w:w w:val="105"/>
                <w:szCs w:val="24"/>
              </w:rPr>
            </w:pPr>
            <w:r w:rsidRPr="004C222E">
              <w:rPr>
                <w:rFonts w:hAnsi="標楷體"/>
                <w:snapToGrid/>
                <w:w w:val="105"/>
                <w:szCs w:val="24"/>
              </w:rPr>
              <w:t>114</w:t>
            </w:r>
            <w:r w:rsidRPr="004C222E">
              <w:rPr>
                <w:rFonts w:hAnsi="標楷體" w:hint="eastAsia"/>
                <w:snapToGrid/>
                <w:spacing w:val="7"/>
                <w:w w:val="105"/>
                <w:szCs w:val="24"/>
              </w:rPr>
              <w:t>年第</w:t>
            </w:r>
            <w:r w:rsidRPr="004C222E">
              <w:rPr>
                <w:rFonts w:hAnsi="標楷體"/>
                <w:snapToGrid/>
                <w:w w:val="105"/>
                <w:szCs w:val="24"/>
              </w:rPr>
              <w:t>1</w:t>
            </w:r>
            <w:r w:rsidRPr="004C222E">
              <w:rPr>
                <w:rFonts w:hAnsi="標楷體" w:hint="eastAsia"/>
                <w:snapToGrid/>
                <w:w w:val="105"/>
                <w:szCs w:val="24"/>
              </w:rPr>
              <w:t>-</w:t>
            </w:r>
            <w:r w:rsidRPr="004C222E">
              <w:rPr>
                <w:rFonts w:hAnsi="標楷體"/>
                <w:snapToGrid/>
                <w:w w:val="105"/>
                <w:szCs w:val="24"/>
              </w:rPr>
              <w:t>2</w:t>
            </w:r>
            <w:r w:rsidRPr="004C222E">
              <w:rPr>
                <w:rFonts w:hAnsi="標楷體" w:hint="eastAsia"/>
                <w:snapToGrid/>
                <w:w w:val="105"/>
                <w:szCs w:val="24"/>
              </w:rPr>
              <w:t>季</w:t>
            </w:r>
          </w:p>
        </w:tc>
      </w:tr>
      <w:tr w:rsidR="00273E24" w:rsidRPr="004C222E" w14:paraId="6B626B14" w14:textId="77777777" w:rsidTr="00BF55A6">
        <w:trPr>
          <w:trHeight w:val="283"/>
          <w:tblHeader/>
        </w:trPr>
        <w:tc>
          <w:tcPr>
            <w:tcW w:w="2598" w:type="dxa"/>
            <w:vMerge/>
            <w:tcBorders>
              <w:top w:val="single" w:sz="4" w:space="0" w:color="000000"/>
              <w:bottom w:val="single" w:sz="4" w:space="0" w:color="000000"/>
            </w:tcBorders>
            <w:vAlign w:val="center"/>
          </w:tcPr>
          <w:p w14:paraId="5963B077" w14:textId="77777777" w:rsidR="00273E24" w:rsidRPr="004C222E" w:rsidRDefault="00273E24" w:rsidP="00BF55A6">
            <w:pPr>
              <w:pStyle w:val="142"/>
              <w:jc w:val="center"/>
              <w:rPr>
                <w:rFonts w:hAnsi="標楷體"/>
                <w:snapToGrid/>
                <w:szCs w:val="24"/>
              </w:rPr>
            </w:pPr>
          </w:p>
        </w:tc>
        <w:tc>
          <w:tcPr>
            <w:tcW w:w="1216" w:type="dxa"/>
            <w:tcBorders>
              <w:top w:val="single" w:sz="4" w:space="0" w:color="000000"/>
              <w:bottom w:val="single" w:sz="4" w:space="0" w:color="000000"/>
            </w:tcBorders>
            <w:vAlign w:val="center"/>
          </w:tcPr>
          <w:p w14:paraId="6075BB3E" w14:textId="77777777" w:rsidR="00273E24" w:rsidRPr="004C222E" w:rsidRDefault="00273E24" w:rsidP="00BF55A6">
            <w:pPr>
              <w:pStyle w:val="142"/>
              <w:jc w:val="center"/>
              <w:rPr>
                <w:rFonts w:hAnsi="標楷體"/>
                <w:snapToGrid/>
                <w:spacing w:val="9"/>
                <w:w w:val="105"/>
                <w:szCs w:val="24"/>
              </w:rPr>
            </w:pPr>
            <w:r w:rsidRPr="004C222E">
              <w:rPr>
                <w:rFonts w:hAnsi="標楷體" w:hint="eastAsia"/>
                <w:snapToGrid/>
                <w:spacing w:val="9"/>
                <w:w w:val="105"/>
                <w:szCs w:val="24"/>
              </w:rPr>
              <w:t>生產價值</w:t>
            </w:r>
          </w:p>
        </w:tc>
        <w:tc>
          <w:tcPr>
            <w:tcW w:w="863" w:type="dxa"/>
            <w:tcBorders>
              <w:top w:val="single" w:sz="4" w:space="0" w:color="000000"/>
              <w:bottom w:val="single" w:sz="4" w:space="0" w:color="000000"/>
            </w:tcBorders>
            <w:vAlign w:val="center"/>
          </w:tcPr>
          <w:p w14:paraId="1F9D1696" w14:textId="77777777" w:rsidR="00273E24" w:rsidRPr="004C222E" w:rsidRDefault="00273E24" w:rsidP="00BF55A6">
            <w:pPr>
              <w:pStyle w:val="142"/>
              <w:jc w:val="center"/>
              <w:rPr>
                <w:rFonts w:hAnsi="標楷體"/>
                <w:snapToGrid/>
                <w:spacing w:val="8"/>
                <w:w w:val="105"/>
                <w:szCs w:val="24"/>
              </w:rPr>
            </w:pPr>
            <w:r w:rsidRPr="004C222E">
              <w:rPr>
                <w:rFonts w:hAnsi="標楷體" w:hint="eastAsia"/>
                <w:snapToGrid/>
                <w:spacing w:val="8"/>
                <w:w w:val="105"/>
                <w:szCs w:val="24"/>
              </w:rPr>
              <w:t>年增率</w:t>
            </w:r>
          </w:p>
        </w:tc>
        <w:tc>
          <w:tcPr>
            <w:tcW w:w="863" w:type="dxa"/>
            <w:tcBorders>
              <w:top w:val="single" w:sz="4" w:space="0" w:color="000000"/>
              <w:bottom w:val="single" w:sz="4" w:space="0" w:color="000000"/>
            </w:tcBorders>
            <w:vAlign w:val="center"/>
          </w:tcPr>
          <w:p w14:paraId="687842E5" w14:textId="77777777" w:rsidR="00273E24" w:rsidRPr="004C222E" w:rsidRDefault="00273E24" w:rsidP="00BF55A6">
            <w:pPr>
              <w:pStyle w:val="142"/>
              <w:jc w:val="center"/>
              <w:rPr>
                <w:rFonts w:hAnsi="標楷體"/>
                <w:snapToGrid/>
                <w:spacing w:val="8"/>
                <w:w w:val="105"/>
                <w:szCs w:val="24"/>
              </w:rPr>
            </w:pPr>
            <w:r w:rsidRPr="004C222E">
              <w:rPr>
                <w:rFonts w:hAnsi="標楷體" w:hint="eastAsia"/>
                <w:snapToGrid/>
                <w:spacing w:val="8"/>
                <w:w w:val="105"/>
                <w:szCs w:val="24"/>
              </w:rPr>
              <w:t>結構比</w:t>
            </w:r>
          </w:p>
        </w:tc>
        <w:tc>
          <w:tcPr>
            <w:tcW w:w="1250" w:type="dxa"/>
            <w:tcBorders>
              <w:top w:val="single" w:sz="4" w:space="0" w:color="000000"/>
              <w:bottom w:val="single" w:sz="4" w:space="0" w:color="000000"/>
            </w:tcBorders>
            <w:vAlign w:val="center"/>
          </w:tcPr>
          <w:p w14:paraId="68AB3331" w14:textId="77777777" w:rsidR="00273E24" w:rsidRPr="004C222E" w:rsidRDefault="00273E24" w:rsidP="00BF55A6">
            <w:pPr>
              <w:pStyle w:val="142"/>
              <w:jc w:val="center"/>
              <w:rPr>
                <w:rFonts w:hAnsi="標楷體"/>
                <w:snapToGrid/>
                <w:spacing w:val="9"/>
                <w:w w:val="105"/>
                <w:szCs w:val="24"/>
              </w:rPr>
            </w:pPr>
            <w:r w:rsidRPr="004C222E">
              <w:rPr>
                <w:rFonts w:hAnsi="標楷體" w:hint="eastAsia"/>
                <w:snapToGrid/>
                <w:spacing w:val="9"/>
                <w:w w:val="105"/>
                <w:szCs w:val="24"/>
              </w:rPr>
              <w:t>生產價值</w:t>
            </w:r>
          </w:p>
        </w:tc>
        <w:tc>
          <w:tcPr>
            <w:tcW w:w="846" w:type="dxa"/>
            <w:tcBorders>
              <w:top w:val="single" w:sz="4" w:space="0" w:color="000000"/>
              <w:bottom w:val="single" w:sz="4" w:space="0" w:color="000000"/>
            </w:tcBorders>
            <w:vAlign w:val="center"/>
          </w:tcPr>
          <w:p w14:paraId="0AD7BD24" w14:textId="77777777" w:rsidR="00273E24" w:rsidRPr="004C222E" w:rsidRDefault="00273E24" w:rsidP="00BF55A6">
            <w:pPr>
              <w:pStyle w:val="142"/>
              <w:jc w:val="center"/>
              <w:rPr>
                <w:rFonts w:hAnsi="標楷體"/>
                <w:snapToGrid/>
                <w:spacing w:val="9"/>
                <w:szCs w:val="24"/>
              </w:rPr>
            </w:pPr>
            <w:r w:rsidRPr="004C222E">
              <w:rPr>
                <w:rFonts w:hAnsi="標楷體" w:hint="eastAsia"/>
                <w:snapToGrid/>
                <w:spacing w:val="9"/>
                <w:szCs w:val="24"/>
              </w:rPr>
              <w:t>年增率</w:t>
            </w:r>
          </w:p>
        </w:tc>
        <w:tc>
          <w:tcPr>
            <w:tcW w:w="847" w:type="dxa"/>
            <w:tcBorders>
              <w:top w:val="single" w:sz="4" w:space="0" w:color="000000"/>
              <w:bottom w:val="single" w:sz="4" w:space="0" w:color="000000"/>
            </w:tcBorders>
            <w:vAlign w:val="center"/>
          </w:tcPr>
          <w:p w14:paraId="117FB57E" w14:textId="77777777" w:rsidR="00273E24" w:rsidRPr="004C222E" w:rsidRDefault="00273E24" w:rsidP="00BF55A6">
            <w:pPr>
              <w:pStyle w:val="142"/>
              <w:jc w:val="center"/>
              <w:rPr>
                <w:rFonts w:hAnsi="標楷體"/>
                <w:snapToGrid/>
                <w:spacing w:val="8"/>
                <w:w w:val="105"/>
                <w:szCs w:val="24"/>
              </w:rPr>
            </w:pPr>
            <w:r w:rsidRPr="004C222E">
              <w:rPr>
                <w:rFonts w:hAnsi="標楷體" w:hint="eastAsia"/>
                <w:snapToGrid/>
                <w:spacing w:val="8"/>
                <w:w w:val="105"/>
                <w:szCs w:val="24"/>
              </w:rPr>
              <w:t>結構比</w:t>
            </w:r>
          </w:p>
        </w:tc>
      </w:tr>
      <w:tr w:rsidR="00273E24" w:rsidRPr="004C222E" w14:paraId="12602870" w14:textId="77777777">
        <w:trPr>
          <w:trHeight w:val="283"/>
        </w:trPr>
        <w:tc>
          <w:tcPr>
            <w:tcW w:w="2598" w:type="dxa"/>
            <w:tcBorders>
              <w:top w:val="single" w:sz="4" w:space="0" w:color="000000"/>
              <w:bottom w:val="nil"/>
            </w:tcBorders>
            <w:vAlign w:val="center"/>
          </w:tcPr>
          <w:p w14:paraId="39B2C2F8" w14:textId="77777777" w:rsidR="00273E24" w:rsidRPr="004C222E" w:rsidRDefault="00273E24" w:rsidP="00BF55A6">
            <w:pPr>
              <w:pStyle w:val="142"/>
              <w:rPr>
                <w:rFonts w:hAnsi="標楷體" w:cs="Noto Serif HK"/>
                <w:b/>
                <w:bCs/>
                <w:snapToGrid/>
                <w:szCs w:val="24"/>
              </w:rPr>
            </w:pPr>
            <w:r w:rsidRPr="004C222E">
              <w:rPr>
                <w:rFonts w:hAnsi="標楷體" w:cs="Noto Serif HK" w:hint="eastAsia"/>
                <w:b/>
                <w:bCs/>
                <w:snapToGrid/>
                <w:szCs w:val="24"/>
              </w:rPr>
              <w:t>製造業</w:t>
            </w:r>
          </w:p>
        </w:tc>
        <w:tc>
          <w:tcPr>
            <w:tcW w:w="1216" w:type="dxa"/>
            <w:tcBorders>
              <w:top w:val="single" w:sz="4" w:space="0" w:color="000000"/>
              <w:bottom w:val="nil"/>
            </w:tcBorders>
            <w:vAlign w:val="center"/>
          </w:tcPr>
          <w:p w14:paraId="19EE82BB" w14:textId="77777777" w:rsidR="00273E24" w:rsidRPr="004C222E" w:rsidRDefault="00273E24" w:rsidP="00BF55A6">
            <w:pPr>
              <w:pStyle w:val="142"/>
              <w:jc w:val="right"/>
              <w:rPr>
                <w:rFonts w:hAnsi="標楷體"/>
                <w:b/>
                <w:bCs/>
                <w:snapToGrid/>
                <w:szCs w:val="24"/>
              </w:rPr>
            </w:pPr>
            <w:r w:rsidRPr="004C222E">
              <w:rPr>
                <w:rFonts w:hAnsi="標楷體"/>
                <w:b/>
                <w:bCs/>
                <w:snapToGrid/>
                <w:szCs w:val="24"/>
              </w:rPr>
              <w:t>193,052</w:t>
            </w:r>
          </w:p>
        </w:tc>
        <w:tc>
          <w:tcPr>
            <w:tcW w:w="863" w:type="dxa"/>
            <w:tcBorders>
              <w:top w:val="single" w:sz="4" w:space="0" w:color="000000"/>
              <w:bottom w:val="nil"/>
            </w:tcBorders>
            <w:vAlign w:val="center"/>
          </w:tcPr>
          <w:p w14:paraId="6E1A0337" w14:textId="77777777" w:rsidR="00273E24" w:rsidRPr="004C222E" w:rsidRDefault="00273E24" w:rsidP="00BF55A6">
            <w:pPr>
              <w:pStyle w:val="142"/>
              <w:jc w:val="right"/>
              <w:rPr>
                <w:rFonts w:hAnsi="標楷體"/>
                <w:b/>
                <w:bCs/>
                <w:snapToGrid/>
                <w:szCs w:val="24"/>
              </w:rPr>
            </w:pPr>
            <w:r w:rsidRPr="004C222E">
              <w:rPr>
                <w:rFonts w:hAnsi="標楷體"/>
                <w:b/>
                <w:bCs/>
                <w:snapToGrid/>
                <w:szCs w:val="24"/>
              </w:rPr>
              <w:t>9.75</w:t>
            </w:r>
          </w:p>
        </w:tc>
        <w:tc>
          <w:tcPr>
            <w:tcW w:w="863" w:type="dxa"/>
            <w:tcBorders>
              <w:top w:val="single" w:sz="4" w:space="0" w:color="000000"/>
              <w:bottom w:val="nil"/>
            </w:tcBorders>
            <w:vAlign w:val="center"/>
          </w:tcPr>
          <w:p w14:paraId="76FA5987" w14:textId="77777777" w:rsidR="00273E24" w:rsidRPr="004C222E" w:rsidRDefault="00273E24" w:rsidP="00BF55A6">
            <w:pPr>
              <w:pStyle w:val="142"/>
              <w:jc w:val="right"/>
              <w:rPr>
                <w:rFonts w:hAnsi="標楷體"/>
                <w:b/>
                <w:bCs/>
                <w:snapToGrid/>
                <w:szCs w:val="24"/>
              </w:rPr>
            </w:pPr>
            <w:r w:rsidRPr="004C222E">
              <w:rPr>
                <w:rFonts w:hAnsi="標楷體"/>
                <w:b/>
                <w:bCs/>
                <w:snapToGrid/>
                <w:szCs w:val="24"/>
              </w:rPr>
              <w:t>100.00</w:t>
            </w:r>
          </w:p>
        </w:tc>
        <w:tc>
          <w:tcPr>
            <w:tcW w:w="1250" w:type="dxa"/>
            <w:tcBorders>
              <w:top w:val="single" w:sz="4" w:space="0" w:color="000000"/>
              <w:bottom w:val="nil"/>
            </w:tcBorders>
            <w:vAlign w:val="center"/>
          </w:tcPr>
          <w:p w14:paraId="7D497651" w14:textId="77777777" w:rsidR="00273E24" w:rsidRPr="004C222E" w:rsidRDefault="00273E24" w:rsidP="00BF55A6">
            <w:pPr>
              <w:pStyle w:val="142"/>
              <w:jc w:val="right"/>
              <w:rPr>
                <w:rFonts w:hAnsi="標楷體"/>
                <w:b/>
                <w:bCs/>
                <w:snapToGrid/>
                <w:szCs w:val="24"/>
              </w:rPr>
            </w:pPr>
            <w:r w:rsidRPr="004C222E">
              <w:rPr>
                <w:rFonts w:hAnsi="標楷體"/>
                <w:b/>
                <w:bCs/>
                <w:snapToGrid/>
                <w:szCs w:val="24"/>
              </w:rPr>
              <w:t>102,461</w:t>
            </w:r>
          </w:p>
        </w:tc>
        <w:tc>
          <w:tcPr>
            <w:tcW w:w="846" w:type="dxa"/>
            <w:tcBorders>
              <w:top w:val="single" w:sz="4" w:space="0" w:color="000000"/>
              <w:bottom w:val="nil"/>
            </w:tcBorders>
            <w:vAlign w:val="center"/>
          </w:tcPr>
          <w:p w14:paraId="064CFF62" w14:textId="77777777" w:rsidR="00273E24" w:rsidRPr="004C222E" w:rsidRDefault="00273E24" w:rsidP="00BF55A6">
            <w:pPr>
              <w:pStyle w:val="142"/>
              <w:jc w:val="right"/>
              <w:rPr>
                <w:rFonts w:hAnsi="標楷體"/>
                <w:b/>
                <w:bCs/>
                <w:snapToGrid/>
                <w:szCs w:val="24"/>
              </w:rPr>
            </w:pPr>
            <w:r w:rsidRPr="004C222E">
              <w:rPr>
                <w:rFonts w:hAnsi="標楷體"/>
                <w:b/>
                <w:bCs/>
                <w:snapToGrid/>
                <w:szCs w:val="24"/>
              </w:rPr>
              <w:t>10.94</w:t>
            </w:r>
          </w:p>
        </w:tc>
        <w:tc>
          <w:tcPr>
            <w:tcW w:w="847" w:type="dxa"/>
            <w:tcBorders>
              <w:top w:val="single" w:sz="4" w:space="0" w:color="000000"/>
              <w:bottom w:val="nil"/>
            </w:tcBorders>
            <w:vAlign w:val="center"/>
          </w:tcPr>
          <w:p w14:paraId="52EE131D" w14:textId="77777777" w:rsidR="00273E24" w:rsidRPr="004C222E" w:rsidRDefault="00273E24" w:rsidP="00BF55A6">
            <w:pPr>
              <w:pStyle w:val="142"/>
              <w:jc w:val="right"/>
              <w:rPr>
                <w:rFonts w:hAnsi="標楷體"/>
                <w:b/>
                <w:bCs/>
                <w:snapToGrid/>
                <w:szCs w:val="24"/>
              </w:rPr>
            </w:pPr>
            <w:r w:rsidRPr="004C222E">
              <w:rPr>
                <w:rFonts w:hAnsi="標楷體"/>
                <w:b/>
                <w:bCs/>
                <w:snapToGrid/>
                <w:szCs w:val="24"/>
              </w:rPr>
              <w:t>100.00</w:t>
            </w:r>
          </w:p>
        </w:tc>
      </w:tr>
      <w:tr w:rsidR="00273E24" w:rsidRPr="004C222E" w14:paraId="2534272A" w14:textId="77777777">
        <w:trPr>
          <w:trHeight w:val="283"/>
        </w:trPr>
        <w:tc>
          <w:tcPr>
            <w:tcW w:w="2598" w:type="dxa"/>
            <w:tcBorders>
              <w:top w:val="nil"/>
              <w:bottom w:val="nil"/>
            </w:tcBorders>
            <w:vAlign w:val="center"/>
          </w:tcPr>
          <w:p w14:paraId="0DFC0F8E" w14:textId="77777777" w:rsidR="00273E24" w:rsidRPr="004C222E" w:rsidRDefault="00273E24" w:rsidP="00BF55A6">
            <w:pPr>
              <w:pStyle w:val="142"/>
              <w:rPr>
                <w:rFonts w:hAnsi="標楷體" w:cs="Noto Serif HK"/>
                <w:b/>
                <w:bCs/>
                <w:snapToGrid/>
                <w:spacing w:val="10"/>
                <w:szCs w:val="24"/>
              </w:rPr>
            </w:pPr>
            <w:r w:rsidRPr="004C222E">
              <w:rPr>
                <w:rFonts w:hAnsi="標楷體" w:cs="Noto Serif HK" w:hint="eastAsia"/>
                <w:b/>
                <w:bCs/>
                <w:snapToGrid/>
                <w:spacing w:val="10"/>
                <w:szCs w:val="24"/>
              </w:rPr>
              <w:t>按主要中行業分</w:t>
            </w:r>
          </w:p>
        </w:tc>
        <w:tc>
          <w:tcPr>
            <w:tcW w:w="1216" w:type="dxa"/>
            <w:tcBorders>
              <w:top w:val="nil"/>
              <w:bottom w:val="nil"/>
            </w:tcBorders>
            <w:vAlign w:val="center"/>
          </w:tcPr>
          <w:p w14:paraId="19ED7D46" w14:textId="77777777" w:rsidR="00273E24" w:rsidRPr="004C222E" w:rsidRDefault="00273E24" w:rsidP="00BF55A6">
            <w:pPr>
              <w:pStyle w:val="142"/>
              <w:jc w:val="right"/>
              <w:rPr>
                <w:rFonts w:hAnsi="標楷體"/>
                <w:b/>
                <w:bCs/>
                <w:snapToGrid/>
                <w:szCs w:val="24"/>
              </w:rPr>
            </w:pPr>
          </w:p>
        </w:tc>
        <w:tc>
          <w:tcPr>
            <w:tcW w:w="863" w:type="dxa"/>
            <w:tcBorders>
              <w:top w:val="nil"/>
              <w:bottom w:val="nil"/>
            </w:tcBorders>
            <w:vAlign w:val="center"/>
          </w:tcPr>
          <w:p w14:paraId="46EBB33B" w14:textId="77777777" w:rsidR="00273E24" w:rsidRPr="004C222E" w:rsidRDefault="00273E24" w:rsidP="00BF55A6">
            <w:pPr>
              <w:pStyle w:val="142"/>
              <w:jc w:val="right"/>
              <w:rPr>
                <w:rFonts w:hAnsi="標楷體"/>
                <w:b/>
                <w:bCs/>
                <w:snapToGrid/>
                <w:szCs w:val="24"/>
              </w:rPr>
            </w:pPr>
          </w:p>
        </w:tc>
        <w:tc>
          <w:tcPr>
            <w:tcW w:w="863" w:type="dxa"/>
            <w:tcBorders>
              <w:top w:val="nil"/>
              <w:bottom w:val="nil"/>
            </w:tcBorders>
            <w:vAlign w:val="center"/>
          </w:tcPr>
          <w:p w14:paraId="5B47BF3D" w14:textId="77777777" w:rsidR="00273E24" w:rsidRPr="004C222E" w:rsidRDefault="00273E24" w:rsidP="00BF55A6">
            <w:pPr>
              <w:pStyle w:val="142"/>
              <w:jc w:val="right"/>
              <w:rPr>
                <w:rFonts w:hAnsi="標楷體"/>
                <w:b/>
                <w:bCs/>
                <w:snapToGrid/>
                <w:szCs w:val="24"/>
              </w:rPr>
            </w:pPr>
          </w:p>
        </w:tc>
        <w:tc>
          <w:tcPr>
            <w:tcW w:w="1250" w:type="dxa"/>
            <w:tcBorders>
              <w:top w:val="nil"/>
              <w:bottom w:val="nil"/>
            </w:tcBorders>
            <w:vAlign w:val="center"/>
          </w:tcPr>
          <w:p w14:paraId="6A807B12" w14:textId="77777777" w:rsidR="00273E24" w:rsidRPr="004C222E" w:rsidRDefault="00273E24" w:rsidP="00BF55A6">
            <w:pPr>
              <w:pStyle w:val="142"/>
              <w:jc w:val="right"/>
              <w:rPr>
                <w:rFonts w:hAnsi="標楷體"/>
                <w:b/>
                <w:bCs/>
                <w:snapToGrid/>
                <w:szCs w:val="24"/>
              </w:rPr>
            </w:pPr>
          </w:p>
        </w:tc>
        <w:tc>
          <w:tcPr>
            <w:tcW w:w="846" w:type="dxa"/>
            <w:tcBorders>
              <w:top w:val="nil"/>
              <w:bottom w:val="nil"/>
            </w:tcBorders>
            <w:vAlign w:val="center"/>
          </w:tcPr>
          <w:p w14:paraId="5DFE61AA" w14:textId="77777777" w:rsidR="00273E24" w:rsidRPr="004C222E" w:rsidRDefault="00273E24" w:rsidP="00BF55A6">
            <w:pPr>
              <w:pStyle w:val="142"/>
              <w:jc w:val="right"/>
              <w:rPr>
                <w:rFonts w:hAnsi="標楷體"/>
                <w:b/>
                <w:bCs/>
                <w:snapToGrid/>
                <w:szCs w:val="24"/>
              </w:rPr>
            </w:pPr>
          </w:p>
        </w:tc>
        <w:tc>
          <w:tcPr>
            <w:tcW w:w="847" w:type="dxa"/>
            <w:tcBorders>
              <w:top w:val="nil"/>
              <w:bottom w:val="nil"/>
            </w:tcBorders>
            <w:vAlign w:val="center"/>
          </w:tcPr>
          <w:p w14:paraId="02F5A7D4" w14:textId="77777777" w:rsidR="00273E24" w:rsidRPr="004C222E" w:rsidRDefault="00273E24" w:rsidP="00BF55A6">
            <w:pPr>
              <w:pStyle w:val="142"/>
              <w:jc w:val="right"/>
              <w:rPr>
                <w:rFonts w:hAnsi="標楷體"/>
                <w:b/>
                <w:bCs/>
                <w:snapToGrid/>
                <w:szCs w:val="24"/>
              </w:rPr>
            </w:pPr>
          </w:p>
        </w:tc>
      </w:tr>
      <w:tr w:rsidR="00273E24" w:rsidRPr="004C222E" w14:paraId="0ACCA5F7" w14:textId="77777777">
        <w:trPr>
          <w:trHeight w:val="283"/>
        </w:trPr>
        <w:tc>
          <w:tcPr>
            <w:tcW w:w="2598" w:type="dxa"/>
            <w:tcBorders>
              <w:top w:val="nil"/>
              <w:bottom w:val="nil"/>
            </w:tcBorders>
            <w:vAlign w:val="center"/>
          </w:tcPr>
          <w:p w14:paraId="5CCF441C" w14:textId="77777777" w:rsidR="00273E24" w:rsidRPr="004C222E" w:rsidRDefault="00273E24" w:rsidP="00E517F8">
            <w:pPr>
              <w:pStyle w:val="142"/>
              <w:ind w:leftChars="100" w:left="283"/>
              <w:jc w:val="both"/>
              <w:rPr>
                <w:rFonts w:hAnsi="標楷體"/>
                <w:snapToGrid/>
                <w:spacing w:val="10"/>
                <w:szCs w:val="24"/>
              </w:rPr>
            </w:pPr>
            <w:r w:rsidRPr="004C222E">
              <w:rPr>
                <w:rFonts w:hAnsi="標楷體" w:hint="eastAsia"/>
                <w:snapToGrid/>
                <w:spacing w:val="10"/>
                <w:szCs w:val="24"/>
              </w:rPr>
              <w:t>電子零組件業</w:t>
            </w:r>
          </w:p>
        </w:tc>
        <w:tc>
          <w:tcPr>
            <w:tcW w:w="1216" w:type="dxa"/>
            <w:tcBorders>
              <w:top w:val="nil"/>
              <w:bottom w:val="nil"/>
            </w:tcBorders>
            <w:vAlign w:val="center"/>
          </w:tcPr>
          <w:p w14:paraId="1674CC74" w14:textId="77777777" w:rsidR="00273E24" w:rsidRPr="004C222E" w:rsidRDefault="00273E24" w:rsidP="00BF55A6">
            <w:pPr>
              <w:pStyle w:val="142"/>
              <w:jc w:val="right"/>
              <w:rPr>
                <w:rFonts w:hAnsi="標楷體"/>
                <w:snapToGrid/>
                <w:szCs w:val="24"/>
              </w:rPr>
            </w:pPr>
            <w:r w:rsidRPr="004C222E">
              <w:rPr>
                <w:rFonts w:hAnsi="標楷體"/>
                <w:snapToGrid/>
                <w:szCs w:val="24"/>
              </w:rPr>
              <w:t>63,414</w:t>
            </w:r>
          </w:p>
        </w:tc>
        <w:tc>
          <w:tcPr>
            <w:tcW w:w="863" w:type="dxa"/>
            <w:tcBorders>
              <w:top w:val="nil"/>
              <w:bottom w:val="nil"/>
            </w:tcBorders>
            <w:vAlign w:val="center"/>
          </w:tcPr>
          <w:p w14:paraId="19D42F4C" w14:textId="77777777" w:rsidR="00273E24" w:rsidRPr="004C222E" w:rsidRDefault="00273E24" w:rsidP="00BF55A6">
            <w:pPr>
              <w:pStyle w:val="142"/>
              <w:jc w:val="right"/>
              <w:rPr>
                <w:rFonts w:hAnsi="標楷體"/>
                <w:snapToGrid/>
                <w:szCs w:val="24"/>
              </w:rPr>
            </w:pPr>
            <w:r w:rsidRPr="004C222E">
              <w:rPr>
                <w:rFonts w:hAnsi="標楷體"/>
                <w:snapToGrid/>
                <w:szCs w:val="24"/>
              </w:rPr>
              <w:t>18.95</w:t>
            </w:r>
          </w:p>
        </w:tc>
        <w:tc>
          <w:tcPr>
            <w:tcW w:w="863" w:type="dxa"/>
            <w:tcBorders>
              <w:top w:val="nil"/>
              <w:bottom w:val="nil"/>
            </w:tcBorders>
            <w:vAlign w:val="center"/>
          </w:tcPr>
          <w:p w14:paraId="7C273013" w14:textId="77777777" w:rsidR="00273E24" w:rsidRPr="004C222E" w:rsidRDefault="00273E24" w:rsidP="00BF55A6">
            <w:pPr>
              <w:pStyle w:val="142"/>
              <w:jc w:val="right"/>
              <w:rPr>
                <w:rFonts w:hAnsi="標楷體"/>
                <w:snapToGrid/>
                <w:szCs w:val="24"/>
              </w:rPr>
            </w:pPr>
            <w:r w:rsidRPr="004C222E">
              <w:rPr>
                <w:rFonts w:hAnsi="標楷體"/>
                <w:snapToGrid/>
                <w:szCs w:val="24"/>
              </w:rPr>
              <w:t>3</w:t>
            </w:r>
            <w:r w:rsidRPr="004C222E">
              <w:rPr>
                <w:rFonts w:hAnsi="標楷體" w:hint="eastAsia"/>
                <w:snapToGrid/>
                <w:szCs w:val="24"/>
              </w:rPr>
              <w:t>2.85</w:t>
            </w:r>
          </w:p>
        </w:tc>
        <w:tc>
          <w:tcPr>
            <w:tcW w:w="1250" w:type="dxa"/>
            <w:tcBorders>
              <w:top w:val="nil"/>
              <w:bottom w:val="nil"/>
            </w:tcBorders>
            <w:vAlign w:val="center"/>
          </w:tcPr>
          <w:p w14:paraId="066C5552" w14:textId="77777777" w:rsidR="00273E24" w:rsidRPr="004C222E" w:rsidRDefault="00273E24" w:rsidP="00BF55A6">
            <w:pPr>
              <w:pStyle w:val="142"/>
              <w:jc w:val="right"/>
              <w:rPr>
                <w:rFonts w:hAnsi="標楷體"/>
                <w:snapToGrid/>
                <w:szCs w:val="24"/>
              </w:rPr>
            </w:pPr>
            <w:r w:rsidRPr="004C222E">
              <w:rPr>
                <w:rFonts w:hAnsi="標楷體"/>
                <w:snapToGrid/>
                <w:szCs w:val="24"/>
              </w:rPr>
              <w:t>36,403</w:t>
            </w:r>
          </w:p>
        </w:tc>
        <w:tc>
          <w:tcPr>
            <w:tcW w:w="846" w:type="dxa"/>
            <w:tcBorders>
              <w:top w:val="nil"/>
              <w:bottom w:val="nil"/>
            </w:tcBorders>
            <w:vAlign w:val="center"/>
          </w:tcPr>
          <w:p w14:paraId="0511ED8E" w14:textId="77777777" w:rsidR="00273E24" w:rsidRPr="004C222E" w:rsidRDefault="00273E24" w:rsidP="00BF55A6">
            <w:pPr>
              <w:pStyle w:val="142"/>
              <w:jc w:val="right"/>
              <w:rPr>
                <w:rFonts w:hAnsi="標楷體"/>
                <w:snapToGrid/>
                <w:szCs w:val="24"/>
              </w:rPr>
            </w:pPr>
            <w:r w:rsidRPr="004C222E">
              <w:rPr>
                <w:rFonts w:hAnsi="標楷體"/>
                <w:snapToGrid/>
                <w:szCs w:val="24"/>
              </w:rPr>
              <w:t>24.73</w:t>
            </w:r>
          </w:p>
        </w:tc>
        <w:tc>
          <w:tcPr>
            <w:tcW w:w="847" w:type="dxa"/>
            <w:tcBorders>
              <w:top w:val="nil"/>
              <w:bottom w:val="nil"/>
            </w:tcBorders>
            <w:vAlign w:val="center"/>
          </w:tcPr>
          <w:p w14:paraId="1BD30DFF" w14:textId="77777777" w:rsidR="00273E24" w:rsidRPr="004C222E" w:rsidRDefault="00273E24" w:rsidP="00BF55A6">
            <w:pPr>
              <w:pStyle w:val="142"/>
              <w:jc w:val="right"/>
              <w:rPr>
                <w:rFonts w:hAnsi="標楷體"/>
                <w:snapToGrid/>
                <w:szCs w:val="24"/>
              </w:rPr>
            </w:pPr>
            <w:r w:rsidRPr="004C222E">
              <w:rPr>
                <w:rFonts w:hAnsi="標楷體"/>
                <w:snapToGrid/>
                <w:szCs w:val="24"/>
              </w:rPr>
              <w:t>35.53</w:t>
            </w:r>
          </w:p>
        </w:tc>
      </w:tr>
      <w:tr w:rsidR="00273E24" w:rsidRPr="004C222E" w14:paraId="383CEDFB" w14:textId="77777777">
        <w:trPr>
          <w:trHeight w:val="283"/>
        </w:trPr>
        <w:tc>
          <w:tcPr>
            <w:tcW w:w="2598" w:type="dxa"/>
            <w:tcBorders>
              <w:top w:val="nil"/>
              <w:bottom w:val="nil"/>
            </w:tcBorders>
            <w:vAlign w:val="center"/>
          </w:tcPr>
          <w:p w14:paraId="68079C4A" w14:textId="77777777" w:rsidR="00273E24" w:rsidRPr="004C222E" w:rsidRDefault="00273E24" w:rsidP="00E517F8">
            <w:pPr>
              <w:pStyle w:val="142"/>
              <w:ind w:leftChars="200" w:left="566"/>
              <w:rPr>
                <w:rFonts w:hAnsi="標楷體"/>
                <w:snapToGrid/>
                <w:spacing w:val="9"/>
                <w:szCs w:val="24"/>
              </w:rPr>
            </w:pPr>
            <w:r w:rsidRPr="004C222E">
              <w:rPr>
                <w:rFonts w:hAnsi="標楷體" w:hint="eastAsia"/>
                <w:snapToGrid/>
                <w:spacing w:val="9"/>
                <w:szCs w:val="24"/>
              </w:rPr>
              <w:t>積體電路業</w:t>
            </w:r>
          </w:p>
        </w:tc>
        <w:tc>
          <w:tcPr>
            <w:tcW w:w="1216" w:type="dxa"/>
            <w:tcBorders>
              <w:top w:val="nil"/>
              <w:bottom w:val="nil"/>
            </w:tcBorders>
            <w:vAlign w:val="center"/>
          </w:tcPr>
          <w:p w14:paraId="0703BF7E" w14:textId="77777777" w:rsidR="00273E24" w:rsidRPr="004C222E" w:rsidRDefault="00273E24" w:rsidP="00BF55A6">
            <w:pPr>
              <w:pStyle w:val="142"/>
              <w:jc w:val="right"/>
              <w:rPr>
                <w:rFonts w:hAnsi="標楷體"/>
                <w:snapToGrid/>
                <w:szCs w:val="24"/>
              </w:rPr>
            </w:pPr>
            <w:r w:rsidRPr="004C222E">
              <w:rPr>
                <w:rFonts w:hAnsi="標楷體"/>
                <w:snapToGrid/>
                <w:szCs w:val="24"/>
              </w:rPr>
              <w:t>41,095</w:t>
            </w:r>
          </w:p>
        </w:tc>
        <w:tc>
          <w:tcPr>
            <w:tcW w:w="863" w:type="dxa"/>
            <w:tcBorders>
              <w:top w:val="nil"/>
              <w:bottom w:val="nil"/>
            </w:tcBorders>
            <w:vAlign w:val="center"/>
          </w:tcPr>
          <w:p w14:paraId="35D5FADF" w14:textId="77777777" w:rsidR="00273E24" w:rsidRPr="004C222E" w:rsidRDefault="00273E24" w:rsidP="00BF55A6">
            <w:pPr>
              <w:pStyle w:val="142"/>
              <w:jc w:val="right"/>
              <w:rPr>
                <w:rFonts w:hAnsi="標楷體"/>
                <w:snapToGrid/>
                <w:szCs w:val="24"/>
              </w:rPr>
            </w:pPr>
            <w:r w:rsidRPr="004C222E">
              <w:rPr>
                <w:rFonts w:hAnsi="標楷體"/>
                <w:snapToGrid/>
                <w:szCs w:val="24"/>
              </w:rPr>
              <w:t>26.23</w:t>
            </w:r>
          </w:p>
        </w:tc>
        <w:tc>
          <w:tcPr>
            <w:tcW w:w="863" w:type="dxa"/>
            <w:tcBorders>
              <w:top w:val="nil"/>
              <w:bottom w:val="nil"/>
            </w:tcBorders>
            <w:vAlign w:val="center"/>
          </w:tcPr>
          <w:p w14:paraId="6D061C65" w14:textId="77777777" w:rsidR="00273E24" w:rsidRPr="004C222E" w:rsidRDefault="00273E24" w:rsidP="00BF55A6">
            <w:pPr>
              <w:pStyle w:val="142"/>
              <w:jc w:val="right"/>
              <w:rPr>
                <w:rFonts w:hAnsi="標楷體"/>
                <w:snapToGrid/>
                <w:szCs w:val="24"/>
              </w:rPr>
            </w:pPr>
            <w:r w:rsidRPr="004C222E">
              <w:rPr>
                <w:rFonts w:hAnsi="標楷體"/>
                <w:snapToGrid/>
                <w:szCs w:val="24"/>
              </w:rPr>
              <w:t>2</w:t>
            </w:r>
            <w:r w:rsidRPr="004C222E">
              <w:rPr>
                <w:rFonts w:hAnsi="標楷體" w:hint="eastAsia"/>
                <w:snapToGrid/>
                <w:szCs w:val="24"/>
              </w:rPr>
              <w:t>1.2</w:t>
            </w:r>
            <w:r w:rsidRPr="004C222E">
              <w:rPr>
                <w:rFonts w:hAnsi="標楷體"/>
                <w:snapToGrid/>
                <w:szCs w:val="24"/>
              </w:rPr>
              <w:t>9</w:t>
            </w:r>
          </w:p>
        </w:tc>
        <w:tc>
          <w:tcPr>
            <w:tcW w:w="1250" w:type="dxa"/>
            <w:tcBorders>
              <w:top w:val="nil"/>
              <w:bottom w:val="nil"/>
            </w:tcBorders>
            <w:vAlign w:val="center"/>
          </w:tcPr>
          <w:p w14:paraId="1E7C314D" w14:textId="77777777" w:rsidR="00273E24" w:rsidRPr="004C222E" w:rsidRDefault="00273E24" w:rsidP="00BF55A6">
            <w:pPr>
              <w:pStyle w:val="142"/>
              <w:jc w:val="right"/>
              <w:rPr>
                <w:rFonts w:hAnsi="標楷體"/>
                <w:snapToGrid/>
                <w:szCs w:val="24"/>
              </w:rPr>
            </w:pPr>
            <w:r w:rsidRPr="004C222E">
              <w:rPr>
                <w:rFonts w:hAnsi="標楷體"/>
                <w:snapToGrid/>
                <w:szCs w:val="24"/>
              </w:rPr>
              <w:t>24,155</w:t>
            </w:r>
          </w:p>
        </w:tc>
        <w:tc>
          <w:tcPr>
            <w:tcW w:w="846" w:type="dxa"/>
            <w:tcBorders>
              <w:top w:val="nil"/>
              <w:bottom w:val="nil"/>
            </w:tcBorders>
            <w:vAlign w:val="center"/>
          </w:tcPr>
          <w:p w14:paraId="1D7C0BF3" w14:textId="77777777" w:rsidR="00273E24" w:rsidRPr="004C222E" w:rsidRDefault="00273E24" w:rsidP="00BF55A6">
            <w:pPr>
              <w:pStyle w:val="142"/>
              <w:jc w:val="right"/>
              <w:rPr>
                <w:rFonts w:hAnsi="標楷體"/>
                <w:snapToGrid/>
                <w:szCs w:val="24"/>
              </w:rPr>
            </w:pPr>
            <w:r w:rsidRPr="004C222E">
              <w:rPr>
                <w:rFonts w:hAnsi="標楷體"/>
                <w:snapToGrid/>
                <w:szCs w:val="24"/>
              </w:rPr>
              <w:t>29.43</w:t>
            </w:r>
          </w:p>
        </w:tc>
        <w:tc>
          <w:tcPr>
            <w:tcW w:w="847" w:type="dxa"/>
            <w:tcBorders>
              <w:top w:val="nil"/>
              <w:bottom w:val="nil"/>
            </w:tcBorders>
            <w:vAlign w:val="center"/>
          </w:tcPr>
          <w:p w14:paraId="3AE32CDD" w14:textId="77777777" w:rsidR="00273E24" w:rsidRPr="004C222E" w:rsidRDefault="00273E24" w:rsidP="00BF55A6">
            <w:pPr>
              <w:pStyle w:val="142"/>
              <w:jc w:val="right"/>
              <w:rPr>
                <w:rFonts w:hAnsi="標楷體"/>
                <w:snapToGrid/>
                <w:szCs w:val="24"/>
              </w:rPr>
            </w:pPr>
            <w:r w:rsidRPr="004C222E">
              <w:rPr>
                <w:rFonts w:hAnsi="標楷體"/>
                <w:snapToGrid/>
                <w:szCs w:val="24"/>
              </w:rPr>
              <w:t>23.57</w:t>
            </w:r>
          </w:p>
        </w:tc>
      </w:tr>
      <w:tr w:rsidR="00273E24" w:rsidRPr="004C222E" w14:paraId="38FB5FDE" w14:textId="77777777">
        <w:trPr>
          <w:trHeight w:val="283"/>
        </w:trPr>
        <w:tc>
          <w:tcPr>
            <w:tcW w:w="2598" w:type="dxa"/>
            <w:tcBorders>
              <w:top w:val="nil"/>
              <w:bottom w:val="nil"/>
            </w:tcBorders>
            <w:vAlign w:val="center"/>
          </w:tcPr>
          <w:p w14:paraId="14828BE8" w14:textId="77777777" w:rsidR="00273E24" w:rsidRPr="004C222E" w:rsidRDefault="00273E24" w:rsidP="00E517F8">
            <w:pPr>
              <w:pStyle w:val="142"/>
              <w:ind w:leftChars="200" w:left="566"/>
              <w:rPr>
                <w:rFonts w:hAnsi="標楷體"/>
                <w:snapToGrid/>
                <w:spacing w:val="10"/>
                <w:w w:val="105"/>
                <w:szCs w:val="24"/>
              </w:rPr>
            </w:pPr>
            <w:r w:rsidRPr="004C222E">
              <w:rPr>
                <w:rFonts w:hAnsi="標楷體" w:hint="eastAsia"/>
                <w:snapToGrid/>
                <w:spacing w:val="10"/>
                <w:w w:val="105"/>
                <w:szCs w:val="24"/>
              </w:rPr>
              <w:t>面板及其組件業</w:t>
            </w:r>
          </w:p>
        </w:tc>
        <w:tc>
          <w:tcPr>
            <w:tcW w:w="1216" w:type="dxa"/>
            <w:tcBorders>
              <w:top w:val="nil"/>
              <w:bottom w:val="nil"/>
            </w:tcBorders>
            <w:vAlign w:val="center"/>
          </w:tcPr>
          <w:p w14:paraId="6F3DEEF6" w14:textId="77777777" w:rsidR="00273E24" w:rsidRPr="004C222E" w:rsidRDefault="00273E24" w:rsidP="00BF55A6">
            <w:pPr>
              <w:pStyle w:val="142"/>
              <w:jc w:val="right"/>
              <w:rPr>
                <w:rFonts w:hAnsi="標楷體"/>
                <w:snapToGrid/>
                <w:szCs w:val="24"/>
              </w:rPr>
            </w:pPr>
            <w:r w:rsidRPr="004C222E">
              <w:rPr>
                <w:rFonts w:hAnsi="標楷體"/>
                <w:snapToGrid/>
                <w:szCs w:val="24"/>
              </w:rPr>
              <w:t>5,088</w:t>
            </w:r>
          </w:p>
        </w:tc>
        <w:tc>
          <w:tcPr>
            <w:tcW w:w="863" w:type="dxa"/>
            <w:tcBorders>
              <w:top w:val="nil"/>
              <w:bottom w:val="nil"/>
            </w:tcBorders>
            <w:vAlign w:val="center"/>
          </w:tcPr>
          <w:p w14:paraId="36054F99" w14:textId="77777777" w:rsidR="00273E24" w:rsidRPr="004C222E" w:rsidRDefault="00273E24" w:rsidP="00BF55A6">
            <w:pPr>
              <w:pStyle w:val="142"/>
              <w:jc w:val="right"/>
              <w:rPr>
                <w:rFonts w:hAnsi="標楷體"/>
                <w:snapToGrid/>
                <w:szCs w:val="24"/>
              </w:rPr>
            </w:pPr>
            <w:r w:rsidRPr="004C222E">
              <w:rPr>
                <w:rFonts w:hAnsi="標楷體"/>
                <w:snapToGrid/>
                <w:szCs w:val="24"/>
              </w:rPr>
              <w:t>-1.28</w:t>
            </w:r>
          </w:p>
        </w:tc>
        <w:tc>
          <w:tcPr>
            <w:tcW w:w="863" w:type="dxa"/>
            <w:tcBorders>
              <w:top w:val="nil"/>
              <w:bottom w:val="nil"/>
            </w:tcBorders>
            <w:vAlign w:val="center"/>
          </w:tcPr>
          <w:p w14:paraId="04CB80B8" w14:textId="77777777" w:rsidR="00273E24" w:rsidRPr="004C222E" w:rsidRDefault="00273E24" w:rsidP="00BF55A6">
            <w:pPr>
              <w:pStyle w:val="142"/>
              <w:jc w:val="right"/>
              <w:rPr>
                <w:rFonts w:hAnsi="標楷體"/>
                <w:snapToGrid/>
                <w:szCs w:val="24"/>
              </w:rPr>
            </w:pPr>
            <w:r w:rsidRPr="004C222E">
              <w:rPr>
                <w:rFonts w:hAnsi="標楷體"/>
                <w:snapToGrid/>
                <w:szCs w:val="24"/>
              </w:rPr>
              <w:t>2.64</w:t>
            </w:r>
          </w:p>
        </w:tc>
        <w:tc>
          <w:tcPr>
            <w:tcW w:w="1250" w:type="dxa"/>
            <w:tcBorders>
              <w:top w:val="nil"/>
              <w:bottom w:val="nil"/>
            </w:tcBorders>
            <w:vAlign w:val="center"/>
          </w:tcPr>
          <w:p w14:paraId="0E15C80C" w14:textId="77777777" w:rsidR="00273E24" w:rsidRPr="004C222E" w:rsidRDefault="00273E24" w:rsidP="00BF55A6">
            <w:pPr>
              <w:pStyle w:val="142"/>
              <w:jc w:val="right"/>
              <w:rPr>
                <w:rFonts w:hAnsi="標楷體"/>
                <w:snapToGrid/>
                <w:szCs w:val="24"/>
              </w:rPr>
            </w:pPr>
            <w:r w:rsidRPr="004C222E">
              <w:rPr>
                <w:rFonts w:hAnsi="標楷體"/>
                <w:snapToGrid/>
                <w:szCs w:val="24"/>
              </w:rPr>
              <w:t>2,443</w:t>
            </w:r>
          </w:p>
        </w:tc>
        <w:tc>
          <w:tcPr>
            <w:tcW w:w="846" w:type="dxa"/>
            <w:tcBorders>
              <w:top w:val="nil"/>
              <w:bottom w:val="nil"/>
            </w:tcBorders>
            <w:vAlign w:val="center"/>
          </w:tcPr>
          <w:p w14:paraId="74A8267C" w14:textId="77777777" w:rsidR="00273E24" w:rsidRPr="004C222E" w:rsidRDefault="00273E24" w:rsidP="00BF55A6">
            <w:pPr>
              <w:pStyle w:val="142"/>
              <w:jc w:val="right"/>
              <w:rPr>
                <w:rFonts w:hAnsi="標楷體"/>
                <w:snapToGrid/>
                <w:szCs w:val="24"/>
              </w:rPr>
            </w:pPr>
            <w:r w:rsidRPr="004C222E">
              <w:rPr>
                <w:rFonts w:hAnsi="標楷體"/>
                <w:snapToGrid/>
                <w:szCs w:val="24"/>
              </w:rPr>
              <w:t>-0.45</w:t>
            </w:r>
          </w:p>
        </w:tc>
        <w:tc>
          <w:tcPr>
            <w:tcW w:w="847" w:type="dxa"/>
            <w:tcBorders>
              <w:top w:val="nil"/>
              <w:bottom w:val="nil"/>
            </w:tcBorders>
            <w:vAlign w:val="center"/>
          </w:tcPr>
          <w:p w14:paraId="71D950BD" w14:textId="77777777" w:rsidR="00273E24" w:rsidRPr="004C222E" w:rsidRDefault="00273E24" w:rsidP="00BF55A6">
            <w:pPr>
              <w:pStyle w:val="142"/>
              <w:jc w:val="right"/>
              <w:rPr>
                <w:rFonts w:hAnsi="標楷體"/>
                <w:snapToGrid/>
                <w:szCs w:val="24"/>
              </w:rPr>
            </w:pPr>
            <w:r w:rsidRPr="004C222E">
              <w:rPr>
                <w:rFonts w:hAnsi="標楷體"/>
                <w:snapToGrid/>
                <w:szCs w:val="24"/>
              </w:rPr>
              <w:t>2.38</w:t>
            </w:r>
          </w:p>
        </w:tc>
      </w:tr>
      <w:tr w:rsidR="00273E24" w:rsidRPr="004C222E" w14:paraId="7DEF2E6C" w14:textId="77777777">
        <w:trPr>
          <w:trHeight w:val="283"/>
        </w:trPr>
        <w:tc>
          <w:tcPr>
            <w:tcW w:w="2598" w:type="dxa"/>
            <w:tcBorders>
              <w:top w:val="nil"/>
              <w:bottom w:val="nil"/>
            </w:tcBorders>
            <w:vAlign w:val="center"/>
          </w:tcPr>
          <w:p w14:paraId="1E998F35" w14:textId="77777777" w:rsidR="00273E24" w:rsidRPr="004C222E" w:rsidRDefault="00273E24" w:rsidP="00E517F8">
            <w:pPr>
              <w:pStyle w:val="142"/>
              <w:ind w:leftChars="100" w:left="283"/>
              <w:jc w:val="both"/>
              <w:rPr>
                <w:rFonts w:hAnsi="標楷體"/>
                <w:snapToGrid/>
                <w:w w:val="105"/>
                <w:szCs w:val="24"/>
              </w:rPr>
            </w:pPr>
            <w:r w:rsidRPr="004C222E">
              <w:rPr>
                <w:rFonts w:hAnsi="標楷體" w:hint="eastAsia"/>
                <w:snapToGrid/>
                <w:spacing w:val="-5"/>
                <w:w w:val="105"/>
                <w:szCs w:val="24"/>
              </w:rPr>
              <w:t>電腦、</w:t>
            </w:r>
            <w:r w:rsidRPr="004C222E">
              <w:rPr>
                <w:rFonts w:hAnsi="標楷體" w:hint="eastAsia"/>
                <w:snapToGrid/>
                <w:w w:val="105"/>
                <w:szCs w:val="24"/>
              </w:rPr>
              <w:t>電子</w:t>
            </w:r>
            <w:r w:rsidRPr="004C222E">
              <w:rPr>
                <w:rFonts w:hAnsi="標楷體" w:hint="eastAsia"/>
                <w:snapToGrid/>
                <w:spacing w:val="-5"/>
                <w:w w:val="105"/>
                <w:szCs w:val="24"/>
              </w:rPr>
              <w:t>產品</w:t>
            </w:r>
            <w:r w:rsidRPr="004C222E">
              <w:rPr>
                <w:rFonts w:hAnsi="標楷體" w:hint="eastAsia"/>
                <w:snapToGrid/>
                <w:w w:val="105"/>
                <w:szCs w:val="24"/>
              </w:rPr>
              <w:t>及光學製品業</w:t>
            </w:r>
          </w:p>
        </w:tc>
        <w:tc>
          <w:tcPr>
            <w:tcW w:w="1216" w:type="dxa"/>
            <w:tcBorders>
              <w:top w:val="nil"/>
              <w:bottom w:val="nil"/>
            </w:tcBorders>
            <w:vAlign w:val="center"/>
          </w:tcPr>
          <w:p w14:paraId="0417A9A4" w14:textId="77777777" w:rsidR="00273E24" w:rsidRPr="004C222E" w:rsidRDefault="00273E24" w:rsidP="00BF55A6">
            <w:pPr>
              <w:pStyle w:val="142"/>
              <w:jc w:val="right"/>
              <w:rPr>
                <w:rFonts w:hAnsi="標楷體"/>
                <w:snapToGrid/>
                <w:szCs w:val="24"/>
              </w:rPr>
            </w:pPr>
            <w:r w:rsidRPr="004C222E">
              <w:rPr>
                <w:rFonts w:hAnsi="標楷體"/>
                <w:snapToGrid/>
                <w:szCs w:val="24"/>
              </w:rPr>
              <w:t>17,210</w:t>
            </w:r>
          </w:p>
        </w:tc>
        <w:tc>
          <w:tcPr>
            <w:tcW w:w="863" w:type="dxa"/>
            <w:tcBorders>
              <w:top w:val="nil"/>
              <w:bottom w:val="nil"/>
            </w:tcBorders>
            <w:vAlign w:val="center"/>
          </w:tcPr>
          <w:p w14:paraId="1AD3B3B3" w14:textId="77777777" w:rsidR="00273E24" w:rsidRPr="004C222E" w:rsidRDefault="00273E24" w:rsidP="00BF55A6">
            <w:pPr>
              <w:pStyle w:val="142"/>
              <w:jc w:val="right"/>
              <w:rPr>
                <w:rFonts w:hAnsi="標楷體"/>
                <w:snapToGrid/>
                <w:szCs w:val="24"/>
              </w:rPr>
            </w:pPr>
            <w:r w:rsidRPr="004C222E">
              <w:rPr>
                <w:rFonts w:hAnsi="標楷體"/>
                <w:snapToGrid/>
                <w:szCs w:val="24"/>
              </w:rPr>
              <w:t>36.86</w:t>
            </w:r>
          </w:p>
        </w:tc>
        <w:tc>
          <w:tcPr>
            <w:tcW w:w="863" w:type="dxa"/>
            <w:tcBorders>
              <w:top w:val="nil"/>
              <w:bottom w:val="nil"/>
            </w:tcBorders>
            <w:vAlign w:val="center"/>
          </w:tcPr>
          <w:p w14:paraId="46A19991" w14:textId="77777777" w:rsidR="00273E24" w:rsidRPr="004C222E" w:rsidRDefault="00273E24" w:rsidP="00BF55A6">
            <w:pPr>
              <w:pStyle w:val="142"/>
              <w:jc w:val="right"/>
              <w:rPr>
                <w:rFonts w:hAnsi="標楷體"/>
                <w:snapToGrid/>
                <w:szCs w:val="24"/>
              </w:rPr>
            </w:pPr>
            <w:r w:rsidRPr="004C222E">
              <w:rPr>
                <w:rFonts w:hAnsi="標楷體"/>
                <w:snapToGrid/>
                <w:szCs w:val="24"/>
              </w:rPr>
              <w:t>8.91</w:t>
            </w:r>
          </w:p>
        </w:tc>
        <w:tc>
          <w:tcPr>
            <w:tcW w:w="1250" w:type="dxa"/>
            <w:tcBorders>
              <w:top w:val="nil"/>
              <w:bottom w:val="nil"/>
            </w:tcBorders>
            <w:vAlign w:val="center"/>
          </w:tcPr>
          <w:p w14:paraId="408D2AB7" w14:textId="77777777" w:rsidR="00273E24" w:rsidRPr="004C222E" w:rsidRDefault="00273E24" w:rsidP="00BF55A6">
            <w:pPr>
              <w:pStyle w:val="142"/>
              <w:jc w:val="right"/>
              <w:rPr>
                <w:rFonts w:hAnsi="標楷體"/>
                <w:snapToGrid/>
                <w:szCs w:val="24"/>
              </w:rPr>
            </w:pPr>
            <w:r w:rsidRPr="004C222E">
              <w:rPr>
                <w:rFonts w:hAnsi="標楷體"/>
                <w:snapToGrid/>
                <w:szCs w:val="24"/>
              </w:rPr>
              <w:t>11,555</w:t>
            </w:r>
          </w:p>
        </w:tc>
        <w:tc>
          <w:tcPr>
            <w:tcW w:w="846" w:type="dxa"/>
            <w:tcBorders>
              <w:top w:val="nil"/>
              <w:bottom w:val="nil"/>
            </w:tcBorders>
            <w:vAlign w:val="center"/>
          </w:tcPr>
          <w:p w14:paraId="02AC7C8F" w14:textId="77777777" w:rsidR="00273E24" w:rsidRPr="004C222E" w:rsidRDefault="00273E24" w:rsidP="00BF55A6">
            <w:pPr>
              <w:pStyle w:val="142"/>
              <w:jc w:val="right"/>
              <w:rPr>
                <w:rFonts w:hAnsi="標楷體"/>
                <w:snapToGrid/>
                <w:szCs w:val="24"/>
              </w:rPr>
            </w:pPr>
            <w:r w:rsidRPr="004C222E">
              <w:rPr>
                <w:rFonts w:hAnsi="標楷體"/>
                <w:snapToGrid/>
                <w:szCs w:val="24"/>
              </w:rPr>
              <w:t>54.92</w:t>
            </w:r>
          </w:p>
        </w:tc>
        <w:tc>
          <w:tcPr>
            <w:tcW w:w="847" w:type="dxa"/>
            <w:tcBorders>
              <w:top w:val="nil"/>
              <w:bottom w:val="nil"/>
            </w:tcBorders>
            <w:vAlign w:val="center"/>
          </w:tcPr>
          <w:p w14:paraId="2E3337C4" w14:textId="77777777" w:rsidR="00273E24" w:rsidRPr="004C222E" w:rsidRDefault="00273E24" w:rsidP="00BF55A6">
            <w:pPr>
              <w:pStyle w:val="142"/>
              <w:jc w:val="right"/>
              <w:rPr>
                <w:rFonts w:hAnsi="標楷體"/>
                <w:snapToGrid/>
                <w:szCs w:val="24"/>
              </w:rPr>
            </w:pPr>
            <w:r w:rsidRPr="004C222E">
              <w:rPr>
                <w:rFonts w:hAnsi="標楷體"/>
                <w:snapToGrid/>
                <w:szCs w:val="24"/>
              </w:rPr>
              <w:t>11.28</w:t>
            </w:r>
          </w:p>
        </w:tc>
      </w:tr>
      <w:tr w:rsidR="00273E24" w:rsidRPr="004C222E" w14:paraId="38F5545B" w14:textId="77777777">
        <w:trPr>
          <w:trHeight w:val="283"/>
        </w:trPr>
        <w:tc>
          <w:tcPr>
            <w:tcW w:w="2598" w:type="dxa"/>
            <w:tcBorders>
              <w:top w:val="nil"/>
              <w:bottom w:val="nil"/>
            </w:tcBorders>
            <w:vAlign w:val="center"/>
          </w:tcPr>
          <w:p w14:paraId="5BD4DC5E" w14:textId="77777777" w:rsidR="00273E24" w:rsidRPr="004C222E" w:rsidRDefault="00273E24" w:rsidP="00E517F8">
            <w:pPr>
              <w:pStyle w:val="142"/>
              <w:ind w:leftChars="100" w:left="283"/>
              <w:jc w:val="both"/>
              <w:rPr>
                <w:rFonts w:hAnsi="標楷體"/>
                <w:snapToGrid/>
                <w:spacing w:val="9"/>
                <w:w w:val="105"/>
                <w:position w:val="1"/>
                <w:szCs w:val="24"/>
              </w:rPr>
            </w:pPr>
            <w:r w:rsidRPr="004C222E">
              <w:rPr>
                <w:rFonts w:hAnsi="標楷體" w:hint="eastAsia"/>
                <w:snapToGrid/>
                <w:spacing w:val="9"/>
                <w:w w:val="105"/>
                <w:position w:val="1"/>
                <w:szCs w:val="24"/>
              </w:rPr>
              <w:t>基本</w:t>
            </w:r>
            <w:r w:rsidRPr="004C222E">
              <w:rPr>
                <w:rFonts w:hAnsi="標楷體" w:hint="eastAsia"/>
                <w:snapToGrid/>
                <w:spacing w:val="10"/>
                <w:szCs w:val="24"/>
              </w:rPr>
              <w:t>金屬</w:t>
            </w:r>
            <w:r w:rsidRPr="004C222E">
              <w:rPr>
                <w:rFonts w:hAnsi="標楷體" w:hint="eastAsia"/>
                <w:snapToGrid/>
                <w:spacing w:val="9"/>
                <w:w w:val="105"/>
                <w:position w:val="1"/>
                <w:szCs w:val="24"/>
              </w:rPr>
              <w:t>業</w:t>
            </w:r>
          </w:p>
        </w:tc>
        <w:tc>
          <w:tcPr>
            <w:tcW w:w="1216" w:type="dxa"/>
            <w:tcBorders>
              <w:top w:val="nil"/>
              <w:bottom w:val="nil"/>
            </w:tcBorders>
            <w:vAlign w:val="center"/>
          </w:tcPr>
          <w:p w14:paraId="1016FB29" w14:textId="77777777" w:rsidR="00273E24" w:rsidRPr="004C222E" w:rsidRDefault="00273E24" w:rsidP="00BF55A6">
            <w:pPr>
              <w:pStyle w:val="142"/>
              <w:jc w:val="right"/>
              <w:rPr>
                <w:rFonts w:hAnsi="標楷體"/>
                <w:snapToGrid/>
                <w:szCs w:val="24"/>
              </w:rPr>
            </w:pPr>
            <w:r w:rsidRPr="004C222E">
              <w:rPr>
                <w:rFonts w:hAnsi="標楷體"/>
                <w:snapToGrid/>
                <w:szCs w:val="24"/>
              </w:rPr>
              <w:t>15,476</w:t>
            </w:r>
          </w:p>
        </w:tc>
        <w:tc>
          <w:tcPr>
            <w:tcW w:w="863" w:type="dxa"/>
            <w:tcBorders>
              <w:top w:val="nil"/>
              <w:bottom w:val="nil"/>
            </w:tcBorders>
            <w:vAlign w:val="center"/>
          </w:tcPr>
          <w:p w14:paraId="5CAE14C8" w14:textId="77777777" w:rsidR="00273E24" w:rsidRPr="004C222E" w:rsidRDefault="00273E24" w:rsidP="00BF55A6">
            <w:pPr>
              <w:pStyle w:val="142"/>
              <w:jc w:val="right"/>
              <w:rPr>
                <w:rFonts w:hAnsi="標楷體"/>
                <w:snapToGrid/>
                <w:szCs w:val="24"/>
              </w:rPr>
            </w:pPr>
            <w:r w:rsidRPr="004C222E">
              <w:rPr>
                <w:rFonts w:hAnsi="標楷體" w:hint="eastAsia"/>
                <w:snapToGrid/>
                <w:szCs w:val="24"/>
              </w:rPr>
              <w:t>3.22</w:t>
            </w:r>
          </w:p>
        </w:tc>
        <w:tc>
          <w:tcPr>
            <w:tcW w:w="863" w:type="dxa"/>
            <w:tcBorders>
              <w:top w:val="nil"/>
              <w:bottom w:val="nil"/>
            </w:tcBorders>
            <w:vAlign w:val="center"/>
          </w:tcPr>
          <w:p w14:paraId="1D602209" w14:textId="77777777" w:rsidR="00273E24" w:rsidRPr="004C222E" w:rsidRDefault="00273E24" w:rsidP="00BF55A6">
            <w:pPr>
              <w:pStyle w:val="142"/>
              <w:jc w:val="right"/>
              <w:rPr>
                <w:rFonts w:hAnsi="標楷體"/>
                <w:snapToGrid/>
                <w:szCs w:val="24"/>
              </w:rPr>
            </w:pPr>
            <w:r w:rsidRPr="004C222E">
              <w:rPr>
                <w:rFonts w:hAnsi="標楷體" w:hint="eastAsia"/>
                <w:snapToGrid/>
                <w:szCs w:val="24"/>
              </w:rPr>
              <w:t>8.02</w:t>
            </w:r>
          </w:p>
        </w:tc>
        <w:tc>
          <w:tcPr>
            <w:tcW w:w="1250" w:type="dxa"/>
            <w:tcBorders>
              <w:top w:val="nil"/>
              <w:bottom w:val="nil"/>
            </w:tcBorders>
            <w:vAlign w:val="center"/>
          </w:tcPr>
          <w:p w14:paraId="0C0683E5" w14:textId="77777777" w:rsidR="00273E24" w:rsidRPr="004C222E" w:rsidRDefault="00273E24" w:rsidP="00BF55A6">
            <w:pPr>
              <w:pStyle w:val="142"/>
              <w:jc w:val="right"/>
              <w:rPr>
                <w:rFonts w:hAnsi="標楷體"/>
                <w:snapToGrid/>
                <w:szCs w:val="24"/>
              </w:rPr>
            </w:pPr>
            <w:r w:rsidRPr="004C222E">
              <w:rPr>
                <w:rFonts w:hAnsi="標楷體"/>
                <w:snapToGrid/>
                <w:szCs w:val="24"/>
              </w:rPr>
              <w:t>6,989</w:t>
            </w:r>
          </w:p>
        </w:tc>
        <w:tc>
          <w:tcPr>
            <w:tcW w:w="846" w:type="dxa"/>
            <w:tcBorders>
              <w:top w:val="nil"/>
              <w:bottom w:val="nil"/>
            </w:tcBorders>
            <w:vAlign w:val="center"/>
          </w:tcPr>
          <w:p w14:paraId="70FEACC0" w14:textId="77777777" w:rsidR="00273E24" w:rsidRPr="004C222E" w:rsidRDefault="00273E24" w:rsidP="00BF55A6">
            <w:pPr>
              <w:pStyle w:val="142"/>
              <w:jc w:val="right"/>
              <w:rPr>
                <w:rFonts w:hAnsi="標楷體"/>
                <w:snapToGrid/>
                <w:szCs w:val="24"/>
              </w:rPr>
            </w:pPr>
            <w:r w:rsidRPr="004C222E">
              <w:rPr>
                <w:rFonts w:hAnsi="標楷體"/>
                <w:snapToGrid/>
                <w:szCs w:val="24"/>
              </w:rPr>
              <w:t>-11.85</w:t>
            </w:r>
          </w:p>
        </w:tc>
        <w:tc>
          <w:tcPr>
            <w:tcW w:w="847" w:type="dxa"/>
            <w:tcBorders>
              <w:top w:val="nil"/>
              <w:bottom w:val="nil"/>
            </w:tcBorders>
            <w:vAlign w:val="center"/>
          </w:tcPr>
          <w:p w14:paraId="7536234E" w14:textId="77777777" w:rsidR="00273E24" w:rsidRPr="004C222E" w:rsidRDefault="00273E24" w:rsidP="00BF55A6">
            <w:pPr>
              <w:pStyle w:val="142"/>
              <w:jc w:val="right"/>
              <w:rPr>
                <w:rFonts w:hAnsi="標楷體"/>
                <w:snapToGrid/>
                <w:szCs w:val="24"/>
              </w:rPr>
            </w:pPr>
            <w:r w:rsidRPr="004C222E">
              <w:rPr>
                <w:rFonts w:hAnsi="標楷體"/>
                <w:snapToGrid/>
                <w:szCs w:val="24"/>
              </w:rPr>
              <w:t>6.82</w:t>
            </w:r>
          </w:p>
        </w:tc>
      </w:tr>
      <w:tr w:rsidR="00273E24" w:rsidRPr="004C222E" w14:paraId="72E132E4" w14:textId="77777777">
        <w:trPr>
          <w:trHeight w:val="283"/>
        </w:trPr>
        <w:tc>
          <w:tcPr>
            <w:tcW w:w="2598" w:type="dxa"/>
            <w:tcBorders>
              <w:top w:val="nil"/>
              <w:bottom w:val="nil"/>
            </w:tcBorders>
            <w:vAlign w:val="center"/>
          </w:tcPr>
          <w:p w14:paraId="36B20BFD" w14:textId="77777777" w:rsidR="00273E24" w:rsidRPr="004C222E" w:rsidRDefault="00273E24" w:rsidP="00E517F8">
            <w:pPr>
              <w:pStyle w:val="142"/>
              <w:ind w:leftChars="100" w:left="283"/>
              <w:jc w:val="both"/>
              <w:rPr>
                <w:rFonts w:hAnsi="標楷體"/>
                <w:snapToGrid/>
                <w:spacing w:val="10"/>
                <w:w w:val="105"/>
                <w:position w:val="1"/>
                <w:szCs w:val="24"/>
              </w:rPr>
            </w:pPr>
            <w:r w:rsidRPr="004C222E">
              <w:rPr>
                <w:rFonts w:hAnsi="標楷體" w:hint="eastAsia"/>
                <w:snapToGrid/>
                <w:spacing w:val="10"/>
                <w:w w:val="105"/>
                <w:position w:val="1"/>
                <w:szCs w:val="24"/>
              </w:rPr>
              <w:t>化學材料及肥料業</w:t>
            </w:r>
          </w:p>
        </w:tc>
        <w:tc>
          <w:tcPr>
            <w:tcW w:w="1216" w:type="dxa"/>
            <w:tcBorders>
              <w:top w:val="nil"/>
              <w:bottom w:val="nil"/>
            </w:tcBorders>
            <w:vAlign w:val="center"/>
          </w:tcPr>
          <w:p w14:paraId="6782B616" w14:textId="77777777" w:rsidR="00273E24" w:rsidRPr="004C222E" w:rsidRDefault="00273E24" w:rsidP="00BF55A6">
            <w:pPr>
              <w:pStyle w:val="142"/>
              <w:jc w:val="right"/>
              <w:rPr>
                <w:rFonts w:hAnsi="標楷體"/>
                <w:snapToGrid/>
                <w:szCs w:val="24"/>
              </w:rPr>
            </w:pPr>
            <w:r w:rsidRPr="004C222E">
              <w:rPr>
                <w:rFonts w:hAnsi="標楷體"/>
                <w:snapToGrid/>
                <w:szCs w:val="24"/>
              </w:rPr>
              <w:t>15,566</w:t>
            </w:r>
          </w:p>
        </w:tc>
        <w:tc>
          <w:tcPr>
            <w:tcW w:w="863" w:type="dxa"/>
            <w:tcBorders>
              <w:top w:val="nil"/>
              <w:bottom w:val="nil"/>
            </w:tcBorders>
            <w:vAlign w:val="center"/>
          </w:tcPr>
          <w:p w14:paraId="1C904748" w14:textId="77777777" w:rsidR="00273E24" w:rsidRPr="004C222E" w:rsidRDefault="00273E24" w:rsidP="00BF55A6">
            <w:pPr>
              <w:pStyle w:val="142"/>
              <w:jc w:val="right"/>
              <w:rPr>
                <w:rFonts w:hAnsi="標楷體"/>
                <w:snapToGrid/>
                <w:szCs w:val="24"/>
              </w:rPr>
            </w:pPr>
            <w:r w:rsidRPr="004C222E">
              <w:rPr>
                <w:rFonts w:hAnsi="標楷體" w:hint="eastAsia"/>
                <w:snapToGrid/>
                <w:szCs w:val="24"/>
              </w:rPr>
              <w:t>1.89</w:t>
            </w:r>
          </w:p>
        </w:tc>
        <w:tc>
          <w:tcPr>
            <w:tcW w:w="863" w:type="dxa"/>
            <w:tcBorders>
              <w:top w:val="nil"/>
              <w:bottom w:val="nil"/>
            </w:tcBorders>
            <w:vAlign w:val="center"/>
          </w:tcPr>
          <w:p w14:paraId="660B4E1A" w14:textId="77777777" w:rsidR="00273E24" w:rsidRPr="004C222E" w:rsidRDefault="00273E24" w:rsidP="00BF55A6">
            <w:pPr>
              <w:pStyle w:val="142"/>
              <w:jc w:val="right"/>
              <w:rPr>
                <w:rFonts w:hAnsi="標楷體"/>
                <w:snapToGrid/>
                <w:szCs w:val="24"/>
              </w:rPr>
            </w:pPr>
            <w:r w:rsidRPr="004C222E">
              <w:rPr>
                <w:rFonts w:hAnsi="標楷體" w:hint="eastAsia"/>
                <w:snapToGrid/>
                <w:szCs w:val="24"/>
              </w:rPr>
              <w:t>8.06</w:t>
            </w:r>
          </w:p>
        </w:tc>
        <w:tc>
          <w:tcPr>
            <w:tcW w:w="1250" w:type="dxa"/>
            <w:tcBorders>
              <w:top w:val="nil"/>
              <w:bottom w:val="nil"/>
            </w:tcBorders>
            <w:vAlign w:val="center"/>
          </w:tcPr>
          <w:p w14:paraId="5AC01715" w14:textId="77777777" w:rsidR="00273E24" w:rsidRPr="004C222E" w:rsidRDefault="00273E24" w:rsidP="00BF55A6">
            <w:pPr>
              <w:pStyle w:val="142"/>
              <w:jc w:val="right"/>
              <w:rPr>
                <w:rFonts w:hAnsi="標楷體"/>
                <w:snapToGrid/>
                <w:szCs w:val="24"/>
              </w:rPr>
            </w:pPr>
            <w:r w:rsidRPr="004C222E">
              <w:rPr>
                <w:rFonts w:hAnsi="標楷體"/>
                <w:snapToGrid/>
                <w:szCs w:val="24"/>
              </w:rPr>
              <w:t>7,053</w:t>
            </w:r>
          </w:p>
        </w:tc>
        <w:tc>
          <w:tcPr>
            <w:tcW w:w="846" w:type="dxa"/>
            <w:tcBorders>
              <w:top w:val="nil"/>
              <w:bottom w:val="nil"/>
            </w:tcBorders>
            <w:vAlign w:val="center"/>
          </w:tcPr>
          <w:p w14:paraId="16426017" w14:textId="77777777" w:rsidR="00273E24" w:rsidRPr="004C222E" w:rsidRDefault="00273E24" w:rsidP="00BF55A6">
            <w:pPr>
              <w:pStyle w:val="142"/>
              <w:jc w:val="right"/>
              <w:rPr>
                <w:rFonts w:hAnsi="標楷體"/>
                <w:snapToGrid/>
                <w:szCs w:val="24"/>
              </w:rPr>
            </w:pPr>
            <w:r w:rsidRPr="004C222E">
              <w:rPr>
                <w:rFonts w:hAnsi="標楷體"/>
                <w:snapToGrid/>
                <w:szCs w:val="24"/>
              </w:rPr>
              <w:t>-11.43</w:t>
            </w:r>
          </w:p>
        </w:tc>
        <w:tc>
          <w:tcPr>
            <w:tcW w:w="847" w:type="dxa"/>
            <w:tcBorders>
              <w:top w:val="nil"/>
              <w:bottom w:val="nil"/>
            </w:tcBorders>
            <w:vAlign w:val="center"/>
          </w:tcPr>
          <w:p w14:paraId="0B6D1592" w14:textId="77777777" w:rsidR="00273E24" w:rsidRPr="004C222E" w:rsidRDefault="00273E24" w:rsidP="00BF55A6">
            <w:pPr>
              <w:pStyle w:val="142"/>
              <w:jc w:val="right"/>
              <w:rPr>
                <w:rFonts w:hAnsi="標楷體"/>
                <w:snapToGrid/>
                <w:szCs w:val="24"/>
              </w:rPr>
            </w:pPr>
            <w:r w:rsidRPr="004C222E">
              <w:rPr>
                <w:rFonts w:hAnsi="標楷體"/>
                <w:snapToGrid/>
                <w:szCs w:val="24"/>
              </w:rPr>
              <w:t>6.88</w:t>
            </w:r>
          </w:p>
        </w:tc>
      </w:tr>
      <w:tr w:rsidR="00273E24" w:rsidRPr="004C222E" w14:paraId="701A21AB" w14:textId="77777777">
        <w:trPr>
          <w:trHeight w:val="283"/>
        </w:trPr>
        <w:tc>
          <w:tcPr>
            <w:tcW w:w="2598" w:type="dxa"/>
            <w:tcBorders>
              <w:top w:val="nil"/>
              <w:bottom w:val="nil"/>
            </w:tcBorders>
            <w:vAlign w:val="center"/>
          </w:tcPr>
          <w:p w14:paraId="446A3F27" w14:textId="77777777" w:rsidR="00273E24" w:rsidRPr="004C222E" w:rsidRDefault="00273E24" w:rsidP="00E517F8">
            <w:pPr>
              <w:pStyle w:val="142"/>
              <w:ind w:leftChars="100" w:left="283"/>
              <w:jc w:val="both"/>
              <w:rPr>
                <w:rFonts w:hAnsi="標楷體"/>
                <w:snapToGrid/>
                <w:spacing w:val="9"/>
                <w:w w:val="105"/>
                <w:szCs w:val="24"/>
              </w:rPr>
            </w:pPr>
            <w:r w:rsidRPr="004C222E">
              <w:rPr>
                <w:rFonts w:hAnsi="標楷體" w:hint="eastAsia"/>
                <w:snapToGrid/>
                <w:spacing w:val="9"/>
                <w:w w:val="105"/>
                <w:szCs w:val="24"/>
              </w:rPr>
              <w:t>機械</w:t>
            </w:r>
            <w:r w:rsidRPr="004C222E">
              <w:rPr>
                <w:rFonts w:hAnsi="標楷體" w:hint="eastAsia"/>
                <w:snapToGrid/>
                <w:spacing w:val="10"/>
                <w:szCs w:val="24"/>
              </w:rPr>
              <w:t>設備</w:t>
            </w:r>
            <w:r w:rsidRPr="004C222E">
              <w:rPr>
                <w:rFonts w:hAnsi="標楷體" w:hint="eastAsia"/>
                <w:snapToGrid/>
                <w:spacing w:val="9"/>
                <w:w w:val="105"/>
                <w:szCs w:val="24"/>
              </w:rPr>
              <w:t>業</w:t>
            </w:r>
          </w:p>
        </w:tc>
        <w:tc>
          <w:tcPr>
            <w:tcW w:w="1216" w:type="dxa"/>
            <w:tcBorders>
              <w:top w:val="nil"/>
              <w:bottom w:val="nil"/>
            </w:tcBorders>
            <w:vAlign w:val="center"/>
          </w:tcPr>
          <w:p w14:paraId="3B058B6B" w14:textId="77777777" w:rsidR="00273E24" w:rsidRPr="004C222E" w:rsidRDefault="00273E24" w:rsidP="00BF55A6">
            <w:pPr>
              <w:pStyle w:val="142"/>
              <w:jc w:val="right"/>
              <w:rPr>
                <w:rFonts w:hAnsi="標楷體"/>
                <w:snapToGrid/>
                <w:szCs w:val="24"/>
              </w:rPr>
            </w:pPr>
            <w:r w:rsidRPr="004C222E">
              <w:rPr>
                <w:rFonts w:hAnsi="標楷體"/>
                <w:snapToGrid/>
                <w:szCs w:val="24"/>
              </w:rPr>
              <w:t>9,098</w:t>
            </w:r>
          </w:p>
        </w:tc>
        <w:tc>
          <w:tcPr>
            <w:tcW w:w="863" w:type="dxa"/>
            <w:tcBorders>
              <w:top w:val="nil"/>
              <w:bottom w:val="nil"/>
            </w:tcBorders>
            <w:vAlign w:val="center"/>
          </w:tcPr>
          <w:p w14:paraId="5EC24FF3" w14:textId="77777777" w:rsidR="00273E24" w:rsidRPr="004C222E" w:rsidRDefault="00273E24" w:rsidP="00BF55A6">
            <w:pPr>
              <w:pStyle w:val="142"/>
              <w:jc w:val="right"/>
              <w:rPr>
                <w:rFonts w:hAnsi="標楷體"/>
                <w:snapToGrid/>
                <w:szCs w:val="24"/>
              </w:rPr>
            </w:pPr>
            <w:r w:rsidRPr="004C222E">
              <w:rPr>
                <w:rFonts w:hAnsi="標楷體"/>
                <w:snapToGrid/>
                <w:szCs w:val="24"/>
              </w:rPr>
              <w:t>3.</w:t>
            </w:r>
            <w:r w:rsidRPr="004C222E">
              <w:rPr>
                <w:rFonts w:hAnsi="標楷體" w:hint="eastAsia"/>
                <w:snapToGrid/>
                <w:szCs w:val="24"/>
              </w:rPr>
              <w:t>21</w:t>
            </w:r>
          </w:p>
        </w:tc>
        <w:tc>
          <w:tcPr>
            <w:tcW w:w="863" w:type="dxa"/>
            <w:tcBorders>
              <w:top w:val="nil"/>
              <w:bottom w:val="nil"/>
            </w:tcBorders>
            <w:vAlign w:val="center"/>
          </w:tcPr>
          <w:p w14:paraId="5F821370" w14:textId="77777777" w:rsidR="00273E24" w:rsidRPr="004C222E" w:rsidRDefault="00273E24" w:rsidP="00BF55A6">
            <w:pPr>
              <w:pStyle w:val="142"/>
              <w:jc w:val="right"/>
              <w:rPr>
                <w:rFonts w:hAnsi="標楷體"/>
                <w:snapToGrid/>
                <w:szCs w:val="24"/>
              </w:rPr>
            </w:pPr>
            <w:r w:rsidRPr="004C222E">
              <w:rPr>
                <w:rFonts w:hAnsi="標楷體"/>
                <w:snapToGrid/>
                <w:szCs w:val="24"/>
              </w:rPr>
              <w:t>4.</w:t>
            </w:r>
            <w:r w:rsidRPr="004C222E">
              <w:rPr>
                <w:rFonts w:hAnsi="標楷體" w:hint="eastAsia"/>
                <w:snapToGrid/>
                <w:szCs w:val="24"/>
              </w:rPr>
              <w:t>71</w:t>
            </w:r>
          </w:p>
        </w:tc>
        <w:tc>
          <w:tcPr>
            <w:tcW w:w="1250" w:type="dxa"/>
            <w:tcBorders>
              <w:top w:val="nil"/>
              <w:bottom w:val="nil"/>
            </w:tcBorders>
            <w:vAlign w:val="center"/>
          </w:tcPr>
          <w:p w14:paraId="1C309AB0" w14:textId="77777777" w:rsidR="00273E24" w:rsidRPr="004C222E" w:rsidRDefault="00273E24" w:rsidP="00BF55A6">
            <w:pPr>
              <w:pStyle w:val="142"/>
              <w:jc w:val="right"/>
              <w:rPr>
                <w:rFonts w:hAnsi="標楷體"/>
                <w:snapToGrid/>
                <w:szCs w:val="24"/>
              </w:rPr>
            </w:pPr>
            <w:r w:rsidRPr="004C222E">
              <w:rPr>
                <w:rFonts w:hAnsi="標楷體"/>
                <w:snapToGrid/>
                <w:szCs w:val="24"/>
              </w:rPr>
              <w:t>4,604</w:t>
            </w:r>
          </w:p>
        </w:tc>
        <w:tc>
          <w:tcPr>
            <w:tcW w:w="846" w:type="dxa"/>
            <w:tcBorders>
              <w:top w:val="nil"/>
              <w:bottom w:val="nil"/>
            </w:tcBorders>
            <w:vAlign w:val="center"/>
          </w:tcPr>
          <w:p w14:paraId="0FAB141A" w14:textId="77777777" w:rsidR="00273E24" w:rsidRPr="004C222E" w:rsidRDefault="00273E24" w:rsidP="00BF55A6">
            <w:pPr>
              <w:pStyle w:val="142"/>
              <w:jc w:val="right"/>
              <w:rPr>
                <w:rFonts w:hAnsi="標楷體"/>
                <w:snapToGrid/>
                <w:szCs w:val="24"/>
              </w:rPr>
            </w:pPr>
            <w:r w:rsidRPr="004C222E">
              <w:rPr>
                <w:rFonts w:hAnsi="標楷體"/>
                <w:snapToGrid/>
                <w:szCs w:val="24"/>
              </w:rPr>
              <w:t>6.88</w:t>
            </w:r>
          </w:p>
        </w:tc>
        <w:tc>
          <w:tcPr>
            <w:tcW w:w="847" w:type="dxa"/>
            <w:tcBorders>
              <w:top w:val="nil"/>
              <w:bottom w:val="nil"/>
            </w:tcBorders>
            <w:vAlign w:val="center"/>
          </w:tcPr>
          <w:p w14:paraId="312EEBD5" w14:textId="77777777" w:rsidR="00273E24" w:rsidRPr="004C222E" w:rsidRDefault="00273E24" w:rsidP="00BF55A6">
            <w:pPr>
              <w:pStyle w:val="142"/>
              <w:jc w:val="right"/>
              <w:rPr>
                <w:rFonts w:hAnsi="標楷體"/>
                <w:snapToGrid/>
                <w:szCs w:val="24"/>
              </w:rPr>
            </w:pPr>
            <w:r w:rsidRPr="004C222E">
              <w:rPr>
                <w:rFonts w:hAnsi="標楷體"/>
                <w:snapToGrid/>
                <w:szCs w:val="24"/>
              </w:rPr>
              <w:t>4.49</w:t>
            </w:r>
          </w:p>
        </w:tc>
      </w:tr>
      <w:tr w:rsidR="00273E24" w:rsidRPr="004C222E" w14:paraId="237896CC" w14:textId="77777777">
        <w:trPr>
          <w:trHeight w:val="283"/>
        </w:trPr>
        <w:tc>
          <w:tcPr>
            <w:tcW w:w="2598" w:type="dxa"/>
            <w:tcBorders>
              <w:top w:val="nil"/>
              <w:bottom w:val="single" w:sz="12" w:space="0" w:color="000000"/>
            </w:tcBorders>
            <w:vAlign w:val="center"/>
          </w:tcPr>
          <w:p w14:paraId="358A8E6A" w14:textId="77777777" w:rsidR="00273E24" w:rsidRPr="004C222E" w:rsidRDefault="00273E24" w:rsidP="00E517F8">
            <w:pPr>
              <w:pStyle w:val="142"/>
              <w:ind w:leftChars="100" w:left="283"/>
              <w:jc w:val="both"/>
              <w:rPr>
                <w:rFonts w:hAnsi="標楷體"/>
                <w:snapToGrid/>
                <w:szCs w:val="24"/>
              </w:rPr>
            </w:pPr>
            <w:r w:rsidRPr="004C222E">
              <w:rPr>
                <w:rFonts w:hAnsi="標楷體" w:hint="eastAsia"/>
                <w:snapToGrid/>
                <w:spacing w:val="10"/>
                <w:w w:val="105"/>
                <w:position w:val="1"/>
                <w:szCs w:val="24"/>
              </w:rPr>
              <w:t>汽車及其零件業</w:t>
            </w:r>
          </w:p>
        </w:tc>
        <w:tc>
          <w:tcPr>
            <w:tcW w:w="1216" w:type="dxa"/>
            <w:tcBorders>
              <w:top w:val="nil"/>
              <w:bottom w:val="single" w:sz="12" w:space="0" w:color="000000"/>
            </w:tcBorders>
            <w:vAlign w:val="center"/>
          </w:tcPr>
          <w:p w14:paraId="1F864490" w14:textId="77777777" w:rsidR="00273E24" w:rsidRPr="004C222E" w:rsidRDefault="00273E24" w:rsidP="00BF55A6">
            <w:pPr>
              <w:pStyle w:val="142"/>
              <w:jc w:val="right"/>
              <w:rPr>
                <w:rFonts w:hAnsi="標楷體"/>
                <w:snapToGrid/>
                <w:szCs w:val="24"/>
              </w:rPr>
            </w:pPr>
            <w:r w:rsidRPr="004C222E">
              <w:rPr>
                <w:rFonts w:hAnsi="標楷體"/>
                <w:snapToGrid/>
                <w:szCs w:val="24"/>
              </w:rPr>
              <w:t>4,805</w:t>
            </w:r>
          </w:p>
        </w:tc>
        <w:tc>
          <w:tcPr>
            <w:tcW w:w="863" w:type="dxa"/>
            <w:tcBorders>
              <w:top w:val="nil"/>
              <w:bottom w:val="single" w:sz="12" w:space="0" w:color="000000"/>
            </w:tcBorders>
            <w:vAlign w:val="center"/>
          </w:tcPr>
          <w:p w14:paraId="7D0109CC" w14:textId="77777777" w:rsidR="00273E24" w:rsidRPr="004C222E" w:rsidRDefault="00273E24" w:rsidP="00BF55A6">
            <w:pPr>
              <w:pStyle w:val="142"/>
              <w:jc w:val="right"/>
              <w:rPr>
                <w:rFonts w:hAnsi="標楷體"/>
                <w:snapToGrid/>
                <w:szCs w:val="24"/>
              </w:rPr>
            </w:pPr>
            <w:r w:rsidRPr="004C222E">
              <w:rPr>
                <w:rFonts w:hAnsi="標楷體"/>
                <w:snapToGrid/>
                <w:szCs w:val="24"/>
              </w:rPr>
              <w:t>-</w:t>
            </w:r>
            <w:r w:rsidRPr="004C222E">
              <w:rPr>
                <w:rFonts w:hAnsi="標楷體" w:hint="eastAsia"/>
                <w:snapToGrid/>
                <w:szCs w:val="24"/>
              </w:rPr>
              <w:t>6.33</w:t>
            </w:r>
          </w:p>
        </w:tc>
        <w:tc>
          <w:tcPr>
            <w:tcW w:w="863" w:type="dxa"/>
            <w:tcBorders>
              <w:top w:val="nil"/>
              <w:bottom w:val="single" w:sz="12" w:space="0" w:color="000000"/>
            </w:tcBorders>
            <w:vAlign w:val="center"/>
          </w:tcPr>
          <w:p w14:paraId="2BE1CDDF" w14:textId="77777777" w:rsidR="00273E24" w:rsidRPr="004C222E" w:rsidRDefault="00273E24" w:rsidP="00BF55A6">
            <w:pPr>
              <w:pStyle w:val="142"/>
              <w:jc w:val="right"/>
              <w:rPr>
                <w:rFonts w:hAnsi="標楷體"/>
                <w:snapToGrid/>
                <w:szCs w:val="24"/>
              </w:rPr>
            </w:pPr>
            <w:r w:rsidRPr="004C222E">
              <w:rPr>
                <w:rFonts w:hAnsi="標楷體"/>
                <w:snapToGrid/>
                <w:szCs w:val="24"/>
              </w:rPr>
              <w:t>2.</w:t>
            </w:r>
            <w:r w:rsidRPr="004C222E">
              <w:rPr>
                <w:rFonts w:hAnsi="標楷體" w:hint="eastAsia"/>
                <w:snapToGrid/>
                <w:szCs w:val="24"/>
              </w:rPr>
              <w:t>4</w:t>
            </w:r>
            <w:r w:rsidRPr="004C222E">
              <w:rPr>
                <w:rFonts w:hAnsi="標楷體"/>
                <w:snapToGrid/>
                <w:szCs w:val="24"/>
              </w:rPr>
              <w:t>9</w:t>
            </w:r>
          </w:p>
        </w:tc>
        <w:tc>
          <w:tcPr>
            <w:tcW w:w="1250" w:type="dxa"/>
            <w:tcBorders>
              <w:top w:val="nil"/>
              <w:bottom w:val="single" w:sz="12" w:space="0" w:color="000000"/>
            </w:tcBorders>
            <w:vAlign w:val="center"/>
          </w:tcPr>
          <w:p w14:paraId="10A3BA1C" w14:textId="77777777" w:rsidR="00273E24" w:rsidRPr="004C222E" w:rsidRDefault="00273E24" w:rsidP="00BF55A6">
            <w:pPr>
              <w:pStyle w:val="142"/>
              <w:jc w:val="right"/>
              <w:rPr>
                <w:rFonts w:hAnsi="標楷體"/>
                <w:snapToGrid/>
                <w:szCs w:val="24"/>
              </w:rPr>
            </w:pPr>
            <w:r w:rsidRPr="004C222E">
              <w:rPr>
                <w:rFonts w:hAnsi="標楷體"/>
                <w:snapToGrid/>
                <w:szCs w:val="24"/>
              </w:rPr>
              <w:t>2,216</w:t>
            </w:r>
          </w:p>
        </w:tc>
        <w:tc>
          <w:tcPr>
            <w:tcW w:w="846" w:type="dxa"/>
            <w:tcBorders>
              <w:top w:val="nil"/>
              <w:bottom w:val="single" w:sz="12" w:space="0" w:color="000000"/>
            </w:tcBorders>
            <w:vAlign w:val="center"/>
          </w:tcPr>
          <w:p w14:paraId="74276C55" w14:textId="77777777" w:rsidR="00273E24" w:rsidRPr="004C222E" w:rsidRDefault="00273E24" w:rsidP="00BF55A6">
            <w:pPr>
              <w:pStyle w:val="142"/>
              <w:jc w:val="right"/>
              <w:rPr>
                <w:rFonts w:hAnsi="標楷體"/>
                <w:snapToGrid/>
                <w:szCs w:val="24"/>
              </w:rPr>
            </w:pPr>
            <w:r w:rsidRPr="004C222E">
              <w:rPr>
                <w:rFonts w:hAnsi="標楷體"/>
                <w:snapToGrid/>
                <w:szCs w:val="24"/>
              </w:rPr>
              <w:t>-9.31</w:t>
            </w:r>
          </w:p>
        </w:tc>
        <w:tc>
          <w:tcPr>
            <w:tcW w:w="847" w:type="dxa"/>
            <w:tcBorders>
              <w:top w:val="nil"/>
              <w:bottom w:val="single" w:sz="12" w:space="0" w:color="000000"/>
            </w:tcBorders>
            <w:vAlign w:val="center"/>
          </w:tcPr>
          <w:p w14:paraId="2773E082" w14:textId="77777777" w:rsidR="00273E24" w:rsidRPr="004C222E" w:rsidRDefault="00273E24" w:rsidP="00BF55A6">
            <w:pPr>
              <w:pStyle w:val="142"/>
              <w:jc w:val="right"/>
              <w:rPr>
                <w:rFonts w:hAnsi="標楷體"/>
                <w:snapToGrid/>
                <w:szCs w:val="24"/>
              </w:rPr>
            </w:pPr>
            <w:r w:rsidRPr="004C222E">
              <w:rPr>
                <w:rFonts w:hAnsi="標楷體"/>
                <w:snapToGrid/>
                <w:szCs w:val="24"/>
              </w:rPr>
              <w:t>2.16</w:t>
            </w:r>
          </w:p>
        </w:tc>
      </w:tr>
    </w:tbl>
    <w:p w14:paraId="643DD318" w14:textId="77777777" w:rsidR="00273E24" w:rsidRPr="00CE1D04" w:rsidRDefault="00273E24" w:rsidP="00BF55A6">
      <w:pPr>
        <w:spacing w:line="280" w:lineRule="exact"/>
        <w:ind w:leftChars="0" w:left="0" w:firstLineChars="0" w:firstLine="0"/>
        <w:rPr>
          <w:rFonts w:hAnsi="標楷體"/>
          <w:sz w:val="24"/>
          <w:szCs w:val="24"/>
        </w:rPr>
      </w:pPr>
      <w:r w:rsidRPr="00F72F56">
        <w:rPr>
          <w:rFonts w:hAnsi="標楷體" w:hint="eastAsia"/>
          <w:sz w:val="24"/>
          <w:szCs w:val="24"/>
        </w:rPr>
        <w:t>資料來源：</w:t>
      </w:r>
      <w:r w:rsidRPr="00DD24B5">
        <w:rPr>
          <w:rFonts w:hAnsi="標楷體" w:hint="eastAsia"/>
          <w:sz w:val="24"/>
          <w:szCs w:val="24"/>
        </w:rPr>
        <w:t>經濟部</w:t>
      </w:r>
      <w:r w:rsidRPr="00AC7008">
        <w:rPr>
          <w:rFonts w:hAnsi="標楷體" w:hint="eastAsia"/>
          <w:sz w:val="24"/>
          <w:szCs w:val="24"/>
        </w:rPr>
        <w:t>113年第4季</w:t>
      </w:r>
      <w:r>
        <w:rPr>
          <w:rFonts w:hAnsi="標楷體" w:hint="eastAsia"/>
          <w:sz w:val="24"/>
          <w:szCs w:val="24"/>
        </w:rPr>
        <w:t>及114年第2季</w:t>
      </w:r>
      <w:r w:rsidRPr="00AC7008">
        <w:rPr>
          <w:rFonts w:hAnsi="標楷體" w:hint="eastAsia"/>
          <w:sz w:val="24"/>
          <w:szCs w:val="24"/>
        </w:rPr>
        <w:t>製造業產值統計</w:t>
      </w:r>
      <w:r>
        <w:rPr>
          <w:rFonts w:hAnsi="標楷體" w:hint="eastAsia"/>
          <w:sz w:val="24"/>
          <w:szCs w:val="24"/>
        </w:rPr>
        <w:t>新聞稿及其附表</w:t>
      </w:r>
      <w:r w:rsidRPr="00F72F56">
        <w:rPr>
          <w:rFonts w:hAnsi="標楷體" w:hint="eastAsia"/>
          <w:sz w:val="24"/>
          <w:szCs w:val="24"/>
        </w:rPr>
        <w:t>。</w:t>
      </w:r>
    </w:p>
    <w:p w14:paraId="32D82865" w14:textId="77777777" w:rsidR="00273E24" w:rsidRPr="00176553" w:rsidRDefault="00273E24" w:rsidP="00BF55A6">
      <w:pPr>
        <w:ind w:left="566" w:firstLine="566"/>
      </w:pPr>
      <w:r w:rsidRPr="008D59D4">
        <w:rPr>
          <w:rFonts w:hint="eastAsia"/>
        </w:rPr>
        <w:t>綜上，</w:t>
      </w:r>
      <w:r>
        <w:rPr>
          <w:rFonts w:hint="eastAsia"/>
        </w:rPr>
        <w:t>本</w:t>
      </w:r>
      <w:r w:rsidRPr="00C52C98">
        <w:rPr>
          <w:rFonts w:hint="eastAsia"/>
        </w:rPr>
        <w:t>追加預算案產業發展署於「工業技術升級輔導」、「一般行政」及「工業管理」</w:t>
      </w:r>
      <w:r>
        <w:rPr>
          <w:rFonts w:hint="eastAsia"/>
        </w:rPr>
        <w:t>工作計畫</w:t>
      </w:r>
      <w:r w:rsidRPr="00C52C98">
        <w:rPr>
          <w:rFonts w:hint="eastAsia"/>
        </w:rPr>
        <w:t>項下</w:t>
      </w:r>
      <w:r w:rsidRPr="00176553">
        <w:rPr>
          <w:rFonts w:hint="eastAsia"/>
        </w:rPr>
        <w:t>編列推動產業淨零碳排、促進中小型製造業轉型加值及協助產業提升競爭力布局海外市場等計畫所需增額經費6億7,472萬9千元，允宜</w:t>
      </w:r>
      <w:r>
        <w:rPr>
          <w:rFonts w:hint="eastAsia"/>
        </w:rPr>
        <w:t>依行政院所定緊縮經常支出之原則，核實評估</w:t>
      </w:r>
      <w:r w:rsidRPr="00176553">
        <w:rPr>
          <w:rFonts w:hint="eastAsia"/>
        </w:rPr>
        <w:t>執行量能編列預算</w:t>
      </w:r>
      <w:r>
        <w:rPr>
          <w:rFonts w:hint="eastAsia"/>
        </w:rPr>
        <w:t>，並</w:t>
      </w:r>
      <w:r w:rsidRPr="00176553">
        <w:rPr>
          <w:rFonts w:hint="eastAsia"/>
        </w:rPr>
        <w:t>審酌產業間發展差異及受美國關稅影響程度，滾動檢討輔導資源配置之衡平性。</w:t>
      </w:r>
    </w:p>
    <w:p w14:paraId="29927B04" w14:textId="77777777" w:rsidR="00273E24" w:rsidRPr="00480032" w:rsidRDefault="00273E24" w:rsidP="00BF55A6">
      <w:pPr>
        <w:pStyle w:val="af0"/>
        <w:ind w:left="566" w:firstLine="566"/>
      </w:pPr>
      <w:r w:rsidRPr="00480032">
        <w:rPr>
          <w:rFonts w:hint="eastAsia"/>
        </w:rPr>
        <w:t>（分機：19</w:t>
      </w:r>
      <w:r w:rsidRPr="00480032">
        <w:t>26</w:t>
      </w:r>
      <w:r w:rsidRPr="00480032">
        <w:rPr>
          <w:rFonts w:hint="eastAsia"/>
        </w:rPr>
        <w:t xml:space="preserve"> 黃芝穎）</w:t>
      </w:r>
    </w:p>
    <w:p w14:paraId="73861780" w14:textId="77777777" w:rsidR="00273E24" w:rsidRDefault="00273E24" w:rsidP="00BF55A6">
      <w:pPr>
        <w:ind w:left="566" w:firstLine="566"/>
      </w:pPr>
    </w:p>
    <w:p w14:paraId="7A407B8A" w14:textId="77777777" w:rsidR="00273E24" w:rsidRDefault="00273E24" w:rsidP="00C33301">
      <w:pPr>
        <w:pStyle w:val="a4"/>
        <w:ind w:left="567" w:hanging="567"/>
      </w:pPr>
      <w:r>
        <w:rPr>
          <w:rFonts w:hint="eastAsia"/>
        </w:rPr>
        <w:t>三</w:t>
      </w:r>
      <w:r>
        <w:rPr>
          <w:rFonts w:hAnsi="標楷體" w:hint="eastAsia"/>
        </w:rPr>
        <w:t>、水利署114年度追加預算案共編列19.81億元，惟逾半辦理追加預算之計畫迄7月底預算執行率仍未及五成，允宜審酌工程進度，核實評估追加預算規模之妥適性</w:t>
      </w:r>
    </w:p>
    <w:p w14:paraId="16D048A8" w14:textId="77777777" w:rsidR="00273E24" w:rsidRDefault="00273E24" w:rsidP="00C33301">
      <w:pPr>
        <w:ind w:left="566" w:firstLine="566"/>
        <w:rPr>
          <w:rFonts w:hAnsi="標楷體"/>
        </w:rPr>
      </w:pPr>
      <w:r>
        <w:rPr>
          <w:rFonts w:hint="eastAsia"/>
        </w:rPr>
        <w:t>水利署及所屬(以下簡稱水利署)114年度預算數案數</w:t>
      </w:r>
      <w:r w:rsidRPr="00584D76">
        <w:t>406</w:t>
      </w:r>
      <w:r>
        <w:rPr>
          <w:rFonts w:hint="eastAsia"/>
        </w:rPr>
        <w:t>億</w:t>
      </w:r>
      <w:r w:rsidRPr="00584D76">
        <w:t>6,904</w:t>
      </w:r>
      <w:r>
        <w:rPr>
          <w:rFonts w:hint="eastAsia"/>
        </w:rPr>
        <w:t>萬元，經本院刪減21億2,569萬1千元(均屬配合通案刪減數)，法定預算數為</w:t>
      </w:r>
      <w:r w:rsidRPr="00584D76">
        <w:t>385</w:t>
      </w:r>
      <w:r>
        <w:rPr>
          <w:rFonts w:hint="eastAsia"/>
        </w:rPr>
        <w:t>億</w:t>
      </w:r>
      <w:r w:rsidRPr="00584D76">
        <w:t>4,334</w:t>
      </w:r>
      <w:r>
        <w:rPr>
          <w:rFonts w:hint="eastAsia"/>
        </w:rPr>
        <w:t>萬</w:t>
      </w:r>
      <w:r w:rsidRPr="00584D76">
        <w:t>9</w:t>
      </w:r>
      <w:r>
        <w:rPr>
          <w:rFonts w:hint="eastAsia"/>
        </w:rPr>
        <w:t>千元，本追加預算案編列19億8,054萬1千元(占刪減數比率93.17%)，主要用於原編辦理水資源工程</w:t>
      </w:r>
      <w:r>
        <w:rPr>
          <w:rFonts w:hAnsi="標楷體" w:hint="eastAsia"/>
        </w:rPr>
        <w:t>、自來水工程、河川海岸環境營造計畫及</w:t>
      </w:r>
      <w:r w:rsidRPr="00AF58D1">
        <w:rPr>
          <w:rFonts w:hAnsi="標楷體" w:hint="eastAsia"/>
        </w:rPr>
        <w:t>地下水保育及</w:t>
      </w:r>
      <w:r w:rsidRPr="00AF58D1">
        <w:rPr>
          <w:rFonts w:hAnsi="標楷體" w:hint="eastAsia"/>
        </w:rPr>
        <w:lastRenderedPageBreak/>
        <w:t>水文觀測計畫</w:t>
      </w:r>
      <w:r>
        <w:rPr>
          <w:rFonts w:hAnsi="標楷體" w:hint="eastAsia"/>
        </w:rPr>
        <w:t>。經查：</w:t>
      </w:r>
    </w:p>
    <w:p w14:paraId="4F8021AF" w14:textId="77777777" w:rsidR="00273E24" w:rsidRPr="00C33301" w:rsidRDefault="00273E24" w:rsidP="00C33301">
      <w:pPr>
        <w:pStyle w:val="a6"/>
        <w:ind w:left="849" w:hanging="283"/>
        <w:rPr>
          <w:b/>
          <w:bCs/>
        </w:rPr>
      </w:pPr>
      <w:r w:rsidRPr="00C33301">
        <w:rPr>
          <w:rFonts w:hint="eastAsia"/>
          <w:b/>
          <w:bCs/>
        </w:rPr>
        <w:t>(一)114年度追加預算</w:t>
      </w:r>
      <w:r>
        <w:rPr>
          <w:rFonts w:hint="eastAsia"/>
          <w:b/>
          <w:bCs/>
        </w:rPr>
        <w:t>案</w:t>
      </w:r>
      <w:r w:rsidRPr="00C33301">
        <w:rPr>
          <w:rFonts w:hint="eastAsia"/>
          <w:b/>
          <w:bCs/>
        </w:rPr>
        <w:t>編列</w:t>
      </w:r>
      <w:r>
        <w:rPr>
          <w:rFonts w:hint="eastAsia"/>
          <w:b/>
          <w:bCs/>
        </w:rPr>
        <w:t>概況</w:t>
      </w:r>
    </w:p>
    <w:p w14:paraId="01990973" w14:textId="77777777" w:rsidR="00273E24" w:rsidRDefault="00273E24" w:rsidP="00C33301">
      <w:pPr>
        <w:pStyle w:val="21"/>
        <w:ind w:left="850" w:firstLine="566"/>
      </w:pPr>
      <w:r>
        <w:rPr>
          <w:rFonts w:hint="eastAsia"/>
        </w:rPr>
        <w:t>彙整水利署114年度追加預算</w:t>
      </w:r>
      <w:r w:rsidRPr="00584D76">
        <w:rPr>
          <w:rFonts w:hint="eastAsia"/>
        </w:rPr>
        <w:t>案</w:t>
      </w:r>
      <w:r>
        <w:rPr>
          <w:rFonts w:hint="eastAsia"/>
        </w:rPr>
        <w:t>編列情形及辦理事項(詳表1)，並說明如下：</w:t>
      </w:r>
    </w:p>
    <w:p w14:paraId="670C3034" w14:textId="77777777" w:rsidR="00273E24" w:rsidRDefault="00273E24" w:rsidP="00C33301">
      <w:pPr>
        <w:pStyle w:val="123"/>
        <w:ind w:left="1133" w:hanging="283"/>
      </w:pPr>
      <w:r w:rsidRPr="00253685">
        <w:rPr>
          <w:rFonts w:hint="eastAsia"/>
          <w:b/>
          <w:bCs/>
        </w:rPr>
        <w:t>1.</w:t>
      </w:r>
      <w:r>
        <w:rPr>
          <w:rFonts w:hAnsi="標楷體" w:hint="eastAsia"/>
          <w:b/>
          <w:bCs/>
        </w:rPr>
        <w:t>「</w:t>
      </w:r>
      <w:r w:rsidRPr="00253685">
        <w:rPr>
          <w:rFonts w:hint="eastAsia"/>
          <w:b/>
          <w:bCs/>
        </w:rPr>
        <w:t>水資源開發及維護</w:t>
      </w:r>
      <w:bookmarkStart w:id="8" w:name="_Hlk206595476"/>
      <w:r>
        <w:rPr>
          <w:rFonts w:hAnsi="標楷體" w:hint="eastAsia"/>
          <w:b/>
          <w:bCs/>
        </w:rPr>
        <w:t>」</w:t>
      </w:r>
      <w:bookmarkEnd w:id="8"/>
      <w:r w:rsidRPr="00253685">
        <w:rPr>
          <w:rFonts w:hint="eastAsia"/>
          <w:b/>
          <w:bCs/>
        </w:rPr>
        <w:t>追加11億1,809萬1千元：</w:t>
      </w:r>
      <w:r>
        <w:rPr>
          <w:rFonts w:hint="eastAsia"/>
        </w:rPr>
        <w:t>(1)</w:t>
      </w:r>
      <w:r w:rsidRPr="00584D76">
        <w:rPr>
          <w:rFonts w:hint="eastAsia"/>
        </w:rPr>
        <w:t>「</w:t>
      </w:r>
      <w:r>
        <w:rPr>
          <w:rFonts w:hint="eastAsia"/>
        </w:rPr>
        <w:t>水資源工程</w:t>
      </w:r>
      <w:r w:rsidRPr="00584D76">
        <w:rPr>
          <w:rFonts w:hint="eastAsia"/>
        </w:rPr>
        <w:t>」</w:t>
      </w:r>
      <w:r>
        <w:rPr>
          <w:rFonts w:hint="eastAsia"/>
        </w:rPr>
        <w:t>追加2億6,223萬5千元，用於辦理大安大甲溪聯通管工程計畫及新竹海水淡化廠工程計畫等；(2)</w:t>
      </w:r>
      <w:r w:rsidRPr="00584D76">
        <w:rPr>
          <w:rFonts w:hint="eastAsia"/>
        </w:rPr>
        <w:t>「</w:t>
      </w:r>
      <w:r>
        <w:rPr>
          <w:rFonts w:hint="eastAsia"/>
        </w:rPr>
        <w:t>自來水工程</w:t>
      </w:r>
      <w:r w:rsidRPr="00584D76">
        <w:rPr>
          <w:rFonts w:hint="eastAsia"/>
        </w:rPr>
        <w:t>」</w:t>
      </w:r>
      <w:r>
        <w:rPr>
          <w:rFonts w:hint="eastAsia"/>
        </w:rPr>
        <w:t>經費追加8億5,585萬6千元，用於辦理備援調度幹管工程計畫及降低漏水率計畫等</w:t>
      </w:r>
      <w:r w:rsidRPr="00F9429C">
        <w:rPr>
          <w:rFonts w:hint="eastAsia"/>
        </w:rPr>
        <w:t>。</w:t>
      </w:r>
    </w:p>
    <w:p w14:paraId="59A23A45" w14:textId="77777777" w:rsidR="00273E24" w:rsidRDefault="00273E24" w:rsidP="00F9429C">
      <w:pPr>
        <w:pStyle w:val="123"/>
        <w:ind w:left="1133" w:hanging="283"/>
      </w:pPr>
      <w:r w:rsidRPr="00253685">
        <w:rPr>
          <w:rFonts w:hint="eastAsia"/>
          <w:b/>
          <w:bCs/>
        </w:rPr>
        <w:t>2.</w:t>
      </w:r>
      <w:r w:rsidRPr="00584D76">
        <w:rPr>
          <w:rFonts w:hint="eastAsia"/>
          <w:b/>
          <w:bCs/>
        </w:rPr>
        <w:t>「</w:t>
      </w:r>
      <w:r w:rsidRPr="00253685">
        <w:rPr>
          <w:rFonts w:hint="eastAsia"/>
          <w:b/>
          <w:bCs/>
        </w:rPr>
        <w:t>河川海岸及排水環境營造</w:t>
      </w:r>
      <w:r w:rsidRPr="00584D76">
        <w:rPr>
          <w:rFonts w:hint="eastAsia"/>
          <w:b/>
          <w:bCs/>
        </w:rPr>
        <w:t>」</w:t>
      </w:r>
      <w:r w:rsidRPr="00253685">
        <w:rPr>
          <w:rFonts w:hint="eastAsia"/>
          <w:b/>
          <w:bCs/>
        </w:rPr>
        <w:t>追加8億6,202萬5千元：</w:t>
      </w:r>
      <w:r>
        <w:rPr>
          <w:rFonts w:hint="eastAsia"/>
        </w:rPr>
        <w:t>(1)</w:t>
      </w:r>
      <w:r w:rsidRPr="00584D76">
        <w:rPr>
          <w:rFonts w:hint="eastAsia"/>
        </w:rPr>
        <w:t>「</w:t>
      </w:r>
      <w:r>
        <w:rPr>
          <w:rFonts w:hint="eastAsia"/>
        </w:rPr>
        <w:t>河川海岸環境營造計畫</w:t>
      </w:r>
      <w:r w:rsidRPr="00584D76">
        <w:rPr>
          <w:rFonts w:hint="eastAsia"/>
        </w:rPr>
        <w:t>」</w:t>
      </w:r>
      <w:r>
        <w:rPr>
          <w:rFonts w:hint="eastAsia"/>
        </w:rPr>
        <w:t>主要用於中央管流域整體改善與調適計畫</w:t>
      </w:r>
      <w:r>
        <w:rPr>
          <w:rFonts w:hAnsi="標楷體" w:hint="eastAsia"/>
        </w:rPr>
        <w:t>及</w:t>
      </w:r>
      <w:r>
        <w:rPr>
          <w:rFonts w:hint="eastAsia"/>
        </w:rPr>
        <w:t>水災智慧防災計畫第二期所需追加經費為8億4,106萬7千元；(2)</w:t>
      </w:r>
      <w:r w:rsidRPr="00584D76">
        <w:rPr>
          <w:rFonts w:hint="eastAsia"/>
        </w:rPr>
        <w:t>「</w:t>
      </w:r>
      <w:r>
        <w:rPr>
          <w:rFonts w:hint="eastAsia"/>
        </w:rPr>
        <w:t>地下水保育及水文觀測計畫</w:t>
      </w:r>
      <w:r w:rsidRPr="00667DFB">
        <w:rPr>
          <w:rFonts w:hint="eastAsia"/>
        </w:rPr>
        <w:t>」</w:t>
      </w:r>
      <w:r>
        <w:rPr>
          <w:rFonts w:hint="eastAsia"/>
        </w:rPr>
        <w:t>追加2,095萬8千元，用以辦理地下水保育管理暨地層下陷防治第4期計畫與備用水井規劃調查及雙北地區建置計畫</w:t>
      </w:r>
      <w:r w:rsidRPr="006B612C">
        <w:rPr>
          <w:rFonts w:hint="eastAsia"/>
        </w:rPr>
        <w:t>。</w:t>
      </w:r>
    </w:p>
    <w:p w14:paraId="3FA24647" w14:textId="77777777" w:rsidR="00273E24" w:rsidRDefault="00273E24" w:rsidP="00F9429C">
      <w:pPr>
        <w:pStyle w:val="123"/>
        <w:ind w:left="1133" w:hanging="283"/>
      </w:pPr>
      <w:r>
        <w:rPr>
          <w:rFonts w:hint="eastAsia"/>
        </w:rPr>
        <w:t>3.另彙整追加預算用途別科目，水利署本追加預算案數主要編列</w:t>
      </w:r>
      <w:r w:rsidRPr="00584D76">
        <w:rPr>
          <w:rFonts w:hint="eastAsia"/>
        </w:rPr>
        <w:t>「</w:t>
      </w:r>
      <w:r>
        <w:rPr>
          <w:rFonts w:hint="eastAsia"/>
        </w:rPr>
        <w:t>設備及投資</w:t>
      </w:r>
      <w:r w:rsidRPr="00667DFB">
        <w:rPr>
          <w:rFonts w:hint="eastAsia"/>
        </w:rPr>
        <w:t>」</w:t>
      </w:r>
      <w:r>
        <w:rPr>
          <w:rFonts w:hint="eastAsia"/>
        </w:rPr>
        <w:t>用途別科目共19億6,851萬4千元，占水利署追加預算案數比率達99.39%，其餘則為</w:t>
      </w:r>
      <w:r w:rsidRPr="00584D76">
        <w:rPr>
          <w:rFonts w:hint="eastAsia"/>
        </w:rPr>
        <w:t>「</w:t>
      </w:r>
      <w:r>
        <w:rPr>
          <w:rFonts w:hint="eastAsia"/>
        </w:rPr>
        <w:t>業務費</w:t>
      </w:r>
      <w:r w:rsidRPr="00667DFB">
        <w:rPr>
          <w:rFonts w:hint="eastAsia"/>
        </w:rPr>
        <w:t>」</w:t>
      </w:r>
      <w:r>
        <w:rPr>
          <w:rFonts w:hint="eastAsia"/>
        </w:rPr>
        <w:t>1,202萬7千元，包含特別費42萬5千元</w:t>
      </w:r>
      <w:r>
        <w:rPr>
          <w:rFonts w:hAnsi="標楷體" w:hint="eastAsia"/>
        </w:rPr>
        <w:t>、</w:t>
      </w:r>
      <w:r>
        <w:rPr>
          <w:rFonts w:hint="eastAsia"/>
        </w:rPr>
        <w:t>一般事務費587萬5千元及</w:t>
      </w:r>
      <w:r w:rsidRPr="00584D76">
        <w:rPr>
          <w:rFonts w:hint="eastAsia"/>
        </w:rPr>
        <w:t>「</w:t>
      </w:r>
      <w:r>
        <w:rPr>
          <w:rFonts w:hint="eastAsia"/>
        </w:rPr>
        <w:t>國內旅費572萬7千元</w:t>
      </w:r>
      <w:r w:rsidRPr="00371FA8">
        <w:rPr>
          <w:rFonts w:hint="eastAsia"/>
        </w:rPr>
        <w:t>。</w:t>
      </w:r>
    </w:p>
    <w:p w14:paraId="4F6EEA22" w14:textId="77777777" w:rsidR="00273E24" w:rsidRDefault="00273E24" w:rsidP="00972960">
      <w:pPr>
        <w:pStyle w:val="200"/>
        <w:spacing w:line="500" w:lineRule="exact"/>
        <w:jc w:val="both"/>
      </w:pPr>
      <w:r>
        <w:rPr>
          <w:rFonts w:hint="eastAsia"/>
          <w:b/>
          <w:bCs/>
          <w:sz w:val="28"/>
          <w:szCs w:val="32"/>
        </w:rPr>
        <w:t xml:space="preserve">表1  水利署114年度追加預算案編列概況表        </w:t>
      </w:r>
      <w:r w:rsidRPr="00371FA8">
        <w:rPr>
          <w:rFonts w:hint="eastAsia"/>
        </w:rPr>
        <w:t>單位：新臺幣千元</w:t>
      </w:r>
    </w:p>
    <w:tbl>
      <w:tblPr>
        <w:tblW w:w="8503"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9"/>
        <w:gridCol w:w="898"/>
        <w:gridCol w:w="699"/>
        <w:gridCol w:w="1713"/>
        <w:gridCol w:w="1255"/>
        <w:gridCol w:w="9"/>
        <w:gridCol w:w="1127"/>
        <w:gridCol w:w="8"/>
        <w:gridCol w:w="959"/>
        <w:gridCol w:w="1136"/>
      </w:tblGrid>
      <w:tr w:rsidR="00273E24" w:rsidRPr="00EE5CFD" w14:paraId="0B62E886" w14:textId="77777777" w:rsidTr="000918C7">
        <w:trPr>
          <w:trHeight w:val="20"/>
          <w:tblHeader/>
        </w:trPr>
        <w:tc>
          <w:tcPr>
            <w:tcW w:w="4009" w:type="dxa"/>
            <w:gridSpan w:val="4"/>
            <w:shd w:val="clear" w:color="auto" w:fill="auto"/>
            <w:vAlign w:val="center"/>
            <w:hideMark/>
          </w:tcPr>
          <w:p w14:paraId="6D18FA1C" w14:textId="77777777" w:rsidR="00273E24" w:rsidRPr="00EE5CFD" w:rsidRDefault="00273E24" w:rsidP="00DD166F">
            <w:pPr>
              <w:pStyle w:val="142"/>
              <w:spacing w:line="320" w:lineRule="exact"/>
              <w:jc w:val="center"/>
              <w:rPr>
                <w:spacing w:val="-20"/>
              </w:rPr>
            </w:pPr>
            <w:r w:rsidRPr="00EE5CFD">
              <w:rPr>
                <w:rFonts w:hint="eastAsia"/>
                <w:spacing w:val="-20"/>
              </w:rPr>
              <w:t>科目</w:t>
            </w:r>
          </w:p>
        </w:tc>
        <w:tc>
          <w:tcPr>
            <w:tcW w:w="3358" w:type="dxa"/>
            <w:gridSpan w:val="5"/>
            <w:shd w:val="clear" w:color="auto" w:fill="auto"/>
            <w:vAlign w:val="center"/>
            <w:hideMark/>
          </w:tcPr>
          <w:p w14:paraId="723FE341" w14:textId="77777777" w:rsidR="00273E24" w:rsidRPr="00EE5CFD" w:rsidRDefault="00273E24" w:rsidP="00DD166F">
            <w:pPr>
              <w:pStyle w:val="142"/>
              <w:spacing w:line="320" w:lineRule="exact"/>
              <w:jc w:val="center"/>
              <w:rPr>
                <w:spacing w:val="-20"/>
              </w:rPr>
            </w:pPr>
            <w:r w:rsidRPr="00EE5CFD">
              <w:rPr>
                <w:rFonts w:hint="eastAsia"/>
                <w:spacing w:val="-20"/>
              </w:rPr>
              <w:t>114年度預算編列及執行概況</w:t>
            </w:r>
          </w:p>
        </w:tc>
        <w:tc>
          <w:tcPr>
            <w:tcW w:w="1136" w:type="dxa"/>
            <w:vMerge w:val="restart"/>
            <w:shd w:val="clear" w:color="auto" w:fill="auto"/>
            <w:vAlign w:val="center"/>
            <w:hideMark/>
          </w:tcPr>
          <w:p w14:paraId="17FE21C9" w14:textId="77777777" w:rsidR="00273E24" w:rsidRPr="00EE5CFD" w:rsidRDefault="00273E24" w:rsidP="00DD166F">
            <w:pPr>
              <w:pStyle w:val="142"/>
              <w:spacing w:line="320" w:lineRule="exact"/>
              <w:jc w:val="center"/>
              <w:rPr>
                <w:spacing w:val="-20"/>
              </w:rPr>
            </w:pPr>
            <w:r w:rsidRPr="00EE5CFD">
              <w:rPr>
                <w:rFonts w:hint="eastAsia"/>
                <w:spacing w:val="-20"/>
              </w:rPr>
              <w:t>113年度決算數</w:t>
            </w:r>
          </w:p>
        </w:tc>
      </w:tr>
      <w:tr w:rsidR="00273E24" w:rsidRPr="00EE5CFD" w14:paraId="3F95BFE7" w14:textId="77777777" w:rsidTr="000918C7">
        <w:trPr>
          <w:trHeight w:val="20"/>
          <w:tblHeader/>
        </w:trPr>
        <w:tc>
          <w:tcPr>
            <w:tcW w:w="699" w:type="dxa"/>
            <w:vMerge w:val="restart"/>
            <w:shd w:val="clear" w:color="auto" w:fill="auto"/>
            <w:vAlign w:val="center"/>
            <w:hideMark/>
          </w:tcPr>
          <w:p w14:paraId="6C7F219D" w14:textId="77777777" w:rsidR="00273E24" w:rsidRDefault="00273E24" w:rsidP="00DD166F">
            <w:pPr>
              <w:pStyle w:val="142"/>
              <w:spacing w:line="320" w:lineRule="exact"/>
              <w:jc w:val="center"/>
              <w:rPr>
                <w:spacing w:val="-20"/>
              </w:rPr>
            </w:pPr>
            <w:r w:rsidRPr="00EE5CFD">
              <w:rPr>
                <w:rFonts w:hint="eastAsia"/>
                <w:spacing w:val="-20"/>
              </w:rPr>
              <w:t>工作</w:t>
            </w:r>
          </w:p>
          <w:p w14:paraId="64396211" w14:textId="77777777" w:rsidR="00273E24" w:rsidRPr="00EE5CFD" w:rsidRDefault="00273E24" w:rsidP="00DD166F">
            <w:pPr>
              <w:pStyle w:val="142"/>
              <w:spacing w:line="320" w:lineRule="exact"/>
              <w:jc w:val="center"/>
              <w:rPr>
                <w:spacing w:val="-20"/>
              </w:rPr>
            </w:pPr>
            <w:r w:rsidRPr="00EE5CFD">
              <w:rPr>
                <w:rFonts w:hint="eastAsia"/>
                <w:spacing w:val="-20"/>
              </w:rPr>
              <w:t>計畫</w:t>
            </w:r>
          </w:p>
        </w:tc>
        <w:tc>
          <w:tcPr>
            <w:tcW w:w="898" w:type="dxa"/>
            <w:vMerge w:val="restart"/>
            <w:shd w:val="clear" w:color="auto" w:fill="auto"/>
            <w:vAlign w:val="center"/>
            <w:hideMark/>
          </w:tcPr>
          <w:p w14:paraId="087424E2" w14:textId="77777777" w:rsidR="00273E24" w:rsidRPr="00EE5CFD" w:rsidRDefault="00273E24" w:rsidP="00DD166F">
            <w:pPr>
              <w:pStyle w:val="142"/>
              <w:spacing w:line="320" w:lineRule="exact"/>
              <w:jc w:val="center"/>
              <w:rPr>
                <w:spacing w:val="-20"/>
              </w:rPr>
            </w:pPr>
            <w:r w:rsidRPr="00EE5CFD">
              <w:rPr>
                <w:rFonts w:hint="eastAsia"/>
                <w:spacing w:val="-20"/>
              </w:rPr>
              <w:t>分支計畫</w:t>
            </w:r>
          </w:p>
        </w:tc>
        <w:tc>
          <w:tcPr>
            <w:tcW w:w="2412" w:type="dxa"/>
            <w:gridSpan w:val="2"/>
            <w:shd w:val="clear" w:color="auto" w:fill="auto"/>
            <w:vAlign w:val="center"/>
            <w:hideMark/>
          </w:tcPr>
          <w:p w14:paraId="6AB7AB7F" w14:textId="77777777" w:rsidR="00273E24" w:rsidRPr="00EE5CFD" w:rsidRDefault="00273E24" w:rsidP="00DD166F">
            <w:pPr>
              <w:pStyle w:val="142"/>
              <w:spacing w:line="320" w:lineRule="exact"/>
              <w:jc w:val="center"/>
              <w:rPr>
                <w:spacing w:val="-20"/>
              </w:rPr>
            </w:pPr>
            <w:r w:rsidRPr="00EE5CFD">
              <w:rPr>
                <w:rFonts w:hint="eastAsia"/>
                <w:spacing w:val="-20"/>
              </w:rPr>
              <w:t>用途別科目</w:t>
            </w:r>
          </w:p>
        </w:tc>
        <w:tc>
          <w:tcPr>
            <w:tcW w:w="1255" w:type="dxa"/>
            <w:vMerge w:val="restart"/>
            <w:shd w:val="clear" w:color="auto" w:fill="auto"/>
            <w:vAlign w:val="center"/>
            <w:hideMark/>
          </w:tcPr>
          <w:p w14:paraId="233B0639" w14:textId="77777777" w:rsidR="00273E24" w:rsidRPr="00EE5CFD" w:rsidRDefault="00273E24" w:rsidP="00DD166F">
            <w:pPr>
              <w:pStyle w:val="142"/>
              <w:spacing w:line="320" w:lineRule="exact"/>
              <w:jc w:val="center"/>
              <w:rPr>
                <w:spacing w:val="-20"/>
              </w:rPr>
            </w:pPr>
            <w:r w:rsidRPr="00EE5CFD">
              <w:rPr>
                <w:rFonts w:hint="eastAsia"/>
                <w:spacing w:val="-20"/>
              </w:rPr>
              <w:t>法定預算數</w:t>
            </w:r>
          </w:p>
        </w:tc>
        <w:tc>
          <w:tcPr>
            <w:tcW w:w="1136" w:type="dxa"/>
            <w:gridSpan w:val="2"/>
            <w:vMerge w:val="restart"/>
            <w:shd w:val="clear" w:color="auto" w:fill="auto"/>
            <w:vAlign w:val="center"/>
            <w:hideMark/>
          </w:tcPr>
          <w:p w14:paraId="2A6A7F71" w14:textId="77777777" w:rsidR="00273E24" w:rsidRDefault="00273E24" w:rsidP="00DD166F">
            <w:pPr>
              <w:pStyle w:val="142"/>
              <w:spacing w:line="320" w:lineRule="exact"/>
              <w:jc w:val="center"/>
              <w:rPr>
                <w:spacing w:val="-20"/>
              </w:rPr>
            </w:pPr>
            <w:r w:rsidRPr="00EE5CFD">
              <w:rPr>
                <w:rFonts w:hint="eastAsia"/>
                <w:spacing w:val="-20"/>
              </w:rPr>
              <w:t>迄7月底</w:t>
            </w:r>
          </w:p>
          <w:p w14:paraId="52A7D782" w14:textId="77777777" w:rsidR="00273E24" w:rsidRPr="00EE5CFD" w:rsidRDefault="00273E24" w:rsidP="00DD166F">
            <w:pPr>
              <w:pStyle w:val="142"/>
              <w:spacing w:line="320" w:lineRule="exact"/>
              <w:jc w:val="center"/>
              <w:rPr>
                <w:spacing w:val="-20"/>
              </w:rPr>
            </w:pPr>
            <w:r w:rsidRPr="00EE5CFD">
              <w:rPr>
                <w:rFonts w:hint="eastAsia"/>
                <w:spacing w:val="-20"/>
              </w:rPr>
              <w:t>執行數</w:t>
            </w:r>
          </w:p>
        </w:tc>
        <w:tc>
          <w:tcPr>
            <w:tcW w:w="967" w:type="dxa"/>
            <w:gridSpan w:val="2"/>
            <w:vMerge w:val="restart"/>
            <w:shd w:val="clear" w:color="auto" w:fill="auto"/>
            <w:vAlign w:val="center"/>
            <w:hideMark/>
          </w:tcPr>
          <w:p w14:paraId="0C037EAE" w14:textId="77777777" w:rsidR="00273E24" w:rsidRPr="00EE5CFD" w:rsidRDefault="00273E24" w:rsidP="00DD166F">
            <w:pPr>
              <w:pStyle w:val="142"/>
              <w:spacing w:line="320" w:lineRule="exact"/>
              <w:jc w:val="center"/>
              <w:rPr>
                <w:spacing w:val="-20"/>
              </w:rPr>
            </w:pPr>
            <w:r w:rsidRPr="00EE5CFD">
              <w:rPr>
                <w:rFonts w:hint="eastAsia"/>
                <w:spacing w:val="-20"/>
              </w:rPr>
              <w:t>追加預算案數</w:t>
            </w:r>
          </w:p>
        </w:tc>
        <w:tc>
          <w:tcPr>
            <w:tcW w:w="1136" w:type="dxa"/>
            <w:vMerge/>
            <w:vAlign w:val="center"/>
            <w:hideMark/>
          </w:tcPr>
          <w:p w14:paraId="7D1F94A0" w14:textId="77777777" w:rsidR="00273E24" w:rsidRPr="00EE5CFD" w:rsidRDefault="00273E24" w:rsidP="00DD166F">
            <w:pPr>
              <w:pStyle w:val="142"/>
              <w:spacing w:line="320" w:lineRule="exact"/>
              <w:jc w:val="center"/>
              <w:rPr>
                <w:spacing w:val="-20"/>
              </w:rPr>
            </w:pPr>
          </w:p>
        </w:tc>
      </w:tr>
      <w:tr w:rsidR="00273E24" w:rsidRPr="00EE5CFD" w14:paraId="23AFD0B4" w14:textId="77777777" w:rsidTr="000918C7">
        <w:trPr>
          <w:trHeight w:val="20"/>
          <w:tblHeader/>
        </w:trPr>
        <w:tc>
          <w:tcPr>
            <w:tcW w:w="699" w:type="dxa"/>
            <w:vMerge/>
            <w:vAlign w:val="center"/>
            <w:hideMark/>
          </w:tcPr>
          <w:p w14:paraId="6EEFCB78" w14:textId="77777777" w:rsidR="00273E24" w:rsidRPr="00EE5CFD" w:rsidRDefault="00273E24" w:rsidP="00DD166F">
            <w:pPr>
              <w:pStyle w:val="142"/>
              <w:spacing w:line="320" w:lineRule="exact"/>
              <w:jc w:val="center"/>
              <w:rPr>
                <w:spacing w:val="-20"/>
              </w:rPr>
            </w:pPr>
          </w:p>
        </w:tc>
        <w:tc>
          <w:tcPr>
            <w:tcW w:w="898" w:type="dxa"/>
            <w:vMerge/>
            <w:vAlign w:val="center"/>
            <w:hideMark/>
          </w:tcPr>
          <w:p w14:paraId="005DB089" w14:textId="77777777" w:rsidR="00273E24" w:rsidRPr="00EE5CFD" w:rsidRDefault="00273E24" w:rsidP="00DD166F">
            <w:pPr>
              <w:pStyle w:val="142"/>
              <w:spacing w:line="320" w:lineRule="exact"/>
              <w:jc w:val="center"/>
              <w:rPr>
                <w:spacing w:val="-20"/>
              </w:rPr>
            </w:pPr>
          </w:p>
        </w:tc>
        <w:tc>
          <w:tcPr>
            <w:tcW w:w="699" w:type="dxa"/>
            <w:shd w:val="clear" w:color="auto" w:fill="auto"/>
            <w:vAlign w:val="center"/>
            <w:hideMark/>
          </w:tcPr>
          <w:p w14:paraId="254A27A7" w14:textId="77777777" w:rsidR="00273E24" w:rsidRPr="00EE5CFD" w:rsidRDefault="00273E24" w:rsidP="00DD166F">
            <w:pPr>
              <w:pStyle w:val="142"/>
              <w:spacing w:line="320" w:lineRule="exact"/>
              <w:jc w:val="center"/>
              <w:rPr>
                <w:spacing w:val="-20"/>
              </w:rPr>
            </w:pPr>
            <w:r w:rsidRPr="00EE5CFD">
              <w:rPr>
                <w:rFonts w:hint="eastAsia"/>
                <w:spacing w:val="-20"/>
              </w:rPr>
              <w:t>一級</w:t>
            </w:r>
          </w:p>
        </w:tc>
        <w:tc>
          <w:tcPr>
            <w:tcW w:w="1713" w:type="dxa"/>
            <w:shd w:val="clear" w:color="auto" w:fill="auto"/>
            <w:vAlign w:val="center"/>
            <w:hideMark/>
          </w:tcPr>
          <w:p w14:paraId="28DFE7C5" w14:textId="77777777" w:rsidR="00273E24" w:rsidRPr="00EE5CFD" w:rsidRDefault="00273E24" w:rsidP="00DD166F">
            <w:pPr>
              <w:pStyle w:val="142"/>
              <w:spacing w:line="320" w:lineRule="exact"/>
              <w:jc w:val="center"/>
              <w:rPr>
                <w:spacing w:val="-20"/>
              </w:rPr>
            </w:pPr>
            <w:r w:rsidRPr="00EE5CFD">
              <w:rPr>
                <w:rFonts w:hint="eastAsia"/>
                <w:spacing w:val="-20"/>
              </w:rPr>
              <w:t>二級</w:t>
            </w:r>
          </w:p>
        </w:tc>
        <w:tc>
          <w:tcPr>
            <w:tcW w:w="1255" w:type="dxa"/>
            <w:vMerge/>
            <w:vAlign w:val="center"/>
            <w:hideMark/>
          </w:tcPr>
          <w:p w14:paraId="30CB37F9" w14:textId="77777777" w:rsidR="00273E24" w:rsidRPr="00EE5CFD" w:rsidRDefault="00273E24" w:rsidP="00DD166F">
            <w:pPr>
              <w:pStyle w:val="142"/>
              <w:spacing w:line="320" w:lineRule="exact"/>
              <w:jc w:val="center"/>
              <w:rPr>
                <w:spacing w:val="-20"/>
              </w:rPr>
            </w:pPr>
          </w:p>
        </w:tc>
        <w:tc>
          <w:tcPr>
            <w:tcW w:w="1136" w:type="dxa"/>
            <w:gridSpan w:val="2"/>
            <w:vMerge/>
            <w:vAlign w:val="center"/>
            <w:hideMark/>
          </w:tcPr>
          <w:p w14:paraId="7F2F2944" w14:textId="77777777" w:rsidR="00273E24" w:rsidRPr="00EE5CFD" w:rsidRDefault="00273E24" w:rsidP="00DD166F">
            <w:pPr>
              <w:pStyle w:val="142"/>
              <w:spacing w:line="320" w:lineRule="exact"/>
              <w:jc w:val="center"/>
              <w:rPr>
                <w:spacing w:val="-20"/>
              </w:rPr>
            </w:pPr>
          </w:p>
        </w:tc>
        <w:tc>
          <w:tcPr>
            <w:tcW w:w="967" w:type="dxa"/>
            <w:gridSpan w:val="2"/>
            <w:vMerge/>
            <w:vAlign w:val="center"/>
            <w:hideMark/>
          </w:tcPr>
          <w:p w14:paraId="4F4EFF6D" w14:textId="77777777" w:rsidR="00273E24" w:rsidRPr="00EE5CFD" w:rsidRDefault="00273E24" w:rsidP="00DD166F">
            <w:pPr>
              <w:pStyle w:val="142"/>
              <w:spacing w:line="320" w:lineRule="exact"/>
              <w:jc w:val="center"/>
              <w:rPr>
                <w:spacing w:val="-20"/>
              </w:rPr>
            </w:pPr>
          </w:p>
        </w:tc>
        <w:tc>
          <w:tcPr>
            <w:tcW w:w="1136" w:type="dxa"/>
            <w:vMerge/>
            <w:vAlign w:val="center"/>
            <w:hideMark/>
          </w:tcPr>
          <w:p w14:paraId="24A9DDD4" w14:textId="77777777" w:rsidR="00273E24" w:rsidRPr="00EE5CFD" w:rsidRDefault="00273E24" w:rsidP="00DD166F">
            <w:pPr>
              <w:pStyle w:val="142"/>
              <w:spacing w:line="320" w:lineRule="exact"/>
              <w:jc w:val="center"/>
              <w:rPr>
                <w:spacing w:val="-20"/>
              </w:rPr>
            </w:pPr>
          </w:p>
        </w:tc>
      </w:tr>
      <w:tr w:rsidR="00273E24" w:rsidRPr="00EE5CFD" w14:paraId="658F8D13" w14:textId="77777777" w:rsidTr="000918C7">
        <w:trPr>
          <w:trHeight w:val="20"/>
        </w:trPr>
        <w:tc>
          <w:tcPr>
            <w:tcW w:w="699" w:type="dxa"/>
            <w:shd w:val="clear" w:color="auto" w:fill="auto"/>
            <w:vAlign w:val="center"/>
            <w:hideMark/>
          </w:tcPr>
          <w:p w14:paraId="2AE65632" w14:textId="77777777" w:rsidR="00273E24" w:rsidRDefault="00273E24" w:rsidP="00DD166F">
            <w:pPr>
              <w:pStyle w:val="142"/>
              <w:spacing w:line="320" w:lineRule="exact"/>
              <w:jc w:val="center"/>
              <w:rPr>
                <w:spacing w:val="-20"/>
              </w:rPr>
            </w:pPr>
            <w:r w:rsidRPr="00EE5CFD">
              <w:rPr>
                <w:rFonts w:hint="eastAsia"/>
                <w:spacing w:val="-20"/>
              </w:rPr>
              <w:t>一般</w:t>
            </w:r>
          </w:p>
          <w:p w14:paraId="6185769B" w14:textId="77777777" w:rsidR="00273E24" w:rsidRPr="00EE5CFD" w:rsidRDefault="00273E24" w:rsidP="00DD166F">
            <w:pPr>
              <w:pStyle w:val="142"/>
              <w:spacing w:line="320" w:lineRule="exact"/>
              <w:jc w:val="center"/>
              <w:rPr>
                <w:spacing w:val="-20"/>
              </w:rPr>
            </w:pPr>
            <w:r w:rsidRPr="00EE5CFD">
              <w:rPr>
                <w:rFonts w:hint="eastAsia"/>
                <w:spacing w:val="-20"/>
              </w:rPr>
              <w:t>行政</w:t>
            </w:r>
          </w:p>
        </w:tc>
        <w:tc>
          <w:tcPr>
            <w:tcW w:w="898" w:type="dxa"/>
            <w:shd w:val="clear" w:color="auto" w:fill="auto"/>
            <w:vAlign w:val="center"/>
            <w:hideMark/>
          </w:tcPr>
          <w:p w14:paraId="58240C39" w14:textId="77777777" w:rsidR="00273E24" w:rsidRPr="00EE5CFD" w:rsidRDefault="00273E24" w:rsidP="00DD166F">
            <w:pPr>
              <w:pStyle w:val="142"/>
              <w:spacing w:line="320" w:lineRule="exact"/>
              <w:rPr>
                <w:spacing w:val="-20"/>
              </w:rPr>
            </w:pPr>
            <w:r w:rsidRPr="00EE5CFD">
              <w:rPr>
                <w:rFonts w:hint="eastAsia"/>
                <w:spacing w:val="-20"/>
              </w:rPr>
              <w:t>基本行政工作維持</w:t>
            </w:r>
          </w:p>
        </w:tc>
        <w:tc>
          <w:tcPr>
            <w:tcW w:w="699" w:type="dxa"/>
            <w:shd w:val="clear" w:color="auto" w:fill="auto"/>
            <w:vAlign w:val="center"/>
            <w:hideMark/>
          </w:tcPr>
          <w:p w14:paraId="79F5C078" w14:textId="77777777" w:rsidR="00273E24" w:rsidRPr="00EE5CFD" w:rsidRDefault="00273E24" w:rsidP="00DD166F">
            <w:pPr>
              <w:pStyle w:val="142"/>
              <w:spacing w:line="320" w:lineRule="exact"/>
              <w:rPr>
                <w:spacing w:val="-20"/>
              </w:rPr>
            </w:pPr>
            <w:r w:rsidRPr="00EE5CFD">
              <w:rPr>
                <w:rFonts w:hint="eastAsia"/>
                <w:spacing w:val="-20"/>
              </w:rPr>
              <w:t>業務費</w:t>
            </w:r>
          </w:p>
        </w:tc>
        <w:tc>
          <w:tcPr>
            <w:tcW w:w="1713" w:type="dxa"/>
            <w:shd w:val="clear" w:color="auto" w:fill="auto"/>
            <w:vAlign w:val="center"/>
            <w:hideMark/>
          </w:tcPr>
          <w:p w14:paraId="63E5ACA9" w14:textId="77777777" w:rsidR="00273E24" w:rsidRPr="00EE5CFD" w:rsidRDefault="00273E24" w:rsidP="00DD166F">
            <w:pPr>
              <w:pStyle w:val="142"/>
              <w:spacing w:line="320" w:lineRule="exact"/>
              <w:rPr>
                <w:spacing w:val="-20"/>
              </w:rPr>
            </w:pPr>
            <w:r w:rsidRPr="00EE5CFD">
              <w:rPr>
                <w:rFonts w:hint="eastAsia"/>
                <w:spacing w:val="-20"/>
              </w:rPr>
              <w:t>特別費</w:t>
            </w:r>
          </w:p>
        </w:tc>
        <w:tc>
          <w:tcPr>
            <w:tcW w:w="1255" w:type="dxa"/>
            <w:shd w:val="clear" w:color="auto" w:fill="auto"/>
            <w:vAlign w:val="center"/>
            <w:hideMark/>
          </w:tcPr>
          <w:p w14:paraId="7D1DACFA" w14:textId="77777777" w:rsidR="00273E24" w:rsidRPr="000918C7" w:rsidRDefault="00273E24" w:rsidP="00DD166F">
            <w:pPr>
              <w:pStyle w:val="142"/>
              <w:spacing w:line="320" w:lineRule="exact"/>
              <w:jc w:val="right"/>
              <w:rPr>
                <w:b/>
                <w:bCs/>
                <w:spacing w:val="-20"/>
              </w:rPr>
            </w:pPr>
            <w:r w:rsidRPr="000918C7">
              <w:rPr>
                <w:rFonts w:hint="eastAsia"/>
                <w:b/>
                <w:bCs/>
                <w:spacing w:val="-20"/>
              </w:rPr>
              <w:t>679</w:t>
            </w:r>
          </w:p>
        </w:tc>
        <w:tc>
          <w:tcPr>
            <w:tcW w:w="1136" w:type="dxa"/>
            <w:gridSpan w:val="2"/>
            <w:shd w:val="clear" w:color="auto" w:fill="auto"/>
            <w:vAlign w:val="center"/>
            <w:hideMark/>
          </w:tcPr>
          <w:p w14:paraId="7681EE00" w14:textId="77777777" w:rsidR="00273E24" w:rsidRPr="000918C7" w:rsidRDefault="00273E24" w:rsidP="00DD166F">
            <w:pPr>
              <w:pStyle w:val="142"/>
              <w:spacing w:line="320" w:lineRule="exact"/>
              <w:jc w:val="right"/>
              <w:rPr>
                <w:b/>
                <w:bCs/>
                <w:spacing w:val="-20"/>
              </w:rPr>
            </w:pPr>
            <w:r w:rsidRPr="000918C7">
              <w:rPr>
                <w:rFonts w:hint="eastAsia"/>
                <w:b/>
                <w:bCs/>
                <w:spacing w:val="-20"/>
              </w:rPr>
              <w:t>250</w:t>
            </w:r>
          </w:p>
        </w:tc>
        <w:tc>
          <w:tcPr>
            <w:tcW w:w="967" w:type="dxa"/>
            <w:gridSpan w:val="2"/>
            <w:shd w:val="clear" w:color="auto" w:fill="auto"/>
            <w:vAlign w:val="center"/>
            <w:hideMark/>
          </w:tcPr>
          <w:p w14:paraId="71946783" w14:textId="77777777" w:rsidR="00273E24" w:rsidRPr="000918C7" w:rsidRDefault="00273E24" w:rsidP="00DD166F">
            <w:pPr>
              <w:pStyle w:val="142"/>
              <w:spacing w:line="320" w:lineRule="exact"/>
              <w:jc w:val="right"/>
              <w:rPr>
                <w:b/>
                <w:bCs/>
                <w:spacing w:val="-20"/>
              </w:rPr>
            </w:pPr>
            <w:r w:rsidRPr="000918C7">
              <w:rPr>
                <w:rFonts w:hint="eastAsia"/>
                <w:b/>
                <w:bCs/>
                <w:spacing w:val="-20"/>
              </w:rPr>
              <w:t>425</w:t>
            </w:r>
          </w:p>
        </w:tc>
        <w:tc>
          <w:tcPr>
            <w:tcW w:w="1136" w:type="dxa"/>
            <w:shd w:val="clear" w:color="auto" w:fill="auto"/>
            <w:vAlign w:val="center"/>
            <w:hideMark/>
          </w:tcPr>
          <w:p w14:paraId="655413FC" w14:textId="77777777" w:rsidR="00273E24" w:rsidRPr="000918C7" w:rsidRDefault="00273E24" w:rsidP="00DD166F">
            <w:pPr>
              <w:pStyle w:val="142"/>
              <w:spacing w:line="320" w:lineRule="exact"/>
              <w:jc w:val="right"/>
              <w:rPr>
                <w:b/>
                <w:bCs/>
                <w:spacing w:val="-20"/>
              </w:rPr>
            </w:pPr>
            <w:r w:rsidRPr="000918C7">
              <w:rPr>
                <w:rFonts w:hint="eastAsia"/>
                <w:b/>
                <w:bCs/>
                <w:spacing w:val="-20"/>
              </w:rPr>
              <w:t>1,684</w:t>
            </w:r>
          </w:p>
        </w:tc>
      </w:tr>
      <w:tr w:rsidR="00273E24" w:rsidRPr="00EE5CFD" w14:paraId="40E6682A" w14:textId="77777777" w:rsidTr="000918C7">
        <w:trPr>
          <w:trHeight w:val="20"/>
        </w:trPr>
        <w:tc>
          <w:tcPr>
            <w:tcW w:w="699" w:type="dxa"/>
            <w:vMerge w:val="restart"/>
            <w:shd w:val="clear" w:color="auto" w:fill="auto"/>
            <w:vAlign w:val="center"/>
            <w:hideMark/>
          </w:tcPr>
          <w:p w14:paraId="4F240CA2" w14:textId="77777777" w:rsidR="00273E24" w:rsidRPr="00EE5CFD" w:rsidRDefault="00273E24" w:rsidP="00DD166F">
            <w:pPr>
              <w:pStyle w:val="142"/>
              <w:spacing w:line="320" w:lineRule="exact"/>
              <w:jc w:val="center"/>
              <w:rPr>
                <w:spacing w:val="-20"/>
              </w:rPr>
            </w:pPr>
            <w:r w:rsidRPr="00EE5CFD">
              <w:rPr>
                <w:rFonts w:hint="eastAsia"/>
                <w:spacing w:val="-20"/>
              </w:rPr>
              <w:t>水資源開發及維護</w:t>
            </w:r>
          </w:p>
        </w:tc>
        <w:tc>
          <w:tcPr>
            <w:tcW w:w="898" w:type="dxa"/>
            <w:vMerge w:val="restart"/>
            <w:shd w:val="clear" w:color="auto" w:fill="auto"/>
            <w:vAlign w:val="center"/>
            <w:hideMark/>
          </w:tcPr>
          <w:p w14:paraId="350590EC" w14:textId="77777777" w:rsidR="00273E24" w:rsidRPr="00EE5CFD" w:rsidRDefault="00273E24" w:rsidP="00DD166F">
            <w:pPr>
              <w:pStyle w:val="142"/>
              <w:spacing w:line="320" w:lineRule="exact"/>
              <w:rPr>
                <w:spacing w:val="-20"/>
              </w:rPr>
            </w:pPr>
            <w:r w:rsidRPr="00EE5CFD">
              <w:rPr>
                <w:rFonts w:hint="eastAsia"/>
                <w:spacing w:val="-20"/>
              </w:rPr>
              <w:t>水資源工程</w:t>
            </w:r>
          </w:p>
        </w:tc>
        <w:tc>
          <w:tcPr>
            <w:tcW w:w="699" w:type="dxa"/>
            <w:shd w:val="clear" w:color="auto" w:fill="auto"/>
            <w:vAlign w:val="center"/>
            <w:hideMark/>
          </w:tcPr>
          <w:p w14:paraId="3195810E" w14:textId="77777777" w:rsidR="00273E24" w:rsidRPr="00EE5CFD" w:rsidRDefault="00273E24" w:rsidP="00DD166F">
            <w:pPr>
              <w:pStyle w:val="142"/>
              <w:spacing w:line="320" w:lineRule="exact"/>
              <w:rPr>
                <w:spacing w:val="-20"/>
              </w:rPr>
            </w:pPr>
            <w:r w:rsidRPr="00EE5CFD">
              <w:rPr>
                <w:rFonts w:hint="eastAsia"/>
                <w:spacing w:val="-20"/>
              </w:rPr>
              <w:t>業務費</w:t>
            </w:r>
          </w:p>
        </w:tc>
        <w:tc>
          <w:tcPr>
            <w:tcW w:w="1713" w:type="dxa"/>
            <w:shd w:val="clear" w:color="auto" w:fill="auto"/>
            <w:vAlign w:val="center"/>
            <w:hideMark/>
          </w:tcPr>
          <w:p w14:paraId="4F84CF53" w14:textId="77777777" w:rsidR="00273E24" w:rsidRPr="00EE5CFD" w:rsidRDefault="00273E24" w:rsidP="00DD166F">
            <w:pPr>
              <w:pStyle w:val="142"/>
              <w:spacing w:line="320" w:lineRule="exact"/>
              <w:rPr>
                <w:spacing w:val="-20"/>
              </w:rPr>
            </w:pPr>
            <w:r w:rsidRPr="00EE5CFD">
              <w:rPr>
                <w:rFonts w:hint="eastAsia"/>
                <w:spacing w:val="-20"/>
              </w:rPr>
              <w:t>國內旅費</w:t>
            </w:r>
          </w:p>
        </w:tc>
        <w:tc>
          <w:tcPr>
            <w:tcW w:w="1255" w:type="dxa"/>
            <w:shd w:val="clear" w:color="auto" w:fill="auto"/>
            <w:vAlign w:val="center"/>
            <w:hideMark/>
          </w:tcPr>
          <w:p w14:paraId="351289CE" w14:textId="77777777" w:rsidR="00273E24" w:rsidRPr="00EE5CFD" w:rsidRDefault="00273E24" w:rsidP="00DD166F">
            <w:pPr>
              <w:pStyle w:val="142"/>
              <w:spacing w:line="320" w:lineRule="exact"/>
              <w:jc w:val="right"/>
              <w:rPr>
                <w:spacing w:val="-20"/>
              </w:rPr>
            </w:pPr>
            <w:r w:rsidRPr="00EE5CFD">
              <w:rPr>
                <w:rFonts w:hint="eastAsia"/>
                <w:spacing w:val="-20"/>
              </w:rPr>
              <w:t>5,749</w:t>
            </w:r>
          </w:p>
        </w:tc>
        <w:tc>
          <w:tcPr>
            <w:tcW w:w="1136" w:type="dxa"/>
            <w:gridSpan w:val="2"/>
            <w:shd w:val="clear" w:color="auto" w:fill="auto"/>
            <w:vAlign w:val="center"/>
            <w:hideMark/>
          </w:tcPr>
          <w:p w14:paraId="233D77D5" w14:textId="77777777" w:rsidR="00273E24" w:rsidRPr="00EE5CFD" w:rsidRDefault="00273E24" w:rsidP="00DD166F">
            <w:pPr>
              <w:pStyle w:val="142"/>
              <w:spacing w:line="320" w:lineRule="exact"/>
              <w:jc w:val="right"/>
              <w:rPr>
                <w:spacing w:val="-20"/>
              </w:rPr>
            </w:pPr>
            <w:r w:rsidRPr="00EE5CFD">
              <w:rPr>
                <w:rFonts w:hint="eastAsia"/>
                <w:spacing w:val="-20"/>
              </w:rPr>
              <w:t>1,069</w:t>
            </w:r>
          </w:p>
        </w:tc>
        <w:tc>
          <w:tcPr>
            <w:tcW w:w="967" w:type="dxa"/>
            <w:gridSpan w:val="2"/>
            <w:shd w:val="clear" w:color="auto" w:fill="auto"/>
            <w:vAlign w:val="center"/>
            <w:hideMark/>
          </w:tcPr>
          <w:p w14:paraId="082AF19C" w14:textId="77777777" w:rsidR="00273E24" w:rsidRPr="00EE5CFD" w:rsidRDefault="00273E24" w:rsidP="00DD166F">
            <w:pPr>
              <w:pStyle w:val="142"/>
              <w:spacing w:line="320" w:lineRule="exact"/>
              <w:jc w:val="right"/>
              <w:rPr>
                <w:spacing w:val="-20"/>
              </w:rPr>
            </w:pPr>
            <w:r w:rsidRPr="00EE5CFD">
              <w:rPr>
                <w:rFonts w:hint="eastAsia"/>
                <w:spacing w:val="-20"/>
              </w:rPr>
              <w:t>905</w:t>
            </w:r>
          </w:p>
        </w:tc>
        <w:tc>
          <w:tcPr>
            <w:tcW w:w="1136" w:type="dxa"/>
            <w:shd w:val="clear" w:color="auto" w:fill="auto"/>
            <w:vAlign w:val="center"/>
            <w:hideMark/>
          </w:tcPr>
          <w:p w14:paraId="7283AF3B" w14:textId="77777777" w:rsidR="00273E24" w:rsidRPr="00EE5CFD" w:rsidRDefault="00273E24" w:rsidP="00DD166F">
            <w:pPr>
              <w:pStyle w:val="142"/>
              <w:spacing w:line="320" w:lineRule="exact"/>
              <w:jc w:val="right"/>
              <w:rPr>
                <w:spacing w:val="-20"/>
              </w:rPr>
            </w:pPr>
            <w:r w:rsidRPr="00EE5CFD">
              <w:rPr>
                <w:rFonts w:hint="eastAsia"/>
                <w:spacing w:val="-20"/>
              </w:rPr>
              <w:t>3,823</w:t>
            </w:r>
          </w:p>
        </w:tc>
      </w:tr>
      <w:tr w:rsidR="00273E24" w:rsidRPr="00EE5CFD" w14:paraId="61FCE114" w14:textId="77777777" w:rsidTr="000918C7">
        <w:trPr>
          <w:trHeight w:val="20"/>
        </w:trPr>
        <w:tc>
          <w:tcPr>
            <w:tcW w:w="699" w:type="dxa"/>
            <w:vMerge/>
            <w:vAlign w:val="center"/>
            <w:hideMark/>
          </w:tcPr>
          <w:p w14:paraId="6236E54D" w14:textId="77777777" w:rsidR="00273E24" w:rsidRPr="00EE5CFD" w:rsidRDefault="00273E24" w:rsidP="00DD166F">
            <w:pPr>
              <w:pStyle w:val="142"/>
              <w:spacing w:line="320" w:lineRule="exact"/>
              <w:rPr>
                <w:spacing w:val="-20"/>
              </w:rPr>
            </w:pPr>
          </w:p>
        </w:tc>
        <w:tc>
          <w:tcPr>
            <w:tcW w:w="898" w:type="dxa"/>
            <w:vMerge/>
            <w:vAlign w:val="center"/>
            <w:hideMark/>
          </w:tcPr>
          <w:p w14:paraId="6F07B734" w14:textId="77777777" w:rsidR="00273E24" w:rsidRPr="00EE5CFD" w:rsidRDefault="00273E24" w:rsidP="00DD166F">
            <w:pPr>
              <w:pStyle w:val="142"/>
              <w:spacing w:line="320" w:lineRule="exact"/>
              <w:rPr>
                <w:spacing w:val="-20"/>
              </w:rPr>
            </w:pPr>
          </w:p>
        </w:tc>
        <w:tc>
          <w:tcPr>
            <w:tcW w:w="699" w:type="dxa"/>
            <w:shd w:val="clear" w:color="auto" w:fill="auto"/>
            <w:vAlign w:val="center"/>
            <w:hideMark/>
          </w:tcPr>
          <w:p w14:paraId="160C25E0" w14:textId="77777777" w:rsidR="00273E24" w:rsidRPr="00EE5CFD" w:rsidRDefault="00273E24" w:rsidP="00DD166F">
            <w:pPr>
              <w:pStyle w:val="142"/>
              <w:spacing w:line="320" w:lineRule="exact"/>
              <w:rPr>
                <w:spacing w:val="-20"/>
              </w:rPr>
            </w:pPr>
            <w:r w:rsidRPr="00EE5CFD">
              <w:rPr>
                <w:rFonts w:hint="eastAsia"/>
                <w:spacing w:val="-20"/>
              </w:rPr>
              <w:t>設備及投資</w:t>
            </w:r>
          </w:p>
        </w:tc>
        <w:tc>
          <w:tcPr>
            <w:tcW w:w="1713" w:type="dxa"/>
            <w:shd w:val="clear" w:color="auto" w:fill="auto"/>
            <w:vAlign w:val="center"/>
            <w:hideMark/>
          </w:tcPr>
          <w:p w14:paraId="6B15D013" w14:textId="77777777" w:rsidR="00273E24" w:rsidRPr="00EE5CFD" w:rsidRDefault="00273E24" w:rsidP="00DD166F">
            <w:pPr>
              <w:pStyle w:val="142"/>
              <w:spacing w:line="320" w:lineRule="exact"/>
              <w:rPr>
                <w:spacing w:val="-20"/>
              </w:rPr>
            </w:pPr>
            <w:r w:rsidRPr="00EE5CFD">
              <w:rPr>
                <w:rFonts w:hint="eastAsia"/>
                <w:spacing w:val="-20"/>
              </w:rPr>
              <w:t>公共建設及設施費</w:t>
            </w:r>
          </w:p>
        </w:tc>
        <w:tc>
          <w:tcPr>
            <w:tcW w:w="1255" w:type="dxa"/>
            <w:shd w:val="clear" w:color="auto" w:fill="auto"/>
            <w:vAlign w:val="center"/>
            <w:hideMark/>
          </w:tcPr>
          <w:p w14:paraId="3EDC509A" w14:textId="77777777" w:rsidR="00273E24" w:rsidRPr="00EE5CFD" w:rsidRDefault="00273E24" w:rsidP="00DD166F">
            <w:pPr>
              <w:pStyle w:val="142"/>
              <w:spacing w:line="320" w:lineRule="exact"/>
              <w:jc w:val="right"/>
              <w:rPr>
                <w:spacing w:val="-20"/>
              </w:rPr>
            </w:pPr>
            <w:r w:rsidRPr="00EE5CFD">
              <w:rPr>
                <w:rFonts w:hint="eastAsia"/>
                <w:spacing w:val="-20"/>
              </w:rPr>
              <w:t>9,304,712</w:t>
            </w:r>
          </w:p>
        </w:tc>
        <w:tc>
          <w:tcPr>
            <w:tcW w:w="1136" w:type="dxa"/>
            <w:gridSpan w:val="2"/>
            <w:shd w:val="clear" w:color="auto" w:fill="auto"/>
            <w:vAlign w:val="center"/>
            <w:hideMark/>
          </w:tcPr>
          <w:p w14:paraId="250D0CC6" w14:textId="77777777" w:rsidR="00273E24" w:rsidRPr="00EE5CFD" w:rsidRDefault="00273E24" w:rsidP="00DD166F">
            <w:pPr>
              <w:pStyle w:val="142"/>
              <w:spacing w:line="320" w:lineRule="exact"/>
              <w:jc w:val="right"/>
              <w:rPr>
                <w:spacing w:val="-20"/>
              </w:rPr>
            </w:pPr>
            <w:r w:rsidRPr="00EE5CFD">
              <w:rPr>
                <w:rFonts w:hint="eastAsia"/>
                <w:spacing w:val="-20"/>
              </w:rPr>
              <w:t>4,165,688</w:t>
            </w:r>
          </w:p>
        </w:tc>
        <w:tc>
          <w:tcPr>
            <w:tcW w:w="967" w:type="dxa"/>
            <w:gridSpan w:val="2"/>
            <w:shd w:val="clear" w:color="auto" w:fill="auto"/>
            <w:vAlign w:val="center"/>
            <w:hideMark/>
          </w:tcPr>
          <w:p w14:paraId="00AFBFD5" w14:textId="77777777" w:rsidR="00273E24" w:rsidRPr="00EE5CFD" w:rsidRDefault="00273E24" w:rsidP="00DD166F">
            <w:pPr>
              <w:pStyle w:val="142"/>
              <w:spacing w:line="320" w:lineRule="exact"/>
              <w:jc w:val="right"/>
              <w:rPr>
                <w:spacing w:val="-20"/>
              </w:rPr>
            </w:pPr>
            <w:r w:rsidRPr="00EE5CFD">
              <w:rPr>
                <w:rFonts w:hint="eastAsia"/>
                <w:spacing w:val="-20"/>
              </w:rPr>
              <w:t>261,330</w:t>
            </w:r>
          </w:p>
        </w:tc>
        <w:tc>
          <w:tcPr>
            <w:tcW w:w="1136" w:type="dxa"/>
            <w:shd w:val="clear" w:color="auto" w:fill="auto"/>
            <w:vAlign w:val="center"/>
            <w:hideMark/>
          </w:tcPr>
          <w:p w14:paraId="715EEED2" w14:textId="77777777" w:rsidR="00273E24" w:rsidRPr="00EE5CFD" w:rsidRDefault="00273E24" w:rsidP="00DD166F">
            <w:pPr>
              <w:pStyle w:val="142"/>
              <w:spacing w:line="320" w:lineRule="exact"/>
              <w:jc w:val="right"/>
              <w:rPr>
                <w:spacing w:val="-20"/>
              </w:rPr>
            </w:pPr>
            <w:r w:rsidRPr="00EE5CFD">
              <w:rPr>
                <w:rFonts w:hint="eastAsia"/>
                <w:spacing w:val="-20"/>
              </w:rPr>
              <w:t>4,770,545</w:t>
            </w:r>
          </w:p>
        </w:tc>
      </w:tr>
      <w:tr w:rsidR="00273E24" w:rsidRPr="00EE5CFD" w14:paraId="7555DC1D" w14:textId="77777777" w:rsidTr="000918C7">
        <w:trPr>
          <w:trHeight w:val="20"/>
        </w:trPr>
        <w:tc>
          <w:tcPr>
            <w:tcW w:w="699" w:type="dxa"/>
            <w:vMerge/>
            <w:vAlign w:val="center"/>
            <w:hideMark/>
          </w:tcPr>
          <w:p w14:paraId="3D53AC22" w14:textId="77777777" w:rsidR="00273E24" w:rsidRPr="00EE5CFD" w:rsidRDefault="00273E24" w:rsidP="00DD166F">
            <w:pPr>
              <w:pStyle w:val="142"/>
              <w:spacing w:line="320" w:lineRule="exact"/>
              <w:rPr>
                <w:spacing w:val="-20"/>
              </w:rPr>
            </w:pPr>
          </w:p>
        </w:tc>
        <w:tc>
          <w:tcPr>
            <w:tcW w:w="898" w:type="dxa"/>
            <w:vMerge w:val="restart"/>
            <w:shd w:val="clear" w:color="auto" w:fill="auto"/>
            <w:vAlign w:val="center"/>
            <w:hideMark/>
          </w:tcPr>
          <w:p w14:paraId="4DFF7575" w14:textId="77777777" w:rsidR="00273E24" w:rsidRPr="00EE5CFD" w:rsidRDefault="00273E24" w:rsidP="00DD166F">
            <w:pPr>
              <w:pStyle w:val="142"/>
              <w:spacing w:line="320" w:lineRule="exact"/>
              <w:rPr>
                <w:spacing w:val="-20"/>
              </w:rPr>
            </w:pPr>
            <w:r w:rsidRPr="00EE5CFD">
              <w:rPr>
                <w:rFonts w:hint="eastAsia"/>
                <w:spacing w:val="-20"/>
              </w:rPr>
              <w:t>自來水工程</w:t>
            </w:r>
          </w:p>
        </w:tc>
        <w:tc>
          <w:tcPr>
            <w:tcW w:w="699" w:type="dxa"/>
            <w:shd w:val="clear" w:color="auto" w:fill="auto"/>
            <w:vAlign w:val="center"/>
            <w:hideMark/>
          </w:tcPr>
          <w:p w14:paraId="5C49F2ED" w14:textId="77777777" w:rsidR="00273E24" w:rsidRPr="00EE5CFD" w:rsidRDefault="00273E24" w:rsidP="00DD166F">
            <w:pPr>
              <w:pStyle w:val="142"/>
              <w:spacing w:line="320" w:lineRule="exact"/>
              <w:rPr>
                <w:spacing w:val="-20"/>
              </w:rPr>
            </w:pPr>
            <w:r w:rsidRPr="00EE5CFD">
              <w:rPr>
                <w:rFonts w:hint="eastAsia"/>
                <w:spacing w:val="-20"/>
              </w:rPr>
              <w:t>業務費</w:t>
            </w:r>
          </w:p>
        </w:tc>
        <w:tc>
          <w:tcPr>
            <w:tcW w:w="1713" w:type="dxa"/>
            <w:shd w:val="clear" w:color="auto" w:fill="auto"/>
            <w:vAlign w:val="center"/>
            <w:hideMark/>
          </w:tcPr>
          <w:p w14:paraId="1BF95DBE" w14:textId="77777777" w:rsidR="00273E24" w:rsidRPr="00EE5CFD" w:rsidRDefault="00273E24" w:rsidP="00DD166F">
            <w:pPr>
              <w:pStyle w:val="142"/>
              <w:spacing w:line="320" w:lineRule="exact"/>
              <w:rPr>
                <w:spacing w:val="-20"/>
              </w:rPr>
            </w:pPr>
            <w:r w:rsidRPr="00EE5CFD">
              <w:rPr>
                <w:rFonts w:hint="eastAsia"/>
                <w:spacing w:val="-20"/>
              </w:rPr>
              <w:t>業務費-國內旅費</w:t>
            </w:r>
          </w:p>
        </w:tc>
        <w:tc>
          <w:tcPr>
            <w:tcW w:w="1255" w:type="dxa"/>
            <w:shd w:val="clear" w:color="auto" w:fill="auto"/>
            <w:vAlign w:val="center"/>
            <w:hideMark/>
          </w:tcPr>
          <w:p w14:paraId="488E0E3A" w14:textId="77777777" w:rsidR="00273E24" w:rsidRPr="00EE5CFD" w:rsidRDefault="00273E24" w:rsidP="00DD166F">
            <w:pPr>
              <w:pStyle w:val="142"/>
              <w:spacing w:line="320" w:lineRule="exact"/>
              <w:jc w:val="right"/>
              <w:rPr>
                <w:spacing w:val="-20"/>
              </w:rPr>
            </w:pPr>
            <w:r w:rsidRPr="00EE5CFD">
              <w:rPr>
                <w:rFonts w:hint="eastAsia"/>
                <w:spacing w:val="-20"/>
              </w:rPr>
              <w:t>1,519</w:t>
            </w:r>
          </w:p>
        </w:tc>
        <w:tc>
          <w:tcPr>
            <w:tcW w:w="1136" w:type="dxa"/>
            <w:gridSpan w:val="2"/>
            <w:shd w:val="clear" w:color="auto" w:fill="auto"/>
            <w:vAlign w:val="center"/>
            <w:hideMark/>
          </w:tcPr>
          <w:p w14:paraId="0CC4967F" w14:textId="77777777" w:rsidR="00273E24" w:rsidRPr="00EE5CFD" w:rsidRDefault="00273E24" w:rsidP="00DD166F">
            <w:pPr>
              <w:pStyle w:val="142"/>
              <w:spacing w:line="320" w:lineRule="exact"/>
              <w:jc w:val="right"/>
              <w:rPr>
                <w:spacing w:val="-20"/>
              </w:rPr>
            </w:pPr>
            <w:r w:rsidRPr="00EE5CFD">
              <w:rPr>
                <w:rFonts w:hint="eastAsia"/>
                <w:spacing w:val="-20"/>
              </w:rPr>
              <w:t>169</w:t>
            </w:r>
          </w:p>
        </w:tc>
        <w:tc>
          <w:tcPr>
            <w:tcW w:w="967" w:type="dxa"/>
            <w:gridSpan w:val="2"/>
            <w:shd w:val="clear" w:color="auto" w:fill="auto"/>
            <w:vAlign w:val="center"/>
            <w:hideMark/>
          </w:tcPr>
          <w:p w14:paraId="6CCE4E4A" w14:textId="77777777" w:rsidR="00273E24" w:rsidRPr="00EE5CFD" w:rsidRDefault="00273E24" w:rsidP="00DD166F">
            <w:pPr>
              <w:pStyle w:val="142"/>
              <w:spacing w:line="320" w:lineRule="exact"/>
              <w:jc w:val="right"/>
              <w:rPr>
                <w:spacing w:val="-20"/>
              </w:rPr>
            </w:pPr>
            <w:r w:rsidRPr="00EE5CFD">
              <w:rPr>
                <w:rFonts w:hint="eastAsia"/>
                <w:spacing w:val="-20"/>
              </w:rPr>
              <w:t>100</w:t>
            </w:r>
          </w:p>
        </w:tc>
        <w:tc>
          <w:tcPr>
            <w:tcW w:w="1136" w:type="dxa"/>
            <w:shd w:val="clear" w:color="auto" w:fill="auto"/>
            <w:vAlign w:val="center"/>
            <w:hideMark/>
          </w:tcPr>
          <w:p w14:paraId="419E6A03" w14:textId="77777777" w:rsidR="00273E24" w:rsidRPr="00EE5CFD" w:rsidRDefault="00273E24" w:rsidP="00DD166F">
            <w:pPr>
              <w:pStyle w:val="142"/>
              <w:spacing w:line="320" w:lineRule="exact"/>
              <w:jc w:val="right"/>
              <w:rPr>
                <w:spacing w:val="-20"/>
              </w:rPr>
            </w:pPr>
            <w:r w:rsidRPr="00EE5CFD">
              <w:rPr>
                <w:rFonts w:hint="eastAsia"/>
                <w:spacing w:val="-20"/>
              </w:rPr>
              <w:t>8</w:t>
            </w:r>
          </w:p>
        </w:tc>
      </w:tr>
      <w:tr w:rsidR="00273E24" w:rsidRPr="00EE5CFD" w14:paraId="2101A5D5" w14:textId="77777777" w:rsidTr="000918C7">
        <w:trPr>
          <w:trHeight w:val="20"/>
        </w:trPr>
        <w:tc>
          <w:tcPr>
            <w:tcW w:w="699" w:type="dxa"/>
            <w:vMerge/>
            <w:vAlign w:val="center"/>
            <w:hideMark/>
          </w:tcPr>
          <w:p w14:paraId="79EA3B5E" w14:textId="77777777" w:rsidR="00273E24" w:rsidRPr="00EE5CFD" w:rsidRDefault="00273E24" w:rsidP="00DD166F">
            <w:pPr>
              <w:pStyle w:val="142"/>
              <w:spacing w:line="320" w:lineRule="exact"/>
              <w:rPr>
                <w:spacing w:val="-20"/>
              </w:rPr>
            </w:pPr>
          </w:p>
        </w:tc>
        <w:tc>
          <w:tcPr>
            <w:tcW w:w="898" w:type="dxa"/>
            <w:vMerge/>
            <w:vAlign w:val="center"/>
            <w:hideMark/>
          </w:tcPr>
          <w:p w14:paraId="29F488A6" w14:textId="77777777" w:rsidR="00273E24" w:rsidRPr="00EE5CFD" w:rsidRDefault="00273E24" w:rsidP="00DD166F">
            <w:pPr>
              <w:pStyle w:val="142"/>
              <w:spacing w:line="320" w:lineRule="exact"/>
              <w:rPr>
                <w:spacing w:val="-20"/>
              </w:rPr>
            </w:pPr>
          </w:p>
        </w:tc>
        <w:tc>
          <w:tcPr>
            <w:tcW w:w="699" w:type="dxa"/>
            <w:shd w:val="clear" w:color="auto" w:fill="auto"/>
            <w:vAlign w:val="center"/>
            <w:hideMark/>
          </w:tcPr>
          <w:p w14:paraId="252B19C1" w14:textId="77777777" w:rsidR="00273E24" w:rsidRPr="00EE5CFD" w:rsidRDefault="00273E24" w:rsidP="00DD166F">
            <w:pPr>
              <w:pStyle w:val="142"/>
              <w:spacing w:line="320" w:lineRule="exact"/>
              <w:rPr>
                <w:spacing w:val="-20"/>
              </w:rPr>
            </w:pPr>
            <w:r w:rsidRPr="00EE5CFD">
              <w:rPr>
                <w:rFonts w:hint="eastAsia"/>
                <w:spacing w:val="-20"/>
              </w:rPr>
              <w:t>設備及投資</w:t>
            </w:r>
          </w:p>
        </w:tc>
        <w:tc>
          <w:tcPr>
            <w:tcW w:w="1713" w:type="dxa"/>
            <w:shd w:val="clear" w:color="auto" w:fill="auto"/>
            <w:vAlign w:val="center"/>
            <w:hideMark/>
          </w:tcPr>
          <w:p w14:paraId="0187C59A" w14:textId="77777777" w:rsidR="00273E24" w:rsidRPr="00EE5CFD" w:rsidRDefault="00273E24" w:rsidP="00DD166F">
            <w:pPr>
              <w:pStyle w:val="142"/>
              <w:spacing w:line="320" w:lineRule="exact"/>
              <w:rPr>
                <w:spacing w:val="-20"/>
              </w:rPr>
            </w:pPr>
            <w:r w:rsidRPr="00EE5CFD">
              <w:rPr>
                <w:rFonts w:hint="eastAsia"/>
                <w:spacing w:val="-20"/>
              </w:rPr>
              <w:t>投資</w:t>
            </w:r>
          </w:p>
        </w:tc>
        <w:tc>
          <w:tcPr>
            <w:tcW w:w="1255" w:type="dxa"/>
            <w:shd w:val="clear" w:color="auto" w:fill="auto"/>
            <w:vAlign w:val="center"/>
            <w:hideMark/>
          </w:tcPr>
          <w:p w14:paraId="50B4592B" w14:textId="77777777" w:rsidR="00273E24" w:rsidRPr="00EE5CFD" w:rsidRDefault="00273E24" w:rsidP="00DD166F">
            <w:pPr>
              <w:pStyle w:val="142"/>
              <w:spacing w:line="320" w:lineRule="exact"/>
              <w:jc w:val="right"/>
              <w:rPr>
                <w:spacing w:val="-20"/>
              </w:rPr>
            </w:pPr>
            <w:r w:rsidRPr="00EE5CFD">
              <w:rPr>
                <w:rFonts w:hint="eastAsia"/>
                <w:spacing w:val="-20"/>
              </w:rPr>
              <w:t>6,538,644</w:t>
            </w:r>
          </w:p>
        </w:tc>
        <w:tc>
          <w:tcPr>
            <w:tcW w:w="1136" w:type="dxa"/>
            <w:gridSpan w:val="2"/>
            <w:shd w:val="clear" w:color="auto" w:fill="auto"/>
            <w:vAlign w:val="center"/>
            <w:hideMark/>
          </w:tcPr>
          <w:p w14:paraId="31CDB79E" w14:textId="77777777" w:rsidR="00273E24" w:rsidRPr="00EE5CFD" w:rsidRDefault="00273E24" w:rsidP="00DD166F">
            <w:pPr>
              <w:pStyle w:val="142"/>
              <w:spacing w:line="320" w:lineRule="exact"/>
              <w:jc w:val="right"/>
              <w:rPr>
                <w:spacing w:val="-20"/>
              </w:rPr>
            </w:pPr>
            <w:r w:rsidRPr="00EE5CFD">
              <w:rPr>
                <w:rFonts w:hint="eastAsia"/>
                <w:spacing w:val="-20"/>
              </w:rPr>
              <w:t>4,578,366</w:t>
            </w:r>
          </w:p>
        </w:tc>
        <w:tc>
          <w:tcPr>
            <w:tcW w:w="967" w:type="dxa"/>
            <w:gridSpan w:val="2"/>
            <w:shd w:val="clear" w:color="auto" w:fill="auto"/>
            <w:vAlign w:val="center"/>
            <w:hideMark/>
          </w:tcPr>
          <w:p w14:paraId="3C09E40B" w14:textId="77777777" w:rsidR="00273E24" w:rsidRPr="00EE5CFD" w:rsidRDefault="00273E24" w:rsidP="00DD166F">
            <w:pPr>
              <w:pStyle w:val="142"/>
              <w:spacing w:line="320" w:lineRule="exact"/>
              <w:jc w:val="right"/>
              <w:rPr>
                <w:spacing w:val="-20"/>
              </w:rPr>
            </w:pPr>
            <w:r w:rsidRPr="00EE5CFD">
              <w:rPr>
                <w:rFonts w:hint="eastAsia"/>
                <w:spacing w:val="-20"/>
              </w:rPr>
              <w:t>855,756</w:t>
            </w:r>
          </w:p>
        </w:tc>
        <w:tc>
          <w:tcPr>
            <w:tcW w:w="1136" w:type="dxa"/>
            <w:shd w:val="clear" w:color="auto" w:fill="auto"/>
            <w:vAlign w:val="center"/>
            <w:hideMark/>
          </w:tcPr>
          <w:p w14:paraId="627E43F3" w14:textId="77777777" w:rsidR="00273E24" w:rsidRPr="00EE5CFD" w:rsidRDefault="00273E24" w:rsidP="00DD166F">
            <w:pPr>
              <w:pStyle w:val="142"/>
              <w:spacing w:line="320" w:lineRule="exact"/>
              <w:jc w:val="right"/>
              <w:rPr>
                <w:spacing w:val="-20"/>
              </w:rPr>
            </w:pPr>
            <w:r w:rsidRPr="00EE5CFD">
              <w:rPr>
                <w:rFonts w:hint="eastAsia"/>
                <w:spacing w:val="-20"/>
              </w:rPr>
              <w:t>167,003</w:t>
            </w:r>
          </w:p>
        </w:tc>
      </w:tr>
      <w:tr w:rsidR="00273E24" w:rsidRPr="00EE5CFD" w14:paraId="58B1C0DF" w14:textId="77777777" w:rsidTr="000918C7">
        <w:trPr>
          <w:trHeight w:val="20"/>
        </w:trPr>
        <w:tc>
          <w:tcPr>
            <w:tcW w:w="699" w:type="dxa"/>
            <w:vMerge/>
            <w:vAlign w:val="center"/>
          </w:tcPr>
          <w:p w14:paraId="5743AD13" w14:textId="77777777" w:rsidR="00273E24" w:rsidRPr="00EE5CFD" w:rsidRDefault="00273E24" w:rsidP="00DD166F">
            <w:pPr>
              <w:pStyle w:val="142"/>
              <w:spacing w:line="320" w:lineRule="exact"/>
              <w:rPr>
                <w:spacing w:val="-20"/>
              </w:rPr>
            </w:pPr>
          </w:p>
        </w:tc>
        <w:tc>
          <w:tcPr>
            <w:tcW w:w="3310" w:type="dxa"/>
            <w:gridSpan w:val="3"/>
            <w:vAlign w:val="center"/>
          </w:tcPr>
          <w:p w14:paraId="5A53A3CB" w14:textId="77777777" w:rsidR="00273E24" w:rsidRPr="000918C7" w:rsidRDefault="00273E24" w:rsidP="00DD166F">
            <w:pPr>
              <w:pStyle w:val="142"/>
              <w:spacing w:line="320" w:lineRule="exact"/>
              <w:jc w:val="center"/>
              <w:rPr>
                <w:b/>
                <w:bCs/>
                <w:spacing w:val="-20"/>
              </w:rPr>
            </w:pPr>
            <w:r w:rsidRPr="000918C7">
              <w:rPr>
                <w:rFonts w:hint="eastAsia"/>
                <w:b/>
                <w:bCs/>
                <w:spacing w:val="-20"/>
              </w:rPr>
              <w:t>小計</w:t>
            </w:r>
          </w:p>
        </w:tc>
        <w:tc>
          <w:tcPr>
            <w:tcW w:w="1255" w:type="dxa"/>
            <w:shd w:val="clear" w:color="auto" w:fill="auto"/>
            <w:vAlign w:val="center"/>
          </w:tcPr>
          <w:p w14:paraId="55BF802E" w14:textId="77777777" w:rsidR="00273E24" w:rsidRPr="000918C7" w:rsidRDefault="00273E24" w:rsidP="00DD166F">
            <w:pPr>
              <w:pStyle w:val="142"/>
              <w:spacing w:line="320" w:lineRule="exact"/>
              <w:jc w:val="right"/>
              <w:rPr>
                <w:b/>
                <w:bCs/>
                <w:spacing w:val="-20"/>
              </w:rPr>
            </w:pPr>
            <w:r w:rsidRPr="000918C7">
              <w:rPr>
                <w:rFonts w:hint="eastAsia"/>
                <w:b/>
                <w:bCs/>
                <w:spacing w:val="-20"/>
              </w:rPr>
              <w:t>15,850,624</w:t>
            </w:r>
          </w:p>
        </w:tc>
        <w:tc>
          <w:tcPr>
            <w:tcW w:w="1136" w:type="dxa"/>
            <w:gridSpan w:val="2"/>
            <w:shd w:val="clear" w:color="auto" w:fill="auto"/>
            <w:vAlign w:val="center"/>
          </w:tcPr>
          <w:p w14:paraId="2EA551F5" w14:textId="77777777" w:rsidR="00273E24" w:rsidRPr="000918C7" w:rsidRDefault="00273E24" w:rsidP="00DD166F">
            <w:pPr>
              <w:pStyle w:val="142"/>
              <w:spacing w:line="320" w:lineRule="exact"/>
              <w:jc w:val="right"/>
              <w:rPr>
                <w:b/>
                <w:bCs/>
                <w:spacing w:val="-20"/>
              </w:rPr>
            </w:pPr>
            <w:r w:rsidRPr="000918C7">
              <w:rPr>
                <w:rFonts w:hint="eastAsia"/>
                <w:b/>
                <w:bCs/>
                <w:spacing w:val="-20"/>
              </w:rPr>
              <w:t>8,745,292</w:t>
            </w:r>
          </w:p>
        </w:tc>
        <w:tc>
          <w:tcPr>
            <w:tcW w:w="967" w:type="dxa"/>
            <w:gridSpan w:val="2"/>
            <w:shd w:val="clear" w:color="auto" w:fill="auto"/>
            <w:vAlign w:val="center"/>
          </w:tcPr>
          <w:p w14:paraId="1745F767" w14:textId="77777777" w:rsidR="00273E24" w:rsidRPr="000918C7" w:rsidRDefault="00273E24" w:rsidP="00DD166F">
            <w:pPr>
              <w:pStyle w:val="142"/>
              <w:spacing w:line="320" w:lineRule="exact"/>
              <w:jc w:val="right"/>
              <w:rPr>
                <w:b/>
                <w:bCs/>
                <w:spacing w:val="-20"/>
              </w:rPr>
            </w:pPr>
            <w:r w:rsidRPr="000918C7">
              <w:rPr>
                <w:rFonts w:hint="eastAsia"/>
                <w:b/>
                <w:bCs/>
                <w:spacing w:val="-20"/>
              </w:rPr>
              <w:t>1,118,091</w:t>
            </w:r>
          </w:p>
        </w:tc>
        <w:tc>
          <w:tcPr>
            <w:tcW w:w="1136" w:type="dxa"/>
            <w:shd w:val="clear" w:color="auto" w:fill="auto"/>
            <w:vAlign w:val="center"/>
          </w:tcPr>
          <w:p w14:paraId="7230E443" w14:textId="77777777" w:rsidR="00273E24" w:rsidRPr="000918C7" w:rsidRDefault="00273E24" w:rsidP="00DD166F">
            <w:pPr>
              <w:pStyle w:val="142"/>
              <w:spacing w:line="320" w:lineRule="exact"/>
              <w:jc w:val="right"/>
              <w:rPr>
                <w:b/>
                <w:bCs/>
                <w:spacing w:val="-20"/>
              </w:rPr>
            </w:pPr>
            <w:r w:rsidRPr="000918C7">
              <w:rPr>
                <w:rFonts w:hint="eastAsia"/>
                <w:b/>
                <w:bCs/>
                <w:spacing w:val="-20"/>
              </w:rPr>
              <w:t>4,941,379</w:t>
            </w:r>
          </w:p>
        </w:tc>
      </w:tr>
      <w:tr w:rsidR="00273E24" w:rsidRPr="00EE5CFD" w14:paraId="6D166310" w14:textId="77777777" w:rsidTr="000918C7">
        <w:trPr>
          <w:trHeight w:val="20"/>
        </w:trPr>
        <w:tc>
          <w:tcPr>
            <w:tcW w:w="699" w:type="dxa"/>
            <w:vMerge w:val="restart"/>
            <w:shd w:val="clear" w:color="auto" w:fill="auto"/>
            <w:vAlign w:val="center"/>
            <w:hideMark/>
          </w:tcPr>
          <w:p w14:paraId="3640FF75" w14:textId="77777777" w:rsidR="00273E24" w:rsidRPr="00EE5CFD" w:rsidRDefault="00273E24" w:rsidP="00DD166F">
            <w:pPr>
              <w:pStyle w:val="142"/>
              <w:spacing w:line="320" w:lineRule="exact"/>
              <w:jc w:val="center"/>
              <w:rPr>
                <w:spacing w:val="-20"/>
              </w:rPr>
            </w:pPr>
            <w:r w:rsidRPr="00EE5CFD">
              <w:rPr>
                <w:rFonts w:hint="eastAsia"/>
                <w:spacing w:val="-20"/>
              </w:rPr>
              <w:t>河川海岸及排水環境營造</w:t>
            </w:r>
          </w:p>
        </w:tc>
        <w:tc>
          <w:tcPr>
            <w:tcW w:w="898" w:type="dxa"/>
            <w:vMerge w:val="restart"/>
            <w:shd w:val="clear" w:color="auto" w:fill="auto"/>
            <w:vAlign w:val="center"/>
            <w:hideMark/>
          </w:tcPr>
          <w:p w14:paraId="7694FA2D" w14:textId="77777777" w:rsidR="00273E24" w:rsidRPr="00EE5CFD" w:rsidRDefault="00273E24" w:rsidP="00DD166F">
            <w:pPr>
              <w:pStyle w:val="142"/>
              <w:spacing w:line="320" w:lineRule="exact"/>
              <w:rPr>
                <w:spacing w:val="-20"/>
              </w:rPr>
            </w:pPr>
            <w:r w:rsidRPr="00EE5CFD">
              <w:rPr>
                <w:rFonts w:hint="eastAsia"/>
                <w:spacing w:val="-20"/>
              </w:rPr>
              <w:t>河川海岸環境營造計畫</w:t>
            </w:r>
          </w:p>
        </w:tc>
        <w:tc>
          <w:tcPr>
            <w:tcW w:w="699" w:type="dxa"/>
            <w:vMerge w:val="restart"/>
            <w:shd w:val="clear" w:color="auto" w:fill="auto"/>
            <w:vAlign w:val="center"/>
            <w:hideMark/>
          </w:tcPr>
          <w:p w14:paraId="4C4E85E9" w14:textId="77777777" w:rsidR="00273E24" w:rsidRPr="00EE5CFD" w:rsidRDefault="00273E24" w:rsidP="00DD166F">
            <w:pPr>
              <w:pStyle w:val="142"/>
              <w:spacing w:line="320" w:lineRule="exact"/>
              <w:rPr>
                <w:spacing w:val="-20"/>
              </w:rPr>
            </w:pPr>
            <w:r w:rsidRPr="00EE5CFD">
              <w:rPr>
                <w:rFonts w:hint="eastAsia"/>
                <w:spacing w:val="-20"/>
              </w:rPr>
              <w:t>業務費</w:t>
            </w:r>
          </w:p>
        </w:tc>
        <w:tc>
          <w:tcPr>
            <w:tcW w:w="1713" w:type="dxa"/>
            <w:shd w:val="clear" w:color="auto" w:fill="auto"/>
            <w:vAlign w:val="center"/>
            <w:hideMark/>
          </w:tcPr>
          <w:p w14:paraId="7B741555" w14:textId="77777777" w:rsidR="00273E24" w:rsidRPr="00EE5CFD" w:rsidRDefault="00273E24" w:rsidP="00DD166F">
            <w:pPr>
              <w:pStyle w:val="142"/>
              <w:spacing w:line="320" w:lineRule="exact"/>
              <w:rPr>
                <w:spacing w:val="-20"/>
              </w:rPr>
            </w:pPr>
            <w:r w:rsidRPr="00EE5CFD">
              <w:rPr>
                <w:rFonts w:hint="eastAsia"/>
                <w:spacing w:val="-20"/>
              </w:rPr>
              <w:t>一般事務費</w:t>
            </w:r>
          </w:p>
        </w:tc>
        <w:tc>
          <w:tcPr>
            <w:tcW w:w="1255" w:type="dxa"/>
            <w:shd w:val="clear" w:color="auto" w:fill="auto"/>
            <w:vAlign w:val="center"/>
            <w:hideMark/>
          </w:tcPr>
          <w:p w14:paraId="2F6347FB" w14:textId="77777777" w:rsidR="00273E24" w:rsidRPr="00EE5CFD" w:rsidRDefault="00273E24" w:rsidP="00DD166F">
            <w:pPr>
              <w:pStyle w:val="142"/>
              <w:spacing w:line="320" w:lineRule="exact"/>
              <w:jc w:val="right"/>
              <w:rPr>
                <w:spacing w:val="-20"/>
              </w:rPr>
            </w:pPr>
            <w:r w:rsidRPr="00EE5CFD">
              <w:rPr>
                <w:rFonts w:hint="eastAsia"/>
                <w:spacing w:val="-20"/>
              </w:rPr>
              <w:t>246,273</w:t>
            </w:r>
          </w:p>
        </w:tc>
        <w:tc>
          <w:tcPr>
            <w:tcW w:w="1136" w:type="dxa"/>
            <w:gridSpan w:val="2"/>
            <w:shd w:val="clear" w:color="auto" w:fill="auto"/>
            <w:vAlign w:val="center"/>
            <w:hideMark/>
          </w:tcPr>
          <w:p w14:paraId="0ECD2375" w14:textId="77777777" w:rsidR="00273E24" w:rsidRPr="00EE5CFD" w:rsidRDefault="00273E24" w:rsidP="00DD166F">
            <w:pPr>
              <w:pStyle w:val="142"/>
              <w:spacing w:line="320" w:lineRule="exact"/>
              <w:jc w:val="right"/>
              <w:rPr>
                <w:spacing w:val="-20"/>
              </w:rPr>
            </w:pPr>
            <w:r w:rsidRPr="00EE5CFD">
              <w:rPr>
                <w:rFonts w:hint="eastAsia"/>
                <w:spacing w:val="-20"/>
              </w:rPr>
              <w:t>129,493</w:t>
            </w:r>
          </w:p>
        </w:tc>
        <w:tc>
          <w:tcPr>
            <w:tcW w:w="967" w:type="dxa"/>
            <w:gridSpan w:val="2"/>
            <w:shd w:val="clear" w:color="auto" w:fill="auto"/>
            <w:vAlign w:val="center"/>
            <w:hideMark/>
          </w:tcPr>
          <w:p w14:paraId="6ED5E69D" w14:textId="77777777" w:rsidR="00273E24" w:rsidRPr="00EE5CFD" w:rsidRDefault="00273E24" w:rsidP="00DD166F">
            <w:pPr>
              <w:pStyle w:val="142"/>
              <w:spacing w:line="320" w:lineRule="exact"/>
              <w:jc w:val="right"/>
              <w:rPr>
                <w:spacing w:val="-20"/>
              </w:rPr>
            </w:pPr>
            <w:r w:rsidRPr="00EE5CFD">
              <w:rPr>
                <w:rFonts w:hint="eastAsia"/>
                <w:spacing w:val="-20"/>
              </w:rPr>
              <w:t>5,875</w:t>
            </w:r>
          </w:p>
        </w:tc>
        <w:tc>
          <w:tcPr>
            <w:tcW w:w="1136" w:type="dxa"/>
            <w:shd w:val="clear" w:color="auto" w:fill="auto"/>
            <w:vAlign w:val="center"/>
            <w:hideMark/>
          </w:tcPr>
          <w:p w14:paraId="1EFD0E32" w14:textId="77777777" w:rsidR="00273E24" w:rsidRPr="00EE5CFD" w:rsidRDefault="00273E24" w:rsidP="00DD166F">
            <w:pPr>
              <w:pStyle w:val="142"/>
              <w:spacing w:line="320" w:lineRule="exact"/>
              <w:jc w:val="right"/>
              <w:rPr>
                <w:spacing w:val="-20"/>
              </w:rPr>
            </w:pPr>
            <w:r w:rsidRPr="00EE5CFD">
              <w:rPr>
                <w:rFonts w:hint="eastAsia"/>
                <w:spacing w:val="-20"/>
              </w:rPr>
              <w:t>286,272</w:t>
            </w:r>
          </w:p>
        </w:tc>
      </w:tr>
      <w:tr w:rsidR="00273E24" w:rsidRPr="00EE5CFD" w14:paraId="43D305C1" w14:textId="77777777" w:rsidTr="000918C7">
        <w:trPr>
          <w:trHeight w:val="20"/>
        </w:trPr>
        <w:tc>
          <w:tcPr>
            <w:tcW w:w="699" w:type="dxa"/>
            <w:vMerge/>
            <w:vAlign w:val="center"/>
            <w:hideMark/>
          </w:tcPr>
          <w:p w14:paraId="0EE340EC" w14:textId="77777777" w:rsidR="00273E24" w:rsidRPr="00EE5CFD" w:rsidRDefault="00273E24" w:rsidP="00DD166F">
            <w:pPr>
              <w:pStyle w:val="142"/>
              <w:spacing w:line="320" w:lineRule="exact"/>
              <w:rPr>
                <w:spacing w:val="-20"/>
              </w:rPr>
            </w:pPr>
          </w:p>
        </w:tc>
        <w:tc>
          <w:tcPr>
            <w:tcW w:w="898" w:type="dxa"/>
            <w:vMerge/>
            <w:vAlign w:val="center"/>
            <w:hideMark/>
          </w:tcPr>
          <w:p w14:paraId="3F3E449F" w14:textId="77777777" w:rsidR="00273E24" w:rsidRPr="00EE5CFD" w:rsidRDefault="00273E24" w:rsidP="00DD166F">
            <w:pPr>
              <w:pStyle w:val="142"/>
              <w:spacing w:line="320" w:lineRule="exact"/>
              <w:rPr>
                <w:spacing w:val="-20"/>
              </w:rPr>
            </w:pPr>
          </w:p>
        </w:tc>
        <w:tc>
          <w:tcPr>
            <w:tcW w:w="699" w:type="dxa"/>
            <w:vMerge/>
            <w:vAlign w:val="center"/>
            <w:hideMark/>
          </w:tcPr>
          <w:p w14:paraId="52DB6C04" w14:textId="77777777" w:rsidR="00273E24" w:rsidRPr="00EE5CFD" w:rsidRDefault="00273E24" w:rsidP="00DD166F">
            <w:pPr>
              <w:pStyle w:val="142"/>
              <w:spacing w:line="320" w:lineRule="exact"/>
              <w:rPr>
                <w:spacing w:val="-20"/>
              </w:rPr>
            </w:pPr>
          </w:p>
        </w:tc>
        <w:tc>
          <w:tcPr>
            <w:tcW w:w="1713" w:type="dxa"/>
            <w:shd w:val="clear" w:color="auto" w:fill="auto"/>
            <w:vAlign w:val="center"/>
            <w:hideMark/>
          </w:tcPr>
          <w:p w14:paraId="46CBB0A4" w14:textId="77777777" w:rsidR="00273E24" w:rsidRPr="00EE5CFD" w:rsidRDefault="00273E24" w:rsidP="00DD166F">
            <w:pPr>
              <w:pStyle w:val="142"/>
              <w:spacing w:line="320" w:lineRule="exact"/>
              <w:rPr>
                <w:spacing w:val="-20"/>
              </w:rPr>
            </w:pPr>
            <w:r w:rsidRPr="00EE5CFD">
              <w:rPr>
                <w:rFonts w:hint="eastAsia"/>
                <w:spacing w:val="-20"/>
              </w:rPr>
              <w:t>國內旅費</w:t>
            </w:r>
          </w:p>
        </w:tc>
        <w:tc>
          <w:tcPr>
            <w:tcW w:w="1255" w:type="dxa"/>
            <w:shd w:val="clear" w:color="auto" w:fill="auto"/>
            <w:vAlign w:val="center"/>
            <w:hideMark/>
          </w:tcPr>
          <w:p w14:paraId="0F445F98" w14:textId="77777777" w:rsidR="00273E24" w:rsidRPr="00EE5CFD" w:rsidRDefault="00273E24" w:rsidP="00DD166F">
            <w:pPr>
              <w:pStyle w:val="142"/>
              <w:spacing w:line="320" w:lineRule="exact"/>
              <w:jc w:val="right"/>
              <w:rPr>
                <w:spacing w:val="-20"/>
              </w:rPr>
            </w:pPr>
            <w:r w:rsidRPr="00EE5CFD">
              <w:rPr>
                <w:rFonts w:hint="eastAsia"/>
                <w:spacing w:val="-20"/>
              </w:rPr>
              <w:t>29,543</w:t>
            </w:r>
          </w:p>
        </w:tc>
        <w:tc>
          <w:tcPr>
            <w:tcW w:w="1136" w:type="dxa"/>
            <w:gridSpan w:val="2"/>
            <w:shd w:val="clear" w:color="auto" w:fill="auto"/>
            <w:vAlign w:val="center"/>
            <w:hideMark/>
          </w:tcPr>
          <w:p w14:paraId="4D13FFCB" w14:textId="77777777" w:rsidR="00273E24" w:rsidRPr="00EE5CFD" w:rsidRDefault="00273E24" w:rsidP="00DD166F">
            <w:pPr>
              <w:pStyle w:val="142"/>
              <w:spacing w:line="320" w:lineRule="exact"/>
              <w:jc w:val="right"/>
              <w:rPr>
                <w:spacing w:val="-20"/>
              </w:rPr>
            </w:pPr>
            <w:r w:rsidRPr="00EE5CFD">
              <w:rPr>
                <w:rFonts w:hint="eastAsia"/>
                <w:spacing w:val="-20"/>
              </w:rPr>
              <w:t>10,091</w:t>
            </w:r>
          </w:p>
        </w:tc>
        <w:tc>
          <w:tcPr>
            <w:tcW w:w="967" w:type="dxa"/>
            <w:gridSpan w:val="2"/>
            <w:shd w:val="clear" w:color="auto" w:fill="auto"/>
            <w:vAlign w:val="center"/>
            <w:hideMark/>
          </w:tcPr>
          <w:p w14:paraId="1348E3B8" w14:textId="77777777" w:rsidR="00273E24" w:rsidRPr="00EE5CFD" w:rsidRDefault="00273E24" w:rsidP="00DD166F">
            <w:pPr>
              <w:pStyle w:val="142"/>
              <w:spacing w:line="320" w:lineRule="exact"/>
              <w:jc w:val="right"/>
              <w:rPr>
                <w:spacing w:val="-20"/>
              </w:rPr>
            </w:pPr>
            <w:r w:rsidRPr="00EE5CFD">
              <w:rPr>
                <w:rFonts w:hint="eastAsia"/>
                <w:spacing w:val="-20"/>
              </w:rPr>
              <w:t>4,500</w:t>
            </w:r>
          </w:p>
        </w:tc>
        <w:tc>
          <w:tcPr>
            <w:tcW w:w="1136" w:type="dxa"/>
            <w:shd w:val="clear" w:color="auto" w:fill="auto"/>
            <w:vAlign w:val="center"/>
            <w:hideMark/>
          </w:tcPr>
          <w:p w14:paraId="6E54BC91" w14:textId="77777777" w:rsidR="00273E24" w:rsidRPr="00EE5CFD" w:rsidRDefault="00273E24" w:rsidP="00DD166F">
            <w:pPr>
              <w:pStyle w:val="142"/>
              <w:spacing w:line="320" w:lineRule="exact"/>
              <w:jc w:val="right"/>
              <w:rPr>
                <w:spacing w:val="-20"/>
              </w:rPr>
            </w:pPr>
            <w:r w:rsidRPr="00EE5CFD">
              <w:rPr>
                <w:rFonts w:hint="eastAsia"/>
                <w:spacing w:val="-20"/>
              </w:rPr>
              <w:t>36,673</w:t>
            </w:r>
          </w:p>
        </w:tc>
      </w:tr>
      <w:tr w:rsidR="00273E24" w:rsidRPr="00EE5CFD" w14:paraId="542E9050" w14:textId="77777777" w:rsidTr="000918C7">
        <w:trPr>
          <w:trHeight w:val="20"/>
        </w:trPr>
        <w:tc>
          <w:tcPr>
            <w:tcW w:w="699" w:type="dxa"/>
            <w:vMerge/>
            <w:vAlign w:val="center"/>
            <w:hideMark/>
          </w:tcPr>
          <w:p w14:paraId="1190995A" w14:textId="77777777" w:rsidR="00273E24" w:rsidRPr="00EE5CFD" w:rsidRDefault="00273E24" w:rsidP="00DD166F">
            <w:pPr>
              <w:pStyle w:val="142"/>
              <w:spacing w:line="320" w:lineRule="exact"/>
              <w:rPr>
                <w:spacing w:val="-20"/>
              </w:rPr>
            </w:pPr>
          </w:p>
        </w:tc>
        <w:tc>
          <w:tcPr>
            <w:tcW w:w="898" w:type="dxa"/>
            <w:vMerge/>
            <w:vAlign w:val="center"/>
            <w:hideMark/>
          </w:tcPr>
          <w:p w14:paraId="7357DC2C" w14:textId="77777777" w:rsidR="00273E24" w:rsidRPr="00EE5CFD" w:rsidRDefault="00273E24" w:rsidP="00DD166F">
            <w:pPr>
              <w:pStyle w:val="142"/>
              <w:spacing w:line="320" w:lineRule="exact"/>
              <w:rPr>
                <w:spacing w:val="-20"/>
              </w:rPr>
            </w:pPr>
          </w:p>
        </w:tc>
        <w:tc>
          <w:tcPr>
            <w:tcW w:w="699" w:type="dxa"/>
            <w:vMerge w:val="restart"/>
            <w:shd w:val="clear" w:color="auto" w:fill="auto"/>
            <w:vAlign w:val="center"/>
            <w:hideMark/>
          </w:tcPr>
          <w:p w14:paraId="0CA672F5" w14:textId="77777777" w:rsidR="00273E24" w:rsidRPr="00EE5CFD" w:rsidRDefault="00273E24" w:rsidP="00DD166F">
            <w:pPr>
              <w:pStyle w:val="142"/>
              <w:spacing w:line="320" w:lineRule="exact"/>
              <w:rPr>
                <w:spacing w:val="-20"/>
              </w:rPr>
            </w:pPr>
            <w:r w:rsidRPr="00EE5CFD">
              <w:rPr>
                <w:rFonts w:hint="eastAsia"/>
                <w:spacing w:val="-20"/>
              </w:rPr>
              <w:t>設備及投資</w:t>
            </w:r>
          </w:p>
        </w:tc>
        <w:tc>
          <w:tcPr>
            <w:tcW w:w="1713" w:type="dxa"/>
            <w:shd w:val="clear" w:color="auto" w:fill="auto"/>
            <w:vAlign w:val="center"/>
            <w:hideMark/>
          </w:tcPr>
          <w:p w14:paraId="6894D4ED" w14:textId="77777777" w:rsidR="00273E24" w:rsidRPr="00EE5CFD" w:rsidRDefault="00273E24" w:rsidP="00DD166F">
            <w:pPr>
              <w:pStyle w:val="142"/>
              <w:spacing w:line="320" w:lineRule="exact"/>
              <w:rPr>
                <w:spacing w:val="-20"/>
              </w:rPr>
            </w:pPr>
            <w:r w:rsidRPr="00EE5CFD">
              <w:rPr>
                <w:rFonts w:hint="eastAsia"/>
                <w:spacing w:val="-20"/>
              </w:rPr>
              <w:t>公共建設及設施費</w:t>
            </w:r>
          </w:p>
        </w:tc>
        <w:tc>
          <w:tcPr>
            <w:tcW w:w="1255" w:type="dxa"/>
            <w:shd w:val="clear" w:color="auto" w:fill="auto"/>
            <w:vAlign w:val="center"/>
            <w:hideMark/>
          </w:tcPr>
          <w:p w14:paraId="30B98395" w14:textId="77777777" w:rsidR="00273E24" w:rsidRPr="00EE5CFD" w:rsidRDefault="00273E24" w:rsidP="00DD166F">
            <w:pPr>
              <w:pStyle w:val="142"/>
              <w:spacing w:line="320" w:lineRule="exact"/>
              <w:jc w:val="right"/>
              <w:rPr>
                <w:spacing w:val="-20"/>
              </w:rPr>
            </w:pPr>
            <w:r w:rsidRPr="00EE5CFD">
              <w:rPr>
                <w:rFonts w:hint="eastAsia"/>
                <w:spacing w:val="-20"/>
              </w:rPr>
              <w:t>10,166,058</w:t>
            </w:r>
          </w:p>
        </w:tc>
        <w:tc>
          <w:tcPr>
            <w:tcW w:w="1136" w:type="dxa"/>
            <w:gridSpan w:val="2"/>
            <w:shd w:val="clear" w:color="auto" w:fill="auto"/>
            <w:vAlign w:val="center"/>
            <w:hideMark/>
          </w:tcPr>
          <w:p w14:paraId="57F9ABCA" w14:textId="77777777" w:rsidR="00273E24" w:rsidRPr="00EE5CFD" w:rsidRDefault="00273E24" w:rsidP="00DD166F">
            <w:pPr>
              <w:pStyle w:val="142"/>
              <w:spacing w:line="320" w:lineRule="exact"/>
              <w:jc w:val="right"/>
              <w:rPr>
                <w:spacing w:val="-20"/>
              </w:rPr>
            </w:pPr>
            <w:r w:rsidRPr="00EE5CFD">
              <w:rPr>
                <w:rFonts w:hint="eastAsia"/>
                <w:spacing w:val="-20"/>
              </w:rPr>
              <w:t>3,566,874</w:t>
            </w:r>
          </w:p>
        </w:tc>
        <w:tc>
          <w:tcPr>
            <w:tcW w:w="967" w:type="dxa"/>
            <w:gridSpan w:val="2"/>
            <w:shd w:val="clear" w:color="auto" w:fill="auto"/>
            <w:vAlign w:val="center"/>
            <w:hideMark/>
          </w:tcPr>
          <w:p w14:paraId="20405B39" w14:textId="77777777" w:rsidR="00273E24" w:rsidRPr="00EE5CFD" w:rsidRDefault="00273E24" w:rsidP="00DD166F">
            <w:pPr>
              <w:pStyle w:val="142"/>
              <w:spacing w:line="320" w:lineRule="exact"/>
              <w:jc w:val="right"/>
              <w:rPr>
                <w:spacing w:val="-20"/>
              </w:rPr>
            </w:pPr>
            <w:r w:rsidRPr="00EE5CFD">
              <w:rPr>
                <w:rFonts w:hint="eastAsia"/>
                <w:spacing w:val="-20"/>
              </w:rPr>
              <w:t>749,942</w:t>
            </w:r>
          </w:p>
        </w:tc>
        <w:tc>
          <w:tcPr>
            <w:tcW w:w="1136" w:type="dxa"/>
            <w:shd w:val="clear" w:color="auto" w:fill="auto"/>
            <w:vAlign w:val="center"/>
            <w:hideMark/>
          </w:tcPr>
          <w:p w14:paraId="5FF85054" w14:textId="77777777" w:rsidR="00273E24" w:rsidRPr="00EE5CFD" w:rsidRDefault="00273E24" w:rsidP="00DD166F">
            <w:pPr>
              <w:pStyle w:val="142"/>
              <w:spacing w:line="320" w:lineRule="exact"/>
              <w:jc w:val="right"/>
              <w:rPr>
                <w:spacing w:val="-20"/>
              </w:rPr>
            </w:pPr>
            <w:r w:rsidRPr="00EE5CFD">
              <w:rPr>
                <w:rFonts w:hint="eastAsia"/>
                <w:spacing w:val="-20"/>
              </w:rPr>
              <w:t>6,669,072</w:t>
            </w:r>
          </w:p>
        </w:tc>
      </w:tr>
      <w:tr w:rsidR="00273E24" w:rsidRPr="00EE5CFD" w14:paraId="46132A5F" w14:textId="77777777" w:rsidTr="000918C7">
        <w:trPr>
          <w:trHeight w:val="20"/>
        </w:trPr>
        <w:tc>
          <w:tcPr>
            <w:tcW w:w="699" w:type="dxa"/>
            <w:vMerge/>
            <w:vAlign w:val="center"/>
            <w:hideMark/>
          </w:tcPr>
          <w:p w14:paraId="19633930" w14:textId="77777777" w:rsidR="00273E24" w:rsidRPr="00EE5CFD" w:rsidRDefault="00273E24" w:rsidP="00DD166F">
            <w:pPr>
              <w:pStyle w:val="142"/>
              <w:spacing w:line="320" w:lineRule="exact"/>
              <w:rPr>
                <w:spacing w:val="-20"/>
              </w:rPr>
            </w:pPr>
          </w:p>
        </w:tc>
        <w:tc>
          <w:tcPr>
            <w:tcW w:w="898" w:type="dxa"/>
            <w:vMerge/>
            <w:vAlign w:val="center"/>
            <w:hideMark/>
          </w:tcPr>
          <w:p w14:paraId="0E959E0A" w14:textId="77777777" w:rsidR="00273E24" w:rsidRPr="00EE5CFD" w:rsidRDefault="00273E24" w:rsidP="00DD166F">
            <w:pPr>
              <w:pStyle w:val="142"/>
              <w:spacing w:line="320" w:lineRule="exact"/>
              <w:rPr>
                <w:spacing w:val="-20"/>
              </w:rPr>
            </w:pPr>
          </w:p>
        </w:tc>
        <w:tc>
          <w:tcPr>
            <w:tcW w:w="699" w:type="dxa"/>
            <w:vMerge/>
            <w:vAlign w:val="center"/>
            <w:hideMark/>
          </w:tcPr>
          <w:p w14:paraId="1CDC9092" w14:textId="77777777" w:rsidR="00273E24" w:rsidRPr="00EE5CFD" w:rsidRDefault="00273E24" w:rsidP="00DD166F">
            <w:pPr>
              <w:pStyle w:val="142"/>
              <w:spacing w:line="320" w:lineRule="exact"/>
              <w:rPr>
                <w:spacing w:val="-20"/>
              </w:rPr>
            </w:pPr>
          </w:p>
        </w:tc>
        <w:tc>
          <w:tcPr>
            <w:tcW w:w="1713" w:type="dxa"/>
            <w:shd w:val="clear" w:color="auto" w:fill="auto"/>
            <w:vAlign w:val="center"/>
            <w:hideMark/>
          </w:tcPr>
          <w:p w14:paraId="54A2E796" w14:textId="77777777" w:rsidR="00273E24" w:rsidRPr="00EE5CFD" w:rsidRDefault="00273E24" w:rsidP="00DD166F">
            <w:pPr>
              <w:pStyle w:val="142"/>
              <w:spacing w:line="320" w:lineRule="exact"/>
              <w:rPr>
                <w:spacing w:val="-20"/>
              </w:rPr>
            </w:pPr>
            <w:r w:rsidRPr="00EE5CFD">
              <w:rPr>
                <w:rFonts w:hint="eastAsia"/>
                <w:spacing w:val="-20"/>
              </w:rPr>
              <w:t>設備費</w:t>
            </w:r>
          </w:p>
        </w:tc>
        <w:tc>
          <w:tcPr>
            <w:tcW w:w="1255" w:type="dxa"/>
            <w:shd w:val="clear" w:color="auto" w:fill="auto"/>
            <w:vAlign w:val="center"/>
            <w:hideMark/>
          </w:tcPr>
          <w:p w14:paraId="089B4854" w14:textId="77777777" w:rsidR="00273E24" w:rsidRPr="00EE5CFD" w:rsidRDefault="00273E24" w:rsidP="00DD166F">
            <w:pPr>
              <w:pStyle w:val="142"/>
              <w:spacing w:line="320" w:lineRule="exact"/>
              <w:jc w:val="right"/>
              <w:rPr>
                <w:spacing w:val="-20"/>
              </w:rPr>
            </w:pPr>
            <w:r w:rsidRPr="00EE5CFD">
              <w:rPr>
                <w:rFonts w:hint="eastAsia"/>
                <w:spacing w:val="-20"/>
              </w:rPr>
              <w:t>55,000</w:t>
            </w:r>
          </w:p>
        </w:tc>
        <w:tc>
          <w:tcPr>
            <w:tcW w:w="1136" w:type="dxa"/>
            <w:gridSpan w:val="2"/>
            <w:shd w:val="clear" w:color="auto" w:fill="auto"/>
            <w:vAlign w:val="center"/>
            <w:hideMark/>
          </w:tcPr>
          <w:p w14:paraId="48326208" w14:textId="77777777" w:rsidR="00273E24" w:rsidRPr="00EE5CFD" w:rsidRDefault="00273E24" w:rsidP="00DD166F">
            <w:pPr>
              <w:pStyle w:val="142"/>
              <w:spacing w:line="320" w:lineRule="exact"/>
              <w:jc w:val="right"/>
              <w:rPr>
                <w:spacing w:val="-20"/>
              </w:rPr>
            </w:pPr>
            <w:r w:rsidRPr="00EE5CFD">
              <w:rPr>
                <w:rFonts w:hint="eastAsia"/>
                <w:spacing w:val="-20"/>
              </w:rPr>
              <w:t>20,240</w:t>
            </w:r>
          </w:p>
        </w:tc>
        <w:tc>
          <w:tcPr>
            <w:tcW w:w="967" w:type="dxa"/>
            <w:gridSpan w:val="2"/>
            <w:shd w:val="clear" w:color="auto" w:fill="auto"/>
            <w:vAlign w:val="center"/>
            <w:hideMark/>
          </w:tcPr>
          <w:p w14:paraId="4FE7AA7E" w14:textId="77777777" w:rsidR="00273E24" w:rsidRPr="00EE5CFD" w:rsidRDefault="00273E24" w:rsidP="00DD166F">
            <w:pPr>
              <w:pStyle w:val="142"/>
              <w:spacing w:line="320" w:lineRule="exact"/>
              <w:jc w:val="right"/>
              <w:rPr>
                <w:spacing w:val="-20"/>
              </w:rPr>
            </w:pPr>
            <w:r w:rsidRPr="00EE5CFD">
              <w:rPr>
                <w:rFonts w:hint="eastAsia"/>
                <w:spacing w:val="-20"/>
              </w:rPr>
              <w:t>50,000</w:t>
            </w:r>
          </w:p>
        </w:tc>
        <w:tc>
          <w:tcPr>
            <w:tcW w:w="1136" w:type="dxa"/>
            <w:shd w:val="clear" w:color="auto" w:fill="auto"/>
            <w:vAlign w:val="center"/>
            <w:hideMark/>
          </w:tcPr>
          <w:p w14:paraId="05847899" w14:textId="77777777" w:rsidR="00273E24" w:rsidRPr="00EE5CFD" w:rsidRDefault="00273E24" w:rsidP="00DD166F">
            <w:pPr>
              <w:pStyle w:val="142"/>
              <w:spacing w:line="320" w:lineRule="exact"/>
              <w:jc w:val="right"/>
              <w:rPr>
                <w:spacing w:val="-20"/>
              </w:rPr>
            </w:pPr>
            <w:r w:rsidRPr="00EE5CFD">
              <w:rPr>
                <w:rFonts w:hint="eastAsia"/>
                <w:spacing w:val="-20"/>
              </w:rPr>
              <w:t>140,251</w:t>
            </w:r>
          </w:p>
        </w:tc>
      </w:tr>
      <w:tr w:rsidR="00273E24" w:rsidRPr="00EE5CFD" w14:paraId="77A24322" w14:textId="77777777" w:rsidTr="000918C7">
        <w:trPr>
          <w:trHeight w:val="20"/>
        </w:trPr>
        <w:tc>
          <w:tcPr>
            <w:tcW w:w="699" w:type="dxa"/>
            <w:vMerge/>
            <w:vAlign w:val="center"/>
            <w:hideMark/>
          </w:tcPr>
          <w:p w14:paraId="684D5F77" w14:textId="77777777" w:rsidR="00273E24" w:rsidRPr="00EE5CFD" w:rsidRDefault="00273E24" w:rsidP="00DD166F">
            <w:pPr>
              <w:pStyle w:val="142"/>
              <w:spacing w:line="320" w:lineRule="exact"/>
              <w:rPr>
                <w:spacing w:val="-20"/>
              </w:rPr>
            </w:pPr>
          </w:p>
        </w:tc>
        <w:tc>
          <w:tcPr>
            <w:tcW w:w="898" w:type="dxa"/>
            <w:vMerge/>
            <w:vAlign w:val="center"/>
            <w:hideMark/>
          </w:tcPr>
          <w:p w14:paraId="7B545A14" w14:textId="77777777" w:rsidR="00273E24" w:rsidRPr="00EE5CFD" w:rsidRDefault="00273E24" w:rsidP="00DD166F">
            <w:pPr>
              <w:pStyle w:val="142"/>
              <w:spacing w:line="320" w:lineRule="exact"/>
              <w:rPr>
                <w:spacing w:val="-20"/>
              </w:rPr>
            </w:pPr>
          </w:p>
        </w:tc>
        <w:tc>
          <w:tcPr>
            <w:tcW w:w="699" w:type="dxa"/>
            <w:vMerge/>
            <w:vAlign w:val="center"/>
            <w:hideMark/>
          </w:tcPr>
          <w:p w14:paraId="6E10A926" w14:textId="77777777" w:rsidR="00273E24" w:rsidRPr="00EE5CFD" w:rsidRDefault="00273E24" w:rsidP="00DD166F">
            <w:pPr>
              <w:pStyle w:val="142"/>
              <w:spacing w:line="320" w:lineRule="exact"/>
              <w:rPr>
                <w:spacing w:val="-20"/>
              </w:rPr>
            </w:pPr>
          </w:p>
        </w:tc>
        <w:tc>
          <w:tcPr>
            <w:tcW w:w="1713" w:type="dxa"/>
            <w:shd w:val="clear" w:color="auto" w:fill="auto"/>
            <w:vAlign w:val="center"/>
            <w:hideMark/>
          </w:tcPr>
          <w:p w14:paraId="103608A0" w14:textId="77777777" w:rsidR="00273E24" w:rsidRPr="00EE5CFD" w:rsidRDefault="00273E24" w:rsidP="00DD166F">
            <w:pPr>
              <w:pStyle w:val="142"/>
              <w:spacing w:line="320" w:lineRule="exact"/>
              <w:rPr>
                <w:spacing w:val="-20"/>
              </w:rPr>
            </w:pPr>
            <w:r w:rsidRPr="00EE5CFD">
              <w:rPr>
                <w:rFonts w:hint="eastAsia"/>
                <w:spacing w:val="-20"/>
              </w:rPr>
              <w:t>雜項設備費</w:t>
            </w:r>
          </w:p>
        </w:tc>
        <w:tc>
          <w:tcPr>
            <w:tcW w:w="1255" w:type="dxa"/>
            <w:shd w:val="clear" w:color="auto" w:fill="auto"/>
            <w:vAlign w:val="center"/>
            <w:hideMark/>
          </w:tcPr>
          <w:p w14:paraId="03F5924F" w14:textId="77777777" w:rsidR="00273E24" w:rsidRPr="00EE5CFD" w:rsidRDefault="00273E24" w:rsidP="00DD166F">
            <w:pPr>
              <w:pStyle w:val="142"/>
              <w:spacing w:line="320" w:lineRule="exact"/>
              <w:jc w:val="right"/>
              <w:rPr>
                <w:spacing w:val="-20"/>
              </w:rPr>
            </w:pPr>
            <w:r w:rsidRPr="00EE5CFD">
              <w:rPr>
                <w:rFonts w:hint="eastAsia"/>
                <w:spacing w:val="-20"/>
              </w:rPr>
              <w:t>67,250</w:t>
            </w:r>
          </w:p>
        </w:tc>
        <w:tc>
          <w:tcPr>
            <w:tcW w:w="1136" w:type="dxa"/>
            <w:gridSpan w:val="2"/>
            <w:shd w:val="clear" w:color="auto" w:fill="auto"/>
            <w:vAlign w:val="center"/>
            <w:hideMark/>
          </w:tcPr>
          <w:p w14:paraId="7EFA8C4E" w14:textId="77777777" w:rsidR="00273E24" w:rsidRPr="00EE5CFD" w:rsidRDefault="00273E24" w:rsidP="00DD166F">
            <w:pPr>
              <w:pStyle w:val="142"/>
              <w:spacing w:line="320" w:lineRule="exact"/>
              <w:jc w:val="right"/>
              <w:rPr>
                <w:spacing w:val="-20"/>
              </w:rPr>
            </w:pPr>
            <w:r w:rsidRPr="00EE5CFD">
              <w:rPr>
                <w:rFonts w:hint="eastAsia"/>
                <w:spacing w:val="-20"/>
              </w:rPr>
              <w:t>3,329</w:t>
            </w:r>
          </w:p>
        </w:tc>
        <w:tc>
          <w:tcPr>
            <w:tcW w:w="967" w:type="dxa"/>
            <w:gridSpan w:val="2"/>
            <w:shd w:val="clear" w:color="auto" w:fill="auto"/>
            <w:vAlign w:val="center"/>
            <w:hideMark/>
          </w:tcPr>
          <w:p w14:paraId="6CE58199" w14:textId="77777777" w:rsidR="00273E24" w:rsidRPr="00EE5CFD" w:rsidRDefault="00273E24" w:rsidP="00DD166F">
            <w:pPr>
              <w:pStyle w:val="142"/>
              <w:spacing w:line="320" w:lineRule="exact"/>
              <w:jc w:val="right"/>
              <w:rPr>
                <w:spacing w:val="-20"/>
              </w:rPr>
            </w:pPr>
            <w:r w:rsidRPr="00EE5CFD">
              <w:rPr>
                <w:rFonts w:hint="eastAsia"/>
                <w:spacing w:val="-20"/>
              </w:rPr>
              <w:t>30,750</w:t>
            </w:r>
          </w:p>
        </w:tc>
        <w:tc>
          <w:tcPr>
            <w:tcW w:w="1136" w:type="dxa"/>
            <w:shd w:val="clear" w:color="auto" w:fill="auto"/>
            <w:vAlign w:val="center"/>
            <w:hideMark/>
          </w:tcPr>
          <w:p w14:paraId="3BA9AEC3" w14:textId="77777777" w:rsidR="00273E24" w:rsidRPr="00EE5CFD" w:rsidRDefault="00273E24" w:rsidP="00DD166F">
            <w:pPr>
              <w:pStyle w:val="142"/>
              <w:spacing w:line="320" w:lineRule="exact"/>
              <w:jc w:val="right"/>
              <w:rPr>
                <w:spacing w:val="-20"/>
              </w:rPr>
            </w:pPr>
            <w:r w:rsidRPr="00EE5CFD">
              <w:rPr>
                <w:rFonts w:hint="eastAsia"/>
                <w:spacing w:val="-20"/>
              </w:rPr>
              <w:t>23,370</w:t>
            </w:r>
          </w:p>
        </w:tc>
      </w:tr>
      <w:tr w:rsidR="00273E24" w:rsidRPr="00EE5CFD" w14:paraId="643A7058" w14:textId="77777777" w:rsidTr="000918C7">
        <w:trPr>
          <w:trHeight w:val="20"/>
        </w:trPr>
        <w:tc>
          <w:tcPr>
            <w:tcW w:w="699" w:type="dxa"/>
            <w:vMerge/>
            <w:vAlign w:val="center"/>
            <w:hideMark/>
          </w:tcPr>
          <w:p w14:paraId="26F65674" w14:textId="77777777" w:rsidR="00273E24" w:rsidRPr="00EE5CFD" w:rsidRDefault="00273E24" w:rsidP="00DD166F">
            <w:pPr>
              <w:pStyle w:val="142"/>
              <w:spacing w:line="320" w:lineRule="exact"/>
              <w:rPr>
                <w:spacing w:val="-20"/>
              </w:rPr>
            </w:pPr>
          </w:p>
        </w:tc>
        <w:tc>
          <w:tcPr>
            <w:tcW w:w="898" w:type="dxa"/>
            <w:vMerge w:val="restart"/>
            <w:shd w:val="clear" w:color="auto" w:fill="auto"/>
            <w:vAlign w:val="center"/>
            <w:hideMark/>
          </w:tcPr>
          <w:p w14:paraId="535F7795" w14:textId="77777777" w:rsidR="00273E24" w:rsidRPr="00EE5CFD" w:rsidRDefault="00273E24" w:rsidP="00DD166F">
            <w:pPr>
              <w:pStyle w:val="142"/>
              <w:spacing w:line="320" w:lineRule="exact"/>
              <w:rPr>
                <w:spacing w:val="-20"/>
              </w:rPr>
            </w:pPr>
            <w:r w:rsidRPr="00EE5CFD">
              <w:rPr>
                <w:rFonts w:hint="eastAsia"/>
                <w:spacing w:val="-20"/>
              </w:rPr>
              <w:t>地下水保育及水文觀測計畫</w:t>
            </w:r>
          </w:p>
        </w:tc>
        <w:tc>
          <w:tcPr>
            <w:tcW w:w="699" w:type="dxa"/>
            <w:shd w:val="clear" w:color="auto" w:fill="auto"/>
            <w:vAlign w:val="center"/>
            <w:hideMark/>
          </w:tcPr>
          <w:p w14:paraId="107B67FF" w14:textId="77777777" w:rsidR="00273E24" w:rsidRPr="00EE5CFD" w:rsidRDefault="00273E24" w:rsidP="00DD166F">
            <w:pPr>
              <w:pStyle w:val="142"/>
              <w:spacing w:line="320" w:lineRule="exact"/>
              <w:rPr>
                <w:spacing w:val="-20"/>
              </w:rPr>
            </w:pPr>
            <w:r w:rsidRPr="00EE5CFD">
              <w:rPr>
                <w:rFonts w:hint="eastAsia"/>
                <w:spacing w:val="-20"/>
              </w:rPr>
              <w:t>業務費</w:t>
            </w:r>
          </w:p>
        </w:tc>
        <w:tc>
          <w:tcPr>
            <w:tcW w:w="1713" w:type="dxa"/>
            <w:shd w:val="clear" w:color="auto" w:fill="auto"/>
            <w:vAlign w:val="center"/>
            <w:hideMark/>
          </w:tcPr>
          <w:p w14:paraId="69516572" w14:textId="77777777" w:rsidR="00273E24" w:rsidRPr="00EE5CFD" w:rsidRDefault="00273E24" w:rsidP="00DD166F">
            <w:pPr>
              <w:pStyle w:val="142"/>
              <w:spacing w:line="320" w:lineRule="exact"/>
              <w:rPr>
                <w:spacing w:val="-20"/>
              </w:rPr>
            </w:pPr>
            <w:r w:rsidRPr="00EE5CFD">
              <w:rPr>
                <w:rFonts w:hint="eastAsia"/>
                <w:spacing w:val="-20"/>
              </w:rPr>
              <w:t>國內旅費</w:t>
            </w:r>
          </w:p>
        </w:tc>
        <w:tc>
          <w:tcPr>
            <w:tcW w:w="1255" w:type="dxa"/>
            <w:shd w:val="clear" w:color="auto" w:fill="auto"/>
            <w:vAlign w:val="center"/>
            <w:hideMark/>
          </w:tcPr>
          <w:p w14:paraId="72ADAF03" w14:textId="77777777" w:rsidR="00273E24" w:rsidRPr="00EE5CFD" w:rsidRDefault="00273E24" w:rsidP="00DD166F">
            <w:pPr>
              <w:pStyle w:val="142"/>
              <w:spacing w:line="320" w:lineRule="exact"/>
              <w:jc w:val="right"/>
              <w:rPr>
                <w:spacing w:val="-20"/>
              </w:rPr>
            </w:pPr>
            <w:r w:rsidRPr="00EE5CFD">
              <w:rPr>
                <w:rFonts w:hint="eastAsia"/>
                <w:spacing w:val="-20"/>
              </w:rPr>
              <w:t>1,614</w:t>
            </w:r>
          </w:p>
        </w:tc>
        <w:tc>
          <w:tcPr>
            <w:tcW w:w="1136" w:type="dxa"/>
            <w:gridSpan w:val="2"/>
            <w:shd w:val="clear" w:color="auto" w:fill="auto"/>
            <w:vAlign w:val="center"/>
            <w:hideMark/>
          </w:tcPr>
          <w:p w14:paraId="0C1FF5D0" w14:textId="77777777" w:rsidR="00273E24" w:rsidRPr="00EE5CFD" w:rsidRDefault="00273E24" w:rsidP="00DD166F">
            <w:pPr>
              <w:pStyle w:val="142"/>
              <w:spacing w:line="320" w:lineRule="exact"/>
              <w:jc w:val="right"/>
              <w:rPr>
                <w:spacing w:val="-20"/>
              </w:rPr>
            </w:pPr>
            <w:r w:rsidRPr="00EE5CFD">
              <w:rPr>
                <w:rFonts w:hint="eastAsia"/>
                <w:spacing w:val="-20"/>
              </w:rPr>
              <w:t>348</w:t>
            </w:r>
          </w:p>
        </w:tc>
        <w:tc>
          <w:tcPr>
            <w:tcW w:w="967" w:type="dxa"/>
            <w:gridSpan w:val="2"/>
            <w:shd w:val="clear" w:color="auto" w:fill="auto"/>
            <w:vAlign w:val="center"/>
            <w:hideMark/>
          </w:tcPr>
          <w:p w14:paraId="4125D972" w14:textId="77777777" w:rsidR="00273E24" w:rsidRPr="00EE5CFD" w:rsidRDefault="00273E24" w:rsidP="00DD166F">
            <w:pPr>
              <w:pStyle w:val="142"/>
              <w:spacing w:line="320" w:lineRule="exact"/>
              <w:jc w:val="right"/>
              <w:rPr>
                <w:spacing w:val="-20"/>
              </w:rPr>
            </w:pPr>
            <w:r w:rsidRPr="00EE5CFD">
              <w:rPr>
                <w:rFonts w:hint="eastAsia"/>
                <w:spacing w:val="-20"/>
              </w:rPr>
              <w:t>222</w:t>
            </w:r>
          </w:p>
        </w:tc>
        <w:tc>
          <w:tcPr>
            <w:tcW w:w="1136" w:type="dxa"/>
            <w:shd w:val="clear" w:color="auto" w:fill="auto"/>
            <w:vAlign w:val="center"/>
            <w:hideMark/>
          </w:tcPr>
          <w:p w14:paraId="6413BCAF" w14:textId="77777777" w:rsidR="00273E24" w:rsidRPr="00EE5CFD" w:rsidRDefault="00273E24" w:rsidP="00DD166F">
            <w:pPr>
              <w:pStyle w:val="142"/>
              <w:spacing w:line="320" w:lineRule="exact"/>
              <w:jc w:val="right"/>
              <w:rPr>
                <w:spacing w:val="-20"/>
              </w:rPr>
            </w:pPr>
            <w:r w:rsidRPr="00EE5CFD">
              <w:rPr>
                <w:rFonts w:hint="eastAsia"/>
                <w:spacing w:val="-20"/>
              </w:rPr>
              <w:t>1,303</w:t>
            </w:r>
          </w:p>
        </w:tc>
      </w:tr>
      <w:tr w:rsidR="00273E24" w:rsidRPr="00EE5CFD" w14:paraId="38FF3665" w14:textId="77777777" w:rsidTr="000918C7">
        <w:trPr>
          <w:trHeight w:val="20"/>
        </w:trPr>
        <w:tc>
          <w:tcPr>
            <w:tcW w:w="699" w:type="dxa"/>
            <w:vMerge/>
            <w:vAlign w:val="center"/>
            <w:hideMark/>
          </w:tcPr>
          <w:p w14:paraId="30F4D9F4" w14:textId="77777777" w:rsidR="00273E24" w:rsidRPr="00EE5CFD" w:rsidRDefault="00273E24" w:rsidP="00DD166F">
            <w:pPr>
              <w:pStyle w:val="142"/>
              <w:spacing w:line="320" w:lineRule="exact"/>
              <w:rPr>
                <w:spacing w:val="-20"/>
              </w:rPr>
            </w:pPr>
          </w:p>
        </w:tc>
        <w:tc>
          <w:tcPr>
            <w:tcW w:w="898" w:type="dxa"/>
            <w:vMerge/>
            <w:vAlign w:val="center"/>
            <w:hideMark/>
          </w:tcPr>
          <w:p w14:paraId="3C5A3464" w14:textId="77777777" w:rsidR="00273E24" w:rsidRPr="00EE5CFD" w:rsidRDefault="00273E24" w:rsidP="00DD166F">
            <w:pPr>
              <w:pStyle w:val="142"/>
              <w:spacing w:line="320" w:lineRule="exact"/>
              <w:rPr>
                <w:spacing w:val="-20"/>
              </w:rPr>
            </w:pPr>
          </w:p>
        </w:tc>
        <w:tc>
          <w:tcPr>
            <w:tcW w:w="699" w:type="dxa"/>
            <w:vMerge w:val="restart"/>
            <w:shd w:val="clear" w:color="auto" w:fill="auto"/>
            <w:vAlign w:val="center"/>
            <w:hideMark/>
          </w:tcPr>
          <w:p w14:paraId="6B98B67E" w14:textId="77777777" w:rsidR="00273E24" w:rsidRPr="00EE5CFD" w:rsidRDefault="00273E24" w:rsidP="00DD166F">
            <w:pPr>
              <w:pStyle w:val="142"/>
              <w:spacing w:line="320" w:lineRule="exact"/>
              <w:rPr>
                <w:spacing w:val="-20"/>
              </w:rPr>
            </w:pPr>
            <w:r w:rsidRPr="00EE5CFD">
              <w:rPr>
                <w:rFonts w:hint="eastAsia"/>
                <w:spacing w:val="-20"/>
              </w:rPr>
              <w:t>設備及投資</w:t>
            </w:r>
          </w:p>
        </w:tc>
        <w:tc>
          <w:tcPr>
            <w:tcW w:w="1713" w:type="dxa"/>
            <w:shd w:val="clear" w:color="auto" w:fill="auto"/>
            <w:vAlign w:val="center"/>
            <w:hideMark/>
          </w:tcPr>
          <w:p w14:paraId="5C9DFBA1" w14:textId="77777777" w:rsidR="00273E24" w:rsidRPr="00EE5CFD" w:rsidRDefault="00273E24" w:rsidP="00DD166F">
            <w:pPr>
              <w:pStyle w:val="142"/>
              <w:spacing w:line="320" w:lineRule="exact"/>
              <w:rPr>
                <w:spacing w:val="-20"/>
              </w:rPr>
            </w:pPr>
            <w:r w:rsidRPr="00EE5CFD">
              <w:rPr>
                <w:rFonts w:hint="eastAsia"/>
                <w:spacing w:val="-20"/>
              </w:rPr>
              <w:t>公共建設及設施費</w:t>
            </w:r>
          </w:p>
        </w:tc>
        <w:tc>
          <w:tcPr>
            <w:tcW w:w="1255" w:type="dxa"/>
            <w:shd w:val="clear" w:color="auto" w:fill="auto"/>
            <w:vAlign w:val="center"/>
            <w:hideMark/>
          </w:tcPr>
          <w:p w14:paraId="33CB3312" w14:textId="77777777" w:rsidR="00273E24" w:rsidRPr="00EE5CFD" w:rsidRDefault="00273E24" w:rsidP="00DD166F">
            <w:pPr>
              <w:pStyle w:val="142"/>
              <w:spacing w:line="320" w:lineRule="exact"/>
              <w:jc w:val="right"/>
              <w:rPr>
                <w:spacing w:val="-20"/>
              </w:rPr>
            </w:pPr>
            <w:r w:rsidRPr="00EE5CFD">
              <w:rPr>
                <w:rFonts w:hint="eastAsia"/>
                <w:spacing w:val="-20"/>
              </w:rPr>
              <w:t>269,762</w:t>
            </w:r>
          </w:p>
        </w:tc>
        <w:tc>
          <w:tcPr>
            <w:tcW w:w="1136" w:type="dxa"/>
            <w:gridSpan w:val="2"/>
            <w:shd w:val="clear" w:color="auto" w:fill="auto"/>
            <w:vAlign w:val="center"/>
            <w:hideMark/>
          </w:tcPr>
          <w:p w14:paraId="1572FC61" w14:textId="77777777" w:rsidR="00273E24" w:rsidRPr="00EE5CFD" w:rsidRDefault="00273E24" w:rsidP="00DD166F">
            <w:pPr>
              <w:pStyle w:val="142"/>
              <w:spacing w:line="320" w:lineRule="exact"/>
              <w:jc w:val="right"/>
              <w:rPr>
                <w:spacing w:val="-20"/>
              </w:rPr>
            </w:pPr>
            <w:r w:rsidRPr="00EE5CFD">
              <w:rPr>
                <w:rFonts w:hint="eastAsia"/>
                <w:spacing w:val="-20"/>
              </w:rPr>
              <w:t>219,001</w:t>
            </w:r>
          </w:p>
        </w:tc>
        <w:tc>
          <w:tcPr>
            <w:tcW w:w="967" w:type="dxa"/>
            <w:gridSpan w:val="2"/>
            <w:shd w:val="clear" w:color="auto" w:fill="auto"/>
            <w:vAlign w:val="center"/>
            <w:hideMark/>
          </w:tcPr>
          <w:p w14:paraId="7748C99C" w14:textId="77777777" w:rsidR="00273E24" w:rsidRPr="00EE5CFD" w:rsidRDefault="00273E24" w:rsidP="00DD166F">
            <w:pPr>
              <w:pStyle w:val="142"/>
              <w:spacing w:line="320" w:lineRule="exact"/>
              <w:jc w:val="right"/>
              <w:rPr>
                <w:spacing w:val="-20"/>
              </w:rPr>
            </w:pPr>
            <w:r w:rsidRPr="00EE5CFD">
              <w:rPr>
                <w:rFonts w:hint="eastAsia"/>
                <w:spacing w:val="-20"/>
              </w:rPr>
              <w:t>17,238</w:t>
            </w:r>
          </w:p>
        </w:tc>
        <w:tc>
          <w:tcPr>
            <w:tcW w:w="1136" w:type="dxa"/>
            <w:shd w:val="clear" w:color="auto" w:fill="auto"/>
            <w:vAlign w:val="center"/>
            <w:hideMark/>
          </w:tcPr>
          <w:p w14:paraId="3E6B649A" w14:textId="77777777" w:rsidR="00273E24" w:rsidRPr="00EE5CFD" w:rsidRDefault="00273E24" w:rsidP="00DD166F">
            <w:pPr>
              <w:pStyle w:val="142"/>
              <w:spacing w:line="320" w:lineRule="exact"/>
              <w:jc w:val="right"/>
              <w:rPr>
                <w:spacing w:val="-20"/>
              </w:rPr>
            </w:pPr>
            <w:r w:rsidRPr="00EE5CFD">
              <w:rPr>
                <w:rFonts w:hint="eastAsia"/>
                <w:spacing w:val="-20"/>
              </w:rPr>
              <w:t>96,153</w:t>
            </w:r>
          </w:p>
        </w:tc>
      </w:tr>
      <w:tr w:rsidR="00273E24" w:rsidRPr="00EE5CFD" w14:paraId="32B2638F" w14:textId="77777777" w:rsidTr="000918C7">
        <w:trPr>
          <w:trHeight w:val="20"/>
        </w:trPr>
        <w:tc>
          <w:tcPr>
            <w:tcW w:w="699" w:type="dxa"/>
            <w:vMerge/>
            <w:vAlign w:val="center"/>
            <w:hideMark/>
          </w:tcPr>
          <w:p w14:paraId="31D6A15A" w14:textId="77777777" w:rsidR="00273E24" w:rsidRPr="00EE5CFD" w:rsidRDefault="00273E24" w:rsidP="00DD166F">
            <w:pPr>
              <w:pStyle w:val="142"/>
              <w:spacing w:line="320" w:lineRule="exact"/>
              <w:rPr>
                <w:spacing w:val="-20"/>
              </w:rPr>
            </w:pPr>
          </w:p>
        </w:tc>
        <w:tc>
          <w:tcPr>
            <w:tcW w:w="898" w:type="dxa"/>
            <w:vMerge/>
            <w:vAlign w:val="center"/>
            <w:hideMark/>
          </w:tcPr>
          <w:p w14:paraId="11F8B950" w14:textId="77777777" w:rsidR="00273E24" w:rsidRPr="00EE5CFD" w:rsidRDefault="00273E24" w:rsidP="00DD166F">
            <w:pPr>
              <w:pStyle w:val="142"/>
              <w:spacing w:line="320" w:lineRule="exact"/>
              <w:rPr>
                <w:spacing w:val="-20"/>
              </w:rPr>
            </w:pPr>
          </w:p>
        </w:tc>
        <w:tc>
          <w:tcPr>
            <w:tcW w:w="699" w:type="dxa"/>
            <w:vMerge/>
            <w:vAlign w:val="center"/>
            <w:hideMark/>
          </w:tcPr>
          <w:p w14:paraId="0DE9EDB5" w14:textId="77777777" w:rsidR="00273E24" w:rsidRPr="00EE5CFD" w:rsidRDefault="00273E24" w:rsidP="00DD166F">
            <w:pPr>
              <w:pStyle w:val="142"/>
              <w:spacing w:line="320" w:lineRule="exact"/>
              <w:rPr>
                <w:spacing w:val="-20"/>
              </w:rPr>
            </w:pPr>
          </w:p>
        </w:tc>
        <w:tc>
          <w:tcPr>
            <w:tcW w:w="1713" w:type="dxa"/>
            <w:shd w:val="clear" w:color="auto" w:fill="auto"/>
            <w:vAlign w:val="center"/>
            <w:hideMark/>
          </w:tcPr>
          <w:p w14:paraId="625102B5" w14:textId="77777777" w:rsidR="00273E24" w:rsidRPr="00EE5CFD" w:rsidRDefault="00273E24" w:rsidP="00DD166F">
            <w:pPr>
              <w:pStyle w:val="142"/>
              <w:spacing w:line="320" w:lineRule="exact"/>
              <w:rPr>
                <w:spacing w:val="-20"/>
              </w:rPr>
            </w:pPr>
            <w:r w:rsidRPr="00EE5CFD">
              <w:rPr>
                <w:rFonts w:hint="eastAsia"/>
                <w:spacing w:val="-20"/>
              </w:rPr>
              <w:t>雜項設備費</w:t>
            </w:r>
          </w:p>
        </w:tc>
        <w:tc>
          <w:tcPr>
            <w:tcW w:w="1255" w:type="dxa"/>
            <w:shd w:val="clear" w:color="auto" w:fill="auto"/>
            <w:vAlign w:val="center"/>
            <w:hideMark/>
          </w:tcPr>
          <w:p w14:paraId="58E1BE4E" w14:textId="77777777" w:rsidR="00273E24" w:rsidRPr="00EE5CFD" w:rsidRDefault="00273E24" w:rsidP="00DD166F">
            <w:pPr>
              <w:pStyle w:val="142"/>
              <w:spacing w:line="320" w:lineRule="exact"/>
              <w:jc w:val="right"/>
              <w:rPr>
                <w:spacing w:val="-20"/>
              </w:rPr>
            </w:pPr>
            <w:r w:rsidRPr="00EE5CFD">
              <w:rPr>
                <w:rFonts w:hint="eastAsia"/>
                <w:spacing w:val="-20"/>
              </w:rPr>
              <w:t>47,245</w:t>
            </w:r>
          </w:p>
        </w:tc>
        <w:tc>
          <w:tcPr>
            <w:tcW w:w="1136" w:type="dxa"/>
            <w:gridSpan w:val="2"/>
            <w:shd w:val="clear" w:color="auto" w:fill="auto"/>
            <w:vAlign w:val="center"/>
            <w:hideMark/>
          </w:tcPr>
          <w:p w14:paraId="674EAD65" w14:textId="77777777" w:rsidR="00273E24" w:rsidRPr="00EE5CFD" w:rsidRDefault="00273E24" w:rsidP="00DD166F">
            <w:pPr>
              <w:pStyle w:val="142"/>
              <w:spacing w:line="320" w:lineRule="exact"/>
              <w:jc w:val="right"/>
              <w:rPr>
                <w:spacing w:val="-20"/>
              </w:rPr>
            </w:pPr>
            <w:r w:rsidRPr="00EE5CFD">
              <w:rPr>
                <w:rFonts w:hint="eastAsia"/>
                <w:spacing w:val="-20"/>
              </w:rPr>
              <w:t>895</w:t>
            </w:r>
          </w:p>
        </w:tc>
        <w:tc>
          <w:tcPr>
            <w:tcW w:w="967" w:type="dxa"/>
            <w:gridSpan w:val="2"/>
            <w:shd w:val="clear" w:color="auto" w:fill="auto"/>
            <w:vAlign w:val="center"/>
            <w:hideMark/>
          </w:tcPr>
          <w:p w14:paraId="505EED95" w14:textId="77777777" w:rsidR="00273E24" w:rsidRPr="00EE5CFD" w:rsidRDefault="00273E24" w:rsidP="00DD166F">
            <w:pPr>
              <w:pStyle w:val="142"/>
              <w:spacing w:line="320" w:lineRule="exact"/>
              <w:jc w:val="right"/>
              <w:rPr>
                <w:spacing w:val="-20"/>
              </w:rPr>
            </w:pPr>
            <w:r w:rsidRPr="00EE5CFD">
              <w:rPr>
                <w:rFonts w:hint="eastAsia"/>
                <w:spacing w:val="-20"/>
              </w:rPr>
              <w:t>3,498</w:t>
            </w:r>
          </w:p>
        </w:tc>
        <w:tc>
          <w:tcPr>
            <w:tcW w:w="1136" w:type="dxa"/>
            <w:shd w:val="clear" w:color="auto" w:fill="auto"/>
            <w:vAlign w:val="center"/>
            <w:hideMark/>
          </w:tcPr>
          <w:p w14:paraId="64CD4A90" w14:textId="77777777" w:rsidR="00273E24" w:rsidRPr="00EE5CFD" w:rsidRDefault="00273E24" w:rsidP="00DD166F">
            <w:pPr>
              <w:pStyle w:val="142"/>
              <w:spacing w:line="320" w:lineRule="exact"/>
              <w:jc w:val="right"/>
              <w:rPr>
                <w:spacing w:val="-20"/>
              </w:rPr>
            </w:pPr>
            <w:r w:rsidRPr="00EE5CFD">
              <w:rPr>
                <w:rFonts w:hint="eastAsia"/>
                <w:spacing w:val="-20"/>
              </w:rPr>
              <w:t>2,198</w:t>
            </w:r>
          </w:p>
        </w:tc>
      </w:tr>
      <w:tr w:rsidR="00273E24" w:rsidRPr="00EE5CFD" w14:paraId="4544ABB6" w14:textId="77777777" w:rsidTr="000918C7">
        <w:trPr>
          <w:trHeight w:val="20"/>
        </w:trPr>
        <w:tc>
          <w:tcPr>
            <w:tcW w:w="699" w:type="dxa"/>
            <w:vMerge/>
            <w:vAlign w:val="center"/>
          </w:tcPr>
          <w:p w14:paraId="00A23859" w14:textId="77777777" w:rsidR="00273E24" w:rsidRPr="000918C7" w:rsidRDefault="00273E24" w:rsidP="00DD166F">
            <w:pPr>
              <w:pStyle w:val="142"/>
              <w:spacing w:line="320" w:lineRule="exact"/>
              <w:jc w:val="center"/>
              <w:rPr>
                <w:b/>
                <w:bCs/>
                <w:spacing w:val="-20"/>
              </w:rPr>
            </w:pPr>
          </w:p>
        </w:tc>
        <w:tc>
          <w:tcPr>
            <w:tcW w:w="3310" w:type="dxa"/>
            <w:gridSpan w:val="3"/>
            <w:vAlign w:val="center"/>
          </w:tcPr>
          <w:p w14:paraId="6A58682D" w14:textId="77777777" w:rsidR="00273E24" w:rsidRPr="000918C7" w:rsidRDefault="00273E24" w:rsidP="00DD166F">
            <w:pPr>
              <w:pStyle w:val="142"/>
              <w:spacing w:line="320" w:lineRule="exact"/>
              <w:jc w:val="center"/>
              <w:rPr>
                <w:b/>
                <w:bCs/>
                <w:spacing w:val="-20"/>
              </w:rPr>
            </w:pPr>
            <w:r w:rsidRPr="000918C7">
              <w:rPr>
                <w:rFonts w:hint="eastAsia"/>
                <w:b/>
                <w:bCs/>
                <w:spacing w:val="-20"/>
              </w:rPr>
              <w:t>小計</w:t>
            </w:r>
          </w:p>
        </w:tc>
        <w:tc>
          <w:tcPr>
            <w:tcW w:w="1255" w:type="dxa"/>
            <w:shd w:val="clear" w:color="auto" w:fill="auto"/>
            <w:vAlign w:val="center"/>
          </w:tcPr>
          <w:p w14:paraId="5CA168E1" w14:textId="77777777" w:rsidR="00273E24" w:rsidRPr="000918C7" w:rsidRDefault="00273E24" w:rsidP="00DD166F">
            <w:pPr>
              <w:pStyle w:val="142"/>
              <w:spacing w:line="320" w:lineRule="exact"/>
              <w:jc w:val="right"/>
              <w:rPr>
                <w:b/>
                <w:bCs/>
                <w:spacing w:val="-20"/>
              </w:rPr>
            </w:pPr>
            <w:r w:rsidRPr="000918C7">
              <w:rPr>
                <w:rFonts w:hAnsi="標楷體" w:hint="eastAsia"/>
                <w:b/>
                <w:bCs/>
                <w:color w:val="000000"/>
                <w:spacing w:val="-20"/>
              </w:rPr>
              <w:t>10,882,745</w:t>
            </w:r>
          </w:p>
        </w:tc>
        <w:tc>
          <w:tcPr>
            <w:tcW w:w="1136" w:type="dxa"/>
            <w:gridSpan w:val="2"/>
            <w:shd w:val="clear" w:color="auto" w:fill="auto"/>
            <w:vAlign w:val="center"/>
          </w:tcPr>
          <w:p w14:paraId="37415F93" w14:textId="77777777" w:rsidR="00273E24" w:rsidRPr="000918C7" w:rsidRDefault="00273E24" w:rsidP="00DD166F">
            <w:pPr>
              <w:pStyle w:val="142"/>
              <w:spacing w:line="320" w:lineRule="exact"/>
              <w:jc w:val="right"/>
              <w:rPr>
                <w:b/>
                <w:bCs/>
                <w:spacing w:val="-20"/>
              </w:rPr>
            </w:pPr>
            <w:r w:rsidRPr="000918C7">
              <w:rPr>
                <w:rFonts w:hAnsi="標楷體" w:hint="eastAsia"/>
                <w:b/>
                <w:bCs/>
                <w:color w:val="000000"/>
                <w:spacing w:val="-20"/>
              </w:rPr>
              <w:t>3,950,271</w:t>
            </w:r>
          </w:p>
        </w:tc>
        <w:tc>
          <w:tcPr>
            <w:tcW w:w="967" w:type="dxa"/>
            <w:gridSpan w:val="2"/>
            <w:shd w:val="clear" w:color="auto" w:fill="auto"/>
            <w:vAlign w:val="center"/>
          </w:tcPr>
          <w:p w14:paraId="61FC4A17" w14:textId="77777777" w:rsidR="00273E24" w:rsidRPr="000918C7" w:rsidRDefault="00273E24" w:rsidP="00DD166F">
            <w:pPr>
              <w:pStyle w:val="142"/>
              <w:spacing w:line="320" w:lineRule="exact"/>
              <w:jc w:val="right"/>
              <w:rPr>
                <w:b/>
                <w:bCs/>
                <w:spacing w:val="-20"/>
              </w:rPr>
            </w:pPr>
            <w:r w:rsidRPr="000918C7">
              <w:rPr>
                <w:rFonts w:hAnsi="標楷體" w:hint="eastAsia"/>
                <w:b/>
                <w:bCs/>
                <w:color w:val="000000"/>
                <w:spacing w:val="-20"/>
              </w:rPr>
              <w:t>862,025</w:t>
            </w:r>
          </w:p>
        </w:tc>
        <w:tc>
          <w:tcPr>
            <w:tcW w:w="1136" w:type="dxa"/>
            <w:shd w:val="clear" w:color="auto" w:fill="auto"/>
            <w:vAlign w:val="center"/>
          </w:tcPr>
          <w:p w14:paraId="26B33D55" w14:textId="77777777" w:rsidR="00273E24" w:rsidRPr="000918C7" w:rsidRDefault="00273E24" w:rsidP="00DD166F">
            <w:pPr>
              <w:pStyle w:val="142"/>
              <w:spacing w:line="320" w:lineRule="exact"/>
              <w:jc w:val="right"/>
              <w:rPr>
                <w:b/>
                <w:bCs/>
                <w:spacing w:val="-20"/>
              </w:rPr>
            </w:pPr>
            <w:r w:rsidRPr="000918C7">
              <w:rPr>
                <w:rFonts w:hAnsi="標楷體" w:hint="eastAsia"/>
                <w:b/>
                <w:bCs/>
                <w:color w:val="000000"/>
                <w:spacing w:val="-20"/>
              </w:rPr>
              <w:t>7,255,292</w:t>
            </w:r>
          </w:p>
        </w:tc>
      </w:tr>
      <w:tr w:rsidR="00273E24" w:rsidRPr="00EE5CFD" w14:paraId="2DDB7875" w14:textId="77777777" w:rsidTr="000918C7">
        <w:trPr>
          <w:trHeight w:val="20"/>
        </w:trPr>
        <w:tc>
          <w:tcPr>
            <w:tcW w:w="4009" w:type="dxa"/>
            <w:gridSpan w:val="4"/>
            <w:shd w:val="clear" w:color="auto" w:fill="auto"/>
            <w:vAlign w:val="center"/>
            <w:hideMark/>
          </w:tcPr>
          <w:p w14:paraId="767C4A0B" w14:textId="77777777" w:rsidR="00273E24" w:rsidRPr="000918C7" w:rsidRDefault="00273E24" w:rsidP="00DD166F">
            <w:pPr>
              <w:pStyle w:val="142"/>
              <w:spacing w:line="320" w:lineRule="exact"/>
              <w:jc w:val="center"/>
              <w:rPr>
                <w:b/>
                <w:bCs/>
                <w:spacing w:val="-20"/>
              </w:rPr>
            </w:pPr>
            <w:r w:rsidRPr="000918C7">
              <w:rPr>
                <w:rFonts w:hint="eastAsia"/>
                <w:b/>
                <w:bCs/>
                <w:spacing w:val="-20"/>
              </w:rPr>
              <w:t>合計</w:t>
            </w:r>
          </w:p>
        </w:tc>
        <w:tc>
          <w:tcPr>
            <w:tcW w:w="1264" w:type="dxa"/>
            <w:gridSpan w:val="2"/>
            <w:shd w:val="clear" w:color="auto" w:fill="auto"/>
            <w:vAlign w:val="center"/>
            <w:hideMark/>
          </w:tcPr>
          <w:p w14:paraId="19317B8A" w14:textId="77777777" w:rsidR="00273E24" w:rsidRPr="000918C7" w:rsidRDefault="00273E24" w:rsidP="00DD166F">
            <w:pPr>
              <w:pStyle w:val="142"/>
              <w:spacing w:line="320" w:lineRule="exact"/>
              <w:jc w:val="right"/>
              <w:rPr>
                <w:b/>
                <w:bCs/>
                <w:spacing w:val="-20"/>
              </w:rPr>
            </w:pPr>
            <w:r w:rsidRPr="000918C7">
              <w:rPr>
                <w:rFonts w:hint="eastAsia"/>
                <w:b/>
                <w:bCs/>
                <w:spacing w:val="-20"/>
              </w:rPr>
              <w:t>26,734,048</w:t>
            </w:r>
          </w:p>
        </w:tc>
        <w:tc>
          <w:tcPr>
            <w:tcW w:w="1135" w:type="dxa"/>
            <w:gridSpan w:val="2"/>
            <w:shd w:val="clear" w:color="auto" w:fill="auto"/>
            <w:vAlign w:val="center"/>
            <w:hideMark/>
          </w:tcPr>
          <w:p w14:paraId="1A5D1435" w14:textId="77777777" w:rsidR="00273E24" w:rsidRPr="000918C7" w:rsidRDefault="00273E24" w:rsidP="00DD166F">
            <w:pPr>
              <w:pStyle w:val="142"/>
              <w:spacing w:line="320" w:lineRule="exact"/>
              <w:jc w:val="right"/>
              <w:rPr>
                <w:b/>
                <w:bCs/>
                <w:spacing w:val="-20"/>
              </w:rPr>
            </w:pPr>
            <w:r w:rsidRPr="000918C7">
              <w:rPr>
                <w:rFonts w:hint="eastAsia"/>
                <w:b/>
                <w:bCs/>
                <w:spacing w:val="-20"/>
              </w:rPr>
              <w:t>12,695,813</w:t>
            </w:r>
          </w:p>
        </w:tc>
        <w:tc>
          <w:tcPr>
            <w:tcW w:w="959" w:type="dxa"/>
            <w:shd w:val="clear" w:color="auto" w:fill="auto"/>
            <w:vAlign w:val="center"/>
            <w:hideMark/>
          </w:tcPr>
          <w:p w14:paraId="7FDCFC22" w14:textId="77777777" w:rsidR="00273E24" w:rsidRPr="000918C7" w:rsidRDefault="00273E24" w:rsidP="00DD166F">
            <w:pPr>
              <w:pStyle w:val="142"/>
              <w:spacing w:line="320" w:lineRule="exact"/>
              <w:jc w:val="right"/>
              <w:rPr>
                <w:b/>
                <w:bCs/>
                <w:spacing w:val="-20"/>
              </w:rPr>
            </w:pPr>
            <w:r w:rsidRPr="000918C7">
              <w:rPr>
                <w:rFonts w:hint="eastAsia"/>
                <w:b/>
                <w:bCs/>
                <w:spacing w:val="-20"/>
              </w:rPr>
              <w:t>1,980,541</w:t>
            </w:r>
          </w:p>
        </w:tc>
        <w:tc>
          <w:tcPr>
            <w:tcW w:w="1136" w:type="dxa"/>
            <w:shd w:val="clear" w:color="auto" w:fill="auto"/>
            <w:vAlign w:val="center"/>
            <w:hideMark/>
          </w:tcPr>
          <w:p w14:paraId="5BC19E1C" w14:textId="77777777" w:rsidR="00273E24" w:rsidRPr="000918C7" w:rsidRDefault="00273E24" w:rsidP="00DD166F">
            <w:pPr>
              <w:pStyle w:val="142"/>
              <w:spacing w:line="320" w:lineRule="exact"/>
              <w:jc w:val="right"/>
              <w:rPr>
                <w:b/>
                <w:bCs/>
                <w:spacing w:val="-20"/>
              </w:rPr>
            </w:pPr>
            <w:r w:rsidRPr="000918C7">
              <w:rPr>
                <w:rFonts w:hint="eastAsia"/>
                <w:b/>
                <w:bCs/>
                <w:spacing w:val="-20"/>
              </w:rPr>
              <w:t>12,198,355</w:t>
            </w:r>
          </w:p>
        </w:tc>
      </w:tr>
    </w:tbl>
    <w:p w14:paraId="57A8E3A3" w14:textId="77777777" w:rsidR="00273E24" w:rsidRDefault="00273E24" w:rsidP="000918C7">
      <w:pPr>
        <w:pStyle w:val="142"/>
        <w:jc w:val="both"/>
        <w:rPr>
          <w:rFonts w:hAnsi="標楷體"/>
        </w:rPr>
      </w:pPr>
      <w:r>
        <w:rPr>
          <w:rFonts w:hint="eastAsia"/>
        </w:rPr>
        <w:t>資料來源：水利署提供</w:t>
      </w:r>
      <w:r>
        <w:rPr>
          <w:rFonts w:hAnsi="標楷體" w:hint="eastAsia"/>
        </w:rPr>
        <w:t>。</w:t>
      </w:r>
    </w:p>
    <w:p w14:paraId="0531DAD5" w14:textId="77777777" w:rsidR="00273E24" w:rsidRPr="000918C7" w:rsidRDefault="00273E24" w:rsidP="000918C7">
      <w:pPr>
        <w:pStyle w:val="a6"/>
        <w:ind w:left="849" w:hanging="283"/>
        <w:rPr>
          <w:b/>
          <w:bCs/>
        </w:rPr>
      </w:pPr>
      <w:r w:rsidRPr="000918C7">
        <w:rPr>
          <w:rFonts w:hint="eastAsia"/>
          <w:b/>
          <w:bCs/>
        </w:rPr>
        <w:t>(二)</w:t>
      </w:r>
      <w:r>
        <w:rPr>
          <w:rFonts w:hint="eastAsia"/>
          <w:b/>
          <w:bCs/>
        </w:rPr>
        <w:t>逾半辦理追加預算之計畫迄114年7月底預算執行率仍未達五成，允宜審酌工程進度，核實評估所需追加預算規模之妥適性</w:t>
      </w:r>
    </w:p>
    <w:p w14:paraId="64A4BF18" w14:textId="77777777" w:rsidR="00273E24" w:rsidRDefault="00273E24" w:rsidP="000918C7">
      <w:pPr>
        <w:pStyle w:val="21"/>
        <w:ind w:left="850" w:firstLine="566"/>
      </w:pPr>
      <w:r>
        <w:rPr>
          <w:rFonts w:hint="eastAsia"/>
        </w:rPr>
        <w:t>依據水利署提供114年度辦理追加預算之計畫共計11項，各計畫預算編列及執行概況(詳表2)，說明如下：</w:t>
      </w:r>
    </w:p>
    <w:p w14:paraId="1F43F1E2" w14:textId="77777777" w:rsidR="00273E24" w:rsidRDefault="00273E24" w:rsidP="00972960">
      <w:pPr>
        <w:pStyle w:val="123"/>
        <w:ind w:left="1133" w:hanging="283"/>
      </w:pPr>
      <w:r>
        <w:rPr>
          <w:rFonts w:hint="eastAsia"/>
        </w:rPr>
        <w:t>1.11項計畫114年度預算數共286億8,525萬2千元，迄114年7月底執行數為121億8,951萬3千元，預算執行率42.49%，其中有7項計畫預算執行率未及五成</w:t>
      </w:r>
      <w:r>
        <w:rPr>
          <w:rFonts w:hAnsi="標楷體" w:hint="eastAsia"/>
        </w:rPr>
        <w:t>。</w:t>
      </w:r>
      <w:r>
        <w:rPr>
          <w:rFonts w:hint="eastAsia"/>
        </w:rPr>
        <w:t>詢據水利署說明略以，包含</w:t>
      </w:r>
      <w:r>
        <w:rPr>
          <w:rFonts w:hAnsi="標楷體" w:hint="eastAsia"/>
        </w:rPr>
        <w:t>「</w:t>
      </w:r>
      <w:r w:rsidRPr="008B2F4E">
        <w:rPr>
          <w:rFonts w:hAnsi="標楷體" w:hint="eastAsia"/>
        </w:rPr>
        <w:t>無自來水地區供水改善計畫第五期</w:t>
      </w:r>
      <w:r>
        <w:rPr>
          <w:rFonts w:hAnsi="標楷體" w:hint="eastAsia"/>
        </w:rPr>
        <w:t>」、「</w:t>
      </w:r>
      <w:r w:rsidRPr="008B2F4E">
        <w:rPr>
          <w:rFonts w:hAnsi="標楷體" w:hint="eastAsia"/>
        </w:rPr>
        <w:t>降低漏水率計畫</w:t>
      </w:r>
      <w:r>
        <w:rPr>
          <w:rFonts w:hAnsi="標楷體" w:hint="eastAsia"/>
        </w:rPr>
        <w:t>(114-121年)」、「</w:t>
      </w:r>
      <w:r w:rsidRPr="008B2F4E">
        <w:rPr>
          <w:rFonts w:hAnsi="標楷體" w:hint="eastAsia"/>
        </w:rPr>
        <w:t>荖濃溪防災韌性計畫</w:t>
      </w:r>
      <w:r>
        <w:rPr>
          <w:rFonts w:hAnsi="標楷體" w:hint="eastAsia"/>
        </w:rPr>
        <w:t>」、「</w:t>
      </w:r>
      <w:r w:rsidRPr="008B2F4E">
        <w:rPr>
          <w:rFonts w:hAnsi="標楷體" w:hint="eastAsia"/>
        </w:rPr>
        <w:t>水災智慧防災計畫第二期</w:t>
      </w:r>
      <w:r>
        <w:rPr>
          <w:rFonts w:hAnsi="標楷體" w:hint="eastAsia"/>
        </w:rPr>
        <w:t>」及「</w:t>
      </w:r>
      <w:r w:rsidRPr="008B2F4E">
        <w:rPr>
          <w:rFonts w:hAnsi="標楷體" w:hint="eastAsia"/>
        </w:rPr>
        <w:t>地下水保育管理暨地層下陷防治第4期計畫</w:t>
      </w:r>
      <w:r>
        <w:rPr>
          <w:rFonts w:hAnsi="標楷體" w:hint="eastAsia"/>
        </w:rPr>
        <w:t>」等5項計畫屬114年度新興計畫，無法提前進行設計及發包等作業，至其餘計畫則因廠商未依進度提出請款，或上半年度辦理行政作業</w:t>
      </w:r>
      <w:r w:rsidRPr="00C27792">
        <w:rPr>
          <w:rFonts w:hAnsi="標楷體" w:hint="eastAsia"/>
        </w:rPr>
        <w:t>、</w:t>
      </w:r>
      <w:r>
        <w:rPr>
          <w:rFonts w:hAnsi="標楷體" w:hint="eastAsia"/>
        </w:rPr>
        <w:t>細部設計及與地方溝通協調，或主管機關核准用地徵收期程需在下半年等，致預算執行未</w:t>
      </w:r>
      <w:r>
        <w:rPr>
          <w:rFonts w:hAnsi="標楷體" w:hint="eastAsia"/>
        </w:rPr>
        <w:lastRenderedPageBreak/>
        <w:t>如預期。</w:t>
      </w:r>
    </w:p>
    <w:p w14:paraId="0CA32FBD" w14:textId="77777777" w:rsidR="00273E24" w:rsidRDefault="00273E24" w:rsidP="00972960">
      <w:pPr>
        <w:pStyle w:val="123"/>
        <w:ind w:left="1133" w:hanging="283"/>
      </w:pPr>
      <w:r>
        <w:rPr>
          <w:rFonts w:hint="eastAsia"/>
        </w:rPr>
        <w:t>2.以累計至114年7月底各計畫執行情形觀之，11項計畫累計編列預算數為</w:t>
      </w:r>
      <w:r w:rsidRPr="0015216A">
        <w:t>737</w:t>
      </w:r>
      <w:r>
        <w:rPr>
          <w:rFonts w:hint="eastAsia"/>
        </w:rPr>
        <w:t>億</w:t>
      </w:r>
      <w:r w:rsidRPr="0015216A">
        <w:t>8,662</w:t>
      </w:r>
      <w:r>
        <w:rPr>
          <w:rFonts w:hint="eastAsia"/>
        </w:rPr>
        <w:t>萬</w:t>
      </w:r>
      <w:r w:rsidRPr="0015216A">
        <w:t>2</w:t>
      </w:r>
      <w:r>
        <w:rPr>
          <w:rFonts w:hint="eastAsia"/>
        </w:rPr>
        <w:t>千元，累計執行數為</w:t>
      </w:r>
      <w:r w:rsidRPr="0015216A">
        <w:t>569</w:t>
      </w:r>
      <w:r>
        <w:rPr>
          <w:rFonts w:hint="eastAsia"/>
        </w:rPr>
        <w:t>億</w:t>
      </w:r>
      <w:r w:rsidRPr="0015216A">
        <w:t>2,058</w:t>
      </w:r>
      <w:r>
        <w:rPr>
          <w:rFonts w:hint="eastAsia"/>
        </w:rPr>
        <w:t>萬元，預算執行率達77.14%，其中</w:t>
      </w:r>
      <w:r>
        <w:rPr>
          <w:rFonts w:hAnsi="標楷體" w:hint="eastAsia"/>
        </w:rPr>
        <w:t>「</w:t>
      </w:r>
      <w:r w:rsidRPr="0015216A">
        <w:rPr>
          <w:rFonts w:hAnsi="標楷體" w:hint="eastAsia"/>
        </w:rPr>
        <w:t>新竹海水淡化工程計畫</w:t>
      </w:r>
      <w:r>
        <w:rPr>
          <w:rFonts w:hAnsi="標楷體" w:hint="eastAsia"/>
        </w:rPr>
        <w:t>」及「</w:t>
      </w:r>
      <w:r w:rsidRPr="0015216A">
        <w:rPr>
          <w:rFonts w:hAnsi="標楷體" w:hint="eastAsia"/>
        </w:rPr>
        <w:t>臺南海水淡化廠工程計畫(第一期)</w:t>
      </w:r>
      <w:r>
        <w:rPr>
          <w:rFonts w:hAnsi="標楷體" w:hint="eastAsia"/>
        </w:rPr>
        <w:t>」等2項計畫因113年辦理前置作業或依環境評估承諾規定不得進場等，執行率尚未達四成</w:t>
      </w:r>
      <w:r w:rsidRPr="00C27792">
        <w:rPr>
          <w:rFonts w:hint="eastAsia"/>
        </w:rPr>
        <w:t>。</w:t>
      </w:r>
    </w:p>
    <w:p w14:paraId="6B6B27D2" w14:textId="77777777" w:rsidR="00273E24" w:rsidRPr="0015216A" w:rsidRDefault="00273E24" w:rsidP="00972960">
      <w:pPr>
        <w:pStyle w:val="123"/>
        <w:ind w:left="1133" w:hanging="283"/>
      </w:pPr>
      <w:r>
        <w:rPr>
          <w:rFonts w:hint="eastAsia"/>
        </w:rPr>
        <w:t>3.經查水利署114年度</w:t>
      </w:r>
      <w:r w:rsidRPr="00667DFB">
        <w:rPr>
          <w:rFonts w:hint="eastAsia"/>
        </w:rPr>
        <w:t>「設備及投資」</w:t>
      </w:r>
      <w:r>
        <w:rPr>
          <w:rFonts w:hint="eastAsia"/>
        </w:rPr>
        <w:t>配合本院決議通案刪減19億7,030萬4千元</w:t>
      </w:r>
      <w:r>
        <w:rPr>
          <w:rStyle w:val="afb"/>
        </w:rPr>
        <w:footnoteReference w:id="7"/>
      </w:r>
      <w:r>
        <w:rPr>
          <w:rFonts w:hint="eastAsia"/>
        </w:rPr>
        <w:t>，本次追加回編</w:t>
      </w:r>
      <w:r w:rsidRPr="00B97C6F">
        <w:rPr>
          <w:rFonts w:hint="eastAsia"/>
        </w:rPr>
        <w:t>19億6,851萬4千元</w:t>
      </w:r>
      <w:r>
        <w:rPr>
          <w:rFonts w:hint="eastAsia"/>
        </w:rPr>
        <w:t>(占比99.91%)，均辦理114年度原編計畫，按該署提出各計畫之追加預算原因，其中</w:t>
      </w:r>
      <w:r>
        <w:rPr>
          <w:rFonts w:hAnsi="標楷體" w:hint="eastAsia"/>
        </w:rPr>
        <w:t>「</w:t>
      </w:r>
      <w:r w:rsidRPr="00B97C6F">
        <w:rPr>
          <w:rFonts w:hAnsi="標楷體" w:hint="eastAsia"/>
        </w:rPr>
        <w:t>大安大甲溪聯通管工程計畫</w:t>
      </w:r>
      <w:r>
        <w:rPr>
          <w:rFonts w:hAnsi="標楷體" w:hint="eastAsia"/>
        </w:rPr>
        <w:t>」等4項</w:t>
      </w:r>
      <w:r>
        <w:rPr>
          <w:rFonts w:hint="eastAsia"/>
        </w:rPr>
        <w:t>計畫工項進度已超前，且預估至年底所需經費恐不敷支應，其餘7項計畫或相關計畫需增加土砂清疏工程及設備汰舊換新等作業，或為達年度計畫目標等，爰提出追加預算需求</w:t>
      </w:r>
      <w:r w:rsidRPr="0015216A">
        <w:rPr>
          <w:rFonts w:hint="eastAsia"/>
        </w:rPr>
        <w:t>。</w:t>
      </w:r>
      <w:r>
        <w:rPr>
          <w:rFonts w:hint="eastAsia"/>
        </w:rPr>
        <w:t>鑑於迄114年7月底超過半數(7項)計畫114年度預算執行率仍未及五成，亟待加速趕工辦理，又水利署114年度追加預算案數高達</w:t>
      </w:r>
      <w:r w:rsidRPr="00943B5F">
        <w:rPr>
          <w:rFonts w:hint="eastAsia"/>
        </w:rPr>
        <w:t>19億8,054萬1千元，</w:t>
      </w:r>
      <w:r>
        <w:rPr>
          <w:rFonts w:hint="eastAsia"/>
        </w:rPr>
        <w:t>且超過99%屬</w:t>
      </w:r>
      <w:r>
        <w:rPr>
          <w:rFonts w:hAnsi="標楷體" w:hint="eastAsia"/>
        </w:rPr>
        <w:t>「</w:t>
      </w:r>
      <w:r>
        <w:rPr>
          <w:rFonts w:hint="eastAsia"/>
        </w:rPr>
        <w:t>設備及投資</w:t>
      </w:r>
      <w:r>
        <w:rPr>
          <w:rFonts w:hAnsi="標楷體" w:hint="eastAsia"/>
        </w:rPr>
        <w:t>」</w:t>
      </w:r>
      <w:r>
        <w:rPr>
          <w:rFonts w:hint="eastAsia"/>
        </w:rPr>
        <w:t>，允宜審酌工程進度，核實評估所需追加預算規模之妥適性，並加強控管</w:t>
      </w:r>
      <w:r w:rsidRPr="00C27792">
        <w:rPr>
          <w:rFonts w:hint="eastAsia"/>
        </w:rPr>
        <w:t>。</w:t>
      </w:r>
    </w:p>
    <w:p w14:paraId="08E38C0B" w14:textId="77777777" w:rsidR="00273E24" w:rsidRDefault="00273E24" w:rsidP="00972960">
      <w:pPr>
        <w:pStyle w:val="200"/>
        <w:spacing w:line="500" w:lineRule="exact"/>
        <w:jc w:val="both"/>
        <w:rPr>
          <w:szCs w:val="24"/>
        </w:rPr>
      </w:pPr>
      <w:r>
        <w:rPr>
          <w:rFonts w:hint="eastAsia"/>
          <w:b/>
          <w:bCs/>
          <w:sz w:val="28"/>
        </w:rPr>
        <w:t xml:space="preserve">表2  水利署114年度辦理追加預算計畫執行概況 </w:t>
      </w:r>
      <w:r w:rsidRPr="00972960">
        <w:rPr>
          <w:rFonts w:hint="eastAsia"/>
          <w:szCs w:val="24"/>
        </w:rPr>
        <w:t>單位：新臺幣千元</w:t>
      </w:r>
      <w:r>
        <w:rPr>
          <w:rFonts w:hint="eastAsia"/>
          <w:szCs w:val="24"/>
        </w:rPr>
        <w:t>；%</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33"/>
        <w:gridCol w:w="1134"/>
        <w:gridCol w:w="1134"/>
        <w:gridCol w:w="709"/>
        <w:gridCol w:w="1020"/>
        <w:gridCol w:w="3090"/>
      </w:tblGrid>
      <w:tr w:rsidR="00273E24" w:rsidRPr="0048090A" w14:paraId="63A5C88C" w14:textId="77777777" w:rsidTr="00BF55A6">
        <w:trPr>
          <w:trHeight w:val="20"/>
          <w:tblHeader/>
        </w:trPr>
        <w:tc>
          <w:tcPr>
            <w:tcW w:w="1433" w:type="dxa"/>
            <w:vMerge w:val="restart"/>
            <w:tcBorders>
              <w:top w:val="single" w:sz="12" w:space="0" w:color="auto"/>
              <w:bottom w:val="single" w:sz="4" w:space="0" w:color="auto"/>
            </w:tcBorders>
            <w:shd w:val="clear" w:color="auto" w:fill="auto"/>
            <w:vAlign w:val="center"/>
            <w:hideMark/>
          </w:tcPr>
          <w:p w14:paraId="1C803314" w14:textId="77777777" w:rsidR="00273E24" w:rsidRPr="0048090A" w:rsidRDefault="00273E24" w:rsidP="00DD166F">
            <w:pPr>
              <w:pStyle w:val="142"/>
              <w:spacing w:line="240" w:lineRule="exact"/>
              <w:jc w:val="center"/>
              <w:rPr>
                <w:spacing w:val="-20"/>
              </w:rPr>
            </w:pPr>
            <w:r w:rsidRPr="0048090A">
              <w:rPr>
                <w:rFonts w:hint="eastAsia"/>
                <w:spacing w:val="-20"/>
              </w:rPr>
              <w:t>計畫名稱</w:t>
            </w:r>
          </w:p>
        </w:tc>
        <w:tc>
          <w:tcPr>
            <w:tcW w:w="2977" w:type="dxa"/>
            <w:gridSpan w:val="3"/>
            <w:tcBorders>
              <w:top w:val="single" w:sz="12" w:space="0" w:color="auto"/>
              <w:bottom w:val="single" w:sz="4" w:space="0" w:color="auto"/>
              <w:right w:val="double" w:sz="4" w:space="0" w:color="auto"/>
            </w:tcBorders>
            <w:shd w:val="clear" w:color="auto" w:fill="auto"/>
            <w:vAlign w:val="center"/>
            <w:hideMark/>
          </w:tcPr>
          <w:p w14:paraId="7D3438C4" w14:textId="77777777" w:rsidR="00273E24" w:rsidRPr="0048090A" w:rsidRDefault="00273E24" w:rsidP="00DD166F">
            <w:pPr>
              <w:pStyle w:val="142"/>
              <w:spacing w:line="240" w:lineRule="exact"/>
              <w:jc w:val="center"/>
              <w:rPr>
                <w:spacing w:val="-20"/>
              </w:rPr>
            </w:pPr>
            <w:r w:rsidRPr="0048090A">
              <w:rPr>
                <w:rFonts w:hint="eastAsia"/>
                <w:spacing w:val="-20"/>
              </w:rPr>
              <w:t>迄114年7月底預算執行概況</w:t>
            </w:r>
          </w:p>
        </w:tc>
        <w:tc>
          <w:tcPr>
            <w:tcW w:w="4110" w:type="dxa"/>
            <w:gridSpan w:val="2"/>
            <w:tcBorders>
              <w:top w:val="single" w:sz="12" w:space="0" w:color="auto"/>
              <w:left w:val="double" w:sz="4" w:space="0" w:color="auto"/>
              <w:bottom w:val="single" w:sz="4" w:space="0" w:color="auto"/>
            </w:tcBorders>
            <w:shd w:val="clear" w:color="auto" w:fill="auto"/>
            <w:vAlign w:val="center"/>
            <w:hideMark/>
          </w:tcPr>
          <w:p w14:paraId="5772A160" w14:textId="77777777" w:rsidR="00273E24" w:rsidRPr="0048090A" w:rsidRDefault="00273E24" w:rsidP="00DD166F">
            <w:pPr>
              <w:pStyle w:val="142"/>
              <w:spacing w:line="240" w:lineRule="exact"/>
              <w:jc w:val="center"/>
              <w:rPr>
                <w:spacing w:val="-20"/>
              </w:rPr>
            </w:pPr>
            <w:r w:rsidRPr="0048090A">
              <w:rPr>
                <w:rFonts w:hint="eastAsia"/>
                <w:spacing w:val="-20"/>
              </w:rPr>
              <w:t>114年度追加預算情形及原因</w:t>
            </w:r>
          </w:p>
        </w:tc>
      </w:tr>
      <w:tr w:rsidR="00273E24" w:rsidRPr="0048090A" w14:paraId="062E4F00" w14:textId="77777777" w:rsidTr="00BF55A6">
        <w:trPr>
          <w:trHeight w:val="20"/>
          <w:tblHeader/>
        </w:trPr>
        <w:tc>
          <w:tcPr>
            <w:tcW w:w="1433" w:type="dxa"/>
            <w:vMerge/>
            <w:tcBorders>
              <w:top w:val="single" w:sz="4" w:space="0" w:color="auto"/>
              <w:bottom w:val="single" w:sz="4" w:space="0" w:color="auto"/>
            </w:tcBorders>
            <w:shd w:val="clear" w:color="auto" w:fill="auto"/>
            <w:vAlign w:val="center"/>
          </w:tcPr>
          <w:p w14:paraId="6A0B998B"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5A0E5EE8" w14:textId="77777777" w:rsidR="00273E24" w:rsidRPr="0048090A" w:rsidRDefault="00273E24" w:rsidP="00DD166F">
            <w:pPr>
              <w:pStyle w:val="142"/>
              <w:spacing w:line="240" w:lineRule="exact"/>
              <w:jc w:val="center"/>
              <w:rPr>
                <w:spacing w:val="-20"/>
              </w:rPr>
            </w:pPr>
            <w:r w:rsidRPr="0048090A">
              <w:rPr>
                <w:rFonts w:hint="eastAsia"/>
                <w:spacing w:val="-20"/>
              </w:rPr>
              <w:t>預算數</w:t>
            </w:r>
          </w:p>
        </w:tc>
        <w:tc>
          <w:tcPr>
            <w:tcW w:w="1134" w:type="dxa"/>
            <w:tcBorders>
              <w:top w:val="single" w:sz="4" w:space="0" w:color="auto"/>
              <w:bottom w:val="single" w:sz="4" w:space="0" w:color="auto"/>
            </w:tcBorders>
            <w:shd w:val="clear" w:color="auto" w:fill="auto"/>
            <w:vAlign w:val="center"/>
          </w:tcPr>
          <w:p w14:paraId="745BDC52" w14:textId="77777777" w:rsidR="00273E24" w:rsidRPr="0048090A" w:rsidRDefault="00273E24" w:rsidP="00DD166F">
            <w:pPr>
              <w:pStyle w:val="142"/>
              <w:spacing w:line="240" w:lineRule="exact"/>
              <w:jc w:val="center"/>
              <w:rPr>
                <w:spacing w:val="-20"/>
              </w:rPr>
            </w:pPr>
            <w:r w:rsidRPr="0048090A">
              <w:rPr>
                <w:rFonts w:hint="eastAsia"/>
                <w:spacing w:val="-20"/>
              </w:rPr>
              <w:t>執行數</w:t>
            </w:r>
          </w:p>
        </w:tc>
        <w:tc>
          <w:tcPr>
            <w:tcW w:w="709" w:type="dxa"/>
            <w:vMerge w:val="restart"/>
            <w:tcBorders>
              <w:top w:val="single" w:sz="4" w:space="0" w:color="auto"/>
              <w:bottom w:val="single" w:sz="4" w:space="0" w:color="auto"/>
              <w:right w:val="double" w:sz="4" w:space="0" w:color="auto"/>
            </w:tcBorders>
            <w:vAlign w:val="center"/>
          </w:tcPr>
          <w:p w14:paraId="0320212A" w14:textId="77777777" w:rsidR="00273E24" w:rsidRPr="0048090A" w:rsidRDefault="00273E24" w:rsidP="00DD166F">
            <w:pPr>
              <w:pStyle w:val="142"/>
              <w:spacing w:line="240" w:lineRule="exact"/>
              <w:jc w:val="center"/>
              <w:rPr>
                <w:spacing w:val="-20"/>
              </w:rPr>
            </w:pPr>
            <w:r w:rsidRPr="0048090A">
              <w:rPr>
                <w:rFonts w:hint="eastAsia"/>
                <w:spacing w:val="-20"/>
              </w:rPr>
              <w:t>預算</w:t>
            </w:r>
          </w:p>
          <w:p w14:paraId="02A506FA" w14:textId="77777777" w:rsidR="00273E24" w:rsidRPr="0048090A" w:rsidRDefault="00273E24" w:rsidP="00DD166F">
            <w:pPr>
              <w:pStyle w:val="142"/>
              <w:spacing w:line="240" w:lineRule="exact"/>
              <w:jc w:val="center"/>
              <w:rPr>
                <w:spacing w:val="-20"/>
              </w:rPr>
            </w:pPr>
            <w:r w:rsidRPr="0048090A">
              <w:rPr>
                <w:rFonts w:hint="eastAsia"/>
                <w:spacing w:val="-20"/>
              </w:rPr>
              <w:t>執行率</w:t>
            </w:r>
          </w:p>
        </w:tc>
        <w:tc>
          <w:tcPr>
            <w:tcW w:w="1020" w:type="dxa"/>
            <w:vMerge w:val="restart"/>
            <w:tcBorders>
              <w:top w:val="single" w:sz="4" w:space="0" w:color="auto"/>
              <w:left w:val="double" w:sz="4" w:space="0" w:color="auto"/>
              <w:bottom w:val="single" w:sz="4" w:space="0" w:color="auto"/>
            </w:tcBorders>
            <w:shd w:val="clear" w:color="auto" w:fill="auto"/>
            <w:vAlign w:val="center"/>
          </w:tcPr>
          <w:p w14:paraId="10095993" w14:textId="77777777" w:rsidR="00273E24" w:rsidRPr="0048090A" w:rsidRDefault="00273E24" w:rsidP="00DD166F">
            <w:pPr>
              <w:pStyle w:val="142"/>
              <w:spacing w:line="240" w:lineRule="exact"/>
              <w:jc w:val="center"/>
              <w:rPr>
                <w:spacing w:val="-20"/>
              </w:rPr>
            </w:pPr>
            <w:r w:rsidRPr="0048090A">
              <w:rPr>
                <w:rFonts w:hint="eastAsia"/>
                <w:spacing w:val="-20"/>
              </w:rPr>
              <w:t>追加預算案數</w:t>
            </w:r>
          </w:p>
        </w:tc>
        <w:tc>
          <w:tcPr>
            <w:tcW w:w="3090" w:type="dxa"/>
            <w:vMerge w:val="restart"/>
            <w:tcBorders>
              <w:top w:val="single" w:sz="4" w:space="0" w:color="auto"/>
              <w:bottom w:val="single" w:sz="4" w:space="0" w:color="auto"/>
            </w:tcBorders>
            <w:shd w:val="clear" w:color="auto" w:fill="auto"/>
            <w:vAlign w:val="center"/>
          </w:tcPr>
          <w:p w14:paraId="51BE2215" w14:textId="77777777" w:rsidR="00273E24" w:rsidRPr="0048090A" w:rsidRDefault="00273E24" w:rsidP="00DD166F">
            <w:pPr>
              <w:pStyle w:val="142"/>
              <w:spacing w:line="240" w:lineRule="exact"/>
              <w:jc w:val="center"/>
              <w:rPr>
                <w:spacing w:val="-20"/>
              </w:rPr>
            </w:pPr>
            <w:r w:rsidRPr="0048090A">
              <w:rPr>
                <w:rFonts w:hint="eastAsia"/>
                <w:spacing w:val="-20"/>
              </w:rPr>
              <w:t>追加</w:t>
            </w:r>
            <w:r>
              <w:rPr>
                <w:rFonts w:hint="eastAsia"/>
                <w:spacing w:val="-20"/>
              </w:rPr>
              <w:t>預算</w:t>
            </w:r>
            <w:r w:rsidRPr="0048090A">
              <w:rPr>
                <w:rFonts w:hint="eastAsia"/>
                <w:spacing w:val="-20"/>
              </w:rPr>
              <w:t>原因</w:t>
            </w:r>
          </w:p>
        </w:tc>
      </w:tr>
      <w:tr w:rsidR="00273E24" w:rsidRPr="0048090A" w14:paraId="64C89613" w14:textId="77777777" w:rsidTr="00BF55A6">
        <w:trPr>
          <w:trHeight w:val="20"/>
          <w:tblHeader/>
        </w:trPr>
        <w:tc>
          <w:tcPr>
            <w:tcW w:w="1433" w:type="dxa"/>
            <w:vMerge/>
            <w:tcBorders>
              <w:top w:val="single" w:sz="4" w:space="0" w:color="auto"/>
              <w:bottom w:val="single" w:sz="4" w:space="0" w:color="auto"/>
            </w:tcBorders>
            <w:shd w:val="clear" w:color="auto" w:fill="auto"/>
            <w:vAlign w:val="center"/>
          </w:tcPr>
          <w:p w14:paraId="39996C52"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4DDD5DE7" w14:textId="77777777" w:rsidR="00273E24" w:rsidRPr="0048090A" w:rsidRDefault="00273E24" w:rsidP="00DD166F">
            <w:pPr>
              <w:pStyle w:val="142"/>
              <w:spacing w:line="240" w:lineRule="exact"/>
              <w:jc w:val="center"/>
              <w:rPr>
                <w:spacing w:val="-20"/>
              </w:rPr>
            </w:pPr>
            <w:r w:rsidRPr="0048090A">
              <w:rPr>
                <w:rFonts w:hint="eastAsia"/>
                <w:spacing w:val="-20"/>
              </w:rPr>
              <w:t>累計預算數</w:t>
            </w:r>
          </w:p>
        </w:tc>
        <w:tc>
          <w:tcPr>
            <w:tcW w:w="1134" w:type="dxa"/>
            <w:tcBorders>
              <w:top w:val="single" w:sz="4" w:space="0" w:color="auto"/>
              <w:bottom w:val="single" w:sz="4" w:space="0" w:color="auto"/>
            </w:tcBorders>
            <w:shd w:val="clear" w:color="auto" w:fill="auto"/>
            <w:vAlign w:val="center"/>
          </w:tcPr>
          <w:p w14:paraId="40685823" w14:textId="77777777" w:rsidR="00273E24" w:rsidRPr="0048090A" w:rsidRDefault="00273E24" w:rsidP="00DD166F">
            <w:pPr>
              <w:pStyle w:val="142"/>
              <w:spacing w:line="240" w:lineRule="exact"/>
              <w:jc w:val="center"/>
              <w:rPr>
                <w:spacing w:val="-20"/>
              </w:rPr>
            </w:pPr>
            <w:r w:rsidRPr="0048090A">
              <w:rPr>
                <w:rFonts w:hint="eastAsia"/>
                <w:spacing w:val="-20"/>
              </w:rPr>
              <w:t>累計執行數</w:t>
            </w:r>
          </w:p>
        </w:tc>
        <w:tc>
          <w:tcPr>
            <w:tcW w:w="709" w:type="dxa"/>
            <w:vMerge/>
            <w:tcBorders>
              <w:top w:val="single" w:sz="4" w:space="0" w:color="auto"/>
              <w:bottom w:val="single" w:sz="4" w:space="0" w:color="auto"/>
              <w:right w:val="double" w:sz="4" w:space="0" w:color="auto"/>
            </w:tcBorders>
            <w:vAlign w:val="center"/>
          </w:tcPr>
          <w:p w14:paraId="7E09FBCC" w14:textId="77777777" w:rsidR="00273E24" w:rsidRPr="0048090A" w:rsidRDefault="00273E24" w:rsidP="00DD166F">
            <w:pPr>
              <w:pStyle w:val="142"/>
              <w:spacing w:line="240" w:lineRule="exact"/>
              <w:jc w:val="center"/>
              <w:rPr>
                <w:spacing w:val="-20"/>
              </w:rPr>
            </w:pPr>
          </w:p>
        </w:tc>
        <w:tc>
          <w:tcPr>
            <w:tcW w:w="1020" w:type="dxa"/>
            <w:vMerge/>
            <w:tcBorders>
              <w:top w:val="single" w:sz="4" w:space="0" w:color="auto"/>
              <w:left w:val="double" w:sz="4" w:space="0" w:color="auto"/>
              <w:bottom w:val="single" w:sz="4" w:space="0" w:color="auto"/>
            </w:tcBorders>
            <w:shd w:val="clear" w:color="auto" w:fill="auto"/>
            <w:vAlign w:val="center"/>
          </w:tcPr>
          <w:p w14:paraId="600DAD14" w14:textId="77777777" w:rsidR="00273E24" w:rsidRPr="0048090A" w:rsidRDefault="00273E24" w:rsidP="00DD166F">
            <w:pPr>
              <w:pStyle w:val="142"/>
              <w:spacing w:line="240" w:lineRule="exact"/>
              <w:jc w:val="center"/>
              <w:rPr>
                <w:spacing w:val="-20"/>
              </w:rPr>
            </w:pPr>
          </w:p>
        </w:tc>
        <w:tc>
          <w:tcPr>
            <w:tcW w:w="3090" w:type="dxa"/>
            <w:vMerge/>
            <w:tcBorders>
              <w:top w:val="single" w:sz="4" w:space="0" w:color="auto"/>
              <w:bottom w:val="single" w:sz="4" w:space="0" w:color="auto"/>
            </w:tcBorders>
            <w:shd w:val="clear" w:color="auto" w:fill="auto"/>
            <w:vAlign w:val="center"/>
          </w:tcPr>
          <w:p w14:paraId="07B5CEBB" w14:textId="77777777" w:rsidR="00273E24" w:rsidRPr="0048090A" w:rsidRDefault="00273E24" w:rsidP="00DD166F">
            <w:pPr>
              <w:pStyle w:val="142"/>
              <w:spacing w:line="240" w:lineRule="exact"/>
              <w:jc w:val="center"/>
              <w:rPr>
                <w:spacing w:val="-20"/>
              </w:rPr>
            </w:pPr>
          </w:p>
        </w:tc>
      </w:tr>
      <w:tr w:rsidR="00273E24" w:rsidRPr="0048090A" w14:paraId="3126751E" w14:textId="77777777" w:rsidTr="00BF55A6">
        <w:trPr>
          <w:trHeight w:val="20"/>
        </w:trPr>
        <w:tc>
          <w:tcPr>
            <w:tcW w:w="1433" w:type="dxa"/>
            <w:vMerge w:val="restart"/>
            <w:tcBorders>
              <w:top w:val="single" w:sz="4" w:space="0" w:color="auto"/>
              <w:bottom w:val="single" w:sz="4" w:space="0" w:color="auto"/>
            </w:tcBorders>
            <w:shd w:val="clear" w:color="auto" w:fill="auto"/>
            <w:vAlign w:val="center"/>
            <w:hideMark/>
          </w:tcPr>
          <w:p w14:paraId="7E32554E" w14:textId="77777777" w:rsidR="00273E24" w:rsidRPr="0048090A" w:rsidRDefault="00273E24" w:rsidP="00DD166F">
            <w:pPr>
              <w:pStyle w:val="142"/>
              <w:spacing w:line="240" w:lineRule="exact"/>
              <w:jc w:val="both"/>
              <w:rPr>
                <w:spacing w:val="-20"/>
              </w:rPr>
            </w:pPr>
            <w:bookmarkStart w:id="9" w:name="_Hlk206512322"/>
            <w:r w:rsidRPr="0048090A">
              <w:rPr>
                <w:rFonts w:hint="eastAsia"/>
                <w:spacing w:val="-20"/>
              </w:rPr>
              <w:t>大安大甲溪聯通管工程計畫</w:t>
            </w:r>
            <w:bookmarkEnd w:id="9"/>
          </w:p>
        </w:tc>
        <w:tc>
          <w:tcPr>
            <w:tcW w:w="1134" w:type="dxa"/>
            <w:tcBorders>
              <w:top w:val="single" w:sz="4" w:space="0" w:color="auto"/>
              <w:bottom w:val="single" w:sz="4" w:space="0" w:color="auto"/>
            </w:tcBorders>
            <w:shd w:val="clear" w:color="auto" w:fill="auto"/>
            <w:vAlign w:val="center"/>
            <w:hideMark/>
          </w:tcPr>
          <w:p w14:paraId="6BFF7B95" w14:textId="77777777" w:rsidR="00273E24" w:rsidRPr="0048090A" w:rsidRDefault="00273E24" w:rsidP="00DD166F">
            <w:pPr>
              <w:pStyle w:val="142"/>
              <w:spacing w:line="240" w:lineRule="exact"/>
              <w:jc w:val="right"/>
              <w:rPr>
                <w:spacing w:val="-20"/>
              </w:rPr>
            </w:pPr>
            <w:r w:rsidRPr="0048090A">
              <w:rPr>
                <w:spacing w:val="-20"/>
              </w:rPr>
              <w:t>3,026,700</w:t>
            </w:r>
          </w:p>
        </w:tc>
        <w:tc>
          <w:tcPr>
            <w:tcW w:w="1134" w:type="dxa"/>
            <w:tcBorders>
              <w:top w:val="single" w:sz="4" w:space="0" w:color="auto"/>
              <w:bottom w:val="single" w:sz="4" w:space="0" w:color="auto"/>
            </w:tcBorders>
            <w:shd w:val="clear" w:color="auto" w:fill="auto"/>
            <w:vAlign w:val="center"/>
            <w:hideMark/>
          </w:tcPr>
          <w:p w14:paraId="4334F2D9" w14:textId="77777777" w:rsidR="00273E24" w:rsidRPr="0048090A" w:rsidRDefault="00273E24" w:rsidP="00DD166F">
            <w:pPr>
              <w:pStyle w:val="142"/>
              <w:spacing w:line="240" w:lineRule="exact"/>
              <w:jc w:val="right"/>
              <w:rPr>
                <w:spacing w:val="-20"/>
              </w:rPr>
            </w:pPr>
            <w:r w:rsidRPr="0048090A">
              <w:rPr>
                <w:spacing w:val="-20"/>
              </w:rPr>
              <w:t>1,713</w:t>
            </w:r>
            <w:r w:rsidRPr="0048090A">
              <w:rPr>
                <w:rFonts w:hint="eastAsia"/>
                <w:spacing w:val="-20"/>
              </w:rPr>
              <w:t>,</w:t>
            </w:r>
            <w:r w:rsidRPr="0048090A">
              <w:rPr>
                <w:spacing w:val="-20"/>
              </w:rPr>
              <w:t>036</w:t>
            </w:r>
          </w:p>
        </w:tc>
        <w:tc>
          <w:tcPr>
            <w:tcW w:w="709" w:type="dxa"/>
            <w:tcBorders>
              <w:top w:val="single" w:sz="4" w:space="0" w:color="auto"/>
              <w:bottom w:val="single" w:sz="4" w:space="0" w:color="auto"/>
              <w:right w:val="double" w:sz="4" w:space="0" w:color="auto"/>
            </w:tcBorders>
            <w:vAlign w:val="center"/>
          </w:tcPr>
          <w:p w14:paraId="61554213" w14:textId="77777777" w:rsidR="00273E24" w:rsidRPr="0048090A" w:rsidRDefault="00273E24" w:rsidP="00DD166F">
            <w:pPr>
              <w:pStyle w:val="142"/>
              <w:spacing w:line="240" w:lineRule="exact"/>
              <w:ind w:rightChars="10" w:right="28"/>
              <w:jc w:val="right"/>
              <w:rPr>
                <w:spacing w:val="-20"/>
              </w:rPr>
            </w:pPr>
            <w:r w:rsidRPr="0048090A">
              <w:rPr>
                <w:rFonts w:hint="eastAsia"/>
                <w:spacing w:val="-20"/>
              </w:rPr>
              <w:t>56.60</w:t>
            </w:r>
          </w:p>
        </w:tc>
        <w:tc>
          <w:tcPr>
            <w:tcW w:w="1020" w:type="dxa"/>
            <w:vMerge w:val="restart"/>
            <w:tcBorders>
              <w:top w:val="single" w:sz="4" w:space="0" w:color="auto"/>
              <w:left w:val="double" w:sz="4" w:space="0" w:color="auto"/>
              <w:bottom w:val="single" w:sz="4" w:space="0" w:color="auto"/>
            </w:tcBorders>
            <w:shd w:val="clear" w:color="auto" w:fill="auto"/>
            <w:vAlign w:val="center"/>
            <w:hideMark/>
          </w:tcPr>
          <w:p w14:paraId="1ED4CB8A" w14:textId="77777777" w:rsidR="00273E24" w:rsidRPr="0048090A" w:rsidRDefault="00273E24" w:rsidP="00DD166F">
            <w:pPr>
              <w:pStyle w:val="142"/>
              <w:spacing w:line="240" w:lineRule="exact"/>
              <w:jc w:val="right"/>
              <w:rPr>
                <w:spacing w:val="-20"/>
              </w:rPr>
            </w:pPr>
            <w:r w:rsidRPr="0048090A">
              <w:rPr>
                <w:rFonts w:hint="eastAsia"/>
                <w:spacing w:val="-20"/>
              </w:rPr>
              <w:t>150,330</w:t>
            </w:r>
          </w:p>
        </w:tc>
        <w:tc>
          <w:tcPr>
            <w:tcW w:w="3090" w:type="dxa"/>
            <w:vMerge w:val="restart"/>
            <w:tcBorders>
              <w:top w:val="single" w:sz="4" w:space="0" w:color="auto"/>
              <w:bottom w:val="single" w:sz="4" w:space="0" w:color="auto"/>
            </w:tcBorders>
            <w:shd w:val="clear" w:color="auto" w:fill="auto"/>
            <w:vAlign w:val="center"/>
          </w:tcPr>
          <w:p w14:paraId="6491318A" w14:textId="77777777" w:rsidR="00273E24" w:rsidRPr="0048090A" w:rsidRDefault="00273E24" w:rsidP="00DD166F">
            <w:pPr>
              <w:pStyle w:val="142"/>
              <w:spacing w:line="240" w:lineRule="exact"/>
              <w:jc w:val="both"/>
              <w:rPr>
                <w:spacing w:val="-20"/>
              </w:rPr>
            </w:pPr>
            <w:r w:rsidRPr="0048090A">
              <w:rPr>
                <w:rFonts w:hint="eastAsia"/>
                <w:spacing w:val="-20"/>
              </w:rPr>
              <w:t>預計115年度完工，且</w:t>
            </w:r>
            <w:r w:rsidRPr="0015216A">
              <w:rPr>
                <w:rFonts w:hint="eastAsia"/>
                <w:b/>
                <w:bCs/>
                <w:spacing w:val="-20"/>
              </w:rPr>
              <w:t>各工項進度超前</w:t>
            </w:r>
            <w:r w:rsidRPr="0048090A">
              <w:rPr>
                <w:rFonts w:hint="eastAsia"/>
                <w:spacing w:val="-20"/>
              </w:rPr>
              <w:t>，預估至年底將預算不足。</w:t>
            </w:r>
          </w:p>
        </w:tc>
      </w:tr>
      <w:tr w:rsidR="00273E24" w:rsidRPr="0048090A" w14:paraId="5D12C4D7" w14:textId="77777777" w:rsidTr="00BF55A6">
        <w:trPr>
          <w:trHeight w:val="20"/>
        </w:trPr>
        <w:tc>
          <w:tcPr>
            <w:tcW w:w="1433" w:type="dxa"/>
            <w:vMerge/>
            <w:tcBorders>
              <w:top w:val="single" w:sz="4" w:space="0" w:color="auto"/>
              <w:bottom w:val="single" w:sz="4" w:space="0" w:color="auto"/>
            </w:tcBorders>
            <w:shd w:val="clear" w:color="auto" w:fill="auto"/>
            <w:vAlign w:val="center"/>
          </w:tcPr>
          <w:p w14:paraId="2B67CEA6"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486F8C79" w14:textId="77777777" w:rsidR="00273E24" w:rsidRPr="0048090A" w:rsidRDefault="00273E24" w:rsidP="00DD166F">
            <w:pPr>
              <w:pStyle w:val="142"/>
              <w:spacing w:line="240" w:lineRule="exact"/>
              <w:jc w:val="right"/>
              <w:rPr>
                <w:spacing w:val="-20"/>
              </w:rPr>
            </w:pPr>
            <w:r w:rsidRPr="0048090A">
              <w:rPr>
                <w:spacing w:val="-20"/>
              </w:rPr>
              <w:t>8,512,650</w:t>
            </w:r>
          </w:p>
        </w:tc>
        <w:tc>
          <w:tcPr>
            <w:tcW w:w="1134" w:type="dxa"/>
            <w:tcBorders>
              <w:top w:val="single" w:sz="4" w:space="0" w:color="auto"/>
              <w:bottom w:val="single" w:sz="4" w:space="0" w:color="auto"/>
            </w:tcBorders>
            <w:shd w:val="clear" w:color="auto" w:fill="auto"/>
            <w:vAlign w:val="center"/>
          </w:tcPr>
          <w:p w14:paraId="7A6CD372" w14:textId="77777777" w:rsidR="00273E24" w:rsidRPr="0048090A" w:rsidRDefault="00273E24" w:rsidP="00DD166F">
            <w:pPr>
              <w:pStyle w:val="142"/>
              <w:spacing w:line="240" w:lineRule="exact"/>
              <w:jc w:val="right"/>
              <w:rPr>
                <w:spacing w:val="-20"/>
              </w:rPr>
            </w:pPr>
            <w:r w:rsidRPr="0048090A">
              <w:rPr>
                <w:spacing w:val="-20"/>
              </w:rPr>
              <w:t>7,190,242</w:t>
            </w:r>
          </w:p>
        </w:tc>
        <w:tc>
          <w:tcPr>
            <w:tcW w:w="709" w:type="dxa"/>
            <w:tcBorders>
              <w:top w:val="single" w:sz="4" w:space="0" w:color="auto"/>
              <w:bottom w:val="single" w:sz="4" w:space="0" w:color="auto"/>
              <w:right w:val="double" w:sz="4" w:space="0" w:color="auto"/>
            </w:tcBorders>
            <w:vAlign w:val="center"/>
          </w:tcPr>
          <w:p w14:paraId="3BF8C648" w14:textId="77777777" w:rsidR="00273E24" w:rsidRPr="0048090A" w:rsidRDefault="00273E24" w:rsidP="00DD166F">
            <w:pPr>
              <w:pStyle w:val="142"/>
              <w:spacing w:line="240" w:lineRule="exact"/>
              <w:ind w:rightChars="10" w:right="28"/>
              <w:jc w:val="right"/>
              <w:rPr>
                <w:spacing w:val="-20"/>
              </w:rPr>
            </w:pPr>
            <w:r w:rsidRPr="0048090A">
              <w:rPr>
                <w:spacing w:val="-20"/>
              </w:rPr>
              <w:t xml:space="preserve">84.47 </w:t>
            </w:r>
          </w:p>
        </w:tc>
        <w:tc>
          <w:tcPr>
            <w:tcW w:w="1020" w:type="dxa"/>
            <w:vMerge/>
            <w:tcBorders>
              <w:top w:val="single" w:sz="4" w:space="0" w:color="auto"/>
              <w:left w:val="double" w:sz="4" w:space="0" w:color="auto"/>
              <w:bottom w:val="single" w:sz="4" w:space="0" w:color="auto"/>
            </w:tcBorders>
            <w:shd w:val="clear" w:color="auto" w:fill="auto"/>
            <w:vAlign w:val="center"/>
          </w:tcPr>
          <w:p w14:paraId="51DB9A63" w14:textId="77777777" w:rsidR="00273E24" w:rsidRPr="0048090A" w:rsidRDefault="00273E24" w:rsidP="00DD166F">
            <w:pPr>
              <w:pStyle w:val="142"/>
              <w:spacing w:line="240" w:lineRule="exact"/>
              <w:jc w:val="right"/>
              <w:rPr>
                <w:spacing w:val="-20"/>
              </w:rPr>
            </w:pPr>
          </w:p>
        </w:tc>
        <w:tc>
          <w:tcPr>
            <w:tcW w:w="3090" w:type="dxa"/>
            <w:vMerge/>
            <w:tcBorders>
              <w:top w:val="single" w:sz="4" w:space="0" w:color="auto"/>
              <w:bottom w:val="single" w:sz="4" w:space="0" w:color="auto"/>
            </w:tcBorders>
            <w:shd w:val="clear" w:color="auto" w:fill="auto"/>
            <w:vAlign w:val="center"/>
          </w:tcPr>
          <w:p w14:paraId="70BEA6D2" w14:textId="77777777" w:rsidR="00273E24" w:rsidRPr="0048090A" w:rsidRDefault="00273E24" w:rsidP="00DD166F">
            <w:pPr>
              <w:pStyle w:val="142"/>
              <w:spacing w:line="240" w:lineRule="exact"/>
              <w:jc w:val="both"/>
              <w:rPr>
                <w:spacing w:val="-20"/>
              </w:rPr>
            </w:pPr>
          </w:p>
        </w:tc>
      </w:tr>
      <w:tr w:rsidR="00273E24" w:rsidRPr="0048090A" w14:paraId="1906EF3E" w14:textId="77777777" w:rsidTr="00BF55A6">
        <w:trPr>
          <w:trHeight w:val="645"/>
        </w:trPr>
        <w:tc>
          <w:tcPr>
            <w:tcW w:w="1433" w:type="dxa"/>
            <w:vMerge w:val="restart"/>
            <w:tcBorders>
              <w:top w:val="single" w:sz="4" w:space="0" w:color="auto"/>
              <w:bottom w:val="single" w:sz="4" w:space="0" w:color="auto"/>
            </w:tcBorders>
            <w:shd w:val="clear" w:color="auto" w:fill="auto"/>
            <w:vAlign w:val="center"/>
            <w:hideMark/>
          </w:tcPr>
          <w:p w14:paraId="3416645E" w14:textId="77777777" w:rsidR="00273E24" w:rsidRPr="00DD166F" w:rsidRDefault="00273E24" w:rsidP="00DD166F">
            <w:pPr>
              <w:pStyle w:val="142"/>
              <w:spacing w:line="240" w:lineRule="exact"/>
              <w:jc w:val="both"/>
              <w:rPr>
                <w:b/>
                <w:bCs/>
                <w:spacing w:val="-20"/>
              </w:rPr>
            </w:pPr>
            <w:r w:rsidRPr="00DD166F">
              <w:rPr>
                <w:rFonts w:hint="eastAsia"/>
                <w:b/>
                <w:bCs/>
                <w:spacing w:val="-20"/>
              </w:rPr>
              <w:t>新竹海水淡化工程計畫</w:t>
            </w:r>
          </w:p>
        </w:tc>
        <w:tc>
          <w:tcPr>
            <w:tcW w:w="1134" w:type="dxa"/>
            <w:tcBorders>
              <w:top w:val="single" w:sz="4" w:space="0" w:color="auto"/>
              <w:bottom w:val="single" w:sz="4" w:space="0" w:color="auto"/>
            </w:tcBorders>
            <w:shd w:val="clear" w:color="auto" w:fill="auto"/>
            <w:vAlign w:val="center"/>
            <w:hideMark/>
          </w:tcPr>
          <w:p w14:paraId="5A153214" w14:textId="77777777" w:rsidR="00273E24" w:rsidRPr="0048090A" w:rsidRDefault="00273E24" w:rsidP="00DD166F">
            <w:pPr>
              <w:pStyle w:val="142"/>
              <w:spacing w:line="240" w:lineRule="exact"/>
              <w:jc w:val="right"/>
              <w:rPr>
                <w:spacing w:val="-20"/>
              </w:rPr>
            </w:pPr>
            <w:r w:rsidRPr="0048090A">
              <w:rPr>
                <w:spacing w:val="-20"/>
              </w:rPr>
              <w:t>1,651,720</w:t>
            </w:r>
          </w:p>
        </w:tc>
        <w:tc>
          <w:tcPr>
            <w:tcW w:w="1134" w:type="dxa"/>
            <w:tcBorders>
              <w:top w:val="single" w:sz="4" w:space="0" w:color="auto"/>
              <w:bottom w:val="single" w:sz="4" w:space="0" w:color="auto"/>
            </w:tcBorders>
            <w:shd w:val="clear" w:color="auto" w:fill="auto"/>
            <w:vAlign w:val="center"/>
            <w:hideMark/>
          </w:tcPr>
          <w:p w14:paraId="7A2F117D" w14:textId="77777777" w:rsidR="00273E24" w:rsidRPr="0048090A" w:rsidRDefault="00273E24" w:rsidP="00DD166F">
            <w:pPr>
              <w:pStyle w:val="142"/>
              <w:spacing w:line="240" w:lineRule="exact"/>
              <w:jc w:val="right"/>
              <w:rPr>
                <w:spacing w:val="-20"/>
              </w:rPr>
            </w:pPr>
            <w:r w:rsidRPr="0048090A">
              <w:rPr>
                <w:rFonts w:hint="eastAsia"/>
                <w:spacing w:val="-20"/>
              </w:rPr>
              <w:t>529,907</w:t>
            </w:r>
          </w:p>
        </w:tc>
        <w:tc>
          <w:tcPr>
            <w:tcW w:w="709" w:type="dxa"/>
            <w:tcBorders>
              <w:top w:val="single" w:sz="4" w:space="0" w:color="auto"/>
              <w:bottom w:val="single" w:sz="4" w:space="0" w:color="auto"/>
              <w:right w:val="double" w:sz="4" w:space="0" w:color="auto"/>
            </w:tcBorders>
            <w:vAlign w:val="center"/>
          </w:tcPr>
          <w:p w14:paraId="7ABEDBA6" w14:textId="77777777" w:rsidR="00273E24" w:rsidRPr="00DD166F" w:rsidRDefault="00273E24" w:rsidP="00DD166F">
            <w:pPr>
              <w:pStyle w:val="142"/>
              <w:spacing w:line="240" w:lineRule="exact"/>
              <w:ind w:rightChars="10" w:right="28"/>
              <w:jc w:val="right"/>
              <w:rPr>
                <w:b/>
                <w:bCs/>
                <w:spacing w:val="-20"/>
              </w:rPr>
            </w:pPr>
            <w:r w:rsidRPr="00DD166F">
              <w:rPr>
                <w:rFonts w:hint="eastAsia"/>
                <w:b/>
                <w:bCs/>
                <w:spacing w:val="-20"/>
              </w:rPr>
              <w:t>32.08</w:t>
            </w:r>
          </w:p>
        </w:tc>
        <w:tc>
          <w:tcPr>
            <w:tcW w:w="1020" w:type="dxa"/>
            <w:vMerge w:val="restart"/>
            <w:tcBorders>
              <w:top w:val="single" w:sz="4" w:space="0" w:color="auto"/>
              <w:left w:val="double" w:sz="4" w:space="0" w:color="auto"/>
              <w:bottom w:val="single" w:sz="4" w:space="0" w:color="auto"/>
            </w:tcBorders>
            <w:shd w:val="clear" w:color="auto" w:fill="auto"/>
            <w:vAlign w:val="center"/>
            <w:hideMark/>
          </w:tcPr>
          <w:p w14:paraId="06FD573C" w14:textId="77777777" w:rsidR="00273E24" w:rsidRPr="0048090A" w:rsidRDefault="00273E24" w:rsidP="00DD166F">
            <w:pPr>
              <w:pStyle w:val="142"/>
              <w:spacing w:line="240" w:lineRule="exact"/>
              <w:jc w:val="right"/>
              <w:rPr>
                <w:spacing w:val="-20"/>
              </w:rPr>
            </w:pPr>
            <w:r w:rsidRPr="0048090A">
              <w:rPr>
                <w:rFonts w:hint="eastAsia"/>
                <w:spacing w:val="-20"/>
              </w:rPr>
              <w:t>100,275</w:t>
            </w:r>
          </w:p>
        </w:tc>
        <w:tc>
          <w:tcPr>
            <w:tcW w:w="3090" w:type="dxa"/>
            <w:vMerge w:val="restart"/>
            <w:tcBorders>
              <w:top w:val="single" w:sz="4" w:space="0" w:color="auto"/>
              <w:bottom w:val="single" w:sz="4" w:space="0" w:color="auto"/>
            </w:tcBorders>
            <w:shd w:val="clear" w:color="auto" w:fill="auto"/>
            <w:vAlign w:val="center"/>
          </w:tcPr>
          <w:p w14:paraId="400849E0" w14:textId="77777777" w:rsidR="00273E24" w:rsidRPr="0048090A" w:rsidRDefault="00273E24" w:rsidP="00DD166F">
            <w:pPr>
              <w:pStyle w:val="142"/>
              <w:spacing w:line="240" w:lineRule="exact"/>
              <w:jc w:val="both"/>
              <w:rPr>
                <w:spacing w:val="-20"/>
              </w:rPr>
            </w:pPr>
            <w:r w:rsidRPr="0048090A">
              <w:rPr>
                <w:rFonts w:hint="eastAsia"/>
                <w:spacing w:val="-20"/>
              </w:rPr>
              <w:t>114年公務預算最低所需17.51億元(漁業救濟1.75億元、輸水管線</w:t>
            </w:r>
            <w:r w:rsidRPr="0048090A">
              <w:rPr>
                <w:rFonts w:hint="eastAsia"/>
                <w:spacing w:val="-20"/>
              </w:rPr>
              <w:lastRenderedPageBreak/>
              <w:t>2.57億元、委辦案1.34億元、海淡廠施工11.85億元)，且</w:t>
            </w:r>
            <w:r w:rsidRPr="0015216A">
              <w:rPr>
                <w:rFonts w:hint="eastAsia"/>
                <w:b/>
                <w:bCs/>
                <w:spacing w:val="-20"/>
              </w:rPr>
              <w:t>各工項進度超前</w:t>
            </w:r>
            <w:r w:rsidRPr="0048090A">
              <w:rPr>
                <w:rFonts w:hint="eastAsia"/>
                <w:spacing w:val="-20"/>
              </w:rPr>
              <w:t>，預估至年底將預算不足。</w:t>
            </w:r>
          </w:p>
        </w:tc>
      </w:tr>
      <w:tr w:rsidR="00273E24" w:rsidRPr="0048090A" w14:paraId="265712EB" w14:textId="77777777" w:rsidTr="00BF55A6">
        <w:trPr>
          <w:trHeight w:val="645"/>
        </w:trPr>
        <w:tc>
          <w:tcPr>
            <w:tcW w:w="1433" w:type="dxa"/>
            <w:vMerge/>
            <w:tcBorders>
              <w:top w:val="single" w:sz="4" w:space="0" w:color="auto"/>
              <w:bottom w:val="single" w:sz="4" w:space="0" w:color="auto"/>
            </w:tcBorders>
            <w:shd w:val="clear" w:color="auto" w:fill="auto"/>
            <w:vAlign w:val="center"/>
          </w:tcPr>
          <w:p w14:paraId="3A14E156"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4E15627A" w14:textId="77777777" w:rsidR="00273E24" w:rsidRPr="0048090A" w:rsidRDefault="00273E24" w:rsidP="00DD166F">
            <w:pPr>
              <w:pStyle w:val="142"/>
              <w:spacing w:line="240" w:lineRule="exact"/>
              <w:jc w:val="right"/>
              <w:rPr>
                <w:spacing w:val="-20"/>
              </w:rPr>
            </w:pPr>
            <w:r w:rsidRPr="0048090A">
              <w:rPr>
                <w:spacing w:val="-20"/>
              </w:rPr>
              <w:t>1,860,120</w:t>
            </w:r>
          </w:p>
        </w:tc>
        <w:tc>
          <w:tcPr>
            <w:tcW w:w="1134" w:type="dxa"/>
            <w:tcBorders>
              <w:top w:val="single" w:sz="4" w:space="0" w:color="auto"/>
              <w:bottom w:val="single" w:sz="4" w:space="0" w:color="auto"/>
            </w:tcBorders>
            <w:shd w:val="clear" w:color="auto" w:fill="auto"/>
            <w:vAlign w:val="center"/>
          </w:tcPr>
          <w:p w14:paraId="256FD20A" w14:textId="77777777" w:rsidR="00273E24" w:rsidRPr="0048090A" w:rsidRDefault="00273E24" w:rsidP="00DD166F">
            <w:pPr>
              <w:pStyle w:val="142"/>
              <w:spacing w:line="240" w:lineRule="exact"/>
              <w:jc w:val="right"/>
              <w:rPr>
                <w:spacing w:val="-20"/>
              </w:rPr>
            </w:pPr>
            <w:r w:rsidRPr="0048090A">
              <w:rPr>
                <w:spacing w:val="-20"/>
              </w:rPr>
              <w:t>726,098</w:t>
            </w:r>
          </w:p>
        </w:tc>
        <w:tc>
          <w:tcPr>
            <w:tcW w:w="709" w:type="dxa"/>
            <w:tcBorders>
              <w:top w:val="single" w:sz="4" w:space="0" w:color="auto"/>
              <w:bottom w:val="single" w:sz="4" w:space="0" w:color="auto"/>
              <w:right w:val="double" w:sz="4" w:space="0" w:color="auto"/>
            </w:tcBorders>
            <w:vAlign w:val="center"/>
          </w:tcPr>
          <w:p w14:paraId="4DD99CCD" w14:textId="77777777" w:rsidR="00273E24" w:rsidRPr="0048090A" w:rsidRDefault="00273E24" w:rsidP="00DD166F">
            <w:pPr>
              <w:pStyle w:val="142"/>
              <w:spacing w:line="240" w:lineRule="exact"/>
              <w:ind w:rightChars="10" w:right="28"/>
              <w:jc w:val="right"/>
              <w:rPr>
                <w:spacing w:val="-20"/>
              </w:rPr>
            </w:pPr>
            <w:r w:rsidRPr="0048090A">
              <w:rPr>
                <w:spacing w:val="-20"/>
              </w:rPr>
              <w:t xml:space="preserve">39.04 </w:t>
            </w:r>
          </w:p>
        </w:tc>
        <w:tc>
          <w:tcPr>
            <w:tcW w:w="1020" w:type="dxa"/>
            <w:vMerge/>
            <w:tcBorders>
              <w:top w:val="single" w:sz="4" w:space="0" w:color="auto"/>
              <w:left w:val="double" w:sz="4" w:space="0" w:color="auto"/>
              <w:bottom w:val="single" w:sz="4" w:space="0" w:color="auto"/>
            </w:tcBorders>
            <w:shd w:val="clear" w:color="auto" w:fill="auto"/>
            <w:vAlign w:val="center"/>
          </w:tcPr>
          <w:p w14:paraId="30615624" w14:textId="77777777" w:rsidR="00273E24" w:rsidRPr="0048090A" w:rsidRDefault="00273E24" w:rsidP="00DD166F">
            <w:pPr>
              <w:pStyle w:val="142"/>
              <w:spacing w:line="240" w:lineRule="exact"/>
              <w:jc w:val="right"/>
              <w:rPr>
                <w:spacing w:val="-20"/>
              </w:rPr>
            </w:pPr>
          </w:p>
        </w:tc>
        <w:tc>
          <w:tcPr>
            <w:tcW w:w="3090" w:type="dxa"/>
            <w:vMerge/>
            <w:tcBorders>
              <w:top w:val="single" w:sz="4" w:space="0" w:color="auto"/>
              <w:bottom w:val="single" w:sz="4" w:space="0" w:color="auto"/>
            </w:tcBorders>
            <w:shd w:val="clear" w:color="auto" w:fill="auto"/>
            <w:vAlign w:val="center"/>
          </w:tcPr>
          <w:p w14:paraId="21326B9C" w14:textId="77777777" w:rsidR="00273E24" w:rsidRPr="0048090A" w:rsidRDefault="00273E24" w:rsidP="00DD166F">
            <w:pPr>
              <w:pStyle w:val="142"/>
              <w:spacing w:line="240" w:lineRule="exact"/>
              <w:jc w:val="both"/>
              <w:rPr>
                <w:spacing w:val="-20"/>
              </w:rPr>
            </w:pPr>
          </w:p>
        </w:tc>
      </w:tr>
      <w:tr w:rsidR="00273E24" w:rsidRPr="0048090A" w14:paraId="58FE6890" w14:textId="77777777" w:rsidTr="00BF55A6">
        <w:trPr>
          <w:trHeight w:val="645"/>
        </w:trPr>
        <w:tc>
          <w:tcPr>
            <w:tcW w:w="1433" w:type="dxa"/>
            <w:vMerge w:val="restart"/>
            <w:tcBorders>
              <w:top w:val="single" w:sz="4" w:space="0" w:color="auto"/>
              <w:bottom w:val="single" w:sz="4" w:space="0" w:color="auto"/>
            </w:tcBorders>
            <w:shd w:val="clear" w:color="auto" w:fill="auto"/>
            <w:vAlign w:val="center"/>
            <w:hideMark/>
          </w:tcPr>
          <w:p w14:paraId="757D93A4" w14:textId="77777777" w:rsidR="00273E24" w:rsidRPr="00DD166F" w:rsidRDefault="00273E24" w:rsidP="00DD166F">
            <w:pPr>
              <w:pStyle w:val="142"/>
              <w:spacing w:line="240" w:lineRule="exact"/>
              <w:jc w:val="both"/>
              <w:rPr>
                <w:b/>
                <w:bCs/>
                <w:spacing w:val="-20"/>
              </w:rPr>
            </w:pPr>
            <w:r w:rsidRPr="00DD166F">
              <w:rPr>
                <w:rFonts w:hint="eastAsia"/>
                <w:b/>
                <w:bCs/>
                <w:spacing w:val="-20"/>
              </w:rPr>
              <w:t>臺南海水淡化廠工程計畫(第一期)</w:t>
            </w:r>
          </w:p>
        </w:tc>
        <w:tc>
          <w:tcPr>
            <w:tcW w:w="1134" w:type="dxa"/>
            <w:tcBorders>
              <w:top w:val="single" w:sz="4" w:space="0" w:color="auto"/>
              <w:bottom w:val="single" w:sz="4" w:space="0" w:color="auto"/>
            </w:tcBorders>
            <w:shd w:val="clear" w:color="auto" w:fill="auto"/>
            <w:vAlign w:val="center"/>
            <w:hideMark/>
          </w:tcPr>
          <w:p w14:paraId="6D95E559" w14:textId="77777777" w:rsidR="00273E24" w:rsidRPr="0048090A" w:rsidRDefault="00273E24" w:rsidP="00DD166F">
            <w:pPr>
              <w:pStyle w:val="142"/>
              <w:spacing w:line="240" w:lineRule="exact"/>
              <w:jc w:val="right"/>
              <w:rPr>
                <w:spacing w:val="-20"/>
              </w:rPr>
            </w:pPr>
            <w:r w:rsidRPr="0048090A">
              <w:rPr>
                <w:rFonts w:hint="eastAsia"/>
                <w:spacing w:val="-20"/>
              </w:rPr>
              <w:t>838,300</w:t>
            </w:r>
          </w:p>
        </w:tc>
        <w:tc>
          <w:tcPr>
            <w:tcW w:w="1134" w:type="dxa"/>
            <w:tcBorders>
              <w:top w:val="single" w:sz="4" w:space="0" w:color="auto"/>
              <w:bottom w:val="single" w:sz="4" w:space="0" w:color="auto"/>
            </w:tcBorders>
            <w:shd w:val="clear" w:color="auto" w:fill="auto"/>
            <w:vAlign w:val="center"/>
            <w:hideMark/>
          </w:tcPr>
          <w:p w14:paraId="2A8C8164" w14:textId="77777777" w:rsidR="00273E24" w:rsidRPr="0048090A" w:rsidRDefault="00273E24" w:rsidP="00DD166F">
            <w:pPr>
              <w:pStyle w:val="142"/>
              <w:spacing w:line="240" w:lineRule="exact"/>
              <w:jc w:val="right"/>
              <w:rPr>
                <w:spacing w:val="-20"/>
              </w:rPr>
            </w:pPr>
            <w:r w:rsidRPr="0048090A">
              <w:rPr>
                <w:rFonts w:hint="eastAsia"/>
                <w:spacing w:val="-20"/>
              </w:rPr>
              <w:t>132,946</w:t>
            </w:r>
          </w:p>
        </w:tc>
        <w:tc>
          <w:tcPr>
            <w:tcW w:w="709" w:type="dxa"/>
            <w:tcBorders>
              <w:top w:val="single" w:sz="4" w:space="0" w:color="auto"/>
              <w:bottom w:val="single" w:sz="4" w:space="0" w:color="auto"/>
              <w:right w:val="double" w:sz="4" w:space="0" w:color="auto"/>
            </w:tcBorders>
            <w:vAlign w:val="center"/>
          </w:tcPr>
          <w:p w14:paraId="6B4CAF1E" w14:textId="77777777" w:rsidR="00273E24" w:rsidRPr="00DD166F" w:rsidRDefault="00273E24" w:rsidP="00DD166F">
            <w:pPr>
              <w:pStyle w:val="142"/>
              <w:spacing w:line="240" w:lineRule="exact"/>
              <w:ind w:rightChars="10" w:right="28"/>
              <w:jc w:val="right"/>
              <w:rPr>
                <w:b/>
                <w:bCs/>
                <w:spacing w:val="-20"/>
              </w:rPr>
            </w:pPr>
            <w:r w:rsidRPr="00DD166F">
              <w:rPr>
                <w:rFonts w:hint="eastAsia"/>
                <w:b/>
                <w:bCs/>
                <w:spacing w:val="-20"/>
              </w:rPr>
              <w:t>15.86</w:t>
            </w:r>
          </w:p>
        </w:tc>
        <w:tc>
          <w:tcPr>
            <w:tcW w:w="1020" w:type="dxa"/>
            <w:vMerge w:val="restart"/>
            <w:tcBorders>
              <w:top w:val="single" w:sz="4" w:space="0" w:color="auto"/>
              <w:left w:val="double" w:sz="4" w:space="0" w:color="auto"/>
              <w:bottom w:val="single" w:sz="4" w:space="0" w:color="auto"/>
            </w:tcBorders>
            <w:shd w:val="clear" w:color="auto" w:fill="auto"/>
            <w:vAlign w:val="center"/>
            <w:hideMark/>
          </w:tcPr>
          <w:p w14:paraId="77E71146" w14:textId="77777777" w:rsidR="00273E24" w:rsidRPr="0048090A" w:rsidRDefault="00273E24" w:rsidP="00DD166F">
            <w:pPr>
              <w:pStyle w:val="142"/>
              <w:spacing w:line="240" w:lineRule="exact"/>
              <w:jc w:val="right"/>
              <w:rPr>
                <w:spacing w:val="-20"/>
              </w:rPr>
            </w:pPr>
            <w:r w:rsidRPr="0048090A">
              <w:rPr>
                <w:rFonts w:hint="eastAsia"/>
                <w:spacing w:val="-20"/>
              </w:rPr>
              <w:t>11,630</w:t>
            </w:r>
          </w:p>
        </w:tc>
        <w:tc>
          <w:tcPr>
            <w:tcW w:w="3090" w:type="dxa"/>
            <w:vMerge w:val="restart"/>
            <w:tcBorders>
              <w:top w:val="single" w:sz="4" w:space="0" w:color="auto"/>
              <w:bottom w:val="single" w:sz="4" w:space="0" w:color="auto"/>
            </w:tcBorders>
            <w:shd w:val="clear" w:color="auto" w:fill="auto"/>
            <w:vAlign w:val="center"/>
          </w:tcPr>
          <w:p w14:paraId="768EA289" w14:textId="77777777" w:rsidR="00273E24" w:rsidRPr="0048090A" w:rsidRDefault="00273E24" w:rsidP="00DD166F">
            <w:pPr>
              <w:pStyle w:val="142"/>
              <w:spacing w:line="240" w:lineRule="exact"/>
              <w:jc w:val="both"/>
              <w:rPr>
                <w:spacing w:val="-20"/>
              </w:rPr>
            </w:pPr>
            <w:r w:rsidRPr="0048090A">
              <w:rPr>
                <w:rFonts w:hint="eastAsia"/>
                <w:spacing w:val="-20"/>
              </w:rPr>
              <w:t>5月下旬進場辦理地盤改良，且地方溝通有共識，</w:t>
            </w:r>
            <w:r w:rsidRPr="0015216A">
              <w:rPr>
                <w:rFonts w:hint="eastAsia"/>
                <w:b/>
                <w:bCs/>
                <w:spacing w:val="-20"/>
              </w:rPr>
              <w:t>截至114年7月底年計畫進度超前</w:t>
            </w:r>
            <w:r w:rsidRPr="0048090A">
              <w:rPr>
                <w:rFonts w:hint="eastAsia"/>
                <w:spacing w:val="-20"/>
              </w:rPr>
              <w:t>，預計第四季可取得特定區位許可，可增加海域及陸域管線施工等作業。</w:t>
            </w:r>
          </w:p>
        </w:tc>
      </w:tr>
      <w:tr w:rsidR="00273E24" w:rsidRPr="0048090A" w14:paraId="4D051F17" w14:textId="77777777" w:rsidTr="00BF55A6">
        <w:trPr>
          <w:trHeight w:val="645"/>
        </w:trPr>
        <w:tc>
          <w:tcPr>
            <w:tcW w:w="1433" w:type="dxa"/>
            <w:vMerge/>
            <w:tcBorders>
              <w:top w:val="single" w:sz="4" w:space="0" w:color="auto"/>
              <w:bottom w:val="single" w:sz="4" w:space="0" w:color="auto"/>
            </w:tcBorders>
            <w:shd w:val="clear" w:color="auto" w:fill="auto"/>
            <w:vAlign w:val="center"/>
          </w:tcPr>
          <w:p w14:paraId="32FE53D3"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61E294A0" w14:textId="77777777" w:rsidR="00273E24" w:rsidRPr="0048090A" w:rsidRDefault="00273E24" w:rsidP="00DD166F">
            <w:pPr>
              <w:pStyle w:val="142"/>
              <w:spacing w:line="240" w:lineRule="exact"/>
              <w:jc w:val="right"/>
              <w:rPr>
                <w:spacing w:val="-20"/>
              </w:rPr>
            </w:pPr>
            <w:r w:rsidRPr="0048090A">
              <w:rPr>
                <w:spacing w:val="-20"/>
              </w:rPr>
              <w:t>961,700</w:t>
            </w:r>
          </w:p>
        </w:tc>
        <w:tc>
          <w:tcPr>
            <w:tcW w:w="1134" w:type="dxa"/>
            <w:tcBorders>
              <w:top w:val="single" w:sz="4" w:space="0" w:color="auto"/>
              <w:bottom w:val="single" w:sz="4" w:space="0" w:color="auto"/>
            </w:tcBorders>
            <w:shd w:val="clear" w:color="auto" w:fill="auto"/>
            <w:vAlign w:val="center"/>
          </w:tcPr>
          <w:p w14:paraId="4C6CA932" w14:textId="77777777" w:rsidR="00273E24" w:rsidRPr="0048090A" w:rsidRDefault="00273E24" w:rsidP="00DD166F">
            <w:pPr>
              <w:pStyle w:val="142"/>
              <w:spacing w:line="240" w:lineRule="exact"/>
              <w:jc w:val="right"/>
              <w:rPr>
                <w:spacing w:val="-20"/>
              </w:rPr>
            </w:pPr>
            <w:r w:rsidRPr="0048090A">
              <w:rPr>
                <w:spacing w:val="-20"/>
              </w:rPr>
              <w:t>226,939</w:t>
            </w:r>
          </w:p>
        </w:tc>
        <w:tc>
          <w:tcPr>
            <w:tcW w:w="709" w:type="dxa"/>
            <w:tcBorders>
              <w:top w:val="single" w:sz="4" w:space="0" w:color="auto"/>
              <w:bottom w:val="single" w:sz="4" w:space="0" w:color="auto"/>
              <w:right w:val="double" w:sz="4" w:space="0" w:color="auto"/>
            </w:tcBorders>
            <w:vAlign w:val="center"/>
          </w:tcPr>
          <w:p w14:paraId="7FA3D2A7" w14:textId="77777777" w:rsidR="00273E24" w:rsidRPr="0048090A" w:rsidRDefault="00273E24" w:rsidP="00DD166F">
            <w:pPr>
              <w:pStyle w:val="142"/>
              <w:spacing w:line="240" w:lineRule="exact"/>
              <w:ind w:rightChars="10" w:right="28"/>
              <w:jc w:val="right"/>
              <w:rPr>
                <w:spacing w:val="-20"/>
              </w:rPr>
            </w:pPr>
            <w:r w:rsidRPr="0048090A">
              <w:rPr>
                <w:spacing w:val="-20"/>
              </w:rPr>
              <w:t xml:space="preserve">23.60 </w:t>
            </w:r>
          </w:p>
        </w:tc>
        <w:tc>
          <w:tcPr>
            <w:tcW w:w="1020" w:type="dxa"/>
            <w:vMerge/>
            <w:tcBorders>
              <w:top w:val="single" w:sz="4" w:space="0" w:color="auto"/>
              <w:left w:val="double" w:sz="4" w:space="0" w:color="auto"/>
              <w:bottom w:val="single" w:sz="4" w:space="0" w:color="auto"/>
            </w:tcBorders>
            <w:shd w:val="clear" w:color="auto" w:fill="auto"/>
            <w:vAlign w:val="center"/>
          </w:tcPr>
          <w:p w14:paraId="4AD55BA9" w14:textId="77777777" w:rsidR="00273E24" w:rsidRPr="0048090A" w:rsidRDefault="00273E24" w:rsidP="00DD166F">
            <w:pPr>
              <w:pStyle w:val="142"/>
              <w:spacing w:line="240" w:lineRule="exact"/>
              <w:jc w:val="right"/>
              <w:rPr>
                <w:spacing w:val="-20"/>
              </w:rPr>
            </w:pPr>
          </w:p>
        </w:tc>
        <w:tc>
          <w:tcPr>
            <w:tcW w:w="3090" w:type="dxa"/>
            <w:vMerge/>
            <w:tcBorders>
              <w:top w:val="single" w:sz="4" w:space="0" w:color="auto"/>
              <w:bottom w:val="single" w:sz="4" w:space="0" w:color="auto"/>
            </w:tcBorders>
            <w:shd w:val="clear" w:color="auto" w:fill="auto"/>
            <w:vAlign w:val="center"/>
          </w:tcPr>
          <w:p w14:paraId="762A3A22" w14:textId="77777777" w:rsidR="00273E24" w:rsidRPr="0048090A" w:rsidRDefault="00273E24" w:rsidP="00DD166F">
            <w:pPr>
              <w:pStyle w:val="142"/>
              <w:spacing w:line="240" w:lineRule="exact"/>
              <w:jc w:val="both"/>
              <w:rPr>
                <w:spacing w:val="-20"/>
              </w:rPr>
            </w:pPr>
          </w:p>
        </w:tc>
      </w:tr>
      <w:tr w:rsidR="00273E24" w:rsidRPr="0048090A" w14:paraId="6249A420" w14:textId="77777777" w:rsidTr="0048090A">
        <w:trPr>
          <w:trHeight w:val="20"/>
        </w:trPr>
        <w:tc>
          <w:tcPr>
            <w:tcW w:w="1433" w:type="dxa"/>
            <w:tcBorders>
              <w:top w:val="single" w:sz="4" w:space="0" w:color="auto"/>
              <w:bottom w:val="single" w:sz="4" w:space="0" w:color="auto"/>
            </w:tcBorders>
            <w:shd w:val="clear" w:color="auto" w:fill="auto"/>
            <w:vAlign w:val="center"/>
            <w:hideMark/>
          </w:tcPr>
          <w:p w14:paraId="58868F31" w14:textId="77777777" w:rsidR="00273E24" w:rsidRPr="00DD166F" w:rsidRDefault="00273E24" w:rsidP="00DD166F">
            <w:pPr>
              <w:pStyle w:val="142"/>
              <w:spacing w:line="240" w:lineRule="exact"/>
              <w:jc w:val="both"/>
              <w:rPr>
                <w:b/>
                <w:bCs/>
                <w:spacing w:val="-20"/>
              </w:rPr>
            </w:pPr>
            <w:r w:rsidRPr="00DD166F">
              <w:rPr>
                <w:rFonts w:hint="eastAsia"/>
                <w:b/>
                <w:bCs/>
                <w:spacing w:val="-20"/>
              </w:rPr>
              <w:t>無自來水地區供水改善計畫第五期</w:t>
            </w:r>
          </w:p>
        </w:tc>
        <w:tc>
          <w:tcPr>
            <w:tcW w:w="1134" w:type="dxa"/>
            <w:tcBorders>
              <w:top w:val="single" w:sz="4" w:space="0" w:color="auto"/>
              <w:bottom w:val="single" w:sz="4" w:space="0" w:color="auto"/>
            </w:tcBorders>
            <w:shd w:val="clear" w:color="auto" w:fill="auto"/>
            <w:vAlign w:val="center"/>
            <w:hideMark/>
          </w:tcPr>
          <w:p w14:paraId="3D3042D6" w14:textId="77777777" w:rsidR="00273E24" w:rsidRPr="0048090A" w:rsidRDefault="00273E24" w:rsidP="00DD166F">
            <w:pPr>
              <w:pStyle w:val="142"/>
              <w:spacing w:line="240" w:lineRule="exact"/>
              <w:jc w:val="right"/>
              <w:rPr>
                <w:spacing w:val="-20"/>
              </w:rPr>
            </w:pPr>
            <w:r w:rsidRPr="0048090A">
              <w:rPr>
                <w:rFonts w:hint="eastAsia"/>
                <w:spacing w:val="-20"/>
              </w:rPr>
              <w:t>1,947,000</w:t>
            </w:r>
          </w:p>
        </w:tc>
        <w:tc>
          <w:tcPr>
            <w:tcW w:w="1134" w:type="dxa"/>
            <w:tcBorders>
              <w:top w:val="single" w:sz="4" w:space="0" w:color="auto"/>
              <w:bottom w:val="single" w:sz="4" w:space="0" w:color="auto"/>
            </w:tcBorders>
            <w:shd w:val="clear" w:color="auto" w:fill="auto"/>
            <w:vAlign w:val="center"/>
            <w:hideMark/>
          </w:tcPr>
          <w:p w14:paraId="7F80E521" w14:textId="77777777" w:rsidR="00273E24" w:rsidRPr="0048090A" w:rsidRDefault="00273E24" w:rsidP="00DD166F">
            <w:pPr>
              <w:pStyle w:val="142"/>
              <w:spacing w:line="240" w:lineRule="exact"/>
              <w:jc w:val="right"/>
              <w:rPr>
                <w:spacing w:val="-20"/>
              </w:rPr>
            </w:pPr>
            <w:r w:rsidRPr="0048090A">
              <w:rPr>
                <w:rFonts w:hint="eastAsia"/>
                <w:spacing w:val="-20"/>
              </w:rPr>
              <w:t>801,910</w:t>
            </w:r>
          </w:p>
        </w:tc>
        <w:tc>
          <w:tcPr>
            <w:tcW w:w="709" w:type="dxa"/>
            <w:tcBorders>
              <w:top w:val="single" w:sz="4" w:space="0" w:color="auto"/>
              <w:bottom w:val="single" w:sz="4" w:space="0" w:color="auto"/>
              <w:right w:val="double" w:sz="4" w:space="0" w:color="auto"/>
            </w:tcBorders>
            <w:vAlign w:val="center"/>
          </w:tcPr>
          <w:p w14:paraId="0EE31794" w14:textId="77777777" w:rsidR="00273E24" w:rsidRPr="00DD166F" w:rsidRDefault="00273E24" w:rsidP="00DD166F">
            <w:pPr>
              <w:pStyle w:val="142"/>
              <w:spacing w:line="240" w:lineRule="exact"/>
              <w:ind w:rightChars="10" w:right="28"/>
              <w:jc w:val="right"/>
              <w:rPr>
                <w:b/>
                <w:bCs/>
                <w:spacing w:val="-20"/>
              </w:rPr>
            </w:pPr>
            <w:r w:rsidRPr="00DD166F">
              <w:rPr>
                <w:rFonts w:hint="eastAsia"/>
                <w:b/>
                <w:bCs/>
                <w:spacing w:val="-20"/>
              </w:rPr>
              <w:t>41.19</w:t>
            </w:r>
          </w:p>
        </w:tc>
        <w:tc>
          <w:tcPr>
            <w:tcW w:w="1020" w:type="dxa"/>
            <w:tcBorders>
              <w:top w:val="single" w:sz="4" w:space="0" w:color="auto"/>
              <w:left w:val="double" w:sz="4" w:space="0" w:color="auto"/>
              <w:bottom w:val="single" w:sz="4" w:space="0" w:color="auto"/>
            </w:tcBorders>
            <w:shd w:val="clear" w:color="auto" w:fill="auto"/>
            <w:vAlign w:val="center"/>
            <w:hideMark/>
          </w:tcPr>
          <w:p w14:paraId="390C5485" w14:textId="77777777" w:rsidR="00273E24" w:rsidRPr="0048090A" w:rsidRDefault="00273E24" w:rsidP="00DD166F">
            <w:pPr>
              <w:pStyle w:val="142"/>
              <w:spacing w:line="240" w:lineRule="exact"/>
              <w:jc w:val="right"/>
              <w:rPr>
                <w:spacing w:val="-20"/>
              </w:rPr>
            </w:pPr>
            <w:r w:rsidRPr="0048090A">
              <w:rPr>
                <w:rFonts w:hint="eastAsia"/>
                <w:spacing w:val="-20"/>
              </w:rPr>
              <w:t>52,088</w:t>
            </w:r>
          </w:p>
        </w:tc>
        <w:tc>
          <w:tcPr>
            <w:tcW w:w="3090" w:type="dxa"/>
            <w:tcBorders>
              <w:top w:val="single" w:sz="4" w:space="0" w:color="auto"/>
              <w:bottom w:val="single" w:sz="4" w:space="0" w:color="auto"/>
            </w:tcBorders>
            <w:shd w:val="clear" w:color="auto" w:fill="auto"/>
            <w:vAlign w:val="center"/>
          </w:tcPr>
          <w:p w14:paraId="29133E4C" w14:textId="77777777" w:rsidR="00273E24" w:rsidRPr="0048090A" w:rsidRDefault="00273E24" w:rsidP="00DD166F">
            <w:pPr>
              <w:pStyle w:val="142"/>
              <w:spacing w:line="240" w:lineRule="exact"/>
              <w:jc w:val="both"/>
              <w:rPr>
                <w:spacing w:val="-20"/>
              </w:rPr>
            </w:pPr>
            <w:r w:rsidRPr="0048090A">
              <w:rPr>
                <w:rFonts w:hint="eastAsia"/>
                <w:spacing w:val="-20"/>
              </w:rPr>
              <w:t>民眾接用自來水需求量大，目前自來水延管工程已超核。</w:t>
            </w:r>
          </w:p>
        </w:tc>
      </w:tr>
      <w:tr w:rsidR="00273E24" w:rsidRPr="0048090A" w14:paraId="37146348" w14:textId="77777777" w:rsidTr="0048090A">
        <w:trPr>
          <w:trHeight w:val="20"/>
        </w:trPr>
        <w:tc>
          <w:tcPr>
            <w:tcW w:w="1433" w:type="dxa"/>
            <w:tcBorders>
              <w:top w:val="single" w:sz="4" w:space="0" w:color="auto"/>
              <w:bottom w:val="single" w:sz="4" w:space="0" w:color="auto"/>
            </w:tcBorders>
            <w:shd w:val="clear" w:color="auto" w:fill="auto"/>
            <w:vAlign w:val="center"/>
            <w:hideMark/>
          </w:tcPr>
          <w:p w14:paraId="3E2A5A82" w14:textId="77777777" w:rsidR="00273E24" w:rsidRPr="0048090A" w:rsidRDefault="00273E24" w:rsidP="00DD166F">
            <w:pPr>
              <w:pStyle w:val="142"/>
              <w:spacing w:line="240" w:lineRule="exact"/>
              <w:jc w:val="both"/>
              <w:rPr>
                <w:spacing w:val="-20"/>
              </w:rPr>
            </w:pPr>
            <w:r w:rsidRPr="0048090A">
              <w:rPr>
                <w:rFonts w:hint="eastAsia"/>
                <w:spacing w:val="-20"/>
              </w:rPr>
              <w:t>降低漏水率計畫(114-121年)</w:t>
            </w:r>
          </w:p>
        </w:tc>
        <w:tc>
          <w:tcPr>
            <w:tcW w:w="1134" w:type="dxa"/>
            <w:tcBorders>
              <w:top w:val="single" w:sz="4" w:space="0" w:color="auto"/>
              <w:bottom w:val="single" w:sz="4" w:space="0" w:color="auto"/>
            </w:tcBorders>
            <w:shd w:val="clear" w:color="auto" w:fill="auto"/>
            <w:vAlign w:val="center"/>
            <w:hideMark/>
          </w:tcPr>
          <w:p w14:paraId="79DF02DE" w14:textId="77777777" w:rsidR="00273E24" w:rsidRPr="0048090A" w:rsidRDefault="00273E24" w:rsidP="00DD166F">
            <w:pPr>
              <w:pStyle w:val="142"/>
              <w:spacing w:line="240" w:lineRule="exact"/>
              <w:jc w:val="right"/>
              <w:rPr>
                <w:spacing w:val="-20"/>
              </w:rPr>
            </w:pPr>
            <w:r w:rsidRPr="0048090A">
              <w:rPr>
                <w:rFonts w:hint="eastAsia"/>
                <w:spacing w:val="-20"/>
              </w:rPr>
              <w:t>1,848,232</w:t>
            </w:r>
          </w:p>
        </w:tc>
        <w:tc>
          <w:tcPr>
            <w:tcW w:w="1134" w:type="dxa"/>
            <w:tcBorders>
              <w:top w:val="single" w:sz="4" w:space="0" w:color="auto"/>
              <w:bottom w:val="single" w:sz="4" w:space="0" w:color="auto"/>
            </w:tcBorders>
            <w:shd w:val="clear" w:color="auto" w:fill="auto"/>
            <w:vAlign w:val="center"/>
            <w:hideMark/>
          </w:tcPr>
          <w:p w14:paraId="7B7DF016" w14:textId="77777777" w:rsidR="00273E24" w:rsidRPr="0048090A" w:rsidRDefault="00273E24" w:rsidP="00DD166F">
            <w:pPr>
              <w:pStyle w:val="142"/>
              <w:spacing w:line="240" w:lineRule="exact"/>
              <w:jc w:val="right"/>
              <w:rPr>
                <w:spacing w:val="-20"/>
              </w:rPr>
            </w:pPr>
            <w:r w:rsidRPr="0048090A">
              <w:rPr>
                <w:rFonts w:hint="eastAsia"/>
                <w:spacing w:val="-20"/>
              </w:rPr>
              <w:t>1,293,761</w:t>
            </w:r>
          </w:p>
        </w:tc>
        <w:tc>
          <w:tcPr>
            <w:tcW w:w="709" w:type="dxa"/>
            <w:tcBorders>
              <w:top w:val="single" w:sz="4" w:space="0" w:color="auto"/>
              <w:bottom w:val="single" w:sz="4" w:space="0" w:color="auto"/>
              <w:right w:val="double" w:sz="4" w:space="0" w:color="auto"/>
            </w:tcBorders>
            <w:vAlign w:val="center"/>
          </w:tcPr>
          <w:p w14:paraId="29707C7F" w14:textId="77777777" w:rsidR="00273E24" w:rsidRPr="0048090A" w:rsidRDefault="00273E24" w:rsidP="00DD166F">
            <w:pPr>
              <w:pStyle w:val="142"/>
              <w:spacing w:line="240" w:lineRule="exact"/>
              <w:ind w:rightChars="10" w:right="28"/>
              <w:jc w:val="right"/>
              <w:rPr>
                <w:spacing w:val="-20"/>
              </w:rPr>
            </w:pPr>
            <w:r w:rsidRPr="0048090A">
              <w:rPr>
                <w:rFonts w:hint="eastAsia"/>
                <w:spacing w:val="-20"/>
              </w:rPr>
              <w:t>70.00</w:t>
            </w:r>
          </w:p>
        </w:tc>
        <w:tc>
          <w:tcPr>
            <w:tcW w:w="1020" w:type="dxa"/>
            <w:tcBorders>
              <w:top w:val="single" w:sz="4" w:space="0" w:color="auto"/>
              <w:left w:val="double" w:sz="4" w:space="0" w:color="auto"/>
              <w:bottom w:val="single" w:sz="4" w:space="0" w:color="auto"/>
            </w:tcBorders>
            <w:shd w:val="clear" w:color="auto" w:fill="auto"/>
            <w:vAlign w:val="center"/>
            <w:hideMark/>
          </w:tcPr>
          <w:p w14:paraId="5B64DB64" w14:textId="77777777" w:rsidR="00273E24" w:rsidRPr="0048090A" w:rsidRDefault="00273E24" w:rsidP="00DD166F">
            <w:pPr>
              <w:pStyle w:val="142"/>
              <w:spacing w:line="240" w:lineRule="exact"/>
              <w:jc w:val="right"/>
              <w:rPr>
                <w:spacing w:val="-20"/>
              </w:rPr>
            </w:pPr>
            <w:r w:rsidRPr="0048090A">
              <w:rPr>
                <w:rFonts w:hint="eastAsia"/>
                <w:spacing w:val="-20"/>
              </w:rPr>
              <w:t>151,768</w:t>
            </w:r>
          </w:p>
        </w:tc>
        <w:tc>
          <w:tcPr>
            <w:tcW w:w="3090" w:type="dxa"/>
            <w:tcBorders>
              <w:top w:val="single" w:sz="4" w:space="0" w:color="auto"/>
              <w:bottom w:val="single" w:sz="4" w:space="0" w:color="auto"/>
            </w:tcBorders>
            <w:shd w:val="clear" w:color="auto" w:fill="auto"/>
            <w:vAlign w:val="center"/>
          </w:tcPr>
          <w:p w14:paraId="47418191" w14:textId="77777777" w:rsidR="00273E24" w:rsidRPr="0048090A" w:rsidRDefault="00273E24" w:rsidP="00DD166F">
            <w:pPr>
              <w:pStyle w:val="142"/>
              <w:spacing w:line="240" w:lineRule="exact"/>
              <w:jc w:val="both"/>
              <w:rPr>
                <w:spacing w:val="-20"/>
              </w:rPr>
            </w:pPr>
            <w:r w:rsidRPr="0048090A">
              <w:rPr>
                <w:rFonts w:hint="eastAsia"/>
                <w:spacing w:val="-20"/>
              </w:rPr>
              <w:t>為達成原訂年度計畫目標，追加原刪減之預算，俾有效降低漏水情況。</w:t>
            </w:r>
          </w:p>
        </w:tc>
      </w:tr>
      <w:tr w:rsidR="00273E24" w:rsidRPr="0048090A" w14:paraId="5E02E1D8" w14:textId="77777777" w:rsidTr="00BF55A6">
        <w:trPr>
          <w:trHeight w:val="385"/>
        </w:trPr>
        <w:tc>
          <w:tcPr>
            <w:tcW w:w="1433" w:type="dxa"/>
            <w:vMerge w:val="restart"/>
            <w:tcBorders>
              <w:top w:val="single" w:sz="4" w:space="0" w:color="auto"/>
              <w:bottom w:val="single" w:sz="4" w:space="0" w:color="auto"/>
            </w:tcBorders>
            <w:shd w:val="clear" w:color="auto" w:fill="auto"/>
            <w:vAlign w:val="center"/>
            <w:hideMark/>
          </w:tcPr>
          <w:p w14:paraId="24317F33" w14:textId="77777777" w:rsidR="00273E24" w:rsidRPr="0048090A" w:rsidRDefault="00273E24" w:rsidP="00DD166F">
            <w:pPr>
              <w:pStyle w:val="142"/>
              <w:spacing w:line="240" w:lineRule="exact"/>
              <w:jc w:val="both"/>
              <w:rPr>
                <w:spacing w:val="-20"/>
              </w:rPr>
            </w:pPr>
            <w:r w:rsidRPr="0048090A">
              <w:rPr>
                <w:rFonts w:hint="eastAsia"/>
                <w:spacing w:val="-20"/>
              </w:rPr>
              <w:t>備援調度幹管工程計畫</w:t>
            </w:r>
          </w:p>
        </w:tc>
        <w:tc>
          <w:tcPr>
            <w:tcW w:w="1134" w:type="dxa"/>
            <w:tcBorders>
              <w:top w:val="single" w:sz="4" w:space="0" w:color="auto"/>
              <w:bottom w:val="single" w:sz="4" w:space="0" w:color="auto"/>
            </w:tcBorders>
            <w:shd w:val="clear" w:color="auto" w:fill="auto"/>
            <w:vAlign w:val="center"/>
            <w:hideMark/>
          </w:tcPr>
          <w:p w14:paraId="19E98A4B" w14:textId="77777777" w:rsidR="00273E24" w:rsidRPr="0048090A" w:rsidRDefault="00273E24" w:rsidP="00DD166F">
            <w:pPr>
              <w:pStyle w:val="142"/>
              <w:spacing w:line="240" w:lineRule="exact"/>
              <w:jc w:val="right"/>
              <w:rPr>
                <w:spacing w:val="-20"/>
              </w:rPr>
            </w:pPr>
            <w:r w:rsidRPr="0048090A">
              <w:rPr>
                <w:rFonts w:hint="eastAsia"/>
                <w:spacing w:val="-20"/>
              </w:rPr>
              <w:t>3,348,000</w:t>
            </w:r>
          </w:p>
        </w:tc>
        <w:tc>
          <w:tcPr>
            <w:tcW w:w="1134" w:type="dxa"/>
            <w:tcBorders>
              <w:top w:val="single" w:sz="4" w:space="0" w:color="auto"/>
              <w:bottom w:val="single" w:sz="4" w:space="0" w:color="auto"/>
            </w:tcBorders>
            <w:shd w:val="clear" w:color="auto" w:fill="auto"/>
            <w:vAlign w:val="center"/>
            <w:hideMark/>
          </w:tcPr>
          <w:p w14:paraId="2F6B0CA7" w14:textId="77777777" w:rsidR="00273E24" w:rsidRPr="0048090A" w:rsidRDefault="00273E24" w:rsidP="00DD166F">
            <w:pPr>
              <w:pStyle w:val="142"/>
              <w:spacing w:line="240" w:lineRule="exact"/>
              <w:jc w:val="right"/>
              <w:rPr>
                <w:spacing w:val="-20"/>
              </w:rPr>
            </w:pPr>
            <w:r w:rsidRPr="0048090A">
              <w:rPr>
                <w:rFonts w:hint="eastAsia"/>
                <w:spacing w:val="-20"/>
              </w:rPr>
              <w:t>2,679,506</w:t>
            </w:r>
          </w:p>
        </w:tc>
        <w:tc>
          <w:tcPr>
            <w:tcW w:w="709" w:type="dxa"/>
            <w:tcBorders>
              <w:top w:val="single" w:sz="4" w:space="0" w:color="auto"/>
              <w:bottom w:val="single" w:sz="4" w:space="0" w:color="auto"/>
              <w:right w:val="double" w:sz="4" w:space="0" w:color="auto"/>
            </w:tcBorders>
            <w:vAlign w:val="center"/>
          </w:tcPr>
          <w:p w14:paraId="38D13F5B" w14:textId="77777777" w:rsidR="00273E24" w:rsidRPr="0048090A" w:rsidRDefault="00273E24" w:rsidP="00DD166F">
            <w:pPr>
              <w:pStyle w:val="142"/>
              <w:spacing w:line="240" w:lineRule="exact"/>
              <w:ind w:rightChars="10" w:right="28"/>
              <w:jc w:val="right"/>
              <w:rPr>
                <w:spacing w:val="-20"/>
              </w:rPr>
            </w:pPr>
            <w:r w:rsidRPr="0048090A">
              <w:rPr>
                <w:rFonts w:hint="eastAsia"/>
                <w:spacing w:val="-20"/>
              </w:rPr>
              <w:t>80.03</w:t>
            </w:r>
          </w:p>
        </w:tc>
        <w:tc>
          <w:tcPr>
            <w:tcW w:w="1020" w:type="dxa"/>
            <w:vMerge w:val="restart"/>
            <w:tcBorders>
              <w:top w:val="single" w:sz="4" w:space="0" w:color="auto"/>
              <w:left w:val="double" w:sz="4" w:space="0" w:color="auto"/>
              <w:bottom w:val="single" w:sz="4" w:space="0" w:color="auto"/>
            </w:tcBorders>
            <w:shd w:val="clear" w:color="auto" w:fill="auto"/>
            <w:vAlign w:val="center"/>
            <w:hideMark/>
          </w:tcPr>
          <w:p w14:paraId="4E7853FC" w14:textId="77777777" w:rsidR="00273E24" w:rsidRPr="0048090A" w:rsidRDefault="00273E24" w:rsidP="00DD166F">
            <w:pPr>
              <w:pStyle w:val="142"/>
              <w:spacing w:line="240" w:lineRule="exact"/>
              <w:jc w:val="right"/>
              <w:rPr>
                <w:spacing w:val="-20"/>
              </w:rPr>
            </w:pPr>
            <w:r w:rsidRPr="0048090A">
              <w:rPr>
                <w:rFonts w:hint="eastAsia"/>
                <w:spacing w:val="-20"/>
              </w:rPr>
              <w:t>652,000</w:t>
            </w:r>
          </w:p>
        </w:tc>
        <w:tc>
          <w:tcPr>
            <w:tcW w:w="3090" w:type="dxa"/>
            <w:vMerge w:val="restart"/>
            <w:tcBorders>
              <w:top w:val="single" w:sz="4" w:space="0" w:color="auto"/>
              <w:bottom w:val="single" w:sz="4" w:space="0" w:color="auto"/>
            </w:tcBorders>
            <w:shd w:val="clear" w:color="auto" w:fill="auto"/>
            <w:vAlign w:val="center"/>
          </w:tcPr>
          <w:p w14:paraId="793AC0C9" w14:textId="77777777" w:rsidR="00273E24" w:rsidRPr="0048090A" w:rsidRDefault="00273E24" w:rsidP="00DD166F">
            <w:pPr>
              <w:pStyle w:val="142"/>
              <w:spacing w:line="240" w:lineRule="exact"/>
              <w:jc w:val="both"/>
              <w:rPr>
                <w:spacing w:val="-20"/>
              </w:rPr>
            </w:pPr>
            <w:r w:rsidRPr="0048090A">
              <w:rPr>
                <w:rFonts w:hint="eastAsia"/>
                <w:spacing w:val="-20"/>
              </w:rPr>
              <w:t>截至114年7月底計畫</w:t>
            </w:r>
            <w:r w:rsidRPr="0015216A">
              <w:rPr>
                <w:rFonts w:hint="eastAsia"/>
                <w:b/>
                <w:bCs/>
                <w:spacing w:val="-20"/>
              </w:rPr>
              <w:t>總進度超前</w:t>
            </w:r>
            <w:r w:rsidRPr="0048090A">
              <w:rPr>
                <w:rFonts w:hint="eastAsia"/>
                <w:spacing w:val="-20"/>
              </w:rPr>
              <w:t>，且17項工程已全數發包，114年已進入施工高峰期。</w:t>
            </w:r>
          </w:p>
        </w:tc>
      </w:tr>
      <w:tr w:rsidR="00273E24" w:rsidRPr="0048090A" w14:paraId="51F281F8" w14:textId="77777777" w:rsidTr="00BF55A6">
        <w:trPr>
          <w:trHeight w:val="385"/>
        </w:trPr>
        <w:tc>
          <w:tcPr>
            <w:tcW w:w="1433" w:type="dxa"/>
            <w:vMerge/>
            <w:tcBorders>
              <w:top w:val="single" w:sz="4" w:space="0" w:color="auto"/>
              <w:bottom w:val="single" w:sz="4" w:space="0" w:color="auto"/>
            </w:tcBorders>
            <w:shd w:val="clear" w:color="auto" w:fill="auto"/>
            <w:vAlign w:val="center"/>
          </w:tcPr>
          <w:p w14:paraId="2F9EFB01"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01101F8C" w14:textId="77777777" w:rsidR="00273E24" w:rsidRPr="0048090A" w:rsidRDefault="00273E24" w:rsidP="00DD166F">
            <w:pPr>
              <w:pStyle w:val="142"/>
              <w:spacing w:line="240" w:lineRule="exact"/>
              <w:jc w:val="right"/>
              <w:rPr>
                <w:spacing w:val="-20"/>
              </w:rPr>
            </w:pPr>
            <w:r w:rsidRPr="0048090A">
              <w:rPr>
                <w:spacing w:val="-20"/>
              </w:rPr>
              <w:t>3,348,000</w:t>
            </w:r>
          </w:p>
        </w:tc>
        <w:tc>
          <w:tcPr>
            <w:tcW w:w="1134" w:type="dxa"/>
            <w:tcBorders>
              <w:top w:val="single" w:sz="4" w:space="0" w:color="auto"/>
              <w:bottom w:val="single" w:sz="4" w:space="0" w:color="auto"/>
            </w:tcBorders>
            <w:shd w:val="clear" w:color="auto" w:fill="auto"/>
            <w:vAlign w:val="center"/>
          </w:tcPr>
          <w:p w14:paraId="6296EA97" w14:textId="77777777" w:rsidR="00273E24" w:rsidRPr="0048090A" w:rsidRDefault="00273E24" w:rsidP="00DD166F">
            <w:pPr>
              <w:pStyle w:val="142"/>
              <w:spacing w:line="240" w:lineRule="exact"/>
              <w:jc w:val="right"/>
              <w:rPr>
                <w:spacing w:val="-20"/>
              </w:rPr>
            </w:pPr>
            <w:r w:rsidRPr="0048090A">
              <w:rPr>
                <w:spacing w:val="-20"/>
              </w:rPr>
              <w:t>2,679,506</w:t>
            </w:r>
          </w:p>
        </w:tc>
        <w:tc>
          <w:tcPr>
            <w:tcW w:w="709" w:type="dxa"/>
            <w:tcBorders>
              <w:top w:val="single" w:sz="4" w:space="0" w:color="auto"/>
              <w:bottom w:val="single" w:sz="4" w:space="0" w:color="auto"/>
              <w:right w:val="double" w:sz="4" w:space="0" w:color="auto"/>
            </w:tcBorders>
            <w:vAlign w:val="center"/>
          </w:tcPr>
          <w:p w14:paraId="52B28D8E" w14:textId="77777777" w:rsidR="00273E24" w:rsidRPr="0048090A" w:rsidRDefault="00273E24" w:rsidP="00DD166F">
            <w:pPr>
              <w:pStyle w:val="142"/>
              <w:spacing w:line="240" w:lineRule="exact"/>
              <w:ind w:rightChars="10" w:right="28"/>
              <w:jc w:val="right"/>
              <w:rPr>
                <w:spacing w:val="-20"/>
              </w:rPr>
            </w:pPr>
            <w:r w:rsidRPr="0048090A">
              <w:rPr>
                <w:spacing w:val="-20"/>
              </w:rPr>
              <w:t xml:space="preserve">80.03 </w:t>
            </w:r>
          </w:p>
        </w:tc>
        <w:tc>
          <w:tcPr>
            <w:tcW w:w="1020" w:type="dxa"/>
            <w:vMerge/>
            <w:tcBorders>
              <w:top w:val="single" w:sz="4" w:space="0" w:color="auto"/>
              <w:left w:val="double" w:sz="4" w:space="0" w:color="auto"/>
              <w:bottom w:val="single" w:sz="4" w:space="0" w:color="auto"/>
            </w:tcBorders>
            <w:shd w:val="clear" w:color="auto" w:fill="auto"/>
            <w:vAlign w:val="center"/>
          </w:tcPr>
          <w:p w14:paraId="26ED58B4" w14:textId="77777777" w:rsidR="00273E24" w:rsidRPr="0048090A" w:rsidRDefault="00273E24" w:rsidP="00DD166F">
            <w:pPr>
              <w:pStyle w:val="142"/>
              <w:spacing w:line="240" w:lineRule="exact"/>
              <w:jc w:val="right"/>
              <w:rPr>
                <w:spacing w:val="-20"/>
              </w:rPr>
            </w:pPr>
          </w:p>
        </w:tc>
        <w:tc>
          <w:tcPr>
            <w:tcW w:w="3090" w:type="dxa"/>
            <w:vMerge/>
            <w:tcBorders>
              <w:top w:val="single" w:sz="4" w:space="0" w:color="auto"/>
              <w:bottom w:val="single" w:sz="4" w:space="0" w:color="auto"/>
            </w:tcBorders>
            <w:shd w:val="clear" w:color="auto" w:fill="auto"/>
            <w:vAlign w:val="center"/>
          </w:tcPr>
          <w:p w14:paraId="7A70BC3E" w14:textId="77777777" w:rsidR="00273E24" w:rsidRPr="0048090A" w:rsidRDefault="00273E24" w:rsidP="00DD166F">
            <w:pPr>
              <w:pStyle w:val="142"/>
              <w:spacing w:line="240" w:lineRule="exact"/>
              <w:jc w:val="both"/>
              <w:rPr>
                <w:spacing w:val="-20"/>
              </w:rPr>
            </w:pPr>
          </w:p>
        </w:tc>
      </w:tr>
      <w:tr w:rsidR="00273E24" w:rsidRPr="0048090A" w14:paraId="548D5546" w14:textId="77777777" w:rsidTr="00BF55A6">
        <w:trPr>
          <w:trHeight w:val="645"/>
        </w:trPr>
        <w:tc>
          <w:tcPr>
            <w:tcW w:w="1433" w:type="dxa"/>
            <w:vMerge w:val="restart"/>
            <w:tcBorders>
              <w:top w:val="single" w:sz="4" w:space="0" w:color="auto"/>
              <w:bottom w:val="single" w:sz="4" w:space="0" w:color="auto"/>
            </w:tcBorders>
            <w:shd w:val="clear" w:color="auto" w:fill="auto"/>
            <w:vAlign w:val="center"/>
            <w:hideMark/>
          </w:tcPr>
          <w:p w14:paraId="5F70F337" w14:textId="77777777" w:rsidR="00273E24" w:rsidRPr="00DD166F" w:rsidRDefault="00273E24" w:rsidP="00DD166F">
            <w:pPr>
              <w:pStyle w:val="142"/>
              <w:spacing w:line="240" w:lineRule="exact"/>
              <w:jc w:val="both"/>
              <w:rPr>
                <w:b/>
                <w:bCs/>
                <w:spacing w:val="-20"/>
              </w:rPr>
            </w:pPr>
            <w:r w:rsidRPr="00DD166F">
              <w:rPr>
                <w:rFonts w:hint="eastAsia"/>
                <w:b/>
                <w:bCs/>
                <w:spacing w:val="-20"/>
              </w:rPr>
              <w:t>中央管流域整體改善與調適計畫</w:t>
            </w:r>
          </w:p>
        </w:tc>
        <w:tc>
          <w:tcPr>
            <w:tcW w:w="1134" w:type="dxa"/>
            <w:tcBorders>
              <w:top w:val="single" w:sz="4" w:space="0" w:color="auto"/>
              <w:bottom w:val="single" w:sz="4" w:space="0" w:color="auto"/>
            </w:tcBorders>
            <w:shd w:val="clear" w:color="auto" w:fill="auto"/>
            <w:vAlign w:val="center"/>
            <w:hideMark/>
          </w:tcPr>
          <w:p w14:paraId="0B2F62F2" w14:textId="77777777" w:rsidR="00273E24" w:rsidRPr="0048090A" w:rsidRDefault="00273E24" w:rsidP="00DD166F">
            <w:pPr>
              <w:pStyle w:val="142"/>
              <w:spacing w:line="240" w:lineRule="exact"/>
              <w:jc w:val="right"/>
              <w:rPr>
                <w:spacing w:val="-20"/>
              </w:rPr>
            </w:pPr>
            <w:r w:rsidRPr="0048090A">
              <w:rPr>
                <w:rFonts w:hint="eastAsia"/>
                <w:spacing w:val="-20"/>
              </w:rPr>
              <w:t>14,691,800</w:t>
            </w:r>
          </w:p>
        </w:tc>
        <w:tc>
          <w:tcPr>
            <w:tcW w:w="1134" w:type="dxa"/>
            <w:tcBorders>
              <w:top w:val="single" w:sz="4" w:space="0" w:color="auto"/>
              <w:bottom w:val="single" w:sz="4" w:space="0" w:color="auto"/>
            </w:tcBorders>
            <w:shd w:val="clear" w:color="auto" w:fill="auto"/>
            <w:vAlign w:val="center"/>
            <w:hideMark/>
          </w:tcPr>
          <w:p w14:paraId="33F388D9" w14:textId="77777777" w:rsidR="00273E24" w:rsidRPr="0048090A" w:rsidRDefault="00273E24" w:rsidP="00DD166F">
            <w:pPr>
              <w:pStyle w:val="142"/>
              <w:spacing w:line="240" w:lineRule="exact"/>
              <w:jc w:val="right"/>
              <w:rPr>
                <w:spacing w:val="-20"/>
              </w:rPr>
            </w:pPr>
            <w:r w:rsidRPr="0048090A">
              <w:rPr>
                <w:spacing w:val="-20"/>
              </w:rPr>
              <w:t>4,545,656</w:t>
            </w:r>
          </w:p>
        </w:tc>
        <w:tc>
          <w:tcPr>
            <w:tcW w:w="709" w:type="dxa"/>
            <w:tcBorders>
              <w:top w:val="single" w:sz="4" w:space="0" w:color="auto"/>
              <w:bottom w:val="single" w:sz="4" w:space="0" w:color="auto"/>
              <w:right w:val="double" w:sz="4" w:space="0" w:color="auto"/>
            </w:tcBorders>
            <w:vAlign w:val="center"/>
          </w:tcPr>
          <w:p w14:paraId="20D5C9BF" w14:textId="77777777" w:rsidR="00273E24" w:rsidRPr="0048090A" w:rsidRDefault="00273E24" w:rsidP="00DD166F">
            <w:pPr>
              <w:pStyle w:val="142"/>
              <w:spacing w:line="240" w:lineRule="exact"/>
              <w:ind w:rightChars="10" w:right="28"/>
              <w:jc w:val="right"/>
              <w:rPr>
                <w:spacing w:val="-20"/>
              </w:rPr>
            </w:pPr>
            <w:r w:rsidRPr="00DD166F">
              <w:rPr>
                <w:rFonts w:hint="eastAsia"/>
                <w:b/>
                <w:bCs/>
                <w:spacing w:val="-20"/>
              </w:rPr>
              <w:t>30.94</w:t>
            </w:r>
          </w:p>
        </w:tc>
        <w:tc>
          <w:tcPr>
            <w:tcW w:w="1020" w:type="dxa"/>
            <w:vMerge w:val="restart"/>
            <w:tcBorders>
              <w:top w:val="single" w:sz="4" w:space="0" w:color="auto"/>
              <w:left w:val="double" w:sz="4" w:space="0" w:color="auto"/>
              <w:bottom w:val="single" w:sz="4" w:space="0" w:color="auto"/>
            </w:tcBorders>
            <w:shd w:val="clear" w:color="auto" w:fill="auto"/>
            <w:vAlign w:val="center"/>
            <w:hideMark/>
          </w:tcPr>
          <w:p w14:paraId="44A960DB" w14:textId="77777777" w:rsidR="00273E24" w:rsidRPr="0048090A" w:rsidRDefault="00273E24" w:rsidP="00DD166F">
            <w:pPr>
              <w:pStyle w:val="142"/>
              <w:spacing w:line="240" w:lineRule="exact"/>
              <w:jc w:val="right"/>
              <w:rPr>
                <w:spacing w:val="-20"/>
              </w:rPr>
            </w:pPr>
            <w:r w:rsidRPr="0048090A">
              <w:rPr>
                <w:rFonts w:hint="eastAsia"/>
                <w:spacing w:val="-20"/>
              </w:rPr>
              <w:t>741,317</w:t>
            </w:r>
          </w:p>
        </w:tc>
        <w:tc>
          <w:tcPr>
            <w:tcW w:w="3090" w:type="dxa"/>
            <w:vMerge w:val="restart"/>
            <w:tcBorders>
              <w:top w:val="single" w:sz="4" w:space="0" w:color="auto"/>
              <w:bottom w:val="single" w:sz="4" w:space="0" w:color="auto"/>
            </w:tcBorders>
            <w:shd w:val="clear" w:color="auto" w:fill="auto"/>
            <w:vAlign w:val="center"/>
          </w:tcPr>
          <w:p w14:paraId="30F57B70" w14:textId="77777777" w:rsidR="00273E24" w:rsidRPr="0048090A" w:rsidRDefault="00273E24" w:rsidP="00DD166F">
            <w:pPr>
              <w:pStyle w:val="142"/>
              <w:spacing w:line="240" w:lineRule="exact"/>
              <w:jc w:val="both"/>
              <w:rPr>
                <w:spacing w:val="-20"/>
              </w:rPr>
            </w:pPr>
            <w:r w:rsidRPr="0048090A">
              <w:rPr>
                <w:rFonts w:hint="eastAsia"/>
                <w:spacing w:val="-20"/>
              </w:rPr>
              <w:t>因應氣候變遷致中南部中央管流域河川、區域排水及一般性海堤流路變遷、河道淤積及海堤越波等危及設施防護功能及水道安全等情事，提報追加預算。</w:t>
            </w:r>
          </w:p>
        </w:tc>
      </w:tr>
      <w:tr w:rsidR="00273E24" w:rsidRPr="0048090A" w14:paraId="71404CA2" w14:textId="77777777" w:rsidTr="00BF55A6">
        <w:trPr>
          <w:trHeight w:val="645"/>
        </w:trPr>
        <w:tc>
          <w:tcPr>
            <w:tcW w:w="1433" w:type="dxa"/>
            <w:vMerge/>
            <w:tcBorders>
              <w:top w:val="single" w:sz="4" w:space="0" w:color="auto"/>
              <w:bottom w:val="single" w:sz="4" w:space="0" w:color="auto"/>
            </w:tcBorders>
            <w:shd w:val="clear" w:color="auto" w:fill="auto"/>
            <w:vAlign w:val="center"/>
          </w:tcPr>
          <w:p w14:paraId="4D0D333F"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0E73E968" w14:textId="77777777" w:rsidR="00273E24" w:rsidRPr="0048090A" w:rsidRDefault="00273E24" w:rsidP="00DD166F">
            <w:pPr>
              <w:pStyle w:val="142"/>
              <w:spacing w:line="240" w:lineRule="exact"/>
              <w:jc w:val="right"/>
              <w:rPr>
                <w:spacing w:val="-20"/>
              </w:rPr>
            </w:pPr>
            <w:r w:rsidRPr="0048090A">
              <w:rPr>
                <w:spacing w:val="-20"/>
              </w:rPr>
              <w:t>53,875,420</w:t>
            </w:r>
          </w:p>
        </w:tc>
        <w:tc>
          <w:tcPr>
            <w:tcW w:w="1134" w:type="dxa"/>
            <w:tcBorders>
              <w:top w:val="single" w:sz="4" w:space="0" w:color="auto"/>
              <w:bottom w:val="single" w:sz="4" w:space="0" w:color="auto"/>
            </w:tcBorders>
            <w:shd w:val="clear" w:color="auto" w:fill="auto"/>
            <w:vAlign w:val="center"/>
          </w:tcPr>
          <w:p w14:paraId="0FCDF561" w14:textId="77777777" w:rsidR="00273E24" w:rsidRPr="0048090A" w:rsidRDefault="00273E24" w:rsidP="00DD166F">
            <w:pPr>
              <w:pStyle w:val="142"/>
              <w:spacing w:line="240" w:lineRule="exact"/>
              <w:jc w:val="right"/>
              <w:rPr>
                <w:spacing w:val="-20"/>
              </w:rPr>
            </w:pPr>
            <w:r w:rsidRPr="0048090A">
              <w:rPr>
                <w:spacing w:val="-20"/>
              </w:rPr>
              <w:t>43,409,455</w:t>
            </w:r>
          </w:p>
        </w:tc>
        <w:tc>
          <w:tcPr>
            <w:tcW w:w="709" w:type="dxa"/>
            <w:tcBorders>
              <w:top w:val="single" w:sz="4" w:space="0" w:color="auto"/>
              <w:bottom w:val="single" w:sz="4" w:space="0" w:color="auto"/>
              <w:right w:val="double" w:sz="4" w:space="0" w:color="auto"/>
            </w:tcBorders>
            <w:vAlign w:val="center"/>
          </w:tcPr>
          <w:p w14:paraId="6B4B3F5C" w14:textId="77777777" w:rsidR="00273E24" w:rsidRPr="0048090A" w:rsidRDefault="00273E24" w:rsidP="00DD166F">
            <w:pPr>
              <w:pStyle w:val="142"/>
              <w:spacing w:line="240" w:lineRule="exact"/>
              <w:ind w:rightChars="10" w:right="28"/>
              <w:jc w:val="right"/>
              <w:rPr>
                <w:spacing w:val="-20"/>
              </w:rPr>
            </w:pPr>
            <w:r w:rsidRPr="0048090A">
              <w:rPr>
                <w:spacing w:val="-20"/>
              </w:rPr>
              <w:t xml:space="preserve">80.57 </w:t>
            </w:r>
          </w:p>
        </w:tc>
        <w:tc>
          <w:tcPr>
            <w:tcW w:w="1020" w:type="dxa"/>
            <w:vMerge/>
            <w:tcBorders>
              <w:top w:val="single" w:sz="4" w:space="0" w:color="auto"/>
              <w:left w:val="double" w:sz="4" w:space="0" w:color="auto"/>
              <w:bottom w:val="single" w:sz="4" w:space="0" w:color="auto"/>
            </w:tcBorders>
            <w:shd w:val="clear" w:color="auto" w:fill="auto"/>
            <w:vAlign w:val="center"/>
          </w:tcPr>
          <w:p w14:paraId="40CAA44F" w14:textId="77777777" w:rsidR="00273E24" w:rsidRPr="0048090A" w:rsidRDefault="00273E24" w:rsidP="00DD166F">
            <w:pPr>
              <w:pStyle w:val="142"/>
              <w:spacing w:line="240" w:lineRule="exact"/>
              <w:jc w:val="right"/>
              <w:rPr>
                <w:spacing w:val="-20"/>
              </w:rPr>
            </w:pPr>
          </w:p>
        </w:tc>
        <w:tc>
          <w:tcPr>
            <w:tcW w:w="3090" w:type="dxa"/>
            <w:vMerge/>
            <w:tcBorders>
              <w:top w:val="single" w:sz="4" w:space="0" w:color="auto"/>
              <w:bottom w:val="single" w:sz="4" w:space="0" w:color="auto"/>
            </w:tcBorders>
            <w:shd w:val="clear" w:color="auto" w:fill="auto"/>
            <w:vAlign w:val="center"/>
          </w:tcPr>
          <w:p w14:paraId="390E3627" w14:textId="77777777" w:rsidR="00273E24" w:rsidRPr="0048090A" w:rsidRDefault="00273E24" w:rsidP="00DD166F">
            <w:pPr>
              <w:pStyle w:val="142"/>
              <w:spacing w:line="240" w:lineRule="exact"/>
              <w:jc w:val="both"/>
              <w:rPr>
                <w:spacing w:val="-20"/>
              </w:rPr>
            </w:pPr>
          </w:p>
        </w:tc>
      </w:tr>
      <w:tr w:rsidR="00273E24" w:rsidRPr="0048090A" w14:paraId="6691F8AD" w14:textId="77777777" w:rsidTr="0048090A">
        <w:trPr>
          <w:trHeight w:val="20"/>
        </w:trPr>
        <w:tc>
          <w:tcPr>
            <w:tcW w:w="1433" w:type="dxa"/>
            <w:tcBorders>
              <w:top w:val="single" w:sz="4" w:space="0" w:color="auto"/>
              <w:bottom w:val="single" w:sz="4" w:space="0" w:color="auto"/>
            </w:tcBorders>
            <w:shd w:val="clear" w:color="auto" w:fill="auto"/>
            <w:vAlign w:val="center"/>
            <w:hideMark/>
          </w:tcPr>
          <w:p w14:paraId="4AC8D438" w14:textId="77777777" w:rsidR="00273E24" w:rsidRPr="00DD166F" w:rsidRDefault="00273E24" w:rsidP="00DD166F">
            <w:pPr>
              <w:pStyle w:val="142"/>
              <w:spacing w:line="240" w:lineRule="exact"/>
              <w:jc w:val="both"/>
              <w:rPr>
                <w:b/>
                <w:bCs/>
                <w:spacing w:val="-20"/>
              </w:rPr>
            </w:pPr>
            <w:r w:rsidRPr="00DD166F">
              <w:rPr>
                <w:rFonts w:hint="eastAsia"/>
                <w:b/>
                <w:bCs/>
                <w:spacing w:val="-20"/>
              </w:rPr>
              <w:t>荖濃溪防災韌性計畫</w:t>
            </w:r>
          </w:p>
        </w:tc>
        <w:tc>
          <w:tcPr>
            <w:tcW w:w="1134" w:type="dxa"/>
            <w:tcBorders>
              <w:top w:val="single" w:sz="4" w:space="0" w:color="auto"/>
              <w:bottom w:val="single" w:sz="4" w:space="0" w:color="auto"/>
            </w:tcBorders>
            <w:shd w:val="clear" w:color="auto" w:fill="auto"/>
            <w:vAlign w:val="center"/>
            <w:hideMark/>
          </w:tcPr>
          <w:p w14:paraId="15823B71" w14:textId="77777777" w:rsidR="00273E24" w:rsidRPr="0048090A" w:rsidRDefault="00273E24" w:rsidP="00DD166F">
            <w:pPr>
              <w:pStyle w:val="142"/>
              <w:spacing w:line="240" w:lineRule="exact"/>
              <w:jc w:val="right"/>
              <w:rPr>
                <w:spacing w:val="-20"/>
              </w:rPr>
            </w:pPr>
            <w:r w:rsidRPr="0048090A">
              <w:rPr>
                <w:rFonts w:hint="eastAsia"/>
                <w:spacing w:val="-20"/>
              </w:rPr>
              <w:t>310,800</w:t>
            </w:r>
          </w:p>
        </w:tc>
        <w:tc>
          <w:tcPr>
            <w:tcW w:w="1134" w:type="dxa"/>
            <w:tcBorders>
              <w:top w:val="single" w:sz="4" w:space="0" w:color="auto"/>
              <w:bottom w:val="single" w:sz="4" w:space="0" w:color="auto"/>
            </w:tcBorders>
            <w:shd w:val="clear" w:color="auto" w:fill="auto"/>
            <w:vAlign w:val="center"/>
            <w:hideMark/>
          </w:tcPr>
          <w:p w14:paraId="402F2263" w14:textId="77777777" w:rsidR="00273E24" w:rsidRPr="0048090A" w:rsidRDefault="00273E24" w:rsidP="00DD166F">
            <w:pPr>
              <w:pStyle w:val="142"/>
              <w:spacing w:line="240" w:lineRule="exact"/>
              <w:jc w:val="right"/>
              <w:rPr>
                <w:spacing w:val="-20"/>
              </w:rPr>
            </w:pPr>
            <w:r w:rsidRPr="0048090A">
              <w:rPr>
                <w:spacing w:val="-20"/>
              </w:rPr>
              <w:t>81,570</w:t>
            </w:r>
          </w:p>
        </w:tc>
        <w:tc>
          <w:tcPr>
            <w:tcW w:w="709" w:type="dxa"/>
            <w:tcBorders>
              <w:top w:val="single" w:sz="4" w:space="0" w:color="auto"/>
              <w:bottom w:val="single" w:sz="4" w:space="0" w:color="auto"/>
              <w:right w:val="double" w:sz="4" w:space="0" w:color="auto"/>
            </w:tcBorders>
            <w:vAlign w:val="center"/>
          </w:tcPr>
          <w:p w14:paraId="6B46FC9D" w14:textId="77777777" w:rsidR="00273E24" w:rsidRPr="00DD166F" w:rsidRDefault="00273E24" w:rsidP="00DD166F">
            <w:pPr>
              <w:pStyle w:val="142"/>
              <w:spacing w:line="240" w:lineRule="exact"/>
              <w:ind w:rightChars="10" w:right="28"/>
              <w:jc w:val="right"/>
              <w:rPr>
                <w:b/>
                <w:bCs/>
                <w:spacing w:val="-20"/>
              </w:rPr>
            </w:pPr>
            <w:r w:rsidRPr="00DD166F">
              <w:rPr>
                <w:rFonts w:hint="eastAsia"/>
                <w:b/>
                <w:bCs/>
                <w:spacing w:val="-20"/>
              </w:rPr>
              <w:t>26.25</w:t>
            </w:r>
          </w:p>
        </w:tc>
        <w:tc>
          <w:tcPr>
            <w:tcW w:w="1020" w:type="dxa"/>
            <w:tcBorders>
              <w:top w:val="single" w:sz="4" w:space="0" w:color="auto"/>
              <w:left w:val="double" w:sz="4" w:space="0" w:color="auto"/>
              <w:bottom w:val="single" w:sz="4" w:space="0" w:color="auto"/>
            </w:tcBorders>
            <w:shd w:val="clear" w:color="auto" w:fill="auto"/>
            <w:vAlign w:val="center"/>
            <w:hideMark/>
          </w:tcPr>
          <w:p w14:paraId="1D560C46" w14:textId="77777777" w:rsidR="00273E24" w:rsidRPr="0048090A" w:rsidRDefault="00273E24" w:rsidP="00DD166F">
            <w:pPr>
              <w:pStyle w:val="142"/>
              <w:spacing w:line="240" w:lineRule="exact"/>
              <w:jc w:val="right"/>
              <w:rPr>
                <w:spacing w:val="-20"/>
              </w:rPr>
            </w:pPr>
            <w:r w:rsidRPr="0048090A">
              <w:rPr>
                <w:rFonts w:hint="eastAsia"/>
                <w:spacing w:val="-20"/>
              </w:rPr>
              <w:t>19,000</w:t>
            </w:r>
          </w:p>
        </w:tc>
        <w:tc>
          <w:tcPr>
            <w:tcW w:w="3090" w:type="dxa"/>
            <w:tcBorders>
              <w:top w:val="single" w:sz="4" w:space="0" w:color="auto"/>
              <w:bottom w:val="single" w:sz="4" w:space="0" w:color="auto"/>
            </w:tcBorders>
            <w:shd w:val="clear" w:color="auto" w:fill="auto"/>
            <w:vAlign w:val="center"/>
          </w:tcPr>
          <w:p w14:paraId="09218903" w14:textId="77777777" w:rsidR="00273E24" w:rsidRPr="0048090A" w:rsidRDefault="00273E24" w:rsidP="00DD166F">
            <w:pPr>
              <w:pStyle w:val="142"/>
              <w:spacing w:line="240" w:lineRule="exact"/>
              <w:jc w:val="both"/>
              <w:rPr>
                <w:spacing w:val="-20"/>
              </w:rPr>
            </w:pPr>
            <w:r w:rsidRPr="0048090A">
              <w:rPr>
                <w:rFonts w:hint="eastAsia"/>
                <w:spacing w:val="-20"/>
              </w:rPr>
              <w:t>因應氣候變遷造成荖濃溪上游土砂堆積河道，需增辦土砂清疏工程以維持河道通洪能力。</w:t>
            </w:r>
          </w:p>
        </w:tc>
      </w:tr>
      <w:tr w:rsidR="00273E24" w:rsidRPr="0048090A" w14:paraId="1CD454B7" w14:textId="77777777" w:rsidTr="0048090A">
        <w:trPr>
          <w:trHeight w:val="20"/>
        </w:trPr>
        <w:tc>
          <w:tcPr>
            <w:tcW w:w="1433" w:type="dxa"/>
            <w:tcBorders>
              <w:top w:val="single" w:sz="4" w:space="0" w:color="auto"/>
              <w:bottom w:val="single" w:sz="4" w:space="0" w:color="auto"/>
            </w:tcBorders>
            <w:shd w:val="clear" w:color="auto" w:fill="auto"/>
            <w:vAlign w:val="center"/>
            <w:hideMark/>
          </w:tcPr>
          <w:p w14:paraId="08FDF4B8" w14:textId="77777777" w:rsidR="00273E24" w:rsidRPr="00DD166F" w:rsidRDefault="00273E24" w:rsidP="00DD166F">
            <w:pPr>
              <w:pStyle w:val="142"/>
              <w:spacing w:line="240" w:lineRule="exact"/>
              <w:jc w:val="both"/>
              <w:rPr>
                <w:b/>
                <w:bCs/>
                <w:spacing w:val="-20"/>
              </w:rPr>
            </w:pPr>
            <w:r w:rsidRPr="00DD166F">
              <w:rPr>
                <w:rFonts w:hint="eastAsia"/>
                <w:b/>
                <w:bCs/>
                <w:spacing w:val="-20"/>
              </w:rPr>
              <w:t>水災智慧防災計畫第二期</w:t>
            </w:r>
          </w:p>
        </w:tc>
        <w:tc>
          <w:tcPr>
            <w:tcW w:w="1134" w:type="dxa"/>
            <w:tcBorders>
              <w:top w:val="single" w:sz="4" w:space="0" w:color="auto"/>
              <w:bottom w:val="single" w:sz="4" w:space="0" w:color="auto"/>
            </w:tcBorders>
            <w:shd w:val="clear" w:color="auto" w:fill="auto"/>
            <w:vAlign w:val="center"/>
            <w:hideMark/>
          </w:tcPr>
          <w:p w14:paraId="11A1F197" w14:textId="77777777" w:rsidR="00273E24" w:rsidRPr="0048090A" w:rsidRDefault="00273E24" w:rsidP="00DD166F">
            <w:pPr>
              <w:pStyle w:val="142"/>
              <w:spacing w:line="240" w:lineRule="exact"/>
              <w:jc w:val="right"/>
              <w:rPr>
                <w:spacing w:val="-20"/>
              </w:rPr>
            </w:pPr>
            <w:r w:rsidRPr="0048090A">
              <w:rPr>
                <w:rFonts w:hint="eastAsia"/>
                <w:spacing w:val="-20"/>
              </w:rPr>
              <w:t>479,000</w:t>
            </w:r>
          </w:p>
        </w:tc>
        <w:tc>
          <w:tcPr>
            <w:tcW w:w="1134" w:type="dxa"/>
            <w:tcBorders>
              <w:top w:val="single" w:sz="4" w:space="0" w:color="auto"/>
              <w:bottom w:val="single" w:sz="4" w:space="0" w:color="auto"/>
            </w:tcBorders>
            <w:shd w:val="clear" w:color="auto" w:fill="auto"/>
            <w:vAlign w:val="center"/>
            <w:hideMark/>
          </w:tcPr>
          <w:p w14:paraId="0CBDF0EB" w14:textId="77777777" w:rsidR="00273E24" w:rsidRPr="0048090A" w:rsidRDefault="00273E24" w:rsidP="00DD166F">
            <w:pPr>
              <w:pStyle w:val="142"/>
              <w:spacing w:line="240" w:lineRule="exact"/>
              <w:jc w:val="right"/>
              <w:rPr>
                <w:spacing w:val="-20"/>
              </w:rPr>
            </w:pPr>
            <w:r w:rsidRPr="0048090A">
              <w:rPr>
                <w:spacing w:val="-20"/>
              </w:rPr>
              <w:t>111,958</w:t>
            </w:r>
          </w:p>
        </w:tc>
        <w:tc>
          <w:tcPr>
            <w:tcW w:w="709" w:type="dxa"/>
            <w:tcBorders>
              <w:top w:val="single" w:sz="4" w:space="0" w:color="auto"/>
              <w:bottom w:val="single" w:sz="4" w:space="0" w:color="auto"/>
              <w:right w:val="double" w:sz="4" w:space="0" w:color="auto"/>
            </w:tcBorders>
            <w:vAlign w:val="center"/>
          </w:tcPr>
          <w:p w14:paraId="6DD030A6" w14:textId="77777777" w:rsidR="00273E24" w:rsidRPr="00DD166F" w:rsidRDefault="00273E24" w:rsidP="00DD166F">
            <w:pPr>
              <w:pStyle w:val="142"/>
              <w:spacing w:line="240" w:lineRule="exact"/>
              <w:ind w:rightChars="10" w:right="28"/>
              <w:jc w:val="right"/>
              <w:rPr>
                <w:b/>
                <w:bCs/>
                <w:spacing w:val="-20"/>
              </w:rPr>
            </w:pPr>
            <w:r w:rsidRPr="00DD166F">
              <w:rPr>
                <w:rFonts w:hint="eastAsia"/>
                <w:b/>
                <w:bCs/>
                <w:spacing w:val="-20"/>
              </w:rPr>
              <w:t>23.37</w:t>
            </w:r>
          </w:p>
        </w:tc>
        <w:tc>
          <w:tcPr>
            <w:tcW w:w="1020" w:type="dxa"/>
            <w:tcBorders>
              <w:top w:val="single" w:sz="4" w:space="0" w:color="auto"/>
              <w:left w:val="double" w:sz="4" w:space="0" w:color="auto"/>
              <w:bottom w:val="single" w:sz="4" w:space="0" w:color="auto"/>
            </w:tcBorders>
            <w:shd w:val="clear" w:color="auto" w:fill="auto"/>
            <w:vAlign w:val="center"/>
            <w:hideMark/>
          </w:tcPr>
          <w:p w14:paraId="66E742DE" w14:textId="77777777" w:rsidR="00273E24" w:rsidRPr="0048090A" w:rsidRDefault="00273E24" w:rsidP="00DD166F">
            <w:pPr>
              <w:pStyle w:val="142"/>
              <w:spacing w:line="240" w:lineRule="exact"/>
              <w:jc w:val="right"/>
              <w:rPr>
                <w:spacing w:val="-20"/>
              </w:rPr>
            </w:pPr>
            <w:r w:rsidRPr="0048090A">
              <w:rPr>
                <w:rFonts w:hint="eastAsia"/>
                <w:spacing w:val="-20"/>
              </w:rPr>
              <w:t>80,750</w:t>
            </w:r>
          </w:p>
        </w:tc>
        <w:tc>
          <w:tcPr>
            <w:tcW w:w="3090" w:type="dxa"/>
            <w:tcBorders>
              <w:top w:val="single" w:sz="4" w:space="0" w:color="auto"/>
              <w:bottom w:val="single" w:sz="4" w:space="0" w:color="auto"/>
            </w:tcBorders>
            <w:shd w:val="clear" w:color="auto" w:fill="auto"/>
            <w:vAlign w:val="center"/>
          </w:tcPr>
          <w:p w14:paraId="50FD3483" w14:textId="77777777" w:rsidR="00273E24" w:rsidRPr="0048090A" w:rsidRDefault="00273E24" w:rsidP="00DD166F">
            <w:pPr>
              <w:pStyle w:val="142"/>
              <w:spacing w:line="240" w:lineRule="exact"/>
              <w:jc w:val="both"/>
              <w:rPr>
                <w:spacing w:val="-20"/>
              </w:rPr>
            </w:pPr>
            <w:r w:rsidRPr="0048090A">
              <w:rPr>
                <w:rFonts w:hint="eastAsia"/>
                <w:spacing w:val="-20"/>
              </w:rPr>
              <w:t>為辦理該署及所屬防災應變水情中心設備汰舊換新、擴充、升級等，以及防災應變救災機具等汰舊換新及增購所需，提報追加預算辦理。</w:t>
            </w:r>
          </w:p>
        </w:tc>
      </w:tr>
      <w:tr w:rsidR="00273E24" w:rsidRPr="0048090A" w14:paraId="667E57DB" w14:textId="77777777" w:rsidTr="00BF55A6">
        <w:trPr>
          <w:trHeight w:val="515"/>
        </w:trPr>
        <w:tc>
          <w:tcPr>
            <w:tcW w:w="1433" w:type="dxa"/>
            <w:vMerge w:val="restart"/>
            <w:tcBorders>
              <w:top w:val="single" w:sz="4" w:space="0" w:color="auto"/>
              <w:bottom w:val="single" w:sz="4" w:space="0" w:color="auto"/>
            </w:tcBorders>
            <w:shd w:val="clear" w:color="auto" w:fill="auto"/>
            <w:vAlign w:val="center"/>
            <w:hideMark/>
          </w:tcPr>
          <w:p w14:paraId="18C2C321" w14:textId="77777777" w:rsidR="00273E24" w:rsidRPr="0048090A" w:rsidRDefault="00273E24" w:rsidP="00DD166F">
            <w:pPr>
              <w:pStyle w:val="142"/>
              <w:spacing w:line="240" w:lineRule="exact"/>
              <w:jc w:val="both"/>
              <w:rPr>
                <w:spacing w:val="-20"/>
              </w:rPr>
            </w:pPr>
            <w:r w:rsidRPr="0048090A">
              <w:rPr>
                <w:rFonts w:hint="eastAsia"/>
                <w:spacing w:val="-20"/>
              </w:rPr>
              <w:t>備用水井規劃調查及雙北地區建置計畫</w:t>
            </w:r>
          </w:p>
        </w:tc>
        <w:tc>
          <w:tcPr>
            <w:tcW w:w="1134" w:type="dxa"/>
            <w:tcBorders>
              <w:top w:val="single" w:sz="4" w:space="0" w:color="auto"/>
              <w:bottom w:val="single" w:sz="4" w:space="0" w:color="auto"/>
            </w:tcBorders>
            <w:shd w:val="clear" w:color="auto" w:fill="auto"/>
            <w:vAlign w:val="center"/>
            <w:hideMark/>
          </w:tcPr>
          <w:p w14:paraId="02C489E1" w14:textId="77777777" w:rsidR="00273E24" w:rsidRPr="0048090A" w:rsidRDefault="00273E24" w:rsidP="00DD166F">
            <w:pPr>
              <w:pStyle w:val="142"/>
              <w:spacing w:line="240" w:lineRule="exact"/>
              <w:jc w:val="right"/>
              <w:rPr>
                <w:spacing w:val="-20"/>
              </w:rPr>
            </w:pPr>
            <w:r w:rsidRPr="0048090A">
              <w:rPr>
                <w:rFonts w:hint="eastAsia"/>
                <w:spacing w:val="-20"/>
              </w:rPr>
              <w:t>281,400</w:t>
            </w:r>
          </w:p>
        </w:tc>
        <w:tc>
          <w:tcPr>
            <w:tcW w:w="1134" w:type="dxa"/>
            <w:tcBorders>
              <w:top w:val="single" w:sz="4" w:space="0" w:color="auto"/>
              <w:bottom w:val="single" w:sz="4" w:space="0" w:color="auto"/>
            </w:tcBorders>
            <w:shd w:val="clear" w:color="auto" w:fill="auto"/>
            <w:vAlign w:val="center"/>
            <w:hideMark/>
          </w:tcPr>
          <w:p w14:paraId="48EA3BC1" w14:textId="77777777" w:rsidR="00273E24" w:rsidRPr="0048090A" w:rsidRDefault="00273E24" w:rsidP="00DD166F">
            <w:pPr>
              <w:pStyle w:val="142"/>
              <w:spacing w:line="240" w:lineRule="exact"/>
              <w:jc w:val="right"/>
              <w:rPr>
                <w:spacing w:val="-20"/>
              </w:rPr>
            </w:pPr>
            <w:r w:rsidRPr="0048090A">
              <w:rPr>
                <w:spacing w:val="-20"/>
              </w:rPr>
              <w:t>222,068</w:t>
            </w:r>
          </w:p>
        </w:tc>
        <w:tc>
          <w:tcPr>
            <w:tcW w:w="709" w:type="dxa"/>
            <w:tcBorders>
              <w:top w:val="single" w:sz="4" w:space="0" w:color="auto"/>
              <w:bottom w:val="single" w:sz="4" w:space="0" w:color="auto"/>
              <w:right w:val="double" w:sz="4" w:space="0" w:color="auto"/>
            </w:tcBorders>
            <w:vAlign w:val="center"/>
          </w:tcPr>
          <w:p w14:paraId="5D032BBD" w14:textId="77777777" w:rsidR="00273E24" w:rsidRPr="0048090A" w:rsidRDefault="00273E24" w:rsidP="00DD166F">
            <w:pPr>
              <w:pStyle w:val="142"/>
              <w:spacing w:line="240" w:lineRule="exact"/>
              <w:ind w:rightChars="10" w:right="28"/>
              <w:jc w:val="right"/>
              <w:rPr>
                <w:spacing w:val="-20"/>
              </w:rPr>
            </w:pPr>
            <w:r w:rsidRPr="0048090A">
              <w:rPr>
                <w:rFonts w:hint="eastAsia"/>
                <w:spacing w:val="-20"/>
              </w:rPr>
              <w:t>78.92</w:t>
            </w:r>
          </w:p>
        </w:tc>
        <w:tc>
          <w:tcPr>
            <w:tcW w:w="1020" w:type="dxa"/>
            <w:vMerge w:val="restart"/>
            <w:tcBorders>
              <w:top w:val="single" w:sz="4" w:space="0" w:color="auto"/>
              <w:left w:val="double" w:sz="4" w:space="0" w:color="auto"/>
              <w:bottom w:val="single" w:sz="4" w:space="0" w:color="auto"/>
            </w:tcBorders>
            <w:shd w:val="clear" w:color="auto" w:fill="auto"/>
            <w:vAlign w:val="center"/>
            <w:hideMark/>
          </w:tcPr>
          <w:p w14:paraId="5DB1CD39" w14:textId="77777777" w:rsidR="00273E24" w:rsidRPr="0048090A" w:rsidRDefault="00273E24" w:rsidP="00DD166F">
            <w:pPr>
              <w:pStyle w:val="142"/>
              <w:spacing w:line="240" w:lineRule="exact"/>
              <w:jc w:val="right"/>
              <w:rPr>
                <w:spacing w:val="-20"/>
              </w:rPr>
            </w:pPr>
            <w:r w:rsidRPr="0048090A">
              <w:rPr>
                <w:rFonts w:hint="eastAsia"/>
                <w:spacing w:val="-20"/>
              </w:rPr>
              <w:t>17,238</w:t>
            </w:r>
          </w:p>
        </w:tc>
        <w:tc>
          <w:tcPr>
            <w:tcW w:w="3090" w:type="dxa"/>
            <w:vMerge w:val="restart"/>
            <w:tcBorders>
              <w:top w:val="single" w:sz="4" w:space="0" w:color="auto"/>
              <w:bottom w:val="single" w:sz="4" w:space="0" w:color="auto"/>
            </w:tcBorders>
            <w:shd w:val="clear" w:color="auto" w:fill="auto"/>
            <w:vAlign w:val="center"/>
          </w:tcPr>
          <w:p w14:paraId="091ADC33" w14:textId="77777777" w:rsidR="00273E24" w:rsidRPr="0048090A" w:rsidRDefault="00273E24" w:rsidP="00DD166F">
            <w:pPr>
              <w:pStyle w:val="142"/>
              <w:spacing w:line="240" w:lineRule="exact"/>
              <w:jc w:val="both"/>
              <w:rPr>
                <w:spacing w:val="-20"/>
              </w:rPr>
            </w:pPr>
            <w:r w:rsidRPr="0048090A">
              <w:rPr>
                <w:rFonts w:hint="eastAsia"/>
                <w:spacing w:val="-20"/>
              </w:rPr>
              <w:t>確保雙北地區於天然災害或其他重大變故造成既有供水設備受損或地面水源受汙染時，維持民生國防及醫療基本用水之基本維生需要。</w:t>
            </w:r>
          </w:p>
        </w:tc>
      </w:tr>
      <w:tr w:rsidR="00273E24" w:rsidRPr="0048090A" w14:paraId="0794CB35" w14:textId="77777777" w:rsidTr="00BF55A6">
        <w:trPr>
          <w:trHeight w:val="515"/>
        </w:trPr>
        <w:tc>
          <w:tcPr>
            <w:tcW w:w="1433" w:type="dxa"/>
            <w:vMerge/>
            <w:tcBorders>
              <w:top w:val="single" w:sz="4" w:space="0" w:color="auto"/>
              <w:bottom w:val="single" w:sz="4" w:space="0" w:color="auto"/>
            </w:tcBorders>
            <w:shd w:val="clear" w:color="auto" w:fill="auto"/>
            <w:vAlign w:val="center"/>
          </w:tcPr>
          <w:p w14:paraId="17FD69C4" w14:textId="77777777" w:rsidR="00273E24" w:rsidRPr="0048090A" w:rsidRDefault="00273E24" w:rsidP="00DD166F">
            <w:pPr>
              <w:pStyle w:val="142"/>
              <w:spacing w:line="240" w:lineRule="exact"/>
              <w:jc w:val="both"/>
              <w:rPr>
                <w:spacing w:val="-20"/>
              </w:rPr>
            </w:pPr>
          </w:p>
        </w:tc>
        <w:tc>
          <w:tcPr>
            <w:tcW w:w="1134" w:type="dxa"/>
            <w:tcBorders>
              <w:top w:val="single" w:sz="4" w:space="0" w:color="auto"/>
              <w:bottom w:val="single" w:sz="4" w:space="0" w:color="auto"/>
            </w:tcBorders>
            <w:shd w:val="clear" w:color="auto" w:fill="auto"/>
            <w:vAlign w:val="center"/>
          </w:tcPr>
          <w:p w14:paraId="6FCF4BAF" w14:textId="77777777" w:rsidR="00273E24" w:rsidRPr="0048090A" w:rsidRDefault="00273E24" w:rsidP="00DD166F">
            <w:pPr>
              <w:pStyle w:val="142"/>
              <w:spacing w:line="240" w:lineRule="exact"/>
              <w:jc w:val="right"/>
              <w:rPr>
                <w:spacing w:val="-20"/>
              </w:rPr>
            </w:pPr>
            <w:r w:rsidRPr="0048090A">
              <w:rPr>
                <w:spacing w:val="-20"/>
              </w:rPr>
              <w:t>381,400</w:t>
            </w:r>
          </w:p>
        </w:tc>
        <w:tc>
          <w:tcPr>
            <w:tcW w:w="1134" w:type="dxa"/>
            <w:tcBorders>
              <w:top w:val="single" w:sz="4" w:space="0" w:color="auto"/>
              <w:bottom w:val="single" w:sz="4" w:space="0" w:color="auto"/>
            </w:tcBorders>
            <w:shd w:val="clear" w:color="auto" w:fill="auto"/>
            <w:vAlign w:val="center"/>
          </w:tcPr>
          <w:p w14:paraId="7E975D59" w14:textId="77777777" w:rsidR="00273E24" w:rsidRPr="0048090A" w:rsidRDefault="00273E24" w:rsidP="00DD166F">
            <w:pPr>
              <w:pStyle w:val="142"/>
              <w:spacing w:line="240" w:lineRule="exact"/>
              <w:jc w:val="right"/>
              <w:rPr>
                <w:spacing w:val="-20"/>
              </w:rPr>
            </w:pPr>
            <w:r w:rsidRPr="0048090A">
              <w:rPr>
                <w:spacing w:val="-20"/>
              </w:rPr>
              <w:t>321,946</w:t>
            </w:r>
          </w:p>
        </w:tc>
        <w:tc>
          <w:tcPr>
            <w:tcW w:w="709" w:type="dxa"/>
            <w:tcBorders>
              <w:top w:val="single" w:sz="4" w:space="0" w:color="auto"/>
              <w:bottom w:val="single" w:sz="4" w:space="0" w:color="auto"/>
              <w:right w:val="double" w:sz="4" w:space="0" w:color="auto"/>
            </w:tcBorders>
            <w:vAlign w:val="center"/>
          </w:tcPr>
          <w:p w14:paraId="0FE52B60" w14:textId="77777777" w:rsidR="00273E24" w:rsidRPr="0048090A" w:rsidRDefault="00273E24" w:rsidP="00DD166F">
            <w:pPr>
              <w:pStyle w:val="142"/>
              <w:spacing w:line="240" w:lineRule="exact"/>
              <w:ind w:rightChars="10" w:right="28"/>
              <w:jc w:val="right"/>
              <w:rPr>
                <w:spacing w:val="-20"/>
              </w:rPr>
            </w:pPr>
            <w:r w:rsidRPr="0048090A">
              <w:rPr>
                <w:spacing w:val="-20"/>
              </w:rPr>
              <w:t xml:space="preserve">84.41 </w:t>
            </w:r>
          </w:p>
        </w:tc>
        <w:tc>
          <w:tcPr>
            <w:tcW w:w="1020" w:type="dxa"/>
            <w:vMerge/>
            <w:tcBorders>
              <w:top w:val="single" w:sz="4" w:space="0" w:color="auto"/>
              <w:left w:val="double" w:sz="4" w:space="0" w:color="auto"/>
              <w:bottom w:val="single" w:sz="4" w:space="0" w:color="auto"/>
            </w:tcBorders>
            <w:shd w:val="clear" w:color="auto" w:fill="auto"/>
            <w:vAlign w:val="center"/>
          </w:tcPr>
          <w:p w14:paraId="65BDC815" w14:textId="77777777" w:rsidR="00273E24" w:rsidRPr="0048090A" w:rsidRDefault="00273E24" w:rsidP="00DD166F">
            <w:pPr>
              <w:pStyle w:val="142"/>
              <w:spacing w:line="240" w:lineRule="exact"/>
              <w:jc w:val="right"/>
              <w:rPr>
                <w:spacing w:val="-20"/>
              </w:rPr>
            </w:pPr>
          </w:p>
        </w:tc>
        <w:tc>
          <w:tcPr>
            <w:tcW w:w="3090" w:type="dxa"/>
            <w:vMerge/>
            <w:tcBorders>
              <w:top w:val="single" w:sz="4" w:space="0" w:color="auto"/>
              <w:bottom w:val="single" w:sz="4" w:space="0" w:color="auto"/>
            </w:tcBorders>
            <w:shd w:val="clear" w:color="auto" w:fill="auto"/>
            <w:vAlign w:val="center"/>
          </w:tcPr>
          <w:p w14:paraId="3CB1AF09" w14:textId="77777777" w:rsidR="00273E24" w:rsidRPr="0048090A" w:rsidRDefault="00273E24" w:rsidP="00DD166F">
            <w:pPr>
              <w:pStyle w:val="142"/>
              <w:spacing w:line="240" w:lineRule="exact"/>
              <w:jc w:val="both"/>
              <w:rPr>
                <w:spacing w:val="-20"/>
              </w:rPr>
            </w:pPr>
          </w:p>
        </w:tc>
      </w:tr>
      <w:tr w:rsidR="00273E24" w:rsidRPr="0048090A" w14:paraId="6311D7D7" w14:textId="77777777" w:rsidTr="0048090A">
        <w:trPr>
          <w:trHeight w:val="20"/>
        </w:trPr>
        <w:tc>
          <w:tcPr>
            <w:tcW w:w="1433" w:type="dxa"/>
            <w:tcBorders>
              <w:top w:val="single" w:sz="4" w:space="0" w:color="auto"/>
              <w:bottom w:val="single" w:sz="4" w:space="0" w:color="auto"/>
            </w:tcBorders>
            <w:shd w:val="clear" w:color="auto" w:fill="auto"/>
            <w:vAlign w:val="center"/>
            <w:hideMark/>
          </w:tcPr>
          <w:p w14:paraId="7244690C" w14:textId="77777777" w:rsidR="00273E24" w:rsidRPr="00DD166F" w:rsidRDefault="00273E24" w:rsidP="00DD166F">
            <w:pPr>
              <w:pStyle w:val="142"/>
              <w:spacing w:line="240" w:lineRule="exact"/>
              <w:jc w:val="both"/>
              <w:rPr>
                <w:b/>
                <w:bCs/>
                <w:spacing w:val="-20"/>
              </w:rPr>
            </w:pPr>
            <w:r w:rsidRPr="00DD166F">
              <w:rPr>
                <w:rFonts w:hint="eastAsia"/>
                <w:b/>
                <w:bCs/>
                <w:spacing w:val="-20"/>
              </w:rPr>
              <w:t>地下水保育管理暨地層下陷防治第4期計畫</w:t>
            </w:r>
          </w:p>
        </w:tc>
        <w:tc>
          <w:tcPr>
            <w:tcW w:w="1134" w:type="dxa"/>
            <w:tcBorders>
              <w:top w:val="single" w:sz="4" w:space="0" w:color="auto"/>
              <w:bottom w:val="single" w:sz="4" w:space="0" w:color="auto"/>
            </w:tcBorders>
            <w:shd w:val="clear" w:color="auto" w:fill="auto"/>
            <w:vAlign w:val="center"/>
            <w:hideMark/>
          </w:tcPr>
          <w:p w14:paraId="457EE56C" w14:textId="77777777" w:rsidR="00273E24" w:rsidRPr="0048090A" w:rsidRDefault="00273E24" w:rsidP="00DD166F">
            <w:pPr>
              <w:pStyle w:val="142"/>
              <w:spacing w:line="240" w:lineRule="exact"/>
              <w:jc w:val="right"/>
              <w:rPr>
                <w:spacing w:val="-20"/>
              </w:rPr>
            </w:pPr>
            <w:r w:rsidRPr="0048090A">
              <w:rPr>
                <w:rFonts w:hint="eastAsia"/>
                <w:spacing w:val="-20"/>
              </w:rPr>
              <w:t>262,300</w:t>
            </w:r>
          </w:p>
        </w:tc>
        <w:tc>
          <w:tcPr>
            <w:tcW w:w="1134" w:type="dxa"/>
            <w:tcBorders>
              <w:top w:val="single" w:sz="4" w:space="0" w:color="auto"/>
              <w:bottom w:val="single" w:sz="4" w:space="0" w:color="auto"/>
            </w:tcBorders>
            <w:shd w:val="clear" w:color="auto" w:fill="auto"/>
            <w:vAlign w:val="center"/>
            <w:hideMark/>
          </w:tcPr>
          <w:p w14:paraId="30344803" w14:textId="77777777" w:rsidR="00273E24" w:rsidRPr="0048090A" w:rsidRDefault="00273E24" w:rsidP="00DD166F">
            <w:pPr>
              <w:pStyle w:val="142"/>
              <w:spacing w:line="240" w:lineRule="exact"/>
              <w:jc w:val="right"/>
              <w:rPr>
                <w:spacing w:val="-20"/>
              </w:rPr>
            </w:pPr>
            <w:r w:rsidRPr="0048090A">
              <w:rPr>
                <w:spacing w:val="-20"/>
              </w:rPr>
              <w:t>77,195</w:t>
            </w:r>
          </w:p>
        </w:tc>
        <w:tc>
          <w:tcPr>
            <w:tcW w:w="709" w:type="dxa"/>
            <w:tcBorders>
              <w:top w:val="single" w:sz="4" w:space="0" w:color="auto"/>
              <w:bottom w:val="single" w:sz="4" w:space="0" w:color="auto"/>
              <w:right w:val="double" w:sz="4" w:space="0" w:color="auto"/>
            </w:tcBorders>
            <w:vAlign w:val="center"/>
          </w:tcPr>
          <w:p w14:paraId="60BB6485" w14:textId="77777777" w:rsidR="00273E24" w:rsidRPr="00DD166F" w:rsidRDefault="00273E24" w:rsidP="00DD166F">
            <w:pPr>
              <w:pStyle w:val="142"/>
              <w:spacing w:line="240" w:lineRule="exact"/>
              <w:ind w:rightChars="10" w:right="28"/>
              <w:jc w:val="right"/>
              <w:rPr>
                <w:b/>
                <w:bCs/>
                <w:spacing w:val="-20"/>
              </w:rPr>
            </w:pPr>
            <w:r w:rsidRPr="00DD166F">
              <w:rPr>
                <w:rFonts w:hint="eastAsia"/>
                <w:b/>
                <w:bCs/>
                <w:spacing w:val="-20"/>
              </w:rPr>
              <w:t>29.43</w:t>
            </w:r>
          </w:p>
        </w:tc>
        <w:tc>
          <w:tcPr>
            <w:tcW w:w="1020" w:type="dxa"/>
            <w:tcBorders>
              <w:top w:val="single" w:sz="4" w:space="0" w:color="auto"/>
              <w:left w:val="double" w:sz="4" w:space="0" w:color="auto"/>
              <w:bottom w:val="single" w:sz="4" w:space="0" w:color="auto"/>
            </w:tcBorders>
            <w:shd w:val="clear" w:color="auto" w:fill="auto"/>
            <w:vAlign w:val="center"/>
            <w:hideMark/>
          </w:tcPr>
          <w:p w14:paraId="100C1C75" w14:textId="77777777" w:rsidR="00273E24" w:rsidRPr="0048090A" w:rsidRDefault="00273E24" w:rsidP="00DD166F">
            <w:pPr>
              <w:pStyle w:val="142"/>
              <w:spacing w:line="240" w:lineRule="exact"/>
              <w:jc w:val="right"/>
              <w:rPr>
                <w:spacing w:val="-20"/>
              </w:rPr>
            </w:pPr>
            <w:r w:rsidRPr="0048090A">
              <w:rPr>
                <w:rFonts w:hint="eastAsia"/>
                <w:spacing w:val="-20"/>
              </w:rPr>
              <w:t>3,720</w:t>
            </w:r>
          </w:p>
        </w:tc>
        <w:tc>
          <w:tcPr>
            <w:tcW w:w="3090" w:type="dxa"/>
            <w:tcBorders>
              <w:top w:val="single" w:sz="4" w:space="0" w:color="auto"/>
              <w:bottom w:val="single" w:sz="4" w:space="0" w:color="auto"/>
            </w:tcBorders>
            <w:shd w:val="clear" w:color="auto" w:fill="auto"/>
            <w:vAlign w:val="center"/>
          </w:tcPr>
          <w:p w14:paraId="3BAC7BB0" w14:textId="77777777" w:rsidR="00273E24" w:rsidRPr="0048090A" w:rsidRDefault="00273E24" w:rsidP="00DD166F">
            <w:pPr>
              <w:pStyle w:val="142"/>
              <w:spacing w:line="240" w:lineRule="exact"/>
              <w:jc w:val="both"/>
              <w:rPr>
                <w:spacing w:val="-20"/>
              </w:rPr>
            </w:pPr>
            <w:r w:rsidRPr="0048090A">
              <w:rPr>
                <w:rFonts w:hint="eastAsia"/>
                <w:spacing w:val="-20"/>
              </w:rPr>
              <w:t>部分地層下陷監測設備老舊損壞，為持續監測地層下陷情形，須另外採購監測設備進行汰換更新。</w:t>
            </w:r>
          </w:p>
        </w:tc>
      </w:tr>
      <w:tr w:rsidR="00273E24" w:rsidRPr="0048090A" w14:paraId="7FE7119B" w14:textId="77777777" w:rsidTr="00BF55A6">
        <w:trPr>
          <w:trHeight w:val="20"/>
        </w:trPr>
        <w:tc>
          <w:tcPr>
            <w:tcW w:w="1433" w:type="dxa"/>
            <w:vMerge w:val="restart"/>
            <w:tcBorders>
              <w:top w:val="single" w:sz="4" w:space="0" w:color="auto"/>
              <w:bottom w:val="single" w:sz="4" w:space="0" w:color="auto"/>
            </w:tcBorders>
            <w:shd w:val="clear" w:color="auto" w:fill="auto"/>
            <w:vAlign w:val="center"/>
          </w:tcPr>
          <w:p w14:paraId="3E924931" w14:textId="77777777" w:rsidR="00273E24" w:rsidRPr="0048090A" w:rsidRDefault="00273E24" w:rsidP="00DD166F">
            <w:pPr>
              <w:pStyle w:val="142"/>
              <w:spacing w:line="240" w:lineRule="exact"/>
              <w:jc w:val="center"/>
              <w:rPr>
                <w:spacing w:val="-20"/>
              </w:rPr>
            </w:pPr>
            <w:r w:rsidRPr="0048090A">
              <w:rPr>
                <w:rFonts w:hint="eastAsia"/>
                <w:b/>
                <w:bCs/>
                <w:spacing w:val="-20"/>
              </w:rPr>
              <w:t>合計</w:t>
            </w:r>
          </w:p>
        </w:tc>
        <w:tc>
          <w:tcPr>
            <w:tcW w:w="1134" w:type="dxa"/>
            <w:tcBorders>
              <w:top w:val="single" w:sz="4" w:space="0" w:color="auto"/>
              <w:bottom w:val="single" w:sz="4" w:space="0" w:color="auto"/>
            </w:tcBorders>
            <w:shd w:val="clear" w:color="auto" w:fill="auto"/>
            <w:vAlign w:val="center"/>
          </w:tcPr>
          <w:p w14:paraId="0D0EC0D5" w14:textId="77777777" w:rsidR="00273E24" w:rsidRPr="0048090A" w:rsidRDefault="00273E24" w:rsidP="00DD166F">
            <w:pPr>
              <w:pStyle w:val="142"/>
              <w:spacing w:line="240" w:lineRule="exact"/>
              <w:jc w:val="right"/>
              <w:rPr>
                <w:spacing w:val="-20"/>
              </w:rPr>
            </w:pPr>
            <w:r w:rsidRPr="0048090A">
              <w:rPr>
                <w:rFonts w:hint="eastAsia"/>
                <w:b/>
                <w:bCs/>
                <w:spacing w:val="-20"/>
              </w:rPr>
              <w:t>28,685,252</w:t>
            </w:r>
          </w:p>
        </w:tc>
        <w:tc>
          <w:tcPr>
            <w:tcW w:w="1134" w:type="dxa"/>
            <w:tcBorders>
              <w:top w:val="single" w:sz="4" w:space="0" w:color="auto"/>
              <w:bottom w:val="single" w:sz="4" w:space="0" w:color="auto"/>
            </w:tcBorders>
            <w:shd w:val="clear" w:color="auto" w:fill="auto"/>
            <w:vAlign w:val="center"/>
          </w:tcPr>
          <w:p w14:paraId="0A0871AA" w14:textId="77777777" w:rsidR="00273E24" w:rsidRPr="0048090A" w:rsidRDefault="00273E24" w:rsidP="00DD166F">
            <w:pPr>
              <w:pStyle w:val="142"/>
              <w:spacing w:line="240" w:lineRule="exact"/>
              <w:jc w:val="right"/>
              <w:rPr>
                <w:spacing w:val="-20"/>
              </w:rPr>
            </w:pPr>
            <w:r w:rsidRPr="0048090A">
              <w:rPr>
                <w:rFonts w:hint="eastAsia"/>
                <w:b/>
                <w:bCs/>
                <w:spacing w:val="-20"/>
              </w:rPr>
              <w:t>12,189,513</w:t>
            </w:r>
          </w:p>
        </w:tc>
        <w:tc>
          <w:tcPr>
            <w:tcW w:w="709" w:type="dxa"/>
            <w:tcBorders>
              <w:top w:val="single" w:sz="4" w:space="0" w:color="auto"/>
              <w:bottom w:val="single" w:sz="4" w:space="0" w:color="auto"/>
              <w:right w:val="double" w:sz="4" w:space="0" w:color="auto"/>
            </w:tcBorders>
            <w:vAlign w:val="center"/>
          </w:tcPr>
          <w:p w14:paraId="00FD48C6" w14:textId="77777777" w:rsidR="00273E24" w:rsidRPr="0048090A" w:rsidRDefault="00273E24" w:rsidP="00DD166F">
            <w:pPr>
              <w:pStyle w:val="142"/>
              <w:spacing w:line="240" w:lineRule="exact"/>
              <w:ind w:rightChars="10" w:right="28"/>
              <w:jc w:val="right"/>
              <w:rPr>
                <w:spacing w:val="-20"/>
              </w:rPr>
            </w:pPr>
            <w:r w:rsidRPr="0048090A">
              <w:rPr>
                <w:rFonts w:hint="eastAsia"/>
                <w:b/>
                <w:bCs/>
                <w:spacing w:val="-20"/>
              </w:rPr>
              <w:t>42.49</w:t>
            </w:r>
          </w:p>
        </w:tc>
        <w:tc>
          <w:tcPr>
            <w:tcW w:w="1020" w:type="dxa"/>
            <w:vMerge w:val="restart"/>
            <w:tcBorders>
              <w:top w:val="single" w:sz="4" w:space="0" w:color="auto"/>
              <w:left w:val="double" w:sz="4" w:space="0" w:color="auto"/>
              <w:bottom w:val="single" w:sz="4" w:space="0" w:color="auto"/>
            </w:tcBorders>
            <w:shd w:val="clear" w:color="auto" w:fill="auto"/>
            <w:vAlign w:val="center"/>
          </w:tcPr>
          <w:p w14:paraId="0FDD8862" w14:textId="77777777" w:rsidR="00273E24" w:rsidRPr="0048090A" w:rsidRDefault="00273E24" w:rsidP="00DD166F">
            <w:pPr>
              <w:pStyle w:val="142"/>
              <w:spacing w:line="240" w:lineRule="exact"/>
              <w:jc w:val="right"/>
              <w:rPr>
                <w:spacing w:val="-20"/>
              </w:rPr>
            </w:pPr>
            <w:r w:rsidRPr="0048090A">
              <w:rPr>
                <w:rFonts w:hint="eastAsia"/>
                <w:b/>
                <w:bCs/>
                <w:spacing w:val="-20"/>
              </w:rPr>
              <w:t>1,980,116</w:t>
            </w:r>
          </w:p>
        </w:tc>
        <w:tc>
          <w:tcPr>
            <w:tcW w:w="3090" w:type="dxa"/>
            <w:vMerge w:val="restart"/>
            <w:tcBorders>
              <w:top w:val="single" w:sz="4" w:space="0" w:color="auto"/>
              <w:bottom w:val="single" w:sz="4" w:space="0" w:color="auto"/>
            </w:tcBorders>
            <w:shd w:val="clear" w:color="auto" w:fill="auto"/>
            <w:vAlign w:val="center"/>
          </w:tcPr>
          <w:p w14:paraId="40C5D0C6" w14:textId="77777777" w:rsidR="00273E24" w:rsidRPr="0048090A" w:rsidRDefault="00273E24" w:rsidP="00DD166F">
            <w:pPr>
              <w:pStyle w:val="142"/>
              <w:spacing w:line="240" w:lineRule="exact"/>
              <w:jc w:val="both"/>
              <w:rPr>
                <w:spacing w:val="-20"/>
              </w:rPr>
            </w:pPr>
          </w:p>
        </w:tc>
      </w:tr>
      <w:tr w:rsidR="00273E24" w:rsidRPr="0048090A" w14:paraId="53AC6441" w14:textId="77777777" w:rsidTr="00BF55A6">
        <w:trPr>
          <w:trHeight w:val="20"/>
        </w:trPr>
        <w:tc>
          <w:tcPr>
            <w:tcW w:w="1433" w:type="dxa"/>
            <w:vMerge/>
            <w:tcBorders>
              <w:top w:val="single" w:sz="4" w:space="0" w:color="auto"/>
              <w:bottom w:val="single" w:sz="12" w:space="0" w:color="auto"/>
            </w:tcBorders>
            <w:shd w:val="clear" w:color="auto" w:fill="auto"/>
            <w:vAlign w:val="center"/>
          </w:tcPr>
          <w:p w14:paraId="5E9B6F60" w14:textId="77777777" w:rsidR="00273E24" w:rsidRPr="0048090A" w:rsidRDefault="00273E24" w:rsidP="00DD166F">
            <w:pPr>
              <w:pStyle w:val="142"/>
              <w:spacing w:line="240" w:lineRule="exact"/>
              <w:jc w:val="center"/>
              <w:rPr>
                <w:b/>
                <w:bCs/>
                <w:spacing w:val="-20"/>
              </w:rPr>
            </w:pPr>
          </w:p>
        </w:tc>
        <w:tc>
          <w:tcPr>
            <w:tcW w:w="1134" w:type="dxa"/>
            <w:tcBorders>
              <w:top w:val="single" w:sz="4" w:space="0" w:color="auto"/>
              <w:bottom w:val="single" w:sz="12" w:space="0" w:color="auto"/>
            </w:tcBorders>
            <w:shd w:val="clear" w:color="auto" w:fill="auto"/>
          </w:tcPr>
          <w:p w14:paraId="0C0CB0B0" w14:textId="77777777" w:rsidR="00273E24" w:rsidRPr="0048090A" w:rsidRDefault="00273E24" w:rsidP="00DD166F">
            <w:pPr>
              <w:pStyle w:val="142"/>
              <w:spacing w:line="240" w:lineRule="exact"/>
              <w:jc w:val="right"/>
              <w:rPr>
                <w:b/>
                <w:bCs/>
                <w:spacing w:val="-20"/>
              </w:rPr>
            </w:pPr>
            <w:r w:rsidRPr="0048090A">
              <w:rPr>
                <w:b/>
                <w:bCs/>
                <w:spacing w:val="-20"/>
              </w:rPr>
              <w:t>73,786,622</w:t>
            </w:r>
          </w:p>
        </w:tc>
        <w:tc>
          <w:tcPr>
            <w:tcW w:w="1134" w:type="dxa"/>
            <w:tcBorders>
              <w:top w:val="single" w:sz="4" w:space="0" w:color="auto"/>
              <w:bottom w:val="single" w:sz="12" w:space="0" w:color="auto"/>
            </w:tcBorders>
            <w:shd w:val="clear" w:color="auto" w:fill="auto"/>
          </w:tcPr>
          <w:p w14:paraId="5DE2F83F" w14:textId="77777777" w:rsidR="00273E24" w:rsidRPr="0048090A" w:rsidRDefault="00273E24" w:rsidP="00DD166F">
            <w:pPr>
              <w:pStyle w:val="142"/>
              <w:spacing w:line="240" w:lineRule="exact"/>
              <w:jc w:val="right"/>
              <w:rPr>
                <w:b/>
                <w:bCs/>
                <w:spacing w:val="-20"/>
              </w:rPr>
            </w:pPr>
            <w:r w:rsidRPr="0048090A">
              <w:rPr>
                <w:b/>
                <w:bCs/>
                <w:spacing w:val="-20"/>
              </w:rPr>
              <w:t>56,920,580</w:t>
            </w:r>
          </w:p>
        </w:tc>
        <w:tc>
          <w:tcPr>
            <w:tcW w:w="709" w:type="dxa"/>
            <w:tcBorders>
              <w:top w:val="single" w:sz="4" w:space="0" w:color="auto"/>
              <w:bottom w:val="single" w:sz="12" w:space="0" w:color="auto"/>
              <w:right w:val="double" w:sz="4" w:space="0" w:color="auto"/>
            </w:tcBorders>
          </w:tcPr>
          <w:p w14:paraId="675A7E72" w14:textId="77777777" w:rsidR="00273E24" w:rsidRPr="0048090A" w:rsidRDefault="00273E24" w:rsidP="00DD166F">
            <w:pPr>
              <w:pStyle w:val="142"/>
              <w:spacing w:line="240" w:lineRule="exact"/>
              <w:ind w:rightChars="10" w:right="28"/>
              <w:jc w:val="right"/>
              <w:rPr>
                <w:b/>
                <w:bCs/>
                <w:spacing w:val="-20"/>
              </w:rPr>
            </w:pPr>
            <w:r w:rsidRPr="0048090A">
              <w:rPr>
                <w:b/>
                <w:bCs/>
                <w:spacing w:val="-20"/>
              </w:rPr>
              <w:t xml:space="preserve">77.14 </w:t>
            </w:r>
          </w:p>
        </w:tc>
        <w:tc>
          <w:tcPr>
            <w:tcW w:w="1020" w:type="dxa"/>
            <w:vMerge/>
            <w:tcBorders>
              <w:top w:val="single" w:sz="4" w:space="0" w:color="auto"/>
              <w:left w:val="double" w:sz="4" w:space="0" w:color="auto"/>
              <w:bottom w:val="single" w:sz="12" w:space="0" w:color="auto"/>
            </w:tcBorders>
            <w:shd w:val="clear" w:color="auto" w:fill="auto"/>
            <w:vAlign w:val="center"/>
          </w:tcPr>
          <w:p w14:paraId="15B1DB65" w14:textId="77777777" w:rsidR="00273E24" w:rsidRPr="0048090A" w:rsidRDefault="00273E24" w:rsidP="00DD166F">
            <w:pPr>
              <w:pStyle w:val="142"/>
              <w:spacing w:line="240" w:lineRule="exact"/>
              <w:jc w:val="right"/>
              <w:rPr>
                <w:b/>
                <w:bCs/>
                <w:spacing w:val="-20"/>
              </w:rPr>
            </w:pPr>
          </w:p>
        </w:tc>
        <w:tc>
          <w:tcPr>
            <w:tcW w:w="3090" w:type="dxa"/>
            <w:vMerge/>
            <w:tcBorders>
              <w:top w:val="single" w:sz="4" w:space="0" w:color="auto"/>
              <w:bottom w:val="single" w:sz="12" w:space="0" w:color="auto"/>
            </w:tcBorders>
            <w:shd w:val="clear" w:color="auto" w:fill="auto"/>
          </w:tcPr>
          <w:p w14:paraId="633A6E75" w14:textId="77777777" w:rsidR="00273E24" w:rsidRPr="0048090A" w:rsidRDefault="00273E24" w:rsidP="00DD166F">
            <w:pPr>
              <w:pStyle w:val="142"/>
              <w:spacing w:line="240" w:lineRule="exact"/>
              <w:rPr>
                <w:spacing w:val="-20"/>
              </w:rPr>
            </w:pPr>
          </w:p>
        </w:tc>
      </w:tr>
    </w:tbl>
    <w:p w14:paraId="178F0515" w14:textId="77777777" w:rsidR="00273E24" w:rsidRDefault="00273E24" w:rsidP="00DD166F">
      <w:pPr>
        <w:pStyle w:val="142"/>
        <w:ind w:left="1374" w:hangingChars="565" w:hanging="1374"/>
        <w:jc w:val="both"/>
        <w:rPr>
          <w:rFonts w:hAnsi="標楷體"/>
        </w:rPr>
      </w:pPr>
      <w:r>
        <w:rPr>
          <w:rFonts w:hint="eastAsia"/>
        </w:rPr>
        <w:t>說　　明：1.</w:t>
      </w:r>
      <w:r>
        <w:rPr>
          <w:rFonts w:hAnsi="標楷體" w:hint="eastAsia"/>
        </w:rPr>
        <w:t>「</w:t>
      </w:r>
      <w:r w:rsidRPr="0048090A">
        <w:rPr>
          <w:rFonts w:hAnsi="標楷體" w:hint="eastAsia"/>
        </w:rPr>
        <w:t>備援調度幹管工程計畫</w:t>
      </w:r>
      <w:r>
        <w:rPr>
          <w:rFonts w:hAnsi="標楷體" w:hint="eastAsia"/>
        </w:rPr>
        <w:t>」110至113年度係編列於前瞻基礎建設計畫特別預算執行，自114年度起移至公務預算辦理，本表該計畫僅填列編列於公務預算執行情形</w:t>
      </w:r>
      <w:r w:rsidRPr="0048090A">
        <w:rPr>
          <w:rFonts w:hAnsi="標楷體" w:hint="eastAsia"/>
        </w:rPr>
        <w:t>。</w:t>
      </w:r>
    </w:p>
    <w:p w14:paraId="64C2A695" w14:textId="77777777" w:rsidR="00273E24" w:rsidRDefault="00273E24" w:rsidP="0048090A">
      <w:pPr>
        <w:pStyle w:val="142"/>
        <w:ind w:leftChars="400" w:left="1376" w:hangingChars="100" w:hanging="243"/>
        <w:jc w:val="both"/>
      </w:pPr>
      <w:r>
        <w:rPr>
          <w:rFonts w:hAnsi="標楷體" w:hint="eastAsia"/>
        </w:rPr>
        <w:t>2.上表預算數為流用後預算數，另無累計預算數及累計執行數之計畫即為114年度新興計畫。</w:t>
      </w:r>
    </w:p>
    <w:p w14:paraId="1A7D8590" w14:textId="77777777" w:rsidR="00273E24" w:rsidRDefault="00273E24" w:rsidP="00972960">
      <w:pPr>
        <w:pStyle w:val="142"/>
        <w:rPr>
          <w:rFonts w:hAnsi="標楷體"/>
        </w:rPr>
      </w:pPr>
      <w:r>
        <w:rPr>
          <w:rFonts w:hint="eastAsia"/>
        </w:rPr>
        <w:t>資料來源：水利署提供</w:t>
      </w:r>
      <w:r>
        <w:rPr>
          <w:rFonts w:hAnsi="標楷體" w:hint="eastAsia"/>
        </w:rPr>
        <w:t>。</w:t>
      </w:r>
    </w:p>
    <w:p w14:paraId="5C799A36" w14:textId="77777777" w:rsidR="00273E24" w:rsidRDefault="00273E24" w:rsidP="001179CC">
      <w:pPr>
        <w:ind w:left="566" w:firstLine="566"/>
        <w:rPr>
          <w:rFonts w:hAnsi="標楷體"/>
        </w:rPr>
      </w:pPr>
      <w:r>
        <w:rPr>
          <w:rFonts w:hint="eastAsia"/>
        </w:rPr>
        <w:t>綜上，水利署114年度經本院決議刪減</w:t>
      </w:r>
      <w:r w:rsidRPr="00DD166F">
        <w:rPr>
          <w:rFonts w:hint="eastAsia"/>
        </w:rPr>
        <w:t>21億2,569萬1千元</w:t>
      </w:r>
      <w:r>
        <w:rPr>
          <w:rFonts w:hint="eastAsia"/>
        </w:rPr>
        <w:t>，本追加預算案數</w:t>
      </w:r>
      <w:r w:rsidRPr="001179CC">
        <w:rPr>
          <w:rFonts w:hint="eastAsia"/>
        </w:rPr>
        <w:t>19億8,054萬1千元，</w:t>
      </w:r>
      <w:r>
        <w:rPr>
          <w:rFonts w:hint="eastAsia"/>
        </w:rPr>
        <w:t>主要用於辦理11項原編水利建設及保育管理相關計畫，經費用途以</w:t>
      </w:r>
      <w:r>
        <w:rPr>
          <w:rFonts w:hAnsi="標楷體" w:hint="eastAsia"/>
        </w:rPr>
        <w:t>「</w:t>
      </w:r>
      <w:r>
        <w:rPr>
          <w:rFonts w:hint="eastAsia"/>
        </w:rPr>
        <w:t>設備及投資</w:t>
      </w:r>
      <w:r>
        <w:rPr>
          <w:rFonts w:hAnsi="標楷體" w:hint="eastAsia"/>
        </w:rPr>
        <w:t>」</w:t>
      </w:r>
      <w:r w:rsidRPr="00DC4C9A">
        <w:rPr>
          <w:rFonts w:hint="eastAsia"/>
        </w:rPr>
        <w:t>19億</w:t>
      </w:r>
      <w:r w:rsidRPr="00DC4C9A">
        <w:rPr>
          <w:rFonts w:hint="eastAsia"/>
        </w:rPr>
        <w:lastRenderedPageBreak/>
        <w:t>6,851萬4千元</w:t>
      </w:r>
      <w:r>
        <w:rPr>
          <w:rFonts w:hint="eastAsia"/>
        </w:rPr>
        <w:t>為主，占比99.39%，惟辦理追加預算之11項計畫迄114年7月底逾半數計畫預算執行率未達五成，允宜審酌工程進度，核實評估各項計畫追加預算規模之妥適性，並強化計畫進度控管機制，俾利各項水利建設及保育計畫推動</w:t>
      </w:r>
      <w:r>
        <w:rPr>
          <w:rFonts w:hAnsi="標楷體" w:hint="eastAsia"/>
        </w:rPr>
        <w:t>。</w:t>
      </w:r>
    </w:p>
    <w:p w14:paraId="401DEC99" w14:textId="77777777" w:rsidR="00273E24" w:rsidRPr="005B39A2" w:rsidRDefault="00273E24" w:rsidP="00DC4C9A">
      <w:pPr>
        <w:pStyle w:val="af0"/>
        <w:wordWrap w:val="0"/>
      </w:pPr>
      <w:r>
        <w:rPr>
          <w:rFonts w:hint="eastAsia"/>
        </w:rPr>
        <w:t>(分機：1922 羅玉姍)</w:t>
      </w:r>
    </w:p>
    <w:sectPr w:rsidR="00273E24" w:rsidRPr="005B39A2"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erif HK">
    <w:panose1 w:val="02020200000000000000"/>
    <w:charset w:val="88"/>
    <w:family w:val="roman"/>
    <w:pitch w:val="variable"/>
    <w:sig w:usb0="20000287" w:usb1="2ADF3C10" w:usb2="00000016" w:usb3="00000000" w:csb0="00120107"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010A1C5A"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1656E0">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570A8166" w14:textId="77777777" w:rsidR="00273E24" w:rsidRPr="0013040C" w:rsidRDefault="00273E24" w:rsidP="00BC1DE1">
      <w:pPr>
        <w:pStyle w:val="af9"/>
        <w:spacing w:line="280" w:lineRule="exact"/>
        <w:ind w:leftChars="0" w:left="203" w:hangingChars="100" w:hanging="203"/>
      </w:pPr>
      <w:r>
        <w:rPr>
          <w:rStyle w:val="afb"/>
        </w:rPr>
        <w:footnoteRef/>
      </w:r>
      <w:r>
        <w:t xml:space="preserve"> </w:t>
      </w:r>
      <w:r>
        <w:rPr>
          <w:rFonts w:hint="eastAsia"/>
          <w:sz w:val="24"/>
          <w:lang w:eastAsia="zh-HK"/>
        </w:rPr>
        <w:t>本院</w:t>
      </w:r>
      <w:r w:rsidRPr="00CC342B">
        <w:rPr>
          <w:rFonts w:hint="eastAsia"/>
          <w:sz w:val="24"/>
          <w:lang w:eastAsia="zh-HK"/>
        </w:rPr>
        <w:t>決</w:t>
      </w:r>
      <w:r>
        <w:rPr>
          <w:rFonts w:hint="eastAsia"/>
          <w:sz w:val="24"/>
          <w:lang w:eastAsia="zh-HK"/>
        </w:rPr>
        <w:t>議指定</w:t>
      </w:r>
      <w:r w:rsidRPr="00CC342B">
        <w:rPr>
          <w:rFonts w:hint="eastAsia"/>
          <w:sz w:val="24"/>
          <w:lang w:eastAsia="zh-HK"/>
        </w:rPr>
        <w:t>刪減</w:t>
      </w:r>
      <w:r>
        <w:rPr>
          <w:rFonts w:hint="eastAsia"/>
          <w:sz w:val="24"/>
        </w:rPr>
        <w:t>114</w:t>
      </w:r>
      <w:r>
        <w:rPr>
          <w:rFonts w:hint="eastAsia"/>
          <w:sz w:val="24"/>
          <w:lang w:eastAsia="zh-HK"/>
        </w:rPr>
        <w:t>年度能源署單位預算編</w:t>
      </w:r>
      <w:r>
        <w:rPr>
          <w:rFonts w:hint="eastAsia"/>
          <w:sz w:val="24"/>
        </w:rPr>
        <w:t>列</w:t>
      </w:r>
      <w:r w:rsidRPr="00CC342B">
        <w:rPr>
          <w:rFonts w:hint="eastAsia"/>
          <w:sz w:val="24"/>
          <w:lang w:eastAsia="zh-HK"/>
        </w:rPr>
        <w:t>科目為「能源科技計畫</w:t>
      </w:r>
      <w:r w:rsidRPr="00CC342B">
        <w:rPr>
          <w:rFonts w:hint="eastAsia"/>
          <w:sz w:val="24"/>
        </w:rPr>
        <w:t>-</w:t>
      </w:r>
      <w:r w:rsidRPr="00CC342B">
        <w:rPr>
          <w:rFonts w:hint="eastAsia"/>
          <w:sz w:val="24"/>
          <w:lang w:eastAsia="zh-HK"/>
        </w:rPr>
        <w:t>再生能源環境</w:t>
      </w:r>
      <w:r>
        <w:rPr>
          <w:rFonts w:hint="eastAsia"/>
          <w:sz w:val="24"/>
          <w:lang w:eastAsia="zh-HK"/>
        </w:rPr>
        <w:t>建</w:t>
      </w:r>
      <w:r w:rsidRPr="00CC342B">
        <w:rPr>
          <w:rFonts w:hint="eastAsia"/>
          <w:sz w:val="24"/>
          <w:lang w:eastAsia="zh-HK"/>
        </w:rPr>
        <w:t>構」</w:t>
      </w:r>
      <w:r w:rsidRPr="00CC342B">
        <w:rPr>
          <w:rFonts w:hint="eastAsia"/>
          <w:sz w:val="22"/>
          <w:lang w:eastAsia="zh-HK"/>
        </w:rPr>
        <w:t>。</w:t>
      </w:r>
    </w:p>
  </w:footnote>
  <w:footnote w:id="4">
    <w:p w14:paraId="4912FB66" w14:textId="77777777" w:rsidR="00273E24" w:rsidRPr="00C85CF4" w:rsidRDefault="00273E24" w:rsidP="00BC1DE1">
      <w:pPr>
        <w:pStyle w:val="af9"/>
        <w:spacing w:line="280" w:lineRule="exact"/>
        <w:ind w:leftChars="0" w:left="203" w:hangingChars="100" w:hanging="203"/>
        <w:rPr>
          <w:sz w:val="24"/>
        </w:rPr>
      </w:pPr>
      <w:r>
        <w:rPr>
          <w:rStyle w:val="afb"/>
        </w:rPr>
        <w:footnoteRef/>
      </w:r>
      <w:r>
        <w:t xml:space="preserve"> </w:t>
      </w:r>
      <w:r w:rsidRPr="00C85CF4">
        <w:rPr>
          <w:rFonts w:hint="eastAsia"/>
          <w:sz w:val="24"/>
          <w:lang w:eastAsia="zh-HK"/>
        </w:rPr>
        <w:t>預算法第</w:t>
      </w:r>
      <w:r w:rsidRPr="00C85CF4">
        <w:rPr>
          <w:rFonts w:hint="eastAsia"/>
          <w:sz w:val="24"/>
        </w:rPr>
        <w:t>79</w:t>
      </w:r>
      <w:r w:rsidRPr="00C85CF4">
        <w:rPr>
          <w:rFonts w:hint="eastAsia"/>
          <w:sz w:val="24"/>
          <w:lang w:eastAsia="zh-HK"/>
        </w:rPr>
        <w:t>條規定：「</w:t>
      </w:r>
      <w:r w:rsidRPr="00C85CF4">
        <w:rPr>
          <w:rFonts w:hint="eastAsia"/>
          <w:sz w:val="24"/>
        </w:rPr>
        <w:t>各機關因左列情形之一，得請求提出追加歲出預算︰一、依法律增加業務或事業致增加經費時。二、依法律增設新機關時。三、所辦事業因重大事故經費超過法定預算時。四、依有關法律應補列追加預算者。</w:t>
      </w:r>
      <w:r w:rsidRPr="00C85CF4">
        <w:rPr>
          <w:rFonts w:hint="eastAsia"/>
          <w:sz w:val="24"/>
          <w:lang w:eastAsia="zh-HK"/>
        </w:rPr>
        <w:t>」</w:t>
      </w:r>
    </w:p>
  </w:footnote>
  <w:footnote w:id="5">
    <w:p w14:paraId="78434D9F" w14:textId="77777777" w:rsidR="00273E24" w:rsidRDefault="00273E24" w:rsidP="00BF55A6">
      <w:pPr>
        <w:pStyle w:val="142"/>
        <w:ind w:left="68" w:hangingChars="28" w:hanging="68"/>
        <w:jc w:val="both"/>
      </w:pPr>
      <w:r>
        <w:rPr>
          <w:rStyle w:val="afb"/>
        </w:rPr>
        <w:footnoteRef/>
      </w:r>
      <w:r>
        <w:rPr>
          <w:rFonts w:hint="eastAsia"/>
        </w:rPr>
        <w:t>本追加預算案增編之歲出2級用途別科目及金額，除「委辦費」之外，尚有「業務費」項下「水電費」46萬3千元、「</w:t>
      </w:r>
      <w:r w:rsidRPr="006E3847">
        <w:rPr>
          <w:rFonts w:hint="eastAsia"/>
        </w:rPr>
        <w:t>一般事務費</w:t>
      </w:r>
      <w:r>
        <w:rPr>
          <w:rFonts w:hint="eastAsia"/>
        </w:rPr>
        <w:t>」405萬元、「</w:t>
      </w:r>
      <w:r w:rsidRPr="006E3847">
        <w:rPr>
          <w:rFonts w:hint="eastAsia"/>
        </w:rPr>
        <w:t>設施及機械設備養護費</w:t>
      </w:r>
      <w:r>
        <w:rPr>
          <w:rFonts w:hint="eastAsia"/>
        </w:rPr>
        <w:t>」18萬元、「</w:t>
      </w:r>
      <w:r w:rsidRPr="006E3847">
        <w:rPr>
          <w:rFonts w:hint="eastAsia"/>
        </w:rPr>
        <w:t>國內旅費</w:t>
      </w:r>
      <w:r>
        <w:rPr>
          <w:rFonts w:hint="eastAsia"/>
        </w:rPr>
        <w:t>」56萬4千元、「</w:t>
      </w:r>
      <w:r w:rsidRPr="006E3847">
        <w:rPr>
          <w:rFonts w:hint="eastAsia"/>
        </w:rPr>
        <w:t>國外旅費</w:t>
      </w:r>
      <w:r>
        <w:rPr>
          <w:rFonts w:hint="eastAsia"/>
        </w:rPr>
        <w:t>」114萬8千元、「特別費」5萬5千元。</w:t>
      </w:r>
    </w:p>
  </w:footnote>
  <w:footnote w:id="6">
    <w:p w14:paraId="4905B73C" w14:textId="77777777" w:rsidR="00273E24" w:rsidRDefault="00273E24" w:rsidP="00BF55A6">
      <w:pPr>
        <w:pStyle w:val="142"/>
        <w:ind w:left="68" w:hangingChars="28" w:hanging="68"/>
        <w:jc w:val="both"/>
      </w:pPr>
      <w:r>
        <w:rPr>
          <w:rStyle w:val="afb"/>
        </w:rPr>
        <w:footnoteRef/>
      </w:r>
      <w:r>
        <w:rPr>
          <w:rFonts w:hint="eastAsia"/>
        </w:rPr>
        <w:t>據產業發展署補充說明，</w:t>
      </w:r>
      <w:r w:rsidRPr="00064804">
        <w:rPr>
          <w:rFonts w:hint="eastAsia"/>
        </w:rPr>
        <w:t>模具先進材料成型技術加值計畫</w:t>
      </w:r>
      <w:r>
        <w:rPr>
          <w:rFonts w:hint="eastAsia"/>
        </w:rPr>
        <w:t>業</w:t>
      </w:r>
      <w:r w:rsidRPr="00064804">
        <w:rPr>
          <w:rFonts w:hint="eastAsia"/>
        </w:rPr>
        <w:t>於</w:t>
      </w:r>
      <w:r>
        <w:rPr>
          <w:rFonts w:hint="eastAsia"/>
        </w:rPr>
        <w:t>114年</w:t>
      </w:r>
      <w:r w:rsidRPr="00064804">
        <w:rPr>
          <w:rFonts w:hint="eastAsia"/>
        </w:rPr>
        <w:t>8月初撥款，執行</w:t>
      </w:r>
      <w:r>
        <w:rPr>
          <w:rFonts w:hint="eastAsia"/>
        </w:rPr>
        <w:t>數占分配數比率已</w:t>
      </w:r>
      <w:r w:rsidRPr="00064804">
        <w:rPr>
          <w:rFonts w:hint="eastAsia"/>
        </w:rPr>
        <w:t>達99%</w:t>
      </w:r>
      <w:r>
        <w:rPr>
          <w:rFonts w:hint="eastAsia"/>
        </w:rPr>
        <w:t>。</w:t>
      </w:r>
    </w:p>
  </w:footnote>
  <w:footnote w:id="7">
    <w:p w14:paraId="7B5356FA" w14:textId="77777777" w:rsidR="00273E24" w:rsidRDefault="00273E24" w:rsidP="00B97C6F">
      <w:pPr>
        <w:pStyle w:val="142"/>
        <w:ind w:left="83" w:hangingChars="34" w:hanging="83"/>
        <w:jc w:val="both"/>
      </w:pPr>
      <w:r>
        <w:rPr>
          <w:rStyle w:val="afb"/>
        </w:rPr>
        <w:footnoteRef/>
      </w:r>
      <w:r>
        <w:rPr>
          <w:rFonts w:hint="eastAsia"/>
        </w:rPr>
        <w:t>依據本院決議</w:t>
      </w:r>
      <w:r w:rsidRPr="00B97C6F">
        <w:rPr>
          <w:rFonts w:hint="eastAsia"/>
        </w:rPr>
        <w:t>114年度「設備及投資」</w:t>
      </w:r>
      <w:r>
        <w:rPr>
          <w:rFonts w:hint="eastAsia"/>
        </w:rPr>
        <w:t>通案刪減比率為6%，水利署114年度</w:t>
      </w:r>
      <w:r w:rsidRPr="00B97C6F">
        <w:rPr>
          <w:rFonts w:hint="eastAsia"/>
        </w:rPr>
        <w:t>「設備及投資」</w:t>
      </w:r>
      <w:r>
        <w:rPr>
          <w:rFonts w:hint="eastAsia"/>
        </w:rPr>
        <w:t>預算案數</w:t>
      </w:r>
      <w:r w:rsidRPr="00B97C6F">
        <w:t>328</w:t>
      </w:r>
      <w:r>
        <w:rPr>
          <w:rFonts w:hint="eastAsia"/>
        </w:rPr>
        <w:t>億</w:t>
      </w:r>
      <w:r w:rsidRPr="00B97C6F">
        <w:t>3,840</w:t>
      </w:r>
      <w:r>
        <w:rPr>
          <w:rFonts w:hint="eastAsia"/>
        </w:rPr>
        <w:t>萬</w:t>
      </w:r>
      <w:r w:rsidRPr="00B97C6F">
        <w:t>4</w:t>
      </w:r>
      <w:r>
        <w:rPr>
          <w:rFonts w:hint="eastAsia"/>
        </w:rPr>
        <w:t>千元，配合通案刪減後，法定預算數為</w:t>
      </w:r>
      <w:r w:rsidRPr="00B97C6F">
        <w:t>308</w:t>
      </w:r>
      <w:r>
        <w:rPr>
          <w:rFonts w:hint="eastAsia"/>
        </w:rPr>
        <w:t>億</w:t>
      </w:r>
      <w:r w:rsidRPr="00B97C6F">
        <w:t>6,810</w:t>
      </w:r>
      <w:r>
        <w:rPr>
          <w:rFonts w:hint="eastAsia"/>
        </w:rPr>
        <w:t>萬元</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656E0"/>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96AD2-39C5-4BAF-AC39-1C75C2340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142</Pages>
  <Words>1974</Words>
  <Characters>11253</Characters>
  <Application>Microsoft Office Word</Application>
  <DocSecurity>0</DocSecurity>
  <Lines>93</Lines>
  <Paragraphs>26</Paragraphs>
  <ScaleCrop>false</ScaleCrop>
  <Company>HOME</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2025-08-22T03:47:00Z</dcterms:created>
  <dcterms:modified xsi:type="dcterms:W3CDTF">2025-08-22T03:47:00Z</dcterms:modified>
</cp:coreProperties>
</file>