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040D2E" w:rsidRPr="00722D8A" w:rsidRDefault="00040D2E" w:rsidP="004D1209">
      <w:pPr>
        <w:pStyle w:val="14"/>
        <w:ind w:left="567" w:hanging="567"/>
      </w:pPr>
      <w:bookmarkStart w:id="3" w:name="_Toc206930275"/>
      <w:r w:rsidRPr="00722D8A">
        <w:rPr>
          <w:rFonts w:hint="eastAsia"/>
        </w:rPr>
        <w:t>五、近年以特別條例提出特別預算有常態化現象；又近次特別預算多以非經常性財源充當經常支出，其整體比率逾五成，恐影響預算體制及財政健全</w:t>
      </w:r>
      <w:bookmarkEnd w:id="3"/>
    </w:p>
    <w:p w:rsidR="00040D2E" w:rsidRPr="00942CA8" w:rsidRDefault="00040D2E" w:rsidP="004D1209">
      <w:pPr>
        <w:ind w:left="566" w:firstLine="566"/>
      </w:pPr>
      <w:r w:rsidRPr="00942CA8">
        <w:rPr>
          <w:rFonts w:hint="eastAsia"/>
        </w:rPr>
        <w:t>預算法規定</w:t>
      </w:r>
      <w:r w:rsidRPr="00942CA8">
        <w:rPr>
          <w:rStyle w:val="af9"/>
        </w:rPr>
        <w:footnoteReference w:id="1"/>
      </w:r>
      <w:r w:rsidRPr="00942CA8">
        <w:rPr>
          <w:rFonts w:hint="eastAsia"/>
        </w:rPr>
        <w:t>政府預算編列以</w:t>
      </w:r>
      <w:r>
        <w:rPr>
          <w:rFonts w:hint="eastAsia"/>
        </w:rPr>
        <w:t>各</w:t>
      </w:r>
      <w:r w:rsidRPr="00942CA8">
        <w:rPr>
          <w:rFonts w:hint="eastAsia"/>
        </w:rPr>
        <w:t>會計年度辦理一次為原則，倘</w:t>
      </w:r>
      <w:r w:rsidRPr="00942CA8">
        <w:rPr>
          <w:rFonts w:hint="eastAsia"/>
        </w:rPr>
        <w:lastRenderedPageBreak/>
        <w:t>發生突發之緊急、重大事項，依預算法第83條規定，仍得於年度總預算外，</w:t>
      </w:r>
      <w:r>
        <w:rPr>
          <w:rFonts w:hint="eastAsia"/>
        </w:rPr>
        <w:t>依該</w:t>
      </w:r>
      <w:r w:rsidRPr="00942CA8">
        <w:rPr>
          <w:rFonts w:hint="eastAsia"/>
        </w:rPr>
        <w:t>條文</w:t>
      </w:r>
      <w:r>
        <w:rPr>
          <w:rFonts w:hint="eastAsia"/>
        </w:rPr>
        <w:t>之</w:t>
      </w:r>
      <w:r w:rsidRPr="00942CA8">
        <w:rPr>
          <w:rFonts w:hint="eastAsia"/>
        </w:rPr>
        <w:t>4款法定事由</w:t>
      </w:r>
      <w:r>
        <w:rPr>
          <w:rStyle w:val="af9"/>
        </w:rPr>
        <w:footnoteReference w:id="2"/>
      </w:r>
      <w:r w:rsidRPr="00942CA8">
        <w:rPr>
          <w:rFonts w:hint="eastAsia"/>
        </w:rPr>
        <w:t>提出特別預算</w:t>
      </w:r>
      <w:r>
        <w:rPr>
          <w:rFonts w:hint="eastAsia"/>
        </w:rPr>
        <w:t>，</w:t>
      </w:r>
      <w:r w:rsidRPr="00942CA8">
        <w:rPr>
          <w:rFonts w:hint="eastAsia"/>
        </w:rPr>
        <w:t>惟中央政府頻以特別條例提出特別預算，</w:t>
      </w:r>
      <w:r>
        <w:rPr>
          <w:rFonts w:hint="eastAsia"/>
        </w:rPr>
        <w:t>且</w:t>
      </w:r>
      <w:r w:rsidRPr="00942CA8">
        <w:rPr>
          <w:rFonts w:hint="eastAsia"/>
        </w:rPr>
        <w:t>多以舉借債務方式等非經常性財源支應</w:t>
      </w:r>
      <w:r>
        <w:rPr>
          <w:rFonts w:hint="eastAsia"/>
        </w:rPr>
        <w:t>，本特別預算案亦有此情形，容須通盤檢視，以維護國家良好財政體制</w:t>
      </w:r>
      <w:r w:rsidRPr="00942CA8">
        <w:rPr>
          <w:rFonts w:hint="eastAsia"/>
        </w:rPr>
        <w:t>。</w:t>
      </w:r>
      <w:r>
        <w:rPr>
          <w:rFonts w:hint="eastAsia"/>
        </w:rPr>
        <w:t>茲說明如下</w:t>
      </w:r>
      <w:r w:rsidRPr="00942CA8">
        <w:rPr>
          <w:rFonts w:hint="eastAsia"/>
        </w:rPr>
        <w:t>：</w:t>
      </w:r>
    </w:p>
    <w:p w:rsidR="00040D2E" w:rsidRPr="00F1116C" w:rsidRDefault="00040D2E" w:rsidP="004D1209">
      <w:pPr>
        <w:pStyle w:val="aa"/>
        <w:ind w:left="849" w:hanging="283"/>
        <w:rPr>
          <w:b/>
          <w:bCs/>
        </w:rPr>
      </w:pPr>
      <w:r w:rsidRPr="00F1116C">
        <w:rPr>
          <w:rFonts w:hint="eastAsia"/>
          <w:b/>
          <w:bCs/>
        </w:rPr>
        <w:t>(一)近年屢屢提出特別預算，114年度多達5項特別預算待執行</w:t>
      </w:r>
    </w:p>
    <w:p w:rsidR="00040D2E" w:rsidRDefault="00040D2E" w:rsidP="004D1209">
      <w:pPr>
        <w:pStyle w:val="21"/>
        <w:ind w:left="850" w:firstLine="566"/>
      </w:pPr>
      <w:r>
        <w:rPr>
          <w:rFonts w:hint="eastAsia"/>
        </w:rPr>
        <w:t>經統計</w:t>
      </w:r>
      <w:r w:rsidRPr="00942CA8">
        <w:rPr>
          <w:rFonts w:hint="eastAsia"/>
        </w:rPr>
        <w:t>90年至114年(近年，以下同)中央政府特別預算連同</w:t>
      </w:r>
      <w:r>
        <w:rPr>
          <w:rFonts w:hint="eastAsia"/>
        </w:rPr>
        <w:t>待編列之</w:t>
      </w:r>
      <w:r w:rsidRPr="00942CA8">
        <w:rPr>
          <w:rFonts w:hint="eastAsia"/>
        </w:rPr>
        <w:t>因應國際情勢強化經濟社會及民生國安韌性特別</w:t>
      </w:r>
      <w:r>
        <w:rPr>
          <w:rFonts w:hint="eastAsia"/>
        </w:rPr>
        <w:t>預算</w:t>
      </w:r>
      <w:r w:rsidRPr="00942CA8">
        <w:rPr>
          <w:rFonts w:hint="eastAsia"/>
        </w:rPr>
        <w:t>在內，預計</w:t>
      </w:r>
      <w:r>
        <w:rPr>
          <w:rFonts w:hint="eastAsia"/>
        </w:rPr>
        <w:t>有</w:t>
      </w:r>
      <w:r w:rsidRPr="00942CA8">
        <w:rPr>
          <w:rFonts w:hint="eastAsia"/>
        </w:rPr>
        <w:t>33項(詳表</w:t>
      </w:r>
      <w:r>
        <w:rPr>
          <w:rFonts w:hint="eastAsia"/>
        </w:rPr>
        <w:t>1</w:t>
      </w:r>
      <w:r w:rsidRPr="00942CA8">
        <w:rPr>
          <w:rFonts w:hint="eastAsia"/>
        </w:rPr>
        <w:t>)，</w:t>
      </w:r>
      <w:r>
        <w:rPr>
          <w:rFonts w:hint="eastAsia"/>
        </w:rPr>
        <w:t>前三大事由依序為</w:t>
      </w:r>
      <w:r w:rsidRPr="00942CA8">
        <w:rPr>
          <w:rFonts w:hint="eastAsia"/>
        </w:rPr>
        <w:t>「不定期或數年一次之重大政事」占16項(48%)</w:t>
      </w:r>
      <w:r>
        <w:rPr>
          <w:rFonts w:hint="eastAsia"/>
        </w:rPr>
        <w:t>、</w:t>
      </w:r>
      <w:r w:rsidRPr="00942CA8">
        <w:rPr>
          <w:rFonts w:hint="eastAsia"/>
        </w:rPr>
        <w:t>「國家經濟重大變故」占9項(2</w:t>
      </w:r>
      <w:r>
        <w:rPr>
          <w:rFonts w:hint="eastAsia"/>
        </w:rPr>
        <w:t>7</w:t>
      </w:r>
      <w:r w:rsidRPr="00942CA8">
        <w:rPr>
          <w:rFonts w:hint="eastAsia"/>
        </w:rPr>
        <w:t>%)</w:t>
      </w:r>
      <w:r>
        <w:rPr>
          <w:rFonts w:hint="eastAsia"/>
        </w:rPr>
        <w:t>，「重大災變」亦占6項(18%)；</w:t>
      </w:r>
      <w:r w:rsidRPr="00942CA8">
        <w:rPr>
          <w:rFonts w:hint="eastAsia"/>
        </w:rPr>
        <w:t>114年度中央政府</w:t>
      </w:r>
      <w:r>
        <w:rPr>
          <w:rFonts w:hint="eastAsia"/>
        </w:rPr>
        <w:t>待執行</w:t>
      </w:r>
      <w:r w:rsidRPr="00942CA8">
        <w:rPr>
          <w:rFonts w:hint="eastAsia"/>
        </w:rPr>
        <w:t>之特別預算達5項</w:t>
      </w:r>
      <w:r>
        <w:rPr>
          <w:rFonts w:hint="eastAsia"/>
        </w:rPr>
        <w:t>，當年度預算數高達2,187</w:t>
      </w:r>
      <w:r w:rsidRPr="00942CA8">
        <w:rPr>
          <w:rFonts w:hint="eastAsia"/>
        </w:rPr>
        <w:t>億元</w:t>
      </w:r>
      <w:r>
        <w:rPr>
          <w:rStyle w:val="af9"/>
        </w:rPr>
        <w:footnoteReference w:id="3"/>
      </w:r>
      <w:r>
        <w:rPr>
          <w:rFonts w:hint="eastAsia"/>
        </w:rPr>
        <w:t>(詳表1，第1、2、17、31及32項)</w:t>
      </w:r>
      <w:r w:rsidRPr="00942CA8">
        <w:rPr>
          <w:rFonts w:hint="eastAsia"/>
        </w:rPr>
        <w:t>，另有因應國際情勢強化經濟社會及民生國安韌性特別條例(上限5,450億元；行政院研擬特別條例修正草案</w:t>
      </w:r>
      <w:r>
        <w:rPr>
          <w:rFonts w:hint="eastAsia"/>
        </w:rPr>
        <w:t>提高</w:t>
      </w:r>
      <w:r w:rsidRPr="00942CA8">
        <w:rPr>
          <w:rFonts w:hint="eastAsia"/>
        </w:rPr>
        <w:t>上限數</w:t>
      </w:r>
      <w:r>
        <w:rPr>
          <w:rFonts w:hint="eastAsia"/>
        </w:rPr>
        <w:t>至</w:t>
      </w:r>
      <w:r w:rsidRPr="00942CA8">
        <w:rPr>
          <w:rFonts w:hint="eastAsia"/>
        </w:rPr>
        <w:t>5,900億元</w:t>
      </w:r>
      <w:r w:rsidRPr="00942CA8">
        <w:rPr>
          <w:rStyle w:val="af9"/>
        </w:rPr>
        <w:footnoteReference w:id="4"/>
      </w:r>
      <w:r w:rsidRPr="00942CA8">
        <w:rPr>
          <w:rFonts w:hint="eastAsia"/>
        </w:rPr>
        <w:t>)待編列，恐</w:t>
      </w:r>
      <w:r>
        <w:rPr>
          <w:rFonts w:hint="eastAsia"/>
        </w:rPr>
        <w:t>衝擊</w:t>
      </w:r>
      <w:r w:rsidRPr="00942CA8">
        <w:rPr>
          <w:rFonts w:hint="eastAsia"/>
        </w:rPr>
        <w:t>財政韌性</w:t>
      </w:r>
      <w:r>
        <w:rPr>
          <w:rFonts w:hint="eastAsia"/>
        </w:rPr>
        <w:t>。</w:t>
      </w:r>
    </w:p>
    <w:p w:rsidR="00040D2E" w:rsidRDefault="00040D2E" w:rsidP="004D1209">
      <w:pPr>
        <w:pStyle w:val="21"/>
        <w:ind w:left="850" w:firstLine="566"/>
      </w:pPr>
    </w:p>
    <w:p w:rsidR="00040D2E" w:rsidRPr="00942CA8" w:rsidRDefault="00040D2E" w:rsidP="004D1209">
      <w:pPr>
        <w:spacing w:line="460" w:lineRule="exact"/>
        <w:ind w:leftChars="0" w:left="278" w:hangingChars="98" w:hanging="278"/>
        <w:rPr>
          <w:sz w:val="26"/>
          <w:szCs w:val="26"/>
        </w:rPr>
      </w:pPr>
      <w:r w:rsidRPr="00942CA8">
        <w:rPr>
          <w:rFonts w:hAnsi="標楷體"/>
          <w:b/>
        </w:rPr>
        <w:lastRenderedPageBreak/>
        <w:t>表</w:t>
      </w:r>
      <w:r>
        <w:rPr>
          <w:rFonts w:hAnsi="標楷體" w:hint="eastAsia"/>
          <w:b/>
        </w:rPr>
        <w:t>1</w:t>
      </w:r>
      <w:r w:rsidRPr="00942CA8">
        <w:rPr>
          <w:rFonts w:hAnsi="標楷體" w:hint="eastAsia"/>
          <w:b/>
        </w:rPr>
        <w:t xml:space="preserve">  近年(</w:t>
      </w:r>
      <w:r w:rsidRPr="00942CA8">
        <w:rPr>
          <w:rFonts w:hAnsi="標楷體"/>
          <w:b/>
        </w:rPr>
        <w:t>90</w:t>
      </w:r>
      <w:r w:rsidRPr="00942CA8">
        <w:rPr>
          <w:rFonts w:hAnsi="標楷體" w:hint="eastAsia"/>
          <w:b/>
        </w:rPr>
        <w:t>年至114年)中央政府編列特別預算之法定事由分類表</w:t>
      </w:r>
    </w:p>
    <w:tbl>
      <w:tblPr>
        <w:tblW w:w="9399" w:type="dxa"/>
        <w:tblInd w:w="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949"/>
        <w:gridCol w:w="949"/>
        <w:gridCol w:w="5567"/>
        <w:gridCol w:w="1271"/>
        <w:gridCol w:w="663"/>
      </w:tblGrid>
      <w:tr w:rsidR="00040D2E" w:rsidRPr="00942CA8" w:rsidTr="004D1209">
        <w:trPr>
          <w:trHeight w:val="20"/>
          <w:tblHeader/>
        </w:trPr>
        <w:tc>
          <w:tcPr>
            <w:tcW w:w="949" w:type="dxa"/>
            <w:tcBorders>
              <w:top w:val="single" w:sz="12" w:space="0" w:color="000000"/>
              <w:bottom w:val="single" w:sz="12" w:space="0" w:color="000000"/>
            </w:tcBorders>
          </w:tcPr>
          <w:p w:rsidR="00040D2E" w:rsidRPr="00CB68DE" w:rsidRDefault="00040D2E" w:rsidP="004D1209">
            <w:pPr>
              <w:pStyle w:val="142"/>
              <w:jc w:val="center"/>
              <w:rPr>
                <w:b/>
                <w:bCs/>
              </w:rPr>
            </w:pPr>
            <w:r w:rsidRPr="00CB68DE">
              <w:rPr>
                <w:rFonts w:hint="eastAsia"/>
                <w:b/>
                <w:bCs/>
              </w:rPr>
              <w:t>項次</w:t>
            </w:r>
          </w:p>
        </w:tc>
        <w:tc>
          <w:tcPr>
            <w:tcW w:w="949"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年度</w:t>
            </w:r>
          </w:p>
        </w:tc>
        <w:tc>
          <w:tcPr>
            <w:tcW w:w="5567"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名稱</w:t>
            </w:r>
          </w:p>
        </w:tc>
        <w:tc>
          <w:tcPr>
            <w:tcW w:w="1271"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分類</w:t>
            </w:r>
          </w:p>
        </w:tc>
        <w:tc>
          <w:tcPr>
            <w:tcW w:w="663"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項</w:t>
            </w:r>
            <w:r>
              <w:rPr>
                <w:rFonts w:hint="eastAsia"/>
                <w:b/>
                <w:bCs/>
              </w:rPr>
              <w:t>數</w:t>
            </w:r>
          </w:p>
        </w:tc>
      </w:tr>
      <w:tr w:rsidR="00040D2E" w:rsidRPr="00942CA8" w:rsidTr="004D1209">
        <w:trPr>
          <w:trHeight w:val="450"/>
        </w:trPr>
        <w:tc>
          <w:tcPr>
            <w:tcW w:w="949" w:type="dxa"/>
            <w:tcBorders>
              <w:top w:val="single" w:sz="12" w:space="0" w:color="000000"/>
            </w:tcBorders>
            <w:vAlign w:val="center"/>
          </w:tcPr>
          <w:p w:rsidR="00040D2E" w:rsidRPr="00141C35" w:rsidRDefault="00040D2E" w:rsidP="004D1209">
            <w:pPr>
              <w:pStyle w:val="142"/>
              <w:jc w:val="center"/>
              <w:rPr>
                <w:b/>
                <w:bCs/>
              </w:rPr>
            </w:pPr>
            <w:r>
              <w:rPr>
                <w:rFonts w:hint="eastAsia"/>
                <w:b/>
                <w:bCs/>
              </w:rPr>
              <w:t>1</w:t>
            </w:r>
          </w:p>
        </w:tc>
        <w:tc>
          <w:tcPr>
            <w:tcW w:w="949" w:type="dxa"/>
            <w:tcBorders>
              <w:top w:val="single" w:sz="12" w:space="0" w:color="000000"/>
            </w:tcBorders>
            <w:vAlign w:val="center"/>
          </w:tcPr>
          <w:p w:rsidR="00040D2E" w:rsidRPr="00141C35" w:rsidRDefault="00040D2E" w:rsidP="004D1209">
            <w:pPr>
              <w:pStyle w:val="142"/>
              <w:rPr>
                <w:b/>
                <w:bCs/>
              </w:rPr>
            </w:pPr>
            <w:r w:rsidRPr="00141C35">
              <w:rPr>
                <w:b/>
                <w:bCs/>
              </w:rPr>
              <w:t>109-115</w:t>
            </w:r>
          </w:p>
        </w:tc>
        <w:tc>
          <w:tcPr>
            <w:tcW w:w="5567" w:type="dxa"/>
            <w:tcBorders>
              <w:top w:val="single" w:sz="12" w:space="0" w:color="000000"/>
            </w:tcBorders>
            <w:vAlign w:val="center"/>
          </w:tcPr>
          <w:p w:rsidR="00040D2E" w:rsidRPr="00141C35" w:rsidRDefault="00040D2E" w:rsidP="004D1209">
            <w:pPr>
              <w:pStyle w:val="142"/>
              <w:ind w:left="243" w:hangingChars="100" w:hanging="243"/>
              <w:rPr>
                <w:b/>
                <w:bCs/>
              </w:rPr>
            </w:pPr>
            <w:r w:rsidRPr="00141C35">
              <w:rPr>
                <w:rFonts w:hint="eastAsia"/>
                <w:b/>
                <w:bCs/>
              </w:rPr>
              <w:t>1.中央政府新式戰機採購特別預算</w:t>
            </w:r>
          </w:p>
        </w:tc>
        <w:tc>
          <w:tcPr>
            <w:tcW w:w="1271" w:type="dxa"/>
            <w:vMerge w:val="restart"/>
            <w:tcBorders>
              <w:top w:val="single" w:sz="12" w:space="0" w:color="000000"/>
            </w:tcBorders>
            <w:vAlign w:val="center"/>
          </w:tcPr>
          <w:p w:rsidR="00040D2E" w:rsidRPr="00942CA8" w:rsidRDefault="00040D2E" w:rsidP="004D1209">
            <w:pPr>
              <w:pStyle w:val="142"/>
            </w:pPr>
            <w:r w:rsidRPr="00942CA8">
              <w:rPr>
                <w:rFonts w:hint="eastAsia"/>
              </w:rPr>
              <w:t>國防緊急設施或戰爭</w:t>
            </w:r>
          </w:p>
        </w:tc>
        <w:tc>
          <w:tcPr>
            <w:tcW w:w="663" w:type="dxa"/>
            <w:vMerge w:val="restart"/>
            <w:tcBorders>
              <w:top w:val="single" w:sz="12" w:space="0" w:color="000000"/>
            </w:tcBorders>
            <w:vAlign w:val="center"/>
          </w:tcPr>
          <w:p w:rsidR="00040D2E" w:rsidRPr="00942CA8" w:rsidRDefault="00040D2E" w:rsidP="004D1209">
            <w:pPr>
              <w:pStyle w:val="142"/>
              <w:jc w:val="center"/>
            </w:pPr>
            <w:r w:rsidRPr="00942CA8">
              <w:rPr>
                <w:rFonts w:hint="eastAsia"/>
              </w:rPr>
              <w:t>2</w:t>
            </w:r>
          </w:p>
        </w:tc>
      </w:tr>
      <w:tr w:rsidR="00040D2E" w:rsidRPr="00942CA8" w:rsidTr="004D1209">
        <w:trPr>
          <w:trHeight w:val="20"/>
        </w:trPr>
        <w:tc>
          <w:tcPr>
            <w:tcW w:w="949" w:type="dxa"/>
            <w:vAlign w:val="center"/>
          </w:tcPr>
          <w:p w:rsidR="00040D2E" w:rsidRPr="00141C35" w:rsidRDefault="00040D2E" w:rsidP="004D1209">
            <w:pPr>
              <w:pStyle w:val="142"/>
              <w:jc w:val="center"/>
              <w:rPr>
                <w:b/>
                <w:bCs/>
              </w:rPr>
            </w:pPr>
            <w:r>
              <w:rPr>
                <w:rFonts w:hint="eastAsia"/>
                <w:b/>
                <w:bCs/>
              </w:rPr>
              <w:t>2</w:t>
            </w:r>
          </w:p>
        </w:tc>
        <w:tc>
          <w:tcPr>
            <w:tcW w:w="949" w:type="dxa"/>
            <w:vAlign w:val="center"/>
          </w:tcPr>
          <w:p w:rsidR="00040D2E" w:rsidRPr="00141C35" w:rsidRDefault="00040D2E" w:rsidP="004D1209">
            <w:pPr>
              <w:pStyle w:val="142"/>
              <w:rPr>
                <w:b/>
                <w:bCs/>
              </w:rPr>
            </w:pPr>
            <w:r w:rsidRPr="00141C35">
              <w:rPr>
                <w:b/>
                <w:bCs/>
              </w:rPr>
              <w:t>111-115</w:t>
            </w:r>
          </w:p>
        </w:tc>
        <w:tc>
          <w:tcPr>
            <w:tcW w:w="5567" w:type="dxa"/>
            <w:vAlign w:val="center"/>
          </w:tcPr>
          <w:p w:rsidR="00040D2E" w:rsidRPr="00141C35" w:rsidRDefault="00040D2E" w:rsidP="004D1209">
            <w:pPr>
              <w:pStyle w:val="142"/>
              <w:ind w:left="243" w:hangingChars="100" w:hanging="243"/>
              <w:rPr>
                <w:b/>
                <w:bCs/>
              </w:rPr>
            </w:pPr>
            <w:r w:rsidRPr="00141C35">
              <w:rPr>
                <w:rFonts w:hint="eastAsia"/>
                <w:b/>
                <w:bCs/>
              </w:rPr>
              <w:t>2.中央政府海空戰力提升計畫採購特別預算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3</w:t>
            </w:r>
          </w:p>
        </w:tc>
        <w:tc>
          <w:tcPr>
            <w:tcW w:w="949" w:type="dxa"/>
            <w:vAlign w:val="center"/>
          </w:tcPr>
          <w:p w:rsidR="00040D2E" w:rsidRPr="00942CA8" w:rsidRDefault="00040D2E" w:rsidP="004D1209">
            <w:pPr>
              <w:pStyle w:val="142"/>
            </w:pPr>
            <w:r w:rsidRPr="00942CA8">
              <w:t>93</w:t>
            </w:r>
          </w:p>
        </w:tc>
        <w:tc>
          <w:tcPr>
            <w:tcW w:w="5567" w:type="dxa"/>
            <w:vAlign w:val="center"/>
          </w:tcPr>
          <w:p w:rsidR="00040D2E" w:rsidRPr="00942CA8" w:rsidRDefault="00040D2E" w:rsidP="004D1209">
            <w:pPr>
              <w:pStyle w:val="142"/>
              <w:ind w:left="243" w:hangingChars="100" w:hanging="243"/>
            </w:pPr>
            <w:r w:rsidRPr="00942CA8">
              <w:rPr>
                <w:rFonts w:hint="eastAsia"/>
              </w:rPr>
              <w:t>1.</w:t>
            </w:r>
            <w:r w:rsidRPr="00942CA8">
              <w:t>93</w:t>
            </w:r>
            <w:r w:rsidRPr="00942CA8">
              <w:rPr>
                <w:rFonts w:hint="eastAsia"/>
              </w:rPr>
              <w:t>年度中央政府擴大公共建設投資計畫特別預算</w:t>
            </w:r>
          </w:p>
        </w:tc>
        <w:tc>
          <w:tcPr>
            <w:tcW w:w="1271" w:type="dxa"/>
            <w:vMerge w:val="restart"/>
            <w:vAlign w:val="center"/>
          </w:tcPr>
          <w:p w:rsidR="00040D2E" w:rsidRPr="00942CA8" w:rsidRDefault="00040D2E" w:rsidP="004D1209">
            <w:pPr>
              <w:pStyle w:val="142"/>
            </w:pPr>
            <w:r w:rsidRPr="00942CA8">
              <w:rPr>
                <w:rFonts w:hint="eastAsia"/>
              </w:rPr>
              <w:t>國家經濟重大變故</w:t>
            </w:r>
          </w:p>
        </w:tc>
        <w:tc>
          <w:tcPr>
            <w:tcW w:w="663" w:type="dxa"/>
            <w:vMerge w:val="restart"/>
            <w:vAlign w:val="center"/>
          </w:tcPr>
          <w:p w:rsidR="00040D2E" w:rsidRPr="00942CA8" w:rsidRDefault="00040D2E" w:rsidP="004D1209">
            <w:pPr>
              <w:pStyle w:val="142"/>
              <w:jc w:val="center"/>
            </w:pPr>
            <w:r w:rsidRPr="00942CA8">
              <w:rPr>
                <w:rFonts w:hint="eastAsia"/>
              </w:rPr>
              <w:t>9</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4</w:t>
            </w:r>
          </w:p>
        </w:tc>
        <w:tc>
          <w:tcPr>
            <w:tcW w:w="949" w:type="dxa"/>
            <w:vAlign w:val="center"/>
          </w:tcPr>
          <w:p w:rsidR="00040D2E" w:rsidRPr="00942CA8" w:rsidRDefault="00040D2E" w:rsidP="004D1209">
            <w:pPr>
              <w:pStyle w:val="142"/>
            </w:pPr>
            <w:r w:rsidRPr="00942CA8">
              <w:t>94</w:t>
            </w:r>
          </w:p>
        </w:tc>
        <w:tc>
          <w:tcPr>
            <w:tcW w:w="5567" w:type="dxa"/>
            <w:vAlign w:val="center"/>
          </w:tcPr>
          <w:p w:rsidR="00040D2E" w:rsidRPr="00942CA8" w:rsidRDefault="00040D2E" w:rsidP="004D1209">
            <w:pPr>
              <w:pStyle w:val="142"/>
              <w:ind w:left="243" w:hangingChars="100" w:hanging="243"/>
            </w:pPr>
            <w:r w:rsidRPr="00942CA8">
              <w:rPr>
                <w:rFonts w:hint="eastAsia"/>
              </w:rPr>
              <w:t>2.</w:t>
            </w:r>
            <w:r w:rsidRPr="00942CA8">
              <w:t>94</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5</w:t>
            </w:r>
          </w:p>
        </w:tc>
        <w:tc>
          <w:tcPr>
            <w:tcW w:w="949" w:type="dxa"/>
            <w:vAlign w:val="center"/>
          </w:tcPr>
          <w:p w:rsidR="00040D2E" w:rsidRPr="00942CA8" w:rsidRDefault="00040D2E" w:rsidP="004D1209">
            <w:pPr>
              <w:pStyle w:val="142"/>
            </w:pPr>
            <w:r w:rsidRPr="00942CA8">
              <w:t>95</w:t>
            </w:r>
          </w:p>
        </w:tc>
        <w:tc>
          <w:tcPr>
            <w:tcW w:w="5567" w:type="dxa"/>
            <w:vAlign w:val="center"/>
          </w:tcPr>
          <w:p w:rsidR="00040D2E" w:rsidRPr="00942CA8" w:rsidRDefault="00040D2E" w:rsidP="004D1209">
            <w:pPr>
              <w:pStyle w:val="142"/>
              <w:ind w:left="243" w:hangingChars="100" w:hanging="243"/>
            </w:pPr>
            <w:r w:rsidRPr="00942CA8">
              <w:rPr>
                <w:rFonts w:hint="eastAsia"/>
              </w:rPr>
              <w:t>3.</w:t>
            </w:r>
            <w:r w:rsidRPr="00942CA8">
              <w:t>95</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lastRenderedPageBreak/>
              <w:t>6</w:t>
            </w:r>
          </w:p>
        </w:tc>
        <w:tc>
          <w:tcPr>
            <w:tcW w:w="949" w:type="dxa"/>
            <w:vAlign w:val="center"/>
          </w:tcPr>
          <w:p w:rsidR="00040D2E" w:rsidRPr="00942CA8" w:rsidRDefault="00040D2E" w:rsidP="004D1209">
            <w:pPr>
              <w:pStyle w:val="142"/>
            </w:pPr>
            <w:r w:rsidRPr="00942CA8">
              <w:t>96</w:t>
            </w:r>
          </w:p>
        </w:tc>
        <w:tc>
          <w:tcPr>
            <w:tcW w:w="5567" w:type="dxa"/>
            <w:vAlign w:val="center"/>
          </w:tcPr>
          <w:p w:rsidR="00040D2E" w:rsidRPr="00942CA8" w:rsidRDefault="00040D2E" w:rsidP="004D1209">
            <w:pPr>
              <w:pStyle w:val="142"/>
              <w:ind w:left="243" w:hangingChars="100" w:hanging="243"/>
            </w:pPr>
            <w:r w:rsidRPr="00942CA8">
              <w:rPr>
                <w:rFonts w:hint="eastAsia"/>
              </w:rPr>
              <w:t>4.</w:t>
            </w:r>
            <w:r w:rsidRPr="00942CA8">
              <w:t>96</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7</w:t>
            </w:r>
          </w:p>
        </w:tc>
        <w:tc>
          <w:tcPr>
            <w:tcW w:w="949" w:type="dxa"/>
            <w:vAlign w:val="center"/>
          </w:tcPr>
          <w:p w:rsidR="00040D2E" w:rsidRPr="00942CA8" w:rsidRDefault="00040D2E" w:rsidP="004D1209">
            <w:pPr>
              <w:pStyle w:val="142"/>
            </w:pPr>
            <w:r w:rsidRPr="00942CA8">
              <w:t>97</w:t>
            </w:r>
          </w:p>
        </w:tc>
        <w:tc>
          <w:tcPr>
            <w:tcW w:w="5567" w:type="dxa"/>
            <w:vAlign w:val="center"/>
          </w:tcPr>
          <w:p w:rsidR="00040D2E" w:rsidRPr="00942CA8" w:rsidRDefault="00040D2E" w:rsidP="004D1209">
            <w:pPr>
              <w:pStyle w:val="142"/>
              <w:ind w:left="243" w:hangingChars="100" w:hanging="243"/>
            </w:pPr>
            <w:r w:rsidRPr="00942CA8">
              <w:rPr>
                <w:rFonts w:hint="eastAsia"/>
              </w:rPr>
              <w:t>5.</w:t>
            </w:r>
            <w:r w:rsidRPr="00942CA8">
              <w:t>97</w:t>
            </w:r>
            <w:r w:rsidRPr="00942CA8">
              <w:rPr>
                <w:rFonts w:hint="eastAsia"/>
              </w:rPr>
              <w:t>年度中央政府擴大公共建設投資計畫特別預算修正版本</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8</w:t>
            </w:r>
          </w:p>
        </w:tc>
        <w:tc>
          <w:tcPr>
            <w:tcW w:w="949" w:type="dxa"/>
            <w:vAlign w:val="center"/>
          </w:tcPr>
          <w:p w:rsidR="00040D2E" w:rsidRPr="00942CA8" w:rsidRDefault="00040D2E" w:rsidP="004D1209">
            <w:pPr>
              <w:pStyle w:val="142"/>
            </w:pPr>
            <w:r w:rsidRPr="00942CA8">
              <w:t>98</w:t>
            </w:r>
          </w:p>
        </w:tc>
        <w:tc>
          <w:tcPr>
            <w:tcW w:w="5567" w:type="dxa"/>
            <w:vAlign w:val="center"/>
          </w:tcPr>
          <w:p w:rsidR="00040D2E" w:rsidRPr="00942CA8" w:rsidRDefault="00040D2E" w:rsidP="004D1209">
            <w:pPr>
              <w:pStyle w:val="142"/>
              <w:ind w:left="243" w:hangingChars="100" w:hanging="243"/>
            </w:pPr>
            <w:r w:rsidRPr="00942CA8">
              <w:rPr>
                <w:rFonts w:hint="eastAsia"/>
              </w:rPr>
              <w:t>6.</w:t>
            </w:r>
            <w:r w:rsidRPr="00942CA8">
              <w:t>98</w:t>
            </w:r>
            <w:r w:rsidRPr="00942CA8">
              <w:rPr>
                <w:rFonts w:hint="eastAsia"/>
              </w:rPr>
              <w:t>年度中央政府振興經濟消費券發放特別預算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9</w:t>
            </w:r>
          </w:p>
        </w:tc>
        <w:tc>
          <w:tcPr>
            <w:tcW w:w="949" w:type="dxa"/>
            <w:vAlign w:val="center"/>
          </w:tcPr>
          <w:p w:rsidR="00040D2E" w:rsidRPr="00942CA8" w:rsidRDefault="00040D2E" w:rsidP="004D1209">
            <w:pPr>
              <w:pStyle w:val="142"/>
            </w:pPr>
            <w:r w:rsidRPr="00942CA8">
              <w:t>98</w:t>
            </w:r>
          </w:p>
        </w:tc>
        <w:tc>
          <w:tcPr>
            <w:tcW w:w="5567" w:type="dxa"/>
            <w:vAlign w:val="center"/>
          </w:tcPr>
          <w:p w:rsidR="00040D2E" w:rsidRPr="00942CA8" w:rsidRDefault="00040D2E" w:rsidP="004D1209">
            <w:pPr>
              <w:pStyle w:val="142"/>
              <w:ind w:left="243" w:hangingChars="100" w:hanging="243"/>
            </w:pPr>
            <w:r w:rsidRPr="00942CA8">
              <w:rPr>
                <w:rFonts w:hint="eastAsia"/>
              </w:rPr>
              <w:t>7.</w:t>
            </w:r>
            <w:r w:rsidRPr="00942CA8">
              <w:t>98</w:t>
            </w:r>
            <w:r w:rsidRPr="00942CA8">
              <w:rPr>
                <w:rFonts w:hint="eastAsia"/>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10</w:t>
            </w:r>
          </w:p>
        </w:tc>
        <w:tc>
          <w:tcPr>
            <w:tcW w:w="949" w:type="dxa"/>
            <w:vAlign w:val="center"/>
          </w:tcPr>
          <w:p w:rsidR="00040D2E" w:rsidRPr="00942CA8" w:rsidRDefault="00040D2E" w:rsidP="004D1209">
            <w:pPr>
              <w:pStyle w:val="142"/>
            </w:pPr>
            <w:r w:rsidRPr="00942CA8">
              <w:t>99</w:t>
            </w:r>
          </w:p>
        </w:tc>
        <w:tc>
          <w:tcPr>
            <w:tcW w:w="5567" w:type="dxa"/>
            <w:vAlign w:val="center"/>
          </w:tcPr>
          <w:p w:rsidR="00040D2E" w:rsidRPr="00942CA8" w:rsidRDefault="00040D2E" w:rsidP="004D1209">
            <w:pPr>
              <w:pStyle w:val="142"/>
              <w:ind w:left="243" w:hangingChars="100" w:hanging="243"/>
            </w:pPr>
            <w:r w:rsidRPr="00942CA8">
              <w:rPr>
                <w:rFonts w:hint="eastAsia"/>
              </w:rPr>
              <w:t>8.</w:t>
            </w:r>
            <w:r w:rsidRPr="00942CA8">
              <w:t>99</w:t>
            </w:r>
            <w:r w:rsidRPr="00942CA8">
              <w:rPr>
                <w:rFonts w:hint="eastAsia"/>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11</w:t>
            </w:r>
          </w:p>
        </w:tc>
        <w:tc>
          <w:tcPr>
            <w:tcW w:w="949" w:type="dxa"/>
            <w:vAlign w:val="center"/>
          </w:tcPr>
          <w:p w:rsidR="00040D2E" w:rsidRPr="00942CA8" w:rsidRDefault="00040D2E" w:rsidP="004D1209">
            <w:pPr>
              <w:pStyle w:val="142"/>
            </w:pPr>
            <w:r w:rsidRPr="00942CA8">
              <w:t>100</w:t>
            </w:r>
          </w:p>
        </w:tc>
        <w:tc>
          <w:tcPr>
            <w:tcW w:w="5567" w:type="dxa"/>
            <w:vAlign w:val="center"/>
          </w:tcPr>
          <w:p w:rsidR="00040D2E" w:rsidRPr="00942CA8" w:rsidRDefault="00040D2E" w:rsidP="004D1209">
            <w:pPr>
              <w:pStyle w:val="142"/>
              <w:ind w:left="235" w:hangingChars="100" w:hanging="235"/>
              <w:rPr>
                <w:spacing w:val="-4"/>
              </w:rPr>
            </w:pPr>
            <w:r w:rsidRPr="00942CA8">
              <w:rPr>
                <w:rFonts w:hint="eastAsia"/>
                <w:spacing w:val="-4"/>
              </w:rPr>
              <w:t>9.</w:t>
            </w:r>
            <w:r w:rsidRPr="00942CA8">
              <w:rPr>
                <w:spacing w:val="-4"/>
              </w:rPr>
              <w:t>100</w:t>
            </w:r>
            <w:r w:rsidRPr="00942CA8">
              <w:rPr>
                <w:rFonts w:hint="eastAsia"/>
                <w:spacing w:val="-4"/>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12</w:t>
            </w:r>
          </w:p>
        </w:tc>
        <w:tc>
          <w:tcPr>
            <w:tcW w:w="949" w:type="dxa"/>
            <w:shd w:val="clear" w:color="auto" w:fill="auto"/>
            <w:vAlign w:val="center"/>
          </w:tcPr>
          <w:p w:rsidR="00040D2E" w:rsidRPr="00942CA8" w:rsidRDefault="00040D2E" w:rsidP="004D1209">
            <w:pPr>
              <w:pStyle w:val="142"/>
            </w:pPr>
            <w:r w:rsidRPr="00942CA8">
              <w:t>90</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1.中央政府921震災災後重建特別預算</w:t>
            </w:r>
          </w:p>
        </w:tc>
        <w:tc>
          <w:tcPr>
            <w:tcW w:w="1271" w:type="dxa"/>
            <w:vMerge w:val="restart"/>
            <w:shd w:val="clear" w:color="auto" w:fill="auto"/>
            <w:vAlign w:val="center"/>
          </w:tcPr>
          <w:p w:rsidR="00040D2E" w:rsidRPr="00942CA8" w:rsidRDefault="00040D2E" w:rsidP="004D1209">
            <w:pPr>
              <w:pStyle w:val="142"/>
            </w:pPr>
            <w:r w:rsidRPr="00942CA8">
              <w:rPr>
                <w:rFonts w:hint="eastAsia"/>
              </w:rPr>
              <w:t>重大災變</w:t>
            </w:r>
          </w:p>
        </w:tc>
        <w:tc>
          <w:tcPr>
            <w:tcW w:w="663" w:type="dxa"/>
            <w:vMerge w:val="restart"/>
            <w:shd w:val="clear" w:color="auto" w:fill="auto"/>
            <w:vAlign w:val="center"/>
          </w:tcPr>
          <w:p w:rsidR="00040D2E" w:rsidRPr="00942CA8" w:rsidRDefault="00040D2E" w:rsidP="004D1209">
            <w:pPr>
              <w:pStyle w:val="142"/>
              <w:jc w:val="center"/>
            </w:pPr>
            <w:r w:rsidRPr="00942CA8">
              <w:rPr>
                <w:rFonts w:hint="eastAsia"/>
              </w:rPr>
              <w:t>6</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13</w:t>
            </w:r>
          </w:p>
        </w:tc>
        <w:tc>
          <w:tcPr>
            <w:tcW w:w="949" w:type="dxa"/>
            <w:shd w:val="clear" w:color="auto" w:fill="auto"/>
            <w:vAlign w:val="center"/>
          </w:tcPr>
          <w:p w:rsidR="00040D2E" w:rsidRPr="00942CA8" w:rsidRDefault="00040D2E" w:rsidP="004D1209">
            <w:pPr>
              <w:pStyle w:val="142"/>
            </w:pPr>
            <w:r w:rsidRPr="00942CA8">
              <w:t>90</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2.中央政府921震災災後重建第2期特別預算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14</w:t>
            </w:r>
          </w:p>
        </w:tc>
        <w:tc>
          <w:tcPr>
            <w:tcW w:w="949" w:type="dxa"/>
            <w:shd w:val="clear" w:color="auto" w:fill="auto"/>
            <w:vAlign w:val="center"/>
          </w:tcPr>
          <w:p w:rsidR="00040D2E" w:rsidRPr="00942CA8" w:rsidRDefault="00040D2E" w:rsidP="004D1209">
            <w:pPr>
              <w:pStyle w:val="142"/>
            </w:pPr>
            <w:r w:rsidRPr="00942CA8">
              <w:t>92-93</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3.中央政府嚴重急性呼吸道症候群防治及紓困特別預算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15</w:t>
            </w:r>
          </w:p>
        </w:tc>
        <w:tc>
          <w:tcPr>
            <w:tcW w:w="949" w:type="dxa"/>
            <w:shd w:val="clear" w:color="auto" w:fill="auto"/>
            <w:vAlign w:val="center"/>
          </w:tcPr>
          <w:p w:rsidR="00040D2E" w:rsidRPr="00942CA8" w:rsidRDefault="00040D2E" w:rsidP="004D1209">
            <w:pPr>
              <w:pStyle w:val="142"/>
            </w:pPr>
            <w:r w:rsidRPr="00942CA8">
              <w:t>98-101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4.莫拉克颱風災後重建特別預算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590"/>
        </w:trPr>
        <w:tc>
          <w:tcPr>
            <w:tcW w:w="949" w:type="dxa"/>
            <w:vAlign w:val="center"/>
          </w:tcPr>
          <w:p w:rsidR="00040D2E" w:rsidRPr="00942CA8" w:rsidRDefault="00040D2E" w:rsidP="004D1209">
            <w:pPr>
              <w:pStyle w:val="142"/>
              <w:jc w:val="center"/>
            </w:pPr>
            <w:r>
              <w:rPr>
                <w:rFonts w:hint="eastAsia"/>
              </w:rPr>
              <w:t>16</w:t>
            </w:r>
          </w:p>
        </w:tc>
        <w:tc>
          <w:tcPr>
            <w:tcW w:w="949" w:type="dxa"/>
            <w:shd w:val="clear" w:color="auto" w:fill="auto"/>
            <w:vAlign w:val="center"/>
          </w:tcPr>
          <w:p w:rsidR="00040D2E" w:rsidRPr="00942CA8" w:rsidRDefault="00040D2E" w:rsidP="004D1209">
            <w:pPr>
              <w:pStyle w:val="142"/>
            </w:pPr>
            <w:r w:rsidRPr="00942CA8">
              <w:t>109-11</w:t>
            </w:r>
            <w:r w:rsidRPr="00942CA8">
              <w:rPr>
                <w:rFonts w:hint="eastAsia"/>
              </w:rPr>
              <w:t>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5.中央政府嚴重特殊傳染性肺炎防治及紓困振興特別預算</w:t>
            </w:r>
            <w:r w:rsidRPr="00942CA8">
              <w:t>(</w:t>
            </w:r>
            <w:r w:rsidRPr="00942CA8">
              <w:rPr>
                <w:rFonts w:hint="eastAsia"/>
              </w:rPr>
              <w:t>含第</w:t>
            </w:r>
            <w:r w:rsidRPr="00942CA8">
              <w:t>1</w:t>
            </w:r>
            <w:r w:rsidRPr="00942CA8">
              <w:rPr>
                <w:rFonts w:hint="eastAsia"/>
              </w:rPr>
              <w:t>次至第</w:t>
            </w:r>
            <w:r w:rsidRPr="00942CA8">
              <w:t>4</w:t>
            </w:r>
            <w:r w:rsidRPr="00942CA8">
              <w:rPr>
                <w:rFonts w:hint="eastAsia"/>
              </w:rPr>
              <w:t>次追加預算</w:t>
            </w:r>
            <w:r w:rsidRPr="00942CA8">
              <w:t>)</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33"/>
        </w:trPr>
        <w:tc>
          <w:tcPr>
            <w:tcW w:w="949" w:type="dxa"/>
            <w:vAlign w:val="center"/>
          </w:tcPr>
          <w:p w:rsidR="00040D2E" w:rsidRPr="00141C35" w:rsidRDefault="00040D2E" w:rsidP="004D1209">
            <w:pPr>
              <w:pStyle w:val="142"/>
              <w:jc w:val="center"/>
              <w:rPr>
                <w:b/>
                <w:bCs/>
              </w:rPr>
            </w:pPr>
            <w:r>
              <w:rPr>
                <w:rFonts w:hint="eastAsia"/>
                <w:b/>
                <w:bCs/>
              </w:rPr>
              <w:t>17</w:t>
            </w:r>
          </w:p>
        </w:tc>
        <w:tc>
          <w:tcPr>
            <w:tcW w:w="949" w:type="dxa"/>
            <w:shd w:val="clear" w:color="auto" w:fill="auto"/>
            <w:vAlign w:val="center"/>
          </w:tcPr>
          <w:p w:rsidR="00040D2E" w:rsidRPr="00141C35" w:rsidRDefault="00040D2E" w:rsidP="004D1209">
            <w:pPr>
              <w:pStyle w:val="142"/>
              <w:rPr>
                <w:b/>
                <w:bCs/>
              </w:rPr>
            </w:pPr>
            <w:r w:rsidRPr="00141C35">
              <w:rPr>
                <w:rFonts w:hint="eastAsia"/>
                <w:b/>
                <w:bCs/>
              </w:rPr>
              <w:t>114-116</w:t>
            </w:r>
          </w:p>
        </w:tc>
        <w:tc>
          <w:tcPr>
            <w:tcW w:w="5567" w:type="dxa"/>
            <w:shd w:val="clear" w:color="auto" w:fill="auto"/>
            <w:vAlign w:val="center"/>
          </w:tcPr>
          <w:p w:rsidR="00040D2E" w:rsidRPr="00141C35" w:rsidRDefault="00040D2E" w:rsidP="004D1209">
            <w:pPr>
              <w:pStyle w:val="142"/>
              <w:ind w:left="243" w:hangingChars="100" w:hanging="243"/>
              <w:rPr>
                <w:b/>
                <w:bCs/>
              </w:rPr>
            </w:pPr>
            <w:r w:rsidRPr="00141C35">
              <w:rPr>
                <w:rFonts w:hint="eastAsia"/>
                <w:b/>
                <w:bCs/>
              </w:rPr>
              <w:t>6.丹娜絲颱風及七二八豪雨災後復原重建特別預算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18</w:t>
            </w:r>
          </w:p>
        </w:tc>
        <w:tc>
          <w:tcPr>
            <w:tcW w:w="949" w:type="dxa"/>
            <w:shd w:val="clear" w:color="auto" w:fill="auto"/>
            <w:vAlign w:val="center"/>
          </w:tcPr>
          <w:p w:rsidR="00040D2E" w:rsidRPr="00942CA8" w:rsidRDefault="00040D2E" w:rsidP="004D1209">
            <w:pPr>
              <w:pStyle w:val="142"/>
            </w:pPr>
            <w:r w:rsidRPr="00942CA8">
              <w:t>91-94</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1.中央政府基隆河整體治理計畫（前期計畫）特別預算</w:t>
            </w:r>
          </w:p>
        </w:tc>
        <w:tc>
          <w:tcPr>
            <w:tcW w:w="1271" w:type="dxa"/>
            <w:vMerge w:val="restart"/>
            <w:shd w:val="clear" w:color="auto" w:fill="auto"/>
            <w:vAlign w:val="center"/>
          </w:tcPr>
          <w:p w:rsidR="00040D2E" w:rsidRPr="00942CA8" w:rsidRDefault="00040D2E" w:rsidP="004D1209">
            <w:pPr>
              <w:pStyle w:val="142"/>
            </w:pPr>
            <w:r w:rsidRPr="00942CA8">
              <w:rPr>
                <w:rFonts w:hint="eastAsia"/>
              </w:rPr>
              <w:t>不定期或數年一次之重大政事</w:t>
            </w:r>
          </w:p>
        </w:tc>
        <w:tc>
          <w:tcPr>
            <w:tcW w:w="663" w:type="dxa"/>
            <w:vMerge w:val="restart"/>
            <w:shd w:val="clear" w:color="auto" w:fill="auto"/>
            <w:vAlign w:val="center"/>
          </w:tcPr>
          <w:p w:rsidR="00040D2E" w:rsidRPr="00942CA8" w:rsidRDefault="00040D2E" w:rsidP="004D1209">
            <w:pPr>
              <w:pStyle w:val="142"/>
              <w:jc w:val="center"/>
            </w:pPr>
            <w:r w:rsidRPr="00942CA8">
              <w:rPr>
                <w:rFonts w:hint="eastAsia"/>
              </w:rPr>
              <w:t>16</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19</w:t>
            </w:r>
          </w:p>
        </w:tc>
        <w:tc>
          <w:tcPr>
            <w:tcW w:w="949" w:type="dxa"/>
            <w:shd w:val="clear" w:color="auto" w:fill="auto"/>
            <w:vAlign w:val="center"/>
          </w:tcPr>
          <w:p w:rsidR="00040D2E" w:rsidRPr="00942CA8" w:rsidRDefault="00040D2E" w:rsidP="004D1209">
            <w:pPr>
              <w:pStyle w:val="142"/>
            </w:pPr>
            <w:r w:rsidRPr="00942CA8">
              <w:t>95-96</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2.中央政府易淹水地區水患治理計畫第1期特別預算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20</w:t>
            </w:r>
          </w:p>
        </w:tc>
        <w:tc>
          <w:tcPr>
            <w:tcW w:w="949" w:type="dxa"/>
            <w:shd w:val="clear" w:color="auto" w:fill="auto"/>
            <w:vAlign w:val="center"/>
          </w:tcPr>
          <w:p w:rsidR="00040D2E" w:rsidRPr="00942CA8" w:rsidRDefault="00040D2E" w:rsidP="004D1209">
            <w:pPr>
              <w:pStyle w:val="142"/>
            </w:pPr>
            <w:r w:rsidRPr="00942CA8">
              <w:t>97-99</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3.中央政府易淹水地區水患治理計畫第2期特別預算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21</w:t>
            </w:r>
          </w:p>
        </w:tc>
        <w:tc>
          <w:tcPr>
            <w:tcW w:w="949" w:type="dxa"/>
            <w:shd w:val="clear" w:color="auto" w:fill="auto"/>
            <w:vAlign w:val="center"/>
          </w:tcPr>
          <w:p w:rsidR="00040D2E" w:rsidRPr="00942CA8" w:rsidRDefault="00040D2E" w:rsidP="004D1209">
            <w:pPr>
              <w:pStyle w:val="142"/>
            </w:pPr>
            <w:r w:rsidRPr="00942CA8">
              <w:t>100-102</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4.中央政府易淹水地區水患治理計畫第3期特別預算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22</w:t>
            </w:r>
          </w:p>
        </w:tc>
        <w:tc>
          <w:tcPr>
            <w:tcW w:w="949" w:type="dxa"/>
            <w:shd w:val="clear" w:color="auto" w:fill="auto"/>
            <w:vAlign w:val="center"/>
          </w:tcPr>
          <w:p w:rsidR="00040D2E" w:rsidRPr="00942CA8" w:rsidRDefault="00040D2E" w:rsidP="004D1209">
            <w:pPr>
              <w:pStyle w:val="142"/>
            </w:pPr>
            <w:r w:rsidRPr="00942CA8">
              <w:t>95-97</w:t>
            </w:r>
          </w:p>
        </w:tc>
        <w:tc>
          <w:tcPr>
            <w:tcW w:w="5567" w:type="dxa"/>
            <w:shd w:val="clear" w:color="auto" w:fill="auto"/>
            <w:vAlign w:val="center"/>
          </w:tcPr>
          <w:p w:rsidR="00040D2E" w:rsidRPr="00942CA8" w:rsidRDefault="00040D2E" w:rsidP="004D1209">
            <w:pPr>
              <w:pStyle w:val="142"/>
              <w:ind w:left="215" w:hangingChars="100" w:hanging="215"/>
              <w:rPr>
                <w:spacing w:val="-14"/>
              </w:rPr>
            </w:pPr>
            <w:r w:rsidRPr="00942CA8">
              <w:rPr>
                <w:rFonts w:hint="eastAsia"/>
                <w:spacing w:val="-14"/>
              </w:rPr>
              <w:t>5.中央政府石門水庫及其集水區整治計畫第1期特別預算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23</w:t>
            </w:r>
          </w:p>
        </w:tc>
        <w:tc>
          <w:tcPr>
            <w:tcW w:w="949" w:type="dxa"/>
            <w:shd w:val="clear" w:color="auto" w:fill="auto"/>
            <w:vAlign w:val="center"/>
          </w:tcPr>
          <w:p w:rsidR="00040D2E" w:rsidRPr="00942CA8" w:rsidRDefault="00040D2E" w:rsidP="004D1209">
            <w:pPr>
              <w:pStyle w:val="142"/>
            </w:pPr>
            <w:r w:rsidRPr="00942CA8">
              <w:t>98-100</w:t>
            </w:r>
          </w:p>
        </w:tc>
        <w:tc>
          <w:tcPr>
            <w:tcW w:w="5567" w:type="dxa"/>
            <w:shd w:val="clear" w:color="auto" w:fill="auto"/>
            <w:vAlign w:val="center"/>
          </w:tcPr>
          <w:p w:rsidR="00040D2E" w:rsidRPr="00942CA8" w:rsidRDefault="00040D2E" w:rsidP="004D1209">
            <w:pPr>
              <w:pStyle w:val="142"/>
              <w:ind w:left="215" w:hangingChars="100" w:hanging="215"/>
              <w:rPr>
                <w:spacing w:val="-14"/>
              </w:rPr>
            </w:pPr>
            <w:r w:rsidRPr="00942CA8">
              <w:rPr>
                <w:rFonts w:hint="eastAsia"/>
                <w:spacing w:val="-14"/>
              </w:rPr>
              <w:t>6.中央政府石門水庫及其集水區整治計畫第2期特別預算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24</w:t>
            </w:r>
          </w:p>
        </w:tc>
        <w:tc>
          <w:tcPr>
            <w:tcW w:w="949" w:type="dxa"/>
            <w:shd w:val="clear" w:color="auto" w:fill="auto"/>
            <w:vAlign w:val="center"/>
          </w:tcPr>
          <w:p w:rsidR="00040D2E" w:rsidRPr="00942CA8" w:rsidRDefault="00040D2E" w:rsidP="004D1209">
            <w:pPr>
              <w:pStyle w:val="142"/>
            </w:pPr>
            <w:r w:rsidRPr="00942CA8">
              <w:t>103-104</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7.中央政府流域綜合治理計畫第1期特別預算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25</w:t>
            </w:r>
          </w:p>
        </w:tc>
        <w:tc>
          <w:tcPr>
            <w:tcW w:w="949" w:type="dxa"/>
            <w:shd w:val="clear" w:color="auto" w:fill="auto"/>
            <w:vAlign w:val="center"/>
          </w:tcPr>
          <w:p w:rsidR="00040D2E" w:rsidRPr="00942CA8" w:rsidRDefault="00040D2E" w:rsidP="004D1209">
            <w:pPr>
              <w:pStyle w:val="142"/>
            </w:pPr>
            <w:r w:rsidRPr="00942CA8">
              <w:t>105-106</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8.中央政府流域綜合治理計畫第2期特別預算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26</w:t>
            </w:r>
          </w:p>
        </w:tc>
        <w:tc>
          <w:tcPr>
            <w:tcW w:w="949" w:type="dxa"/>
            <w:shd w:val="clear" w:color="auto" w:fill="auto"/>
            <w:vAlign w:val="center"/>
          </w:tcPr>
          <w:p w:rsidR="00040D2E" w:rsidRPr="00942CA8" w:rsidRDefault="00040D2E" w:rsidP="004D1209">
            <w:pPr>
              <w:pStyle w:val="142"/>
            </w:pPr>
            <w:r w:rsidRPr="00942CA8">
              <w:t>107-108</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9.中央政府流域綜合治理計畫第3期特別預算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27</w:t>
            </w:r>
          </w:p>
        </w:tc>
        <w:tc>
          <w:tcPr>
            <w:tcW w:w="949" w:type="dxa"/>
            <w:shd w:val="clear" w:color="auto" w:fill="auto"/>
            <w:vAlign w:val="center"/>
          </w:tcPr>
          <w:p w:rsidR="00040D2E" w:rsidRPr="00942CA8" w:rsidRDefault="00040D2E" w:rsidP="004D1209">
            <w:pPr>
              <w:pStyle w:val="142"/>
            </w:pPr>
            <w:r w:rsidRPr="00942CA8">
              <w:t>106-107</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10.前瞻基礎建設計畫第1期特別預算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28</w:t>
            </w:r>
          </w:p>
        </w:tc>
        <w:tc>
          <w:tcPr>
            <w:tcW w:w="949" w:type="dxa"/>
            <w:shd w:val="clear" w:color="auto" w:fill="auto"/>
            <w:vAlign w:val="center"/>
          </w:tcPr>
          <w:p w:rsidR="00040D2E" w:rsidRPr="00942CA8" w:rsidRDefault="00040D2E" w:rsidP="004D1209">
            <w:pPr>
              <w:pStyle w:val="142"/>
            </w:pPr>
            <w:r w:rsidRPr="00942CA8">
              <w:t>108-109</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11.前瞻基礎建設計畫第2期特別預算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29</w:t>
            </w:r>
          </w:p>
        </w:tc>
        <w:tc>
          <w:tcPr>
            <w:tcW w:w="949" w:type="dxa"/>
            <w:shd w:val="clear" w:color="auto" w:fill="auto"/>
            <w:vAlign w:val="center"/>
          </w:tcPr>
          <w:p w:rsidR="00040D2E" w:rsidRPr="00942CA8" w:rsidRDefault="00040D2E" w:rsidP="004D1209">
            <w:pPr>
              <w:pStyle w:val="142"/>
            </w:pPr>
            <w:r w:rsidRPr="00942CA8">
              <w:t>110-111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12.前瞻基礎建設計畫第3期特別預算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30</w:t>
            </w:r>
          </w:p>
        </w:tc>
        <w:tc>
          <w:tcPr>
            <w:tcW w:w="949" w:type="dxa"/>
            <w:shd w:val="clear" w:color="auto" w:fill="auto"/>
            <w:vAlign w:val="center"/>
          </w:tcPr>
          <w:p w:rsidR="00040D2E" w:rsidRPr="00942CA8" w:rsidRDefault="00040D2E" w:rsidP="004D1209">
            <w:pPr>
              <w:pStyle w:val="142"/>
            </w:pPr>
            <w:r w:rsidRPr="00942CA8">
              <w:rPr>
                <w:rFonts w:hint="eastAsia"/>
              </w:rPr>
              <w:t>112-113</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13.前瞻基礎建設計畫第4期特別預算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CB68DE" w:rsidRDefault="00040D2E" w:rsidP="004D1209">
            <w:pPr>
              <w:pStyle w:val="142"/>
              <w:jc w:val="center"/>
              <w:rPr>
                <w:b/>
                <w:bCs/>
              </w:rPr>
            </w:pPr>
            <w:r w:rsidRPr="00CB68DE">
              <w:rPr>
                <w:rFonts w:hint="eastAsia"/>
                <w:b/>
                <w:bCs/>
              </w:rPr>
              <w:t>31</w:t>
            </w:r>
          </w:p>
        </w:tc>
        <w:tc>
          <w:tcPr>
            <w:tcW w:w="949" w:type="dxa"/>
            <w:shd w:val="clear" w:color="auto" w:fill="auto"/>
            <w:vAlign w:val="center"/>
          </w:tcPr>
          <w:p w:rsidR="00040D2E" w:rsidRPr="00CB68DE" w:rsidRDefault="00040D2E" w:rsidP="004D1209">
            <w:pPr>
              <w:pStyle w:val="142"/>
              <w:rPr>
                <w:b/>
                <w:bCs/>
              </w:rPr>
            </w:pPr>
            <w:r w:rsidRPr="00CB68DE">
              <w:rPr>
                <w:rFonts w:hint="eastAsia"/>
                <w:b/>
                <w:bCs/>
              </w:rPr>
              <w:t>114</w:t>
            </w:r>
          </w:p>
        </w:tc>
        <w:tc>
          <w:tcPr>
            <w:tcW w:w="5567" w:type="dxa"/>
            <w:shd w:val="clear" w:color="auto" w:fill="auto"/>
            <w:vAlign w:val="center"/>
          </w:tcPr>
          <w:p w:rsidR="00040D2E" w:rsidRPr="00CB68DE" w:rsidRDefault="00040D2E" w:rsidP="004D1209">
            <w:pPr>
              <w:pStyle w:val="142"/>
              <w:ind w:left="243" w:hangingChars="100" w:hanging="243"/>
              <w:rPr>
                <w:b/>
                <w:bCs/>
              </w:rPr>
            </w:pPr>
            <w:r w:rsidRPr="00CB68DE">
              <w:rPr>
                <w:rFonts w:hint="eastAsia"/>
                <w:b/>
                <w:bCs/>
              </w:rPr>
              <w:t>14.前瞻基礎建設計畫第5期特別預算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CB68DE" w:rsidRDefault="00040D2E" w:rsidP="004D1209">
            <w:pPr>
              <w:pStyle w:val="142"/>
              <w:jc w:val="center"/>
              <w:rPr>
                <w:b/>
                <w:bCs/>
              </w:rPr>
            </w:pPr>
            <w:r w:rsidRPr="00CB68DE">
              <w:rPr>
                <w:rFonts w:hint="eastAsia"/>
                <w:b/>
                <w:bCs/>
              </w:rPr>
              <w:t>32</w:t>
            </w:r>
          </w:p>
        </w:tc>
        <w:tc>
          <w:tcPr>
            <w:tcW w:w="949" w:type="dxa"/>
            <w:shd w:val="clear" w:color="auto" w:fill="auto"/>
            <w:vAlign w:val="center"/>
          </w:tcPr>
          <w:p w:rsidR="00040D2E" w:rsidRPr="00CB68DE" w:rsidRDefault="00040D2E" w:rsidP="004D1209">
            <w:pPr>
              <w:pStyle w:val="142"/>
              <w:rPr>
                <w:b/>
                <w:bCs/>
              </w:rPr>
            </w:pPr>
            <w:r w:rsidRPr="00CB68DE">
              <w:rPr>
                <w:rFonts w:hint="eastAsia"/>
                <w:b/>
                <w:bCs/>
              </w:rPr>
              <w:t>112-114</w:t>
            </w:r>
          </w:p>
        </w:tc>
        <w:tc>
          <w:tcPr>
            <w:tcW w:w="5567" w:type="dxa"/>
            <w:shd w:val="clear" w:color="auto" w:fill="auto"/>
            <w:vAlign w:val="center"/>
          </w:tcPr>
          <w:p w:rsidR="00040D2E" w:rsidRPr="00CB68DE" w:rsidRDefault="00040D2E" w:rsidP="004D1209">
            <w:pPr>
              <w:pStyle w:val="142"/>
              <w:ind w:left="243" w:hangingChars="100" w:hanging="243"/>
              <w:rPr>
                <w:b/>
                <w:bCs/>
              </w:rPr>
            </w:pPr>
            <w:r w:rsidRPr="00CB68DE">
              <w:rPr>
                <w:rFonts w:hint="eastAsia"/>
                <w:b/>
                <w:bCs/>
              </w:rPr>
              <w:t>15.中央政府疫後強化經濟與社會韌性及全民共享經濟成果特別預算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141C35" w:rsidRDefault="00040D2E" w:rsidP="004D1209">
            <w:pPr>
              <w:pStyle w:val="142"/>
              <w:jc w:val="center"/>
            </w:pPr>
            <w:r>
              <w:rPr>
                <w:rFonts w:hint="eastAsia"/>
              </w:rPr>
              <w:t>33</w:t>
            </w:r>
          </w:p>
        </w:tc>
        <w:tc>
          <w:tcPr>
            <w:tcW w:w="949" w:type="dxa"/>
            <w:shd w:val="clear" w:color="auto" w:fill="auto"/>
            <w:vAlign w:val="center"/>
          </w:tcPr>
          <w:p w:rsidR="00040D2E" w:rsidRPr="00141C35" w:rsidRDefault="00040D2E" w:rsidP="004D1209">
            <w:pPr>
              <w:pStyle w:val="142"/>
            </w:pPr>
            <w:r w:rsidRPr="00141C35">
              <w:rPr>
                <w:rFonts w:hint="eastAsia"/>
              </w:rPr>
              <w:t>114-116</w:t>
            </w:r>
          </w:p>
        </w:tc>
        <w:tc>
          <w:tcPr>
            <w:tcW w:w="5567" w:type="dxa"/>
            <w:shd w:val="clear" w:color="auto" w:fill="auto"/>
            <w:vAlign w:val="center"/>
          </w:tcPr>
          <w:p w:rsidR="00040D2E" w:rsidRPr="00141C35" w:rsidRDefault="00040D2E" w:rsidP="004D1209">
            <w:pPr>
              <w:pStyle w:val="142"/>
              <w:ind w:left="243" w:hangingChars="100" w:hanging="243"/>
            </w:pPr>
            <w:r w:rsidRPr="00141C35">
              <w:rPr>
                <w:rFonts w:hint="eastAsia"/>
              </w:rPr>
              <w:t>16.因應國際情勢強化經濟社會及民生國安韌性特別條例(預算待編列)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8736" w:type="dxa"/>
            <w:gridSpan w:val="4"/>
          </w:tcPr>
          <w:p w:rsidR="00040D2E" w:rsidRPr="00942CA8" w:rsidRDefault="00040D2E" w:rsidP="004D1209">
            <w:pPr>
              <w:pStyle w:val="142"/>
              <w:jc w:val="center"/>
            </w:pPr>
            <w:r w:rsidRPr="00942CA8">
              <w:rPr>
                <w:rFonts w:hint="eastAsia"/>
              </w:rPr>
              <w:t>合    計</w:t>
            </w:r>
          </w:p>
        </w:tc>
        <w:tc>
          <w:tcPr>
            <w:tcW w:w="663" w:type="dxa"/>
            <w:shd w:val="clear" w:color="auto" w:fill="auto"/>
          </w:tcPr>
          <w:p w:rsidR="00040D2E" w:rsidRPr="00942CA8" w:rsidRDefault="00040D2E" w:rsidP="004D1209">
            <w:pPr>
              <w:pStyle w:val="142"/>
              <w:jc w:val="center"/>
            </w:pPr>
            <w:r w:rsidRPr="00942CA8">
              <w:rPr>
                <w:rFonts w:hint="eastAsia"/>
              </w:rPr>
              <w:t>33</w:t>
            </w:r>
          </w:p>
        </w:tc>
      </w:tr>
    </w:tbl>
    <w:p w:rsidR="00040D2E" w:rsidRPr="00942CA8" w:rsidRDefault="00040D2E" w:rsidP="004D1209">
      <w:pPr>
        <w:pStyle w:val="142"/>
        <w:ind w:left="1197" w:hangingChars="492" w:hanging="1197"/>
      </w:pPr>
      <w:r w:rsidRPr="00942CA8">
        <w:rPr>
          <w:rFonts w:hint="eastAsia"/>
        </w:rPr>
        <w:t>資料來源：行政院新聞稿、立法院公報、立法院議案關係文書；本中心整理。</w:t>
      </w:r>
    </w:p>
    <w:p w:rsidR="00040D2E" w:rsidRPr="00F1116C" w:rsidRDefault="00040D2E" w:rsidP="004D1209">
      <w:pPr>
        <w:pStyle w:val="aa"/>
        <w:ind w:left="849" w:hanging="283"/>
        <w:rPr>
          <w:b/>
          <w:bCs/>
        </w:rPr>
      </w:pPr>
      <w:r w:rsidRPr="00F1116C">
        <w:rPr>
          <w:rFonts w:hint="eastAsia"/>
          <w:b/>
          <w:bCs/>
        </w:rPr>
        <w:t>(二)近年頻繁辦理特別預算，有常態化現象，恐與預算單一性原</w:t>
      </w:r>
      <w:r w:rsidRPr="00F1116C">
        <w:rPr>
          <w:rFonts w:hint="eastAsia"/>
          <w:b/>
          <w:bCs/>
        </w:rPr>
        <w:lastRenderedPageBreak/>
        <w:t>則未盡相符</w:t>
      </w:r>
    </w:p>
    <w:p w:rsidR="00040D2E" w:rsidRDefault="00040D2E" w:rsidP="004D1209">
      <w:pPr>
        <w:pStyle w:val="21"/>
        <w:ind w:left="850" w:firstLine="566"/>
      </w:pPr>
      <w:r>
        <w:rPr>
          <w:rFonts w:hint="eastAsia"/>
        </w:rPr>
        <w:t>參照</w:t>
      </w:r>
      <w:r w:rsidRPr="00942CA8">
        <w:rPr>
          <w:rFonts w:hint="eastAsia"/>
        </w:rPr>
        <w:t>預算法第83條</w:t>
      </w:r>
      <w:r>
        <w:rPr>
          <w:rFonts w:hint="eastAsia"/>
        </w:rPr>
        <w:t>所列</w:t>
      </w:r>
      <w:r w:rsidRPr="00942CA8">
        <w:rPr>
          <w:rFonts w:hint="eastAsia"/>
        </w:rPr>
        <w:t>4款法定事由</w:t>
      </w:r>
      <w:r>
        <w:rPr>
          <w:rFonts w:hint="eastAsia"/>
        </w:rPr>
        <w:t>及</w:t>
      </w:r>
      <w:r w:rsidRPr="00942CA8">
        <w:rPr>
          <w:rFonts w:hint="eastAsia"/>
        </w:rPr>
        <w:t>87年9月11日司法院大法官釋字第463號解釋</w:t>
      </w:r>
      <w:r>
        <w:rPr>
          <w:rStyle w:val="af9"/>
        </w:rPr>
        <w:footnoteReference w:id="5"/>
      </w:r>
      <w:r w:rsidRPr="00942CA8">
        <w:rPr>
          <w:rFonts w:hint="eastAsia"/>
        </w:rPr>
        <w:t>，政府</w:t>
      </w:r>
      <w:r>
        <w:rPr>
          <w:rFonts w:hint="eastAsia"/>
        </w:rPr>
        <w:t>就未來1年間</w:t>
      </w:r>
      <w:r w:rsidRPr="00942CA8">
        <w:rPr>
          <w:rFonts w:hint="eastAsia"/>
        </w:rPr>
        <w:t>所有財政收</w:t>
      </w:r>
      <w:r w:rsidRPr="00942CA8">
        <w:rPr>
          <w:rFonts w:hint="eastAsia"/>
        </w:rPr>
        <w:lastRenderedPageBreak/>
        <w:t>支</w:t>
      </w:r>
      <w:r>
        <w:rPr>
          <w:rFonts w:hint="eastAsia"/>
        </w:rPr>
        <w:t>，</w:t>
      </w:r>
      <w:r w:rsidRPr="00942CA8">
        <w:rPr>
          <w:rFonts w:hint="eastAsia"/>
        </w:rPr>
        <w:t>原則上應納入單一預算，俾維年度預算整體性，倘有突發、緊急及重大事由，始提出特別預算，務求審慎嚴謹。</w:t>
      </w:r>
      <w:r>
        <w:rPr>
          <w:rFonts w:hint="eastAsia"/>
        </w:rPr>
        <w:t>惟我國卻有下列情形：</w:t>
      </w:r>
    </w:p>
    <w:p w:rsidR="00040D2E" w:rsidRDefault="00040D2E" w:rsidP="004D1209">
      <w:pPr>
        <w:pStyle w:val="123"/>
        <w:ind w:left="1133" w:hanging="283"/>
      </w:pPr>
      <w:r w:rsidRPr="00744E0C">
        <w:rPr>
          <w:rFonts w:hint="eastAsia"/>
          <w:b/>
          <w:bCs/>
        </w:rPr>
        <w:t>1.</w:t>
      </w:r>
      <w:r w:rsidRPr="0093350A">
        <w:rPr>
          <w:rFonts w:hint="eastAsia"/>
          <w:b/>
          <w:bCs/>
        </w:rPr>
        <w:t>提出特別預算</w:t>
      </w:r>
      <w:r w:rsidRPr="00744E0C">
        <w:rPr>
          <w:rFonts w:hint="eastAsia"/>
          <w:b/>
          <w:bCs/>
        </w:rPr>
        <w:t>次數頻繁且頻率提高：</w:t>
      </w:r>
      <w:r w:rsidRPr="00942CA8">
        <w:rPr>
          <w:rFonts w:hint="eastAsia"/>
        </w:rPr>
        <w:t>經統計歷年中央政府編列特別預算連同待編列預算之因應國際情勢強化經濟社會及民生國安韌性特別</w:t>
      </w:r>
      <w:r>
        <w:rPr>
          <w:rFonts w:hint="eastAsia"/>
        </w:rPr>
        <w:t>預算</w:t>
      </w:r>
      <w:r w:rsidRPr="00942CA8">
        <w:rPr>
          <w:rFonts w:hint="eastAsia"/>
        </w:rPr>
        <w:t>計60項次</w:t>
      </w:r>
      <w:r>
        <w:rPr>
          <w:rStyle w:val="af9"/>
        </w:rPr>
        <w:footnoteReference w:id="6"/>
      </w:r>
      <w:r w:rsidRPr="00942CA8">
        <w:rPr>
          <w:rFonts w:hint="eastAsia"/>
        </w:rPr>
        <w:t>，平均每年編列0.8次，茲以87年刪除「緊急重大工程」事由之預算法修正</w:t>
      </w:r>
      <w:r w:rsidRPr="00942CA8">
        <w:rPr>
          <w:rStyle w:val="af9"/>
        </w:rPr>
        <w:footnoteReference w:id="7"/>
      </w:r>
      <w:r>
        <w:rPr>
          <w:rFonts w:hint="eastAsia"/>
        </w:rPr>
        <w:t>前後劃分</w:t>
      </w:r>
      <w:r w:rsidRPr="00942CA8">
        <w:rPr>
          <w:rFonts w:hint="eastAsia"/>
        </w:rPr>
        <w:t>，修法前約48年</w:t>
      </w:r>
      <w:r>
        <w:rPr>
          <w:rFonts w:hint="eastAsia"/>
        </w:rPr>
        <w:t>編列</w:t>
      </w:r>
      <w:r w:rsidRPr="00942CA8">
        <w:rPr>
          <w:rFonts w:hint="eastAsia"/>
        </w:rPr>
        <w:t>27次，修法後</w:t>
      </w:r>
      <w:r>
        <w:rPr>
          <w:rFonts w:hint="eastAsia"/>
        </w:rPr>
        <w:t>(</w:t>
      </w:r>
      <w:r w:rsidRPr="00942CA8">
        <w:rPr>
          <w:rFonts w:hint="eastAsia"/>
        </w:rPr>
        <w:t>至114年</w:t>
      </w:r>
      <w:r>
        <w:rPr>
          <w:rFonts w:hint="eastAsia"/>
        </w:rPr>
        <w:t>)</w:t>
      </w:r>
      <w:r w:rsidRPr="00942CA8">
        <w:rPr>
          <w:rFonts w:hint="eastAsia"/>
        </w:rPr>
        <w:t>27年</w:t>
      </w:r>
      <w:r>
        <w:rPr>
          <w:rFonts w:hint="eastAsia"/>
        </w:rPr>
        <w:t>編列</w:t>
      </w:r>
      <w:r w:rsidRPr="00942CA8">
        <w:rPr>
          <w:rFonts w:hint="eastAsia"/>
        </w:rPr>
        <w:t>33次</w:t>
      </w:r>
      <w:r>
        <w:rPr>
          <w:rFonts w:hint="eastAsia"/>
        </w:rPr>
        <w:t>，由</w:t>
      </w:r>
      <w:r w:rsidRPr="00942CA8">
        <w:rPr>
          <w:rFonts w:hint="eastAsia"/>
        </w:rPr>
        <w:t>每年平均0.56次</w:t>
      </w:r>
      <w:r>
        <w:rPr>
          <w:rFonts w:hint="eastAsia"/>
        </w:rPr>
        <w:t>提高至</w:t>
      </w:r>
      <w:r w:rsidRPr="00942CA8">
        <w:rPr>
          <w:rFonts w:hint="eastAsia"/>
        </w:rPr>
        <w:t>1.22次(詳表</w:t>
      </w:r>
      <w:r>
        <w:rPr>
          <w:rFonts w:hint="eastAsia"/>
        </w:rPr>
        <w:t>2</w:t>
      </w:r>
      <w:r w:rsidRPr="00942CA8">
        <w:rPr>
          <w:rFonts w:hint="eastAsia"/>
        </w:rPr>
        <w:t>)</w:t>
      </w:r>
      <w:r>
        <w:rPr>
          <w:rFonts w:hint="eastAsia"/>
        </w:rPr>
        <w:t>。</w:t>
      </w:r>
    </w:p>
    <w:p w:rsidR="00040D2E" w:rsidRDefault="00040D2E" w:rsidP="004D1209">
      <w:pPr>
        <w:pStyle w:val="123"/>
        <w:ind w:left="1133" w:hanging="283"/>
      </w:pPr>
      <w:r w:rsidRPr="00744E0C">
        <w:rPr>
          <w:rFonts w:hint="eastAsia"/>
          <w:b/>
          <w:bCs/>
        </w:rPr>
        <w:t>2.特別預算已常態化</w:t>
      </w:r>
      <w:r>
        <w:rPr>
          <w:rFonts w:hint="eastAsia"/>
          <w:b/>
          <w:bCs/>
        </w:rPr>
        <w:t>編列</w:t>
      </w:r>
      <w:r w:rsidRPr="00744E0C">
        <w:rPr>
          <w:rFonts w:hint="eastAsia"/>
          <w:b/>
          <w:bCs/>
        </w:rPr>
        <w:t>：</w:t>
      </w:r>
      <w:r w:rsidRPr="00942CA8">
        <w:rPr>
          <w:rFonts w:hint="eastAsia"/>
        </w:rPr>
        <w:t>部分年度同時</w:t>
      </w:r>
      <w:r>
        <w:rPr>
          <w:rFonts w:hint="eastAsia"/>
        </w:rPr>
        <w:t>執行</w:t>
      </w:r>
      <w:r w:rsidRPr="00942CA8">
        <w:rPr>
          <w:rFonts w:hint="eastAsia"/>
        </w:rPr>
        <w:t>多項特別預算，如98年度</w:t>
      </w:r>
      <w:r>
        <w:rPr>
          <w:rFonts w:hint="eastAsia"/>
        </w:rPr>
        <w:t>執行</w:t>
      </w:r>
      <w:r w:rsidRPr="00942CA8">
        <w:rPr>
          <w:rFonts w:hint="eastAsia"/>
        </w:rPr>
        <w:t>5項(</w:t>
      </w:r>
      <w:r>
        <w:rPr>
          <w:rFonts w:hint="eastAsia"/>
        </w:rPr>
        <w:t>詳</w:t>
      </w:r>
      <w:r w:rsidRPr="00942CA8">
        <w:rPr>
          <w:rFonts w:hint="eastAsia"/>
        </w:rPr>
        <w:t>表1</w:t>
      </w:r>
      <w:r>
        <w:rPr>
          <w:rFonts w:hint="eastAsia"/>
        </w:rPr>
        <w:t>，</w:t>
      </w:r>
      <w:r w:rsidRPr="00942CA8">
        <w:rPr>
          <w:rFonts w:hint="eastAsia"/>
        </w:rPr>
        <w:t>第</w:t>
      </w:r>
      <w:r>
        <w:rPr>
          <w:rFonts w:hint="eastAsia"/>
        </w:rPr>
        <w:t>8、9、15、20及23項</w:t>
      </w:r>
      <w:r w:rsidRPr="00942CA8">
        <w:rPr>
          <w:rFonts w:hint="eastAsia"/>
        </w:rPr>
        <w:t>)，113年度(</w:t>
      </w:r>
      <w:r>
        <w:rPr>
          <w:rFonts w:hint="eastAsia"/>
        </w:rPr>
        <w:t>詳</w:t>
      </w:r>
      <w:r w:rsidRPr="00942CA8">
        <w:rPr>
          <w:rFonts w:hint="eastAsia"/>
        </w:rPr>
        <w:t>表1</w:t>
      </w:r>
      <w:r>
        <w:rPr>
          <w:rFonts w:hint="eastAsia"/>
        </w:rPr>
        <w:t>，</w:t>
      </w:r>
      <w:r w:rsidRPr="00942CA8">
        <w:rPr>
          <w:rFonts w:hint="eastAsia"/>
        </w:rPr>
        <w:t>第</w:t>
      </w:r>
      <w:r>
        <w:rPr>
          <w:rFonts w:hint="eastAsia"/>
        </w:rPr>
        <w:t>1、2、30及32</w:t>
      </w:r>
      <w:r w:rsidRPr="00942CA8">
        <w:rPr>
          <w:rFonts w:hint="eastAsia"/>
        </w:rPr>
        <w:t>項)</w:t>
      </w:r>
      <w:r>
        <w:rPr>
          <w:rFonts w:hint="eastAsia"/>
        </w:rPr>
        <w:t>執行4</w:t>
      </w:r>
      <w:r w:rsidRPr="00942CA8">
        <w:rPr>
          <w:rFonts w:hint="eastAsia"/>
        </w:rPr>
        <w:t>項及114年度含</w:t>
      </w:r>
      <w:r>
        <w:rPr>
          <w:rFonts w:hint="eastAsia"/>
        </w:rPr>
        <w:t>待編列之</w:t>
      </w:r>
      <w:r w:rsidRPr="000B7AB0">
        <w:rPr>
          <w:rFonts w:hint="eastAsia"/>
        </w:rPr>
        <w:t>因應國際情勢強化經濟社會及民生國安韌性特別</w:t>
      </w:r>
      <w:r>
        <w:rPr>
          <w:rFonts w:hint="eastAsia"/>
        </w:rPr>
        <w:t>預算</w:t>
      </w:r>
      <w:r w:rsidRPr="00942CA8">
        <w:rPr>
          <w:rFonts w:hint="eastAsia"/>
        </w:rPr>
        <w:t>(</w:t>
      </w:r>
      <w:r>
        <w:rPr>
          <w:rFonts w:hint="eastAsia"/>
        </w:rPr>
        <w:t>詳</w:t>
      </w:r>
      <w:r w:rsidRPr="00942CA8">
        <w:rPr>
          <w:rFonts w:hint="eastAsia"/>
        </w:rPr>
        <w:t>表1</w:t>
      </w:r>
      <w:r>
        <w:rPr>
          <w:rFonts w:hint="eastAsia"/>
        </w:rPr>
        <w:t>，</w:t>
      </w:r>
      <w:r w:rsidRPr="00942CA8">
        <w:rPr>
          <w:rFonts w:hint="eastAsia"/>
        </w:rPr>
        <w:t>第</w:t>
      </w:r>
      <w:r>
        <w:rPr>
          <w:rFonts w:hint="eastAsia"/>
        </w:rPr>
        <w:t>1、2、17、31、32及33</w:t>
      </w:r>
      <w:r w:rsidRPr="00942CA8">
        <w:rPr>
          <w:rFonts w:hint="eastAsia"/>
        </w:rPr>
        <w:t>項)存在6項特別預算待執行，</w:t>
      </w:r>
      <w:r>
        <w:rPr>
          <w:rFonts w:hint="eastAsia"/>
        </w:rPr>
        <w:t>有</w:t>
      </w:r>
      <w:r w:rsidRPr="00942CA8">
        <w:rPr>
          <w:rFonts w:hint="eastAsia"/>
        </w:rPr>
        <w:t>常態化</w:t>
      </w:r>
      <w:r>
        <w:rPr>
          <w:rFonts w:hint="eastAsia"/>
        </w:rPr>
        <w:t>現象</w:t>
      </w:r>
      <w:r w:rsidRPr="00942CA8">
        <w:rPr>
          <w:rStyle w:val="af9"/>
        </w:rPr>
        <w:footnoteReference w:id="8"/>
      </w:r>
      <w:r w:rsidRPr="00942CA8">
        <w:rPr>
          <w:rFonts w:hint="eastAsia"/>
        </w:rPr>
        <w:t>。</w:t>
      </w:r>
    </w:p>
    <w:p w:rsidR="00040D2E" w:rsidRPr="00942CA8" w:rsidRDefault="00040D2E" w:rsidP="004D1209">
      <w:pPr>
        <w:spacing w:line="460" w:lineRule="exact"/>
        <w:ind w:leftChars="-50" w:left="0" w:hangingChars="50" w:hanging="142"/>
        <w:rPr>
          <w:rFonts w:hAnsi="標楷體"/>
          <w:b/>
        </w:rPr>
      </w:pPr>
      <w:r w:rsidRPr="00942CA8">
        <w:rPr>
          <w:rFonts w:hAnsi="標楷體"/>
          <w:b/>
        </w:rPr>
        <w:lastRenderedPageBreak/>
        <w:t>表</w:t>
      </w:r>
      <w:r>
        <w:rPr>
          <w:rFonts w:hAnsi="標楷體" w:hint="eastAsia"/>
          <w:b/>
        </w:rPr>
        <w:t>2</w:t>
      </w:r>
      <w:r w:rsidRPr="00942CA8">
        <w:rPr>
          <w:rFonts w:hAnsi="標楷體" w:hint="eastAsia"/>
          <w:b/>
        </w:rPr>
        <w:t xml:space="preserve">  </w:t>
      </w:r>
      <w:r w:rsidRPr="00942CA8">
        <w:rPr>
          <w:rFonts w:hAnsi="標楷體"/>
          <w:b/>
        </w:rPr>
        <w:t>87年前後</w:t>
      </w:r>
      <w:r w:rsidRPr="00942CA8">
        <w:rPr>
          <w:rFonts w:hAnsi="標楷體" w:hint="eastAsia"/>
          <w:b/>
        </w:rPr>
        <w:t>期間中央政府</w:t>
      </w:r>
      <w:r w:rsidRPr="00942CA8">
        <w:rPr>
          <w:rFonts w:hAnsi="標楷體"/>
          <w:b/>
        </w:rPr>
        <w:t>特別預算</w:t>
      </w:r>
      <w:r w:rsidRPr="00942CA8">
        <w:rPr>
          <w:rFonts w:hAnsi="標楷體" w:hint="eastAsia"/>
          <w:b/>
        </w:rPr>
        <w:t>編列</w:t>
      </w:r>
      <w:r w:rsidRPr="00942CA8">
        <w:rPr>
          <w:rFonts w:hAnsi="標楷體"/>
          <w:b/>
        </w:rPr>
        <w:t>數量變化</w:t>
      </w:r>
      <w:r w:rsidRPr="00942CA8">
        <w:rPr>
          <w:rFonts w:hAnsi="標楷體" w:hint="eastAsia"/>
          <w:b/>
        </w:rPr>
        <w:t>情形表</w:t>
      </w:r>
    </w:p>
    <w:tbl>
      <w:tblPr>
        <w:tblW w:w="86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943"/>
        <w:gridCol w:w="1985"/>
        <w:gridCol w:w="1843"/>
        <w:gridCol w:w="1842"/>
      </w:tblGrid>
      <w:tr w:rsidR="00040D2E" w:rsidRPr="00942CA8" w:rsidTr="004D1209">
        <w:tc>
          <w:tcPr>
            <w:tcW w:w="2943"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rFonts w:hint="eastAsia"/>
                <w:b/>
              </w:rPr>
              <w:t>項目</w:t>
            </w:r>
          </w:p>
        </w:tc>
        <w:tc>
          <w:tcPr>
            <w:tcW w:w="1985"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rFonts w:hint="eastAsia"/>
                <w:b/>
              </w:rPr>
              <w:t>40</w:t>
            </w:r>
            <w:r w:rsidRPr="00942CA8">
              <w:rPr>
                <w:b/>
              </w:rPr>
              <w:t>至87年度</w:t>
            </w:r>
          </w:p>
        </w:tc>
        <w:tc>
          <w:tcPr>
            <w:tcW w:w="1843"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b/>
              </w:rPr>
              <w:t>88至11</w:t>
            </w:r>
            <w:r w:rsidRPr="00942CA8">
              <w:rPr>
                <w:rFonts w:hint="eastAsia"/>
                <w:b/>
              </w:rPr>
              <w:t>4</w:t>
            </w:r>
            <w:r w:rsidRPr="00942CA8">
              <w:rPr>
                <w:b/>
              </w:rPr>
              <w:t>年度</w:t>
            </w:r>
          </w:p>
        </w:tc>
        <w:tc>
          <w:tcPr>
            <w:tcW w:w="1842" w:type="dxa"/>
            <w:tcBorders>
              <w:top w:val="single" w:sz="12" w:space="0" w:color="000000"/>
              <w:bottom w:val="single" w:sz="12" w:space="0" w:color="000000"/>
            </w:tcBorders>
            <w:vAlign w:val="center"/>
          </w:tcPr>
          <w:p w:rsidR="00040D2E" w:rsidRPr="00942CA8" w:rsidRDefault="00040D2E" w:rsidP="004D1209">
            <w:pPr>
              <w:pStyle w:val="200"/>
              <w:jc w:val="center"/>
              <w:rPr>
                <w:b/>
              </w:rPr>
            </w:pPr>
            <w:r w:rsidRPr="00942CA8">
              <w:rPr>
                <w:rFonts w:hint="eastAsia"/>
                <w:b/>
              </w:rPr>
              <w:t>合計</w:t>
            </w:r>
          </w:p>
        </w:tc>
      </w:tr>
      <w:tr w:rsidR="00040D2E" w:rsidRPr="00942CA8" w:rsidTr="004D1209">
        <w:tc>
          <w:tcPr>
            <w:tcW w:w="2943" w:type="dxa"/>
            <w:tcBorders>
              <w:top w:val="single" w:sz="12" w:space="0" w:color="000000"/>
            </w:tcBorders>
            <w:shd w:val="clear" w:color="auto" w:fill="auto"/>
            <w:vAlign w:val="center"/>
          </w:tcPr>
          <w:p w:rsidR="00040D2E" w:rsidRPr="00942CA8" w:rsidRDefault="00040D2E" w:rsidP="004D1209">
            <w:pPr>
              <w:pStyle w:val="200"/>
            </w:pPr>
            <w:r w:rsidRPr="00942CA8">
              <w:rPr>
                <w:rFonts w:hint="eastAsia"/>
              </w:rPr>
              <w:t>年數</w:t>
            </w:r>
          </w:p>
        </w:tc>
        <w:tc>
          <w:tcPr>
            <w:tcW w:w="1985" w:type="dxa"/>
            <w:tcBorders>
              <w:top w:val="single" w:sz="12" w:space="0" w:color="000000"/>
            </w:tcBorders>
            <w:shd w:val="clear" w:color="auto" w:fill="auto"/>
            <w:vAlign w:val="center"/>
          </w:tcPr>
          <w:p w:rsidR="00040D2E" w:rsidRPr="00942CA8" w:rsidRDefault="00040D2E" w:rsidP="004D1209">
            <w:pPr>
              <w:pStyle w:val="200"/>
              <w:jc w:val="right"/>
            </w:pPr>
            <w:r w:rsidRPr="00942CA8">
              <w:rPr>
                <w:rFonts w:hint="eastAsia"/>
              </w:rPr>
              <w:t>48年</w:t>
            </w:r>
          </w:p>
        </w:tc>
        <w:tc>
          <w:tcPr>
            <w:tcW w:w="1843" w:type="dxa"/>
            <w:tcBorders>
              <w:top w:val="single" w:sz="12" w:space="0" w:color="000000"/>
            </w:tcBorders>
            <w:shd w:val="clear" w:color="auto" w:fill="auto"/>
            <w:vAlign w:val="center"/>
          </w:tcPr>
          <w:p w:rsidR="00040D2E" w:rsidRPr="00942CA8" w:rsidRDefault="00040D2E" w:rsidP="004D1209">
            <w:pPr>
              <w:pStyle w:val="200"/>
              <w:jc w:val="right"/>
            </w:pPr>
            <w:r w:rsidRPr="00942CA8">
              <w:rPr>
                <w:rFonts w:hint="eastAsia"/>
              </w:rPr>
              <w:t>27年</w:t>
            </w:r>
          </w:p>
        </w:tc>
        <w:tc>
          <w:tcPr>
            <w:tcW w:w="1842" w:type="dxa"/>
            <w:tcBorders>
              <w:top w:val="single" w:sz="12" w:space="0" w:color="000000"/>
            </w:tcBorders>
            <w:vAlign w:val="center"/>
          </w:tcPr>
          <w:p w:rsidR="00040D2E" w:rsidRPr="00942CA8" w:rsidRDefault="00040D2E" w:rsidP="004D1209">
            <w:pPr>
              <w:pStyle w:val="200"/>
              <w:jc w:val="right"/>
            </w:pPr>
            <w:r w:rsidRPr="00942CA8">
              <w:rPr>
                <w:rFonts w:hint="eastAsia"/>
              </w:rPr>
              <w:t>75年</w:t>
            </w:r>
          </w:p>
        </w:tc>
      </w:tr>
      <w:tr w:rsidR="00040D2E" w:rsidRPr="00942CA8" w:rsidTr="004D1209">
        <w:tc>
          <w:tcPr>
            <w:tcW w:w="2943" w:type="dxa"/>
            <w:shd w:val="clear" w:color="auto" w:fill="auto"/>
            <w:vAlign w:val="center"/>
          </w:tcPr>
          <w:p w:rsidR="00040D2E" w:rsidRPr="00942CA8" w:rsidRDefault="00040D2E" w:rsidP="004D1209">
            <w:pPr>
              <w:pStyle w:val="200"/>
            </w:pPr>
            <w:r w:rsidRPr="00942CA8">
              <w:t>編列特別預算</w:t>
            </w:r>
            <w:r w:rsidRPr="00942CA8">
              <w:rPr>
                <w:rFonts w:hint="eastAsia"/>
              </w:rPr>
              <w:t>次數</w:t>
            </w:r>
          </w:p>
        </w:tc>
        <w:tc>
          <w:tcPr>
            <w:tcW w:w="1985" w:type="dxa"/>
            <w:shd w:val="clear" w:color="auto" w:fill="auto"/>
            <w:vAlign w:val="center"/>
          </w:tcPr>
          <w:p w:rsidR="00040D2E" w:rsidRPr="00942CA8" w:rsidRDefault="00040D2E" w:rsidP="004D1209">
            <w:pPr>
              <w:pStyle w:val="200"/>
              <w:jc w:val="right"/>
            </w:pPr>
            <w:r w:rsidRPr="00942CA8">
              <w:t>27</w:t>
            </w:r>
            <w:r w:rsidRPr="00942CA8">
              <w:rPr>
                <w:rFonts w:hint="eastAsia"/>
              </w:rPr>
              <w:t>次</w:t>
            </w:r>
          </w:p>
        </w:tc>
        <w:tc>
          <w:tcPr>
            <w:tcW w:w="1843" w:type="dxa"/>
            <w:shd w:val="clear" w:color="auto" w:fill="auto"/>
            <w:vAlign w:val="center"/>
          </w:tcPr>
          <w:p w:rsidR="00040D2E" w:rsidRPr="00942CA8" w:rsidRDefault="00040D2E" w:rsidP="004D1209">
            <w:pPr>
              <w:pStyle w:val="200"/>
              <w:jc w:val="right"/>
            </w:pPr>
            <w:r w:rsidRPr="00942CA8">
              <w:t>3</w:t>
            </w:r>
            <w:r w:rsidRPr="00942CA8">
              <w:rPr>
                <w:rFonts w:hint="eastAsia"/>
              </w:rPr>
              <w:t>3次</w:t>
            </w:r>
          </w:p>
        </w:tc>
        <w:tc>
          <w:tcPr>
            <w:tcW w:w="1842" w:type="dxa"/>
            <w:shd w:val="clear" w:color="auto" w:fill="auto"/>
            <w:vAlign w:val="center"/>
          </w:tcPr>
          <w:p w:rsidR="00040D2E" w:rsidRPr="00942CA8" w:rsidRDefault="00040D2E" w:rsidP="004D1209">
            <w:pPr>
              <w:pStyle w:val="200"/>
              <w:jc w:val="right"/>
            </w:pPr>
            <w:r w:rsidRPr="00942CA8">
              <w:rPr>
                <w:rFonts w:hint="eastAsia"/>
              </w:rPr>
              <w:t>60次</w:t>
            </w:r>
          </w:p>
        </w:tc>
      </w:tr>
      <w:tr w:rsidR="00040D2E" w:rsidRPr="00942CA8" w:rsidTr="004D1209">
        <w:tc>
          <w:tcPr>
            <w:tcW w:w="2943" w:type="dxa"/>
            <w:shd w:val="clear" w:color="auto" w:fill="auto"/>
            <w:vAlign w:val="center"/>
          </w:tcPr>
          <w:p w:rsidR="00040D2E" w:rsidRPr="00942CA8" w:rsidRDefault="00040D2E" w:rsidP="004D1209">
            <w:pPr>
              <w:pStyle w:val="200"/>
            </w:pPr>
            <w:r w:rsidRPr="00942CA8">
              <w:t>平均編列</w:t>
            </w:r>
            <w:r w:rsidRPr="00942CA8">
              <w:rPr>
                <w:rFonts w:hint="eastAsia"/>
              </w:rPr>
              <w:t>頻率(次/年)</w:t>
            </w:r>
          </w:p>
        </w:tc>
        <w:tc>
          <w:tcPr>
            <w:tcW w:w="1985" w:type="dxa"/>
            <w:shd w:val="clear" w:color="auto" w:fill="auto"/>
            <w:vAlign w:val="center"/>
          </w:tcPr>
          <w:p w:rsidR="00040D2E" w:rsidRPr="00942CA8" w:rsidRDefault="00040D2E" w:rsidP="004D1209">
            <w:pPr>
              <w:pStyle w:val="200"/>
              <w:jc w:val="right"/>
            </w:pPr>
            <w:r w:rsidRPr="00942CA8">
              <w:rPr>
                <w:rFonts w:hint="eastAsia"/>
              </w:rPr>
              <w:t>0.56次</w:t>
            </w:r>
          </w:p>
        </w:tc>
        <w:tc>
          <w:tcPr>
            <w:tcW w:w="1843" w:type="dxa"/>
            <w:shd w:val="clear" w:color="auto" w:fill="auto"/>
            <w:vAlign w:val="center"/>
          </w:tcPr>
          <w:p w:rsidR="00040D2E" w:rsidRPr="00942CA8" w:rsidRDefault="00040D2E" w:rsidP="004D1209">
            <w:pPr>
              <w:pStyle w:val="200"/>
              <w:jc w:val="right"/>
            </w:pPr>
            <w:r w:rsidRPr="00942CA8">
              <w:rPr>
                <w:rFonts w:hint="eastAsia"/>
              </w:rPr>
              <w:t>1.22次</w:t>
            </w:r>
          </w:p>
        </w:tc>
        <w:tc>
          <w:tcPr>
            <w:tcW w:w="1842" w:type="dxa"/>
            <w:shd w:val="clear" w:color="auto" w:fill="auto"/>
            <w:vAlign w:val="center"/>
          </w:tcPr>
          <w:p w:rsidR="00040D2E" w:rsidRPr="00942CA8" w:rsidRDefault="00040D2E" w:rsidP="004D1209">
            <w:pPr>
              <w:pStyle w:val="200"/>
              <w:jc w:val="right"/>
            </w:pPr>
            <w:r w:rsidRPr="00942CA8">
              <w:rPr>
                <w:rFonts w:hint="eastAsia"/>
              </w:rPr>
              <w:t>0.8次</w:t>
            </w:r>
          </w:p>
        </w:tc>
      </w:tr>
    </w:tbl>
    <w:p w:rsidR="00040D2E" w:rsidRPr="00942CA8" w:rsidRDefault="00040D2E" w:rsidP="004D1209">
      <w:pPr>
        <w:pStyle w:val="142"/>
        <w:ind w:leftChars="1" w:left="1175" w:hangingChars="482" w:hanging="1172"/>
      </w:pPr>
      <w:r w:rsidRPr="00942CA8">
        <w:rPr>
          <w:rFonts w:hint="eastAsia"/>
        </w:rPr>
        <w:lastRenderedPageBreak/>
        <w:t>說    明：配合87年10月29日預算法修正相關條文，政府會計年度自88下半年及89年度起由7月制改為曆年制。</w:t>
      </w:r>
    </w:p>
    <w:p w:rsidR="00040D2E" w:rsidRPr="00942CA8" w:rsidRDefault="00040D2E" w:rsidP="004D1209">
      <w:pPr>
        <w:pStyle w:val="142"/>
        <w:ind w:leftChars="1" w:left="1175" w:hangingChars="482" w:hanging="1172"/>
      </w:pPr>
      <w:r w:rsidRPr="00942CA8">
        <w:rPr>
          <w:rFonts w:hint="eastAsia"/>
        </w:rPr>
        <w:t>資料來源：本中心整理。</w:t>
      </w:r>
    </w:p>
    <w:p w:rsidR="00040D2E" w:rsidRPr="002145D2" w:rsidRDefault="00040D2E" w:rsidP="004D1209">
      <w:pPr>
        <w:pStyle w:val="aa"/>
        <w:ind w:left="849" w:hanging="283"/>
        <w:rPr>
          <w:b/>
          <w:bCs/>
        </w:rPr>
      </w:pPr>
      <w:r w:rsidRPr="002145D2">
        <w:rPr>
          <w:rFonts w:hint="eastAsia"/>
          <w:b/>
          <w:bCs/>
        </w:rPr>
        <w:t>(三)近年特別預算財源多為公債及賒借收入，近次16項特別預算中有8項全數舉債</w:t>
      </w:r>
    </w:p>
    <w:p w:rsidR="00040D2E" w:rsidRDefault="00040D2E" w:rsidP="004D1209">
      <w:pPr>
        <w:pStyle w:val="21"/>
        <w:ind w:left="850" w:firstLine="566"/>
      </w:pPr>
      <w:r w:rsidRPr="00942CA8">
        <w:rPr>
          <w:rFonts w:hint="eastAsia"/>
        </w:rPr>
        <w:t>公債及賒借收入</w:t>
      </w:r>
      <w:r>
        <w:rPr>
          <w:rFonts w:hint="eastAsia"/>
        </w:rPr>
        <w:t>並非預算法第6條所稱歲入</w:t>
      </w:r>
      <w:r w:rsidRPr="00942CA8">
        <w:rPr>
          <w:rStyle w:val="af9"/>
        </w:rPr>
        <w:footnoteReference w:id="9"/>
      </w:r>
      <w:r w:rsidRPr="00EC09BB">
        <w:rPr>
          <w:rFonts w:hint="eastAsia"/>
        </w:rPr>
        <w:t>，</w:t>
      </w:r>
      <w:r>
        <w:rPr>
          <w:rFonts w:hint="eastAsia"/>
        </w:rPr>
        <w:t>若能</w:t>
      </w:r>
      <w:r w:rsidRPr="00EC09BB">
        <w:rPr>
          <w:rFonts w:hint="eastAsia"/>
        </w:rPr>
        <w:t>用於資本支出</w:t>
      </w:r>
      <w:r>
        <w:rPr>
          <w:rFonts w:hint="eastAsia"/>
        </w:rPr>
        <w:t>，</w:t>
      </w:r>
      <w:r w:rsidRPr="00EC09BB">
        <w:rPr>
          <w:rFonts w:hint="eastAsia"/>
        </w:rPr>
        <w:t>創造經濟效益增加稅收</w:t>
      </w:r>
      <w:r>
        <w:rPr>
          <w:rFonts w:hint="eastAsia"/>
        </w:rPr>
        <w:t>或規費</w:t>
      </w:r>
      <w:r w:rsidRPr="00EC09BB">
        <w:rPr>
          <w:rFonts w:hint="eastAsia"/>
        </w:rPr>
        <w:t>以償還債務，</w:t>
      </w:r>
      <w:r>
        <w:rPr>
          <w:rFonts w:hint="eastAsia"/>
        </w:rPr>
        <w:t>將形成良性循環</w:t>
      </w:r>
      <w:r w:rsidRPr="00EC09BB">
        <w:rPr>
          <w:rFonts w:hint="eastAsia"/>
        </w:rPr>
        <w:t>。</w:t>
      </w:r>
      <w:r>
        <w:rPr>
          <w:rFonts w:hint="eastAsia"/>
        </w:rPr>
        <w:t>惟如表3所示，近年</w:t>
      </w:r>
      <w:r w:rsidRPr="00EC09BB">
        <w:rPr>
          <w:rFonts w:hint="eastAsia"/>
        </w:rPr>
        <w:t>16項</w:t>
      </w:r>
      <w:r w:rsidRPr="00942CA8">
        <w:rPr>
          <w:rStyle w:val="af9"/>
        </w:rPr>
        <w:footnoteReference w:id="10"/>
      </w:r>
      <w:r w:rsidRPr="00EC09BB">
        <w:rPr>
          <w:rFonts w:hint="eastAsia"/>
        </w:rPr>
        <w:t>特別預算</w:t>
      </w:r>
      <w:r>
        <w:rPr>
          <w:rFonts w:hint="eastAsia"/>
        </w:rPr>
        <w:t>(</w:t>
      </w:r>
      <w:r w:rsidRPr="00942CA8">
        <w:rPr>
          <w:rFonts w:hint="eastAsia"/>
        </w:rPr>
        <w:t>下稱近次特別預算</w:t>
      </w:r>
      <w:r>
        <w:rPr>
          <w:rFonts w:hint="eastAsia"/>
        </w:rPr>
        <w:t>)</w:t>
      </w:r>
      <w:r w:rsidRPr="00EC09BB">
        <w:rPr>
          <w:rFonts w:hint="eastAsia"/>
        </w:rPr>
        <w:t>中，</w:t>
      </w:r>
      <w:r w:rsidRPr="00942CA8">
        <w:rPr>
          <w:rFonts w:hint="eastAsia"/>
        </w:rPr>
        <w:t>除「流域綜合治理計畫特別預算」及「疫後強化經濟與社會韌性及全民共享經濟成果特別預算」</w:t>
      </w:r>
      <w:r>
        <w:rPr>
          <w:rFonts w:hint="eastAsia"/>
        </w:rPr>
        <w:t>外，</w:t>
      </w:r>
      <w:r w:rsidRPr="00EC09BB">
        <w:rPr>
          <w:rFonts w:hint="eastAsia"/>
        </w:rPr>
        <w:t>多數依賴舉債作為主要財源，</w:t>
      </w:r>
      <w:r w:rsidRPr="00942CA8">
        <w:rPr>
          <w:rFonts w:hint="eastAsia"/>
        </w:rPr>
        <w:t>占比均逾</w:t>
      </w:r>
      <w:r>
        <w:rPr>
          <w:rFonts w:hint="eastAsia"/>
        </w:rPr>
        <w:t>七</w:t>
      </w:r>
      <w:r w:rsidRPr="00942CA8">
        <w:rPr>
          <w:rFonts w:hint="eastAsia"/>
        </w:rPr>
        <w:t>成</w:t>
      </w:r>
      <w:r>
        <w:rPr>
          <w:rFonts w:hint="eastAsia"/>
        </w:rPr>
        <w:t>，本特別預算案、</w:t>
      </w:r>
      <w:r w:rsidRPr="008D438C">
        <w:rPr>
          <w:rFonts w:hint="eastAsia"/>
        </w:rPr>
        <w:t>921震災災後重建特別預算</w:t>
      </w:r>
      <w:r>
        <w:rPr>
          <w:rFonts w:hint="eastAsia"/>
        </w:rPr>
        <w:t>、</w:t>
      </w:r>
      <w:r w:rsidRPr="008D438C">
        <w:rPr>
          <w:rFonts w:hint="eastAsia"/>
        </w:rPr>
        <w:t>基隆河整體治理計畫(前期計畫)特別預算</w:t>
      </w:r>
      <w:r>
        <w:rPr>
          <w:rFonts w:hint="eastAsia"/>
        </w:rPr>
        <w:t>、</w:t>
      </w:r>
      <w:r w:rsidRPr="008D438C">
        <w:rPr>
          <w:rFonts w:hint="eastAsia"/>
        </w:rPr>
        <w:t>易淹水地區水患治理計畫特別預算</w:t>
      </w:r>
      <w:r>
        <w:rPr>
          <w:rFonts w:hint="eastAsia"/>
        </w:rPr>
        <w:t>及</w:t>
      </w:r>
      <w:r w:rsidRPr="008D438C">
        <w:rPr>
          <w:rFonts w:hint="eastAsia"/>
        </w:rPr>
        <w:t>振興經濟消費券發放特別預算</w:t>
      </w:r>
      <w:r>
        <w:rPr>
          <w:rFonts w:hint="eastAsia"/>
        </w:rPr>
        <w:t>等</w:t>
      </w:r>
      <w:r w:rsidRPr="00EC09BB">
        <w:rPr>
          <w:rFonts w:hint="eastAsia"/>
        </w:rPr>
        <w:t>8項</w:t>
      </w:r>
      <w:r>
        <w:rPr>
          <w:rFonts w:hint="eastAsia"/>
        </w:rPr>
        <w:t>特別預算則全數</w:t>
      </w:r>
      <w:r w:rsidRPr="00EC09BB">
        <w:rPr>
          <w:rFonts w:hint="eastAsia"/>
        </w:rPr>
        <w:t>舉債支應</w:t>
      </w:r>
      <w:r w:rsidRPr="00942CA8">
        <w:rPr>
          <w:rFonts w:hint="eastAsia"/>
        </w:rPr>
        <w:t>(詳表</w:t>
      </w:r>
      <w:r>
        <w:rPr>
          <w:rFonts w:hint="eastAsia"/>
        </w:rPr>
        <w:t>3</w:t>
      </w:r>
      <w:r w:rsidRPr="00942CA8">
        <w:rPr>
          <w:rFonts w:hint="eastAsia"/>
        </w:rPr>
        <w:t>，第1、2、5、7、8、11、14</w:t>
      </w:r>
      <w:r>
        <w:rPr>
          <w:rFonts w:hint="eastAsia"/>
        </w:rPr>
        <w:t>及16</w:t>
      </w:r>
      <w:r w:rsidRPr="00942CA8">
        <w:rPr>
          <w:rFonts w:hint="eastAsia"/>
        </w:rPr>
        <w:t>項)</w:t>
      </w:r>
      <w:r w:rsidRPr="00EC09BB">
        <w:rPr>
          <w:rFonts w:hint="eastAsia"/>
        </w:rPr>
        <w:t>，</w:t>
      </w:r>
      <w:r>
        <w:rPr>
          <w:rFonts w:hint="eastAsia"/>
        </w:rPr>
        <w:t>政府雖</w:t>
      </w:r>
      <w:r w:rsidRPr="00942CA8">
        <w:rPr>
          <w:rFonts w:hint="eastAsia"/>
        </w:rPr>
        <w:t>按年編列債務還本預算償還債務，惟</w:t>
      </w:r>
      <w:r>
        <w:rPr>
          <w:rFonts w:hint="eastAsia"/>
        </w:rPr>
        <w:t>若</w:t>
      </w:r>
      <w:r w:rsidRPr="00942CA8">
        <w:rPr>
          <w:rFonts w:hint="eastAsia"/>
        </w:rPr>
        <w:t>還本數額不及舉借數額</w:t>
      </w:r>
      <w:r>
        <w:rPr>
          <w:rFonts w:hint="eastAsia"/>
        </w:rPr>
        <w:t>時</w:t>
      </w:r>
      <w:r w:rsidRPr="00942CA8">
        <w:rPr>
          <w:rFonts w:hint="eastAsia"/>
        </w:rPr>
        <w:t>，恐影響財政健全。</w:t>
      </w:r>
    </w:p>
    <w:p w:rsidR="00040D2E" w:rsidRPr="00942CA8" w:rsidRDefault="00040D2E" w:rsidP="004D1209">
      <w:pPr>
        <w:ind w:leftChars="0" w:left="0" w:firstLineChars="0" w:firstLine="0"/>
        <w:jc w:val="left"/>
        <w:rPr>
          <w:rFonts w:hAnsi="標楷體"/>
          <w:snapToGrid/>
          <w:sz w:val="24"/>
          <w:szCs w:val="24"/>
        </w:rPr>
      </w:pPr>
      <w:r w:rsidRPr="00942CA8">
        <w:rPr>
          <w:rFonts w:hAnsi="標楷體" w:hint="eastAsia"/>
          <w:b/>
          <w:bCs/>
          <w:spacing w:val="1"/>
        </w:rPr>
        <w:t>表</w:t>
      </w:r>
      <w:r>
        <w:rPr>
          <w:rFonts w:hAnsi="標楷體" w:hint="eastAsia"/>
          <w:b/>
          <w:bCs/>
          <w:spacing w:val="1"/>
        </w:rPr>
        <w:t>3</w:t>
      </w:r>
      <w:r w:rsidRPr="00942CA8">
        <w:rPr>
          <w:rFonts w:hAnsi="標楷體" w:hint="eastAsia"/>
          <w:b/>
          <w:bCs/>
          <w:spacing w:val="1"/>
        </w:rPr>
        <w:t xml:space="preserve">  中央政府近次特別預算財源規劃情形表    </w:t>
      </w:r>
      <w:r w:rsidRPr="00942CA8">
        <w:rPr>
          <w:rFonts w:hAnsi="標楷體" w:hint="eastAsia"/>
          <w:snapToGrid/>
          <w:sz w:val="24"/>
          <w:szCs w:val="24"/>
        </w:rPr>
        <w:t>單位：新臺幣億元；%</w:t>
      </w:r>
    </w:p>
    <w:tbl>
      <w:tblPr>
        <w:tblW w:w="85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29"/>
        <w:gridCol w:w="709"/>
        <w:gridCol w:w="740"/>
        <w:gridCol w:w="948"/>
        <w:gridCol w:w="780"/>
        <w:gridCol w:w="870"/>
        <w:gridCol w:w="941"/>
        <w:gridCol w:w="870"/>
        <w:gridCol w:w="992"/>
      </w:tblGrid>
      <w:tr w:rsidR="00040D2E" w:rsidRPr="00942CA8" w:rsidTr="004D1209">
        <w:trPr>
          <w:trHeight w:val="20"/>
          <w:tblHeader/>
        </w:trPr>
        <w:tc>
          <w:tcPr>
            <w:tcW w:w="1729" w:type="dxa"/>
            <w:vMerge w:val="restart"/>
            <w:shd w:val="clear" w:color="auto" w:fill="auto"/>
            <w:vAlign w:val="center"/>
          </w:tcPr>
          <w:p w:rsidR="00040D2E" w:rsidRPr="00C90F61" w:rsidRDefault="00040D2E" w:rsidP="004D1209">
            <w:pPr>
              <w:pStyle w:val="142"/>
              <w:jc w:val="center"/>
              <w:rPr>
                <w:b/>
                <w:bCs/>
                <w:snapToGrid/>
              </w:rPr>
            </w:pPr>
            <w:r w:rsidRPr="00C90F61">
              <w:rPr>
                <w:rFonts w:hint="eastAsia"/>
                <w:b/>
                <w:bCs/>
                <w:snapToGrid/>
              </w:rPr>
              <w:t>特別預算項次及名稱</w:t>
            </w:r>
          </w:p>
        </w:tc>
        <w:tc>
          <w:tcPr>
            <w:tcW w:w="4988" w:type="dxa"/>
            <w:gridSpan w:val="6"/>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財源籌措項目</w:t>
            </w:r>
          </w:p>
        </w:tc>
        <w:tc>
          <w:tcPr>
            <w:tcW w:w="870" w:type="dxa"/>
            <w:vMerge w:val="restart"/>
            <w:tcBorders>
              <w:top w:val="single" w:sz="12" w:space="0" w:color="auto"/>
              <w:right w:val="single" w:sz="12" w:space="0" w:color="auto"/>
            </w:tcBorders>
            <w:shd w:val="clear" w:color="auto" w:fill="auto"/>
            <w:noWrap/>
            <w:vAlign w:val="center"/>
          </w:tcPr>
          <w:p w:rsidR="00040D2E" w:rsidRPr="00C90F61" w:rsidRDefault="00040D2E" w:rsidP="004D1209">
            <w:pPr>
              <w:pStyle w:val="142"/>
              <w:jc w:val="center"/>
              <w:rPr>
                <w:b/>
                <w:bCs/>
                <w:snapToGrid/>
                <w:spacing w:val="-20"/>
              </w:rPr>
            </w:pPr>
            <w:r w:rsidRPr="00C90F61">
              <w:rPr>
                <w:rFonts w:hint="eastAsia"/>
                <w:b/>
                <w:bCs/>
                <w:snapToGrid/>
                <w:spacing w:val="-20"/>
              </w:rPr>
              <w:t>合</w:t>
            </w:r>
            <w:r w:rsidRPr="00C90F61">
              <w:rPr>
                <w:b/>
                <w:bCs/>
                <w:snapToGrid/>
                <w:spacing w:val="-20"/>
              </w:rPr>
              <w:t xml:space="preserve"> </w:t>
            </w:r>
            <w:r w:rsidRPr="00C90F61">
              <w:rPr>
                <w:rFonts w:hint="eastAsia"/>
                <w:b/>
                <w:bCs/>
                <w:snapToGrid/>
                <w:spacing w:val="-20"/>
              </w:rPr>
              <w:t>計</w:t>
            </w:r>
            <w:r w:rsidRPr="00C90F61">
              <w:rPr>
                <w:b/>
                <w:bCs/>
                <w:snapToGrid/>
                <w:spacing w:val="-20"/>
              </w:rPr>
              <w:t>(G)</w:t>
            </w:r>
          </w:p>
        </w:tc>
        <w:tc>
          <w:tcPr>
            <w:tcW w:w="992" w:type="dxa"/>
            <w:vMerge w:val="restart"/>
            <w:tcBorders>
              <w:left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公債及賒借收入占財源(E/G)</w:t>
            </w:r>
          </w:p>
        </w:tc>
      </w:tr>
      <w:tr w:rsidR="00040D2E" w:rsidRPr="00942CA8" w:rsidTr="004D1209">
        <w:trPr>
          <w:trHeight w:val="20"/>
          <w:tblHeader/>
        </w:trPr>
        <w:tc>
          <w:tcPr>
            <w:tcW w:w="1729" w:type="dxa"/>
            <w:vMerge/>
            <w:tcBorders>
              <w:bottom w:val="single" w:sz="12" w:space="0" w:color="auto"/>
            </w:tcBorders>
            <w:vAlign w:val="center"/>
          </w:tcPr>
          <w:p w:rsidR="00040D2E" w:rsidRPr="00942CA8" w:rsidRDefault="00040D2E" w:rsidP="004D1209">
            <w:pPr>
              <w:pStyle w:val="142"/>
              <w:rPr>
                <w:snapToGrid/>
                <w:spacing w:val="-20"/>
              </w:rPr>
            </w:pPr>
          </w:p>
        </w:tc>
        <w:tc>
          <w:tcPr>
            <w:tcW w:w="709"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稅課收入(A)</w:t>
            </w:r>
          </w:p>
        </w:tc>
        <w:tc>
          <w:tcPr>
            <w:tcW w:w="74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財產收入(B)</w:t>
            </w:r>
          </w:p>
        </w:tc>
        <w:tc>
          <w:tcPr>
            <w:tcW w:w="948"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營業盈餘及事業收入</w:t>
            </w:r>
            <w:r w:rsidRPr="00C90F61">
              <w:rPr>
                <w:b/>
                <w:bCs/>
                <w:snapToGrid/>
                <w:spacing w:val="-20"/>
              </w:rPr>
              <w:t>(C)</w:t>
            </w:r>
          </w:p>
        </w:tc>
        <w:tc>
          <w:tcPr>
            <w:tcW w:w="78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其他收入(D)</w:t>
            </w:r>
          </w:p>
        </w:tc>
        <w:tc>
          <w:tcPr>
            <w:tcW w:w="87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公債及賒借收入(E)</w:t>
            </w:r>
          </w:p>
        </w:tc>
        <w:tc>
          <w:tcPr>
            <w:tcW w:w="941"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移用以前年度歲計賸餘(F)</w:t>
            </w:r>
          </w:p>
        </w:tc>
        <w:tc>
          <w:tcPr>
            <w:tcW w:w="870" w:type="dxa"/>
            <w:vMerge/>
            <w:tcBorders>
              <w:bottom w:val="single" w:sz="12" w:space="0" w:color="auto"/>
              <w:right w:val="single" w:sz="12" w:space="0" w:color="auto"/>
            </w:tcBorders>
            <w:vAlign w:val="center"/>
          </w:tcPr>
          <w:p w:rsidR="00040D2E" w:rsidRPr="00942CA8" w:rsidRDefault="00040D2E" w:rsidP="004D1209">
            <w:pPr>
              <w:pStyle w:val="142"/>
              <w:rPr>
                <w:snapToGrid/>
                <w:spacing w:val="-20"/>
              </w:rPr>
            </w:pPr>
          </w:p>
        </w:tc>
        <w:tc>
          <w:tcPr>
            <w:tcW w:w="992" w:type="dxa"/>
            <w:vMerge/>
            <w:tcBorders>
              <w:left w:val="single" w:sz="12" w:space="0" w:color="auto"/>
              <w:bottom w:val="single" w:sz="12" w:space="0" w:color="auto"/>
            </w:tcBorders>
            <w:vAlign w:val="center"/>
          </w:tcPr>
          <w:p w:rsidR="00040D2E" w:rsidRPr="00942CA8" w:rsidRDefault="00040D2E" w:rsidP="004D1209">
            <w:pPr>
              <w:pStyle w:val="142"/>
              <w:rPr>
                <w:snapToGrid/>
                <w:spacing w:val="-20"/>
              </w:rPr>
            </w:pPr>
          </w:p>
        </w:tc>
      </w:tr>
      <w:tr w:rsidR="00040D2E" w:rsidRPr="00942CA8" w:rsidTr="004D1209">
        <w:trPr>
          <w:trHeight w:val="20"/>
        </w:trPr>
        <w:tc>
          <w:tcPr>
            <w:tcW w:w="1729" w:type="dxa"/>
            <w:tcBorders>
              <w:top w:val="single" w:sz="12" w:space="0" w:color="auto"/>
              <w:bottom w:val="single" w:sz="6" w:space="0" w:color="auto"/>
            </w:tcBorders>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1.921震災災後重建特別預算</w:t>
            </w:r>
            <w:r w:rsidRPr="00942CA8">
              <w:rPr>
                <w:snapToGrid/>
                <w:spacing w:val="-20"/>
              </w:rPr>
              <w:t>(</w:t>
            </w:r>
            <w:r w:rsidRPr="00942CA8">
              <w:rPr>
                <w:rFonts w:hint="eastAsia"/>
                <w:snapToGrid/>
                <w:spacing w:val="-20"/>
              </w:rPr>
              <w:t>含第2</w:t>
            </w:r>
            <w:r w:rsidRPr="00942CA8">
              <w:rPr>
                <w:rFonts w:hint="eastAsia"/>
                <w:snapToGrid/>
                <w:spacing w:val="-20"/>
              </w:rPr>
              <w:lastRenderedPageBreak/>
              <w:t>期</w:t>
            </w:r>
            <w:r w:rsidRPr="00942CA8">
              <w:rPr>
                <w:snapToGrid/>
                <w:spacing w:val="-20"/>
              </w:rPr>
              <w:t>)</w:t>
            </w:r>
          </w:p>
        </w:tc>
        <w:tc>
          <w:tcPr>
            <w:tcW w:w="709"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lastRenderedPageBreak/>
              <w:t>0</w:t>
            </w:r>
          </w:p>
        </w:tc>
        <w:tc>
          <w:tcPr>
            <w:tcW w:w="740"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1,000.00</w:t>
            </w:r>
          </w:p>
        </w:tc>
        <w:tc>
          <w:tcPr>
            <w:tcW w:w="941"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12" w:space="0" w:color="auto"/>
              <w:bottom w:val="single" w:sz="6" w:space="0" w:color="auto"/>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1,000.00</w:t>
            </w:r>
          </w:p>
        </w:tc>
        <w:tc>
          <w:tcPr>
            <w:tcW w:w="992" w:type="dxa"/>
            <w:tcBorders>
              <w:top w:val="single" w:sz="12" w:space="0" w:color="auto"/>
              <w:left w:val="single" w:sz="12" w:space="0" w:color="auto"/>
              <w:bottom w:val="single" w:sz="6"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tcBorders>
              <w:top w:val="single" w:sz="6" w:space="0" w:color="auto"/>
            </w:tcBorders>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2.</w:t>
            </w:r>
            <w:bookmarkStart w:id="4" w:name="_Hlk206752535"/>
            <w:r w:rsidRPr="00942CA8">
              <w:rPr>
                <w:rFonts w:hint="eastAsia"/>
                <w:snapToGrid/>
                <w:spacing w:val="-20"/>
              </w:rPr>
              <w:t>基隆河整體治理計畫</w:t>
            </w:r>
            <w:r w:rsidRPr="00942CA8">
              <w:rPr>
                <w:snapToGrid/>
                <w:spacing w:val="-20"/>
              </w:rPr>
              <w:t>(</w:t>
            </w:r>
            <w:r w:rsidRPr="00942CA8">
              <w:rPr>
                <w:rFonts w:hint="eastAsia"/>
                <w:snapToGrid/>
                <w:spacing w:val="-20"/>
              </w:rPr>
              <w:t>前期計畫</w:t>
            </w:r>
            <w:r w:rsidRPr="00942CA8">
              <w:rPr>
                <w:snapToGrid/>
                <w:spacing w:val="-20"/>
              </w:rPr>
              <w:t>)</w:t>
            </w:r>
            <w:r w:rsidRPr="00942CA8">
              <w:rPr>
                <w:rFonts w:hint="eastAsia"/>
                <w:snapToGrid/>
                <w:spacing w:val="-20"/>
              </w:rPr>
              <w:t>特別預算</w:t>
            </w:r>
            <w:bookmarkEnd w:id="4"/>
          </w:p>
        </w:tc>
        <w:tc>
          <w:tcPr>
            <w:tcW w:w="709"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316.16</w:t>
            </w:r>
          </w:p>
        </w:tc>
        <w:tc>
          <w:tcPr>
            <w:tcW w:w="941"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6" w:space="0" w:color="auto"/>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316.16</w:t>
            </w:r>
          </w:p>
        </w:tc>
        <w:tc>
          <w:tcPr>
            <w:tcW w:w="992" w:type="dxa"/>
            <w:tcBorders>
              <w:top w:val="single" w:sz="6" w:space="0" w:color="auto"/>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3</w:t>
            </w:r>
            <w:r w:rsidRPr="00942CA8">
              <w:rPr>
                <w:rFonts w:hint="eastAsia"/>
                <w:snapToGrid/>
              </w:rPr>
              <w:t>.嚴重急性呼吸道症候群防治及紓困特別預算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35.00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430.00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35.00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500.00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86.00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lastRenderedPageBreak/>
              <w:t>4.擴大公共建設投資計畫特別預算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795</w:t>
            </w:r>
            <w:r w:rsidRPr="00942CA8">
              <w:rPr>
                <w:snapToGrid/>
                <w:spacing w:val="-20"/>
              </w:rPr>
              <w:t>.</w:t>
            </w:r>
            <w:r w:rsidRPr="00942CA8">
              <w:rPr>
                <w:rFonts w:hint="eastAsia"/>
                <w:snapToGrid/>
                <w:spacing w:val="-20"/>
              </w:rPr>
              <w:t>53</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212.37</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w:t>
            </w:r>
            <w:r w:rsidRPr="00942CA8">
              <w:rPr>
                <w:rFonts w:hint="eastAsia"/>
                <w:snapToGrid/>
                <w:spacing w:val="-20"/>
              </w:rPr>
              <w:t>292</w:t>
            </w:r>
            <w:r w:rsidRPr="00942CA8">
              <w:rPr>
                <w:snapToGrid/>
                <w:spacing w:val="-20"/>
              </w:rPr>
              <w:t>.</w:t>
            </w:r>
            <w:r w:rsidRPr="00942CA8">
              <w:rPr>
                <w:rFonts w:hint="eastAsia"/>
                <w:snapToGrid/>
                <w:spacing w:val="-20"/>
              </w:rPr>
              <w:t>10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w:t>
            </w:r>
            <w:r w:rsidRPr="00942CA8">
              <w:rPr>
                <w:rFonts w:hint="eastAsia"/>
                <w:snapToGrid/>
                <w:spacing w:val="-20"/>
              </w:rPr>
              <w:t>300</w:t>
            </w:r>
            <w:r w:rsidRPr="00942CA8">
              <w:rPr>
                <w:snapToGrid/>
                <w:spacing w:val="-20"/>
              </w:rPr>
              <w:t>.</w:t>
            </w:r>
            <w:r w:rsidRPr="00942CA8">
              <w:rPr>
                <w:rFonts w:hint="eastAsia"/>
                <w:snapToGrid/>
                <w:spacing w:val="-20"/>
              </w:rPr>
              <w:t>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76</w:t>
            </w:r>
            <w:r w:rsidRPr="00942CA8">
              <w:rPr>
                <w:snapToGrid/>
                <w:spacing w:val="-20"/>
              </w:rPr>
              <w:t>.</w:t>
            </w:r>
            <w:r w:rsidRPr="00942CA8">
              <w:rPr>
                <w:rFonts w:hint="eastAsia"/>
                <w:snapToGrid/>
                <w:spacing w:val="-20"/>
              </w:rPr>
              <w:t>56</w:t>
            </w:r>
            <w:r w:rsidRPr="00942CA8">
              <w:rPr>
                <w:snapToGrid/>
                <w:spacing w:val="-20"/>
              </w:rPr>
              <w:t xml:space="preserve">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5.</w:t>
            </w:r>
            <w:bookmarkStart w:id="5" w:name="_Hlk206752560"/>
            <w:r w:rsidRPr="00942CA8">
              <w:rPr>
                <w:rFonts w:hint="eastAsia"/>
                <w:snapToGrid/>
              </w:rPr>
              <w:t>易淹水地區水患治理計畫特別預算</w:t>
            </w:r>
            <w:bookmarkEnd w:id="5"/>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1,159.20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1,159.20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6.石門水庫及其集水區整治計畫特別預算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213.89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36.11</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250.00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85.56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7.振興經濟消費券發放特別預算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856.53</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856.53</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8.振興經濟擴大公共建設特別預算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4,992.00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4,992.00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9.莫拉克颱風災後重建特別預算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0.28</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1,164.80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1,165.08</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99.98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10.流域綜合治理計畫特別預算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329</w:t>
            </w:r>
            <w:r w:rsidRPr="00942CA8">
              <w:rPr>
                <w:snapToGrid/>
                <w:spacing w:val="-20"/>
              </w:rPr>
              <w:t>.5</w:t>
            </w: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330</w:t>
            </w:r>
            <w:r w:rsidRPr="00942CA8">
              <w:rPr>
                <w:snapToGrid/>
                <w:spacing w:val="-20"/>
              </w:rPr>
              <w:t>.</w:t>
            </w:r>
            <w:r w:rsidRPr="00942CA8">
              <w:rPr>
                <w:rFonts w:hint="eastAsia"/>
                <w:snapToGrid/>
                <w:spacing w:val="-20"/>
              </w:rPr>
              <w:t>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659</w:t>
            </w:r>
            <w:r w:rsidRPr="00942CA8">
              <w:rPr>
                <w:snapToGrid/>
                <w:spacing w:val="-20"/>
              </w:rPr>
              <w:t>.</w:t>
            </w:r>
            <w:r w:rsidRPr="00942CA8">
              <w:rPr>
                <w:rFonts w:hint="eastAsia"/>
                <w:snapToGrid/>
                <w:spacing w:val="-20"/>
              </w:rPr>
              <w:t>50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5</w:t>
            </w:r>
            <w:r w:rsidRPr="00716DCB">
              <w:rPr>
                <w:rFonts w:hint="eastAsia"/>
                <w:snapToGrid/>
                <w:spacing w:val="-20"/>
                <w:highlight w:val="lightGray"/>
              </w:rPr>
              <w:t>0</w:t>
            </w:r>
            <w:r w:rsidRPr="00716DCB">
              <w:rPr>
                <w:snapToGrid/>
                <w:spacing w:val="-20"/>
                <w:highlight w:val="lightGray"/>
              </w:rPr>
              <w:t>.</w:t>
            </w:r>
            <w:r w:rsidRPr="00716DCB">
              <w:rPr>
                <w:rFonts w:hint="eastAsia"/>
                <w:snapToGrid/>
                <w:spacing w:val="-20"/>
                <w:highlight w:val="lightGray"/>
              </w:rPr>
              <w:t>04</w:t>
            </w:r>
            <w:r w:rsidRPr="00716DCB">
              <w:rPr>
                <w:snapToGrid/>
                <w:spacing w:val="-20"/>
                <w:highlight w:val="lightGray"/>
              </w:rPr>
              <w:t xml:space="preserve">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11.前瞻基礎建設計畫</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w:t>
            </w:r>
            <w:r w:rsidRPr="00942CA8">
              <w:rPr>
                <w:rFonts w:hint="eastAsia"/>
                <w:snapToGrid/>
                <w:spacing w:val="-20"/>
              </w:rPr>
              <w:t>,</w:t>
            </w:r>
            <w:r w:rsidRPr="00942CA8">
              <w:rPr>
                <w:snapToGrid/>
                <w:spacing w:val="-20"/>
              </w:rPr>
              <w:t>39</w:t>
            </w:r>
            <w:r w:rsidRPr="00942CA8">
              <w:rPr>
                <w:rFonts w:hint="eastAsia"/>
                <w:snapToGrid/>
                <w:spacing w:val="-20"/>
              </w:rPr>
              <w:t>8.36</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w:t>
            </w:r>
            <w:r w:rsidRPr="00942CA8">
              <w:rPr>
                <w:rFonts w:hint="eastAsia"/>
                <w:snapToGrid/>
                <w:spacing w:val="-20"/>
              </w:rPr>
              <w:t>,</w:t>
            </w:r>
            <w:r w:rsidRPr="00942CA8">
              <w:rPr>
                <w:snapToGrid/>
                <w:spacing w:val="-20"/>
              </w:rPr>
              <w:t>39</w:t>
            </w:r>
            <w:r w:rsidRPr="00942CA8">
              <w:rPr>
                <w:rFonts w:hint="eastAsia"/>
                <w:snapToGrid/>
                <w:spacing w:val="-20"/>
              </w:rPr>
              <w:t>8.36</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12.新式戰機採購特別預算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2,322.29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150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2,472.29</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93.93</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13.嚴重特殊傳染性肺炎防治及紓困振興特別預算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8,093.39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8,393.39</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96.43</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14.海空戰力提升計畫採購特別預算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2,369.60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2,369.60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15.疫後強化經濟與社會韌性及全民共享經濟成果特別預算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1,998.80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1,800.00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3,798.80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52.62</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16.丹娜絲颱風及七二八豪雨災後復</w:t>
            </w:r>
            <w:r w:rsidRPr="00942CA8">
              <w:rPr>
                <w:rFonts w:hint="eastAsia"/>
                <w:snapToGrid/>
                <w:spacing w:val="-20"/>
              </w:rPr>
              <w:lastRenderedPageBreak/>
              <w:t>原重建特別預算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lastRenderedPageBreak/>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Pr>
                <w:rFonts w:hint="eastAsia"/>
                <w:snapToGrid/>
                <w:spacing w:val="-20"/>
              </w:rPr>
              <w:t>600.00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 xml:space="preserve">  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Pr>
                <w:rFonts w:hint="eastAsia"/>
                <w:snapToGrid/>
                <w:spacing w:val="-20"/>
              </w:rPr>
              <w:t>600.00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bl>
    <w:p w:rsidR="00040D2E" w:rsidRPr="00942CA8" w:rsidRDefault="00040D2E" w:rsidP="004D1209">
      <w:pPr>
        <w:pStyle w:val="142"/>
      </w:pPr>
      <w:r w:rsidRPr="00942CA8">
        <w:rPr>
          <w:rFonts w:hint="eastAsia"/>
        </w:rPr>
        <w:t>資料來源：歷年中央政府各特別預算。</w:t>
      </w:r>
    </w:p>
    <w:p w:rsidR="00040D2E" w:rsidRPr="002145D2" w:rsidRDefault="00040D2E" w:rsidP="004D1209">
      <w:pPr>
        <w:pStyle w:val="aa"/>
        <w:ind w:left="849" w:hanging="283"/>
        <w:rPr>
          <w:b/>
          <w:bCs/>
        </w:rPr>
      </w:pPr>
      <w:r w:rsidRPr="002145D2">
        <w:rPr>
          <w:rFonts w:hint="eastAsia"/>
          <w:b/>
          <w:bCs/>
        </w:rPr>
        <w:t>(四)近次特別預算之經常收支短絀且擴增，顯示特別條例屢次排除預算法第23條規定限制，易使經常收支短絀情形惡化</w:t>
      </w:r>
    </w:p>
    <w:p w:rsidR="00040D2E" w:rsidRPr="00942CA8" w:rsidRDefault="00040D2E" w:rsidP="004D1209">
      <w:pPr>
        <w:pStyle w:val="21"/>
        <w:ind w:left="850" w:firstLine="566"/>
      </w:pPr>
      <w:r>
        <w:rPr>
          <w:rFonts w:hint="eastAsia"/>
        </w:rPr>
        <w:t>為求順利推動特別預算，常賦予編列彈性，</w:t>
      </w:r>
      <w:r w:rsidRPr="00942CA8">
        <w:rPr>
          <w:rFonts w:hint="eastAsia"/>
        </w:rPr>
        <w:t>經統計近次特別預算</w:t>
      </w:r>
      <w:r>
        <w:rPr>
          <w:rFonts w:hint="eastAsia"/>
        </w:rPr>
        <w:t>僅</w:t>
      </w:r>
      <w:r w:rsidRPr="00942CA8">
        <w:rPr>
          <w:rFonts w:hint="eastAsia"/>
        </w:rPr>
        <w:t>基隆河整體治理計畫、易淹水地區水患治理計畫及流域綜合治理計畫(詳表</w:t>
      </w:r>
      <w:r>
        <w:rPr>
          <w:rFonts w:hint="eastAsia"/>
        </w:rPr>
        <w:t>4</w:t>
      </w:r>
      <w:r w:rsidRPr="00942CA8">
        <w:rPr>
          <w:rFonts w:hint="eastAsia"/>
        </w:rPr>
        <w:t>，第2、5、10項)等3項特別預算未於各該特別條例中排除預算法第23條有關經常收支應保持平衡之規定外，</w:t>
      </w:r>
      <w:r>
        <w:rPr>
          <w:rFonts w:hint="eastAsia"/>
        </w:rPr>
        <w:t>其餘特別預算含本特別預算案在內</w:t>
      </w:r>
      <w:r w:rsidRPr="00942CA8">
        <w:rPr>
          <w:rFonts w:hint="eastAsia"/>
        </w:rPr>
        <w:t>均排除</w:t>
      </w:r>
      <w:r>
        <w:rPr>
          <w:rFonts w:hint="eastAsia"/>
        </w:rPr>
        <w:t>；惟各該特別預算</w:t>
      </w:r>
      <w:r w:rsidRPr="00942CA8">
        <w:rPr>
          <w:rFonts w:hint="eastAsia"/>
        </w:rPr>
        <w:t>經常收支多</w:t>
      </w:r>
      <w:r>
        <w:rPr>
          <w:rFonts w:hint="eastAsia"/>
        </w:rPr>
        <w:t>呈</w:t>
      </w:r>
      <w:r w:rsidRPr="00942CA8">
        <w:rPr>
          <w:rFonts w:hint="eastAsia"/>
        </w:rPr>
        <w:t>短絀，自「前瞻基礎建設計畫特別預算」起經常收支短絀</w:t>
      </w:r>
      <w:r>
        <w:rPr>
          <w:rFonts w:hint="eastAsia"/>
        </w:rPr>
        <w:t>已擴增至</w:t>
      </w:r>
      <w:r w:rsidRPr="00942CA8">
        <w:rPr>
          <w:rFonts w:hint="eastAsia"/>
        </w:rPr>
        <w:t>逾千億元，其中「嚴重特殊傳染性肺炎防治及紓困振興特別預算(含4次追加預算)」經常收支短絀達7,490億元(詳表</w:t>
      </w:r>
      <w:r>
        <w:rPr>
          <w:rFonts w:hint="eastAsia"/>
        </w:rPr>
        <w:t>4</w:t>
      </w:r>
      <w:r w:rsidRPr="00942CA8">
        <w:rPr>
          <w:rFonts w:hint="eastAsia"/>
        </w:rPr>
        <w:t>，第13項)</w:t>
      </w:r>
      <w:r>
        <w:rPr>
          <w:rFonts w:hint="eastAsia"/>
        </w:rPr>
        <w:t>，</w:t>
      </w:r>
      <w:r w:rsidRPr="00942CA8">
        <w:rPr>
          <w:rFonts w:hint="eastAsia"/>
        </w:rPr>
        <w:t>顯</w:t>
      </w:r>
      <w:r>
        <w:rPr>
          <w:rFonts w:hint="eastAsia"/>
        </w:rPr>
        <w:t>示</w:t>
      </w:r>
      <w:r w:rsidRPr="00942CA8">
        <w:rPr>
          <w:rFonts w:hint="eastAsia"/>
        </w:rPr>
        <w:t>特別條例</w:t>
      </w:r>
      <w:r>
        <w:rPr>
          <w:rFonts w:hint="eastAsia"/>
        </w:rPr>
        <w:t>屢次排除</w:t>
      </w:r>
      <w:r w:rsidRPr="00DF42CD">
        <w:t>限制規定</w:t>
      </w:r>
      <w:r>
        <w:rPr>
          <w:rFonts w:hint="eastAsia"/>
        </w:rPr>
        <w:t>，易使</w:t>
      </w:r>
      <w:r w:rsidRPr="00942CA8">
        <w:rPr>
          <w:rFonts w:hint="eastAsia"/>
        </w:rPr>
        <w:t>經常收支短絀</w:t>
      </w:r>
      <w:r>
        <w:rPr>
          <w:rFonts w:hint="eastAsia"/>
        </w:rPr>
        <w:t>情形惡化</w:t>
      </w:r>
      <w:r w:rsidRPr="00942CA8">
        <w:rPr>
          <w:rFonts w:hint="eastAsia"/>
        </w:rPr>
        <w:t>。</w:t>
      </w:r>
    </w:p>
    <w:p w:rsidR="00040D2E" w:rsidRPr="00942CA8" w:rsidRDefault="00040D2E" w:rsidP="004D1209">
      <w:pPr>
        <w:adjustRightInd w:val="0"/>
        <w:snapToGrid w:val="0"/>
        <w:ind w:leftChars="-200" w:left="253" w:hangingChars="289" w:hanging="819"/>
        <w:jc w:val="left"/>
        <w:rPr>
          <w:b/>
          <w:snapToGrid/>
        </w:rPr>
      </w:pPr>
      <w:r w:rsidRPr="00942CA8">
        <w:rPr>
          <w:rFonts w:hint="eastAsia"/>
          <w:b/>
          <w:snapToGrid/>
        </w:rPr>
        <w:t>表</w:t>
      </w:r>
      <w:r>
        <w:rPr>
          <w:rFonts w:hint="eastAsia"/>
          <w:b/>
          <w:snapToGrid/>
        </w:rPr>
        <w:t>4</w:t>
      </w:r>
      <w:r w:rsidRPr="00942CA8">
        <w:rPr>
          <w:rFonts w:hint="eastAsia"/>
          <w:b/>
          <w:snapToGrid/>
        </w:rPr>
        <w:t xml:space="preserve">  中央政府近次特別預算以非經常性財源充作經常支出情形表</w:t>
      </w:r>
    </w:p>
    <w:p w:rsidR="00040D2E" w:rsidRPr="00942CA8" w:rsidRDefault="00040D2E" w:rsidP="004D1209">
      <w:pPr>
        <w:adjustRightInd w:val="0"/>
        <w:snapToGrid w:val="0"/>
        <w:spacing w:line="300" w:lineRule="exact"/>
        <w:ind w:leftChars="-200" w:left="137" w:hangingChars="289" w:hanging="703"/>
        <w:jc w:val="right"/>
      </w:pPr>
      <w:r w:rsidRPr="00942CA8">
        <w:rPr>
          <w:rFonts w:hint="eastAsia"/>
          <w:snapToGrid/>
          <w:sz w:val="24"/>
          <w:szCs w:val="24"/>
        </w:rPr>
        <w:t>單位：新臺幣億元</w:t>
      </w:r>
      <w:r>
        <w:rPr>
          <w:rFonts w:hint="eastAsia"/>
          <w:snapToGrid/>
          <w:sz w:val="24"/>
          <w:szCs w:val="24"/>
        </w:rPr>
        <w:t>；%</w:t>
      </w:r>
    </w:p>
    <w:tbl>
      <w:tblPr>
        <w:tblW w:w="9051"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37"/>
        <w:gridCol w:w="567"/>
        <w:gridCol w:w="851"/>
        <w:gridCol w:w="893"/>
        <w:gridCol w:w="551"/>
        <w:gridCol w:w="822"/>
        <w:gridCol w:w="880"/>
        <w:gridCol w:w="977"/>
        <w:gridCol w:w="881"/>
        <w:gridCol w:w="992"/>
      </w:tblGrid>
      <w:tr w:rsidR="00040D2E" w:rsidRPr="00942CA8" w:rsidTr="004D1209">
        <w:trPr>
          <w:trHeight w:val="439"/>
          <w:tblHeader/>
        </w:trPr>
        <w:tc>
          <w:tcPr>
            <w:tcW w:w="1637"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特別預算項次</w:t>
            </w:r>
          </w:p>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及名稱</w:t>
            </w:r>
          </w:p>
        </w:tc>
        <w:tc>
          <w:tcPr>
            <w:tcW w:w="567"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經常收入(A)</w:t>
            </w:r>
          </w:p>
        </w:tc>
        <w:tc>
          <w:tcPr>
            <w:tcW w:w="851"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經常支出(B)</w:t>
            </w:r>
          </w:p>
        </w:tc>
        <w:tc>
          <w:tcPr>
            <w:tcW w:w="893"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經常收支餘絀(C=A-B)</w:t>
            </w:r>
          </w:p>
        </w:tc>
        <w:tc>
          <w:tcPr>
            <w:tcW w:w="3230" w:type="dxa"/>
            <w:gridSpan w:val="4"/>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非經常性財源</w:t>
            </w:r>
          </w:p>
        </w:tc>
        <w:tc>
          <w:tcPr>
            <w:tcW w:w="881" w:type="dxa"/>
            <w:vMerge w:val="restart"/>
            <w:tcBorders>
              <w:top w:val="single" w:sz="12"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非經常性財源充作經常支出比率</w:t>
            </w:r>
            <w:r w:rsidRPr="00C90F61">
              <w:rPr>
                <w:rFonts w:hAnsi="標楷體" w:hint="eastAsia"/>
                <w:b/>
                <w:bCs/>
                <w:snapToGrid/>
                <w:spacing w:val="-6"/>
                <w:sz w:val="22"/>
                <w:szCs w:val="22"/>
              </w:rPr>
              <w:br/>
              <w:t>(-C/G)</w:t>
            </w:r>
          </w:p>
        </w:tc>
        <w:tc>
          <w:tcPr>
            <w:tcW w:w="992" w:type="dxa"/>
            <w:vMerge w:val="restart"/>
            <w:tcBorders>
              <w:top w:val="single" w:sz="12" w:space="0" w:color="auto"/>
              <w:bottom w:val="single" w:sz="12" w:space="0" w:color="auto"/>
            </w:tcBorders>
            <w:shd w:val="clear" w:color="auto" w:fill="auto"/>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pacing w:val="-6"/>
                <w:sz w:val="22"/>
                <w:szCs w:val="22"/>
              </w:rPr>
              <w:t>特別條例是否排除預算法第23條規定之適用</w:t>
            </w:r>
          </w:p>
        </w:tc>
      </w:tr>
      <w:tr w:rsidR="00040D2E" w:rsidRPr="00942CA8" w:rsidTr="004D1209">
        <w:trPr>
          <w:trHeight w:val="900"/>
          <w:tblHeader/>
        </w:trPr>
        <w:tc>
          <w:tcPr>
            <w:tcW w:w="1637"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567"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851"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893"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5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資本收入(D)</w:t>
            </w:r>
          </w:p>
        </w:tc>
        <w:tc>
          <w:tcPr>
            <w:tcW w:w="822"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發行公債及借款(E)</w:t>
            </w:r>
          </w:p>
        </w:tc>
        <w:tc>
          <w:tcPr>
            <w:tcW w:w="880"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移用以前年度歲計賸餘(F)</w:t>
            </w:r>
          </w:p>
        </w:tc>
        <w:tc>
          <w:tcPr>
            <w:tcW w:w="977" w:type="dxa"/>
            <w:tcBorders>
              <w:top w:val="single" w:sz="6" w:space="0" w:color="auto"/>
              <w:bottom w:val="single" w:sz="12" w:space="0" w:color="auto"/>
            </w:tcBorders>
            <w:shd w:val="clear" w:color="auto" w:fill="auto"/>
            <w:vAlign w:val="center"/>
          </w:tcPr>
          <w:p w:rsidR="00040D2E"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小計</w:t>
            </w:r>
          </w:p>
          <w:p w:rsidR="00040D2E" w:rsidRPr="00C90F61" w:rsidRDefault="00040D2E" w:rsidP="004D1209">
            <w:pPr>
              <w:pStyle w:val="142"/>
              <w:jc w:val="center"/>
              <w:rPr>
                <w:rFonts w:hAnsi="標楷體"/>
                <w:b/>
                <w:bCs/>
                <w:snapToGrid/>
                <w:spacing w:val="-20"/>
                <w:sz w:val="22"/>
                <w:szCs w:val="22"/>
              </w:rPr>
            </w:pPr>
            <w:r w:rsidRPr="00C90F61">
              <w:rPr>
                <w:rFonts w:hAnsi="標楷體" w:hint="eastAsia"/>
                <w:b/>
                <w:bCs/>
                <w:snapToGrid/>
                <w:spacing w:val="-20"/>
                <w:sz w:val="22"/>
                <w:szCs w:val="22"/>
              </w:rPr>
              <w:t>(G=D+E+F)</w:t>
            </w:r>
          </w:p>
        </w:tc>
        <w:tc>
          <w:tcPr>
            <w:tcW w:w="881"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992"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r>
      <w:tr w:rsidR="00040D2E" w:rsidRPr="00942CA8" w:rsidTr="004D1209">
        <w:trPr>
          <w:trHeight w:val="428"/>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w:t>
            </w:r>
            <w:bookmarkStart w:id="6" w:name="_Hlk206751829"/>
            <w:r w:rsidRPr="00C90F61">
              <w:rPr>
                <w:rFonts w:hAnsi="標楷體" w:hint="eastAsia"/>
                <w:b/>
                <w:bCs/>
                <w:snapToGrid/>
                <w:sz w:val="22"/>
                <w:szCs w:val="22"/>
              </w:rPr>
              <w:t>921震災災後重建特別預算</w:t>
            </w:r>
            <w:bookmarkEnd w:id="6"/>
            <w:r w:rsidRPr="00C90F61">
              <w:rPr>
                <w:rFonts w:hAnsi="標楷體" w:hint="eastAsia"/>
                <w:b/>
                <w:bCs/>
                <w:snapToGrid/>
                <w:sz w:val="22"/>
                <w:szCs w:val="22"/>
              </w:rPr>
              <w:t>(</w:t>
            </w:r>
            <w:r w:rsidRPr="00C90F61">
              <w:rPr>
                <w:rFonts w:hAnsi="標楷體"/>
                <w:b/>
                <w:bCs/>
                <w:snapToGrid/>
                <w:sz w:val="22"/>
                <w:szCs w:val="22"/>
              </w:rPr>
              <w:t>90)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w:t>
            </w:r>
            <w:r>
              <w:rPr>
                <w:rFonts w:hAnsi="標楷體" w:hint="eastAsia"/>
                <w:snapToGrid/>
                <w:sz w:val="22"/>
                <w:szCs w:val="22"/>
              </w:rPr>
              <w:t>說明</w:t>
            </w:r>
            <w:r w:rsidRPr="00C90F61">
              <w:rPr>
                <w:rFonts w:hAnsi="標楷體" w:hint="eastAsia"/>
                <w:snapToGrid/>
                <w:sz w:val="22"/>
                <w:szCs w:val="22"/>
              </w:rPr>
              <w:t>2)</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2期合計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1,000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1,000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33.20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972"/>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2</w:t>
            </w:r>
            <w:r w:rsidRPr="00C90F61">
              <w:rPr>
                <w:rFonts w:hAnsi="標楷體"/>
                <w:b/>
                <w:bCs/>
                <w:snapToGrid/>
                <w:sz w:val="22"/>
                <w:szCs w:val="22"/>
              </w:rPr>
              <w:t>.</w:t>
            </w:r>
            <w:r w:rsidRPr="00C90F61">
              <w:rPr>
                <w:rFonts w:hAnsi="標楷體" w:hint="eastAsia"/>
                <w:b/>
                <w:bCs/>
                <w:snapToGrid/>
                <w:sz w:val="22"/>
                <w:szCs w:val="22"/>
              </w:rPr>
              <w:t>基隆河整體治理計畫(前期計畫)特別預算(91-94)</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316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316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972"/>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3</w:t>
            </w:r>
            <w:r w:rsidRPr="00C90F61">
              <w:rPr>
                <w:rFonts w:hAnsi="標楷體"/>
                <w:b/>
                <w:bCs/>
                <w:snapToGrid/>
                <w:sz w:val="22"/>
                <w:szCs w:val="22"/>
              </w:rPr>
              <w:t>.</w:t>
            </w:r>
            <w:bookmarkStart w:id="7" w:name="_Hlk206751801"/>
            <w:r w:rsidRPr="00C90F61">
              <w:rPr>
                <w:rFonts w:hAnsi="標楷體" w:hint="eastAsia"/>
                <w:b/>
                <w:bCs/>
                <w:snapToGrid/>
                <w:sz w:val="22"/>
                <w:szCs w:val="22"/>
              </w:rPr>
              <w:t>嚴重急性呼吸道症候群防治及紓困特別預算</w:t>
            </w:r>
            <w:bookmarkEnd w:id="7"/>
            <w:r w:rsidRPr="00C90F61">
              <w:rPr>
                <w:rFonts w:hAnsi="標楷體" w:hint="eastAsia"/>
                <w:b/>
                <w:bCs/>
                <w:snapToGrid/>
                <w:sz w:val="22"/>
                <w:szCs w:val="22"/>
              </w:rPr>
              <w:t>(92-93)</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430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465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72.47</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82"/>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lastRenderedPageBreak/>
              <w:t>4</w:t>
            </w:r>
            <w:r w:rsidRPr="00C90F61">
              <w:rPr>
                <w:rFonts w:hAnsi="標楷體"/>
                <w:b/>
                <w:bCs/>
                <w:snapToGrid/>
                <w:sz w:val="22"/>
                <w:szCs w:val="22"/>
              </w:rPr>
              <w:t>.</w:t>
            </w:r>
            <w:r w:rsidRPr="00C90F61">
              <w:rPr>
                <w:rFonts w:hAnsi="標楷體" w:hint="eastAsia"/>
                <w:b/>
                <w:bCs/>
                <w:snapToGrid/>
                <w:sz w:val="22"/>
                <w:szCs w:val="22"/>
              </w:rPr>
              <w:t>擴大公共建設投資計畫特別預算(</w:t>
            </w:r>
            <w:r w:rsidRPr="00C90F61">
              <w:rPr>
                <w:rFonts w:hAnsi="標楷體"/>
                <w:b/>
                <w:bCs/>
                <w:snapToGrid/>
                <w:sz w:val="22"/>
                <w:szCs w:val="22"/>
              </w:rPr>
              <w:t>93-97)</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5年合計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212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379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-167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796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3,292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4,088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4.09</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54"/>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5</w:t>
            </w:r>
            <w:r w:rsidRPr="00C90F61">
              <w:rPr>
                <w:rFonts w:hAnsi="標楷體"/>
                <w:b/>
                <w:bCs/>
                <w:snapToGrid/>
                <w:sz w:val="22"/>
                <w:szCs w:val="22"/>
              </w:rPr>
              <w:t>.</w:t>
            </w:r>
            <w:bookmarkStart w:id="8" w:name="_Hlk160646614"/>
            <w:r w:rsidRPr="00C90F61">
              <w:rPr>
                <w:rFonts w:hAnsi="標楷體" w:hint="eastAsia"/>
                <w:b/>
                <w:bCs/>
                <w:snapToGrid/>
                <w:sz w:val="22"/>
                <w:szCs w:val="22"/>
              </w:rPr>
              <w:t>易淹水地區水患治理計畫特別預算</w:t>
            </w:r>
            <w:bookmarkEnd w:id="8"/>
            <w:r w:rsidRPr="00C90F61">
              <w:rPr>
                <w:rFonts w:hAnsi="標楷體" w:hint="eastAsia"/>
                <w:b/>
                <w:bCs/>
                <w:snapToGrid/>
                <w:sz w:val="22"/>
                <w:szCs w:val="22"/>
              </w:rPr>
              <w:t>(</w:t>
            </w:r>
            <w:r w:rsidRPr="00C90F61">
              <w:rPr>
                <w:rFonts w:hAnsi="標楷體"/>
                <w:b/>
                <w:bCs/>
                <w:snapToGrid/>
                <w:sz w:val="22"/>
                <w:szCs w:val="22"/>
              </w:rPr>
              <w:t>95-102)</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1,159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1,159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0.00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81"/>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6</w:t>
            </w:r>
            <w:r w:rsidRPr="00C90F61">
              <w:rPr>
                <w:rFonts w:hAnsi="標楷體"/>
                <w:b/>
                <w:bCs/>
                <w:snapToGrid/>
                <w:sz w:val="22"/>
                <w:szCs w:val="22"/>
              </w:rPr>
              <w:t>.</w:t>
            </w:r>
            <w:r w:rsidRPr="00C90F61">
              <w:rPr>
                <w:rFonts w:hAnsi="標楷體" w:hint="eastAsia"/>
                <w:b/>
                <w:bCs/>
                <w:snapToGrid/>
                <w:sz w:val="22"/>
                <w:szCs w:val="22"/>
              </w:rPr>
              <w:t>石門水庫及其集水區整治計畫特別預算(</w:t>
            </w:r>
            <w:r w:rsidRPr="00C90F61">
              <w:rPr>
                <w:rFonts w:hAnsi="標楷體"/>
                <w:b/>
                <w:bCs/>
                <w:snapToGrid/>
                <w:sz w:val="22"/>
                <w:szCs w:val="22"/>
              </w:rPr>
              <w:t>95-100)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2期合計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14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-14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214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36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250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5.60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11"/>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7</w:t>
            </w:r>
            <w:r w:rsidRPr="00C90F61">
              <w:rPr>
                <w:rFonts w:hAnsi="標楷體"/>
                <w:b/>
                <w:bCs/>
                <w:snapToGrid/>
                <w:sz w:val="22"/>
                <w:szCs w:val="22"/>
              </w:rPr>
              <w:t>.</w:t>
            </w:r>
            <w:r w:rsidRPr="00C90F61">
              <w:rPr>
                <w:rFonts w:hAnsi="標楷體" w:hint="eastAsia"/>
                <w:b/>
                <w:bCs/>
                <w:snapToGrid/>
                <w:sz w:val="22"/>
                <w:szCs w:val="22"/>
              </w:rPr>
              <w:t>振興經濟消費券發放特別預算(98)</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94"/>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8</w:t>
            </w:r>
            <w:r w:rsidRPr="00C90F61">
              <w:rPr>
                <w:rFonts w:hAnsi="標楷體"/>
                <w:b/>
                <w:bCs/>
                <w:snapToGrid/>
                <w:sz w:val="22"/>
                <w:szCs w:val="22"/>
              </w:rPr>
              <w:t>.</w:t>
            </w:r>
            <w:r w:rsidRPr="00C90F61">
              <w:rPr>
                <w:rFonts w:hAnsi="標楷體" w:hint="eastAsia"/>
                <w:b/>
                <w:bCs/>
                <w:snapToGrid/>
                <w:sz w:val="22"/>
                <w:szCs w:val="22"/>
              </w:rPr>
              <w:t>振興經濟擴大公共建設特別預算(</w:t>
            </w:r>
            <w:r w:rsidRPr="00C90F61">
              <w:rPr>
                <w:rFonts w:hAnsi="標楷體"/>
                <w:b/>
                <w:bCs/>
                <w:snapToGrid/>
                <w:sz w:val="22"/>
                <w:szCs w:val="22"/>
              </w:rPr>
              <w:t>98-100)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snapToGrid/>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3年合計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562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-562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4,992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4,992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11.26</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269"/>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9</w:t>
            </w:r>
            <w:r w:rsidRPr="00C90F61">
              <w:rPr>
                <w:rFonts w:hAnsi="標楷體"/>
                <w:b/>
                <w:bCs/>
                <w:snapToGrid/>
                <w:sz w:val="22"/>
                <w:szCs w:val="22"/>
              </w:rPr>
              <w:t>.</w:t>
            </w:r>
            <w:r w:rsidRPr="00C90F61">
              <w:rPr>
                <w:rFonts w:hAnsi="標楷體" w:hint="eastAsia"/>
                <w:b/>
                <w:bCs/>
                <w:snapToGrid/>
                <w:sz w:val="22"/>
                <w:szCs w:val="22"/>
              </w:rPr>
              <w:t>莫拉克颱風災後重建特別預算(98-101)</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409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-409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1,165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1,165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35.11</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455"/>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0.</w:t>
            </w:r>
            <w:r w:rsidRPr="00C90F61">
              <w:rPr>
                <w:rFonts w:hAnsi="標楷體" w:hint="eastAsia"/>
                <w:b/>
                <w:bCs/>
                <w:snapToGrid/>
                <w:sz w:val="22"/>
                <w:szCs w:val="22"/>
              </w:rPr>
              <w:t>流域綜合治理計畫特別預算(</w:t>
            </w:r>
            <w:r w:rsidRPr="00C90F61">
              <w:rPr>
                <w:rFonts w:hAnsi="標楷體"/>
                <w:b/>
                <w:bCs/>
                <w:snapToGrid/>
                <w:sz w:val="22"/>
                <w:szCs w:val="22"/>
              </w:rPr>
              <w:t>103-108)</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308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-93.33</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80"/>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1.</w:t>
            </w:r>
            <w:r w:rsidRPr="00C90F61">
              <w:rPr>
                <w:rFonts w:hAnsi="標楷體" w:hint="eastAsia"/>
                <w:b/>
                <w:bCs/>
                <w:snapToGrid/>
                <w:sz w:val="22"/>
                <w:szCs w:val="22"/>
              </w:rPr>
              <w:t>前瞻基礎建設計畫特別預算(</w:t>
            </w:r>
            <w:r w:rsidRPr="00C90F61">
              <w:rPr>
                <w:rFonts w:hAnsi="標楷體"/>
                <w:b/>
                <w:bCs/>
                <w:snapToGrid/>
                <w:sz w:val="22"/>
                <w:szCs w:val="22"/>
              </w:rPr>
              <w:t>106-11</w:t>
            </w:r>
            <w:r w:rsidRPr="00C90F61">
              <w:rPr>
                <w:rFonts w:hAnsi="標楷體" w:hint="eastAsia"/>
                <w:b/>
                <w:bCs/>
                <w:snapToGrid/>
                <w:sz w:val="22"/>
                <w:szCs w:val="22"/>
              </w:rPr>
              <w:t>4</w:t>
            </w:r>
            <w:r w:rsidRPr="00C90F61">
              <w:rPr>
                <w:rFonts w:hAnsi="標楷體"/>
                <w:b/>
                <w:bCs/>
                <w:snapToGrid/>
                <w:sz w:val="22"/>
                <w:szCs w:val="22"/>
              </w:rPr>
              <w:t>)</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5期合計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1,313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-1,313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8,398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8,398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15.63</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648"/>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2.</w:t>
            </w:r>
            <w:bookmarkStart w:id="9" w:name="_Hlk161741193"/>
            <w:r w:rsidRPr="00C90F61">
              <w:rPr>
                <w:rFonts w:hAnsi="標楷體" w:hint="eastAsia"/>
                <w:b/>
                <w:bCs/>
                <w:snapToGrid/>
                <w:sz w:val="22"/>
                <w:szCs w:val="22"/>
              </w:rPr>
              <w:t>新式戰機採購特別預算</w:t>
            </w:r>
            <w:bookmarkEnd w:id="9"/>
            <w:r w:rsidRPr="00C90F61">
              <w:rPr>
                <w:rFonts w:hAnsi="標楷體" w:hint="eastAsia"/>
                <w:b/>
                <w:bCs/>
                <w:snapToGrid/>
                <w:sz w:val="22"/>
                <w:szCs w:val="22"/>
              </w:rPr>
              <w:t>(109-115)</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2,472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-2,472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2,322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150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snapToGrid/>
                <w:sz w:val="22"/>
                <w:szCs w:val="22"/>
              </w:rPr>
              <w:t>2</w:t>
            </w:r>
            <w:r w:rsidRPr="00C90F61">
              <w:rPr>
                <w:rFonts w:hAnsi="標楷體" w:hint="eastAsia"/>
                <w:snapToGrid/>
                <w:sz w:val="22"/>
                <w:szCs w:val="22"/>
              </w:rPr>
              <w:t>,</w:t>
            </w:r>
            <w:r w:rsidRPr="00C90F61">
              <w:rPr>
                <w:rFonts w:hAnsi="標楷體"/>
                <w:snapToGrid/>
                <w:sz w:val="22"/>
                <w:szCs w:val="22"/>
              </w:rPr>
              <w:t>472</w:t>
            </w:r>
            <w:r w:rsidRPr="00C90F61">
              <w:rPr>
                <w:rFonts w:hAnsi="標楷體" w:hint="eastAsia"/>
                <w:snapToGrid/>
                <w:sz w:val="22"/>
                <w:szCs w:val="22"/>
              </w:rPr>
              <w:t xml:space="preserve">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91"/>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3.</w:t>
            </w:r>
            <w:r w:rsidRPr="00C90F61">
              <w:rPr>
                <w:rFonts w:hAnsi="標楷體" w:hint="eastAsia"/>
                <w:b/>
                <w:bCs/>
                <w:snapToGrid/>
                <w:sz w:val="22"/>
                <w:szCs w:val="22"/>
              </w:rPr>
              <w:t>嚴重特殊傳染性肺炎防治及紓困振興特別預算(</w:t>
            </w:r>
            <w:r w:rsidRPr="00C90F61">
              <w:rPr>
                <w:rFonts w:hAnsi="標楷體"/>
                <w:b/>
                <w:bCs/>
                <w:snapToGrid/>
                <w:sz w:val="22"/>
                <w:szCs w:val="22"/>
              </w:rPr>
              <w:t>109-11</w:t>
            </w:r>
            <w:r>
              <w:rPr>
                <w:rFonts w:hAnsi="標楷體" w:hint="eastAsia"/>
                <w:b/>
                <w:bCs/>
                <w:snapToGrid/>
                <w:sz w:val="22"/>
                <w:szCs w:val="22"/>
              </w:rPr>
              <w:t>1</w:t>
            </w:r>
            <w:r w:rsidRPr="00C90F61">
              <w:rPr>
                <w:rFonts w:hAnsi="標楷體"/>
                <w:b/>
                <w:bCs/>
                <w:snapToGrid/>
                <w:sz w:val="22"/>
                <w:szCs w:val="22"/>
              </w:rPr>
              <w:t>)</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含4次追加合計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7,490 </w:t>
            </w:r>
          </w:p>
        </w:tc>
        <w:tc>
          <w:tcPr>
            <w:tcW w:w="893" w:type="dxa"/>
            <w:shd w:val="clear" w:color="auto" w:fill="auto"/>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 xml:space="preserve">-7,490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8,093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300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8,393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89.24</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11"/>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4.</w:t>
            </w:r>
            <w:r w:rsidRPr="00C90F61">
              <w:rPr>
                <w:rFonts w:hAnsi="標楷體" w:hint="eastAsia"/>
                <w:b/>
                <w:bCs/>
                <w:snapToGrid/>
                <w:sz w:val="22"/>
                <w:szCs w:val="22"/>
              </w:rPr>
              <w:t>海空戰力提升計畫採購特別預算(111-115)</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1296"/>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5.</w:t>
            </w:r>
            <w:r w:rsidRPr="00C90F61">
              <w:rPr>
                <w:rFonts w:hAnsi="標楷體" w:hint="eastAsia"/>
                <w:b/>
                <w:bCs/>
                <w:snapToGrid/>
                <w:sz w:val="22"/>
                <w:szCs w:val="22"/>
              </w:rPr>
              <w:t>疫後強化經濟與社會韌性及全民共享經濟成果特別預算(112-114)</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3,527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-3,527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1,999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1,800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3,799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92.84</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1296"/>
        </w:trPr>
        <w:tc>
          <w:tcPr>
            <w:tcW w:w="1637" w:type="dxa"/>
            <w:tcBorders>
              <w:bottom w:val="single" w:sz="6" w:space="0" w:color="auto"/>
            </w:tcBorders>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16.</w:t>
            </w:r>
            <w:bookmarkStart w:id="10" w:name="_Hlk205480106"/>
            <w:r w:rsidRPr="00C90F61">
              <w:rPr>
                <w:rFonts w:hAnsi="標楷體" w:hint="eastAsia"/>
                <w:b/>
                <w:bCs/>
                <w:snapToGrid/>
                <w:sz w:val="22"/>
                <w:szCs w:val="22"/>
              </w:rPr>
              <w:t>丹娜絲颱風及七二八豪雨災後復原重建特別</w:t>
            </w:r>
            <w:bookmarkEnd w:id="10"/>
            <w:r w:rsidRPr="00C90F61">
              <w:rPr>
                <w:rFonts w:hAnsi="標楷體" w:hint="eastAsia"/>
                <w:b/>
                <w:bCs/>
                <w:snapToGrid/>
                <w:sz w:val="22"/>
                <w:szCs w:val="22"/>
              </w:rPr>
              <w:t>預算（114-116）</w:t>
            </w:r>
          </w:p>
        </w:tc>
        <w:tc>
          <w:tcPr>
            <w:tcW w:w="567"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851"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288</w:t>
            </w:r>
          </w:p>
        </w:tc>
        <w:tc>
          <w:tcPr>
            <w:tcW w:w="893"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-288</w:t>
            </w:r>
          </w:p>
        </w:tc>
        <w:tc>
          <w:tcPr>
            <w:tcW w:w="551"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822"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Pr>
                <w:rFonts w:hAnsi="標楷體" w:hint="eastAsia"/>
                <w:snapToGrid/>
                <w:sz w:val="22"/>
                <w:szCs w:val="22"/>
              </w:rPr>
              <w:t>600</w:t>
            </w:r>
          </w:p>
        </w:tc>
        <w:tc>
          <w:tcPr>
            <w:tcW w:w="880"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977"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Pr>
                <w:rFonts w:hAnsi="標楷體" w:hint="eastAsia"/>
                <w:snapToGrid/>
                <w:sz w:val="22"/>
                <w:szCs w:val="22"/>
              </w:rPr>
              <w:t>600</w:t>
            </w:r>
          </w:p>
        </w:tc>
        <w:tc>
          <w:tcPr>
            <w:tcW w:w="881" w:type="dxa"/>
            <w:tcBorders>
              <w:bottom w:val="single" w:sz="6" w:space="0" w:color="auto"/>
            </w:tcBorders>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48.00</w:t>
            </w:r>
          </w:p>
        </w:tc>
        <w:tc>
          <w:tcPr>
            <w:tcW w:w="992" w:type="dxa"/>
            <w:tcBorders>
              <w:bottom w:val="single" w:sz="6" w:space="0" w:color="auto"/>
            </w:tcBorders>
            <w:shd w:val="clear" w:color="auto" w:fill="auto"/>
            <w:vAlign w:val="center"/>
          </w:tcPr>
          <w:p w:rsidR="00040D2E" w:rsidRPr="00C90F61" w:rsidRDefault="00040D2E" w:rsidP="004D1209">
            <w:pPr>
              <w:pStyle w:val="142"/>
              <w:jc w:val="center"/>
              <w:rPr>
                <w:rFonts w:hAnsi="標楷體"/>
                <w:sz w:val="22"/>
                <w:szCs w:val="22"/>
              </w:rPr>
            </w:pPr>
            <w:r w:rsidRPr="00C90F61">
              <w:rPr>
                <w:rFonts w:hAnsi="標楷體" w:hint="eastAsia"/>
                <w:sz w:val="22"/>
                <w:szCs w:val="22"/>
              </w:rPr>
              <w:t>V</w:t>
            </w:r>
          </w:p>
        </w:tc>
      </w:tr>
      <w:tr w:rsidR="00040D2E" w:rsidRPr="00942CA8" w:rsidTr="004D1209">
        <w:trPr>
          <w:trHeight w:val="667"/>
        </w:trPr>
        <w:tc>
          <w:tcPr>
            <w:tcW w:w="1637" w:type="dxa"/>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r w:rsidRPr="00C90F61">
              <w:rPr>
                <w:rFonts w:hAnsi="標楷體" w:hint="eastAsia"/>
                <w:snapToGrid/>
                <w:sz w:val="22"/>
                <w:szCs w:val="22"/>
              </w:rPr>
              <w:lastRenderedPageBreak/>
              <w:t>合計(說明3)</w:t>
            </w:r>
          </w:p>
        </w:tc>
        <w:tc>
          <w:tcPr>
            <w:tcW w:w="567"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247</w:t>
            </w:r>
          </w:p>
        </w:tc>
        <w:tc>
          <w:tcPr>
            <w:tcW w:w="8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20,385</w:t>
            </w:r>
          </w:p>
        </w:tc>
        <w:tc>
          <w:tcPr>
            <w:tcW w:w="893"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-20,138</w:t>
            </w:r>
          </w:p>
        </w:tc>
        <w:tc>
          <w:tcPr>
            <w:tcW w:w="5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796</w:t>
            </w:r>
          </w:p>
        </w:tc>
        <w:tc>
          <w:tcPr>
            <w:tcW w:w="822"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35,</w:t>
            </w:r>
            <w:r>
              <w:rPr>
                <w:rFonts w:hAnsi="標楷體" w:hint="eastAsia"/>
                <w:snapToGrid/>
                <w:sz w:val="22"/>
                <w:szCs w:val="22"/>
              </w:rPr>
              <w:t>732</w:t>
            </w:r>
          </w:p>
        </w:tc>
        <w:tc>
          <w:tcPr>
            <w:tcW w:w="880"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2,321</w:t>
            </w:r>
          </w:p>
        </w:tc>
        <w:tc>
          <w:tcPr>
            <w:tcW w:w="977"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38,</w:t>
            </w:r>
            <w:r>
              <w:rPr>
                <w:rFonts w:hAnsi="標楷體" w:cs="新細明體" w:hint="eastAsia"/>
                <w:snapToGrid/>
                <w:kern w:val="0"/>
                <w:sz w:val="22"/>
                <w:szCs w:val="22"/>
              </w:rPr>
              <w:t>849</w:t>
            </w:r>
          </w:p>
        </w:tc>
        <w:tc>
          <w:tcPr>
            <w:tcW w:w="881" w:type="dxa"/>
            <w:tcBorders>
              <w:top w:val="single" w:sz="6" w:space="0" w:color="auto"/>
              <w:bottom w:val="single" w:sz="12" w:space="0" w:color="auto"/>
            </w:tcBorders>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51.84</w:t>
            </w:r>
          </w:p>
        </w:tc>
        <w:tc>
          <w:tcPr>
            <w:tcW w:w="992"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sz w:val="22"/>
                <w:szCs w:val="22"/>
              </w:rPr>
            </w:pPr>
          </w:p>
        </w:tc>
      </w:tr>
    </w:tbl>
    <w:p w:rsidR="00040D2E" w:rsidRPr="00942CA8" w:rsidRDefault="00040D2E" w:rsidP="004D1209">
      <w:pPr>
        <w:pStyle w:val="142"/>
        <w:ind w:leftChars="-178" w:left="-1" w:hangingChars="207" w:hanging="503"/>
        <w:jc w:val="both"/>
      </w:pPr>
      <w:r w:rsidRPr="00942CA8">
        <w:rPr>
          <w:rFonts w:hint="eastAsia"/>
        </w:rPr>
        <w:t>說　　明：1.表內金額均為預算數，並四捨五入</w:t>
      </w:r>
      <w:r w:rsidRPr="00942CA8">
        <w:rPr>
          <w:rFonts w:hAnsi="標楷體" w:hint="eastAsia"/>
        </w:rPr>
        <w:t>至新臺幣億元。</w:t>
      </w:r>
    </w:p>
    <w:p w:rsidR="00040D2E" w:rsidRPr="00942CA8" w:rsidRDefault="00040D2E" w:rsidP="004D1209">
      <w:pPr>
        <w:pStyle w:val="142"/>
        <w:ind w:leftChars="241" w:left="880" w:hangingChars="81" w:hanging="197"/>
        <w:jc w:val="both"/>
        <w:rPr>
          <w:rFonts w:hAnsi="標楷體"/>
        </w:rPr>
      </w:pPr>
      <w:r w:rsidRPr="00942CA8">
        <w:rPr>
          <w:rFonts w:hint="eastAsia"/>
        </w:rPr>
        <w:t>2.921震災重建暫行條例第69條第2項規定：「中華民國90年度災區復建所需經費新臺幣1</w:t>
      </w:r>
      <w:r w:rsidRPr="00942CA8">
        <w:t>,000</w:t>
      </w:r>
      <w:r w:rsidRPr="00942CA8">
        <w:rPr>
          <w:rFonts w:hint="eastAsia"/>
        </w:rPr>
        <w:t>億元，應循特別預算程序辦理，不受預算</w:t>
      </w:r>
      <w:r w:rsidRPr="00942CA8">
        <w:rPr>
          <w:rFonts w:hAnsi="標楷體" w:hint="eastAsia"/>
        </w:rPr>
        <w:t>法及公共債務法之限制。</w:t>
      </w:r>
      <w:r w:rsidRPr="00942CA8">
        <w:rPr>
          <w:rFonts w:hAnsi="標楷體"/>
        </w:rPr>
        <w:t>…</w:t>
      </w:r>
      <w:r w:rsidRPr="00942CA8">
        <w:rPr>
          <w:rFonts w:hAnsi="標楷體" w:hint="eastAsia"/>
        </w:rPr>
        <w:t>。」</w:t>
      </w:r>
    </w:p>
    <w:p w:rsidR="00040D2E" w:rsidRPr="00942CA8" w:rsidRDefault="00040D2E" w:rsidP="004D1209">
      <w:pPr>
        <w:pStyle w:val="142"/>
        <w:ind w:leftChars="241" w:left="880" w:hangingChars="81" w:hanging="197"/>
        <w:jc w:val="both"/>
        <w:rPr>
          <w:rFonts w:hAnsi="標楷體"/>
        </w:rPr>
      </w:pPr>
      <w:r w:rsidRPr="00942CA8">
        <w:rPr>
          <w:rFonts w:hAnsi="標楷體" w:hint="eastAsia"/>
        </w:rPr>
        <w:t>3.表內合計數不含第2項「基隆河整體治理計畫(前期計畫)特別預算(91-94)」、第5項「易淹水地區水患治理計畫特別預算(95-102)」及第10項「流域綜合治理計畫特別預算(103-108)」，因</w:t>
      </w:r>
      <w:r>
        <w:rPr>
          <w:rFonts w:hAnsi="標楷體" w:hint="eastAsia"/>
        </w:rPr>
        <w:t>該</w:t>
      </w:r>
      <w:r w:rsidRPr="00942CA8">
        <w:rPr>
          <w:rFonts w:hAnsi="標楷體" w:hint="eastAsia"/>
        </w:rPr>
        <w:t>等特別預算經常收支為平衡或賸餘，未有以非經常性財源充當經常支出之情形。</w:t>
      </w:r>
    </w:p>
    <w:p w:rsidR="00040D2E" w:rsidRPr="00942CA8" w:rsidRDefault="00040D2E" w:rsidP="004D1209">
      <w:pPr>
        <w:pStyle w:val="142"/>
        <w:ind w:leftChars="-178" w:left="-1" w:hangingChars="207" w:hanging="503"/>
      </w:pPr>
      <w:r w:rsidRPr="00942CA8">
        <w:rPr>
          <w:rFonts w:hint="eastAsia"/>
        </w:rPr>
        <w:t>資料來源：歷年行政院編中央政府特別預算。</w:t>
      </w:r>
    </w:p>
    <w:p w:rsidR="00040D2E" w:rsidRPr="002145D2" w:rsidRDefault="00040D2E" w:rsidP="004D1209">
      <w:pPr>
        <w:pStyle w:val="aa"/>
        <w:ind w:left="849" w:hanging="283"/>
        <w:rPr>
          <w:b/>
          <w:bCs/>
        </w:rPr>
      </w:pPr>
      <w:r w:rsidRPr="002145D2">
        <w:rPr>
          <w:b/>
          <w:bCs/>
        </w:rPr>
        <w:t>(</w:t>
      </w:r>
      <w:r w:rsidRPr="002145D2">
        <w:rPr>
          <w:rFonts w:hint="eastAsia"/>
          <w:b/>
          <w:bCs/>
        </w:rPr>
        <w:t>五</w:t>
      </w:r>
      <w:r w:rsidRPr="002145D2">
        <w:rPr>
          <w:b/>
          <w:bCs/>
        </w:rPr>
        <w:t>)</w:t>
      </w:r>
      <w:r w:rsidRPr="002145D2">
        <w:rPr>
          <w:rFonts w:hint="eastAsia"/>
          <w:b/>
          <w:bCs/>
        </w:rPr>
        <w:t>近次16項特別預算中有13項特別預算以非經常性財源充作經常支出，其整體比率逾</w:t>
      </w:r>
      <w:r w:rsidR="00956A35">
        <w:rPr>
          <w:rFonts w:hint="eastAsia"/>
          <w:b/>
          <w:bCs/>
        </w:rPr>
        <w:t>五</w:t>
      </w:r>
      <w:r w:rsidRPr="002145D2">
        <w:rPr>
          <w:rFonts w:hint="eastAsia"/>
          <w:b/>
          <w:bCs/>
        </w:rPr>
        <w:t>成</w:t>
      </w:r>
    </w:p>
    <w:p w:rsidR="00040D2E" w:rsidRPr="00942CA8" w:rsidRDefault="00040D2E" w:rsidP="004D1209">
      <w:pPr>
        <w:pStyle w:val="21"/>
        <w:ind w:left="850" w:firstLine="566"/>
      </w:pPr>
      <w:r w:rsidRPr="00942CA8">
        <w:rPr>
          <w:rFonts w:hint="eastAsia"/>
        </w:rPr>
        <w:t>經常支出多屬維持現況運作，不</w:t>
      </w:r>
      <w:r>
        <w:rPr>
          <w:rFonts w:hint="eastAsia"/>
        </w:rPr>
        <w:t>宜</w:t>
      </w:r>
      <w:r w:rsidRPr="00942CA8">
        <w:rPr>
          <w:rFonts w:hint="eastAsia"/>
        </w:rPr>
        <w:t>由非經常性財源</w:t>
      </w:r>
      <w:r w:rsidRPr="00942CA8">
        <w:rPr>
          <w:rStyle w:val="af9"/>
        </w:rPr>
        <w:footnoteReference w:id="11"/>
      </w:r>
      <w:r w:rsidRPr="00942CA8">
        <w:rPr>
          <w:rFonts w:hint="eastAsia"/>
        </w:rPr>
        <w:t>支應，以</w:t>
      </w:r>
      <w:r>
        <w:rPr>
          <w:rFonts w:hint="eastAsia"/>
        </w:rPr>
        <w:t>利經資門收支對應，避免陷入財政結構性危機</w:t>
      </w:r>
      <w:r w:rsidRPr="00942CA8">
        <w:rPr>
          <w:rFonts w:hint="eastAsia"/>
        </w:rPr>
        <w:t>。</w:t>
      </w:r>
      <w:r w:rsidRPr="00E85BA5">
        <w:rPr>
          <w:rFonts w:hint="eastAsia"/>
        </w:rPr>
        <w:t>經統計近次16項特別預算中，</w:t>
      </w:r>
      <w:r>
        <w:rPr>
          <w:rFonts w:hint="eastAsia"/>
        </w:rPr>
        <w:t>除</w:t>
      </w:r>
      <w:r w:rsidRPr="00B13D2A">
        <w:rPr>
          <w:rFonts w:hint="eastAsia"/>
        </w:rPr>
        <w:t>流域綜合治理計畫特別預算</w:t>
      </w:r>
      <w:r>
        <w:rPr>
          <w:rFonts w:hint="eastAsia"/>
        </w:rPr>
        <w:t>、</w:t>
      </w:r>
      <w:r w:rsidRPr="00E85BA5">
        <w:rPr>
          <w:rFonts w:hint="eastAsia"/>
        </w:rPr>
        <w:t>基隆河整體治理計畫(前期計畫)及易淹水地區水患治理計畫特別預算等</w:t>
      </w:r>
      <w:r>
        <w:rPr>
          <w:rFonts w:hint="eastAsia"/>
        </w:rPr>
        <w:t>3</w:t>
      </w:r>
      <w:r w:rsidRPr="00E85BA5">
        <w:rPr>
          <w:rFonts w:hint="eastAsia"/>
        </w:rPr>
        <w:t>項</w:t>
      </w:r>
      <w:r>
        <w:rPr>
          <w:rFonts w:hint="eastAsia"/>
        </w:rPr>
        <w:t>特別預算外，本特別預算案、</w:t>
      </w:r>
      <w:r w:rsidRPr="008678AE">
        <w:rPr>
          <w:rFonts w:hint="eastAsia"/>
        </w:rPr>
        <w:t>921震災災後重建特別預算</w:t>
      </w:r>
      <w:r>
        <w:rPr>
          <w:rFonts w:hint="eastAsia"/>
        </w:rPr>
        <w:t>、</w:t>
      </w:r>
      <w:r w:rsidRPr="008678AE">
        <w:rPr>
          <w:rFonts w:hint="eastAsia"/>
        </w:rPr>
        <w:t>嚴重急性呼吸道症候群防治及紓困特別預算</w:t>
      </w:r>
      <w:r>
        <w:rPr>
          <w:rFonts w:hint="eastAsia"/>
        </w:rPr>
        <w:t>、</w:t>
      </w:r>
      <w:r w:rsidRPr="008678AE">
        <w:rPr>
          <w:rFonts w:hint="eastAsia"/>
        </w:rPr>
        <w:t>擴大公共建設投資計畫特別預算</w:t>
      </w:r>
      <w:r>
        <w:rPr>
          <w:rFonts w:hint="eastAsia"/>
        </w:rPr>
        <w:t>等13</w:t>
      </w:r>
      <w:r w:rsidRPr="00E85BA5">
        <w:rPr>
          <w:rFonts w:hint="eastAsia"/>
        </w:rPr>
        <w:t>項</w:t>
      </w:r>
      <w:r>
        <w:rPr>
          <w:rFonts w:hint="eastAsia"/>
        </w:rPr>
        <w:t>特別預算皆以</w:t>
      </w:r>
      <w:r w:rsidRPr="00E85BA5">
        <w:rPr>
          <w:rFonts w:hint="eastAsia"/>
        </w:rPr>
        <w:t>資本收入、公債與賒借收入及以前年度歲計賸餘</w:t>
      </w:r>
      <w:r>
        <w:rPr>
          <w:rFonts w:hint="eastAsia"/>
        </w:rPr>
        <w:t>等</w:t>
      </w:r>
      <w:r w:rsidRPr="00E85BA5">
        <w:rPr>
          <w:rFonts w:hint="eastAsia"/>
        </w:rPr>
        <w:t>非經常性財源充作經常支出</w:t>
      </w:r>
      <w:r>
        <w:rPr>
          <w:rFonts w:hint="eastAsia"/>
        </w:rPr>
        <w:t>(詳表4，第1、3、4、6、7、8、9、11、12、13、14、15及16項)，</w:t>
      </w:r>
      <w:r w:rsidRPr="00E85BA5">
        <w:rPr>
          <w:rFonts w:hint="eastAsia"/>
        </w:rPr>
        <w:t>整體非經常財源充作經常支出比率逾</w:t>
      </w:r>
      <w:r>
        <w:rPr>
          <w:rFonts w:hint="eastAsia"/>
        </w:rPr>
        <w:t>五</w:t>
      </w:r>
      <w:r w:rsidRPr="00E85BA5">
        <w:rPr>
          <w:rFonts w:hint="eastAsia"/>
        </w:rPr>
        <w:t>成(</w:t>
      </w:r>
      <w:r>
        <w:rPr>
          <w:rFonts w:hint="eastAsia"/>
        </w:rPr>
        <w:t>51.84</w:t>
      </w:r>
      <w:r w:rsidRPr="00E85BA5">
        <w:rPr>
          <w:rFonts w:hint="eastAsia"/>
        </w:rPr>
        <w:t>%)</w:t>
      </w:r>
      <w:r>
        <w:rPr>
          <w:rFonts w:hint="eastAsia"/>
        </w:rPr>
        <w:t>，若</w:t>
      </w:r>
      <w:r w:rsidRPr="00E85BA5">
        <w:rPr>
          <w:rFonts w:hint="eastAsia"/>
        </w:rPr>
        <w:t>經濟效益未及舉債期間，恐加重後代債務負擔。</w:t>
      </w:r>
    </w:p>
    <w:p w:rsidR="00040D2E" w:rsidRPr="00942CA8" w:rsidRDefault="00040D2E" w:rsidP="004D1209">
      <w:pPr>
        <w:ind w:left="566" w:firstLine="566"/>
      </w:pPr>
      <w:r w:rsidRPr="00942CA8">
        <w:rPr>
          <w:rFonts w:hint="eastAsia"/>
        </w:rPr>
        <w:t>綜上，政府</w:t>
      </w:r>
      <w:r>
        <w:rPr>
          <w:rFonts w:hint="eastAsia"/>
        </w:rPr>
        <w:t>預算以年度單一性為原則</w:t>
      </w:r>
      <w:r w:rsidRPr="00942CA8">
        <w:rPr>
          <w:rFonts w:hint="eastAsia"/>
        </w:rPr>
        <w:t>，特別預算</w:t>
      </w:r>
      <w:r>
        <w:rPr>
          <w:rFonts w:hint="eastAsia"/>
        </w:rPr>
        <w:t>則為彈性預算機制之</w:t>
      </w:r>
      <w:r w:rsidRPr="00942CA8">
        <w:rPr>
          <w:rFonts w:hint="eastAsia"/>
        </w:rPr>
        <w:t>最後手段</w:t>
      </w:r>
      <w:r>
        <w:rPr>
          <w:rFonts w:hint="eastAsia"/>
        </w:rPr>
        <w:t>，以期嚴謹審慎，惟近年</w:t>
      </w:r>
      <w:r w:rsidRPr="00942CA8">
        <w:rPr>
          <w:rFonts w:hint="eastAsia"/>
        </w:rPr>
        <w:t>特別預算</w:t>
      </w:r>
      <w:r>
        <w:rPr>
          <w:rFonts w:hint="eastAsia"/>
        </w:rPr>
        <w:t>有</w:t>
      </w:r>
      <w:r w:rsidRPr="00942CA8">
        <w:rPr>
          <w:rFonts w:hint="eastAsia"/>
        </w:rPr>
        <w:t>常態化現</w:t>
      </w:r>
      <w:r w:rsidRPr="00942CA8">
        <w:rPr>
          <w:rFonts w:hint="eastAsia"/>
        </w:rPr>
        <w:lastRenderedPageBreak/>
        <w:t>象，114年度</w:t>
      </w:r>
      <w:r>
        <w:rPr>
          <w:rFonts w:hint="eastAsia"/>
        </w:rPr>
        <w:t>含本特別預算案在內共有</w:t>
      </w:r>
      <w:r w:rsidRPr="00942CA8">
        <w:rPr>
          <w:rFonts w:hint="eastAsia"/>
        </w:rPr>
        <w:t>5項</w:t>
      </w:r>
      <w:r>
        <w:rPr>
          <w:rFonts w:hint="eastAsia"/>
        </w:rPr>
        <w:t>特別預算待執行，另有</w:t>
      </w:r>
      <w:r w:rsidRPr="00942CA8">
        <w:rPr>
          <w:rFonts w:hint="eastAsia"/>
        </w:rPr>
        <w:t>因應國際情勢強化經濟社會及民生國安韌性特別</w:t>
      </w:r>
      <w:r>
        <w:rPr>
          <w:rFonts w:hint="eastAsia"/>
        </w:rPr>
        <w:t>預算待編列；</w:t>
      </w:r>
      <w:r w:rsidRPr="00942CA8">
        <w:rPr>
          <w:rFonts w:hint="eastAsia"/>
        </w:rPr>
        <w:t>又近次特別預算之財源多為公債及賒借收入</w:t>
      </w:r>
      <w:r>
        <w:rPr>
          <w:rFonts w:hint="eastAsia"/>
        </w:rPr>
        <w:t>等非經常性財源</w:t>
      </w:r>
      <w:r w:rsidRPr="00942CA8">
        <w:rPr>
          <w:rFonts w:hint="eastAsia"/>
        </w:rPr>
        <w:t>，其經常收支多呈短絀</w:t>
      </w:r>
      <w:r>
        <w:rPr>
          <w:rFonts w:hint="eastAsia"/>
        </w:rPr>
        <w:t>且</w:t>
      </w:r>
      <w:r w:rsidRPr="00942CA8">
        <w:rPr>
          <w:rFonts w:hint="eastAsia"/>
        </w:rPr>
        <w:t>擴增，</w:t>
      </w:r>
      <w:r>
        <w:rPr>
          <w:rFonts w:hint="eastAsia"/>
        </w:rPr>
        <w:t>其</w:t>
      </w:r>
      <w:r w:rsidRPr="00942CA8">
        <w:rPr>
          <w:rFonts w:hint="eastAsia"/>
        </w:rPr>
        <w:t>以非經常性財源充當經常支出之整體比</w:t>
      </w:r>
      <w:r>
        <w:rPr>
          <w:rFonts w:hint="eastAsia"/>
        </w:rPr>
        <w:t>率</w:t>
      </w:r>
      <w:r w:rsidRPr="00942CA8">
        <w:rPr>
          <w:rFonts w:hint="eastAsia"/>
        </w:rPr>
        <w:t>更逾</w:t>
      </w:r>
      <w:r>
        <w:rPr>
          <w:rFonts w:hint="eastAsia"/>
        </w:rPr>
        <w:t>五</w:t>
      </w:r>
      <w:r w:rsidRPr="00942CA8">
        <w:rPr>
          <w:rFonts w:hint="eastAsia"/>
        </w:rPr>
        <w:t>成，允宜</w:t>
      </w:r>
      <w:r>
        <w:rPr>
          <w:rFonts w:hint="eastAsia"/>
        </w:rPr>
        <w:t>謹慎提出</w:t>
      </w:r>
      <w:r w:rsidRPr="00942CA8">
        <w:rPr>
          <w:rFonts w:hint="eastAsia"/>
        </w:rPr>
        <w:t>特別預算，俾維</w:t>
      </w:r>
      <w:r>
        <w:rPr>
          <w:rFonts w:hint="eastAsia"/>
        </w:rPr>
        <w:t>預算</w:t>
      </w:r>
      <w:r w:rsidRPr="00942CA8">
        <w:rPr>
          <w:rFonts w:hint="eastAsia"/>
        </w:rPr>
        <w:t>體制及財政健全。</w:t>
      </w:r>
    </w:p>
    <w:p w:rsidR="00040D2E" w:rsidRPr="00942CA8" w:rsidRDefault="00040D2E" w:rsidP="004D1209">
      <w:pPr>
        <w:pStyle w:val="af1"/>
        <w:ind w:left="1699" w:hanging="566"/>
      </w:pPr>
      <w:r w:rsidRPr="00942CA8">
        <w:rPr>
          <w:rFonts w:hint="eastAsia"/>
        </w:rPr>
        <w:t>(分機：1933 張峻萍)</w:t>
      </w:r>
    </w:p>
    <w:sectPr w:rsidR="00040D2E" w:rsidRPr="00942CA8"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867C84">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040D2E" w:rsidRPr="008B6E77" w:rsidRDefault="00040D2E" w:rsidP="004D1209">
      <w:pPr>
        <w:pStyle w:val="142"/>
        <w:ind w:left="61" w:hangingChars="25" w:hanging="61"/>
        <w:jc w:val="both"/>
      </w:pPr>
      <w:r>
        <w:rPr>
          <w:rStyle w:val="af9"/>
        </w:rPr>
        <w:footnoteRef/>
      </w:r>
      <w:r w:rsidRPr="008B6E77">
        <w:rPr>
          <w:rFonts w:hint="eastAsia"/>
        </w:rPr>
        <w:t>預算法第1條第2項規定：「預算以提供政府於一定期間完成作業所需經費為目的。」同法第11條規定：「政府預算，每一會計年度辦理一次。」」</w:t>
      </w:r>
    </w:p>
  </w:footnote>
  <w:footnote w:id="2">
    <w:p w:rsidR="00040D2E" w:rsidRPr="00071536" w:rsidRDefault="00040D2E" w:rsidP="004D1209">
      <w:pPr>
        <w:pStyle w:val="142"/>
        <w:ind w:hanging="25"/>
        <w:jc w:val="both"/>
      </w:pPr>
      <w:r>
        <w:rPr>
          <w:rStyle w:val="af9"/>
        </w:rPr>
        <w:footnoteRef/>
      </w:r>
      <w:r w:rsidRPr="00071536">
        <w:rPr>
          <w:rFonts w:hint="eastAsia"/>
        </w:rPr>
        <w:t>包括：國防緊急設施或戰爭、國家經濟重大變故、重大災變、不定期或數年一次之重大政事</w:t>
      </w:r>
      <w:r>
        <w:rPr>
          <w:rFonts w:hint="eastAsia"/>
        </w:rPr>
        <w:t>。</w:t>
      </w:r>
    </w:p>
  </w:footnote>
  <w:footnote w:id="3">
    <w:p w:rsidR="00040D2E" w:rsidRPr="00654A95" w:rsidRDefault="00040D2E" w:rsidP="004D1209">
      <w:pPr>
        <w:pStyle w:val="142"/>
        <w:ind w:left="83" w:hangingChars="34" w:hanging="83"/>
        <w:jc w:val="both"/>
      </w:pPr>
      <w:r>
        <w:rPr>
          <w:rStyle w:val="af9"/>
        </w:rPr>
        <w:footnoteRef/>
      </w:r>
      <w:r w:rsidRPr="00654A95">
        <w:rPr>
          <w:rFonts w:hint="eastAsia"/>
        </w:rPr>
        <w:t>包括中央政府前瞻基礎建設計畫第5期特別預算701億元、新式戰機採購特別預算430億元、中央政府海空戰力提升計畫採購特別預算474億元、中央政府疫後強化經濟與社會韌性及全民共享經濟成果特別預算391億元、丹娜絲颱風及七二八豪雨災後復原重建特別預算191億元</w:t>
      </w:r>
      <w:r>
        <w:rPr>
          <w:rFonts w:hint="eastAsia"/>
        </w:rPr>
        <w:t>。</w:t>
      </w:r>
    </w:p>
  </w:footnote>
  <w:footnote w:id="4">
    <w:p w:rsidR="00040D2E" w:rsidRPr="00977EEA" w:rsidRDefault="00040D2E" w:rsidP="004D1209">
      <w:pPr>
        <w:pStyle w:val="142"/>
        <w:ind w:hanging="25"/>
        <w:jc w:val="both"/>
      </w:pPr>
      <w:r>
        <w:rPr>
          <w:rStyle w:val="af9"/>
        </w:rPr>
        <w:footnoteRef/>
      </w:r>
      <w:r>
        <w:rPr>
          <w:rFonts w:hint="eastAsia"/>
        </w:rPr>
        <w:t>資料來源，行政院</w:t>
      </w:r>
      <w:r w:rsidRPr="00977EEA">
        <w:t>114</w:t>
      </w:r>
      <w:r>
        <w:rPr>
          <w:rFonts w:hint="eastAsia"/>
        </w:rPr>
        <w:t>年</w:t>
      </w:r>
      <w:r w:rsidRPr="00977EEA">
        <w:t>8</w:t>
      </w:r>
      <w:r>
        <w:rPr>
          <w:rFonts w:hint="eastAsia"/>
        </w:rPr>
        <w:t>月</w:t>
      </w:r>
      <w:r w:rsidRPr="00977EEA">
        <w:t>14</w:t>
      </w:r>
      <w:r>
        <w:rPr>
          <w:rFonts w:hint="eastAsia"/>
        </w:rPr>
        <w:t>日新聞稿。</w:t>
      </w:r>
    </w:p>
  </w:footnote>
  <w:footnote w:id="5">
    <w:p w:rsidR="00040D2E" w:rsidRPr="00141C35" w:rsidRDefault="00040D2E" w:rsidP="004D1209">
      <w:pPr>
        <w:pStyle w:val="142"/>
        <w:ind w:left="61" w:hangingChars="25" w:hanging="61"/>
        <w:jc w:val="both"/>
      </w:pPr>
      <w:r>
        <w:rPr>
          <w:rStyle w:val="af9"/>
        </w:rPr>
        <w:footnoteRef/>
      </w:r>
      <w:r w:rsidRPr="00141C35">
        <w:rPr>
          <w:rFonts w:hint="eastAsia"/>
        </w:rPr>
        <w:t>87年9月11日司法院大法官釋字第463號解釋略以：「…。政府就未來一年間之計畫所預期之收入及支出編列預算，以使國家機關正常運作，並規範國家之財政，原則上應制定單一之預算。惟為因應特殊緊急情況，有預算法第75條各款規定之情形時，行政院得於年度總預算外另提出特別預算，…。」</w:t>
      </w:r>
    </w:p>
  </w:footnote>
  <w:footnote w:id="6">
    <w:p w:rsidR="00040D2E" w:rsidRPr="00C673E5" w:rsidRDefault="00040D2E" w:rsidP="004D1209">
      <w:pPr>
        <w:pStyle w:val="142"/>
      </w:pPr>
      <w:r>
        <w:rPr>
          <w:rStyle w:val="af9"/>
        </w:rPr>
        <w:footnoteRef/>
      </w:r>
      <w:r w:rsidRPr="00C673E5">
        <w:rPr>
          <w:rFonts w:hint="eastAsia"/>
        </w:rPr>
        <w:t>以中央政府編列之特別預算案計算項次</w:t>
      </w:r>
      <w:r>
        <w:rPr>
          <w:rFonts w:hint="eastAsia"/>
        </w:rPr>
        <w:t>。</w:t>
      </w:r>
    </w:p>
  </w:footnote>
  <w:footnote w:id="7">
    <w:p w:rsidR="00040D2E" w:rsidRPr="00C05434" w:rsidRDefault="00040D2E" w:rsidP="004D1209">
      <w:pPr>
        <w:pStyle w:val="142"/>
        <w:ind w:left="109" w:hangingChars="45" w:hanging="109"/>
        <w:jc w:val="both"/>
      </w:pPr>
      <w:r>
        <w:rPr>
          <w:rStyle w:val="af9"/>
        </w:rPr>
        <w:footnoteRef/>
      </w:r>
      <w:r w:rsidRPr="00C05434">
        <w:rPr>
          <w:rFonts w:hint="eastAsia"/>
        </w:rPr>
        <w:t>鑑於</w:t>
      </w:r>
      <w:r w:rsidRPr="000A7472">
        <w:t>60</w:t>
      </w:r>
      <w:r>
        <w:rPr>
          <w:rFonts w:hint="eastAsia"/>
        </w:rPr>
        <w:t>年</w:t>
      </w:r>
      <w:r w:rsidRPr="000A7472">
        <w:t>12</w:t>
      </w:r>
      <w:r>
        <w:rPr>
          <w:rFonts w:hint="eastAsia"/>
        </w:rPr>
        <w:t>月</w:t>
      </w:r>
      <w:r w:rsidRPr="000A7472">
        <w:t>17</w:t>
      </w:r>
      <w:r>
        <w:rPr>
          <w:rFonts w:hint="eastAsia"/>
        </w:rPr>
        <w:t>日公布預算法第75條規定「緊急重大工程」亦為</w:t>
      </w:r>
      <w:r w:rsidRPr="00C05434">
        <w:rPr>
          <w:rFonts w:hint="eastAsia"/>
        </w:rPr>
        <w:t>特別預算</w:t>
      </w:r>
      <w:r>
        <w:rPr>
          <w:rFonts w:hint="eastAsia"/>
        </w:rPr>
        <w:t>提</w:t>
      </w:r>
      <w:r w:rsidRPr="00C05434">
        <w:rPr>
          <w:rFonts w:hint="eastAsia"/>
        </w:rPr>
        <w:t>出要件</w:t>
      </w:r>
      <w:r>
        <w:rPr>
          <w:rFonts w:hint="eastAsia"/>
        </w:rPr>
        <w:t>之一，惟該項要件之</w:t>
      </w:r>
      <w:r w:rsidRPr="00C05434">
        <w:rPr>
          <w:rFonts w:hint="eastAsia"/>
        </w:rPr>
        <w:t>「緊急」及「重大」，於定義上常有不同見解，且</w:t>
      </w:r>
      <w:r>
        <w:rPr>
          <w:rFonts w:hint="eastAsia"/>
        </w:rPr>
        <w:t>行政院</w:t>
      </w:r>
      <w:r w:rsidRPr="00C05434">
        <w:rPr>
          <w:rFonts w:hint="eastAsia"/>
        </w:rPr>
        <w:t>常以此要件提出特別預算，爰本院為使政府一切收支均能制度化編列於年度總預算中，而非臨時提出，故預算法於87年10月29日修正公布，將「緊急重大工程」排除於特別預算之外</w:t>
      </w:r>
      <w:r>
        <w:rPr>
          <w:rFonts w:hint="eastAsia"/>
        </w:rPr>
        <w:t>。</w:t>
      </w:r>
    </w:p>
  </w:footnote>
  <w:footnote w:id="8">
    <w:p w:rsidR="00040D2E" w:rsidRPr="00BE6DFA" w:rsidRDefault="00040D2E" w:rsidP="004D1209">
      <w:pPr>
        <w:pStyle w:val="142"/>
        <w:ind w:left="61" w:hangingChars="25" w:hanging="61"/>
        <w:jc w:val="both"/>
        <w:rPr>
          <w:color w:val="000000"/>
        </w:rPr>
      </w:pPr>
      <w:r w:rsidRPr="00BE6DFA">
        <w:rPr>
          <w:rStyle w:val="af9"/>
          <w:color w:val="000000"/>
        </w:rPr>
        <w:footnoteRef/>
      </w:r>
      <w:r w:rsidRPr="00BE6DFA">
        <w:rPr>
          <w:rFonts w:hint="eastAsia"/>
          <w:color w:val="000000"/>
        </w:rPr>
        <w:t>參109年4月8日監察院109財調0022字號調查報告</w:t>
      </w:r>
      <w:r>
        <w:rPr>
          <w:rFonts w:hint="eastAsia"/>
          <w:color w:val="000000"/>
        </w:rPr>
        <w:t>略以：「政府遷臺迄108年底，平均每年約辦理1次特別預算，凸顯我國特別預算之編列確有常態化現象，亦證因未嚴格限制特別預算編列要件，而有特別預算編列之浮濫，破壞正常預算體制之情事，核有未當</w:t>
      </w:r>
      <w:r>
        <w:rPr>
          <w:color w:val="000000"/>
        </w:rPr>
        <w:t>…</w:t>
      </w:r>
      <w:r>
        <w:rPr>
          <w:rFonts w:hint="eastAsia"/>
          <w:color w:val="000000"/>
        </w:rPr>
        <w:t>」</w:t>
      </w:r>
      <w:r w:rsidRPr="00BE6DFA">
        <w:rPr>
          <w:rFonts w:hint="eastAsia"/>
          <w:color w:val="000000"/>
        </w:rPr>
        <w:t>。</w:t>
      </w:r>
    </w:p>
  </w:footnote>
  <w:footnote w:id="9">
    <w:p w:rsidR="00040D2E" w:rsidRPr="00F17682" w:rsidRDefault="00040D2E" w:rsidP="004D1209">
      <w:pPr>
        <w:pStyle w:val="142"/>
        <w:ind w:left="61" w:hangingChars="25" w:hanging="61"/>
        <w:jc w:val="both"/>
      </w:pPr>
      <w:r>
        <w:rPr>
          <w:rStyle w:val="af9"/>
        </w:rPr>
        <w:footnoteRef/>
      </w:r>
      <w:r w:rsidRPr="00F17682">
        <w:rPr>
          <w:rFonts w:hint="eastAsia"/>
        </w:rPr>
        <w:t>預算法第6條規定：「稱歲入者，謂一個會計年度之一切收入。但不包括債務之舉借及以前年度歲計賸餘之移用。‥歲入、歲出之差短，以公債、賒借或以前年度歲計賸餘撥補之。」</w:t>
      </w:r>
    </w:p>
  </w:footnote>
  <w:footnote w:id="10">
    <w:p w:rsidR="00040D2E" w:rsidRPr="007953CA" w:rsidRDefault="00040D2E" w:rsidP="004D1209">
      <w:pPr>
        <w:pStyle w:val="142"/>
      </w:pPr>
      <w:r>
        <w:rPr>
          <w:rStyle w:val="af9"/>
        </w:rPr>
        <w:footnoteRef/>
      </w:r>
      <w:r w:rsidRPr="007953CA">
        <w:rPr>
          <w:rFonts w:hint="eastAsia"/>
        </w:rPr>
        <w:t>以特別預算法源(特別條例)數量，計算特別預算項數。</w:t>
      </w:r>
    </w:p>
  </w:footnote>
  <w:footnote w:id="11">
    <w:p w:rsidR="00040D2E" w:rsidRPr="006D5E41" w:rsidRDefault="00040D2E" w:rsidP="004D1209">
      <w:pPr>
        <w:pStyle w:val="afb"/>
        <w:spacing w:line="280" w:lineRule="exact"/>
        <w:ind w:leftChars="0" w:left="112" w:hangingChars="55" w:hanging="112"/>
      </w:pPr>
      <w:r>
        <w:rPr>
          <w:rStyle w:val="af9"/>
        </w:rPr>
        <w:footnoteRef/>
      </w:r>
      <w:r w:rsidRPr="006D5E41">
        <w:rPr>
          <w:rStyle w:val="143"/>
          <w:rFonts w:hint="eastAsia"/>
        </w:rPr>
        <w:t>依預算法第23條規定，非經常性財源包括：資本收入(如財產收入)、公債與賒借收入、移用以前年度歲計賸餘。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67C8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C6D02AB-E8F7-4E15-838C-5319EDAF7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FC7D1-E45E-46E1-8333-68ADFDE7E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1061</Words>
  <Characters>6051</Characters>
  <Application>Microsoft Office Word</Application>
  <DocSecurity>0</DocSecurity>
  <Lines>50</Lines>
  <Paragraphs>14</Paragraphs>
  <ScaleCrop>false</ScaleCrop>
  <Company>HOME</Company>
  <LinksUpToDate>false</LinksUpToDate>
  <CharactersWithSpaces>7098</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