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1626" w:rsidRDefault="00471626" w:rsidP="004D1209">
      <w:pPr>
        <w:pStyle w:val="af0"/>
      </w:pPr>
      <w:bookmarkStart w:id="0" w:name="_Toc487036293"/>
      <w:bookmarkStart w:id="1" w:name="_Toc276483812"/>
      <w:bookmarkStart w:id="2" w:name="_GoBack"/>
      <w:bookmarkEnd w:id="2"/>
      <w:r>
        <w:rPr>
          <w:rFonts w:hint="eastAsia"/>
        </w:rPr>
        <w:t>中央政府丹娜絲颱風及七二八豪雨災後復原重建特別預算案評估報告</w:t>
      </w:r>
    </w:p>
    <w:p w:rsidR="00471626" w:rsidRPr="00BE49B0" w:rsidRDefault="00471626" w:rsidP="004D1209">
      <w:pPr>
        <w:pStyle w:val="ae"/>
        <w:ind w:firstLine="566"/>
      </w:pPr>
      <w:r>
        <w:rPr>
          <w:rFonts w:hint="eastAsia"/>
        </w:rPr>
        <w:t>丹娜絲颱風及七二八豪雨災後復原重建特別條例(下稱本特別條例)業於114年8月15日經本院三讀通過，並於同月19日經總統公布施行，所需經費上限為新臺幣600億元，辦理本特別條例第4條所列災區關於農業設施、電力系統、電信系統及有線廣播電視系統、自來水、瓦斯及燃氣設施、家園及公共設施、水利設施、道路及交通、環境衛生復原、社會復原及產業促進等復原重建項目；實施期程</w:t>
      </w:r>
      <w:r w:rsidRPr="00DA2566">
        <w:rPr>
          <w:rFonts w:hint="eastAsia"/>
        </w:rPr>
        <w:t>自</w:t>
      </w:r>
      <w:r>
        <w:rPr>
          <w:rFonts w:hint="eastAsia"/>
        </w:rPr>
        <w:t>114</w:t>
      </w:r>
      <w:r w:rsidRPr="00DA2566">
        <w:rPr>
          <w:rFonts w:hint="eastAsia"/>
        </w:rPr>
        <w:t>年8月19日</w:t>
      </w:r>
      <w:r>
        <w:rPr>
          <w:rFonts w:hint="eastAsia"/>
        </w:rPr>
        <w:t>至115年12月31日止，但電力系統、電信系統及有線廣播電視系統、水利設施項目施行至116年12月31日止。</w:t>
      </w:r>
    </w:p>
    <w:p w:rsidR="00471626" w:rsidRPr="002D66F2" w:rsidRDefault="00471626" w:rsidP="004D1209">
      <w:pPr>
        <w:pStyle w:val="ae"/>
        <w:ind w:firstLine="566"/>
      </w:pPr>
      <w:r>
        <w:rPr>
          <w:rFonts w:hint="eastAsia"/>
        </w:rPr>
        <w:t>按行政院於114年8月21日依本特別條例規定提出中央政府丹娜絲颱風及七二八豪雨災後復原重建特別預算案(下稱本特別預算案)，並經行政院第3966次會議通過後送本院審議。本特別預算案編列歲出600億元，114至116年度分配數各為190億7,748萬5千元、316億5,918萬元及92億6,333萬5千元；另就各主管機關編列情形則分別為行政院主管49億4,820萬5千元、內政部主管37億9,452萬3千元、教育部主管4億325萬8千元、經濟部主管187億4,098萬3千元、交通部主管68億9,587萬4千元、農業部主管203億1,425萬7千元、環境部主管16億848萬元、文化部主管2億9,442萬元，以及預備金30億元，所需財源全數以舉借債務支應。謹就</w:t>
      </w:r>
      <w:r w:rsidRPr="00040EA0">
        <w:rPr>
          <w:rFonts w:hint="eastAsia"/>
        </w:rPr>
        <w:t>本特別預算案</w:t>
      </w:r>
      <w:r>
        <w:rPr>
          <w:rFonts w:hint="eastAsia"/>
        </w:rPr>
        <w:t>評估如下：</w:t>
      </w:r>
      <w:bookmarkEnd w:id="0"/>
      <w:bookmarkEnd w:id="1"/>
    </w:p>
    <w:p w:rsidR="00040D2E" w:rsidRDefault="00040D2E" w:rsidP="004D1209">
      <w:pPr>
        <w:pStyle w:val="14"/>
        <w:ind w:left="567" w:hanging="567"/>
      </w:pPr>
      <w:bookmarkStart w:id="3" w:name="_Toc173403083"/>
      <w:bookmarkStart w:id="4" w:name="_Toc206930276"/>
      <w:bookmarkStart w:id="5" w:name="_Toc215475737"/>
      <w:bookmarkStart w:id="6" w:name="_Toc216756479"/>
      <w:r>
        <w:rPr>
          <w:rFonts w:hint="eastAsia"/>
        </w:rPr>
        <w:t>六、</w:t>
      </w:r>
      <w:bookmarkEnd w:id="3"/>
      <w:r w:rsidRPr="00325B7A">
        <w:rPr>
          <w:rFonts w:hint="eastAsia"/>
        </w:rPr>
        <w:t>為</w:t>
      </w:r>
      <w:r>
        <w:rPr>
          <w:rFonts w:hint="eastAsia"/>
        </w:rPr>
        <w:t>提升</w:t>
      </w:r>
      <w:r w:rsidRPr="00325B7A">
        <w:rPr>
          <w:rFonts w:hint="eastAsia"/>
        </w:rPr>
        <w:t>重建效益並避免資源浪費</w:t>
      </w:r>
      <w:r>
        <w:rPr>
          <w:rFonts w:hint="eastAsia"/>
        </w:rPr>
        <w:t>，</w:t>
      </w:r>
      <w:r w:rsidRPr="000D7778">
        <w:rPr>
          <w:rFonts w:hint="eastAsia"/>
        </w:rPr>
        <w:t>允宜</w:t>
      </w:r>
      <w:r>
        <w:rPr>
          <w:rFonts w:hint="eastAsia"/>
        </w:rPr>
        <w:t>研謀</w:t>
      </w:r>
      <w:r w:rsidRPr="000D7778">
        <w:rPr>
          <w:rFonts w:hint="eastAsia"/>
        </w:rPr>
        <w:t>增進</w:t>
      </w:r>
      <w:r>
        <w:rPr>
          <w:rFonts w:hint="eastAsia"/>
        </w:rPr>
        <w:t>公共</w:t>
      </w:r>
      <w:r w:rsidRPr="00325B7A">
        <w:rPr>
          <w:rFonts w:hint="eastAsia"/>
        </w:rPr>
        <w:t>工程</w:t>
      </w:r>
      <w:r w:rsidRPr="000D7778">
        <w:rPr>
          <w:rFonts w:hint="eastAsia"/>
        </w:rPr>
        <w:t>因應氣候變遷之調適能力</w:t>
      </w:r>
      <w:r>
        <w:rPr>
          <w:rFonts w:hint="eastAsia"/>
        </w:rPr>
        <w:t>，並落實</w:t>
      </w:r>
      <w:r w:rsidRPr="00325B7A">
        <w:rPr>
          <w:rFonts w:hint="eastAsia"/>
        </w:rPr>
        <w:t>管</w:t>
      </w:r>
      <w:r>
        <w:rPr>
          <w:rFonts w:hint="eastAsia"/>
        </w:rPr>
        <w:t>考</w:t>
      </w:r>
      <w:r w:rsidRPr="00325B7A">
        <w:rPr>
          <w:rFonts w:hint="eastAsia"/>
        </w:rPr>
        <w:t>作業</w:t>
      </w:r>
      <w:r>
        <w:rPr>
          <w:rFonts w:hint="eastAsia"/>
        </w:rPr>
        <w:t>；另</w:t>
      </w:r>
      <w:r w:rsidRPr="000D7778">
        <w:rPr>
          <w:rFonts w:hint="eastAsia"/>
        </w:rPr>
        <w:t>災後復原計畫多集中於高風險區域</w:t>
      </w:r>
      <w:r>
        <w:rPr>
          <w:rFonts w:hint="eastAsia"/>
        </w:rPr>
        <w:t>，允宜於</w:t>
      </w:r>
      <w:r w:rsidRPr="00ED0A49">
        <w:rPr>
          <w:rFonts w:hint="eastAsia"/>
        </w:rPr>
        <w:t>兼顧工安前提下，加強管控施工進度</w:t>
      </w:r>
      <w:bookmarkEnd w:id="4"/>
    </w:p>
    <w:p w:rsidR="00040D2E" w:rsidRDefault="00040D2E" w:rsidP="004D1209">
      <w:pPr>
        <w:ind w:left="566" w:firstLine="566"/>
        <w:rPr>
          <w:rFonts w:hAnsi="標楷體"/>
        </w:rPr>
      </w:pPr>
      <w:r w:rsidRPr="00846ABE">
        <w:rPr>
          <w:rFonts w:hint="eastAsia"/>
        </w:rPr>
        <w:t>為</w:t>
      </w:r>
      <w:r w:rsidRPr="009D2CDB">
        <w:rPr>
          <w:rFonts w:hint="eastAsia"/>
        </w:rPr>
        <w:t>因</w:t>
      </w:r>
      <w:r>
        <w:rPr>
          <w:rFonts w:hint="eastAsia"/>
        </w:rPr>
        <w:t>應</w:t>
      </w:r>
      <w:r w:rsidRPr="009D2CDB">
        <w:rPr>
          <w:rFonts w:hint="eastAsia"/>
        </w:rPr>
        <w:t>丹娜絲颱風及七二八豪雨災害</w:t>
      </w:r>
      <w:r>
        <w:rPr>
          <w:rFonts w:hint="eastAsia"/>
        </w:rPr>
        <w:t>導致公共工程嚴重毀損，中央政府於本特別預算案編列所管</w:t>
      </w:r>
      <w:r w:rsidRPr="001C57FF">
        <w:rPr>
          <w:rFonts w:hint="eastAsia"/>
        </w:rPr>
        <w:t>公共工程</w:t>
      </w:r>
      <w:r>
        <w:rPr>
          <w:rFonts w:hint="eastAsia"/>
        </w:rPr>
        <w:t>復原重建經費</w:t>
      </w:r>
      <w:r w:rsidRPr="00ED266E">
        <w:rPr>
          <w:rFonts w:hint="eastAsia"/>
        </w:rPr>
        <w:t>41</w:t>
      </w:r>
      <w:r w:rsidRPr="00ED266E">
        <w:rPr>
          <w:rFonts w:hint="eastAsia"/>
        </w:rPr>
        <w:lastRenderedPageBreak/>
        <w:t>億4,431萬2千元</w:t>
      </w:r>
      <w:r>
        <w:rPr>
          <w:rFonts w:hint="eastAsia"/>
        </w:rPr>
        <w:t>。另為加速復原重建，於</w:t>
      </w:r>
      <w:r w:rsidRPr="001C57FF">
        <w:rPr>
          <w:rFonts w:hint="eastAsia"/>
        </w:rPr>
        <w:t>114年度總預算</w:t>
      </w:r>
      <w:r>
        <w:rPr>
          <w:rFonts w:hint="eastAsia"/>
        </w:rPr>
        <w:t>項下支應</w:t>
      </w:r>
      <w:r w:rsidRPr="00ED266E">
        <w:rPr>
          <w:rFonts w:hint="eastAsia"/>
        </w:rPr>
        <w:t>2億5,086萬1千元</w:t>
      </w:r>
      <w:r>
        <w:rPr>
          <w:rFonts w:hint="eastAsia"/>
        </w:rPr>
        <w:t>，包含原編預算數</w:t>
      </w:r>
      <w:r w:rsidRPr="00ED266E">
        <w:rPr>
          <w:rFonts w:hint="eastAsia"/>
        </w:rPr>
        <w:t>7,609萬元</w:t>
      </w:r>
      <w:r>
        <w:rPr>
          <w:rFonts w:hint="eastAsia"/>
        </w:rPr>
        <w:t>、經費流用</w:t>
      </w:r>
      <w:r w:rsidRPr="00ED266E">
        <w:rPr>
          <w:rFonts w:hint="eastAsia"/>
        </w:rPr>
        <w:t>1億7,447萬1千元</w:t>
      </w:r>
      <w:r>
        <w:rPr>
          <w:rFonts w:hint="eastAsia"/>
        </w:rPr>
        <w:t>及動支預備金</w:t>
      </w:r>
      <w:r w:rsidRPr="00ED266E">
        <w:rPr>
          <w:rFonts w:hint="eastAsia"/>
        </w:rPr>
        <w:t>30萬元</w:t>
      </w:r>
      <w:r>
        <w:rPr>
          <w:rFonts w:hint="eastAsia"/>
        </w:rPr>
        <w:t>，加計本特別預算案合共</w:t>
      </w:r>
      <w:r w:rsidRPr="00ED266E">
        <w:rPr>
          <w:rFonts w:hint="eastAsia"/>
        </w:rPr>
        <w:t>43億9,517萬3千元</w:t>
      </w:r>
      <w:r>
        <w:rPr>
          <w:rFonts w:hint="eastAsia"/>
        </w:rPr>
        <w:t>(詳表1</w:t>
      </w:r>
      <w:r>
        <w:t>)</w:t>
      </w:r>
      <w:r w:rsidRPr="00846ABE">
        <w:rPr>
          <w:rFonts w:hint="eastAsia"/>
        </w:rPr>
        <w:t>。</w:t>
      </w:r>
      <w:r>
        <w:rPr>
          <w:rFonts w:hint="eastAsia"/>
        </w:rPr>
        <w:t>經查</w:t>
      </w:r>
      <w:r w:rsidRPr="00846ABE">
        <w:rPr>
          <w:rFonts w:hAnsi="標楷體" w:hint="eastAsia"/>
        </w:rPr>
        <w:t>：</w:t>
      </w:r>
    </w:p>
    <w:p w:rsidR="00040D2E" w:rsidRPr="007A5E51" w:rsidRDefault="00040D2E" w:rsidP="004D1209">
      <w:pPr>
        <w:pStyle w:val="21"/>
        <w:ind w:leftChars="0" w:left="757" w:hangingChars="267" w:hanging="757"/>
      </w:pPr>
      <w:r w:rsidRPr="007A5E51">
        <w:rPr>
          <w:rFonts w:hint="eastAsia"/>
          <w:b/>
        </w:rPr>
        <w:t>表</w:t>
      </w:r>
      <w:r>
        <w:rPr>
          <w:b/>
        </w:rPr>
        <w:t>1</w:t>
      </w:r>
      <w:r w:rsidRPr="007A5E51">
        <w:rPr>
          <w:b/>
        </w:rPr>
        <w:t xml:space="preserve">  </w:t>
      </w:r>
      <w:r>
        <w:rPr>
          <w:rFonts w:hint="eastAsia"/>
          <w:b/>
        </w:rPr>
        <w:t>因應</w:t>
      </w:r>
      <w:r w:rsidRPr="00DF4365">
        <w:rPr>
          <w:rFonts w:hint="eastAsia"/>
          <w:b/>
        </w:rPr>
        <w:t>丹娜絲颱風及七二八豪雨災後復原重建</w:t>
      </w:r>
      <w:r>
        <w:rPr>
          <w:rFonts w:hint="eastAsia"/>
          <w:b/>
        </w:rPr>
        <w:t>，中央政府</w:t>
      </w:r>
      <w:bookmarkStart w:id="7" w:name="_Hlk206686500"/>
      <w:r>
        <w:rPr>
          <w:rFonts w:hint="eastAsia"/>
          <w:b/>
        </w:rPr>
        <w:t>公共工程</w:t>
      </w:r>
      <w:bookmarkEnd w:id="7"/>
      <w:r>
        <w:rPr>
          <w:rFonts w:hint="eastAsia"/>
          <w:b/>
        </w:rPr>
        <w:t>損害、搶救相關預算編列及動支情形一覽表</w:t>
      </w:r>
      <w:r>
        <w:rPr>
          <w:b/>
        </w:rPr>
        <w:t xml:space="preserve">    </w:t>
      </w:r>
      <w:r w:rsidRPr="00DF4365">
        <w:rPr>
          <w:rFonts w:hint="eastAsia"/>
          <w:sz w:val="24"/>
          <w:szCs w:val="24"/>
        </w:rPr>
        <w:t>單位：新臺幣千元</w:t>
      </w:r>
    </w:p>
    <w:tbl>
      <w:tblPr>
        <w:tblW w:w="874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75"/>
        <w:gridCol w:w="816"/>
        <w:gridCol w:w="1310"/>
        <w:gridCol w:w="662"/>
        <w:gridCol w:w="916"/>
        <w:gridCol w:w="1116"/>
        <w:gridCol w:w="1116"/>
        <w:gridCol w:w="1056"/>
        <w:gridCol w:w="1078"/>
      </w:tblGrid>
      <w:tr w:rsidR="00040D2E" w:rsidRPr="00106FD6" w:rsidTr="00716DCB">
        <w:trPr>
          <w:trHeight w:val="312"/>
        </w:trPr>
        <w:tc>
          <w:tcPr>
            <w:tcW w:w="675" w:type="dxa"/>
            <w:vMerge w:val="restart"/>
            <w:shd w:val="clear" w:color="auto" w:fill="auto"/>
            <w:vAlign w:val="center"/>
            <w:hideMark/>
          </w:tcPr>
          <w:p w:rsidR="00040D2E" w:rsidRPr="00716DCB" w:rsidRDefault="00040D2E" w:rsidP="00716DCB">
            <w:pPr>
              <w:pStyle w:val="142"/>
              <w:ind w:leftChars="-25" w:left="-71" w:rightChars="-25" w:right="-71"/>
              <w:jc w:val="center"/>
              <w:rPr>
                <w:rFonts w:hAnsi="Calibri"/>
                <w:b/>
                <w:bCs/>
                <w:spacing w:val="-20"/>
              </w:rPr>
            </w:pPr>
            <w:r w:rsidRPr="00716DCB">
              <w:rPr>
                <w:rFonts w:hAnsi="Calibri" w:hint="eastAsia"/>
                <w:b/>
                <w:bCs/>
                <w:spacing w:val="-20"/>
              </w:rPr>
              <w:t>機關</w:t>
            </w:r>
          </w:p>
          <w:p w:rsidR="00040D2E" w:rsidRPr="00716DCB" w:rsidRDefault="00040D2E" w:rsidP="00716DCB">
            <w:pPr>
              <w:pStyle w:val="142"/>
              <w:ind w:leftChars="-25" w:left="-71" w:rightChars="-25" w:right="-71"/>
              <w:jc w:val="center"/>
              <w:rPr>
                <w:rFonts w:hAnsi="Calibri"/>
                <w:b/>
                <w:bCs/>
                <w:spacing w:val="-20"/>
              </w:rPr>
            </w:pPr>
            <w:r w:rsidRPr="00716DCB">
              <w:rPr>
                <w:rFonts w:hAnsi="Calibri" w:hint="eastAsia"/>
                <w:b/>
                <w:bCs/>
                <w:spacing w:val="-20"/>
              </w:rPr>
              <w:t>名稱</w:t>
            </w:r>
          </w:p>
        </w:tc>
        <w:tc>
          <w:tcPr>
            <w:tcW w:w="3704" w:type="dxa"/>
            <w:gridSpan w:val="4"/>
            <w:shd w:val="clear" w:color="auto" w:fill="auto"/>
            <w:vAlign w:val="center"/>
            <w:hideMark/>
          </w:tcPr>
          <w:p w:rsidR="00040D2E" w:rsidRPr="00716DCB" w:rsidRDefault="00040D2E" w:rsidP="00716DCB">
            <w:pPr>
              <w:pStyle w:val="142"/>
              <w:jc w:val="center"/>
              <w:rPr>
                <w:rFonts w:hAnsi="Calibri"/>
                <w:b/>
                <w:bCs/>
                <w:spacing w:val="-20"/>
              </w:rPr>
            </w:pPr>
            <w:r w:rsidRPr="00716DCB">
              <w:rPr>
                <w:rFonts w:hAnsi="Calibri" w:hint="eastAsia"/>
                <w:b/>
                <w:bCs/>
                <w:spacing w:val="-20"/>
              </w:rPr>
              <w:t>114年度總預算</w:t>
            </w:r>
          </w:p>
        </w:tc>
        <w:tc>
          <w:tcPr>
            <w:tcW w:w="3288" w:type="dxa"/>
            <w:gridSpan w:val="3"/>
            <w:shd w:val="clear" w:color="auto" w:fill="auto"/>
            <w:vAlign w:val="center"/>
            <w:hideMark/>
          </w:tcPr>
          <w:p w:rsidR="00040D2E" w:rsidRPr="00716DCB" w:rsidRDefault="00040D2E" w:rsidP="00716DCB">
            <w:pPr>
              <w:pStyle w:val="142"/>
              <w:jc w:val="center"/>
              <w:rPr>
                <w:rFonts w:hAnsi="Calibri"/>
                <w:b/>
                <w:bCs/>
                <w:spacing w:val="-20"/>
              </w:rPr>
            </w:pPr>
            <w:r w:rsidRPr="00716DCB">
              <w:rPr>
                <w:rFonts w:hAnsi="Calibri" w:hint="eastAsia"/>
                <w:b/>
                <w:bCs/>
                <w:spacing w:val="-20"/>
              </w:rPr>
              <w:t>本特別預算案</w:t>
            </w:r>
          </w:p>
        </w:tc>
        <w:tc>
          <w:tcPr>
            <w:tcW w:w="1078" w:type="dxa"/>
            <w:vMerge w:val="restart"/>
            <w:shd w:val="clear" w:color="auto" w:fill="auto"/>
            <w:noWrap/>
            <w:vAlign w:val="center"/>
            <w:hideMark/>
          </w:tcPr>
          <w:p w:rsidR="00040D2E" w:rsidRPr="00716DCB" w:rsidRDefault="00040D2E" w:rsidP="00716DCB">
            <w:pPr>
              <w:pStyle w:val="142"/>
              <w:ind w:leftChars="-25" w:left="-71"/>
              <w:jc w:val="center"/>
              <w:rPr>
                <w:rFonts w:hAnsi="Calibri"/>
                <w:b/>
                <w:bCs/>
                <w:spacing w:val="-20"/>
              </w:rPr>
            </w:pPr>
            <w:r w:rsidRPr="00716DCB">
              <w:rPr>
                <w:rFonts w:hAnsi="Calibri" w:hint="eastAsia"/>
                <w:b/>
                <w:bCs/>
                <w:spacing w:val="-20"/>
              </w:rPr>
              <w:t>合計</w:t>
            </w:r>
          </w:p>
        </w:tc>
      </w:tr>
      <w:tr w:rsidR="00040D2E" w:rsidRPr="00106FD6" w:rsidTr="00716DCB">
        <w:trPr>
          <w:trHeight w:val="312"/>
        </w:trPr>
        <w:tc>
          <w:tcPr>
            <w:tcW w:w="675" w:type="dxa"/>
            <w:vMerge/>
            <w:shd w:val="clear" w:color="auto" w:fill="auto"/>
            <w:hideMark/>
          </w:tcPr>
          <w:p w:rsidR="00040D2E" w:rsidRPr="00716DCB" w:rsidRDefault="00040D2E" w:rsidP="00716DCB">
            <w:pPr>
              <w:pStyle w:val="142"/>
              <w:ind w:leftChars="-25" w:left="-71" w:rightChars="-25" w:right="-71"/>
              <w:rPr>
                <w:rFonts w:hAnsi="Calibri"/>
                <w:spacing w:val="-20"/>
              </w:rPr>
            </w:pPr>
          </w:p>
        </w:tc>
        <w:tc>
          <w:tcPr>
            <w:tcW w:w="816" w:type="dxa"/>
            <w:shd w:val="clear" w:color="auto" w:fill="auto"/>
            <w:vAlign w:val="center"/>
            <w:hideMark/>
          </w:tcPr>
          <w:p w:rsidR="00040D2E" w:rsidRPr="00716DCB" w:rsidRDefault="00040D2E" w:rsidP="00716DCB">
            <w:pPr>
              <w:pStyle w:val="142"/>
              <w:ind w:leftChars="-50" w:left="-142" w:rightChars="-50" w:right="-142"/>
              <w:jc w:val="center"/>
              <w:rPr>
                <w:rFonts w:hAnsi="Calibri"/>
                <w:b/>
                <w:bCs/>
                <w:spacing w:val="-20"/>
              </w:rPr>
            </w:pPr>
            <w:r w:rsidRPr="00716DCB">
              <w:rPr>
                <w:rFonts w:hAnsi="Calibri" w:hint="eastAsia"/>
                <w:b/>
                <w:bCs/>
                <w:spacing w:val="-20"/>
              </w:rPr>
              <w:t>原編</w:t>
            </w:r>
          </w:p>
          <w:p w:rsidR="00040D2E" w:rsidRPr="00716DCB" w:rsidRDefault="00040D2E" w:rsidP="00716DCB">
            <w:pPr>
              <w:pStyle w:val="142"/>
              <w:ind w:leftChars="-50" w:left="-142" w:rightChars="-50" w:right="-142"/>
              <w:jc w:val="center"/>
              <w:rPr>
                <w:rFonts w:hAnsi="Calibri"/>
                <w:b/>
                <w:bCs/>
                <w:spacing w:val="-20"/>
              </w:rPr>
            </w:pPr>
            <w:r w:rsidRPr="00716DCB">
              <w:rPr>
                <w:rFonts w:hAnsi="Calibri" w:hint="eastAsia"/>
                <w:b/>
                <w:bCs/>
                <w:spacing w:val="-20"/>
              </w:rPr>
              <w:t>預算數</w:t>
            </w:r>
          </w:p>
        </w:tc>
        <w:tc>
          <w:tcPr>
            <w:tcW w:w="1310" w:type="dxa"/>
            <w:shd w:val="clear" w:color="auto" w:fill="auto"/>
            <w:vAlign w:val="center"/>
            <w:hideMark/>
          </w:tcPr>
          <w:p w:rsidR="00040D2E" w:rsidRPr="00716DCB" w:rsidRDefault="00040D2E" w:rsidP="00716DCB">
            <w:pPr>
              <w:pStyle w:val="142"/>
              <w:ind w:leftChars="-50" w:left="-142" w:rightChars="-50" w:right="-142"/>
              <w:jc w:val="center"/>
              <w:rPr>
                <w:rFonts w:hAnsi="Calibri"/>
                <w:b/>
                <w:bCs/>
                <w:spacing w:val="-22"/>
              </w:rPr>
            </w:pPr>
            <w:r w:rsidRPr="00716DCB">
              <w:rPr>
                <w:rFonts w:hAnsi="Calibri" w:hint="eastAsia"/>
                <w:b/>
                <w:bCs/>
                <w:spacing w:val="-22"/>
              </w:rPr>
              <w:t>經費流用數</w:t>
            </w:r>
          </w:p>
          <w:p w:rsidR="00040D2E" w:rsidRPr="00716DCB" w:rsidRDefault="00040D2E" w:rsidP="00716DCB">
            <w:pPr>
              <w:pStyle w:val="142"/>
              <w:ind w:leftChars="-50" w:left="-142" w:rightChars="-50" w:right="-142"/>
              <w:jc w:val="center"/>
              <w:rPr>
                <w:rFonts w:hAnsi="Calibri"/>
                <w:b/>
                <w:bCs/>
                <w:spacing w:val="-22"/>
              </w:rPr>
            </w:pPr>
            <w:r w:rsidRPr="00716DCB">
              <w:rPr>
                <w:rFonts w:hAnsi="Calibri" w:hint="eastAsia"/>
                <w:b/>
                <w:bCs/>
                <w:spacing w:val="-22"/>
              </w:rPr>
              <w:t>(含移緩濟急)</w:t>
            </w:r>
          </w:p>
        </w:tc>
        <w:tc>
          <w:tcPr>
            <w:tcW w:w="662" w:type="dxa"/>
            <w:shd w:val="clear" w:color="auto" w:fill="auto"/>
            <w:vAlign w:val="center"/>
            <w:hideMark/>
          </w:tcPr>
          <w:p w:rsidR="00040D2E" w:rsidRPr="00716DCB" w:rsidRDefault="00040D2E" w:rsidP="00716DCB">
            <w:pPr>
              <w:pStyle w:val="142"/>
              <w:ind w:leftChars="-50" w:left="-142" w:rightChars="-50" w:right="-142"/>
              <w:jc w:val="center"/>
              <w:rPr>
                <w:rFonts w:hAnsi="Calibri"/>
                <w:b/>
                <w:bCs/>
                <w:spacing w:val="-20"/>
              </w:rPr>
            </w:pPr>
            <w:r w:rsidRPr="00716DCB">
              <w:rPr>
                <w:rFonts w:hAnsi="Calibri" w:hint="eastAsia"/>
                <w:b/>
                <w:bCs/>
                <w:spacing w:val="-20"/>
              </w:rPr>
              <w:t>動支預備金</w:t>
            </w:r>
          </w:p>
        </w:tc>
        <w:tc>
          <w:tcPr>
            <w:tcW w:w="916" w:type="dxa"/>
            <w:shd w:val="clear" w:color="auto" w:fill="auto"/>
            <w:vAlign w:val="center"/>
            <w:hideMark/>
          </w:tcPr>
          <w:p w:rsidR="00040D2E" w:rsidRPr="00716DCB" w:rsidRDefault="00040D2E" w:rsidP="00716DCB">
            <w:pPr>
              <w:pStyle w:val="142"/>
              <w:ind w:leftChars="-50" w:left="-142" w:rightChars="-50" w:right="-142"/>
              <w:jc w:val="center"/>
              <w:rPr>
                <w:rFonts w:hAnsi="Calibri"/>
                <w:b/>
                <w:bCs/>
                <w:spacing w:val="-20"/>
              </w:rPr>
            </w:pPr>
            <w:r w:rsidRPr="00716DCB">
              <w:rPr>
                <w:rFonts w:hAnsi="Calibri" w:hint="eastAsia"/>
                <w:b/>
                <w:bCs/>
                <w:spacing w:val="-20"/>
              </w:rPr>
              <w:t>小計</w:t>
            </w:r>
          </w:p>
        </w:tc>
        <w:tc>
          <w:tcPr>
            <w:tcW w:w="1116" w:type="dxa"/>
            <w:shd w:val="clear" w:color="auto" w:fill="auto"/>
            <w:vAlign w:val="center"/>
            <w:hideMark/>
          </w:tcPr>
          <w:p w:rsidR="00040D2E" w:rsidRPr="00716DCB" w:rsidRDefault="00040D2E" w:rsidP="00716DCB">
            <w:pPr>
              <w:pStyle w:val="142"/>
              <w:ind w:leftChars="-50" w:left="-142" w:rightChars="-50" w:right="-142"/>
              <w:jc w:val="center"/>
              <w:rPr>
                <w:rFonts w:hAnsi="Calibri"/>
                <w:b/>
                <w:bCs/>
                <w:spacing w:val="-20"/>
              </w:rPr>
            </w:pPr>
            <w:r w:rsidRPr="00716DCB">
              <w:rPr>
                <w:rFonts w:hAnsi="Calibri" w:hint="eastAsia"/>
                <w:b/>
                <w:bCs/>
                <w:spacing w:val="-20"/>
              </w:rPr>
              <w:t>114年度</w:t>
            </w:r>
          </w:p>
        </w:tc>
        <w:tc>
          <w:tcPr>
            <w:tcW w:w="1116" w:type="dxa"/>
            <w:shd w:val="clear" w:color="auto" w:fill="auto"/>
            <w:vAlign w:val="center"/>
            <w:hideMark/>
          </w:tcPr>
          <w:p w:rsidR="00040D2E" w:rsidRPr="00716DCB" w:rsidRDefault="00040D2E" w:rsidP="00716DCB">
            <w:pPr>
              <w:pStyle w:val="142"/>
              <w:ind w:leftChars="-50" w:left="-142" w:rightChars="-50" w:right="-142"/>
              <w:jc w:val="center"/>
              <w:rPr>
                <w:rFonts w:hAnsi="Calibri"/>
                <w:b/>
                <w:bCs/>
                <w:spacing w:val="-20"/>
              </w:rPr>
            </w:pPr>
            <w:r w:rsidRPr="00716DCB">
              <w:rPr>
                <w:rFonts w:hAnsi="Calibri" w:hint="eastAsia"/>
                <w:b/>
                <w:bCs/>
                <w:spacing w:val="-20"/>
              </w:rPr>
              <w:t>115年度</w:t>
            </w:r>
          </w:p>
          <w:p w:rsidR="00040D2E" w:rsidRPr="00716DCB" w:rsidRDefault="00040D2E" w:rsidP="00716DCB">
            <w:pPr>
              <w:pStyle w:val="142"/>
              <w:ind w:leftChars="-50" w:left="-142" w:rightChars="-50" w:right="-142"/>
              <w:jc w:val="center"/>
              <w:rPr>
                <w:rFonts w:hAnsi="Calibri"/>
                <w:b/>
                <w:bCs/>
                <w:spacing w:val="-20"/>
              </w:rPr>
            </w:pPr>
            <w:r w:rsidRPr="00716DCB">
              <w:rPr>
                <w:rFonts w:hAnsi="Calibri" w:hint="eastAsia"/>
                <w:b/>
                <w:bCs/>
                <w:spacing w:val="-20"/>
              </w:rPr>
              <w:t>以後合計數</w:t>
            </w:r>
          </w:p>
        </w:tc>
        <w:tc>
          <w:tcPr>
            <w:tcW w:w="1056" w:type="dxa"/>
            <w:shd w:val="clear" w:color="auto" w:fill="auto"/>
            <w:noWrap/>
            <w:vAlign w:val="center"/>
            <w:hideMark/>
          </w:tcPr>
          <w:p w:rsidR="00040D2E" w:rsidRPr="00716DCB" w:rsidRDefault="00040D2E" w:rsidP="00716DCB">
            <w:pPr>
              <w:pStyle w:val="142"/>
              <w:ind w:leftChars="-25" w:left="-71" w:rightChars="-50" w:right="-142"/>
              <w:jc w:val="center"/>
              <w:rPr>
                <w:rFonts w:hAnsi="Calibri"/>
                <w:b/>
                <w:bCs/>
                <w:spacing w:val="-20"/>
              </w:rPr>
            </w:pPr>
            <w:r w:rsidRPr="00716DCB">
              <w:rPr>
                <w:rFonts w:hAnsi="Calibri" w:hint="eastAsia"/>
                <w:b/>
                <w:bCs/>
                <w:spacing w:val="-20"/>
              </w:rPr>
              <w:t>小計</w:t>
            </w:r>
          </w:p>
        </w:tc>
        <w:tc>
          <w:tcPr>
            <w:tcW w:w="1078" w:type="dxa"/>
            <w:vMerge/>
            <w:shd w:val="clear" w:color="auto" w:fill="auto"/>
            <w:vAlign w:val="center"/>
            <w:hideMark/>
          </w:tcPr>
          <w:p w:rsidR="00040D2E" w:rsidRPr="00716DCB" w:rsidRDefault="00040D2E" w:rsidP="00716DCB">
            <w:pPr>
              <w:pStyle w:val="142"/>
              <w:ind w:leftChars="-25" w:left="-71"/>
              <w:jc w:val="center"/>
              <w:rPr>
                <w:rFonts w:hAnsi="Calibri"/>
                <w:b/>
                <w:bCs/>
                <w:spacing w:val="-20"/>
              </w:rPr>
            </w:pPr>
          </w:p>
        </w:tc>
      </w:tr>
      <w:tr w:rsidR="00040D2E" w:rsidRPr="00106FD6" w:rsidTr="00716DCB">
        <w:trPr>
          <w:trHeight w:val="312"/>
        </w:trPr>
        <w:tc>
          <w:tcPr>
            <w:tcW w:w="675" w:type="dxa"/>
            <w:shd w:val="clear" w:color="auto" w:fill="auto"/>
            <w:hideMark/>
          </w:tcPr>
          <w:p w:rsidR="00040D2E" w:rsidRPr="00716DCB" w:rsidRDefault="00040D2E" w:rsidP="00716DCB">
            <w:pPr>
              <w:pStyle w:val="142"/>
              <w:ind w:leftChars="-25" w:left="-71" w:rightChars="-25" w:right="-71"/>
              <w:rPr>
                <w:rFonts w:hAnsi="Calibri"/>
                <w:spacing w:val="-20"/>
              </w:rPr>
            </w:pPr>
            <w:r w:rsidRPr="00716DCB">
              <w:rPr>
                <w:rFonts w:hAnsi="Calibri" w:hint="eastAsia"/>
                <w:spacing w:val="-20"/>
              </w:rPr>
              <w:t>原民會</w:t>
            </w:r>
          </w:p>
        </w:tc>
        <w:tc>
          <w:tcPr>
            <w:tcW w:w="816"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0</w:t>
            </w:r>
          </w:p>
        </w:tc>
        <w:tc>
          <w:tcPr>
            <w:tcW w:w="1310"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0</w:t>
            </w:r>
          </w:p>
        </w:tc>
        <w:tc>
          <w:tcPr>
            <w:tcW w:w="662"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0</w:t>
            </w:r>
          </w:p>
        </w:tc>
        <w:tc>
          <w:tcPr>
            <w:tcW w:w="916"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0</w:t>
            </w:r>
          </w:p>
        </w:tc>
        <w:tc>
          <w:tcPr>
            <w:tcW w:w="1116"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31,500</w:t>
            </w:r>
          </w:p>
        </w:tc>
        <w:tc>
          <w:tcPr>
            <w:tcW w:w="1116"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0</w:t>
            </w:r>
          </w:p>
        </w:tc>
        <w:tc>
          <w:tcPr>
            <w:tcW w:w="1056" w:type="dxa"/>
            <w:shd w:val="clear" w:color="auto" w:fill="auto"/>
            <w:noWrap/>
            <w:vAlign w:val="center"/>
            <w:hideMark/>
          </w:tcPr>
          <w:p w:rsidR="00040D2E" w:rsidRPr="00716DCB" w:rsidRDefault="00040D2E" w:rsidP="00716DCB">
            <w:pPr>
              <w:pStyle w:val="142"/>
              <w:ind w:leftChars="-25" w:left="-71"/>
              <w:jc w:val="right"/>
              <w:rPr>
                <w:rFonts w:hAnsi="Calibri"/>
                <w:spacing w:val="-20"/>
              </w:rPr>
            </w:pPr>
            <w:r w:rsidRPr="00716DCB">
              <w:rPr>
                <w:rFonts w:hAnsi="Calibri" w:hint="eastAsia"/>
                <w:spacing w:val="-20"/>
              </w:rPr>
              <w:t>31,500</w:t>
            </w:r>
          </w:p>
        </w:tc>
        <w:tc>
          <w:tcPr>
            <w:tcW w:w="1078" w:type="dxa"/>
            <w:shd w:val="clear" w:color="auto" w:fill="auto"/>
            <w:noWrap/>
            <w:vAlign w:val="center"/>
            <w:hideMark/>
          </w:tcPr>
          <w:p w:rsidR="00040D2E" w:rsidRPr="00716DCB" w:rsidRDefault="00040D2E" w:rsidP="00716DCB">
            <w:pPr>
              <w:pStyle w:val="142"/>
              <w:ind w:leftChars="-25" w:left="-71"/>
              <w:jc w:val="right"/>
              <w:rPr>
                <w:rFonts w:hAnsi="Calibri"/>
                <w:spacing w:val="-20"/>
              </w:rPr>
            </w:pPr>
            <w:r w:rsidRPr="00716DCB">
              <w:rPr>
                <w:rFonts w:hAnsi="Calibri" w:hint="eastAsia"/>
                <w:spacing w:val="-20"/>
              </w:rPr>
              <w:t>31,500</w:t>
            </w:r>
          </w:p>
        </w:tc>
      </w:tr>
      <w:tr w:rsidR="00040D2E" w:rsidRPr="00106FD6" w:rsidTr="00716DCB">
        <w:trPr>
          <w:trHeight w:val="312"/>
        </w:trPr>
        <w:tc>
          <w:tcPr>
            <w:tcW w:w="675" w:type="dxa"/>
            <w:shd w:val="clear" w:color="auto" w:fill="auto"/>
            <w:hideMark/>
          </w:tcPr>
          <w:p w:rsidR="00040D2E" w:rsidRPr="00716DCB" w:rsidRDefault="00040D2E" w:rsidP="00716DCB">
            <w:pPr>
              <w:pStyle w:val="142"/>
              <w:ind w:leftChars="-25" w:left="-71" w:rightChars="-25" w:right="-71"/>
              <w:rPr>
                <w:rFonts w:hAnsi="Calibri"/>
                <w:spacing w:val="-20"/>
              </w:rPr>
            </w:pPr>
            <w:r w:rsidRPr="00716DCB">
              <w:rPr>
                <w:rFonts w:hAnsi="Calibri" w:hint="eastAsia"/>
                <w:spacing w:val="-20"/>
              </w:rPr>
              <w:t>內政部</w:t>
            </w:r>
          </w:p>
        </w:tc>
        <w:tc>
          <w:tcPr>
            <w:tcW w:w="816"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0</w:t>
            </w:r>
          </w:p>
        </w:tc>
        <w:tc>
          <w:tcPr>
            <w:tcW w:w="1310"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22,850</w:t>
            </w:r>
          </w:p>
        </w:tc>
        <w:tc>
          <w:tcPr>
            <w:tcW w:w="662"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0</w:t>
            </w:r>
          </w:p>
        </w:tc>
        <w:tc>
          <w:tcPr>
            <w:tcW w:w="916"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22,850</w:t>
            </w:r>
          </w:p>
        </w:tc>
        <w:tc>
          <w:tcPr>
            <w:tcW w:w="1116"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0</w:t>
            </w:r>
          </w:p>
        </w:tc>
        <w:tc>
          <w:tcPr>
            <w:tcW w:w="1116"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0</w:t>
            </w:r>
          </w:p>
        </w:tc>
        <w:tc>
          <w:tcPr>
            <w:tcW w:w="1056" w:type="dxa"/>
            <w:shd w:val="clear" w:color="auto" w:fill="auto"/>
            <w:noWrap/>
            <w:vAlign w:val="center"/>
            <w:hideMark/>
          </w:tcPr>
          <w:p w:rsidR="00040D2E" w:rsidRPr="00716DCB" w:rsidRDefault="00040D2E" w:rsidP="00716DCB">
            <w:pPr>
              <w:pStyle w:val="142"/>
              <w:ind w:leftChars="-25" w:left="-71"/>
              <w:jc w:val="right"/>
              <w:rPr>
                <w:rFonts w:hAnsi="Calibri"/>
                <w:spacing w:val="-20"/>
              </w:rPr>
            </w:pPr>
            <w:r w:rsidRPr="00716DCB">
              <w:rPr>
                <w:rFonts w:hAnsi="Calibri" w:hint="eastAsia"/>
                <w:spacing w:val="-20"/>
              </w:rPr>
              <w:t>0</w:t>
            </w:r>
          </w:p>
        </w:tc>
        <w:tc>
          <w:tcPr>
            <w:tcW w:w="1078" w:type="dxa"/>
            <w:shd w:val="clear" w:color="auto" w:fill="auto"/>
            <w:noWrap/>
            <w:vAlign w:val="center"/>
            <w:hideMark/>
          </w:tcPr>
          <w:p w:rsidR="00040D2E" w:rsidRPr="00716DCB" w:rsidRDefault="00040D2E" w:rsidP="00716DCB">
            <w:pPr>
              <w:pStyle w:val="142"/>
              <w:ind w:leftChars="-25" w:left="-71"/>
              <w:jc w:val="right"/>
              <w:rPr>
                <w:rFonts w:hAnsi="Calibri"/>
                <w:spacing w:val="-20"/>
              </w:rPr>
            </w:pPr>
            <w:r w:rsidRPr="00716DCB">
              <w:rPr>
                <w:rFonts w:hAnsi="Calibri" w:hint="eastAsia"/>
                <w:spacing w:val="-20"/>
              </w:rPr>
              <w:t>22,850</w:t>
            </w:r>
          </w:p>
        </w:tc>
      </w:tr>
      <w:tr w:rsidR="00040D2E" w:rsidRPr="00106FD6" w:rsidTr="00716DCB">
        <w:trPr>
          <w:trHeight w:val="312"/>
        </w:trPr>
        <w:tc>
          <w:tcPr>
            <w:tcW w:w="675" w:type="dxa"/>
            <w:shd w:val="clear" w:color="auto" w:fill="auto"/>
            <w:hideMark/>
          </w:tcPr>
          <w:p w:rsidR="00040D2E" w:rsidRPr="00716DCB" w:rsidRDefault="00040D2E" w:rsidP="00716DCB">
            <w:pPr>
              <w:pStyle w:val="142"/>
              <w:ind w:leftChars="-25" w:left="-71" w:rightChars="-25" w:right="-71"/>
              <w:rPr>
                <w:rFonts w:hAnsi="Calibri"/>
                <w:spacing w:val="-20"/>
              </w:rPr>
            </w:pPr>
            <w:r w:rsidRPr="00716DCB">
              <w:rPr>
                <w:rFonts w:hAnsi="Calibri" w:hint="eastAsia"/>
                <w:spacing w:val="-20"/>
              </w:rPr>
              <w:t>教育部</w:t>
            </w:r>
          </w:p>
        </w:tc>
        <w:tc>
          <w:tcPr>
            <w:tcW w:w="816"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60,310</w:t>
            </w:r>
          </w:p>
        </w:tc>
        <w:tc>
          <w:tcPr>
            <w:tcW w:w="1310"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0</w:t>
            </w:r>
          </w:p>
        </w:tc>
        <w:tc>
          <w:tcPr>
            <w:tcW w:w="662"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0</w:t>
            </w:r>
          </w:p>
        </w:tc>
        <w:tc>
          <w:tcPr>
            <w:tcW w:w="916"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60,310</w:t>
            </w:r>
          </w:p>
        </w:tc>
        <w:tc>
          <w:tcPr>
            <w:tcW w:w="1116"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0</w:t>
            </w:r>
          </w:p>
        </w:tc>
        <w:tc>
          <w:tcPr>
            <w:tcW w:w="1116"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0</w:t>
            </w:r>
          </w:p>
        </w:tc>
        <w:tc>
          <w:tcPr>
            <w:tcW w:w="1056" w:type="dxa"/>
            <w:shd w:val="clear" w:color="auto" w:fill="auto"/>
            <w:noWrap/>
            <w:vAlign w:val="center"/>
            <w:hideMark/>
          </w:tcPr>
          <w:p w:rsidR="00040D2E" w:rsidRPr="00716DCB" w:rsidRDefault="00040D2E" w:rsidP="00716DCB">
            <w:pPr>
              <w:pStyle w:val="142"/>
              <w:ind w:leftChars="-25" w:left="-71"/>
              <w:jc w:val="right"/>
              <w:rPr>
                <w:rFonts w:hAnsi="Calibri"/>
                <w:spacing w:val="-20"/>
              </w:rPr>
            </w:pPr>
            <w:r w:rsidRPr="00716DCB">
              <w:rPr>
                <w:rFonts w:hAnsi="Calibri" w:hint="eastAsia"/>
                <w:spacing w:val="-20"/>
              </w:rPr>
              <w:t>0</w:t>
            </w:r>
          </w:p>
        </w:tc>
        <w:tc>
          <w:tcPr>
            <w:tcW w:w="1078" w:type="dxa"/>
            <w:shd w:val="clear" w:color="auto" w:fill="auto"/>
            <w:noWrap/>
            <w:vAlign w:val="center"/>
            <w:hideMark/>
          </w:tcPr>
          <w:p w:rsidR="00040D2E" w:rsidRPr="00716DCB" w:rsidRDefault="00040D2E" w:rsidP="00716DCB">
            <w:pPr>
              <w:pStyle w:val="142"/>
              <w:ind w:leftChars="-25" w:left="-71"/>
              <w:jc w:val="right"/>
              <w:rPr>
                <w:rFonts w:hAnsi="Calibri"/>
                <w:spacing w:val="-20"/>
              </w:rPr>
            </w:pPr>
            <w:r w:rsidRPr="00716DCB">
              <w:rPr>
                <w:rFonts w:hAnsi="Calibri" w:hint="eastAsia"/>
                <w:spacing w:val="-20"/>
              </w:rPr>
              <w:t>60,310</w:t>
            </w:r>
          </w:p>
        </w:tc>
      </w:tr>
      <w:tr w:rsidR="00040D2E" w:rsidRPr="00106FD6" w:rsidTr="00716DCB">
        <w:trPr>
          <w:trHeight w:val="312"/>
        </w:trPr>
        <w:tc>
          <w:tcPr>
            <w:tcW w:w="675" w:type="dxa"/>
            <w:shd w:val="clear" w:color="auto" w:fill="auto"/>
            <w:hideMark/>
          </w:tcPr>
          <w:p w:rsidR="00040D2E" w:rsidRPr="00716DCB" w:rsidRDefault="00040D2E" w:rsidP="00716DCB">
            <w:pPr>
              <w:pStyle w:val="142"/>
              <w:ind w:leftChars="-25" w:left="-71" w:rightChars="-25" w:right="-71"/>
              <w:rPr>
                <w:rFonts w:hAnsi="Calibri"/>
                <w:spacing w:val="-20"/>
              </w:rPr>
            </w:pPr>
            <w:r w:rsidRPr="00716DCB">
              <w:rPr>
                <w:rFonts w:hAnsi="Calibri" w:hint="eastAsia"/>
                <w:spacing w:val="-20"/>
              </w:rPr>
              <w:t>交通部</w:t>
            </w:r>
          </w:p>
        </w:tc>
        <w:tc>
          <w:tcPr>
            <w:tcW w:w="816"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15,780</w:t>
            </w:r>
          </w:p>
        </w:tc>
        <w:tc>
          <w:tcPr>
            <w:tcW w:w="1310"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0</w:t>
            </w:r>
          </w:p>
        </w:tc>
        <w:tc>
          <w:tcPr>
            <w:tcW w:w="662"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0</w:t>
            </w:r>
          </w:p>
        </w:tc>
        <w:tc>
          <w:tcPr>
            <w:tcW w:w="916"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15,780</w:t>
            </w:r>
          </w:p>
        </w:tc>
        <w:tc>
          <w:tcPr>
            <w:tcW w:w="1116"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1,050,000</w:t>
            </w:r>
          </w:p>
        </w:tc>
        <w:tc>
          <w:tcPr>
            <w:tcW w:w="1116"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2,812,812</w:t>
            </w:r>
          </w:p>
        </w:tc>
        <w:tc>
          <w:tcPr>
            <w:tcW w:w="1056" w:type="dxa"/>
            <w:shd w:val="clear" w:color="auto" w:fill="auto"/>
            <w:noWrap/>
            <w:vAlign w:val="center"/>
            <w:hideMark/>
          </w:tcPr>
          <w:p w:rsidR="00040D2E" w:rsidRPr="00716DCB" w:rsidRDefault="00040D2E" w:rsidP="00716DCB">
            <w:pPr>
              <w:pStyle w:val="142"/>
              <w:ind w:leftChars="-25" w:left="-71"/>
              <w:jc w:val="right"/>
              <w:rPr>
                <w:rFonts w:hAnsi="Calibri"/>
                <w:spacing w:val="-20"/>
              </w:rPr>
            </w:pPr>
            <w:r w:rsidRPr="00716DCB">
              <w:rPr>
                <w:rFonts w:hAnsi="Calibri" w:hint="eastAsia"/>
                <w:spacing w:val="-20"/>
              </w:rPr>
              <w:t>3,862,812</w:t>
            </w:r>
          </w:p>
        </w:tc>
        <w:tc>
          <w:tcPr>
            <w:tcW w:w="1078" w:type="dxa"/>
            <w:shd w:val="clear" w:color="auto" w:fill="auto"/>
            <w:noWrap/>
            <w:vAlign w:val="center"/>
            <w:hideMark/>
          </w:tcPr>
          <w:p w:rsidR="00040D2E" w:rsidRPr="00716DCB" w:rsidRDefault="00040D2E" w:rsidP="00716DCB">
            <w:pPr>
              <w:pStyle w:val="142"/>
              <w:ind w:leftChars="-25" w:left="-71"/>
              <w:jc w:val="right"/>
              <w:rPr>
                <w:rFonts w:hAnsi="Calibri"/>
                <w:spacing w:val="-20"/>
              </w:rPr>
            </w:pPr>
            <w:r w:rsidRPr="00716DCB">
              <w:rPr>
                <w:rFonts w:hAnsi="Calibri" w:hint="eastAsia"/>
                <w:spacing w:val="-20"/>
              </w:rPr>
              <w:t>3,878,592</w:t>
            </w:r>
          </w:p>
        </w:tc>
      </w:tr>
      <w:tr w:rsidR="00040D2E" w:rsidRPr="00106FD6" w:rsidTr="00716DCB">
        <w:trPr>
          <w:trHeight w:val="312"/>
        </w:trPr>
        <w:tc>
          <w:tcPr>
            <w:tcW w:w="675" w:type="dxa"/>
            <w:shd w:val="clear" w:color="auto" w:fill="auto"/>
            <w:hideMark/>
          </w:tcPr>
          <w:p w:rsidR="00040D2E" w:rsidRPr="00716DCB" w:rsidRDefault="00040D2E" w:rsidP="00716DCB">
            <w:pPr>
              <w:pStyle w:val="142"/>
              <w:ind w:leftChars="-25" w:left="-71" w:rightChars="-25" w:right="-71"/>
              <w:rPr>
                <w:rFonts w:hAnsi="Calibri"/>
                <w:spacing w:val="-20"/>
              </w:rPr>
            </w:pPr>
            <w:r w:rsidRPr="00716DCB">
              <w:rPr>
                <w:rFonts w:hAnsi="Calibri" w:hint="eastAsia"/>
                <w:spacing w:val="-20"/>
              </w:rPr>
              <w:t>農業部</w:t>
            </w:r>
          </w:p>
        </w:tc>
        <w:tc>
          <w:tcPr>
            <w:tcW w:w="816"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0</w:t>
            </w:r>
          </w:p>
        </w:tc>
        <w:tc>
          <w:tcPr>
            <w:tcW w:w="1310"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151,621</w:t>
            </w:r>
          </w:p>
        </w:tc>
        <w:tc>
          <w:tcPr>
            <w:tcW w:w="662"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300</w:t>
            </w:r>
          </w:p>
        </w:tc>
        <w:tc>
          <w:tcPr>
            <w:tcW w:w="916"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151,921</w:t>
            </w:r>
          </w:p>
        </w:tc>
        <w:tc>
          <w:tcPr>
            <w:tcW w:w="1116"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80,000</w:t>
            </w:r>
          </w:p>
        </w:tc>
        <w:tc>
          <w:tcPr>
            <w:tcW w:w="1116"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170,000</w:t>
            </w:r>
          </w:p>
        </w:tc>
        <w:tc>
          <w:tcPr>
            <w:tcW w:w="1056" w:type="dxa"/>
            <w:shd w:val="clear" w:color="auto" w:fill="auto"/>
            <w:noWrap/>
            <w:vAlign w:val="center"/>
            <w:hideMark/>
          </w:tcPr>
          <w:p w:rsidR="00040D2E" w:rsidRPr="00716DCB" w:rsidRDefault="00040D2E" w:rsidP="00716DCB">
            <w:pPr>
              <w:pStyle w:val="142"/>
              <w:ind w:leftChars="-25" w:left="-71"/>
              <w:jc w:val="right"/>
              <w:rPr>
                <w:rFonts w:hAnsi="Calibri"/>
                <w:spacing w:val="-20"/>
              </w:rPr>
            </w:pPr>
            <w:r w:rsidRPr="00716DCB">
              <w:rPr>
                <w:rFonts w:hAnsi="Calibri" w:hint="eastAsia"/>
                <w:spacing w:val="-20"/>
              </w:rPr>
              <w:t>250,000</w:t>
            </w:r>
          </w:p>
        </w:tc>
        <w:tc>
          <w:tcPr>
            <w:tcW w:w="1078" w:type="dxa"/>
            <w:shd w:val="clear" w:color="auto" w:fill="auto"/>
            <w:noWrap/>
            <w:vAlign w:val="center"/>
            <w:hideMark/>
          </w:tcPr>
          <w:p w:rsidR="00040D2E" w:rsidRPr="00716DCB" w:rsidRDefault="00040D2E" w:rsidP="00716DCB">
            <w:pPr>
              <w:pStyle w:val="142"/>
              <w:ind w:leftChars="-25" w:left="-71"/>
              <w:jc w:val="right"/>
              <w:rPr>
                <w:rFonts w:hAnsi="Calibri"/>
                <w:spacing w:val="-20"/>
              </w:rPr>
            </w:pPr>
            <w:r w:rsidRPr="00716DCB">
              <w:rPr>
                <w:rFonts w:hAnsi="Calibri" w:hint="eastAsia"/>
                <w:spacing w:val="-20"/>
              </w:rPr>
              <w:t>401,921</w:t>
            </w:r>
          </w:p>
        </w:tc>
      </w:tr>
      <w:tr w:rsidR="00040D2E" w:rsidRPr="00106FD6" w:rsidTr="00716DCB">
        <w:trPr>
          <w:trHeight w:val="312"/>
        </w:trPr>
        <w:tc>
          <w:tcPr>
            <w:tcW w:w="675" w:type="dxa"/>
            <w:shd w:val="clear" w:color="auto" w:fill="auto"/>
            <w:hideMark/>
          </w:tcPr>
          <w:p w:rsidR="00040D2E" w:rsidRPr="00716DCB" w:rsidRDefault="00040D2E" w:rsidP="00716DCB">
            <w:pPr>
              <w:pStyle w:val="142"/>
              <w:ind w:leftChars="-25" w:left="-71" w:rightChars="-25" w:right="-71"/>
              <w:rPr>
                <w:rFonts w:hAnsi="Calibri"/>
                <w:spacing w:val="-20"/>
              </w:rPr>
            </w:pPr>
            <w:r w:rsidRPr="00716DCB">
              <w:rPr>
                <w:rFonts w:hAnsi="Calibri" w:hint="eastAsia"/>
                <w:spacing w:val="-20"/>
              </w:rPr>
              <w:t>合計</w:t>
            </w:r>
          </w:p>
        </w:tc>
        <w:tc>
          <w:tcPr>
            <w:tcW w:w="816"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76,090</w:t>
            </w:r>
          </w:p>
        </w:tc>
        <w:tc>
          <w:tcPr>
            <w:tcW w:w="1310"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174,471</w:t>
            </w:r>
          </w:p>
        </w:tc>
        <w:tc>
          <w:tcPr>
            <w:tcW w:w="662"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300</w:t>
            </w:r>
          </w:p>
        </w:tc>
        <w:tc>
          <w:tcPr>
            <w:tcW w:w="916"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250,861</w:t>
            </w:r>
          </w:p>
        </w:tc>
        <w:tc>
          <w:tcPr>
            <w:tcW w:w="1116"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1,161,500</w:t>
            </w:r>
          </w:p>
        </w:tc>
        <w:tc>
          <w:tcPr>
            <w:tcW w:w="1116" w:type="dxa"/>
            <w:shd w:val="clear" w:color="auto" w:fill="auto"/>
            <w:vAlign w:val="center"/>
            <w:hideMark/>
          </w:tcPr>
          <w:p w:rsidR="00040D2E" w:rsidRPr="00716DCB" w:rsidRDefault="00040D2E" w:rsidP="00716DCB">
            <w:pPr>
              <w:pStyle w:val="142"/>
              <w:jc w:val="right"/>
              <w:rPr>
                <w:rFonts w:hAnsi="Calibri"/>
                <w:spacing w:val="-20"/>
              </w:rPr>
            </w:pPr>
            <w:r w:rsidRPr="00716DCB">
              <w:rPr>
                <w:rFonts w:hAnsi="Calibri" w:hint="eastAsia"/>
                <w:spacing w:val="-20"/>
              </w:rPr>
              <w:t>2,982,812</w:t>
            </w:r>
          </w:p>
        </w:tc>
        <w:tc>
          <w:tcPr>
            <w:tcW w:w="1056" w:type="dxa"/>
            <w:shd w:val="clear" w:color="auto" w:fill="auto"/>
            <w:noWrap/>
            <w:vAlign w:val="center"/>
            <w:hideMark/>
          </w:tcPr>
          <w:p w:rsidR="00040D2E" w:rsidRPr="00716DCB" w:rsidRDefault="00040D2E" w:rsidP="00716DCB">
            <w:pPr>
              <w:pStyle w:val="142"/>
              <w:ind w:leftChars="-25" w:left="-71"/>
              <w:jc w:val="right"/>
              <w:rPr>
                <w:rFonts w:hAnsi="Calibri"/>
                <w:spacing w:val="-20"/>
              </w:rPr>
            </w:pPr>
            <w:r w:rsidRPr="00716DCB">
              <w:rPr>
                <w:rFonts w:hAnsi="Calibri" w:hint="eastAsia"/>
                <w:spacing w:val="-20"/>
              </w:rPr>
              <w:t>4,144,312</w:t>
            </w:r>
          </w:p>
        </w:tc>
        <w:tc>
          <w:tcPr>
            <w:tcW w:w="1078" w:type="dxa"/>
            <w:shd w:val="clear" w:color="auto" w:fill="auto"/>
            <w:noWrap/>
            <w:vAlign w:val="center"/>
            <w:hideMark/>
          </w:tcPr>
          <w:p w:rsidR="00040D2E" w:rsidRPr="00716DCB" w:rsidRDefault="00040D2E" w:rsidP="00716DCB">
            <w:pPr>
              <w:pStyle w:val="142"/>
              <w:ind w:leftChars="-25" w:left="-71"/>
              <w:jc w:val="right"/>
              <w:rPr>
                <w:rFonts w:hAnsi="Calibri"/>
                <w:spacing w:val="-20"/>
              </w:rPr>
            </w:pPr>
            <w:r w:rsidRPr="00716DCB">
              <w:rPr>
                <w:rFonts w:hAnsi="Calibri" w:hint="eastAsia"/>
                <w:spacing w:val="-20"/>
              </w:rPr>
              <w:t>4,395,173</w:t>
            </w:r>
          </w:p>
        </w:tc>
      </w:tr>
    </w:tbl>
    <w:p w:rsidR="00040D2E" w:rsidRDefault="00040D2E" w:rsidP="004D1209">
      <w:pPr>
        <w:pStyle w:val="142"/>
        <w:ind w:left="1418" w:hangingChars="583" w:hanging="1418"/>
        <w:jc w:val="both"/>
      </w:pPr>
      <w:r>
        <w:rPr>
          <w:rFonts w:hint="eastAsia"/>
        </w:rPr>
        <w:t xml:space="preserve">說 </w:t>
      </w:r>
      <w:r>
        <w:t xml:space="preserve">   </w:t>
      </w:r>
      <w:r>
        <w:rPr>
          <w:rFonts w:hint="eastAsia"/>
        </w:rPr>
        <w:t>明：1</w:t>
      </w:r>
      <w:r>
        <w:t>.</w:t>
      </w:r>
      <w:r>
        <w:rPr>
          <w:rFonts w:hint="eastAsia"/>
        </w:rPr>
        <w:t>本表僅調查編列本特別預算案之機關，其中通傳會、工程會、經濟部、環境部、文化部未編列所管</w:t>
      </w:r>
      <w:r w:rsidRPr="00ED18CB">
        <w:rPr>
          <w:rFonts w:hint="eastAsia"/>
        </w:rPr>
        <w:t>公共工程損害、搶救</w:t>
      </w:r>
      <w:r>
        <w:rPr>
          <w:rFonts w:hint="eastAsia"/>
        </w:rPr>
        <w:t>等</w:t>
      </w:r>
      <w:r w:rsidRPr="00ED18CB">
        <w:rPr>
          <w:rFonts w:hint="eastAsia"/>
        </w:rPr>
        <w:t>相關預算</w:t>
      </w:r>
      <w:r>
        <w:rPr>
          <w:rFonts w:hint="eastAsia"/>
        </w:rPr>
        <w:t>。</w:t>
      </w:r>
    </w:p>
    <w:p w:rsidR="00040D2E" w:rsidRDefault="00040D2E" w:rsidP="004D1209">
      <w:pPr>
        <w:pStyle w:val="142"/>
        <w:ind w:leftChars="420" w:left="1427" w:hangingChars="98" w:hanging="238"/>
        <w:jc w:val="both"/>
      </w:pPr>
      <w:r>
        <w:rPr>
          <w:rFonts w:hint="eastAsia"/>
        </w:rPr>
        <w:t>2</w:t>
      </w:r>
      <w:r>
        <w:t>.</w:t>
      </w:r>
      <w:r>
        <w:rPr>
          <w:rFonts w:hint="eastAsia"/>
        </w:rPr>
        <w:t>表內資料不含補助其他單位公共工程經費。</w:t>
      </w:r>
    </w:p>
    <w:p w:rsidR="00040D2E" w:rsidRDefault="00040D2E" w:rsidP="004D1209">
      <w:pPr>
        <w:pStyle w:val="142"/>
        <w:ind w:left="647" w:hanging="647"/>
        <w:jc w:val="both"/>
      </w:pPr>
      <w:r>
        <w:rPr>
          <w:rFonts w:hint="eastAsia"/>
        </w:rPr>
        <w:t>資料來源：表內各部會提供，本中心整理。</w:t>
      </w:r>
    </w:p>
    <w:p w:rsidR="00040D2E" w:rsidRPr="002145D2" w:rsidRDefault="00040D2E" w:rsidP="004D1209">
      <w:pPr>
        <w:pStyle w:val="aa"/>
        <w:ind w:left="849" w:hanging="283"/>
        <w:rPr>
          <w:b/>
          <w:bCs/>
        </w:rPr>
      </w:pPr>
      <w:r w:rsidRPr="002145D2">
        <w:rPr>
          <w:rFonts w:hint="eastAsia"/>
          <w:b/>
          <w:bCs/>
        </w:rPr>
        <w:t>(一)因丹娜絲颱風及七二八豪雨災害，中央政府所管公共工程災損達4</w:t>
      </w:r>
      <w:r w:rsidRPr="002145D2">
        <w:rPr>
          <w:b/>
          <w:bCs/>
        </w:rPr>
        <w:t>7</w:t>
      </w:r>
      <w:r w:rsidRPr="002145D2">
        <w:rPr>
          <w:rFonts w:hint="eastAsia"/>
          <w:b/>
          <w:bCs/>
        </w:rPr>
        <w:t>億餘元</w:t>
      </w:r>
    </w:p>
    <w:p w:rsidR="00040D2E" w:rsidRDefault="00040D2E" w:rsidP="004D1209">
      <w:pPr>
        <w:pStyle w:val="21"/>
        <w:ind w:left="850" w:firstLine="566"/>
      </w:pPr>
      <w:r w:rsidRPr="00775D8A">
        <w:rPr>
          <w:rFonts w:hint="eastAsia"/>
        </w:rPr>
        <w:t>中央政府各機關因丹娜絲颱風及七二八豪雨受損</w:t>
      </w:r>
      <w:r>
        <w:rPr>
          <w:rFonts w:hint="eastAsia"/>
        </w:rPr>
        <w:t>之</w:t>
      </w:r>
      <w:r w:rsidRPr="00775D8A">
        <w:rPr>
          <w:rFonts w:hint="eastAsia"/>
        </w:rPr>
        <w:t>公共工程</w:t>
      </w:r>
      <w:r>
        <w:rPr>
          <w:rFonts w:hint="eastAsia"/>
        </w:rPr>
        <w:t>達4</w:t>
      </w:r>
      <w:r>
        <w:t>7</w:t>
      </w:r>
      <w:r>
        <w:rPr>
          <w:rFonts w:hint="eastAsia"/>
        </w:rPr>
        <w:t>億餘元，</w:t>
      </w:r>
      <w:r w:rsidRPr="00775D8A">
        <w:rPr>
          <w:rFonts w:hint="eastAsia"/>
        </w:rPr>
        <w:t>受損項目</w:t>
      </w:r>
      <w:r>
        <w:rPr>
          <w:rFonts w:hint="eastAsia"/>
        </w:rPr>
        <w:t>包括</w:t>
      </w:r>
      <w:r w:rsidRPr="00775D8A">
        <w:rPr>
          <w:rFonts w:hint="eastAsia"/>
        </w:rPr>
        <w:t>道路塌陷、校舍損毀、護岸坍方、</w:t>
      </w:r>
      <w:r w:rsidRPr="00DE4132">
        <w:rPr>
          <w:rFonts w:hint="eastAsia"/>
        </w:rPr>
        <w:t>河床淤高嚴重</w:t>
      </w:r>
      <w:r>
        <w:rPr>
          <w:rFonts w:hint="eastAsia"/>
        </w:rPr>
        <w:t>而</w:t>
      </w:r>
      <w:r w:rsidRPr="00775D8A">
        <w:rPr>
          <w:rFonts w:hint="eastAsia"/>
        </w:rPr>
        <w:t>橋梁改建、林道復建及灌溉設施</w:t>
      </w:r>
      <w:r>
        <w:rPr>
          <w:rFonts w:hint="eastAsia"/>
        </w:rPr>
        <w:t>損壞</w:t>
      </w:r>
      <w:r w:rsidRPr="00775D8A">
        <w:rPr>
          <w:rFonts w:hint="eastAsia"/>
        </w:rPr>
        <w:t>等</w:t>
      </w:r>
      <w:r>
        <w:rPr>
          <w:rFonts w:hint="eastAsia"/>
        </w:rPr>
        <w:t>，預計</w:t>
      </w:r>
      <w:r w:rsidRPr="00945554">
        <w:rPr>
          <w:rFonts w:hint="eastAsia"/>
        </w:rPr>
        <w:t>復原重建</w:t>
      </w:r>
      <w:r w:rsidRPr="00775D8A">
        <w:rPr>
          <w:rFonts w:hint="eastAsia"/>
        </w:rPr>
        <w:t>工程</w:t>
      </w:r>
      <w:r>
        <w:rPr>
          <w:rFonts w:hint="eastAsia"/>
        </w:rPr>
        <w:t>最遲</w:t>
      </w:r>
      <w:r w:rsidRPr="00775D8A">
        <w:rPr>
          <w:rFonts w:hint="eastAsia"/>
        </w:rPr>
        <w:t>於116年</w:t>
      </w:r>
      <w:r>
        <w:rPr>
          <w:rFonts w:hint="eastAsia"/>
        </w:rPr>
        <w:t>底前</w:t>
      </w:r>
      <w:r w:rsidRPr="00775D8A">
        <w:rPr>
          <w:rFonts w:hint="eastAsia"/>
        </w:rPr>
        <w:t>完工</w:t>
      </w:r>
      <w:r>
        <w:rPr>
          <w:rFonts w:hint="eastAsia"/>
        </w:rPr>
        <w:t>。</w:t>
      </w:r>
      <w:r w:rsidRPr="00775D8A">
        <w:rPr>
          <w:rFonts w:hint="eastAsia"/>
        </w:rPr>
        <w:t>其中</w:t>
      </w:r>
      <w:r>
        <w:rPr>
          <w:rFonts w:hint="eastAsia"/>
        </w:rPr>
        <w:t>以</w:t>
      </w:r>
      <w:r w:rsidRPr="00775D8A">
        <w:rPr>
          <w:rFonts w:hint="eastAsia"/>
        </w:rPr>
        <w:t>交通部公路局</w:t>
      </w:r>
      <w:r>
        <w:rPr>
          <w:rFonts w:hint="eastAsia"/>
        </w:rPr>
        <w:t>及所屬</w:t>
      </w:r>
      <w:r w:rsidRPr="00775D8A">
        <w:rPr>
          <w:rFonts w:hint="eastAsia"/>
        </w:rPr>
        <w:t>辦理</w:t>
      </w:r>
      <w:r w:rsidRPr="0058533C">
        <w:rPr>
          <w:rFonts w:hint="eastAsia"/>
        </w:rPr>
        <w:t>台29線4.5K路基流失</w:t>
      </w:r>
      <w:r>
        <w:rPr>
          <w:rFonts w:hint="eastAsia"/>
        </w:rPr>
        <w:t>等1</w:t>
      </w:r>
      <w:r>
        <w:t>8</w:t>
      </w:r>
      <w:r>
        <w:rPr>
          <w:rFonts w:hint="eastAsia"/>
        </w:rPr>
        <w:t>路段，合計災損</w:t>
      </w:r>
      <w:r w:rsidRPr="00775D8A">
        <w:rPr>
          <w:rFonts w:hint="eastAsia"/>
        </w:rPr>
        <w:t>38.6億</w:t>
      </w:r>
      <w:r w:rsidRPr="00775D8A">
        <w:rPr>
          <w:rFonts w:hint="eastAsia"/>
        </w:rPr>
        <w:lastRenderedPageBreak/>
        <w:t>元</w:t>
      </w:r>
      <w:r>
        <w:rPr>
          <w:rFonts w:hint="eastAsia"/>
        </w:rPr>
        <w:t>為最高(詳表</w:t>
      </w:r>
      <w:r>
        <w:t>2)</w:t>
      </w:r>
      <w:r w:rsidRPr="00775D8A">
        <w:rPr>
          <w:rFonts w:hint="eastAsia"/>
        </w:rPr>
        <w:t>，</w:t>
      </w:r>
      <w:r>
        <w:rPr>
          <w:rFonts w:hint="eastAsia"/>
        </w:rPr>
        <w:t>並</w:t>
      </w:r>
      <w:r w:rsidRPr="00775D8A">
        <w:rPr>
          <w:rFonts w:hint="eastAsia"/>
        </w:rPr>
        <w:t>預計115年底前</w:t>
      </w:r>
      <w:r>
        <w:rPr>
          <w:rFonts w:hint="eastAsia"/>
        </w:rPr>
        <w:t>修復</w:t>
      </w:r>
      <w:r w:rsidRPr="00775D8A">
        <w:rPr>
          <w:rFonts w:hint="eastAsia"/>
        </w:rPr>
        <w:t>完成。</w:t>
      </w:r>
    </w:p>
    <w:p w:rsidR="00040D2E" w:rsidRPr="007A5E51" w:rsidRDefault="00040D2E" w:rsidP="004D1209">
      <w:pPr>
        <w:pStyle w:val="21"/>
        <w:ind w:leftChars="0" w:left="867" w:hangingChars="306" w:hanging="867"/>
      </w:pPr>
      <w:r w:rsidRPr="007A5E51">
        <w:rPr>
          <w:rFonts w:hint="eastAsia"/>
          <w:b/>
        </w:rPr>
        <w:t>表</w:t>
      </w:r>
      <w:r>
        <w:rPr>
          <w:b/>
        </w:rPr>
        <w:t>2</w:t>
      </w:r>
      <w:r w:rsidRPr="007A5E51">
        <w:rPr>
          <w:b/>
        </w:rPr>
        <w:t xml:space="preserve">  </w:t>
      </w:r>
      <w:r>
        <w:rPr>
          <w:rFonts w:hint="eastAsia"/>
          <w:b/>
        </w:rPr>
        <w:t>中央政府所管公共工程</w:t>
      </w:r>
      <w:r w:rsidRPr="00CF3B9C">
        <w:rPr>
          <w:rFonts w:hint="eastAsia"/>
          <w:b/>
        </w:rPr>
        <w:t>因丹娜絲颱風及七二八豪雨災</w:t>
      </w:r>
      <w:r>
        <w:rPr>
          <w:rFonts w:hint="eastAsia"/>
          <w:b/>
        </w:rPr>
        <w:t>害</w:t>
      </w:r>
      <w:r w:rsidRPr="004D714B">
        <w:rPr>
          <w:rFonts w:hint="eastAsia"/>
          <w:b/>
        </w:rPr>
        <w:t>受損項目及預計完工情形一覽表</w:t>
      </w:r>
      <w:r>
        <w:rPr>
          <w:rFonts w:hint="eastAsia"/>
          <w:b/>
        </w:rPr>
        <w:t xml:space="preserve"> </w:t>
      </w:r>
      <w:r>
        <w:rPr>
          <w:b/>
        </w:rPr>
        <w:t xml:space="preserve">                  </w:t>
      </w:r>
      <w:r w:rsidRPr="00CF3B9C">
        <w:rPr>
          <w:rFonts w:hint="eastAsia"/>
          <w:sz w:val="24"/>
          <w:szCs w:val="24"/>
        </w:rPr>
        <w:t>單位：新臺幣千元</w:t>
      </w:r>
    </w:p>
    <w:tbl>
      <w:tblPr>
        <w:tblW w:w="8506"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701"/>
        <w:gridCol w:w="3686"/>
        <w:gridCol w:w="1134"/>
        <w:gridCol w:w="1985"/>
      </w:tblGrid>
      <w:tr w:rsidR="00040D2E" w:rsidRPr="008E179B" w:rsidTr="004D1209">
        <w:trPr>
          <w:trHeight w:val="227"/>
          <w:tblHeader/>
        </w:trPr>
        <w:tc>
          <w:tcPr>
            <w:tcW w:w="1701" w:type="dxa"/>
            <w:shd w:val="clear" w:color="auto" w:fill="auto"/>
            <w:tcMar>
              <w:top w:w="0" w:type="dxa"/>
              <w:left w:w="108" w:type="dxa"/>
              <w:bottom w:w="0" w:type="dxa"/>
              <w:right w:w="108" w:type="dxa"/>
            </w:tcMar>
            <w:vAlign w:val="center"/>
          </w:tcPr>
          <w:p w:rsidR="00040D2E" w:rsidRPr="000253C2" w:rsidRDefault="00040D2E" w:rsidP="004D1209">
            <w:pPr>
              <w:pStyle w:val="142"/>
              <w:jc w:val="center"/>
              <w:rPr>
                <w:b/>
                <w:bCs/>
              </w:rPr>
            </w:pPr>
            <w:r w:rsidRPr="000253C2">
              <w:rPr>
                <w:rFonts w:hint="eastAsia"/>
                <w:b/>
                <w:bCs/>
              </w:rPr>
              <w:t>執行機關</w:t>
            </w:r>
          </w:p>
        </w:tc>
        <w:tc>
          <w:tcPr>
            <w:tcW w:w="3686" w:type="dxa"/>
            <w:vAlign w:val="center"/>
          </w:tcPr>
          <w:p w:rsidR="00040D2E" w:rsidRPr="000253C2" w:rsidRDefault="00040D2E" w:rsidP="004D1209">
            <w:pPr>
              <w:pStyle w:val="142"/>
              <w:jc w:val="center"/>
              <w:rPr>
                <w:b/>
                <w:bCs/>
              </w:rPr>
            </w:pPr>
            <w:r w:rsidRPr="000253C2">
              <w:rPr>
                <w:b/>
                <w:bCs/>
              </w:rPr>
              <w:t>受損項目</w:t>
            </w:r>
          </w:p>
        </w:tc>
        <w:tc>
          <w:tcPr>
            <w:tcW w:w="1134" w:type="dxa"/>
            <w:vAlign w:val="center"/>
          </w:tcPr>
          <w:p w:rsidR="00040D2E" w:rsidRPr="000253C2" w:rsidRDefault="00040D2E" w:rsidP="004D1209">
            <w:pPr>
              <w:pStyle w:val="142"/>
              <w:jc w:val="center"/>
              <w:rPr>
                <w:b/>
                <w:bCs/>
              </w:rPr>
            </w:pPr>
            <w:r w:rsidRPr="000253C2">
              <w:rPr>
                <w:rFonts w:hint="eastAsia"/>
                <w:b/>
                <w:bCs/>
              </w:rPr>
              <w:t>災損金額</w:t>
            </w:r>
          </w:p>
        </w:tc>
        <w:tc>
          <w:tcPr>
            <w:tcW w:w="1985" w:type="dxa"/>
            <w:shd w:val="clear" w:color="auto" w:fill="auto"/>
            <w:tcMar>
              <w:top w:w="0" w:type="dxa"/>
              <w:left w:w="108" w:type="dxa"/>
              <w:bottom w:w="0" w:type="dxa"/>
              <w:right w:w="108" w:type="dxa"/>
            </w:tcMar>
            <w:vAlign w:val="center"/>
          </w:tcPr>
          <w:p w:rsidR="00040D2E" w:rsidRPr="000253C2" w:rsidRDefault="00040D2E" w:rsidP="004D1209">
            <w:pPr>
              <w:pStyle w:val="142"/>
              <w:jc w:val="center"/>
              <w:rPr>
                <w:b/>
                <w:bCs/>
              </w:rPr>
            </w:pPr>
            <w:r w:rsidRPr="000253C2">
              <w:rPr>
                <w:b/>
                <w:bCs/>
              </w:rPr>
              <w:t>預計</w:t>
            </w:r>
            <w:r w:rsidRPr="000253C2">
              <w:rPr>
                <w:rFonts w:hint="eastAsia"/>
                <w:b/>
                <w:bCs/>
              </w:rPr>
              <w:t>全數</w:t>
            </w:r>
            <w:r w:rsidRPr="000253C2">
              <w:rPr>
                <w:b/>
                <w:bCs/>
              </w:rPr>
              <w:t>完工日</w:t>
            </w:r>
          </w:p>
          <w:p w:rsidR="00040D2E" w:rsidRPr="000253C2" w:rsidRDefault="00040D2E" w:rsidP="004D1209">
            <w:pPr>
              <w:pStyle w:val="142"/>
              <w:jc w:val="center"/>
              <w:rPr>
                <w:b/>
                <w:bCs/>
              </w:rPr>
            </w:pPr>
            <w:r w:rsidRPr="000253C2">
              <w:rPr>
                <w:b/>
                <w:bCs/>
              </w:rPr>
              <w:t>(恢復原狀)</w:t>
            </w:r>
          </w:p>
        </w:tc>
      </w:tr>
      <w:tr w:rsidR="00040D2E" w:rsidRPr="008E179B" w:rsidTr="004D1209">
        <w:trPr>
          <w:trHeight w:val="227"/>
        </w:trPr>
        <w:tc>
          <w:tcPr>
            <w:tcW w:w="1701" w:type="dxa"/>
            <w:shd w:val="clear" w:color="auto" w:fill="auto"/>
            <w:tcMar>
              <w:top w:w="0" w:type="dxa"/>
              <w:left w:w="108" w:type="dxa"/>
              <w:bottom w:w="0" w:type="dxa"/>
              <w:right w:w="108" w:type="dxa"/>
            </w:tcMar>
            <w:vAlign w:val="center"/>
          </w:tcPr>
          <w:p w:rsidR="00040D2E" w:rsidRPr="008E179B" w:rsidRDefault="00040D2E" w:rsidP="004D1209">
            <w:pPr>
              <w:pStyle w:val="142"/>
              <w:jc w:val="both"/>
            </w:pPr>
            <w:r>
              <w:rPr>
                <w:rFonts w:hint="eastAsia"/>
              </w:rPr>
              <w:t>原民會</w:t>
            </w:r>
            <w:r w:rsidRPr="00810416">
              <w:rPr>
                <w:rFonts w:hint="eastAsia"/>
              </w:rPr>
              <w:t>原住民族文化發展中</w:t>
            </w:r>
            <w:r w:rsidRPr="00810416">
              <w:rPr>
                <w:rFonts w:hint="eastAsia"/>
              </w:rPr>
              <w:lastRenderedPageBreak/>
              <w:t>心</w:t>
            </w:r>
          </w:p>
        </w:tc>
        <w:tc>
          <w:tcPr>
            <w:tcW w:w="3686" w:type="dxa"/>
            <w:vAlign w:val="center"/>
          </w:tcPr>
          <w:p w:rsidR="00040D2E" w:rsidRPr="008E179B" w:rsidRDefault="00040D2E" w:rsidP="004D1209">
            <w:pPr>
              <w:pStyle w:val="142"/>
              <w:jc w:val="both"/>
            </w:pPr>
            <w:r w:rsidRPr="00810416">
              <w:rPr>
                <w:rFonts w:hint="eastAsia"/>
              </w:rPr>
              <w:lastRenderedPageBreak/>
              <w:t>園區道路路面塌陷</w:t>
            </w:r>
            <w:r>
              <w:rPr>
                <w:rFonts w:hint="eastAsia"/>
              </w:rPr>
              <w:t>、</w:t>
            </w:r>
            <w:r w:rsidRPr="00810416">
              <w:rPr>
                <w:rFonts w:hint="eastAsia"/>
              </w:rPr>
              <w:t>河床抽水馬達、供水管線、儲水塔及攔水壩破</w:t>
            </w:r>
            <w:r w:rsidRPr="00810416">
              <w:rPr>
                <w:rFonts w:hint="eastAsia"/>
              </w:rPr>
              <w:lastRenderedPageBreak/>
              <w:t>損</w:t>
            </w:r>
            <w:r>
              <w:rPr>
                <w:rFonts w:hint="eastAsia"/>
              </w:rPr>
              <w:t>等</w:t>
            </w:r>
          </w:p>
        </w:tc>
        <w:tc>
          <w:tcPr>
            <w:tcW w:w="1134" w:type="dxa"/>
            <w:vAlign w:val="center"/>
          </w:tcPr>
          <w:p w:rsidR="00040D2E" w:rsidRPr="008E179B" w:rsidRDefault="00040D2E" w:rsidP="004D1209">
            <w:pPr>
              <w:pStyle w:val="142"/>
              <w:jc w:val="right"/>
            </w:pPr>
            <w:r>
              <w:rPr>
                <w:rFonts w:hint="eastAsia"/>
              </w:rPr>
              <w:lastRenderedPageBreak/>
              <w:t>3</w:t>
            </w:r>
            <w:r>
              <w:t>1</w:t>
            </w:r>
            <w:r w:rsidRPr="00810416">
              <w:t>,</w:t>
            </w:r>
            <w:r>
              <w:t>500</w:t>
            </w:r>
          </w:p>
        </w:tc>
        <w:tc>
          <w:tcPr>
            <w:tcW w:w="1985" w:type="dxa"/>
            <w:shd w:val="clear" w:color="auto" w:fill="auto"/>
            <w:tcMar>
              <w:top w:w="0" w:type="dxa"/>
              <w:left w:w="108" w:type="dxa"/>
              <w:bottom w:w="0" w:type="dxa"/>
              <w:right w:w="108" w:type="dxa"/>
            </w:tcMar>
            <w:vAlign w:val="center"/>
          </w:tcPr>
          <w:p w:rsidR="00040D2E" w:rsidRPr="008E179B" w:rsidRDefault="00040D2E" w:rsidP="004D1209">
            <w:pPr>
              <w:pStyle w:val="142"/>
              <w:jc w:val="both"/>
            </w:pPr>
            <w:r w:rsidRPr="00810416">
              <w:t>115</w:t>
            </w:r>
            <w:r>
              <w:rPr>
                <w:rFonts w:hint="eastAsia"/>
              </w:rPr>
              <w:t>年</w:t>
            </w:r>
            <w:r w:rsidRPr="00810416">
              <w:t>9</w:t>
            </w:r>
            <w:r>
              <w:rPr>
                <w:rFonts w:hint="eastAsia"/>
              </w:rPr>
              <w:t>月</w:t>
            </w:r>
            <w:r w:rsidRPr="00810416">
              <w:t>30</w:t>
            </w:r>
            <w:r>
              <w:rPr>
                <w:rFonts w:hint="eastAsia"/>
              </w:rPr>
              <w:t>日前</w:t>
            </w:r>
          </w:p>
        </w:tc>
      </w:tr>
      <w:tr w:rsidR="00040D2E" w:rsidRPr="008E179B" w:rsidTr="004D1209">
        <w:trPr>
          <w:trHeight w:val="227"/>
        </w:trPr>
        <w:tc>
          <w:tcPr>
            <w:tcW w:w="1701" w:type="dxa"/>
            <w:shd w:val="clear" w:color="auto" w:fill="auto"/>
            <w:tcMar>
              <w:top w:w="0" w:type="dxa"/>
              <w:left w:w="108" w:type="dxa"/>
              <w:bottom w:w="0" w:type="dxa"/>
              <w:right w:w="108" w:type="dxa"/>
            </w:tcMar>
            <w:vAlign w:val="center"/>
          </w:tcPr>
          <w:p w:rsidR="00040D2E" w:rsidRPr="00810416" w:rsidRDefault="00040D2E" w:rsidP="004D1209">
            <w:pPr>
              <w:pStyle w:val="142"/>
              <w:jc w:val="both"/>
            </w:pPr>
            <w:r>
              <w:rPr>
                <w:rFonts w:hint="eastAsia"/>
              </w:rPr>
              <w:t>內政部</w:t>
            </w:r>
            <w:r w:rsidRPr="00810416">
              <w:rPr>
                <w:rFonts w:hint="eastAsia"/>
              </w:rPr>
              <w:t>國家公園署</w:t>
            </w:r>
          </w:p>
        </w:tc>
        <w:tc>
          <w:tcPr>
            <w:tcW w:w="3686" w:type="dxa"/>
            <w:vAlign w:val="center"/>
          </w:tcPr>
          <w:p w:rsidR="00040D2E" w:rsidRPr="00810416" w:rsidRDefault="00040D2E" w:rsidP="004D1209">
            <w:pPr>
              <w:pStyle w:val="142"/>
              <w:jc w:val="both"/>
            </w:pPr>
            <w:r w:rsidRPr="00810416">
              <w:rPr>
                <w:rFonts w:hint="eastAsia"/>
              </w:rPr>
              <w:t>管理站設施損壞</w:t>
            </w:r>
            <w:r>
              <w:rPr>
                <w:rFonts w:hint="eastAsia"/>
              </w:rPr>
              <w:t>、</w:t>
            </w:r>
            <w:r w:rsidRPr="00810416">
              <w:rPr>
                <w:rFonts w:hint="eastAsia"/>
              </w:rPr>
              <w:t>步道與減浪設施修復</w:t>
            </w:r>
            <w:r>
              <w:rPr>
                <w:rFonts w:hint="eastAsia"/>
              </w:rPr>
              <w:t>及</w:t>
            </w:r>
            <w:r w:rsidRPr="009E6E8F">
              <w:rPr>
                <w:rFonts w:hint="eastAsia"/>
              </w:rPr>
              <w:t>東嶼坪服務中心屋頂維修等</w:t>
            </w:r>
          </w:p>
        </w:tc>
        <w:tc>
          <w:tcPr>
            <w:tcW w:w="1134" w:type="dxa"/>
            <w:vAlign w:val="center"/>
          </w:tcPr>
          <w:p w:rsidR="00040D2E" w:rsidRDefault="00040D2E" w:rsidP="004D1209">
            <w:pPr>
              <w:pStyle w:val="142"/>
              <w:jc w:val="right"/>
            </w:pPr>
            <w:r w:rsidRPr="009E6E8F">
              <w:t>40,850</w:t>
            </w:r>
          </w:p>
        </w:tc>
        <w:tc>
          <w:tcPr>
            <w:tcW w:w="1985" w:type="dxa"/>
            <w:shd w:val="clear" w:color="auto" w:fill="auto"/>
            <w:tcMar>
              <w:top w:w="0" w:type="dxa"/>
              <w:left w:w="108" w:type="dxa"/>
              <w:bottom w:w="0" w:type="dxa"/>
              <w:right w:w="108" w:type="dxa"/>
            </w:tcMar>
            <w:vAlign w:val="center"/>
          </w:tcPr>
          <w:p w:rsidR="00040D2E" w:rsidRPr="00810416" w:rsidRDefault="00040D2E" w:rsidP="004D1209">
            <w:pPr>
              <w:pStyle w:val="142"/>
              <w:jc w:val="both"/>
            </w:pPr>
            <w:r w:rsidRPr="009E6E8F">
              <w:rPr>
                <w:rFonts w:hint="eastAsia"/>
              </w:rPr>
              <w:t>115年第</w:t>
            </w:r>
            <w:r>
              <w:rPr>
                <w:rFonts w:hint="eastAsia"/>
              </w:rPr>
              <w:t>3</w:t>
            </w:r>
            <w:r w:rsidRPr="009E6E8F">
              <w:rPr>
                <w:rFonts w:hint="eastAsia"/>
              </w:rPr>
              <w:t>季</w:t>
            </w:r>
            <w:r>
              <w:rPr>
                <w:rFonts w:hint="eastAsia"/>
              </w:rPr>
              <w:t>前</w:t>
            </w:r>
          </w:p>
        </w:tc>
      </w:tr>
      <w:tr w:rsidR="00040D2E" w:rsidRPr="008E179B" w:rsidTr="004D1209">
        <w:trPr>
          <w:trHeight w:val="227"/>
        </w:trPr>
        <w:tc>
          <w:tcPr>
            <w:tcW w:w="1701" w:type="dxa"/>
            <w:shd w:val="clear" w:color="auto" w:fill="auto"/>
            <w:tcMar>
              <w:top w:w="0" w:type="dxa"/>
              <w:left w:w="108" w:type="dxa"/>
              <w:bottom w:w="0" w:type="dxa"/>
              <w:right w:w="108" w:type="dxa"/>
            </w:tcMar>
            <w:vAlign w:val="center"/>
          </w:tcPr>
          <w:p w:rsidR="00040D2E" w:rsidRDefault="00040D2E" w:rsidP="004D1209">
            <w:pPr>
              <w:pStyle w:val="142"/>
              <w:jc w:val="both"/>
            </w:pPr>
            <w:r>
              <w:rPr>
                <w:rFonts w:hint="eastAsia"/>
              </w:rPr>
              <w:t>教育部</w:t>
            </w:r>
            <w:r w:rsidRPr="00026907">
              <w:rPr>
                <w:rFonts w:hint="eastAsia"/>
              </w:rPr>
              <w:t>國民及學前教育署</w:t>
            </w:r>
          </w:p>
        </w:tc>
        <w:tc>
          <w:tcPr>
            <w:tcW w:w="3686" w:type="dxa"/>
            <w:vAlign w:val="center"/>
          </w:tcPr>
          <w:p w:rsidR="00040D2E" w:rsidRPr="00810416" w:rsidRDefault="00040D2E" w:rsidP="004D1209">
            <w:pPr>
              <w:pStyle w:val="142"/>
              <w:jc w:val="both"/>
            </w:pPr>
            <w:r w:rsidRPr="00026907">
              <w:rPr>
                <w:rFonts w:hint="eastAsia"/>
              </w:rPr>
              <w:t>學校教室之天花板、採光罩、屋頂、校園內相關設施設備毀損等</w:t>
            </w:r>
          </w:p>
        </w:tc>
        <w:tc>
          <w:tcPr>
            <w:tcW w:w="1134" w:type="dxa"/>
            <w:vAlign w:val="center"/>
          </w:tcPr>
          <w:p w:rsidR="00040D2E" w:rsidRPr="009E6E8F" w:rsidRDefault="00040D2E" w:rsidP="004D1209">
            <w:pPr>
              <w:pStyle w:val="142"/>
              <w:jc w:val="right"/>
            </w:pPr>
            <w:r w:rsidRPr="00026907">
              <w:rPr>
                <w:rFonts w:hint="eastAsia"/>
              </w:rPr>
              <w:t>60,310</w:t>
            </w:r>
          </w:p>
        </w:tc>
        <w:tc>
          <w:tcPr>
            <w:tcW w:w="1985" w:type="dxa"/>
            <w:shd w:val="clear" w:color="auto" w:fill="auto"/>
            <w:tcMar>
              <w:top w:w="0" w:type="dxa"/>
              <w:left w:w="108" w:type="dxa"/>
              <w:bottom w:w="0" w:type="dxa"/>
              <w:right w:w="108" w:type="dxa"/>
            </w:tcMar>
            <w:vAlign w:val="center"/>
          </w:tcPr>
          <w:p w:rsidR="00040D2E" w:rsidRPr="009E6E8F" w:rsidRDefault="00040D2E" w:rsidP="004D1209">
            <w:pPr>
              <w:pStyle w:val="142"/>
              <w:jc w:val="both"/>
            </w:pPr>
            <w:r w:rsidRPr="00026907">
              <w:rPr>
                <w:rFonts w:hint="eastAsia"/>
              </w:rPr>
              <w:t>115年3月31日</w:t>
            </w:r>
            <w:r>
              <w:rPr>
                <w:rFonts w:hint="eastAsia"/>
              </w:rPr>
              <w:t>前</w:t>
            </w:r>
          </w:p>
        </w:tc>
      </w:tr>
      <w:tr w:rsidR="00040D2E" w:rsidRPr="008E179B" w:rsidTr="004D1209">
        <w:trPr>
          <w:trHeight w:val="227"/>
        </w:trPr>
        <w:tc>
          <w:tcPr>
            <w:tcW w:w="1701" w:type="dxa"/>
            <w:shd w:val="clear" w:color="auto" w:fill="auto"/>
            <w:tcMar>
              <w:top w:w="0" w:type="dxa"/>
              <w:left w:w="108" w:type="dxa"/>
              <w:bottom w:w="0" w:type="dxa"/>
              <w:right w:w="108" w:type="dxa"/>
            </w:tcMar>
            <w:vAlign w:val="center"/>
          </w:tcPr>
          <w:p w:rsidR="00040D2E" w:rsidRDefault="00040D2E" w:rsidP="004D1209">
            <w:pPr>
              <w:pStyle w:val="142"/>
              <w:jc w:val="both"/>
            </w:pPr>
            <w:r>
              <w:rPr>
                <w:rFonts w:hint="eastAsia"/>
              </w:rPr>
              <w:t>經濟部水利署及所屬</w:t>
            </w:r>
          </w:p>
        </w:tc>
        <w:tc>
          <w:tcPr>
            <w:tcW w:w="3686" w:type="dxa"/>
            <w:vAlign w:val="center"/>
          </w:tcPr>
          <w:p w:rsidR="00040D2E" w:rsidRPr="00026907" w:rsidRDefault="00040D2E" w:rsidP="004D1209">
            <w:pPr>
              <w:pStyle w:val="142"/>
              <w:jc w:val="both"/>
            </w:pPr>
            <w:r w:rsidRPr="00B65022">
              <w:rPr>
                <w:rFonts w:hint="eastAsia"/>
              </w:rPr>
              <w:t>荖濃溪新威低水護岸</w:t>
            </w:r>
            <w:r>
              <w:rPr>
                <w:rFonts w:hint="eastAsia"/>
              </w:rPr>
              <w:t>、</w:t>
            </w:r>
            <w:r w:rsidRPr="00B65022">
              <w:rPr>
                <w:rFonts w:hint="eastAsia"/>
              </w:rPr>
              <w:t>龜一號護岸S8丁壩工</w:t>
            </w:r>
            <w:r>
              <w:rPr>
                <w:rFonts w:hint="eastAsia"/>
              </w:rPr>
              <w:t>等</w:t>
            </w:r>
          </w:p>
        </w:tc>
        <w:tc>
          <w:tcPr>
            <w:tcW w:w="1134" w:type="dxa"/>
            <w:vAlign w:val="center"/>
          </w:tcPr>
          <w:p w:rsidR="00040D2E" w:rsidRPr="00026907" w:rsidRDefault="00040D2E" w:rsidP="004D1209">
            <w:pPr>
              <w:pStyle w:val="142"/>
              <w:jc w:val="right"/>
            </w:pPr>
            <w:r w:rsidRPr="00B65022">
              <w:t>308,000</w:t>
            </w:r>
          </w:p>
        </w:tc>
        <w:tc>
          <w:tcPr>
            <w:tcW w:w="1985" w:type="dxa"/>
            <w:shd w:val="clear" w:color="auto" w:fill="auto"/>
            <w:tcMar>
              <w:top w:w="0" w:type="dxa"/>
              <w:left w:w="108" w:type="dxa"/>
              <w:bottom w:w="0" w:type="dxa"/>
              <w:right w:w="108" w:type="dxa"/>
            </w:tcMar>
            <w:vAlign w:val="center"/>
          </w:tcPr>
          <w:p w:rsidR="00040D2E" w:rsidRPr="00026907" w:rsidRDefault="00040D2E" w:rsidP="004D1209">
            <w:pPr>
              <w:pStyle w:val="142"/>
              <w:jc w:val="both"/>
            </w:pPr>
            <w:r>
              <w:rPr>
                <w:rFonts w:hint="eastAsia"/>
              </w:rPr>
              <w:t>1</w:t>
            </w:r>
            <w:r>
              <w:t>15</w:t>
            </w:r>
            <w:r>
              <w:rPr>
                <w:rFonts w:hint="eastAsia"/>
              </w:rPr>
              <w:t>年4月3</w:t>
            </w:r>
            <w:r>
              <w:t>0</w:t>
            </w:r>
            <w:r>
              <w:rPr>
                <w:rFonts w:hint="eastAsia"/>
              </w:rPr>
              <w:t>日前</w:t>
            </w:r>
          </w:p>
        </w:tc>
      </w:tr>
      <w:tr w:rsidR="00040D2E" w:rsidRPr="008E179B" w:rsidTr="004D1209">
        <w:trPr>
          <w:trHeight w:val="227"/>
        </w:trPr>
        <w:tc>
          <w:tcPr>
            <w:tcW w:w="1701" w:type="dxa"/>
            <w:shd w:val="clear" w:color="auto" w:fill="auto"/>
            <w:tcMar>
              <w:top w:w="0" w:type="dxa"/>
              <w:left w:w="108" w:type="dxa"/>
              <w:bottom w:w="0" w:type="dxa"/>
              <w:right w:w="108" w:type="dxa"/>
            </w:tcMar>
            <w:vAlign w:val="center"/>
          </w:tcPr>
          <w:p w:rsidR="00040D2E" w:rsidRDefault="00040D2E" w:rsidP="004D1209">
            <w:pPr>
              <w:pStyle w:val="142"/>
              <w:jc w:val="both"/>
            </w:pPr>
            <w:r>
              <w:rPr>
                <w:rFonts w:hint="eastAsia"/>
              </w:rPr>
              <w:t>交通部觀光署及所屬</w:t>
            </w:r>
          </w:p>
        </w:tc>
        <w:tc>
          <w:tcPr>
            <w:tcW w:w="3686" w:type="dxa"/>
            <w:vAlign w:val="center"/>
          </w:tcPr>
          <w:p w:rsidR="00040D2E" w:rsidRPr="00B65022" w:rsidRDefault="00040D2E" w:rsidP="004D1209">
            <w:pPr>
              <w:pStyle w:val="142"/>
              <w:jc w:val="both"/>
            </w:pPr>
            <w:r>
              <w:rPr>
                <w:rFonts w:hint="eastAsia"/>
              </w:rPr>
              <w:t>園區</w:t>
            </w:r>
            <w:r w:rsidRPr="000253C2">
              <w:rPr>
                <w:rFonts w:hint="eastAsia"/>
              </w:rPr>
              <w:t>步道部分基礎流失</w:t>
            </w:r>
            <w:r>
              <w:rPr>
                <w:rFonts w:hint="eastAsia"/>
              </w:rPr>
              <w:t>、北門行政園區、布袋管理站及七股遊客中心之建物設施損壞等</w:t>
            </w:r>
          </w:p>
        </w:tc>
        <w:tc>
          <w:tcPr>
            <w:tcW w:w="1134" w:type="dxa"/>
            <w:vAlign w:val="center"/>
          </w:tcPr>
          <w:p w:rsidR="00040D2E" w:rsidRPr="00B65022" w:rsidRDefault="00040D2E" w:rsidP="004D1209">
            <w:pPr>
              <w:pStyle w:val="142"/>
              <w:jc w:val="right"/>
            </w:pPr>
            <w:r w:rsidRPr="00DB62D0">
              <w:t>21,</w:t>
            </w:r>
            <w:r>
              <w:t>280</w:t>
            </w:r>
          </w:p>
        </w:tc>
        <w:tc>
          <w:tcPr>
            <w:tcW w:w="1985" w:type="dxa"/>
            <w:shd w:val="clear" w:color="auto" w:fill="auto"/>
            <w:tcMar>
              <w:top w:w="0" w:type="dxa"/>
              <w:left w:w="108" w:type="dxa"/>
              <w:bottom w:w="0" w:type="dxa"/>
              <w:right w:w="108" w:type="dxa"/>
            </w:tcMar>
            <w:vAlign w:val="center"/>
          </w:tcPr>
          <w:p w:rsidR="00040D2E" w:rsidRDefault="00040D2E" w:rsidP="004D1209">
            <w:pPr>
              <w:pStyle w:val="142"/>
              <w:jc w:val="both"/>
            </w:pPr>
            <w:r>
              <w:rPr>
                <w:rFonts w:hint="eastAsia"/>
              </w:rPr>
              <w:t>1</w:t>
            </w:r>
            <w:r>
              <w:t>1</w:t>
            </w:r>
            <w:r>
              <w:rPr>
                <w:rFonts w:hint="eastAsia"/>
              </w:rPr>
              <w:t>4年12月</w:t>
            </w:r>
            <w:r>
              <w:t>31</w:t>
            </w:r>
            <w:r>
              <w:rPr>
                <w:rFonts w:hint="eastAsia"/>
              </w:rPr>
              <w:t>日前</w:t>
            </w:r>
          </w:p>
        </w:tc>
      </w:tr>
      <w:tr w:rsidR="00040D2E" w:rsidRPr="008E179B" w:rsidTr="004D1209">
        <w:trPr>
          <w:trHeight w:val="227"/>
        </w:trPr>
        <w:tc>
          <w:tcPr>
            <w:tcW w:w="1701" w:type="dxa"/>
            <w:shd w:val="clear" w:color="auto" w:fill="auto"/>
            <w:tcMar>
              <w:top w:w="0" w:type="dxa"/>
              <w:left w:w="108" w:type="dxa"/>
              <w:bottom w:w="0" w:type="dxa"/>
              <w:right w:w="108" w:type="dxa"/>
            </w:tcMar>
            <w:vAlign w:val="center"/>
          </w:tcPr>
          <w:p w:rsidR="00040D2E" w:rsidRPr="00810416" w:rsidRDefault="00040D2E" w:rsidP="004D1209">
            <w:pPr>
              <w:pStyle w:val="142"/>
              <w:jc w:val="both"/>
            </w:pPr>
            <w:r>
              <w:rPr>
                <w:rFonts w:hint="eastAsia"/>
              </w:rPr>
              <w:t>交通部公路局及所屬</w:t>
            </w:r>
          </w:p>
        </w:tc>
        <w:tc>
          <w:tcPr>
            <w:tcW w:w="3686" w:type="dxa"/>
            <w:vAlign w:val="center"/>
          </w:tcPr>
          <w:p w:rsidR="00040D2E" w:rsidRPr="00810416" w:rsidRDefault="00040D2E" w:rsidP="004D1209">
            <w:pPr>
              <w:pStyle w:val="142"/>
              <w:jc w:val="both"/>
            </w:pPr>
            <w:r w:rsidRPr="00810416">
              <w:rPr>
                <w:rFonts w:hint="eastAsia"/>
              </w:rPr>
              <w:t>台29線4.5K路基流失</w:t>
            </w:r>
            <w:r>
              <w:rPr>
                <w:rFonts w:hint="eastAsia"/>
              </w:rPr>
              <w:t>、</w:t>
            </w:r>
            <w:r w:rsidRPr="00810416">
              <w:rPr>
                <w:rFonts w:hint="eastAsia"/>
              </w:rPr>
              <w:t>民生橋河床淤高嚴重，辦理橋梁改建</w:t>
            </w:r>
            <w:r>
              <w:rPr>
                <w:rFonts w:hint="eastAsia"/>
              </w:rPr>
              <w:t>及</w:t>
            </w:r>
            <w:r w:rsidRPr="00810416">
              <w:rPr>
                <w:rFonts w:hint="eastAsia"/>
              </w:rPr>
              <w:t>台20線52K~141K段路基流失、坍方搶修</w:t>
            </w:r>
            <w:r>
              <w:rPr>
                <w:rFonts w:hint="eastAsia"/>
              </w:rPr>
              <w:t>等</w:t>
            </w:r>
          </w:p>
        </w:tc>
        <w:tc>
          <w:tcPr>
            <w:tcW w:w="1134" w:type="dxa"/>
            <w:vAlign w:val="center"/>
          </w:tcPr>
          <w:p w:rsidR="00040D2E" w:rsidRDefault="00040D2E" w:rsidP="004D1209">
            <w:pPr>
              <w:pStyle w:val="142"/>
              <w:jc w:val="right"/>
            </w:pPr>
            <w:r w:rsidRPr="00810416">
              <w:t>3,862,812</w:t>
            </w:r>
          </w:p>
        </w:tc>
        <w:tc>
          <w:tcPr>
            <w:tcW w:w="1985" w:type="dxa"/>
            <w:shd w:val="clear" w:color="auto" w:fill="auto"/>
            <w:tcMar>
              <w:top w:w="0" w:type="dxa"/>
              <w:left w:w="108" w:type="dxa"/>
              <w:bottom w:w="0" w:type="dxa"/>
              <w:right w:w="108" w:type="dxa"/>
            </w:tcMar>
            <w:vAlign w:val="center"/>
          </w:tcPr>
          <w:p w:rsidR="00040D2E" w:rsidRPr="00810416" w:rsidRDefault="00040D2E" w:rsidP="004D1209">
            <w:pPr>
              <w:pStyle w:val="142"/>
              <w:jc w:val="both"/>
            </w:pPr>
            <w:r w:rsidRPr="00810416">
              <w:t>115</w:t>
            </w:r>
            <w:r>
              <w:rPr>
                <w:rFonts w:hint="eastAsia"/>
              </w:rPr>
              <w:t>年</w:t>
            </w:r>
            <w:r w:rsidRPr="00810416">
              <w:t>12</w:t>
            </w:r>
            <w:r>
              <w:rPr>
                <w:rFonts w:hint="eastAsia"/>
              </w:rPr>
              <w:t>月</w:t>
            </w:r>
            <w:r w:rsidRPr="00810416">
              <w:t>31</w:t>
            </w:r>
            <w:r>
              <w:rPr>
                <w:rFonts w:hint="eastAsia"/>
              </w:rPr>
              <w:t>日前</w:t>
            </w:r>
          </w:p>
        </w:tc>
      </w:tr>
      <w:tr w:rsidR="00040D2E" w:rsidTr="004D1209">
        <w:trPr>
          <w:trHeight w:val="227"/>
        </w:trPr>
        <w:tc>
          <w:tcPr>
            <w:tcW w:w="1701" w:type="dxa"/>
            <w:shd w:val="clear" w:color="auto" w:fill="auto"/>
            <w:tcMar>
              <w:top w:w="0" w:type="dxa"/>
              <w:left w:w="108" w:type="dxa"/>
              <w:bottom w:w="0" w:type="dxa"/>
              <w:right w:w="108" w:type="dxa"/>
            </w:tcMar>
            <w:vAlign w:val="center"/>
          </w:tcPr>
          <w:p w:rsidR="00040D2E" w:rsidRPr="00026907" w:rsidRDefault="00040D2E" w:rsidP="004D1209">
            <w:pPr>
              <w:pStyle w:val="142"/>
              <w:jc w:val="both"/>
            </w:pPr>
            <w:r w:rsidRPr="00B234A2">
              <w:rPr>
                <w:rFonts w:hint="eastAsia"/>
              </w:rPr>
              <w:t>農業部</w:t>
            </w:r>
            <w:r w:rsidRPr="00DB62D0">
              <w:rPr>
                <w:rFonts w:hint="eastAsia"/>
              </w:rPr>
              <w:t>林業及自然保育署</w:t>
            </w:r>
          </w:p>
        </w:tc>
        <w:tc>
          <w:tcPr>
            <w:tcW w:w="3686" w:type="dxa"/>
            <w:vAlign w:val="center"/>
          </w:tcPr>
          <w:p w:rsidR="00040D2E" w:rsidRPr="00026907" w:rsidRDefault="00040D2E" w:rsidP="004D1209">
            <w:pPr>
              <w:pStyle w:val="142"/>
              <w:jc w:val="both"/>
            </w:pPr>
            <w:r w:rsidRPr="00DB62D0">
              <w:rPr>
                <w:rFonts w:hint="eastAsia"/>
              </w:rPr>
              <w:t>高雄市藤枝聯外道路</w:t>
            </w:r>
            <w:r>
              <w:rPr>
                <w:rFonts w:hint="eastAsia"/>
              </w:rPr>
              <w:t>及</w:t>
            </w:r>
            <w:r w:rsidRPr="00DB62D0">
              <w:rPr>
                <w:rFonts w:hint="eastAsia"/>
              </w:rPr>
              <w:t>屏東縣大漢林道沿線復建</w:t>
            </w:r>
            <w:r>
              <w:rPr>
                <w:rFonts w:hint="eastAsia"/>
              </w:rPr>
              <w:t>等</w:t>
            </w:r>
          </w:p>
        </w:tc>
        <w:tc>
          <w:tcPr>
            <w:tcW w:w="1134" w:type="dxa"/>
            <w:vAlign w:val="center"/>
          </w:tcPr>
          <w:p w:rsidR="00040D2E" w:rsidRPr="00026907" w:rsidRDefault="00040D2E" w:rsidP="004D1209">
            <w:pPr>
              <w:pStyle w:val="142"/>
              <w:jc w:val="right"/>
            </w:pPr>
            <w:r w:rsidRPr="00DB62D0">
              <w:t>72,000</w:t>
            </w:r>
          </w:p>
        </w:tc>
        <w:tc>
          <w:tcPr>
            <w:tcW w:w="1985" w:type="dxa"/>
            <w:shd w:val="clear" w:color="auto" w:fill="auto"/>
            <w:tcMar>
              <w:top w:w="0" w:type="dxa"/>
              <w:left w:w="108" w:type="dxa"/>
              <w:bottom w:w="0" w:type="dxa"/>
              <w:right w:w="108" w:type="dxa"/>
            </w:tcMar>
            <w:vAlign w:val="center"/>
          </w:tcPr>
          <w:p w:rsidR="00040D2E" w:rsidRPr="00026907" w:rsidRDefault="00040D2E" w:rsidP="004D1209">
            <w:pPr>
              <w:pStyle w:val="142"/>
              <w:jc w:val="both"/>
            </w:pPr>
            <w:r w:rsidRPr="00DB62D0">
              <w:rPr>
                <w:rFonts w:hint="eastAsia"/>
              </w:rPr>
              <w:t>115年6月底</w:t>
            </w:r>
          </w:p>
        </w:tc>
      </w:tr>
      <w:tr w:rsidR="00040D2E" w:rsidTr="004D1209">
        <w:trPr>
          <w:trHeight w:val="227"/>
        </w:trPr>
        <w:tc>
          <w:tcPr>
            <w:tcW w:w="1701" w:type="dxa"/>
            <w:shd w:val="clear" w:color="auto" w:fill="auto"/>
            <w:tcMar>
              <w:top w:w="0" w:type="dxa"/>
              <w:left w:w="108" w:type="dxa"/>
              <w:bottom w:w="0" w:type="dxa"/>
              <w:right w:w="108" w:type="dxa"/>
            </w:tcMar>
            <w:vAlign w:val="center"/>
          </w:tcPr>
          <w:p w:rsidR="00040D2E" w:rsidRPr="00DB62D0" w:rsidRDefault="00040D2E" w:rsidP="004D1209">
            <w:pPr>
              <w:pStyle w:val="142"/>
              <w:jc w:val="both"/>
            </w:pPr>
            <w:r w:rsidRPr="00B234A2">
              <w:rPr>
                <w:rFonts w:hint="eastAsia"/>
              </w:rPr>
              <w:t>農業部</w:t>
            </w:r>
            <w:r w:rsidRPr="00DB62D0">
              <w:rPr>
                <w:rFonts w:hint="eastAsia"/>
              </w:rPr>
              <w:t>農村發展及水土保持署</w:t>
            </w:r>
          </w:p>
        </w:tc>
        <w:tc>
          <w:tcPr>
            <w:tcW w:w="3686" w:type="dxa"/>
            <w:vAlign w:val="center"/>
          </w:tcPr>
          <w:p w:rsidR="00040D2E" w:rsidRPr="00DB62D0" w:rsidRDefault="00040D2E" w:rsidP="004D1209">
            <w:pPr>
              <w:pStyle w:val="142"/>
              <w:jc w:val="both"/>
            </w:pPr>
            <w:r w:rsidRPr="00DB62D0">
              <w:rPr>
                <w:rFonts w:hint="eastAsia"/>
              </w:rPr>
              <w:t>農路設施</w:t>
            </w:r>
          </w:p>
        </w:tc>
        <w:tc>
          <w:tcPr>
            <w:tcW w:w="1134" w:type="dxa"/>
            <w:vAlign w:val="center"/>
          </w:tcPr>
          <w:p w:rsidR="00040D2E" w:rsidRPr="00DB62D0" w:rsidRDefault="00040D2E" w:rsidP="004D1209">
            <w:pPr>
              <w:pStyle w:val="142"/>
              <w:jc w:val="right"/>
            </w:pPr>
            <w:r w:rsidRPr="00DB62D0">
              <w:t>100,000</w:t>
            </w:r>
          </w:p>
        </w:tc>
        <w:tc>
          <w:tcPr>
            <w:tcW w:w="1985" w:type="dxa"/>
            <w:shd w:val="clear" w:color="auto" w:fill="auto"/>
            <w:tcMar>
              <w:top w:w="0" w:type="dxa"/>
              <w:left w:w="108" w:type="dxa"/>
              <w:bottom w:w="0" w:type="dxa"/>
              <w:right w:w="108" w:type="dxa"/>
            </w:tcMar>
            <w:vAlign w:val="center"/>
          </w:tcPr>
          <w:p w:rsidR="00040D2E" w:rsidRPr="00DB62D0" w:rsidRDefault="00040D2E" w:rsidP="004D1209">
            <w:pPr>
              <w:pStyle w:val="142"/>
              <w:jc w:val="both"/>
            </w:pPr>
            <w:r w:rsidRPr="00DB62D0">
              <w:rPr>
                <w:rFonts w:hint="eastAsia"/>
              </w:rPr>
              <w:t>115年底</w:t>
            </w:r>
          </w:p>
        </w:tc>
      </w:tr>
      <w:tr w:rsidR="00040D2E" w:rsidTr="004D1209">
        <w:trPr>
          <w:trHeight w:val="227"/>
        </w:trPr>
        <w:tc>
          <w:tcPr>
            <w:tcW w:w="1701" w:type="dxa"/>
            <w:shd w:val="clear" w:color="auto" w:fill="auto"/>
            <w:tcMar>
              <w:top w:w="0" w:type="dxa"/>
              <w:left w:w="108" w:type="dxa"/>
              <w:bottom w:w="0" w:type="dxa"/>
              <w:right w:w="108" w:type="dxa"/>
            </w:tcMar>
            <w:vAlign w:val="center"/>
          </w:tcPr>
          <w:p w:rsidR="00040D2E" w:rsidRPr="00DB62D0" w:rsidRDefault="00040D2E" w:rsidP="004D1209">
            <w:pPr>
              <w:pStyle w:val="142"/>
              <w:jc w:val="both"/>
            </w:pPr>
            <w:r w:rsidRPr="00B234A2">
              <w:rPr>
                <w:rFonts w:hint="eastAsia"/>
              </w:rPr>
              <w:t>農業部</w:t>
            </w:r>
            <w:r w:rsidRPr="00DB62D0">
              <w:rPr>
                <w:rFonts w:hint="eastAsia"/>
              </w:rPr>
              <w:t>水產試驗所</w:t>
            </w:r>
          </w:p>
        </w:tc>
        <w:tc>
          <w:tcPr>
            <w:tcW w:w="3686" w:type="dxa"/>
            <w:vAlign w:val="center"/>
          </w:tcPr>
          <w:p w:rsidR="00040D2E" w:rsidRPr="00DB62D0" w:rsidRDefault="00040D2E" w:rsidP="004D1209">
            <w:pPr>
              <w:pStyle w:val="142"/>
              <w:jc w:val="both"/>
            </w:pPr>
            <w:r w:rsidRPr="00DB62D0">
              <w:rPr>
                <w:rFonts w:hint="eastAsia"/>
              </w:rPr>
              <w:t>海水養殖研究中心災害復原工程</w:t>
            </w:r>
            <w:r>
              <w:rPr>
                <w:rFonts w:hint="eastAsia"/>
              </w:rPr>
              <w:t>等</w:t>
            </w:r>
          </w:p>
        </w:tc>
        <w:tc>
          <w:tcPr>
            <w:tcW w:w="1134" w:type="dxa"/>
            <w:vAlign w:val="center"/>
          </w:tcPr>
          <w:p w:rsidR="00040D2E" w:rsidRPr="00DB62D0" w:rsidRDefault="00040D2E" w:rsidP="004D1209">
            <w:pPr>
              <w:pStyle w:val="142"/>
              <w:jc w:val="right"/>
            </w:pPr>
            <w:r w:rsidRPr="00DB62D0">
              <w:t>48,009</w:t>
            </w:r>
          </w:p>
        </w:tc>
        <w:tc>
          <w:tcPr>
            <w:tcW w:w="1985" w:type="dxa"/>
            <w:shd w:val="clear" w:color="auto" w:fill="auto"/>
            <w:tcMar>
              <w:top w:w="0" w:type="dxa"/>
              <w:left w:w="108" w:type="dxa"/>
              <w:bottom w:w="0" w:type="dxa"/>
              <w:right w:w="108" w:type="dxa"/>
            </w:tcMar>
            <w:vAlign w:val="center"/>
          </w:tcPr>
          <w:p w:rsidR="00040D2E" w:rsidRPr="00DB62D0" w:rsidRDefault="00040D2E" w:rsidP="004D1209">
            <w:pPr>
              <w:pStyle w:val="142"/>
              <w:jc w:val="both"/>
            </w:pPr>
            <w:r w:rsidRPr="00DB62D0">
              <w:rPr>
                <w:rFonts w:hint="eastAsia"/>
              </w:rPr>
              <w:t>11</w:t>
            </w:r>
            <w:r>
              <w:t>4</w:t>
            </w:r>
            <w:r w:rsidRPr="00DB62D0">
              <w:rPr>
                <w:rFonts w:hint="eastAsia"/>
              </w:rPr>
              <w:t>年底</w:t>
            </w:r>
          </w:p>
        </w:tc>
      </w:tr>
      <w:tr w:rsidR="00040D2E" w:rsidTr="004D1209">
        <w:trPr>
          <w:trHeight w:val="227"/>
        </w:trPr>
        <w:tc>
          <w:tcPr>
            <w:tcW w:w="1701" w:type="dxa"/>
            <w:shd w:val="clear" w:color="auto" w:fill="auto"/>
            <w:tcMar>
              <w:top w:w="0" w:type="dxa"/>
              <w:left w:w="108" w:type="dxa"/>
              <w:bottom w:w="0" w:type="dxa"/>
              <w:right w:w="108" w:type="dxa"/>
            </w:tcMar>
            <w:vAlign w:val="center"/>
          </w:tcPr>
          <w:p w:rsidR="00040D2E" w:rsidRPr="00DB62D0" w:rsidRDefault="00040D2E" w:rsidP="004D1209">
            <w:pPr>
              <w:pStyle w:val="142"/>
              <w:jc w:val="both"/>
            </w:pPr>
            <w:r w:rsidRPr="00B234A2">
              <w:rPr>
                <w:rFonts w:hint="eastAsia"/>
              </w:rPr>
              <w:t>農業部</w:t>
            </w:r>
            <w:r w:rsidRPr="00DB62D0">
              <w:rPr>
                <w:rFonts w:hint="eastAsia"/>
              </w:rPr>
              <w:t>生物多樣性研究所</w:t>
            </w:r>
          </w:p>
        </w:tc>
        <w:tc>
          <w:tcPr>
            <w:tcW w:w="3686" w:type="dxa"/>
            <w:vAlign w:val="center"/>
          </w:tcPr>
          <w:p w:rsidR="00040D2E" w:rsidRPr="00DB62D0" w:rsidRDefault="00040D2E" w:rsidP="004D1209">
            <w:pPr>
              <w:pStyle w:val="142"/>
              <w:jc w:val="both"/>
            </w:pPr>
            <w:r w:rsidRPr="00DB62D0">
              <w:rPr>
                <w:rFonts w:hint="eastAsia"/>
              </w:rPr>
              <w:t>黑面琵鷺展示館及七股研究中心建物及園區系統設備整修</w:t>
            </w:r>
            <w:r>
              <w:rPr>
                <w:rFonts w:hint="eastAsia"/>
              </w:rPr>
              <w:t>等</w:t>
            </w:r>
          </w:p>
        </w:tc>
        <w:tc>
          <w:tcPr>
            <w:tcW w:w="1134" w:type="dxa"/>
            <w:vAlign w:val="center"/>
          </w:tcPr>
          <w:p w:rsidR="00040D2E" w:rsidRPr="00DB62D0" w:rsidRDefault="00040D2E" w:rsidP="004D1209">
            <w:pPr>
              <w:pStyle w:val="142"/>
              <w:jc w:val="right"/>
            </w:pPr>
            <w:r w:rsidRPr="00DB62D0">
              <w:t>60,020</w:t>
            </w:r>
          </w:p>
        </w:tc>
        <w:tc>
          <w:tcPr>
            <w:tcW w:w="1985" w:type="dxa"/>
            <w:shd w:val="clear" w:color="auto" w:fill="auto"/>
            <w:tcMar>
              <w:top w:w="0" w:type="dxa"/>
              <w:left w:w="108" w:type="dxa"/>
              <w:bottom w:w="0" w:type="dxa"/>
              <w:right w:w="108" w:type="dxa"/>
            </w:tcMar>
            <w:vAlign w:val="center"/>
          </w:tcPr>
          <w:p w:rsidR="00040D2E" w:rsidRPr="00DB62D0" w:rsidRDefault="00040D2E" w:rsidP="004D1209">
            <w:pPr>
              <w:pStyle w:val="142"/>
              <w:jc w:val="both"/>
            </w:pPr>
            <w:r w:rsidRPr="00DB62D0">
              <w:rPr>
                <w:rFonts w:hint="eastAsia"/>
              </w:rPr>
              <w:t>116年底</w:t>
            </w:r>
          </w:p>
        </w:tc>
      </w:tr>
      <w:tr w:rsidR="00040D2E" w:rsidTr="004D1209">
        <w:trPr>
          <w:trHeight w:val="227"/>
        </w:trPr>
        <w:tc>
          <w:tcPr>
            <w:tcW w:w="1701" w:type="dxa"/>
            <w:shd w:val="clear" w:color="auto" w:fill="auto"/>
            <w:tcMar>
              <w:top w:w="0" w:type="dxa"/>
              <w:left w:w="108" w:type="dxa"/>
              <w:bottom w:w="0" w:type="dxa"/>
              <w:right w:w="108" w:type="dxa"/>
            </w:tcMar>
            <w:vAlign w:val="center"/>
          </w:tcPr>
          <w:p w:rsidR="00040D2E" w:rsidRPr="00DB62D0" w:rsidRDefault="00040D2E" w:rsidP="004D1209">
            <w:pPr>
              <w:pStyle w:val="142"/>
              <w:jc w:val="both"/>
            </w:pPr>
            <w:r w:rsidRPr="00B234A2">
              <w:rPr>
                <w:rFonts w:hint="eastAsia"/>
              </w:rPr>
              <w:t>農業部</w:t>
            </w:r>
            <w:r w:rsidRPr="00DB62D0">
              <w:rPr>
                <w:rFonts w:hint="eastAsia"/>
              </w:rPr>
              <w:t>臺南區農業改良場</w:t>
            </w:r>
          </w:p>
        </w:tc>
        <w:tc>
          <w:tcPr>
            <w:tcW w:w="3686" w:type="dxa"/>
            <w:vAlign w:val="center"/>
          </w:tcPr>
          <w:p w:rsidR="00040D2E" w:rsidRPr="00DB62D0" w:rsidRDefault="00040D2E" w:rsidP="004D1209">
            <w:pPr>
              <w:pStyle w:val="142"/>
              <w:jc w:val="both"/>
            </w:pPr>
            <w:r w:rsidRPr="00DB62D0">
              <w:rPr>
                <w:rFonts w:hint="eastAsia"/>
              </w:rPr>
              <w:t>義竹分場蘆筍研究館及各棟建築物鐵門損壞更換</w:t>
            </w:r>
            <w:r>
              <w:rPr>
                <w:rFonts w:hint="eastAsia"/>
              </w:rPr>
              <w:t>、</w:t>
            </w:r>
            <w:r w:rsidRPr="00DB62D0">
              <w:rPr>
                <w:rFonts w:hint="eastAsia"/>
              </w:rPr>
              <w:t>朴子分場風速計修復</w:t>
            </w:r>
            <w:r>
              <w:rPr>
                <w:rFonts w:hint="eastAsia"/>
              </w:rPr>
              <w:t>等</w:t>
            </w:r>
          </w:p>
        </w:tc>
        <w:tc>
          <w:tcPr>
            <w:tcW w:w="1134" w:type="dxa"/>
            <w:vAlign w:val="center"/>
          </w:tcPr>
          <w:p w:rsidR="00040D2E" w:rsidRPr="00DB62D0" w:rsidRDefault="00040D2E" w:rsidP="004D1209">
            <w:pPr>
              <w:pStyle w:val="142"/>
              <w:jc w:val="right"/>
            </w:pPr>
            <w:r w:rsidRPr="00DB62D0">
              <w:t>21,892</w:t>
            </w:r>
          </w:p>
        </w:tc>
        <w:tc>
          <w:tcPr>
            <w:tcW w:w="1985" w:type="dxa"/>
            <w:shd w:val="clear" w:color="auto" w:fill="auto"/>
            <w:tcMar>
              <w:top w:w="0" w:type="dxa"/>
              <w:left w:w="108" w:type="dxa"/>
              <w:bottom w:w="0" w:type="dxa"/>
              <w:right w:w="108" w:type="dxa"/>
            </w:tcMar>
            <w:vAlign w:val="center"/>
          </w:tcPr>
          <w:p w:rsidR="00040D2E" w:rsidRPr="00DB62D0" w:rsidRDefault="00040D2E" w:rsidP="004D1209">
            <w:pPr>
              <w:pStyle w:val="142"/>
              <w:jc w:val="both"/>
            </w:pPr>
            <w:r>
              <w:rPr>
                <w:rFonts w:hint="eastAsia"/>
              </w:rPr>
              <w:t>於1年內完工</w:t>
            </w:r>
          </w:p>
        </w:tc>
      </w:tr>
      <w:tr w:rsidR="00040D2E" w:rsidTr="004D1209">
        <w:trPr>
          <w:trHeight w:val="227"/>
        </w:trPr>
        <w:tc>
          <w:tcPr>
            <w:tcW w:w="1701" w:type="dxa"/>
            <w:shd w:val="clear" w:color="auto" w:fill="auto"/>
            <w:tcMar>
              <w:top w:w="0" w:type="dxa"/>
              <w:left w:w="108" w:type="dxa"/>
              <w:bottom w:w="0" w:type="dxa"/>
              <w:right w:w="108" w:type="dxa"/>
            </w:tcMar>
            <w:vAlign w:val="center"/>
          </w:tcPr>
          <w:p w:rsidR="00040D2E" w:rsidRPr="00DB62D0" w:rsidRDefault="00040D2E" w:rsidP="004D1209">
            <w:pPr>
              <w:pStyle w:val="142"/>
              <w:jc w:val="both"/>
            </w:pPr>
            <w:r w:rsidRPr="00B234A2">
              <w:rPr>
                <w:rFonts w:hint="eastAsia"/>
              </w:rPr>
              <w:t>農業部</w:t>
            </w:r>
            <w:r w:rsidRPr="00DB62D0">
              <w:rPr>
                <w:rFonts w:hint="eastAsia"/>
              </w:rPr>
              <w:t>農田水利署</w:t>
            </w:r>
          </w:p>
        </w:tc>
        <w:tc>
          <w:tcPr>
            <w:tcW w:w="3686" w:type="dxa"/>
            <w:vAlign w:val="center"/>
          </w:tcPr>
          <w:p w:rsidR="00040D2E" w:rsidRPr="00DB62D0" w:rsidRDefault="00040D2E" w:rsidP="004D1209">
            <w:pPr>
              <w:pStyle w:val="142"/>
              <w:jc w:val="both"/>
            </w:pPr>
            <w:r w:rsidRPr="00DB62D0">
              <w:rPr>
                <w:rFonts w:hint="eastAsia"/>
              </w:rPr>
              <w:t>灌溉排水設施復原重建</w:t>
            </w:r>
          </w:p>
        </w:tc>
        <w:tc>
          <w:tcPr>
            <w:tcW w:w="1134" w:type="dxa"/>
            <w:vAlign w:val="center"/>
          </w:tcPr>
          <w:p w:rsidR="00040D2E" w:rsidRPr="00DB62D0" w:rsidRDefault="00040D2E" w:rsidP="004D1209">
            <w:pPr>
              <w:pStyle w:val="142"/>
              <w:jc w:val="right"/>
            </w:pPr>
            <w:r w:rsidRPr="00DB62D0">
              <w:t>100,000</w:t>
            </w:r>
          </w:p>
        </w:tc>
        <w:tc>
          <w:tcPr>
            <w:tcW w:w="1985" w:type="dxa"/>
            <w:shd w:val="clear" w:color="auto" w:fill="auto"/>
            <w:tcMar>
              <w:top w:w="0" w:type="dxa"/>
              <w:left w:w="108" w:type="dxa"/>
              <w:bottom w:w="0" w:type="dxa"/>
              <w:right w:w="108" w:type="dxa"/>
            </w:tcMar>
            <w:vAlign w:val="center"/>
          </w:tcPr>
          <w:p w:rsidR="00040D2E" w:rsidRDefault="00040D2E" w:rsidP="004D1209">
            <w:pPr>
              <w:pStyle w:val="142"/>
              <w:jc w:val="both"/>
            </w:pPr>
            <w:r w:rsidRPr="00DB62D0">
              <w:rPr>
                <w:rFonts w:hint="eastAsia"/>
              </w:rPr>
              <w:t>115年底</w:t>
            </w:r>
          </w:p>
        </w:tc>
      </w:tr>
      <w:tr w:rsidR="00040D2E" w:rsidTr="004D1209">
        <w:trPr>
          <w:trHeight w:val="283"/>
        </w:trPr>
        <w:tc>
          <w:tcPr>
            <w:tcW w:w="5387" w:type="dxa"/>
            <w:gridSpan w:val="2"/>
            <w:shd w:val="clear" w:color="auto" w:fill="auto"/>
            <w:tcMar>
              <w:top w:w="0" w:type="dxa"/>
              <w:left w:w="108" w:type="dxa"/>
              <w:bottom w:w="0" w:type="dxa"/>
              <w:right w:w="108" w:type="dxa"/>
            </w:tcMar>
            <w:vAlign w:val="center"/>
          </w:tcPr>
          <w:p w:rsidR="00040D2E" w:rsidRDefault="00040D2E" w:rsidP="004D1209">
            <w:pPr>
              <w:pStyle w:val="142"/>
              <w:jc w:val="center"/>
            </w:pPr>
            <w:r>
              <w:rPr>
                <w:rFonts w:hint="eastAsia"/>
              </w:rPr>
              <w:t>合計</w:t>
            </w:r>
          </w:p>
        </w:tc>
        <w:tc>
          <w:tcPr>
            <w:tcW w:w="1134" w:type="dxa"/>
            <w:vAlign w:val="center"/>
          </w:tcPr>
          <w:p w:rsidR="00040D2E" w:rsidRPr="00DB62D0" w:rsidRDefault="00040D2E" w:rsidP="004D1209">
            <w:pPr>
              <w:pStyle w:val="142"/>
              <w:jc w:val="right"/>
            </w:pPr>
            <w:r w:rsidRPr="00DA4906">
              <w:t>4,</w:t>
            </w:r>
            <w:r>
              <w:t>726</w:t>
            </w:r>
            <w:r w:rsidRPr="00DA4906">
              <w:t>,673</w:t>
            </w:r>
          </w:p>
        </w:tc>
        <w:tc>
          <w:tcPr>
            <w:tcW w:w="1985" w:type="dxa"/>
            <w:shd w:val="clear" w:color="auto" w:fill="auto"/>
            <w:tcMar>
              <w:top w:w="0" w:type="dxa"/>
              <w:left w:w="108" w:type="dxa"/>
              <w:bottom w:w="0" w:type="dxa"/>
              <w:right w:w="108" w:type="dxa"/>
            </w:tcMar>
            <w:vAlign w:val="center"/>
          </w:tcPr>
          <w:p w:rsidR="00040D2E" w:rsidRDefault="00040D2E" w:rsidP="004D1209">
            <w:pPr>
              <w:pStyle w:val="142"/>
            </w:pPr>
          </w:p>
        </w:tc>
      </w:tr>
    </w:tbl>
    <w:p w:rsidR="00040D2E" w:rsidRDefault="00040D2E" w:rsidP="004D1209">
      <w:pPr>
        <w:pStyle w:val="142"/>
        <w:ind w:left="647" w:hanging="647"/>
      </w:pPr>
      <w:r>
        <w:rPr>
          <w:rFonts w:hint="eastAsia"/>
        </w:rPr>
        <w:t xml:space="preserve">說 </w:t>
      </w:r>
      <w:r>
        <w:t xml:space="preserve">   </w:t>
      </w:r>
      <w:r>
        <w:rPr>
          <w:rFonts w:hint="eastAsia"/>
        </w:rPr>
        <w:t>明：1</w:t>
      </w:r>
      <w:r>
        <w:t>.</w:t>
      </w:r>
      <w:r>
        <w:rPr>
          <w:rFonts w:hint="eastAsia"/>
        </w:rPr>
        <w:t>本表僅調查編列本特別預算案各主管機關所管之公共工程。</w:t>
      </w:r>
    </w:p>
    <w:p w:rsidR="00040D2E" w:rsidRDefault="00040D2E" w:rsidP="004D1209">
      <w:pPr>
        <w:pStyle w:val="142"/>
        <w:ind w:leftChars="420" w:left="1427" w:hangingChars="98" w:hanging="238"/>
        <w:jc w:val="both"/>
      </w:pPr>
      <w:r>
        <w:rPr>
          <w:rFonts w:hint="eastAsia"/>
        </w:rPr>
        <w:t>2</w:t>
      </w:r>
      <w:r>
        <w:t>.</w:t>
      </w:r>
      <w:r w:rsidRPr="0036533B">
        <w:rPr>
          <w:rFonts w:hint="eastAsia"/>
        </w:rPr>
        <w:t>經濟部水利署</w:t>
      </w:r>
      <w:r>
        <w:rPr>
          <w:rFonts w:hint="eastAsia"/>
        </w:rPr>
        <w:t>之受損項目</w:t>
      </w:r>
      <w:r w:rsidRPr="0036533B">
        <w:rPr>
          <w:rFonts w:hint="eastAsia"/>
        </w:rPr>
        <w:t>由「中央管流域整體改善與調適計畫(110</w:t>
      </w:r>
      <w:r>
        <w:rPr>
          <w:rFonts w:hint="eastAsia"/>
        </w:rPr>
        <w:t>至</w:t>
      </w:r>
      <w:r w:rsidRPr="0036533B">
        <w:rPr>
          <w:rFonts w:hint="eastAsia"/>
        </w:rPr>
        <w:t>115年)」項下支應。</w:t>
      </w:r>
    </w:p>
    <w:p w:rsidR="00040D2E" w:rsidRDefault="00040D2E" w:rsidP="004D1209">
      <w:pPr>
        <w:pStyle w:val="142"/>
        <w:ind w:left="647" w:hanging="647"/>
      </w:pPr>
      <w:r>
        <w:rPr>
          <w:rFonts w:hint="eastAsia"/>
        </w:rPr>
        <w:t>資料來源：表內各機關提供，本中心整理。</w:t>
      </w:r>
    </w:p>
    <w:p w:rsidR="00040D2E" w:rsidRDefault="00040D2E" w:rsidP="004D1209">
      <w:pPr>
        <w:pStyle w:val="aa"/>
        <w:ind w:left="849" w:hanging="283"/>
        <w:rPr>
          <w:snapToGrid/>
        </w:rPr>
      </w:pPr>
    </w:p>
    <w:p w:rsidR="00040D2E" w:rsidRDefault="00040D2E" w:rsidP="004D1209">
      <w:pPr>
        <w:pStyle w:val="aa"/>
        <w:ind w:left="849" w:hanging="283"/>
        <w:rPr>
          <w:snapToGrid/>
        </w:rPr>
      </w:pPr>
    </w:p>
    <w:p w:rsidR="00040D2E" w:rsidRPr="002145D2" w:rsidRDefault="00040D2E" w:rsidP="004D1209">
      <w:pPr>
        <w:pStyle w:val="aa"/>
        <w:ind w:left="849" w:hanging="283"/>
        <w:rPr>
          <w:b/>
          <w:bCs/>
          <w:snapToGrid/>
        </w:rPr>
      </w:pPr>
      <w:r w:rsidRPr="002145D2">
        <w:rPr>
          <w:rFonts w:hint="eastAsia"/>
          <w:b/>
          <w:bCs/>
          <w:snapToGrid/>
        </w:rPr>
        <w:lastRenderedPageBreak/>
        <w:t>(二)鑑於莫拉克颱風重建工程有部分工程完工後，因後續豪雨再次造成災損及工程延宕等情形，允宜積極加強工程管考作業</w:t>
      </w:r>
    </w:p>
    <w:p w:rsidR="00040D2E" w:rsidRDefault="00040D2E" w:rsidP="004D1209">
      <w:pPr>
        <w:pStyle w:val="21"/>
        <w:ind w:left="850" w:firstLine="566"/>
        <w:rPr>
          <w:snapToGrid/>
        </w:rPr>
      </w:pPr>
      <w:r w:rsidRPr="009F6BEA">
        <w:rPr>
          <w:rFonts w:hint="eastAsia"/>
          <w:snapToGrid/>
        </w:rPr>
        <w:t>審計部</w:t>
      </w:r>
      <w:r>
        <w:rPr>
          <w:rFonts w:hint="eastAsia"/>
          <w:snapToGrid/>
        </w:rPr>
        <w:t>於</w:t>
      </w:r>
      <w:r w:rsidRPr="00ED0A49">
        <w:rPr>
          <w:rFonts w:hint="eastAsia"/>
          <w:snapToGrid/>
        </w:rPr>
        <w:t>中央政府莫拉克颱風災後重建特別決算審核報告</w:t>
      </w:r>
      <w:r>
        <w:rPr>
          <w:rFonts w:hint="eastAsia"/>
          <w:snapToGrid/>
        </w:rPr>
        <w:t>指出</w:t>
      </w:r>
      <w:r w:rsidRPr="00A805DD">
        <w:rPr>
          <w:rFonts w:hint="eastAsia"/>
          <w:snapToGrid/>
        </w:rPr>
        <w:t>，</w:t>
      </w:r>
      <w:r w:rsidRPr="004D7A8E">
        <w:rPr>
          <w:rFonts w:hint="eastAsia"/>
          <w:snapToGrid/>
        </w:rPr>
        <w:t>各級政府辦理莫拉克颱風災後公共設施重</w:t>
      </w:r>
      <w:r>
        <w:rPr>
          <w:rFonts w:hint="eastAsia"/>
          <w:snapToGrid/>
        </w:rPr>
        <w:t>(</w:t>
      </w:r>
      <w:r w:rsidRPr="004D7A8E">
        <w:rPr>
          <w:rFonts w:hint="eastAsia"/>
          <w:snapToGrid/>
        </w:rPr>
        <w:t>復</w:t>
      </w:r>
      <w:r>
        <w:rPr>
          <w:rFonts w:hint="eastAsia"/>
          <w:snapToGrid/>
        </w:rPr>
        <w:t>)</w:t>
      </w:r>
      <w:r w:rsidRPr="004D7A8E">
        <w:rPr>
          <w:rFonts w:hint="eastAsia"/>
          <w:snapToGrid/>
        </w:rPr>
        <w:t>建工程</w:t>
      </w:r>
      <w:r>
        <w:rPr>
          <w:rFonts w:hint="eastAsia"/>
          <w:snapToGrid/>
        </w:rPr>
        <w:t>有</w:t>
      </w:r>
      <w:r>
        <w:rPr>
          <w:rFonts w:hint="eastAsia"/>
          <w:snapToGrid/>
        </w:rPr>
        <w:lastRenderedPageBreak/>
        <w:t>多項缺失(詳表3</w:t>
      </w:r>
      <w:r>
        <w:rPr>
          <w:snapToGrid/>
        </w:rPr>
        <w:t>)</w:t>
      </w:r>
      <w:r>
        <w:rPr>
          <w:rFonts w:hint="eastAsia"/>
          <w:snapToGrid/>
        </w:rPr>
        <w:t>，其中部分</w:t>
      </w:r>
      <w:r w:rsidRPr="00303CA4">
        <w:rPr>
          <w:rFonts w:hint="eastAsia"/>
          <w:snapToGrid/>
        </w:rPr>
        <w:t>機關</w:t>
      </w:r>
      <w:r>
        <w:rPr>
          <w:rFonts w:hint="eastAsia"/>
          <w:snapToGrid/>
        </w:rPr>
        <w:t>於</w:t>
      </w:r>
      <w:r w:rsidRPr="00303CA4">
        <w:rPr>
          <w:rFonts w:hint="eastAsia"/>
          <w:snapToGrid/>
        </w:rPr>
        <w:t>經費核定、規劃設計、招標決標、施工管理及後續驗收等</w:t>
      </w:r>
      <w:r>
        <w:rPr>
          <w:rFonts w:hint="eastAsia"/>
          <w:snapToGrid/>
        </w:rPr>
        <w:t>存有</w:t>
      </w:r>
      <w:r w:rsidRPr="00303CA4">
        <w:rPr>
          <w:rFonts w:hint="eastAsia"/>
          <w:snapToGrid/>
        </w:rPr>
        <w:t>缺失</w:t>
      </w:r>
      <w:r>
        <w:rPr>
          <w:rFonts w:hint="eastAsia"/>
          <w:snapToGrid/>
        </w:rPr>
        <w:t>；</w:t>
      </w:r>
      <w:r w:rsidRPr="00303CA4">
        <w:rPr>
          <w:rFonts w:hint="eastAsia"/>
          <w:snapToGrid/>
        </w:rPr>
        <w:t>因經費核定延宕或規劃設計進度落後，影響採購與工程進度；亦有因招標決標不積極、底價訂定不合理或工期管控不嚴，導致工程進度落後。另有案件因工程用地未及時取得或設計疏失須變更設計，延宕工期並增加行政處理負擔</w:t>
      </w:r>
      <w:r>
        <w:rPr>
          <w:rFonts w:hint="eastAsia"/>
          <w:snapToGrid/>
        </w:rPr>
        <w:t>；復</w:t>
      </w:r>
      <w:r w:rsidRPr="00303CA4">
        <w:rPr>
          <w:rFonts w:hint="eastAsia"/>
          <w:snapToGrid/>
        </w:rPr>
        <w:t>有工程雖完成</w:t>
      </w:r>
      <w:r>
        <w:rPr>
          <w:rFonts w:hint="eastAsia"/>
          <w:snapToGrid/>
        </w:rPr>
        <w:t>，惟</w:t>
      </w:r>
      <w:r w:rsidRPr="00303CA4">
        <w:rPr>
          <w:rFonts w:hint="eastAsia"/>
          <w:snapToGrid/>
        </w:rPr>
        <w:t>因後續豪雨再度受損，突顯永續規劃及防災設計</w:t>
      </w:r>
      <w:r>
        <w:rPr>
          <w:rFonts w:hint="eastAsia"/>
          <w:snapToGrid/>
        </w:rPr>
        <w:t>之</w:t>
      </w:r>
      <w:r w:rsidRPr="00303CA4">
        <w:rPr>
          <w:rFonts w:hint="eastAsia"/>
          <w:snapToGrid/>
        </w:rPr>
        <w:t>重要。</w:t>
      </w:r>
      <w:r>
        <w:rPr>
          <w:rFonts w:hint="eastAsia"/>
          <w:snapToGrid/>
        </w:rPr>
        <w:t>為</w:t>
      </w:r>
      <w:r w:rsidRPr="00303CA4">
        <w:rPr>
          <w:rFonts w:hint="eastAsia"/>
          <w:snapToGrid/>
        </w:rPr>
        <w:t>確保重建效益並避免資源浪費</w:t>
      </w:r>
      <w:r>
        <w:rPr>
          <w:rFonts w:hint="eastAsia"/>
          <w:snapToGrid/>
        </w:rPr>
        <w:t>，各機關允宜強化</w:t>
      </w:r>
      <w:r w:rsidRPr="00303CA4">
        <w:rPr>
          <w:rFonts w:hint="eastAsia"/>
          <w:snapToGrid/>
        </w:rPr>
        <w:t>經費核撥、規劃設計、採購程序、工期控管及履約管理</w:t>
      </w:r>
      <w:r>
        <w:rPr>
          <w:rFonts w:hint="eastAsia"/>
          <w:snapToGrid/>
        </w:rPr>
        <w:t>等相關管考作業</w:t>
      </w:r>
      <w:r w:rsidRPr="00303CA4">
        <w:rPr>
          <w:rFonts w:hint="eastAsia"/>
          <w:snapToGrid/>
        </w:rPr>
        <w:t>。</w:t>
      </w:r>
    </w:p>
    <w:p w:rsidR="00040D2E" w:rsidRPr="00227381" w:rsidRDefault="00040D2E" w:rsidP="004D1209">
      <w:pPr>
        <w:spacing w:line="480" w:lineRule="exact"/>
        <w:ind w:leftChars="-1" w:left="785" w:hangingChars="278" w:hanging="788"/>
        <w:jc w:val="left"/>
        <w:rPr>
          <w:rFonts w:hAnsi="標楷體"/>
          <w:sz w:val="24"/>
          <w:szCs w:val="24"/>
        </w:rPr>
      </w:pPr>
      <w:r w:rsidRPr="00227381">
        <w:rPr>
          <w:rFonts w:hAnsi="標楷體" w:hint="eastAsia"/>
          <w:b/>
          <w:lang w:eastAsia="zh-HK"/>
        </w:rPr>
        <w:t>表</w:t>
      </w:r>
      <w:r>
        <w:rPr>
          <w:rFonts w:hAnsi="標楷體"/>
          <w:b/>
        </w:rPr>
        <w:t>3</w:t>
      </w:r>
      <w:r w:rsidRPr="00227381">
        <w:rPr>
          <w:rFonts w:hAnsi="標楷體" w:hint="eastAsia"/>
          <w:b/>
        </w:rPr>
        <w:t xml:space="preserve">  </w:t>
      </w:r>
      <w:r w:rsidRPr="00ED0A49">
        <w:rPr>
          <w:rFonts w:hAnsi="標楷體" w:hint="eastAsia"/>
          <w:b/>
        </w:rPr>
        <w:t>101年度各級政府辦理莫拉克颱風災後公共設施重（復）建工程缺失彙整表</w:t>
      </w:r>
    </w:p>
    <w:tbl>
      <w:tblPr>
        <w:tblW w:w="85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572"/>
        <w:gridCol w:w="4961"/>
      </w:tblGrid>
      <w:tr w:rsidR="00040D2E" w:rsidRPr="00FF19F0" w:rsidTr="004D1209">
        <w:trPr>
          <w:trHeight w:val="340"/>
          <w:tblHeader/>
        </w:trPr>
        <w:tc>
          <w:tcPr>
            <w:tcW w:w="3572" w:type="dxa"/>
            <w:shd w:val="clear" w:color="auto" w:fill="auto"/>
            <w:vAlign w:val="center"/>
            <w:hideMark/>
          </w:tcPr>
          <w:p w:rsidR="00040D2E" w:rsidRPr="00ED0A49" w:rsidRDefault="00040D2E" w:rsidP="004D1209">
            <w:pPr>
              <w:pStyle w:val="142"/>
              <w:jc w:val="center"/>
              <w:rPr>
                <w:b/>
                <w:bCs/>
              </w:rPr>
            </w:pPr>
            <w:r w:rsidRPr="00ED0A49">
              <w:rPr>
                <w:rFonts w:hint="eastAsia"/>
                <w:b/>
                <w:bCs/>
              </w:rPr>
              <w:t>缺失內容摘要</w:t>
            </w:r>
          </w:p>
        </w:tc>
        <w:tc>
          <w:tcPr>
            <w:tcW w:w="4961" w:type="dxa"/>
            <w:shd w:val="clear" w:color="auto" w:fill="auto"/>
            <w:vAlign w:val="center"/>
            <w:hideMark/>
          </w:tcPr>
          <w:p w:rsidR="00040D2E" w:rsidRPr="00ED0A49" w:rsidRDefault="00040D2E" w:rsidP="004D1209">
            <w:pPr>
              <w:pStyle w:val="142"/>
              <w:jc w:val="center"/>
              <w:rPr>
                <w:b/>
                <w:bCs/>
              </w:rPr>
            </w:pPr>
            <w:r w:rsidRPr="00ED0A49">
              <w:rPr>
                <w:rFonts w:hint="eastAsia"/>
                <w:b/>
                <w:bCs/>
              </w:rPr>
              <w:t>主要缺失機關</w:t>
            </w:r>
          </w:p>
        </w:tc>
      </w:tr>
      <w:tr w:rsidR="00040D2E" w:rsidRPr="00FF19F0" w:rsidTr="004D1209">
        <w:trPr>
          <w:trHeight w:val="20"/>
        </w:trPr>
        <w:tc>
          <w:tcPr>
            <w:tcW w:w="3572" w:type="dxa"/>
            <w:shd w:val="clear" w:color="auto" w:fill="auto"/>
            <w:vAlign w:val="center"/>
            <w:hideMark/>
          </w:tcPr>
          <w:p w:rsidR="00040D2E" w:rsidRPr="00FF19F0" w:rsidRDefault="00040D2E" w:rsidP="004D1209">
            <w:pPr>
              <w:pStyle w:val="142"/>
              <w:ind w:left="236" w:hangingChars="97" w:hanging="236"/>
            </w:pPr>
            <w:r w:rsidRPr="00FF19F0">
              <w:rPr>
                <w:rFonts w:hint="eastAsia"/>
              </w:rPr>
              <w:t>1.經費核定較慢致影響後續採購作業</w:t>
            </w:r>
          </w:p>
        </w:tc>
        <w:tc>
          <w:tcPr>
            <w:tcW w:w="4961" w:type="dxa"/>
            <w:shd w:val="clear" w:color="auto" w:fill="auto"/>
            <w:vAlign w:val="center"/>
            <w:hideMark/>
          </w:tcPr>
          <w:p w:rsidR="00040D2E" w:rsidRPr="00FF19F0" w:rsidRDefault="00040D2E" w:rsidP="004D1209">
            <w:pPr>
              <w:pStyle w:val="142"/>
            </w:pPr>
            <w:r w:rsidRPr="00FF19F0">
              <w:rPr>
                <w:rFonts w:hint="eastAsia"/>
              </w:rPr>
              <w:t>高雄市政府海洋局；高雄市政府原住民事務委員會；高雄市政府工務局；屏東縣政府；屏東縣春日鄉公所</w:t>
            </w:r>
          </w:p>
        </w:tc>
      </w:tr>
      <w:tr w:rsidR="00040D2E" w:rsidRPr="00FF19F0" w:rsidTr="004D1209">
        <w:trPr>
          <w:trHeight w:val="20"/>
        </w:trPr>
        <w:tc>
          <w:tcPr>
            <w:tcW w:w="3572" w:type="dxa"/>
            <w:shd w:val="clear" w:color="auto" w:fill="auto"/>
            <w:vAlign w:val="center"/>
            <w:hideMark/>
          </w:tcPr>
          <w:p w:rsidR="00040D2E" w:rsidRPr="00FF19F0" w:rsidRDefault="00040D2E" w:rsidP="004D1209">
            <w:pPr>
              <w:pStyle w:val="142"/>
              <w:ind w:left="236" w:hangingChars="97" w:hanging="236"/>
            </w:pPr>
            <w:r w:rsidRPr="00FF19F0">
              <w:rPr>
                <w:rFonts w:hint="eastAsia"/>
              </w:rPr>
              <w:t>2.前置或規劃設計進度落後</w:t>
            </w:r>
          </w:p>
        </w:tc>
        <w:tc>
          <w:tcPr>
            <w:tcW w:w="4961" w:type="dxa"/>
            <w:shd w:val="clear" w:color="auto" w:fill="auto"/>
            <w:vAlign w:val="center"/>
            <w:hideMark/>
          </w:tcPr>
          <w:p w:rsidR="00040D2E" w:rsidRPr="00FF19F0" w:rsidRDefault="00040D2E" w:rsidP="004D1209">
            <w:pPr>
              <w:pStyle w:val="142"/>
            </w:pPr>
            <w:r w:rsidRPr="00FF19F0">
              <w:rPr>
                <w:rFonts w:hint="eastAsia"/>
              </w:rPr>
              <w:t>高雄市政府原住民事務委員會；屏東縣政府；行政院農業委員會林務局嘉義林區管理處</w:t>
            </w:r>
          </w:p>
        </w:tc>
      </w:tr>
      <w:tr w:rsidR="00040D2E" w:rsidRPr="00FF19F0" w:rsidTr="004D1209">
        <w:trPr>
          <w:trHeight w:val="20"/>
        </w:trPr>
        <w:tc>
          <w:tcPr>
            <w:tcW w:w="3572" w:type="dxa"/>
            <w:shd w:val="clear" w:color="auto" w:fill="auto"/>
            <w:vAlign w:val="center"/>
            <w:hideMark/>
          </w:tcPr>
          <w:p w:rsidR="00040D2E" w:rsidRPr="00FF19F0" w:rsidRDefault="00040D2E" w:rsidP="004D1209">
            <w:pPr>
              <w:pStyle w:val="142"/>
              <w:ind w:left="236" w:hangingChars="97" w:hanging="236"/>
            </w:pPr>
            <w:r w:rsidRPr="00FF19F0">
              <w:rPr>
                <w:rFonts w:hint="eastAsia"/>
              </w:rPr>
              <w:t>3.招標、決標、訂約、開工未盡積極妥適</w:t>
            </w:r>
          </w:p>
        </w:tc>
        <w:tc>
          <w:tcPr>
            <w:tcW w:w="4961" w:type="dxa"/>
            <w:shd w:val="clear" w:color="auto" w:fill="auto"/>
            <w:vAlign w:val="center"/>
            <w:hideMark/>
          </w:tcPr>
          <w:p w:rsidR="00040D2E" w:rsidRPr="00FF19F0" w:rsidRDefault="00040D2E" w:rsidP="004D1209">
            <w:pPr>
              <w:pStyle w:val="142"/>
            </w:pPr>
            <w:r w:rsidRPr="00FF19F0">
              <w:rPr>
                <w:rFonts w:hint="eastAsia"/>
              </w:rPr>
              <w:t>交通部公路總局第五區養護工程處；嘉義縣政府；屏東縣政府</w:t>
            </w:r>
          </w:p>
        </w:tc>
      </w:tr>
      <w:tr w:rsidR="00040D2E" w:rsidRPr="00FF19F0" w:rsidTr="004D1209">
        <w:trPr>
          <w:trHeight w:val="20"/>
        </w:trPr>
        <w:tc>
          <w:tcPr>
            <w:tcW w:w="3572" w:type="dxa"/>
            <w:shd w:val="clear" w:color="auto" w:fill="auto"/>
            <w:vAlign w:val="center"/>
            <w:hideMark/>
          </w:tcPr>
          <w:p w:rsidR="00040D2E" w:rsidRPr="00FF19F0" w:rsidRDefault="00040D2E" w:rsidP="004D1209">
            <w:pPr>
              <w:pStyle w:val="142"/>
              <w:ind w:left="236" w:hangingChars="97" w:hanging="236"/>
            </w:pPr>
            <w:r w:rsidRPr="00FF19F0">
              <w:rPr>
                <w:rFonts w:hint="eastAsia"/>
              </w:rPr>
              <w:t>4.底價訂定程序未盡合理或有異常偏高情事</w:t>
            </w:r>
          </w:p>
        </w:tc>
        <w:tc>
          <w:tcPr>
            <w:tcW w:w="4961" w:type="dxa"/>
            <w:shd w:val="clear" w:color="auto" w:fill="auto"/>
            <w:vAlign w:val="center"/>
            <w:hideMark/>
          </w:tcPr>
          <w:p w:rsidR="00040D2E" w:rsidRPr="00FF19F0" w:rsidRDefault="00040D2E" w:rsidP="004D1209">
            <w:pPr>
              <w:pStyle w:val="142"/>
            </w:pPr>
            <w:r w:rsidRPr="00FF19F0">
              <w:rPr>
                <w:rFonts w:hint="eastAsia"/>
              </w:rPr>
              <w:t>嘉義縣政府</w:t>
            </w:r>
          </w:p>
        </w:tc>
      </w:tr>
      <w:tr w:rsidR="00040D2E" w:rsidRPr="00FF19F0" w:rsidTr="004D1209">
        <w:trPr>
          <w:trHeight w:val="20"/>
        </w:trPr>
        <w:tc>
          <w:tcPr>
            <w:tcW w:w="3572" w:type="dxa"/>
            <w:shd w:val="clear" w:color="auto" w:fill="auto"/>
            <w:vAlign w:val="center"/>
            <w:hideMark/>
          </w:tcPr>
          <w:p w:rsidR="00040D2E" w:rsidRPr="00FF19F0" w:rsidRDefault="00040D2E" w:rsidP="004D1209">
            <w:pPr>
              <w:pStyle w:val="142"/>
              <w:ind w:left="236" w:hangingChars="97" w:hanging="236"/>
            </w:pPr>
            <w:r w:rsidRPr="00FF19F0">
              <w:rPr>
                <w:rFonts w:hint="eastAsia"/>
              </w:rPr>
              <w:t>5.工期管控未盡覈實</w:t>
            </w:r>
          </w:p>
        </w:tc>
        <w:tc>
          <w:tcPr>
            <w:tcW w:w="4961" w:type="dxa"/>
            <w:shd w:val="clear" w:color="auto" w:fill="auto"/>
            <w:vAlign w:val="center"/>
            <w:hideMark/>
          </w:tcPr>
          <w:p w:rsidR="00040D2E" w:rsidRPr="00FF19F0" w:rsidRDefault="00040D2E" w:rsidP="004D1209">
            <w:pPr>
              <w:pStyle w:val="142"/>
            </w:pPr>
            <w:r w:rsidRPr="00FF19F0">
              <w:rPr>
                <w:rFonts w:hint="eastAsia"/>
              </w:rPr>
              <w:t>彰化縣政府；高雄市政府海洋局；屏東縣政府</w:t>
            </w:r>
          </w:p>
        </w:tc>
      </w:tr>
      <w:tr w:rsidR="00040D2E" w:rsidRPr="00FF19F0" w:rsidTr="004D1209">
        <w:trPr>
          <w:trHeight w:val="20"/>
        </w:trPr>
        <w:tc>
          <w:tcPr>
            <w:tcW w:w="3572" w:type="dxa"/>
            <w:shd w:val="clear" w:color="auto" w:fill="auto"/>
            <w:vAlign w:val="center"/>
            <w:hideMark/>
          </w:tcPr>
          <w:p w:rsidR="00040D2E" w:rsidRPr="00FF19F0" w:rsidRDefault="00040D2E" w:rsidP="004D1209">
            <w:pPr>
              <w:pStyle w:val="142"/>
              <w:ind w:left="236" w:hangingChars="97" w:hanging="236"/>
            </w:pPr>
            <w:r w:rsidRPr="00FF19F0">
              <w:rPr>
                <w:rFonts w:hint="eastAsia"/>
              </w:rPr>
              <w:t>6.因工程用地未取得或其他因素發包後解除契約</w:t>
            </w:r>
          </w:p>
        </w:tc>
        <w:tc>
          <w:tcPr>
            <w:tcW w:w="4961" w:type="dxa"/>
            <w:shd w:val="clear" w:color="auto" w:fill="auto"/>
            <w:vAlign w:val="center"/>
            <w:hideMark/>
          </w:tcPr>
          <w:p w:rsidR="00040D2E" w:rsidRPr="00FF19F0" w:rsidRDefault="00040D2E" w:rsidP="004D1209">
            <w:pPr>
              <w:pStyle w:val="142"/>
            </w:pPr>
            <w:r w:rsidRPr="00FF19F0">
              <w:rPr>
                <w:rFonts w:hint="eastAsia"/>
              </w:rPr>
              <w:t>屏東縣政府</w:t>
            </w:r>
          </w:p>
        </w:tc>
      </w:tr>
      <w:tr w:rsidR="00040D2E" w:rsidRPr="00FF19F0" w:rsidTr="004D1209">
        <w:trPr>
          <w:trHeight w:val="20"/>
        </w:trPr>
        <w:tc>
          <w:tcPr>
            <w:tcW w:w="3572" w:type="dxa"/>
            <w:shd w:val="clear" w:color="auto" w:fill="auto"/>
            <w:vAlign w:val="center"/>
            <w:hideMark/>
          </w:tcPr>
          <w:p w:rsidR="00040D2E" w:rsidRPr="00FF19F0" w:rsidRDefault="00040D2E" w:rsidP="004D1209">
            <w:pPr>
              <w:pStyle w:val="142"/>
              <w:ind w:left="236" w:hangingChars="97" w:hanging="236"/>
            </w:pPr>
            <w:r w:rsidRPr="00FF19F0">
              <w:rPr>
                <w:rFonts w:hint="eastAsia"/>
              </w:rPr>
              <w:t>7.設計疏失致須變更設計進而延宕完工期程</w:t>
            </w:r>
          </w:p>
        </w:tc>
        <w:tc>
          <w:tcPr>
            <w:tcW w:w="4961" w:type="dxa"/>
            <w:shd w:val="clear" w:color="auto" w:fill="auto"/>
            <w:vAlign w:val="center"/>
            <w:hideMark/>
          </w:tcPr>
          <w:p w:rsidR="00040D2E" w:rsidRPr="00FF19F0" w:rsidRDefault="00040D2E" w:rsidP="004D1209">
            <w:pPr>
              <w:pStyle w:val="142"/>
            </w:pPr>
            <w:r w:rsidRPr="00FF19F0">
              <w:rPr>
                <w:rFonts w:hint="eastAsia"/>
              </w:rPr>
              <w:t>交通部公路總局第三區養護工程處；高雄市政府海洋局</w:t>
            </w:r>
          </w:p>
        </w:tc>
      </w:tr>
      <w:tr w:rsidR="00040D2E" w:rsidRPr="00FF19F0" w:rsidTr="004D1209">
        <w:trPr>
          <w:trHeight w:val="20"/>
        </w:trPr>
        <w:tc>
          <w:tcPr>
            <w:tcW w:w="3572" w:type="dxa"/>
            <w:shd w:val="clear" w:color="auto" w:fill="auto"/>
            <w:vAlign w:val="center"/>
            <w:hideMark/>
          </w:tcPr>
          <w:p w:rsidR="00040D2E" w:rsidRPr="00FF19F0" w:rsidRDefault="00040D2E" w:rsidP="004D1209">
            <w:pPr>
              <w:pStyle w:val="142"/>
              <w:ind w:left="236" w:hangingChars="97" w:hanging="236"/>
            </w:pPr>
            <w:r w:rsidRPr="00FF19F0">
              <w:rPr>
                <w:rFonts w:hint="eastAsia"/>
              </w:rPr>
              <w:t>8.變更設計行政作業延宕</w:t>
            </w:r>
          </w:p>
        </w:tc>
        <w:tc>
          <w:tcPr>
            <w:tcW w:w="4961" w:type="dxa"/>
            <w:shd w:val="clear" w:color="auto" w:fill="auto"/>
            <w:vAlign w:val="center"/>
            <w:hideMark/>
          </w:tcPr>
          <w:p w:rsidR="00040D2E" w:rsidRPr="00FF19F0" w:rsidRDefault="00040D2E" w:rsidP="004D1209">
            <w:pPr>
              <w:pStyle w:val="142"/>
            </w:pPr>
            <w:r w:rsidRPr="00FF19F0">
              <w:rPr>
                <w:rFonts w:hint="eastAsia"/>
              </w:rPr>
              <w:t>交通部公路總局第五區養護工程處；行政院農業委員會林務局嘉義林區管理處；嘉義縣政府；臺東縣政府</w:t>
            </w:r>
          </w:p>
        </w:tc>
      </w:tr>
      <w:tr w:rsidR="00040D2E" w:rsidRPr="00FF19F0" w:rsidTr="004D1209">
        <w:trPr>
          <w:trHeight w:val="20"/>
        </w:trPr>
        <w:tc>
          <w:tcPr>
            <w:tcW w:w="3572" w:type="dxa"/>
            <w:shd w:val="clear" w:color="auto" w:fill="auto"/>
            <w:vAlign w:val="center"/>
            <w:hideMark/>
          </w:tcPr>
          <w:p w:rsidR="00040D2E" w:rsidRPr="00FF19F0" w:rsidRDefault="00040D2E" w:rsidP="004D1209">
            <w:pPr>
              <w:pStyle w:val="142"/>
              <w:ind w:left="236" w:hangingChars="97" w:hanging="236"/>
            </w:pPr>
            <w:r w:rsidRPr="00FF19F0">
              <w:rPr>
                <w:rFonts w:hint="eastAsia"/>
              </w:rPr>
              <w:t>9.預算執行率或工程進度落後係因人為因素所致</w:t>
            </w:r>
          </w:p>
        </w:tc>
        <w:tc>
          <w:tcPr>
            <w:tcW w:w="4961" w:type="dxa"/>
            <w:shd w:val="clear" w:color="auto" w:fill="auto"/>
            <w:vAlign w:val="center"/>
            <w:hideMark/>
          </w:tcPr>
          <w:p w:rsidR="00040D2E" w:rsidRPr="00FF19F0" w:rsidRDefault="00040D2E" w:rsidP="004D1209">
            <w:pPr>
              <w:pStyle w:val="142"/>
            </w:pPr>
            <w:r w:rsidRPr="00FF19F0">
              <w:rPr>
                <w:rFonts w:hint="eastAsia"/>
              </w:rPr>
              <w:t>南投縣魚池鄉公所；嘉義縣政府；高雄市政府原住民事務委員會；屏東縣政府；臺東縣金峰</w:t>
            </w:r>
            <w:r w:rsidRPr="00FF19F0">
              <w:rPr>
                <w:rFonts w:hint="eastAsia"/>
              </w:rPr>
              <w:lastRenderedPageBreak/>
              <w:t>鄉公所</w:t>
            </w:r>
          </w:p>
        </w:tc>
      </w:tr>
      <w:tr w:rsidR="00040D2E" w:rsidRPr="00FF19F0" w:rsidTr="004D1209">
        <w:trPr>
          <w:trHeight w:val="20"/>
        </w:trPr>
        <w:tc>
          <w:tcPr>
            <w:tcW w:w="3572" w:type="dxa"/>
            <w:shd w:val="clear" w:color="auto" w:fill="auto"/>
            <w:vAlign w:val="center"/>
            <w:hideMark/>
          </w:tcPr>
          <w:p w:rsidR="00040D2E" w:rsidRPr="00FF19F0" w:rsidRDefault="00040D2E" w:rsidP="004D1209">
            <w:pPr>
              <w:pStyle w:val="142"/>
              <w:ind w:left="350" w:hangingChars="144" w:hanging="350"/>
            </w:pPr>
            <w:r w:rsidRPr="00FF19F0">
              <w:rPr>
                <w:rFonts w:hint="eastAsia"/>
              </w:rPr>
              <w:lastRenderedPageBreak/>
              <w:t>10.進度落後或延遲完工嚴重影響預定效益</w:t>
            </w:r>
          </w:p>
        </w:tc>
        <w:tc>
          <w:tcPr>
            <w:tcW w:w="4961" w:type="dxa"/>
            <w:shd w:val="clear" w:color="auto" w:fill="auto"/>
            <w:vAlign w:val="center"/>
            <w:hideMark/>
          </w:tcPr>
          <w:p w:rsidR="00040D2E" w:rsidRPr="00FF19F0" w:rsidRDefault="00040D2E" w:rsidP="004D1209">
            <w:pPr>
              <w:pStyle w:val="142"/>
            </w:pPr>
            <w:r w:rsidRPr="00FF19F0">
              <w:rPr>
                <w:rFonts w:hint="eastAsia"/>
              </w:rPr>
              <w:t>交通部公路總局第三區養護工程處；雲林縣政府；行政院農業委員會林務局嘉義林區管理處</w:t>
            </w:r>
          </w:p>
        </w:tc>
      </w:tr>
      <w:tr w:rsidR="00040D2E" w:rsidRPr="00FF19F0" w:rsidTr="004D1209">
        <w:trPr>
          <w:trHeight w:val="20"/>
        </w:trPr>
        <w:tc>
          <w:tcPr>
            <w:tcW w:w="3572" w:type="dxa"/>
            <w:shd w:val="clear" w:color="auto" w:fill="auto"/>
            <w:vAlign w:val="center"/>
            <w:hideMark/>
          </w:tcPr>
          <w:p w:rsidR="00040D2E" w:rsidRPr="00FF19F0" w:rsidRDefault="00040D2E" w:rsidP="004D1209">
            <w:pPr>
              <w:pStyle w:val="142"/>
              <w:ind w:left="350" w:hangingChars="144" w:hanging="350"/>
            </w:pPr>
            <w:r w:rsidRPr="00FF19F0">
              <w:rPr>
                <w:rFonts w:hint="eastAsia"/>
              </w:rPr>
              <w:t>11.災損原委可歸責原設施施工品質不良或管理不善</w:t>
            </w:r>
          </w:p>
        </w:tc>
        <w:tc>
          <w:tcPr>
            <w:tcW w:w="4961" w:type="dxa"/>
            <w:shd w:val="clear" w:color="auto" w:fill="auto"/>
            <w:vAlign w:val="center"/>
            <w:hideMark/>
          </w:tcPr>
          <w:p w:rsidR="00040D2E" w:rsidRPr="00FF19F0" w:rsidRDefault="00040D2E" w:rsidP="004D1209">
            <w:pPr>
              <w:pStyle w:val="142"/>
            </w:pPr>
            <w:r w:rsidRPr="00FF19F0">
              <w:rPr>
                <w:rFonts w:hint="eastAsia"/>
              </w:rPr>
              <w:t>雲林縣政府</w:t>
            </w:r>
          </w:p>
        </w:tc>
      </w:tr>
      <w:tr w:rsidR="00040D2E" w:rsidRPr="00FF19F0" w:rsidTr="004D1209">
        <w:trPr>
          <w:trHeight w:val="20"/>
        </w:trPr>
        <w:tc>
          <w:tcPr>
            <w:tcW w:w="3572" w:type="dxa"/>
            <w:shd w:val="clear" w:color="auto" w:fill="auto"/>
            <w:vAlign w:val="center"/>
            <w:hideMark/>
          </w:tcPr>
          <w:p w:rsidR="00040D2E" w:rsidRPr="00FF19F0" w:rsidRDefault="00040D2E" w:rsidP="004D1209">
            <w:pPr>
              <w:pStyle w:val="142"/>
              <w:ind w:left="350" w:hangingChars="144" w:hanging="350"/>
            </w:pPr>
            <w:r w:rsidRPr="00FF19F0">
              <w:rPr>
                <w:rFonts w:hint="eastAsia"/>
              </w:rPr>
              <w:t>12.採購緣由非屬莫拉克颱風災損</w:t>
            </w:r>
          </w:p>
        </w:tc>
        <w:tc>
          <w:tcPr>
            <w:tcW w:w="4961" w:type="dxa"/>
            <w:shd w:val="clear" w:color="auto" w:fill="auto"/>
            <w:vAlign w:val="center"/>
            <w:hideMark/>
          </w:tcPr>
          <w:p w:rsidR="00040D2E" w:rsidRPr="00FF19F0" w:rsidRDefault="00040D2E" w:rsidP="004D1209">
            <w:pPr>
              <w:pStyle w:val="142"/>
            </w:pPr>
            <w:r w:rsidRPr="00FF19F0">
              <w:rPr>
                <w:rFonts w:hint="eastAsia"/>
              </w:rPr>
              <w:t>內政部消防署；高雄市政府海洋局</w:t>
            </w:r>
          </w:p>
        </w:tc>
      </w:tr>
      <w:tr w:rsidR="00040D2E" w:rsidRPr="00FF19F0" w:rsidTr="004D1209">
        <w:trPr>
          <w:trHeight w:val="20"/>
        </w:trPr>
        <w:tc>
          <w:tcPr>
            <w:tcW w:w="3572" w:type="dxa"/>
            <w:shd w:val="clear" w:color="auto" w:fill="auto"/>
            <w:vAlign w:val="center"/>
            <w:hideMark/>
          </w:tcPr>
          <w:p w:rsidR="00040D2E" w:rsidRPr="00FF19F0" w:rsidRDefault="00040D2E" w:rsidP="004D1209">
            <w:pPr>
              <w:pStyle w:val="142"/>
              <w:ind w:left="350" w:hangingChars="144" w:hanging="350"/>
            </w:pPr>
            <w:r w:rsidRPr="00FF19F0">
              <w:rPr>
                <w:rFonts w:hint="eastAsia"/>
              </w:rPr>
              <w:t>13.機關未確實填報工程會管考系</w:t>
            </w:r>
            <w:r w:rsidRPr="00FF19F0">
              <w:rPr>
                <w:rFonts w:hint="eastAsia"/>
              </w:rPr>
              <w:lastRenderedPageBreak/>
              <w:t>統資料</w:t>
            </w:r>
          </w:p>
        </w:tc>
        <w:tc>
          <w:tcPr>
            <w:tcW w:w="4961" w:type="dxa"/>
            <w:shd w:val="clear" w:color="auto" w:fill="auto"/>
            <w:vAlign w:val="center"/>
            <w:hideMark/>
          </w:tcPr>
          <w:p w:rsidR="00040D2E" w:rsidRPr="00FF19F0" w:rsidRDefault="00040D2E" w:rsidP="004D1209">
            <w:pPr>
              <w:pStyle w:val="142"/>
            </w:pPr>
            <w:r w:rsidRPr="00FF19F0">
              <w:rPr>
                <w:rFonts w:hint="eastAsia"/>
              </w:rPr>
              <w:lastRenderedPageBreak/>
              <w:t>雲林縣口湖鄉公所；臺南市政府農業局</w:t>
            </w:r>
          </w:p>
        </w:tc>
      </w:tr>
      <w:tr w:rsidR="00040D2E" w:rsidRPr="00FF19F0" w:rsidTr="004D1209">
        <w:trPr>
          <w:trHeight w:val="20"/>
        </w:trPr>
        <w:tc>
          <w:tcPr>
            <w:tcW w:w="3572" w:type="dxa"/>
            <w:shd w:val="clear" w:color="auto" w:fill="auto"/>
            <w:vAlign w:val="center"/>
            <w:hideMark/>
          </w:tcPr>
          <w:p w:rsidR="00040D2E" w:rsidRPr="00FF19F0" w:rsidRDefault="00040D2E" w:rsidP="004D1209">
            <w:pPr>
              <w:pStyle w:val="142"/>
              <w:ind w:left="350" w:hangingChars="144" w:hanging="350"/>
            </w:pPr>
            <w:r w:rsidRPr="00FF19F0">
              <w:rPr>
                <w:rFonts w:hint="eastAsia"/>
              </w:rPr>
              <w:t>14.</w:t>
            </w:r>
            <w:r w:rsidRPr="00070E77">
              <w:rPr>
                <w:rFonts w:hint="eastAsia"/>
              </w:rPr>
              <w:t>重建工程完工後，因後續豪雨再次造成災損</w:t>
            </w:r>
          </w:p>
        </w:tc>
        <w:tc>
          <w:tcPr>
            <w:tcW w:w="4961" w:type="dxa"/>
            <w:shd w:val="clear" w:color="auto" w:fill="auto"/>
            <w:vAlign w:val="center"/>
            <w:hideMark/>
          </w:tcPr>
          <w:p w:rsidR="00040D2E" w:rsidRPr="00FF19F0" w:rsidRDefault="00040D2E" w:rsidP="004D1209">
            <w:pPr>
              <w:pStyle w:val="142"/>
            </w:pPr>
            <w:r w:rsidRPr="00FF19F0">
              <w:rPr>
                <w:rFonts w:hint="eastAsia"/>
              </w:rPr>
              <w:t>交通部公路總局第三區養護工程處；南投縣信義鄉公所；南投縣政府</w:t>
            </w:r>
          </w:p>
        </w:tc>
      </w:tr>
      <w:tr w:rsidR="00040D2E" w:rsidRPr="00FF19F0" w:rsidTr="004D1209">
        <w:trPr>
          <w:trHeight w:val="20"/>
        </w:trPr>
        <w:tc>
          <w:tcPr>
            <w:tcW w:w="3572" w:type="dxa"/>
            <w:shd w:val="clear" w:color="auto" w:fill="auto"/>
            <w:vAlign w:val="center"/>
            <w:hideMark/>
          </w:tcPr>
          <w:p w:rsidR="00040D2E" w:rsidRPr="00FF19F0" w:rsidRDefault="00040D2E" w:rsidP="004D1209">
            <w:pPr>
              <w:pStyle w:val="142"/>
              <w:ind w:left="350" w:hangingChars="144" w:hanging="350"/>
            </w:pPr>
            <w:r w:rsidRPr="00FF19F0">
              <w:rPr>
                <w:rFonts w:hint="eastAsia"/>
              </w:rPr>
              <w:t>15.招標決標作業（如：廠商資格訂定、資格審查、履約保證、變更設計議價、監辦等）未盡周延妥適</w:t>
            </w:r>
          </w:p>
        </w:tc>
        <w:tc>
          <w:tcPr>
            <w:tcW w:w="4961" w:type="dxa"/>
            <w:shd w:val="clear" w:color="auto" w:fill="auto"/>
            <w:vAlign w:val="center"/>
            <w:hideMark/>
          </w:tcPr>
          <w:p w:rsidR="00040D2E" w:rsidRPr="00FF19F0" w:rsidRDefault="00040D2E" w:rsidP="004D1209">
            <w:pPr>
              <w:pStyle w:val="142"/>
            </w:pPr>
            <w:r w:rsidRPr="00FF19F0">
              <w:rPr>
                <w:rFonts w:hint="eastAsia"/>
              </w:rPr>
              <w:t>內政部消防署；彰化縣政府；雲林縣口湖鄉公所；臺東縣太麻里鄉公所</w:t>
            </w:r>
          </w:p>
        </w:tc>
      </w:tr>
      <w:tr w:rsidR="00040D2E" w:rsidRPr="00FF19F0" w:rsidTr="004D1209">
        <w:trPr>
          <w:trHeight w:val="20"/>
        </w:trPr>
        <w:tc>
          <w:tcPr>
            <w:tcW w:w="3572" w:type="dxa"/>
            <w:shd w:val="clear" w:color="auto" w:fill="auto"/>
            <w:vAlign w:val="center"/>
            <w:hideMark/>
          </w:tcPr>
          <w:p w:rsidR="00040D2E" w:rsidRPr="00FF19F0" w:rsidRDefault="00040D2E" w:rsidP="004D1209">
            <w:pPr>
              <w:pStyle w:val="142"/>
              <w:ind w:left="350" w:hangingChars="144" w:hanging="350"/>
            </w:pPr>
            <w:r w:rsidRPr="00FF19F0">
              <w:rPr>
                <w:rFonts w:hint="eastAsia"/>
              </w:rPr>
              <w:t>16.履約管理（如：監造、保險、估驗計價、材料試驗、廠商自主檢查、品管與安衛作業等）或驗收作業未覈實</w:t>
            </w:r>
          </w:p>
        </w:tc>
        <w:tc>
          <w:tcPr>
            <w:tcW w:w="4961" w:type="dxa"/>
            <w:shd w:val="clear" w:color="auto" w:fill="auto"/>
            <w:vAlign w:val="center"/>
            <w:hideMark/>
          </w:tcPr>
          <w:p w:rsidR="00040D2E" w:rsidRPr="00FF19F0" w:rsidRDefault="00040D2E" w:rsidP="004D1209">
            <w:pPr>
              <w:pStyle w:val="142"/>
            </w:pPr>
            <w:r w:rsidRPr="00FF19F0">
              <w:rPr>
                <w:rFonts w:hint="eastAsia"/>
              </w:rPr>
              <w:t>彰化縣政府；雲林縣口湖鄉公所；屏東縣政府</w:t>
            </w:r>
          </w:p>
        </w:tc>
      </w:tr>
    </w:tbl>
    <w:p w:rsidR="00040D2E" w:rsidRDefault="00040D2E" w:rsidP="004D1209">
      <w:pPr>
        <w:pStyle w:val="142"/>
        <w:ind w:left="1204" w:hangingChars="495" w:hanging="1204"/>
        <w:jc w:val="both"/>
      </w:pPr>
      <w:r>
        <w:rPr>
          <w:rFonts w:hint="eastAsia"/>
        </w:rPr>
        <w:t xml:space="preserve">說 </w:t>
      </w:r>
      <w:r>
        <w:t xml:space="preserve">   </w:t>
      </w:r>
      <w:r>
        <w:rPr>
          <w:rFonts w:hint="eastAsia"/>
        </w:rPr>
        <w:t>明：</w:t>
      </w:r>
      <w:r w:rsidRPr="00430AC6">
        <w:rPr>
          <w:rFonts w:hint="eastAsia"/>
        </w:rPr>
        <w:t>交通部公路局組織法於112年9月15日施行，修正後公路總局更名為公路局，</w:t>
      </w:r>
      <w:r>
        <w:rPr>
          <w:rFonts w:hint="eastAsia"/>
        </w:rPr>
        <w:t>其中</w:t>
      </w:r>
      <w:r w:rsidRPr="00FF19F0">
        <w:rPr>
          <w:rFonts w:hint="eastAsia"/>
        </w:rPr>
        <w:t>第三區養護工程處</w:t>
      </w:r>
      <w:r>
        <w:rPr>
          <w:rFonts w:hint="eastAsia"/>
        </w:rPr>
        <w:t>改為</w:t>
      </w:r>
      <w:r w:rsidRPr="00430AC6">
        <w:rPr>
          <w:rFonts w:hint="eastAsia"/>
        </w:rPr>
        <w:t>南區養護工程分局</w:t>
      </w:r>
      <w:r>
        <w:rPr>
          <w:rFonts w:hint="eastAsia"/>
        </w:rPr>
        <w:t>、</w:t>
      </w:r>
      <w:r w:rsidRPr="00FF19F0">
        <w:rPr>
          <w:rFonts w:hint="eastAsia"/>
        </w:rPr>
        <w:t>第五區養護工程處</w:t>
      </w:r>
      <w:r>
        <w:rPr>
          <w:rFonts w:hint="eastAsia"/>
        </w:rPr>
        <w:t>改為雲嘉南區養護工程分局；</w:t>
      </w:r>
      <w:r w:rsidRPr="00D827F8">
        <w:rPr>
          <w:rFonts w:hint="eastAsia"/>
        </w:rPr>
        <w:t>農業部與所屬機關</w:t>
      </w:r>
      <w:r>
        <w:rPr>
          <w:rFonts w:hint="eastAsia"/>
        </w:rPr>
        <w:t>(</w:t>
      </w:r>
      <w:r w:rsidRPr="00D827F8">
        <w:rPr>
          <w:rFonts w:hint="eastAsia"/>
        </w:rPr>
        <w:t>構</w:t>
      </w:r>
      <w:r>
        <w:rPr>
          <w:rFonts w:hint="eastAsia"/>
        </w:rPr>
        <w:t>)</w:t>
      </w:r>
      <w:r w:rsidRPr="00D827F8">
        <w:rPr>
          <w:rFonts w:hint="eastAsia"/>
        </w:rPr>
        <w:t>組織法</w:t>
      </w:r>
      <w:r>
        <w:rPr>
          <w:rFonts w:hint="eastAsia"/>
        </w:rPr>
        <w:t>於</w:t>
      </w:r>
      <w:r w:rsidRPr="00D827F8">
        <w:rPr>
          <w:rFonts w:hint="eastAsia"/>
        </w:rPr>
        <w:t>112年8月1日施行</w:t>
      </w:r>
      <w:r>
        <w:rPr>
          <w:rFonts w:hint="eastAsia"/>
        </w:rPr>
        <w:t>，其中</w:t>
      </w:r>
      <w:r w:rsidRPr="00D827F8">
        <w:rPr>
          <w:rFonts w:hint="eastAsia"/>
        </w:rPr>
        <w:t>行政院農業委員會林務局嘉義林區管理處</w:t>
      </w:r>
      <w:r>
        <w:rPr>
          <w:rFonts w:hint="eastAsia"/>
        </w:rPr>
        <w:t>改為</w:t>
      </w:r>
      <w:r w:rsidRPr="00D827F8">
        <w:rPr>
          <w:rFonts w:hint="eastAsia"/>
        </w:rPr>
        <w:t>農業部林業及自然保育署嘉義分署</w:t>
      </w:r>
      <w:r>
        <w:rPr>
          <w:rFonts w:hint="eastAsia"/>
        </w:rPr>
        <w:t>。</w:t>
      </w:r>
    </w:p>
    <w:p w:rsidR="00040D2E" w:rsidRDefault="00040D2E" w:rsidP="004D1209">
      <w:pPr>
        <w:pStyle w:val="142"/>
        <w:ind w:left="1204" w:hangingChars="495" w:hanging="1204"/>
      </w:pPr>
      <w:r w:rsidRPr="00227381">
        <w:rPr>
          <w:rFonts w:hint="eastAsia"/>
        </w:rPr>
        <w:t>資料來源：</w:t>
      </w:r>
      <w:r>
        <w:rPr>
          <w:rFonts w:hint="eastAsia"/>
        </w:rPr>
        <w:t>審計部中央政府莫拉克颱風災後重建特別決算審核報告</w:t>
      </w:r>
      <w:r w:rsidRPr="00227381">
        <w:rPr>
          <w:rFonts w:hint="eastAsia"/>
        </w:rPr>
        <w:t>。</w:t>
      </w:r>
    </w:p>
    <w:p w:rsidR="00040D2E" w:rsidRPr="002145D2" w:rsidRDefault="00040D2E" w:rsidP="004D1209">
      <w:pPr>
        <w:pStyle w:val="aa"/>
        <w:ind w:left="849" w:hanging="283"/>
        <w:rPr>
          <w:b/>
          <w:bCs/>
          <w:snapToGrid/>
        </w:rPr>
      </w:pPr>
      <w:r w:rsidRPr="002145D2">
        <w:rPr>
          <w:rFonts w:hint="eastAsia"/>
          <w:b/>
          <w:bCs/>
          <w:snapToGrid/>
        </w:rPr>
        <w:t>(三</w:t>
      </w:r>
      <w:r w:rsidRPr="002145D2">
        <w:rPr>
          <w:b/>
          <w:bCs/>
          <w:snapToGrid/>
        </w:rPr>
        <w:t>)</w:t>
      </w:r>
      <w:bookmarkStart w:id="8" w:name="_Hlk205455812"/>
      <w:r w:rsidRPr="002145D2">
        <w:rPr>
          <w:rFonts w:hint="eastAsia"/>
          <w:b/>
          <w:bCs/>
          <w:snapToGrid/>
        </w:rPr>
        <w:t>為避免極端氣候事件頻繁發生致公共工程產生嚴重損害，允宜增進公共工程因應氣候變遷之調適能力，並強化總預算執行之彈性</w:t>
      </w:r>
      <w:bookmarkEnd w:id="8"/>
      <w:r w:rsidRPr="002145D2">
        <w:rPr>
          <w:rFonts w:hint="eastAsia"/>
          <w:b/>
          <w:bCs/>
          <w:snapToGrid/>
        </w:rPr>
        <w:t>，避免災害重建特別預算編列常態化</w:t>
      </w:r>
    </w:p>
    <w:p w:rsidR="00040D2E" w:rsidRPr="005E04C5" w:rsidRDefault="00040D2E" w:rsidP="004D1209">
      <w:pPr>
        <w:pStyle w:val="21"/>
        <w:ind w:left="850" w:firstLine="566"/>
        <w:rPr>
          <w:snapToGrid/>
        </w:rPr>
      </w:pPr>
      <w:r>
        <w:rPr>
          <w:rFonts w:hint="eastAsia"/>
          <w:snapToGrid/>
        </w:rPr>
        <w:t>據國科會</w:t>
      </w:r>
      <w:r w:rsidRPr="00324224">
        <w:rPr>
          <w:rFonts w:hint="eastAsia"/>
          <w:snapToGrid/>
        </w:rPr>
        <w:t>及環境部</w:t>
      </w:r>
      <w:r>
        <w:rPr>
          <w:rFonts w:hint="eastAsia"/>
          <w:snapToGrid/>
        </w:rPr>
        <w:t>於1</w:t>
      </w:r>
      <w:r>
        <w:rPr>
          <w:snapToGrid/>
        </w:rPr>
        <w:t>13</w:t>
      </w:r>
      <w:r>
        <w:rPr>
          <w:rFonts w:hint="eastAsia"/>
          <w:snapToGrid/>
        </w:rPr>
        <w:t>年</w:t>
      </w:r>
      <w:r w:rsidRPr="00324224">
        <w:rPr>
          <w:rFonts w:hint="eastAsia"/>
          <w:snapToGrid/>
        </w:rPr>
        <w:t>共同發布</w:t>
      </w:r>
      <w:r>
        <w:rPr>
          <w:rFonts w:hint="eastAsia"/>
          <w:snapToGrid/>
        </w:rPr>
        <w:t>之「</w:t>
      </w:r>
      <w:r w:rsidRPr="00324224">
        <w:rPr>
          <w:rFonts w:hint="eastAsia"/>
          <w:snapToGrid/>
        </w:rPr>
        <w:t>國家氣候變遷科學報告2024：現象、衝擊與調適</w:t>
      </w:r>
      <w:r>
        <w:rPr>
          <w:rFonts w:hint="eastAsia"/>
          <w:snapToGrid/>
        </w:rPr>
        <w:t>」指出，</w:t>
      </w:r>
      <w:r w:rsidRPr="00324224">
        <w:rPr>
          <w:rFonts w:hint="eastAsia"/>
          <w:snapToGrid/>
        </w:rPr>
        <w:t>聯合國政府間氣候變遷專門委員會(Intergovernmental Panel on Climate Change, IPCC)於</w:t>
      </w:r>
      <w:r>
        <w:rPr>
          <w:snapToGrid/>
        </w:rPr>
        <w:t>110</w:t>
      </w:r>
      <w:r w:rsidRPr="00324224">
        <w:rPr>
          <w:rFonts w:hint="eastAsia"/>
          <w:snapToGrid/>
        </w:rPr>
        <w:t>年公布之第</w:t>
      </w:r>
      <w:r>
        <w:rPr>
          <w:rFonts w:hint="eastAsia"/>
          <w:snapToGrid/>
        </w:rPr>
        <w:t>6</w:t>
      </w:r>
      <w:r w:rsidRPr="00324224">
        <w:rPr>
          <w:rFonts w:hint="eastAsia"/>
          <w:snapToGrid/>
        </w:rPr>
        <w:t>次評估報告(The 6th Assessment Report, AR6)預測，未來全球溫度將朝向加速暖化及降雨型態極端化</w:t>
      </w:r>
      <w:r>
        <w:rPr>
          <w:rFonts w:hint="eastAsia"/>
          <w:snapToGrid/>
        </w:rPr>
        <w:t>，且</w:t>
      </w:r>
      <w:r w:rsidRPr="00324224">
        <w:rPr>
          <w:rFonts w:hint="eastAsia"/>
          <w:snapToGrid/>
        </w:rPr>
        <w:t>年總降雨量</w:t>
      </w:r>
      <w:r>
        <w:rPr>
          <w:rFonts w:hint="eastAsia"/>
          <w:snapToGrid/>
        </w:rPr>
        <w:t>、</w:t>
      </w:r>
      <w:r w:rsidRPr="00324224">
        <w:rPr>
          <w:rFonts w:hint="eastAsia"/>
          <w:snapToGrid/>
        </w:rPr>
        <w:t>單日暴雨強度將增加</w:t>
      </w:r>
      <w:r>
        <w:rPr>
          <w:rFonts w:hint="eastAsia"/>
          <w:snapToGrid/>
        </w:rPr>
        <w:t>，形成</w:t>
      </w:r>
      <w:r w:rsidRPr="00324224">
        <w:rPr>
          <w:rFonts w:hint="eastAsia"/>
          <w:snapToGrid/>
        </w:rPr>
        <w:t>影響臺灣颱風個數減少，</w:t>
      </w:r>
      <w:r>
        <w:rPr>
          <w:rFonts w:hint="eastAsia"/>
          <w:snapToGrid/>
        </w:rPr>
        <w:t>而</w:t>
      </w:r>
      <w:r w:rsidRPr="00324224">
        <w:rPr>
          <w:rFonts w:hint="eastAsia"/>
          <w:snapToGrid/>
        </w:rPr>
        <w:t>強颱比例增加</w:t>
      </w:r>
      <w:r>
        <w:rPr>
          <w:rFonts w:hint="eastAsia"/>
          <w:snapToGrid/>
        </w:rPr>
        <w:t>之情形，顯示</w:t>
      </w:r>
      <w:r w:rsidRPr="000B20D8">
        <w:rPr>
          <w:rFonts w:hint="eastAsia"/>
          <w:snapToGrid/>
        </w:rPr>
        <w:t>極端</w:t>
      </w:r>
      <w:r>
        <w:rPr>
          <w:rFonts w:hint="eastAsia"/>
          <w:snapToGrid/>
        </w:rPr>
        <w:t>氣候恐成為</w:t>
      </w:r>
      <w:r w:rsidRPr="000B20D8">
        <w:rPr>
          <w:rFonts w:hint="eastAsia"/>
          <w:snapToGrid/>
        </w:rPr>
        <w:t>常態</w:t>
      </w:r>
      <w:r>
        <w:rPr>
          <w:rFonts w:hint="eastAsia"/>
          <w:snapToGrid/>
        </w:rPr>
        <w:t>。另環境部「</w:t>
      </w:r>
      <w:r w:rsidRPr="00FE5904">
        <w:rPr>
          <w:rFonts w:hint="eastAsia"/>
          <w:snapToGrid/>
        </w:rPr>
        <w:t>國家氣候變遷調適行動計畫（112</w:t>
      </w:r>
      <w:r>
        <w:rPr>
          <w:rFonts w:hint="eastAsia"/>
          <w:snapToGrid/>
        </w:rPr>
        <w:t>至</w:t>
      </w:r>
      <w:r w:rsidRPr="00FE5904">
        <w:rPr>
          <w:rFonts w:hint="eastAsia"/>
          <w:snapToGrid/>
        </w:rPr>
        <w:t>115年）</w:t>
      </w:r>
      <w:r>
        <w:rPr>
          <w:rFonts w:hint="eastAsia"/>
          <w:snapToGrid/>
        </w:rPr>
        <w:t>」將</w:t>
      </w:r>
      <w:r w:rsidRPr="006F2F59">
        <w:rPr>
          <w:rFonts w:hint="eastAsia"/>
          <w:snapToGrid/>
        </w:rPr>
        <w:t>提升維生基礎設施因應氣候變遷之調適能力</w:t>
      </w:r>
      <w:r>
        <w:rPr>
          <w:rFonts w:hint="eastAsia"/>
          <w:snapToGrid/>
        </w:rPr>
        <w:t>列為目標之一</w:t>
      </w:r>
      <w:r w:rsidRPr="000B20D8">
        <w:rPr>
          <w:rFonts w:hint="eastAsia"/>
          <w:snapToGrid/>
        </w:rPr>
        <w:t>，</w:t>
      </w:r>
      <w:r>
        <w:rPr>
          <w:rFonts w:hint="eastAsia"/>
          <w:snapToGrid/>
        </w:rPr>
        <w:lastRenderedPageBreak/>
        <w:t>為避免</w:t>
      </w:r>
      <w:r w:rsidRPr="006F2F59">
        <w:rPr>
          <w:rFonts w:hint="eastAsia"/>
          <w:snapToGrid/>
        </w:rPr>
        <w:t>極端氣候事件頻繁發生，對公共工程</w:t>
      </w:r>
      <w:r>
        <w:rPr>
          <w:rFonts w:hint="eastAsia"/>
          <w:snapToGrid/>
        </w:rPr>
        <w:t>造成</w:t>
      </w:r>
      <w:r w:rsidRPr="006F2F59">
        <w:rPr>
          <w:rFonts w:hint="eastAsia"/>
          <w:snapToGrid/>
        </w:rPr>
        <w:t>嚴重損害</w:t>
      </w:r>
      <w:r>
        <w:rPr>
          <w:rFonts w:hint="eastAsia"/>
          <w:snapToGrid/>
        </w:rPr>
        <w:t>，</w:t>
      </w:r>
      <w:r w:rsidRPr="000B20D8">
        <w:rPr>
          <w:rFonts w:hint="eastAsia"/>
          <w:snapToGrid/>
        </w:rPr>
        <w:t>允宜</w:t>
      </w:r>
      <w:r>
        <w:rPr>
          <w:rFonts w:hint="eastAsia"/>
          <w:snapToGrid/>
        </w:rPr>
        <w:t>持續增進公共工程</w:t>
      </w:r>
      <w:r w:rsidRPr="0056764D">
        <w:rPr>
          <w:rFonts w:hint="eastAsia"/>
          <w:snapToGrid/>
        </w:rPr>
        <w:t>因應氣候變遷之調適能力</w:t>
      </w:r>
      <w:r>
        <w:rPr>
          <w:rFonts w:hint="eastAsia"/>
          <w:snapToGrid/>
        </w:rPr>
        <w:t>，並</w:t>
      </w:r>
      <w:r w:rsidRPr="000B20D8">
        <w:rPr>
          <w:rFonts w:hint="eastAsia"/>
          <w:snapToGrid/>
        </w:rPr>
        <w:t>強化總預算編列及執行之彈性</w:t>
      </w:r>
      <w:r>
        <w:rPr>
          <w:rFonts w:hint="eastAsia"/>
          <w:snapToGrid/>
        </w:rPr>
        <w:t>，避免災害重建特別預算編列常態化。</w:t>
      </w:r>
    </w:p>
    <w:p w:rsidR="00040D2E" w:rsidRPr="002145D2" w:rsidRDefault="00040D2E" w:rsidP="004D1209">
      <w:pPr>
        <w:pStyle w:val="aa"/>
        <w:ind w:left="849" w:hanging="283"/>
        <w:rPr>
          <w:b/>
          <w:bCs/>
          <w:snapToGrid/>
        </w:rPr>
      </w:pPr>
      <w:r w:rsidRPr="002145D2">
        <w:rPr>
          <w:rFonts w:hint="eastAsia"/>
          <w:b/>
          <w:bCs/>
          <w:snapToGrid/>
        </w:rPr>
        <w:t>(四)災後復原計畫多集中於山區、河川沿線等高風險區域，允宜</w:t>
      </w:r>
      <w:r w:rsidRPr="002145D2">
        <w:rPr>
          <w:rFonts w:hint="eastAsia"/>
          <w:b/>
          <w:bCs/>
          <w:snapToGrid/>
        </w:rPr>
        <w:lastRenderedPageBreak/>
        <w:t>強化施工安全，於兼顧工安前提下，加強管控施工進度</w:t>
      </w:r>
    </w:p>
    <w:p w:rsidR="00040D2E" w:rsidRDefault="00040D2E" w:rsidP="004D1209">
      <w:pPr>
        <w:pStyle w:val="21"/>
        <w:ind w:left="850" w:firstLine="566"/>
      </w:pPr>
      <w:r>
        <w:rPr>
          <w:rFonts w:hint="eastAsia"/>
        </w:rPr>
        <w:t>勞動部1</w:t>
      </w:r>
      <w:r>
        <w:t>14</w:t>
      </w:r>
      <w:r>
        <w:rPr>
          <w:rFonts w:hint="eastAsia"/>
        </w:rPr>
        <w:t>年7月7日新聞稿指出，</w:t>
      </w:r>
      <w:bookmarkStart w:id="9" w:name="_Hlk206690234"/>
      <w:r w:rsidRPr="00281208">
        <w:rPr>
          <w:rFonts w:hint="eastAsia"/>
        </w:rPr>
        <w:t>颱風所帶來強風、豪雨及颱風過後從事災害搶修及復建工作極易發生職業災害</w:t>
      </w:r>
      <w:bookmarkEnd w:id="9"/>
      <w:r w:rsidRPr="00281208">
        <w:rPr>
          <w:rFonts w:hint="eastAsia"/>
        </w:rPr>
        <w:t>，</w:t>
      </w:r>
      <w:r>
        <w:rPr>
          <w:rFonts w:hint="eastAsia"/>
        </w:rPr>
        <w:t>並</w:t>
      </w:r>
      <w:r w:rsidRPr="00281208">
        <w:rPr>
          <w:rFonts w:hint="eastAsia"/>
        </w:rPr>
        <w:t>呼籲雇主應加強各項防災及應變措施，如有外勤作業，應在合理可行範圍內，採取必要</w:t>
      </w:r>
      <w:r>
        <w:rPr>
          <w:rFonts w:hint="eastAsia"/>
        </w:rPr>
        <w:t>之</w:t>
      </w:r>
      <w:r w:rsidRPr="00281208">
        <w:rPr>
          <w:rFonts w:hint="eastAsia"/>
        </w:rPr>
        <w:t>預防設備或措施</w:t>
      </w:r>
      <w:r>
        <w:rPr>
          <w:rFonts w:hint="eastAsia"/>
        </w:rPr>
        <w:t>。另</w:t>
      </w:r>
      <w:r w:rsidRPr="001A3D5C">
        <w:rPr>
          <w:rFonts w:hint="eastAsia"/>
        </w:rPr>
        <w:t>109至113年由政府興辦之公共工程每年發生重大職災介於32至39件間，導致死亡人數介於32至40人間，受傷人數介於2至11人間。112年公共工程重大職災死亡32人，雖較109至111年減少8.57%至20%，惟113年仍維持32人</w:t>
      </w:r>
      <w:r>
        <w:rPr>
          <w:rFonts w:hint="eastAsia"/>
        </w:rPr>
        <w:t>(詳表4</w:t>
      </w:r>
      <w:r>
        <w:t>)</w:t>
      </w:r>
      <w:r>
        <w:rPr>
          <w:rFonts w:hint="eastAsia"/>
        </w:rPr>
        <w:t>，其中重</w:t>
      </w:r>
      <w:r w:rsidRPr="00281208">
        <w:rPr>
          <w:rFonts w:hint="eastAsia"/>
        </w:rPr>
        <w:t>大職災類型</w:t>
      </w:r>
      <w:r>
        <w:rPr>
          <w:rFonts w:hint="eastAsia"/>
        </w:rPr>
        <w:t>每年</w:t>
      </w:r>
      <w:r w:rsidRPr="00281208">
        <w:rPr>
          <w:rFonts w:hint="eastAsia"/>
        </w:rPr>
        <w:t>均以墜落、滾落導致死亡人數最多</w:t>
      </w:r>
      <w:r>
        <w:rPr>
          <w:rFonts w:hint="eastAsia"/>
        </w:rPr>
        <w:t>。然</w:t>
      </w:r>
      <w:r w:rsidRPr="00ED0A49">
        <w:rPr>
          <w:rFonts w:hint="eastAsia"/>
        </w:rPr>
        <w:t>災後復原計畫</w:t>
      </w:r>
      <w:r>
        <w:rPr>
          <w:rFonts w:hint="eastAsia"/>
        </w:rPr>
        <w:t>相關公共工程</w:t>
      </w:r>
      <w:r w:rsidRPr="00ED0A49">
        <w:rPr>
          <w:rFonts w:hint="eastAsia"/>
        </w:rPr>
        <w:t>多集中於山區、河川沿線</w:t>
      </w:r>
      <w:r>
        <w:rPr>
          <w:rFonts w:hint="eastAsia"/>
        </w:rPr>
        <w:t>等</w:t>
      </w:r>
      <w:r w:rsidRPr="00ED0A49">
        <w:rPr>
          <w:rFonts w:hint="eastAsia"/>
        </w:rPr>
        <w:t>高風險區域，</w:t>
      </w:r>
      <w:r>
        <w:rPr>
          <w:rFonts w:hint="eastAsia"/>
        </w:rPr>
        <w:t>易因</w:t>
      </w:r>
      <w:r w:rsidRPr="00ED0A49">
        <w:rPr>
          <w:rFonts w:hint="eastAsia"/>
        </w:rPr>
        <w:t>天候不良與趕工</w:t>
      </w:r>
      <w:r>
        <w:rPr>
          <w:rFonts w:hint="eastAsia"/>
        </w:rPr>
        <w:t>增加施</w:t>
      </w:r>
      <w:r w:rsidRPr="00ED0A49">
        <w:rPr>
          <w:rFonts w:hint="eastAsia"/>
        </w:rPr>
        <w:t>工風險</w:t>
      </w:r>
      <w:r w:rsidRPr="00281208">
        <w:rPr>
          <w:rFonts w:hint="eastAsia"/>
        </w:rPr>
        <w:t>，允宜強化施工安全，</w:t>
      </w:r>
      <w:r>
        <w:rPr>
          <w:rFonts w:hint="eastAsia"/>
        </w:rPr>
        <w:t>並</w:t>
      </w:r>
      <w:r w:rsidRPr="00281208">
        <w:rPr>
          <w:rFonts w:hint="eastAsia"/>
        </w:rPr>
        <w:t>於兼顧工安前提下，加強管控施工進度</w:t>
      </w:r>
      <w:r>
        <w:rPr>
          <w:rFonts w:hint="eastAsia"/>
        </w:rPr>
        <w:t>。</w:t>
      </w:r>
    </w:p>
    <w:p w:rsidR="00040D2E" w:rsidRDefault="00040D2E" w:rsidP="004D1209">
      <w:pPr>
        <w:pStyle w:val="21"/>
        <w:ind w:leftChars="0" w:left="1023" w:hangingChars="361" w:hanging="1023"/>
        <w:rPr>
          <w:b/>
          <w:bCs/>
          <w:snapToGrid/>
        </w:rPr>
      </w:pPr>
      <w:r>
        <w:rPr>
          <w:rFonts w:hint="eastAsia"/>
          <w:b/>
        </w:rPr>
        <w:t>表</w:t>
      </w:r>
      <w:r>
        <w:rPr>
          <w:b/>
        </w:rPr>
        <w:t xml:space="preserve">4  </w:t>
      </w:r>
      <w:r w:rsidRPr="008E6D8A">
        <w:rPr>
          <w:b/>
          <w:bCs/>
          <w:snapToGrid/>
        </w:rPr>
        <w:t>109</w:t>
      </w:r>
      <w:r w:rsidRPr="008E6D8A">
        <w:rPr>
          <w:rFonts w:hint="eastAsia"/>
          <w:b/>
          <w:bCs/>
          <w:snapToGrid/>
        </w:rPr>
        <w:t>至1</w:t>
      </w:r>
      <w:r w:rsidRPr="008E6D8A">
        <w:rPr>
          <w:b/>
          <w:bCs/>
          <w:snapToGrid/>
        </w:rPr>
        <w:t>13</w:t>
      </w:r>
      <w:r>
        <w:rPr>
          <w:rFonts w:hint="eastAsia"/>
          <w:b/>
          <w:bCs/>
          <w:snapToGrid/>
        </w:rPr>
        <w:t>年</w:t>
      </w:r>
      <w:r w:rsidRPr="001A3D5C">
        <w:rPr>
          <w:rFonts w:hint="eastAsia"/>
          <w:b/>
          <w:bCs/>
          <w:snapToGrid/>
        </w:rPr>
        <w:t>政府興辦之</w:t>
      </w:r>
      <w:r w:rsidRPr="008E6D8A">
        <w:rPr>
          <w:rFonts w:hint="eastAsia"/>
          <w:b/>
          <w:bCs/>
          <w:snapToGrid/>
        </w:rPr>
        <w:t>公共工程重大職災傷亡統計</w:t>
      </w:r>
      <w:r>
        <w:rPr>
          <w:rFonts w:hint="eastAsia"/>
          <w:b/>
          <w:bCs/>
          <w:snapToGrid/>
        </w:rPr>
        <w:t>概況表</w:t>
      </w:r>
    </w:p>
    <w:p w:rsidR="00040D2E" w:rsidRPr="00D42A4C" w:rsidRDefault="00040D2E" w:rsidP="004D1209">
      <w:pPr>
        <w:pStyle w:val="142"/>
        <w:ind w:left="647" w:hanging="647"/>
        <w:jc w:val="right"/>
        <w:rPr>
          <w:b/>
          <w:bCs/>
          <w:snapToGrid/>
        </w:rPr>
      </w:pPr>
      <w:r w:rsidRPr="00D42A4C">
        <w:rPr>
          <w:rFonts w:hint="eastAsia"/>
          <w:snapToGrid/>
        </w:rPr>
        <w:t>單位：件；人</w:t>
      </w:r>
    </w:p>
    <w:tbl>
      <w:tblPr>
        <w:tblW w:w="8497"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708"/>
        <w:gridCol w:w="1134"/>
        <w:gridCol w:w="1134"/>
        <w:gridCol w:w="1134"/>
        <w:gridCol w:w="1134"/>
        <w:gridCol w:w="1253"/>
      </w:tblGrid>
      <w:tr w:rsidR="00040D2E" w:rsidTr="004D1209">
        <w:trPr>
          <w:trHeight w:val="311"/>
        </w:trPr>
        <w:tc>
          <w:tcPr>
            <w:tcW w:w="2708" w:type="dxa"/>
            <w:tcBorders>
              <w:top w:val="single" w:sz="12" w:space="0" w:color="auto"/>
              <w:bottom w:val="single" w:sz="4" w:space="0" w:color="auto"/>
              <w:tl2br w:val="single" w:sz="4" w:space="0" w:color="auto"/>
            </w:tcBorders>
            <w:shd w:val="clear" w:color="auto" w:fill="auto"/>
            <w:vAlign w:val="center"/>
          </w:tcPr>
          <w:p w:rsidR="00040D2E" w:rsidRPr="00B65022" w:rsidRDefault="00040D2E" w:rsidP="004D1209">
            <w:pPr>
              <w:pStyle w:val="142"/>
              <w:ind w:left="646" w:hanging="646"/>
              <w:rPr>
                <w:b/>
                <w:bCs/>
              </w:rPr>
            </w:pPr>
            <w:r w:rsidRPr="00B65022">
              <w:rPr>
                <w:rFonts w:hint="eastAsia"/>
                <w:b/>
                <w:bCs/>
              </w:rPr>
              <w:t xml:space="preserve">                年</w:t>
            </w:r>
          </w:p>
          <w:p w:rsidR="00040D2E" w:rsidRPr="00B65022" w:rsidRDefault="00040D2E" w:rsidP="004D1209">
            <w:pPr>
              <w:pStyle w:val="142"/>
              <w:ind w:left="646" w:hanging="646"/>
              <w:rPr>
                <w:b/>
                <w:bCs/>
              </w:rPr>
            </w:pPr>
            <w:r w:rsidRPr="00B65022">
              <w:rPr>
                <w:rFonts w:hint="eastAsia"/>
                <w:b/>
                <w:bCs/>
              </w:rPr>
              <w:t>項目</w:t>
            </w:r>
          </w:p>
        </w:tc>
        <w:tc>
          <w:tcPr>
            <w:tcW w:w="1134" w:type="dxa"/>
            <w:shd w:val="clear" w:color="auto" w:fill="auto"/>
            <w:vAlign w:val="center"/>
          </w:tcPr>
          <w:p w:rsidR="00040D2E" w:rsidRPr="00B65022" w:rsidRDefault="00040D2E" w:rsidP="004D1209">
            <w:pPr>
              <w:pStyle w:val="142"/>
              <w:ind w:left="646" w:hanging="646"/>
              <w:jc w:val="center"/>
              <w:rPr>
                <w:b/>
                <w:bCs/>
              </w:rPr>
            </w:pPr>
            <w:r w:rsidRPr="00B65022">
              <w:rPr>
                <w:rFonts w:hint="eastAsia"/>
                <w:b/>
                <w:bCs/>
              </w:rPr>
              <w:t>1</w:t>
            </w:r>
            <w:r w:rsidRPr="00B65022">
              <w:rPr>
                <w:b/>
                <w:bCs/>
              </w:rPr>
              <w:t>09</w:t>
            </w:r>
          </w:p>
        </w:tc>
        <w:tc>
          <w:tcPr>
            <w:tcW w:w="1134" w:type="dxa"/>
            <w:shd w:val="clear" w:color="auto" w:fill="auto"/>
            <w:vAlign w:val="center"/>
          </w:tcPr>
          <w:p w:rsidR="00040D2E" w:rsidRPr="00B65022" w:rsidRDefault="00040D2E" w:rsidP="004D1209">
            <w:pPr>
              <w:pStyle w:val="142"/>
              <w:ind w:left="646" w:hanging="646"/>
              <w:jc w:val="center"/>
              <w:rPr>
                <w:b/>
                <w:bCs/>
              </w:rPr>
            </w:pPr>
            <w:r w:rsidRPr="00B65022">
              <w:rPr>
                <w:rFonts w:hint="eastAsia"/>
                <w:b/>
                <w:bCs/>
              </w:rPr>
              <w:t>1</w:t>
            </w:r>
            <w:r w:rsidRPr="00B65022">
              <w:rPr>
                <w:b/>
                <w:bCs/>
              </w:rPr>
              <w:t>10</w:t>
            </w:r>
          </w:p>
        </w:tc>
        <w:tc>
          <w:tcPr>
            <w:tcW w:w="1134" w:type="dxa"/>
            <w:shd w:val="clear" w:color="auto" w:fill="auto"/>
            <w:vAlign w:val="center"/>
          </w:tcPr>
          <w:p w:rsidR="00040D2E" w:rsidRPr="00B65022" w:rsidRDefault="00040D2E" w:rsidP="004D1209">
            <w:pPr>
              <w:pStyle w:val="142"/>
              <w:ind w:left="646" w:hanging="646"/>
              <w:jc w:val="center"/>
              <w:rPr>
                <w:b/>
                <w:bCs/>
              </w:rPr>
            </w:pPr>
            <w:r w:rsidRPr="00B65022">
              <w:rPr>
                <w:rFonts w:hint="eastAsia"/>
                <w:b/>
                <w:bCs/>
              </w:rPr>
              <w:t>1</w:t>
            </w:r>
            <w:r w:rsidRPr="00B65022">
              <w:rPr>
                <w:b/>
                <w:bCs/>
              </w:rPr>
              <w:t>11</w:t>
            </w:r>
          </w:p>
        </w:tc>
        <w:tc>
          <w:tcPr>
            <w:tcW w:w="1134" w:type="dxa"/>
            <w:shd w:val="clear" w:color="auto" w:fill="auto"/>
            <w:vAlign w:val="center"/>
          </w:tcPr>
          <w:p w:rsidR="00040D2E" w:rsidRPr="00B65022" w:rsidRDefault="00040D2E" w:rsidP="004D1209">
            <w:pPr>
              <w:pStyle w:val="142"/>
              <w:ind w:left="646" w:hanging="646"/>
              <w:jc w:val="center"/>
              <w:rPr>
                <w:b/>
                <w:bCs/>
              </w:rPr>
            </w:pPr>
            <w:r w:rsidRPr="00B65022">
              <w:rPr>
                <w:rFonts w:hint="eastAsia"/>
                <w:b/>
                <w:bCs/>
              </w:rPr>
              <w:t>1</w:t>
            </w:r>
            <w:r w:rsidRPr="00B65022">
              <w:rPr>
                <w:b/>
                <w:bCs/>
              </w:rPr>
              <w:t>12</w:t>
            </w:r>
          </w:p>
        </w:tc>
        <w:tc>
          <w:tcPr>
            <w:tcW w:w="1253" w:type="dxa"/>
            <w:shd w:val="clear" w:color="auto" w:fill="auto"/>
            <w:vAlign w:val="center"/>
          </w:tcPr>
          <w:p w:rsidR="00040D2E" w:rsidRPr="00B65022" w:rsidRDefault="00040D2E" w:rsidP="004D1209">
            <w:pPr>
              <w:pStyle w:val="142"/>
              <w:ind w:left="646" w:hanging="646"/>
              <w:jc w:val="center"/>
              <w:rPr>
                <w:b/>
                <w:bCs/>
              </w:rPr>
            </w:pPr>
            <w:r w:rsidRPr="00B65022">
              <w:rPr>
                <w:rFonts w:hint="eastAsia"/>
                <w:b/>
                <w:bCs/>
              </w:rPr>
              <w:t>1</w:t>
            </w:r>
            <w:r w:rsidRPr="00B65022">
              <w:rPr>
                <w:b/>
                <w:bCs/>
              </w:rPr>
              <w:t>13</w:t>
            </w:r>
          </w:p>
        </w:tc>
      </w:tr>
      <w:tr w:rsidR="00040D2E" w:rsidTr="004D1209">
        <w:tc>
          <w:tcPr>
            <w:tcW w:w="2708" w:type="dxa"/>
            <w:tcBorders>
              <w:top w:val="single" w:sz="4" w:space="0" w:color="auto"/>
            </w:tcBorders>
            <w:shd w:val="clear" w:color="auto" w:fill="auto"/>
            <w:vAlign w:val="center"/>
          </w:tcPr>
          <w:p w:rsidR="00040D2E" w:rsidRDefault="00040D2E" w:rsidP="004D1209">
            <w:pPr>
              <w:pStyle w:val="142"/>
              <w:ind w:left="647" w:hanging="647"/>
            </w:pPr>
            <w:r>
              <w:rPr>
                <w:rFonts w:hint="eastAsia"/>
              </w:rPr>
              <w:t>件數</w:t>
            </w:r>
          </w:p>
        </w:tc>
        <w:tc>
          <w:tcPr>
            <w:tcW w:w="1134" w:type="dxa"/>
            <w:shd w:val="clear" w:color="auto" w:fill="auto"/>
            <w:vAlign w:val="center"/>
          </w:tcPr>
          <w:p w:rsidR="00040D2E" w:rsidRPr="004D182A" w:rsidRDefault="00040D2E" w:rsidP="004D1209">
            <w:pPr>
              <w:pStyle w:val="142"/>
              <w:ind w:left="647" w:hanging="647"/>
              <w:jc w:val="right"/>
              <w:rPr>
                <w:color w:val="000000"/>
              </w:rPr>
            </w:pPr>
            <w:r w:rsidRPr="004D182A">
              <w:rPr>
                <w:rFonts w:hint="eastAsia"/>
                <w:color w:val="000000"/>
              </w:rPr>
              <w:t>32</w:t>
            </w:r>
          </w:p>
        </w:tc>
        <w:tc>
          <w:tcPr>
            <w:tcW w:w="1134" w:type="dxa"/>
            <w:shd w:val="clear" w:color="auto" w:fill="auto"/>
            <w:vAlign w:val="center"/>
          </w:tcPr>
          <w:p w:rsidR="00040D2E" w:rsidRPr="004D182A" w:rsidRDefault="00040D2E" w:rsidP="004D1209">
            <w:pPr>
              <w:pStyle w:val="142"/>
              <w:ind w:left="647" w:hanging="647"/>
              <w:jc w:val="right"/>
              <w:rPr>
                <w:color w:val="000000"/>
              </w:rPr>
            </w:pPr>
            <w:r w:rsidRPr="004D182A">
              <w:rPr>
                <w:rFonts w:hint="eastAsia"/>
                <w:color w:val="000000"/>
              </w:rPr>
              <w:t>36</w:t>
            </w:r>
          </w:p>
        </w:tc>
        <w:tc>
          <w:tcPr>
            <w:tcW w:w="1134" w:type="dxa"/>
            <w:shd w:val="clear" w:color="auto" w:fill="auto"/>
            <w:vAlign w:val="center"/>
          </w:tcPr>
          <w:p w:rsidR="00040D2E" w:rsidRPr="004D182A" w:rsidRDefault="00040D2E" w:rsidP="004D1209">
            <w:pPr>
              <w:pStyle w:val="142"/>
              <w:ind w:left="647" w:hanging="647"/>
              <w:jc w:val="right"/>
              <w:rPr>
                <w:color w:val="000000"/>
              </w:rPr>
            </w:pPr>
            <w:r w:rsidRPr="004D182A">
              <w:rPr>
                <w:rFonts w:hint="eastAsia"/>
                <w:color w:val="000000"/>
              </w:rPr>
              <w:t>39</w:t>
            </w:r>
          </w:p>
        </w:tc>
        <w:tc>
          <w:tcPr>
            <w:tcW w:w="1134" w:type="dxa"/>
            <w:shd w:val="clear" w:color="auto" w:fill="auto"/>
            <w:vAlign w:val="center"/>
          </w:tcPr>
          <w:p w:rsidR="00040D2E" w:rsidRPr="004D182A" w:rsidRDefault="00040D2E" w:rsidP="004D1209">
            <w:pPr>
              <w:pStyle w:val="142"/>
              <w:ind w:left="647" w:hanging="647"/>
              <w:jc w:val="right"/>
              <w:rPr>
                <w:color w:val="000000"/>
              </w:rPr>
            </w:pPr>
            <w:r w:rsidRPr="004D182A">
              <w:rPr>
                <w:rFonts w:hint="eastAsia"/>
                <w:color w:val="000000"/>
              </w:rPr>
              <w:t>34</w:t>
            </w:r>
          </w:p>
        </w:tc>
        <w:tc>
          <w:tcPr>
            <w:tcW w:w="1253" w:type="dxa"/>
            <w:shd w:val="clear" w:color="auto" w:fill="auto"/>
            <w:vAlign w:val="center"/>
          </w:tcPr>
          <w:p w:rsidR="00040D2E" w:rsidRPr="004D182A" w:rsidRDefault="00040D2E" w:rsidP="004D1209">
            <w:pPr>
              <w:pStyle w:val="142"/>
              <w:ind w:left="647" w:hanging="647"/>
              <w:jc w:val="right"/>
              <w:rPr>
                <w:color w:val="000000"/>
              </w:rPr>
            </w:pPr>
            <w:r w:rsidRPr="004D182A">
              <w:rPr>
                <w:rFonts w:hint="eastAsia"/>
                <w:color w:val="000000"/>
              </w:rPr>
              <w:t>32</w:t>
            </w:r>
          </w:p>
        </w:tc>
      </w:tr>
      <w:tr w:rsidR="00040D2E" w:rsidTr="004D1209">
        <w:tc>
          <w:tcPr>
            <w:tcW w:w="2708" w:type="dxa"/>
            <w:shd w:val="clear" w:color="auto" w:fill="auto"/>
            <w:vAlign w:val="center"/>
          </w:tcPr>
          <w:p w:rsidR="00040D2E" w:rsidRDefault="00040D2E" w:rsidP="004D1209">
            <w:pPr>
              <w:pStyle w:val="142"/>
              <w:ind w:left="647" w:hanging="647"/>
            </w:pPr>
            <w:r>
              <w:rPr>
                <w:rFonts w:hint="eastAsia"/>
              </w:rPr>
              <w:t>死亡人數</w:t>
            </w:r>
          </w:p>
        </w:tc>
        <w:tc>
          <w:tcPr>
            <w:tcW w:w="1134" w:type="dxa"/>
            <w:shd w:val="clear" w:color="auto" w:fill="auto"/>
            <w:vAlign w:val="center"/>
          </w:tcPr>
          <w:p w:rsidR="00040D2E" w:rsidRPr="004D182A" w:rsidRDefault="00040D2E" w:rsidP="004D1209">
            <w:pPr>
              <w:pStyle w:val="142"/>
              <w:ind w:left="647" w:hanging="647"/>
              <w:jc w:val="right"/>
              <w:rPr>
                <w:color w:val="000000"/>
              </w:rPr>
            </w:pPr>
            <w:r w:rsidRPr="004D182A">
              <w:rPr>
                <w:rFonts w:hint="eastAsia"/>
                <w:color w:val="000000"/>
              </w:rPr>
              <w:t>35</w:t>
            </w:r>
          </w:p>
        </w:tc>
        <w:tc>
          <w:tcPr>
            <w:tcW w:w="1134" w:type="dxa"/>
            <w:shd w:val="clear" w:color="auto" w:fill="auto"/>
            <w:vAlign w:val="center"/>
          </w:tcPr>
          <w:p w:rsidR="00040D2E" w:rsidRPr="004D182A" w:rsidRDefault="00040D2E" w:rsidP="004D1209">
            <w:pPr>
              <w:pStyle w:val="142"/>
              <w:ind w:left="647" w:hanging="647"/>
              <w:jc w:val="right"/>
              <w:rPr>
                <w:color w:val="000000"/>
              </w:rPr>
            </w:pPr>
            <w:r w:rsidRPr="004D182A">
              <w:rPr>
                <w:rFonts w:hint="eastAsia"/>
                <w:color w:val="000000"/>
              </w:rPr>
              <w:t>39</w:t>
            </w:r>
          </w:p>
        </w:tc>
        <w:tc>
          <w:tcPr>
            <w:tcW w:w="1134" w:type="dxa"/>
            <w:shd w:val="clear" w:color="auto" w:fill="auto"/>
            <w:vAlign w:val="center"/>
          </w:tcPr>
          <w:p w:rsidR="00040D2E" w:rsidRPr="004D182A" w:rsidRDefault="00040D2E" w:rsidP="004D1209">
            <w:pPr>
              <w:pStyle w:val="142"/>
              <w:ind w:left="647" w:hanging="647"/>
              <w:jc w:val="right"/>
              <w:rPr>
                <w:color w:val="000000"/>
              </w:rPr>
            </w:pPr>
            <w:r w:rsidRPr="004D182A">
              <w:rPr>
                <w:rFonts w:hint="eastAsia"/>
                <w:color w:val="000000"/>
              </w:rPr>
              <w:t>40</w:t>
            </w:r>
          </w:p>
        </w:tc>
        <w:tc>
          <w:tcPr>
            <w:tcW w:w="1134" w:type="dxa"/>
            <w:shd w:val="clear" w:color="auto" w:fill="auto"/>
            <w:vAlign w:val="center"/>
          </w:tcPr>
          <w:p w:rsidR="00040D2E" w:rsidRPr="004D182A" w:rsidRDefault="00040D2E" w:rsidP="004D1209">
            <w:pPr>
              <w:pStyle w:val="142"/>
              <w:ind w:left="647" w:hanging="647"/>
              <w:jc w:val="right"/>
              <w:rPr>
                <w:color w:val="000000"/>
              </w:rPr>
            </w:pPr>
            <w:r w:rsidRPr="004D182A">
              <w:rPr>
                <w:rFonts w:hint="eastAsia"/>
                <w:color w:val="000000"/>
              </w:rPr>
              <w:t>32</w:t>
            </w:r>
          </w:p>
        </w:tc>
        <w:tc>
          <w:tcPr>
            <w:tcW w:w="1253" w:type="dxa"/>
            <w:shd w:val="clear" w:color="auto" w:fill="auto"/>
            <w:vAlign w:val="center"/>
          </w:tcPr>
          <w:p w:rsidR="00040D2E" w:rsidRPr="004D182A" w:rsidRDefault="00040D2E" w:rsidP="004D1209">
            <w:pPr>
              <w:pStyle w:val="142"/>
              <w:ind w:left="647" w:hanging="647"/>
              <w:jc w:val="right"/>
              <w:rPr>
                <w:color w:val="000000"/>
              </w:rPr>
            </w:pPr>
            <w:r w:rsidRPr="004D182A">
              <w:rPr>
                <w:rFonts w:hint="eastAsia"/>
                <w:color w:val="000000"/>
              </w:rPr>
              <w:t>32</w:t>
            </w:r>
          </w:p>
        </w:tc>
      </w:tr>
      <w:tr w:rsidR="00040D2E" w:rsidTr="004D1209">
        <w:tc>
          <w:tcPr>
            <w:tcW w:w="2708" w:type="dxa"/>
            <w:shd w:val="clear" w:color="auto" w:fill="auto"/>
            <w:vAlign w:val="center"/>
          </w:tcPr>
          <w:p w:rsidR="00040D2E" w:rsidRDefault="00040D2E" w:rsidP="004D1209">
            <w:pPr>
              <w:pStyle w:val="142"/>
              <w:ind w:left="647" w:hanging="647"/>
            </w:pPr>
            <w:r>
              <w:rPr>
                <w:rFonts w:hint="eastAsia"/>
              </w:rPr>
              <w:t>受傷人數</w:t>
            </w:r>
          </w:p>
        </w:tc>
        <w:tc>
          <w:tcPr>
            <w:tcW w:w="1134" w:type="dxa"/>
            <w:shd w:val="clear" w:color="auto" w:fill="auto"/>
            <w:vAlign w:val="center"/>
          </w:tcPr>
          <w:p w:rsidR="00040D2E" w:rsidRPr="004D182A" w:rsidRDefault="00040D2E" w:rsidP="004D1209">
            <w:pPr>
              <w:pStyle w:val="142"/>
              <w:ind w:left="647" w:hanging="647"/>
              <w:jc w:val="right"/>
              <w:rPr>
                <w:color w:val="000000"/>
              </w:rPr>
            </w:pPr>
            <w:r w:rsidRPr="004D182A">
              <w:rPr>
                <w:rFonts w:hint="eastAsia"/>
                <w:color w:val="000000"/>
              </w:rPr>
              <w:t>4</w:t>
            </w:r>
          </w:p>
        </w:tc>
        <w:tc>
          <w:tcPr>
            <w:tcW w:w="1134" w:type="dxa"/>
            <w:shd w:val="clear" w:color="auto" w:fill="auto"/>
            <w:vAlign w:val="center"/>
          </w:tcPr>
          <w:p w:rsidR="00040D2E" w:rsidRPr="004D182A" w:rsidRDefault="00040D2E" w:rsidP="004D1209">
            <w:pPr>
              <w:pStyle w:val="142"/>
              <w:ind w:left="647" w:hanging="647"/>
              <w:jc w:val="right"/>
              <w:rPr>
                <w:color w:val="000000"/>
              </w:rPr>
            </w:pPr>
            <w:r w:rsidRPr="004D182A">
              <w:rPr>
                <w:rFonts w:hint="eastAsia"/>
                <w:color w:val="000000"/>
              </w:rPr>
              <w:t>3</w:t>
            </w:r>
          </w:p>
        </w:tc>
        <w:tc>
          <w:tcPr>
            <w:tcW w:w="1134" w:type="dxa"/>
            <w:shd w:val="clear" w:color="auto" w:fill="auto"/>
            <w:vAlign w:val="center"/>
          </w:tcPr>
          <w:p w:rsidR="00040D2E" w:rsidRPr="004D182A" w:rsidRDefault="00040D2E" w:rsidP="004D1209">
            <w:pPr>
              <w:pStyle w:val="142"/>
              <w:ind w:left="647" w:hanging="647"/>
              <w:jc w:val="right"/>
              <w:rPr>
                <w:color w:val="000000"/>
              </w:rPr>
            </w:pPr>
            <w:r w:rsidRPr="004D182A">
              <w:rPr>
                <w:rFonts w:hint="eastAsia"/>
                <w:color w:val="000000"/>
              </w:rPr>
              <w:t>11</w:t>
            </w:r>
          </w:p>
        </w:tc>
        <w:tc>
          <w:tcPr>
            <w:tcW w:w="1134" w:type="dxa"/>
            <w:shd w:val="clear" w:color="auto" w:fill="auto"/>
            <w:vAlign w:val="center"/>
          </w:tcPr>
          <w:p w:rsidR="00040D2E" w:rsidRPr="004D182A" w:rsidRDefault="00040D2E" w:rsidP="004D1209">
            <w:pPr>
              <w:pStyle w:val="142"/>
              <w:ind w:left="647" w:hanging="647"/>
              <w:jc w:val="right"/>
              <w:rPr>
                <w:color w:val="000000"/>
              </w:rPr>
            </w:pPr>
            <w:r w:rsidRPr="004D182A">
              <w:rPr>
                <w:rFonts w:hint="eastAsia"/>
                <w:color w:val="000000"/>
              </w:rPr>
              <w:t>8</w:t>
            </w:r>
          </w:p>
        </w:tc>
        <w:tc>
          <w:tcPr>
            <w:tcW w:w="1253" w:type="dxa"/>
            <w:shd w:val="clear" w:color="auto" w:fill="auto"/>
            <w:vAlign w:val="center"/>
          </w:tcPr>
          <w:p w:rsidR="00040D2E" w:rsidRPr="004D182A" w:rsidRDefault="00040D2E" w:rsidP="004D1209">
            <w:pPr>
              <w:pStyle w:val="142"/>
              <w:ind w:left="647" w:hanging="647"/>
              <w:jc w:val="right"/>
              <w:rPr>
                <w:color w:val="000000"/>
              </w:rPr>
            </w:pPr>
            <w:r w:rsidRPr="004D182A">
              <w:rPr>
                <w:rFonts w:hint="eastAsia"/>
                <w:color w:val="000000"/>
              </w:rPr>
              <w:t>2</w:t>
            </w:r>
          </w:p>
        </w:tc>
      </w:tr>
    </w:tbl>
    <w:p w:rsidR="00040D2E" w:rsidRDefault="00040D2E" w:rsidP="004D1209">
      <w:pPr>
        <w:pStyle w:val="142"/>
        <w:ind w:left="1204" w:hangingChars="495" w:hanging="1204"/>
        <w:jc w:val="both"/>
      </w:pPr>
      <w:r>
        <w:rPr>
          <w:rFonts w:hint="eastAsia"/>
        </w:rPr>
        <w:t xml:space="preserve">說 </w:t>
      </w:r>
      <w:r>
        <w:t xml:space="preserve">   </w:t>
      </w:r>
      <w:r>
        <w:rPr>
          <w:rFonts w:hint="eastAsia"/>
        </w:rPr>
        <w:t>明：</w:t>
      </w:r>
      <w:r w:rsidRPr="00A43048">
        <w:rPr>
          <w:rFonts w:hint="eastAsia"/>
        </w:rPr>
        <w:t>本案提供公共工程重大職災死亡資料明細以勞動統計年報資料為主。</w:t>
      </w:r>
    </w:p>
    <w:p w:rsidR="00040D2E" w:rsidRPr="00427ED4" w:rsidRDefault="00040D2E" w:rsidP="004D1209">
      <w:pPr>
        <w:pStyle w:val="142"/>
        <w:ind w:leftChars="10" w:left="1259" w:hangingChars="506" w:hanging="1231"/>
        <w:jc w:val="both"/>
      </w:pPr>
      <w:r w:rsidRPr="00441D6C">
        <w:rPr>
          <w:rFonts w:hint="eastAsia"/>
        </w:rPr>
        <w:t>資料來源：</w:t>
      </w:r>
      <w:r>
        <w:rPr>
          <w:rFonts w:hint="eastAsia"/>
        </w:rPr>
        <w:t>勞動部。</w:t>
      </w:r>
    </w:p>
    <w:p w:rsidR="00040D2E" w:rsidRDefault="00040D2E" w:rsidP="004D1209">
      <w:pPr>
        <w:ind w:left="566" w:firstLine="566"/>
      </w:pPr>
      <w:r>
        <w:rPr>
          <w:rFonts w:hint="eastAsia"/>
        </w:rPr>
        <w:t>綜上，</w:t>
      </w:r>
      <w:r w:rsidRPr="00685F84">
        <w:rPr>
          <w:rFonts w:hint="eastAsia"/>
        </w:rPr>
        <w:t>丹娜絲颱風及七二八豪雨</w:t>
      </w:r>
      <w:r>
        <w:rPr>
          <w:rFonts w:hint="eastAsia"/>
        </w:rPr>
        <w:t>致</w:t>
      </w:r>
      <w:r w:rsidRPr="00685F84">
        <w:rPr>
          <w:rFonts w:hint="eastAsia"/>
        </w:rPr>
        <w:t>中央政府所管公共工程災損達47億2,667萬3千元</w:t>
      </w:r>
      <w:r>
        <w:rPr>
          <w:rFonts w:hint="eastAsia"/>
        </w:rPr>
        <w:t>，爰</w:t>
      </w:r>
      <w:r w:rsidRPr="00DE4132">
        <w:rPr>
          <w:rFonts w:hint="eastAsia"/>
        </w:rPr>
        <w:t>中央政府於本特別預算案編列</w:t>
      </w:r>
      <w:r>
        <w:rPr>
          <w:rFonts w:hint="eastAsia"/>
        </w:rPr>
        <w:t>前揭</w:t>
      </w:r>
      <w:r w:rsidRPr="00DE4132">
        <w:rPr>
          <w:rFonts w:hint="eastAsia"/>
        </w:rPr>
        <w:t>公共工程復原重建經費41億4,431萬2千元</w:t>
      </w:r>
      <w:r>
        <w:rPr>
          <w:rFonts w:hint="eastAsia"/>
        </w:rPr>
        <w:t>，鑒於</w:t>
      </w:r>
      <w:r w:rsidRPr="00DE4132">
        <w:rPr>
          <w:rFonts w:hint="eastAsia"/>
        </w:rPr>
        <w:t>莫拉克颱風重建工程有部分工程完工後，因後續豪雨再次造成災損及工程延宕</w:t>
      </w:r>
      <w:r w:rsidRPr="00DE4132">
        <w:rPr>
          <w:rFonts w:hint="eastAsia"/>
        </w:rPr>
        <w:lastRenderedPageBreak/>
        <w:t>等情形</w:t>
      </w:r>
      <w:r>
        <w:rPr>
          <w:rFonts w:hint="eastAsia"/>
        </w:rPr>
        <w:t>，</w:t>
      </w:r>
      <w:r w:rsidRPr="00DE4132">
        <w:rPr>
          <w:rFonts w:hint="eastAsia"/>
        </w:rPr>
        <w:t>為提升重建效益並避免資源浪費，允宜研謀增進公共工程因應氣候變遷之調適能力</w:t>
      </w:r>
      <w:r>
        <w:rPr>
          <w:rFonts w:hint="eastAsia"/>
        </w:rPr>
        <w:t>，並落實管考</w:t>
      </w:r>
      <w:r w:rsidRPr="00DE4132">
        <w:rPr>
          <w:rFonts w:hint="eastAsia"/>
        </w:rPr>
        <w:t>作業；另</w:t>
      </w:r>
      <w:r w:rsidRPr="00002FA8">
        <w:rPr>
          <w:rFonts w:hint="eastAsia"/>
        </w:rPr>
        <w:t>颱風所帶來強風、豪雨及颱風過後從事災害搶修及復建工作極易發生職業災害</w:t>
      </w:r>
      <w:r w:rsidRPr="00DE4132">
        <w:rPr>
          <w:rFonts w:hint="eastAsia"/>
        </w:rPr>
        <w:t>，允宜於兼顧工安前提下，加強管控施工進度</w:t>
      </w:r>
      <w:r>
        <w:rPr>
          <w:rFonts w:hint="eastAsia"/>
        </w:rPr>
        <w:t>。</w:t>
      </w:r>
    </w:p>
    <w:bookmarkEnd w:id="5"/>
    <w:bookmarkEnd w:id="6"/>
    <w:p w:rsidR="00040D2E" w:rsidRPr="009D47A5" w:rsidRDefault="00040D2E" w:rsidP="004D1209">
      <w:pPr>
        <w:pStyle w:val="af1"/>
        <w:rPr>
          <w:rFonts w:hAnsi="標楷體"/>
          <w:snapToGrid/>
        </w:rPr>
      </w:pPr>
      <w:r>
        <w:rPr>
          <w:rFonts w:hint="eastAsia"/>
        </w:rPr>
        <w:t>(</w:t>
      </w:r>
      <w:r w:rsidRPr="001B1352">
        <w:rPr>
          <w:rFonts w:hint="eastAsia"/>
        </w:rPr>
        <w:t>分機：</w:t>
      </w:r>
      <w:r w:rsidRPr="00C341E6">
        <w:rPr>
          <w:rFonts w:hint="eastAsia"/>
        </w:rPr>
        <w:t>86</w:t>
      </w:r>
      <w:r w:rsidRPr="00C341E6">
        <w:t>59</w:t>
      </w:r>
      <w:r w:rsidRPr="00C341E6">
        <w:rPr>
          <w:rFonts w:hint="eastAsia"/>
        </w:rPr>
        <w:t xml:space="preserve"> 黃鈞毅</w:t>
      </w:r>
      <w:r>
        <w:rPr>
          <w:rFonts w:hint="eastAsia"/>
        </w:rPr>
        <w:t>)</w:t>
      </w:r>
    </w:p>
    <w:sectPr w:rsidR="00040D2E" w:rsidRPr="009D47A5" w:rsidSect="00883BE0">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3C84" w:rsidRDefault="00713C84">
      <w:pPr>
        <w:spacing w:line="240" w:lineRule="auto"/>
        <w:ind w:left="560" w:firstLine="560"/>
      </w:pPr>
      <w:r>
        <w:separator/>
      </w:r>
    </w:p>
  </w:endnote>
  <w:endnote w:type="continuationSeparator" w:id="0">
    <w:p w:rsidR="00713C84" w:rsidRDefault="00713C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華康中明體">
    <w:panose1 w:val="0202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微軟正黑體"/>
    <w:charset w:val="88"/>
    <w:family w:val="modern"/>
    <w:pitch w:val="fixed"/>
    <w:sig w:usb0="80000001" w:usb1="28091800" w:usb2="00000016" w:usb3="00000000" w:csb0="00100000" w:csb1="00000000"/>
  </w:font>
  <w:font w:name="全真楷書">
    <w:altName w:val="新細明體"/>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өũ">
    <w:panose1 w:val="00000000000000000000"/>
    <w:charset w:val="00"/>
    <w:family w:val="roman"/>
    <w:notTrueType/>
    <w:pitch w:val="default"/>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end"/>
    </w:r>
  </w:p>
  <w:p w:rsidR="004D1209" w:rsidRDefault="004D1209" w:rsidP="004D1209">
    <w:pPr>
      <w:pStyle w:val="af7"/>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BE0" w:rsidRDefault="00883BE0" w:rsidP="004D1209">
    <w:pPr>
      <w:pStyle w:val="af7"/>
      <w:framePr w:wrap="around" w:vAnchor="text" w:hAnchor="margin" w:xAlign="center" w:y="1"/>
      <w:ind w:left="560" w:firstLine="400"/>
      <w:rPr>
        <w:rStyle w:val="afe"/>
      </w:rPr>
    </w:pPr>
    <w:r>
      <w:rPr>
        <w:rStyle w:val="afe"/>
      </w:rPr>
      <w:fldChar w:fldCharType="begin"/>
    </w:r>
    <w:r>
      <w:rPr>
        <w:rStyle w:val="afe"/>
      </w:rPr>
      <w:instrText xml:space="preserve"> PAGE </w:instrText>
    </w:r>
    <w:r>
      <w:rPr>
        <w:rStyle w:val="afe"/>
      </w:rPr>
      <w:fldChar w:fldCharType="separate"/>
    </w:r>
    <w:r w:rsidR="00DA7783">
      <w:rPr>
        <w:rStyle w:val="afe"/>
        <w:noProof/>
      </w:rPr>
      <w:t>4</w:t>
    </w:r>
    <w:r>
      <w:rPr>
        <w:rStyle w:val="afe"/>
      </w:rPr>
      <w:fldChar w:fldCharType="end"/>
    </w:r>
  </w:p>
  <w:p w:rsidR="004D1209" w:rsidRPr="00883BE0" w:rsidRDefault="004D1209" w:rsidP="00883BE0">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7"/>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3C84" w:rsidRDefault="00713C84">
      <w:pPr>
        <w:spacing w:line="240" w:lineRule="auto"/>
        <w:ind w:left="560" w:firstLine="560"/>
      </w:pPr>
      <w:r>
        <w:separator/>
      </w:r>
    </w:p>
  </w:footnote>
  <w:footnote w:type="continuationSeparator" w:id="0">
    <w:p w:rsidR="00713C84" w:rsidRDefault="00713C84">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Pr="00883BE0" w:rsidRDefault="004D1209" w:rsidP="00883BE0">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209" w:rsidRDefault="004D1209" w:rsidP="004D1209">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1E50C0"/>
    <w:multiLevelType w:val="hybridMultilevel"/>
    <w:tmpl w:val="2E500C8E"/>
    <w:lvl w:ilvl="0" w:tplc="14CE8516">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2" w15:restartNumberingAfterBreak="0">
    <w:nsid w:val="06493BDC"/>
    <w:multiLevelType w:val="hybridMultilevel"/>
    <w:tmpl w:val="A53EA586"/>
    <w:lvl w:ilvl="0" w:tplc="02E8F034">
      <w:start w:val="1"/>
      <w:numFmt w:val="decimal"/>
      <w:lvlText w:val="%1."/>
      <w:lvlJc w:val="left"/>
      <w:pPr>
        <w:ind w:left="300" w:hanging="360"/>
      </w:pPr>
      <w:rPr>
        <w:rFonts w:hint="default"/>
      </w:rPr>
    </w:lvl>
    <w:lvl w:ilvl="1" w:tplc="04090019" w:tentative="1">
      <w:start w:val="1"/>
      <w:numFmt w:val="ideographTraditional"/>
      <w:lvlText w:val="%2、"/>
      <w:lvlJc w:val="left"/>
      <w:pPr>
        <w:ind w:left="900" w:hanging="480"/>
      </w:pPr>
    </w:lvl>
    <w:lvl w:ilvl="2" w:tplc="0409001B" w:tentative="1">
      <w:start w:val="1"/>
      <w:numFmt w:val="lowerRoman"/>
      <w:lvlText w:val="%3."/>
      <w:lvlJc w:val="right"/>
      <w:pPr>
        <w:ind w:left="1380" w:hanging="480"/>
      </w:pPr>
    </w:lvl>
    <w:lvl w:ilvl="3" w:tplc="0409000F" w:tentative="1">
      <w:start w:val="1"/>
      <w:numFmt w:val="decimal"/>
      <w:lvlText w:val="%4."/>
      <w:lvlJc w:val="left"/>
      <w:pPr>
        <w:ind w:left="1860" w:hanging="480"/>
      </w:pPr>
    </w:lvl>
    <w:lvl w:ilvl="4" w:tplc="04090019" w:tentative="1">
      <w:start w:val="1"/>
      <w:numFmt w:val="ideographTraditional"/>
      <w:lvlText w:val="%5、"/>
      <w:lvlJc w:val="left"/>
      <w:pPr>
        <w:ind w:left="2340" w:hanging="480"/>
      </w:pPr>
    </w:lvl>
    <w:lvl w:ilvl="5" w:tplc="0409001B" w:tentative="1">
      <w:start w:val="1"/>
      <w:numFmt w:val="lowerRoman"/>
      <w:lvlText w:val="%6."/>
      <w:lvlJc w:val="right"/>
      <w:pPr>
        <w:ind w:left="2820" w:hanging="480"/>
      </w:pPr>
    </w:lvl>
    <w:lvl w:ilvl="6" w:tplc="0409000F" w:tentative="1">
      <w:start w:val="1"/>
      <w:numFmt w:val="decimal"/>
      <w:lvlText w:val="%7."/>
      <w:lvlJc w:val="left"/>
      <w:pPr>
        <w:ind w:left="3300" w:hanging="480"/>
      </w:pPr>
    </w:lvl>
    <w:lvl w:ilvl="7" w:tplc="04090019" w:tentative="1">
      <w:start w:val="1"/>
      <w:numFmt w:val="ideographTraditional"/>
      <w:lvlText w:val="%8、"/>
      <w:lvlJc w:val="left"/>
      <w:pPr>
        <w:ind w:left="3780" w:hanging="480"/>
      </w:pPr>
    </w:lvl>
    <w:lvl w:ilvl="8" w:tplc="0409001B" w:tentative="1">
      <w:start w:val="1"/>
      <w:numFmt w:val="lowerRoman"/>
      <w:lvlText w:val="%9."/>
      <w:lvlJc w:val="right"/>
      <w:pPr>
        <w:ind w:left="4260" w:hanging="480"/>
      </w:pPr>
    </w:lvl>
  </w:abstractNum>
  <w:abstractNum w:abstractNumId="3"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A1E46EF"/>
    <w:multiLevelType w:val="hybridMultilevel"/>
    <w:tmpl w:val="61B030F2"/>
    <w:lvl w:ilvl="0" w:tplc="2690E7F8">
      <w:start w:val="1"/>
      <w:numFmt w:val="taiwaneseCountingThousand"/>
      <w:pStyle w:val="a0"/>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43B4477"/>
    <w:multiLevelType w:val="hybridMultilevel"/>
    <w:tmpl w:val="EE92F746"/>
    <w:lvl w:ilvl="0" w:tplc="935221EE">
      <w:start w:val="1"/>
      <w:numFmt w:val="decimal"/>
      <w:lvlText w:val="%1."/>
      <w:lvlJc w:val="left"/>
      <w:pPr>
        <w:ind w:left="298" w:hanging="360"/>
      </w:pPr>
      <w:rPr>
        <w:rFonts w:hint="default"/>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6" w15:restartNumberingAfterBreak="0">
    <w:nsid w:val="158A00F0"/>
    <w:multiLevelType w:val="hybridMultilevel"/>
    <w:tmpl w:val="826847CC"/>
    <w:lvl w:ilvl="0" w:tplc="ED72E6F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17D755FB"/>
    <w:multiLevelType w:val="hybridMultilevel"/>
    <w:tmpl w:val="0A2C9B78"/>
    <w:lvl w:ilvl="0" w:tplc="E7426144">
      <w:start w:val="22"/>
      <w:numFmt w:val="bullet"/>
      <w:pStyle w:val="1-1"/>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 w15:restartNumberingAfterBreak="0">
    <w:nsid w:val="18B75331"/>
    <w:multiLevelType w:val="hybridMultilevel"/>
    <w:tmpl w:val="9D92808E"/>
    <w:lvl w:ilvl="0" w:tplc="6FA48952">
      <w:start w:val="1"/>
      <w:numFmt w:val="decimal"/>
      <w:lvlText w:val="%1．"/>
      <w:lvlJc w:val="left"/>
      <w:pPr>
        <w:ind w:left="360" w:hanging="360"/>
      </w:pPr>
      <w:rPr>
        <w:rFonts w:ascii="標楷體"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D1979AC"/>
    <w:multiLevelType w:val="hybridMultilevel"/>
    <w:tmpl w:val="2CD8BCA2"/>
    <w:lvl w:ilvl="0" w:tplc="546C0B1A">
      <w:start w:val="1"/>
      <w:numFmt w:val="decimal"/>
      <w:lvlText w:val="%1."/>
      <w:lvlJc w:val="left"/>
      <w:pPr>
        <w:ind w:left="296" w:hanging="360"/>
      </w:pPr>
      <w:rPr>
        <w:rFonts w:hint="default"/>
      </w:rPr>
    </w:lvl>
    <w:lvl w:ilvl="1" w:tplc="04090019" w:tentative="1">
      <w:start w:val="1"/>
      <w:numFmt w:val="ideographTraditional"/>
      <w:lvlText w:val="%2、"/>
      <w:lvlJc w:val="left"/>
      <w:pPr>
        <w:ind w:left="896" w:hanging="480"/>
      </w:pPr>
    </w:lvl>
    <w:lvl w:ilvl="2" w:tplc="0409001B" w:tentative="1">
      <w:start w:val="1"/>
      <w:numFmt w:val="lowerRoman"/>
      <w:lvlText w:val="%3."/>
      <w:lvlJc w:val="right"/>
      <w:pPr>
        <w:ind w:left="1376" w:hanging="480"/>
      </w:pPr>
    </w:lvl>
    <w:lvl w:ilvl="3" w:tplc="0409000F" w:tentative="1">
      <w:start w:val="1"/>
      <w:numFmt w:val="decimal"/>
      <w:lvlText w:val="%4."/>
      <w:lvlJc w:val="left"/>
      <w:pPr>
        <w:ind w:left="1856" w:hanging="480"/>
      </w:pPr>
    </w:lvl>
    <w:lvl w:ilvl="4" w:tplc="04090019" w:tentative="1">
      <w:start w:val="1"/>
      <w:numFmt w:val="ideographTraditional"/>
      <w:lvlText w:val="%5、"/>
      <w:lvlJc w:val="left"/>
      <w:pPr>
        <w:ind w:left="2336" w:hanging="480"/>
      </w:pPr>
    </w:lvl>
    <w:lvl w:ilvl="5" w:tplc="0409001B" w:tentative="1">
      <w:start w:val="1"/>
      <w:numFmt w:val="lowerRoman"/>
      <w:lvlText w:val="%6."/>
      <w:lvlJc w:val="right"/>
      <w:pPr>
        <w:ind w:left="2816" w:hanging="480"/>
      </w:pPr>
    </w:lvl>
    <w:lvl w:ilvl="6" w:tplc="0409000F" w:tentative="1">
      <w:start w:val="1"/>
      <w:numFmt w:val="decimal"/>
      <w:lvlText w:val="%7."/>
      <w:lvlJc w:val="left"/>
      <w:pPr>
        <w:ind w:left="3296" w:hanging="480"/>
      </w:pPr>
    </w:lvl>
    <w:lvl w:ilvl="7" w:tplc="04090019" w:tentative="1">
      <w:start w:val="1"/>
      <w:numFmt w:val="ideographTraditional"/>
      <w:lvlText w:val="%8、"/>
      <w:lvlJc w:val="left"/>
      <w:pPr>
        <w:ind w:left="3776" w:hanging="480"/>
      </w:pPr>
    </w:lvl>
    <w:lvl w:ilvl="8" w:tplc="0409001B" w:tentative="1">
      <w:start w:val="1"/>
      <w:numFmt w:val="lowerRoman"/>
      <w:lvlText w:val="%9."/>
      <w:lvlJc w:val="right"/>
      <w:pPr>
        <w:ind w:left="4256" w:hanging="480"/>
      </w:pPr>
    </w:lvl>
  </w:abstractNum>
  <w:abstractNum w:abstractNumId="10" w15:restartNumberingAfterBreak="0">
    <w:nsid w:val="1E2A5A28"/>
    <w:multiLevelType w:val="hybridMultilevel"/>
    <w:tmpl w:val="1222E31C"/>
    <w:lvl w:ilvl="0" w:tplc="B074C138">
      <w:start w:val="1"/>
      <w:numFmt w:val="decimal"/>
      <w:pStyle w:val="a1"/>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1" w15:restartNumberingAfterBreak="0">
    <w:nsid w:val="20C843A3"/>
    <w:multiLevelType w:val="hybridMultilevel"/>
    <w:tmpl w:val="C08060B8"/>
    <w:lvl w:ilvl="0" w:tplc="919EDEF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6497565"/>
    <w:multiLevelType w:val="hybridMultilevel"/>
    <w:tmpl w:val="B03A4ED0"/>
    <w:lvl w:ilvl="0" w:tplc="E4AE80D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B4E05A7"/>
    <w:multiLevelType w:val="hybridMultilevel"/>
    <w:tmpl w:val="A122347A"/>
    <w:lvl w:ilvl="0" w:tplc="579692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DB22EAA"/>
    <w:multiLevelType w:val="hybridMultilevel"/>
    <w:tmpl w:val="56F205C6"/>
    <w:lvl w:ilvl="0" w:tplc="0409000F">
      <w:start w:val="1"/>
      <w:numFmt w:val="decimal"/>
      <w:lvlText w:val="%1."/>
      <w:lvlJc w:val="left"/>
      <w:pPr>
        <w:ind w:left="480" w:hanging="480"/>
      </w:pPr>
      <w:rPr>
        <w:rFonts w:hint="default"/>
        <w:color w:val="0000FF"/>
      </w:rPr>
    </w:lvl>
    <w:lvl w:ilvl="1" w:tplc="0102FEB0">
      <w:start w:val="1"/>
      <w:numFmt w:val="decimal"/>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16" w15:restartNumberingAfterBreak="0">
    <w:nsid w:val="3D1E76F4"/>
    <w:multiLevelType w:val="hybridMultilevel"/>
    <w:tmpl w:val="1FEAA0A2"/>
    <w:lvl w:ilvl="0" w:tplc="E3C69E0E">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17" w15:restartNumberingAfterBreak="0">
    <w:nsid w:val="429C1349"/>
    <w:multiLevelType w:val="hybridMultilevel"/>
    <w:tmpl w:val="C77456A8"/>
    <w:lvl w:ilvl="0" w:tplc="007AC1EA">
      <w:start w:val="1"/>
      <w:numFmt w:val="decimal"/>
      <w:lvlText w:val="%1."/>
      <w:lvlJc w:val="left"/>
      <w:pPr>
        <w:ind w:left="310" w:hanging="360"/>
      </w:pPr>
      <w:rPr>
        <w:rFonts w:hint="default"/>
      </w:rPr>
    </w:lvl>
    <w:lvl w:ilvl="1" w:tplc="04090019" w:tentative="1">
      <w:start w:val="1"/>
      <w:numFmt w:val="ideographTraditional"/>
      <w:lvlText w:val="%2、"/>
      <w:lvlJc w:val="left"/>
      <w:pPr>
        <w:ind w:left="910" w:hanging="480"/>
      </w:pPr>
    </w:lvl>
    <w:lvl w:ilvl="2" w:tplc="0409001B" w:tentative="1">
      <w:start w:val="1"/>
      <w:numFmt w:val="lowerRoman"/>
      <w:lvlText w:val="%3."/>
      <w:lvlJc w:val="right"/>
      <w:pPr>
        <w:ind w:left="1390" w:hanging="480"/>
      </w:pPr>
    </w:lvl>
    <w:lvl w:ilvl="3" w:tplc="0409000F" w:tentative="1">
      <w:start w:val="1"/>
      <w:numFmt w:val="decimal"/>
      <w:lvlText w:val="%4."/>
      <w:lvlJc w:val="left"/>
      <w:pPr>
        <w:ind w:left="1870" w:hanging="480"/>
      </w:pPr>
    </w:lvl>
    <w:lvl w:ilvl="4" w:tplc="04090019" w:tentative="1">
      <w:start w:val="1"/>
      <w:numFmt w:val="ideographTraditional"/>
      <w:lvlText w:val="%5、"/>
      <w:lvlJc w:val="left"/>
      <w:pPr>
        <w:ind w:left="2350" w:hanging="480"/>
      </w:pPr>
    </w:lvl>
    <w:lvl w:ilvl="5" w:tplc="0409001B" w:tentative="1">
      <w:start w:val="1"/>
      <w:numFmt w:val="lowerRoman"/>
      <w:lvlText w:val="%6."/>
      <w:lvlJc w:val="right"/>
      <w:pPr>
        <w:ind w:left="2830" w:hanging="480"/>
      </w:pPr>
    </w:lvl>
    <w:lvl w:ilvl="6" w:tplc="0409000F" w:tentative="1">
      <w:start w:val="1"/>
      <w:numFmt w:val="decimal"/>
      <w:lvlText w:val="%7."/>
      <w:lvlJc w:val="left"/>
      <w:pPr>
        <w:ind w:left="3310" w:hanging="480"/>
      </w:pPr>
    </w:lvl>
    <w:lvl w:ilvl="7" w:tplc="04090019" w:tentative="1">
      <w:start w:val="1"/>
      <w:numFmt w:val="ideographTraditional"/>
      <w:lvlText w:val="%8、"/>
      <w:lvlJc w:val="left"/>
      <w:pPr>
        <w:ind w:left="3790" w:hanging="480"/>
      </w:pPr>
    </w:lvl>
    <w:lvl w:ilvl="8" w:tplc="0409001B" w:tentative="1">
      <w:start w:val="1"/>
      <w:numFmt w:val="lowerRoman"/>
      <w:lvlText w:val="%9."/>
      <w:lvlJc w:val="right"/>
      <w:pPr>
        <w:ind w:left="4270" w:hanging="480"/>
      </w:pPr>
    </w:lvl>
  </w:abstractNum>
  <w:abstractNum w:abstractNumId="18" w15:restartNumberingAfterBreak="0">
    <w:nsid w:val="47636E50"/>
    <w:multiLevelType w:val="hybridMultilevel"/>
    <w:tmpl w:val="800CBC76"/>
    <w:lvl w:ilvl="0" w:tplc="DF66EAE8">
      <w:start w:val="1"/>
      <w:numFmt w:val="decimal"/>
      <w:pStyle w:val="a2"/>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A5F56B8"/>
    <w:multiLevelType w:val="hybridMultilevel"/>
    <w:tmpl w:val="F880F4BE"/>
    <w:lvl w:ilvl="0" w:tplc="44D62B0C">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0" w15:restartNumberingAfterBreak="0">
    <w:nsid w:val="52D20831"/>
    <w:multiLevelType w:val="hybridMultilevel"/>
    <w:tmpl w:val="C54454C8"/>
    <w:lvl w:ilvl="0" w:tplc="4F5E1A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41150B1"/>
    <w:multiLevelType w:val="hybridMultilevel"/>
    <w:tmpl w:val="2EE0D068"/>
    <w:lvl w:ilvl="0" w:tplc="ACAE2614">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22" w15:restartNumberingAfterBreak="0">
    <w:nsid w:val="56385A98"/>
    <w:multiLevelType w:val="hybridMultilevel"/>
    <w:tmpl w:val="6A90AEDE"/>
    <w:lvl w:ilvl="0" w:tplc="F5CAE44A">
      <w:start w:val="1"/>
      <w:numFmt w:val="decimal"/>
      <w:pStyle w:val="4"/>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3" w15:restartNumberingAfterBreak="0">
    <w:nsid w:val="59530004"/>
    <w:multiLevelType w:val="hybridMultilevel"/>
    <w:tmpl w:val="2F6E0706"/>
    <w:lvl w:ilvl="0" w:tplc="6F7ED63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4" w15:restartNumberingAfterBreak="0">
    <w:nsid w:val="6A190850"/>
    <w:multiLevelType w:val="hybridMultilevel"/>
    <w:tmpl w:val="2BAAA706"/>
    <w:lvl w:ilvl="0" w:tplc="C6FA0A66">
      <w:start w:val="1"/>
      <w:numFmt w:val="decimal"/>
      <w:pStyle w:val="1"/>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5" w15:restartNumberingAfterBreak="0">
    <w:nsid w:val="6E772BE7"/>
    <w:multiLevelType w:val="hybridMultilevel"/>
    <w:tmpl w:val="46D0F2A4"/>
    <w:lvl w:ilvl="0" w:tplc="3D0A2A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1A10332"/>
    <w:multiLevelType w:val="hybridMultilevel"/>
    <w:tmpl w:val="4328E7A6"/>
    <w:lvl w:ilvl="0" w:tplc="EF0E8E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7BC47B8"/>
    <w:multiLevelType w:val="singleLevel"/>
    <w:tmpl w:val="A936E824"/>
    <w:lvl w:ilvl="0">
      <w:start w:val="1"/>
      <w:numFmt w:val="decimal"/>
      <w:pStyle w:val="a3"/>
      <w:lvlText w:val="%1."/>
      <w:lvlJc w:val="left"/>
      <w:pPr>
        <w:tabs>
          <w:tab w:val="num" w:pos="618"/>
        </w:tabs>
        <w:ind w:left="618" w:hanging="240"/>
      </w:pPr>
      <w:rPr>
        <w:rFonts w:hint="eastAsia"/>
      </w:rPr>
    </w:lvl>
  </w:abstractNum>
  <w:num w:numId="1">
    <w:abstractNumId w:val="18"/>
  </w:num>
  <w:num w:numId="2">
    <w:abstractNumId w:val="10"/>
  </w:num>
  <w:num w:numId="3">
    <w:abstractNumId w:val="22"/>
  </w:num>
  <w:num w:numId="4">
    <w:abstractNumId w:val="24"/>
  </w:num>
  <w:num w:numId="5">
    <w:abstractNumId w:val="7"/>
  </w:num>
  <w:num w:numId="6">
    <w:abstractNumId w:val="0"/>
  </w:num>
  <w:num w:numId="7">
    <w:abstractNumId w:val="27"/>
  </w:num>
  <w:num w:numId="8">
    <w:abstractNumId w:val="4"/>
  </w:num>
  <w:num w:numId="9">
    <w:abstractNumId w:val="21"/>
  </w:num>
  <w:num w:numId="10">
    <w:abstractNumId w:val="2"/>
  </w:num>
  <w:num w:numId="11">
    <w:abstractNumId w:val="9"/>
  </w:num>
  <w:num w:numId="12">
    <w:abstractNumId w:val="17"/>
  </w:num>
  <w:num w:numId="13">
    <w:abstractNumId w:val="5"/>
  </w:num>
  <w:num w:numId="14">
    <w:abstractNumId w:val="1"/>
  </w:num>
  <w:num w:numId="15">
    <w:abstractNumId w:val="16"/>
  </w:num>
  <w:num w:numId="16">
    <w:abstractNumId w:val="3"/>
  </w:num>
  <w:num w:numId="17">
    <w:abstractNumId w:val="15"/>
  </w:num>
  <w:num w:numId="18">
    <w:abstractNumId w:val="12"/>
  </w:num>
  <w:num w:numId="19">
    <w:abstractNumId w:val="25"/>
  </w:num>
  <w:num w:numId="20">
    <w:abstractNumId w:val="11"/>
  </w:num>
  <w:num w:numId="21">
    <w:abstractNumId w:val="20"/>
  </w:num>
  <w:num w:numId="22">
    <w:abstractNumId w:val="26"/>
  </w:num>
  <w:num w:numId="23">
    <w:abstractNumId w:val="23"/>
  </w:num>
  <w:num w:numId="24">
    <w:abstractNumId w:val="6"/>
  </w:num>
  <w:num w:numId="25">
    <w:abstractNumId w:val="14"/>
  </w:num>
  <w:num w:numId="26">
    <w:abstractNumId w:val="19"/>
  </w:num>
  <w:num w:numId="27">
    <w:abstractNumId w:val="8"/>
  </w:num>
  <w:num w:numId="28">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40D2E"/>
    <w:rsid w:val="0005358D"/>
    <w:rsid w:val="0006643B"/>
    <w:rsid w:val="00087963"/>
    <w:rsid w:val="00160E51"/>
    <w:rsid w:val="001740F1"/>
    <w:rsid w:val="002145D2"/>
    <w:rsid w:val="002B3BE2"/>
    <w:rsid w:val="002C48EB"/>
    <w:rsid w:val="003639EC"/>
    <w:rsid w:val="00471626"/>
    <w:rsid w:val="004759AD"/>
    <w:rsid w:val="00493E02"/>
    <w:rsid w:val="004B0046"/>
    <w:rsid w:val="004D1016"/>
    <w:rsid w:val="004D1209"/>
    <w:rsid w:val="004F1693"/>
    <w:rsid w:val="004F1D62"/>
    <w:rsid w:val="004F209C"/>
    <w:rsid w:val="004F7F85"/>
    <w:rsid w:val="00525A37"/>
    <w:rsid w:val="0055275A"/>
    <w:rsid w:val="00580820"/>
    <w:rsid w:val="005B62ED"/>
    <w:rsid w:val="006C1243"/>
    <w:rsid w:val="00713C84"/>
    <w:rsid w:val="00715E74"/>
    <w:rsid w:val="00716DCB"/>
    <w:rsid w:val="007305B5"/>
    <w:rsid w:val="0077459A"/>
    <w:rsid w:val="00790042"/>
    <w:rsid w:val="00790902"/>
    <w:rsid w:val="007C790E"/>
    <w:rsid w:val="007D6997"/>
    <w:rsid w:val="008602F4"/>
    <w:rsid w:val="00883BE0"/>
    <w:rsid w:val="008E177F"/>
    <w:rsid w:val="00920808"/>
    <w:rsid w:val="009520C8"/>
    <w:rsid w:val="009527CE"/>
    <w:rsid w:val="00956A35"/>
    <w:rsid w:val="009C653A"/>
    <w:rsid w:val="009E6C43"/>
    <w:rsid w:val="00AC1BF1"/>
    <w:rsid w:val="00AD21B2"/>
    <w:rsid w:val="00AD264B"/>
    <w:rsid w:val="00AE13C6"/>
    <w:rsid w:val="00B24989"/>
    <w:rsid w:val="00B33A31"/>
    <w:rsid w:val="00B641AD"/>
    <w:rsid w:val="00BB59A7"/>
    <w:rsid w:val="00BE2482"/>
    <w:rsid w:val="00BF4C83"/>
    <w:rsid w:val="00BF6DC8"/>
    <w:rsid w:val="00C60FA7"/>
    <w:rsid w:val="00C70BBB"/>
    <w:rsid w:val="00CE7CED"/>
    <w:rsid w:val="00D412E1"/>
    <w:rsid w:val="00D4442F"/>
    <w:rsid w:val="00D6516B"/>
    <w:rsid w:val="00D67DA6"/>
    <w:rsid w:val="00DA7783"/>
    <w:rsid w:val="00E04DDA"/>
    <w:rsid w:val="00E75A6A"/>
    <w:rsid w:val="00EB4C64"/>
    <w:rsid w:val="00EE3581"/>
    <w:rsid w:val="00F1116C"/>
    <w:rsid w:val="00F24786"/>
    <w:rsid w:val="00F454B5"/>
    <w:rsid w:val="00FA264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555DFFC-3241-42CC-891B-724948DA9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4"/>
    <w:next w:val="a4"/>
    <w:link w:val="11"/>
    <w:uiPriority w:val="9"/>
    <w:qFormat/>
    <w:rsid w:val="00040D2E"/>
    <w:pPr>
      <w:keepNext/>
      <w:spacing w:before="180" w:after="180" w:line="720" w:lineRule="atLeast"/>
      <w:outlineLvl w:val="0"/>
    </w:pPr>
    <w:rPr>
      <w:rFonts w:ascii="Arial" w:eastAsia="新細明體" w:hAnsi="Arial"/>
      <w:b/>
      <w:bCs/>
      <w:kern w:val="52"/>
      <w:sz w:val="52"/>
      <w:szCs w:val="52"/>
    </w:rPr>
  </w:style>
  <w:style w:type="paragraph" w:styleId="2">
    <w:name w:val="heading 2"/>
    <w:basedOn w:val="a4"/>
    <w:next w:val="a4"/>
    <w:link w:val="20"/>
    <w:qFormat/>
    <w:rsid w:val="00040D2E"/>
    <w:pPr>
      <w:keepNext/>
      <w:spacing w:line="720" w:lineRule="atLeast"/>
      <w:outlineLvl w:val="1"/>
    </w:pPr>
    <w:rPr>
      <w:rFonts w:ascii="Arial" w:eastAsia="新細明體" w:hAnsi="Arial"/>
      <w:b/>
      <w:bCs/>
      <w:sz w:val="48"/>
      <w:szCs w:val="48"/>
    </w:rPr>
  </w:style>
  <w:style w:type="paragraph" w:styleId="3">
    <w:name w:val="heading 3"/>
    <w:basedOn w:val="a4"/>
    <w:next w:val="a4"/>
    <w:link w:val="30"/>
    <w:qFormat/>
    <w:rsid w:val="00BB59A7"/>
    <w:pPr>
      <w:keepNext/>
      <w:spacing w:line="720" w:lineRule="atLeast"/>
      <w:outlineLvl w:val="2"/>
    </w:pPr>
    <w:rPr>
      <w:rFonts w:ascii="Arial" w:eastAsia="新細明體" w:hAnsi="Arial"/>
      <w:b/>
      <w:bCs/>
      <w:sz w:val="36"/>
      <w:szCs w:val="36"/>
    </w:rPr>
  </w:style>
  <w:style w:type="paragraph" w:styleId="40">
    <w:name w:val="heading 4"/>
    <w:basedOn w:val="a4"/>
    <w:next w:val="a4"/>
    <w:link w:val="41"/>
    <w:uiPriority w:val="9"/>
    <w:qFormat/>
    <w:rsid w:val="00BB59A7"/>
    <w:pPr>
      <w:keepNext/>
      <w:spacing w:line="720" w:lineRule="atLeast"/>
      <w:outlineLvl w:val="3"/>
    </w:pPr>
    <w:rPr>
      <w:rFonts w:ascii="Arial" w:eastAsia="新細明體" w:hAnsi="Arial"/>
      <w:sz w:val="36"/>
      <w:szCs w:val="36"/>
    </w:rPr>
  </w:style>
  <w:style w:type="paragraph" w:styleId="5">
    <w:name w:val="heading 5"/>
    <w:basedOn w:val="a4"/>
    <w:next w:val="a4"/>
    <w:link w:val="50"/>
    <w:qFormat/>
    <w:rsid w:val="00BB59A7"/>
    <w:pPr>
      <w:keepNext/>
      <w:spacing w:line="720" w:lineRule="atLeast"/>
      <w:outlineLvl w:val="4"/>
    </w:pPr>
    <w:rPr>
      <w:rFonts w:ascii="Arial" w:eastAsia="新細明體" w:hAnsi="Arial"/>
      <w:b/>
      <w:bCs/>
      <w:sz w:val="36"/>
      <w:szCs w:val="36"/>
    </w:rPr>
  </w:style>
  <w:style w:type="paragraph" w:styleId="6">
    <w:name w:val="heading 6"/>
    <w:basedOn w:val="a4"/>
    <w:next w:val="a4"/>
    <w:link w:val="61"/>
    <w:qFormat/>
    <w:rsid w:val="00BB59A7"/>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4"/>
    <w:next w:val="a4"/>
    <w:link w:val="70"/>
    <w:qFormat/>
    <w:rsid w:val="00BB59A7"/>
    <w:pPr>
      <w:spacing w:line="240" w:lineRule="auto"/>
      <w:ind w:leftChars="0" w:left="2384" w:firstLineChars="0" w:hanging="348"/>
      <w:outlineLvl w:val="6"/>
    </w:pPr>
    <w:rPr>
      <w:rFonts w:hAnsi="Arial"/>
      <w:bCs/>
      <w:snapToGrid/>
      <w:sz w:val="32"/>
      <w:szCs w:val="36"/>
    </w:rPr>
  </w:style>
  <w:style w:type="paragraph" w:styleId="8">
    <w:name w:val="heading 8"/>
    <w:basedOn w:val="a4"/>
    <w:next w:val="a4"/>
    <w:link w:val="80"/>
    <w:qFormat/>
    <w:rsid w:val="00BB59A7"/>
    <w:pPr>
      <w:spacing w:line="240" w:lineRule="auto"/>
      <w:ind w:leftChars="0" w:left="2730" w:firstLineChars="0" w:hanging="349"/>
      <w:outlineLvl w:val="7"/>
    </w:pPr>
    <w:rPr>
      <w:rFonts w:hAnsi="Arial"/>
      <w:snapToGrid/>
      <w:sz w:val="32"/>
      <w:szCs w:val="36"/>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8">
    <w:name w:val="預備金及追加預算標題"/>
    <w:link w:val="a9"/>
    <w:pPr>
      <w:spacing w:line="500" w:lineRule="exact"/>
      <w:ind w:left="200" w:hangingChars="200" w:hanging="200"/>
      <w:jc w:val="both"/>
    </w:pPr>
    <w:rPr>
      <w:rFonts w:ascii="標楷體" w:eastAsia="標楷體"/>
      <w:b/>
      <w:snapToGrid w:val="0"/>
      <w:kern w:val="2"/>
      <w:sz w:val="28"/>
    </w:rPr>
  </w:style>
  <w:style w:type="paragraph" w:customStyle="1" w:styleId="aa">
    <w:name w:val="(一)(二)(三)"/>
    <w:basedOn w:val="a4"/>
    <w:link w:val="12"/>
    <w:qFormat/>
    <w:pPr>
      <w:ind w:left="300" w:hangingChars="100" w:hanging="100"/>
    </w:pPr>
  </w:style>
  <w:style w:type="paragraph" w:customStyle="1" w:styleId="ab">
    <w:name w:val="(一)下內文"/>
    <w:basedOn w:val="aa"/>
    <w:link w:val="ac"/>
    <w:pPr>
      <w:adjustRightInd w:val="0"/>
      <w:ind w:leftChars="300" w:firstLineChars="0" w:firstLine="0"/>
    </w:pPr>
  </w:style>
  <w:style w:type="paragraph" w:customStyle="1" w:styleId="123">
    <w:name w:val="1.2.3."/>
    <w:basedOn w:val="ab"/>
    <w:link w:val="1230"/>
    <w:qFormat/>
    <w:pPr>
      <w:adjustRightInd/>
      <w:ind w:left="400" w:hangingChars="100" w:hanging="100"/>
    </w:pPr>
  </w:style>
  <w:style w:type="paragraph" w:customStyle="1" w:styleId="ad">
    <w:name w:val="結論"/>
    <w:basedOn w:val="ab"/>
    <w:pPr>
      <w:adjustRightInd/>
      <w:ind w:leftChars="200" w:left="200"/>
    </w:pPr>
  </w:style>
  <w:style w:type="paragraph" w:customStyle="1" w:styleId="ae">
    <w:name w:val="前言內文"/>
    <w:basedOn w:val="a4"/>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4"/>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4"/>
    <w:link w:val="af2"/>
    <w:pPr>
      <w:ind w:leftChars="0" w:left="0" w:firstLineChars="0" w:firstLine="0"/>
      <w:jc w:val="right"/>
    </w:pPr>
    <w:rPr>
      <w:sz w:val="24"/>
    </w:rPr>
  </w:style>
  <w:style w:type="paragraph" w:customStyle="1" w:styleId="af3">
    <w:name w:val="前言(一)(二)(三)"/>
    <w:basedOn w:val="a4"/>
    <w:pPr>
      <w:ind w:leftChars="0" w:left="100" w:hangingChars="100" w:hanging="100"/>
    </w:pPr>
  </w:style>
  <w:style w:type="paragraph" w:customStyle="1" w:styleId="1231">
    <w:name w:val="(1)(2)(3)"/>
    <w:basedOn w:val="a4"/>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4"/>
    <w:link w:val="af5"/>
    <w:uiPriority w:val="99"/>
    <w:unhideWhenUsed/>
    <w:rsid w:val="00CE7CED"/>
    <w:pPr>
      <w:tabs>
        <w:tab w:val="center" w:pos="4153"/>
        <w:tab w:val="right" w:pos="8306"/>
      </w:tabs>
      <w:snapToGrid w:val="0"/>
    </w:pPr>
    <w:rPr>
      <w:sz w:val="20"/>
      <w:szCs w:val="20"/>
    </w:rPr>
  </w:style>
  <w:style w:type="paragraph" w:styleId="af">
    <w:name w:val="table of figures"/>
    <w:basedOn w:val="a4"/>
    <w:next w:val="a4"/>
    <w:link w:val="af6"/>
    <w:semiHidden/>
    <w:pPr>
      <w:ind w:leftChars="400" w:left="960" w:hangingChars="200" w:hanging="480"/>
    </w:pPr>
  </w:style>
  <w:style w:type="paragraph" w:customStyle="1" w:styleId="21">
    <w:name w:val="(一)下內文縮2"/>
    <w:basedOn w:val="a4"/>
    <w:link w:val="22"/>
    <w:qFormat/>
    <w:pPr>
      <w:adjustRightInd w:val="0"/>
      <w:ind w:leftChars="300" w:left="300"/>
    </w:pPr>
  </w:style>
  <w:style w:type="paragraph" w:styleId="13">
    <w:name w:val="toc 1"/>
    <w:basedOn w:val="a4"/>
    <w:next w:val="a4"/>
    <w:autoRedefine/>
    <w:uiPriority w:val="39"/>
    <w:rsid w:val="004B0046"/>
    <w:pPr>
      <w:tabs>
        <w:tab w:val="right" w:leader="hyphen" w:pos="8490"/>
      </w:tabs>
      <w:ind w:leftChars="0" w:left="486" w:rightChars="49" w:right="139" w:hangingChars="200" w:hanging="486"/>
      <w:jc w:val="right"/>
    </w:pPr>
    <w:rPr>
      <w:sz w:val="24"/>
      <w:szCs w:val="24"/>
    </w:rPr>
  </w:style>
  <w:style w:type="paragraph" w:styleId="23">
    <w:name w:val="toc 2"/>
    <w:basedOn w:val="a4"/>
    <w:next w:val="a4"/>
    <w:autoRedefine/>
    <w:uiPriority w:val="39"/>
    <w:pPr>
      <w:tabs>
        <w:tab w:val="right" w:leader="hyphen" w:pos="8490"/>
      </w:tabs>
      <w:ind w:leftChars="0" w:left="566" w:hangingChars="200" w:hanging="566"/>
    </w:pPr>
  </w:style>
  <w:style w:type="character" w:customStyle="1" w:styleId="af5">
    <w:name w:val="頁首 字元"/>
    <w:link w:val="af4"/>
    <w:uiPriority w:val="99"/>
    <w:rsid w:val="00CE7CED"/>
    <w:rPr>
      <w:rFonts w:ascii="標楷體" w:eastAsia="標楷體"/>
      <w:snapToGrid w:val="0"/>
      <w:kern w:val="2"/>
    </w:rPr>
  </w:style>
  <w:style w:type="paragraph" w:styleId="af7">
    <w:name w:val="footer"/>
    <w:basedOn w:val="a4"/>
    <w:link w:val="af8"/>
    <w:uiPriority w:val="99"/>
    <w:unhideWhenUsed/>
    <w:rsid w:val="00CE7CED"/>
    <w:pPr>
      <w:tabs>
        <w:tab w:val="center" w:pos="4153"/>
        <w:tab w:val="right" w:pos="8306"/>
      </w:tabs>
      <w:snapToGrid w:val="0"/>
    </w:pPr>
    <w:rPr>
      <w:sz w:val="20"/>
      <w:szCs w:val="20"/>
    </w:rPr>
  </w:style>
  <w:style w:type="character" w:customStyle="1" w:styleId="af8">
    <w:name w:val="頁尾 字元"/>
    <w:link w:val="af7"/>
    <w:uiPriority w:val="99"/>
    <w:rsid w:val="00CE7CED"/>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4_G"/>
    <w:unhideWhenUsed/>
    <w:qFormat/>
    <w:rsid w:val="00471626"/>
    <w:rPr>
      <w:vertAlign w:val="superscript"/>
    </w:rPr>
  </w:style>
  <w:style w:type="character" w:customStyle="1" w:styleId="143">
    <w:name w:val="表格內文(14行高) 字元"/>
    <w:link w:val="142"/>
    <w:qFormat/>
    <w:locked/>
    <w:rsid w:val="00471626"/>
    <w:rPr>
      <w:rFonts w:ascii="標楷體" w:eastAsia="標楷體"/>
      <w:snapToGrid w:val="0"/>
      <w:kern w:val="2"/>
      <w:sz w:val="24"/>
      <w:szCs w:val="28"/>
    </w:rPr>
  </w:style>
  <w:style w:type="character" w:customStyle="1" w:styleId="12">
    <w:name w:val="(一)(二)(三) 字元1"/>
    <w:link w:val="aa"/>
    <w:rsid w:val="00471626"/>
    <w:rPr>
      <w:rFonts w:ascii="標楷體" w:eastAsia="標楷體"/>
      <w:snapToGrid w:val="0"/>
      <w:kern w:val="2"/>
      <w:sz w:val="28"/>
      <w:szCs w:val="28"/>
    </w:rPr>
  </w:style>
  <w:style w:type="character" w:customStyle="1" w:styleId="22">
    <w:name w:val="(一)下內文縮2 字元"/>
    <w:link w:val="21"/>
    <w:qFormat/>
    <w:rsid w:val="00471626"/>
    <w:rPr>
      <w:rFonts w:ascii="標楷體" w:eastAsia="標楷體"/>
      <w:snapToGrid w:val="0"/>
      <w:kern w:val="2"/>
      <w:sz w:val="28"/>
      <w:szCs w:val="28"/>
    </w:rPr>
  </w:style>
  <w:style w:type="character" w:customStyle="1" w:styleId="1230">
    <w:name w:val="1.2.3. 字元"/>
    <w:link w:val="123"/>
    <w:qFormat/>
    <w:rsid w:val="00471626"/>
    <w:rPr>
      <w:rFonts w:ascii="標楷體" w:eastAsia="標楷體"/>
      <w:snapToGrid w:val="0"/>
      <w:kern w:val="2"/>
      <w:sz w:val="28"/>
      <w:szCs w:val="28"/>
    </w:rPr>
  </w:style>
  <w:style w:type="character" w:customStyle="1" w:styleId="24">
    <w:name w:val="(一)(二)(三) 字元2"/>
    <w:qFormat/>
    <w:rsid w:val="00471626"/>
    <w:rPr>
      <w:rFonts w:ascii="標楷體" w:eastAsia="標楷體"/>
      <w:snapToGrid w:val="0"/>
      <w:kern w:val="2"/>
      <w:sz w:val="28"/>
      <w:szCs w:val="28"/>
    </w:rPr>
  </w:style>
  <w:style w:type="character" w:customStyle="1" w:styleId="140">
    <w:name w:val="第二層(14號字) 字元"/>
    <w:link w:val="14"/>
    <w:rsid w:val="00471626"/>
    <w:rPr>
      <w:rFonts w:ascii="標楷體" w:eastAsia="標楷體"/>
      <w:b/>
      <w:snapToGrid w:val="0"/>
      <w:kern w:val="2"/>
      <w:sz w:val="28"/>
    </w:rPr>
  </w:style>
  <w:style w:type="character" w:customStyle="1" w:styleId="afa">
    <w:name w:val="(一)(二)(三) 字元"/>
    <w:qFormat/>
    <w:rsid w:val="00040D2E"/>
    <w:rPr>
      <w:rFonts w:ascii="標楷體" w:eastAsia="標楷體"/>
      <w:b/>
      <w:snapToGrid w:val="0"/>
      <w:kern w:val="2"/>
      <w:sz w:val="28"/>
      <w:szCs w:val="28"/>
    </w:rPr>
  </w:style>
  <w:style w:type="character" w:customStyle="1" w:styleId="201">
    <w:name w:val="表格內文(20行高) 字元"/>
    <w:link w:val="200"/>
    <w:rsid w:val="00040D2E"/>
    <w:rPr>
      <w:rFonts w:ascii="標楷體" w:eastAsia="標楷體"/>
      <w:snapToGrid w:val="0"/>
      <w:kern w:val="2"/>
      <w:sz w:val="24"/>
      <w:szCs w:val="28"/>
    </w:rPr>
  </w:style>
  <w:style w:type="paragraph" w:styleId="afb">
    <w:name w:val="footnote text"/>
    <w:aliases w:val="註腳文字 字元 字元"/>
    <w:basedOn w:val="a4"/>
    <w:link w:val="afc"/>
    <w:unhideWhenUsed/>
    <w:rsid w:val="00040D2E"/>
    <w:pPr>
      <w:snapToGrid w:val="0"/>
      <w:jc w:val="left"/>
    </w:pPr>
    <w:rPr>
      <w:sz w:val="20"/>
      <w:szCs w:val="20"/>
    </w:rPr>
  </w:style>
  <w:style w:type="character" w:customStyle="1" w:styleId="afc">
    <w:name w:val="註腳文字 字元"/>
    <w:aliases w:val="註腳文字 字元 字元 字元"/>
    <w:link w:val="afb"/>
    <w:rsid w:val="00040D2E"/>
    <w:rPr>
      <w:rFonts w:ascii="標楷體" w:eastAsia="標楷體"/>
      <w:snapToGrid w:val="0"/>
      <w:kern w:val="2"/>
    </w:rPr>
  </w:style>
  <w:style w:type="table" w:styleId="afd">
    <w:name w:val="Table Grid"/>
    <w:basedOn w:val="a6"/>
    <w:uiPriority w:val="59"/>
    <w:rsid w:val="00040D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姓名及分機 字元"/>
    <w:link w:val="af1"/>
    <w:rsid w:val="00040D2E"/>
    <w:rPr>
      <w:rFonts w:ascii="標楷體" w:eastAsia="標楷體"/>
      <w:snapToGrid w:val="0"/>
      <w:kern w:val="2"/>
      <w:sz w:val="24"/>
      <w:szCs w:val="28"/>
    </w:rPr>
  </w:style>
  <w:style w:type="table" w:customStyle="1" w:styleId="31">
    <w:name w:val="表格格線3"/>
    <w:basedOn w:val="a6"/>
    <w:next w:val="afd"/>
    <w:uiPriority w:val="59"/>
    <w:rsid w:val="00040D2E"/>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page number"/>
    <w:basedOn w:val="a5"/>
    <w:unhideWhenUsed/>
    <w:rsid w:val="00040D2E"/>
  </w:style>
  <w:style w:type="character" w:customStyle="1" w:styleId="11">
    <w:name w:val="標題 1 字元"/>
    <w:link w:val="10"/>
    <w:uiPriority w:val="9"/>
    <w:rsid w:val="00040D2E"/>
    <w:rPr>
      <w:rFonts w:ascii="Arial" w:hAnsi="Arial"/>
      <w:b/>
      <w:bCs/>
      <w:snapToGrid w:val="0"/>
      <w:kern w:val="52"/>
      <w:sz w:val="52"/>
      <w:szCs w:val="52"/>
    </w:rPr>
  </w:style>
  <w:style w:type="character" w:customStyle="1" w:styleId="20">
    <w:name w:val="標題 2 字元"/>
    <w:link w:val="2"/>
    <w:uiPriority w:val="9"/>
    <w:rsid w:val="00040D2E"/>
    <w:rPr>
      <w:rFonts w:ascii="Arial" w:hAnsi="Arial"/>
      <w:b/>
      <w:bCs/>
      <w:snapToGrid w:val="0"/>
      <w:kern w:val="2"/>
      <w:sz w:val="48"/>
      <w:szCs w:val="48"/>
    </w:rPr>
  </w:style>
  <w:style w:type="paragraph" w:customStyle="1" w:styleId="25">
    <w:name w:val="字元2 字元 字元 字元 字元 字元 字元 字元 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040D2E"/>
    <w:rPr>
      <w:rFonts w:ascii="標楷體" w:eastAsia="標楷體"/>
      <w:b/>
      <w:snapToGrid w:val="0"/>
      <w:kern w:val="2"/>
      <w:sz w:val="32"/>
    </w:rPr>
  </w:style>
  <w:style w:type="character" w:customStyle="1" w:styleId="ac">
    <w:name w:val="(一)下內文 字元"/>
    <w:link w:val="ab"/>
    <w:rsid w:val="00040D2E"/>
    <w:rPr>
      <w:rFonts w:ascii="標楷體" w:eastAsia="標楷體"/>
      <w:snapToGrid w:val="0"/>
      <w:kern w:val="2"/>
      <w:sz w:val="28"/>
      <w:szCs w:val="28"/>
    </w:rPr>
  </w:style>
  <w:style w:type="character" w:customStyle="1" w:styleId="145">
    <w:name w:val="第一層(14號字) 字元"/>
    <w:link w:val="144"/>
    <w:rsid w:val="00040D2E"/>
    <w:rPr>
      <w:rFonts w:ascii="標楷體" w:eastAsia="標楷體"/>
      <w:b/>
      <w:snapToGrid w:val="0"/>
      <w:kern w:val="2"/>
      <w:sz w:val="28"/>
    </w:rPr>
  </w:style>
  <w:style w:type="character" w:customStyle="1" w:styleId="af6">
    <w:name w:val="圖表目錄 字元"/>
    <w:link w:val="af"/>
    <w:rsid w:val="00040D2E"/>
    <w:rPr>
      <w:rFonts w:ascii="標楷體" w:eastAsia="標楷體"/>
      <w:snapToGrid w:val="0"/>
      <w:kern w:val="2"/>
      <w:sz w:val="28"/>
      <w:szCs w:val="28"/>
    </w:rPr>
  </w:style>
  <w:style w:type="paragraph" w:styleId="aff">
    <w:name w:val="Balloon Text"/>
    <w:basedOn w:val="a4"/>
    <w:link w:val="aff0"/>
    <w:uiPriority w:val="99"/>
    <w:rsid w:val="00040D2E"/>
    <w:rPr>
      <w:rFonts w:ascii="Arial" w:eastAsia="新細明體" w:hAnsi="Arial"/>
      <w:sz w:val="18"/>
      <w:szCs w:val="18"/>
    </w:rPr>
  </w:style>
  <w:style w:type="character" w:customStyle="1" w:styleId="aff0">
    <w:name w:val="註解方塊文字 字元"/>
    <w:link w:val="aff"/>
    <w:uiPriority w:val="99"/>
    <w:rsid w:val="00040D2E"/>
    <w:rPr>
      <w:rFonts w:ascii="Arial" w:hAnsi="Arial"/>
      <w:snapToGrid w:val="0"/>
      <w:kern w:val="2"/>
      <w:sz w:val="18"/>
      <w:szCs w:val="18"/>
    </w:rPr>
  </w:style>
  <w:style w:type="character" w:styleId="aff1">
    <w:name w:val="annotation reference"/>
    <w:semiHidden/>
    <w:rsid w:val="00040D2E"/>
    <w:rPr>
      <w:sz w:val="18"/>
      <w:szCs w:val="18"/>
    </w:rPr>
  </w:style>
  <w:style w:type="paragraph" w:styleId="aff2">
    <w:name w:val="annotation text"/>
    <w:basedOn w:val="a4"/>
    <w:link w:val="aff3"/>
    <w:semiHidden/>
    <w:rsid w:val="00040D2E"/>
    <w:pPr>
      <w:jc w:val="left"/>
    </w:pPr>
  </w:style>
  <w:style w:type="character" w:customStyle="1" w:styleId="aff3">
    <w:name w:val="註解文字 字元"/>
    <w:link w:val="aff2"/>
    <w:rsid w:val="00040D2E"/>
    <w:rPr>
      <w:rFonts w:ascii="標楷體" w:eastAsia="標楷體"/>
      <w:snapToGrid w:val="0"/>
      <w:kern w:val="2"/>
      <w:sz w:val="28"/>
      <w:szCs w:val="28"/>
    </w:rPr>
  </w:style>
  <w:style w:type="paragraph" w:styleId="aff4">
    <w:name w:val="annotation subject"/>
    <w:basedOn w:val="aff2"/>
    <w:next w:val="aff2"/>
    <w:link w:val="aff5"/>
    <w:semiHidden/>
    <w:rsid w:val="00040D2E"/>
    <w:rPr>
      <w:b/>
      <w:bCs/>
    </w:rPr>
  </w:style>
  <w:style w:type="character" w:customStyle="1" w:styleId="aff5">
    <w:name w:val="註解主旨 字元"/>
    <w:link w:val="aff4"/>
    <w:uiPriority w:val="99"/>
    <w:semiHidden/>
    <w:rsid w:val="00040D2E"/>
    <w:rPr>
      <w:rFonts w:ascii="標楷體" w:eastAsia="標楷體"/>
      <w:b/>
      <w:bCs/>
      <w:snapToGrid w:val="0"/>
      <w:kern w:val="2"/>
      <w:sz w:val="28"/>
      <w:szCs w:val="28"/>
    </w:rPr>
  </w:style>
  <w:style w:type="paragraph" w:customStyle="1" w:styleId="aff6">
    <w:name w:val="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9">
    <w:name w:val="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 字元 字元 字元1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字元2 字元 字元 字元 字元 字元 字元 字元 字元 字元 字元 字元 字元 字元 字元 字元 字元 字元 字元 字元 字元 字元 字元 字元 字元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b">
    <w:name w:val="章戳"/>
    <w:basedOn w:val="a4"/>
    <w:qFormat/>
    <w:rsid w:val="00040D2E"/>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c">
    <w:name w:val="FollowedHyperlink"/>
    <w:unhideWhenUsed/>
    <w:rsid w:val="00040D2E"/>
    <w:rPr>
      <w:color w:val="800080"/>
      <w:u w:val="single"/>
    </w:rPr>
  </w:style>
  <w:style w:type="character" w:customStyle="1" w:styleId="1410">
    <w:name w:val="第二層(14號字) 字元1"/>
    <w:rsid w:val="00040D2E"/>
    <w:rPr>
      <w:rFonts w:ascii="標楷體" w:eastAsia="標楷體"/>
      <w:b/>
      <w:snapToGrid w:val="0"/>
      <w:kern w:val="2"/>
      <w:sz w:val="28"/>
    </w:rPr>
  </w:style>
  <w:style w:type="paragraph" w:styleId="a">
    <w:name w:val="List Bullet"/>
    <w:basedOn w:val="a4"/>
    <w:uiPriority w:val="99"/>
    <w:unhideWhenUsed/>
    <w:rsid w:val="00040D2E"/>
    <w:pPr>
      <w:numPr>
        <w:numId w:val="6"/>
      </w:numPr>
      <w:contextualSpacing/>
    </w:pPr>
  </w:style>
  <w:style w:type="paragraph" w:customStyle="1" w:styleId="28">
    <w:name w:val="字元 字元2 字元 字元 字元"/>
    <w:basedOn w:val="a4"/>
    <w:semiHidden/>
    <w:rsid w:val="00040D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6">
    <w:name w:val="註腳(表格內文14行高左右齊)"/>
    <w:basedOn w:val="142"/>
    <w:qFormat/>
    <w:rsid w:val="00BB59A7"/>
    <w:pPr>
      <w:wordWrap w:val="0"/>
      <w:ind w:leftChars="-15" w:left="153" w:hangingChars="80" w:hanging="195"/>
      <w:jc w:val="both"/>
    </w:pPr>
  </w:style>
  <w:style w:type="paragraph" w:customStyle="1" w:styleId="affd">
    <w:name w:val="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e">
    <w:name w:val="Emphasis"/>
    <w:uiPriority w:val="20"/>
    <w:qFormat/>
    <w:rsid w:val="00BB59A7"/>
    <w:rPr>
      <w:rFonts w:ascii="Arial Black" w:hAnsi="Arial Black"/>
      <w:sz w:val="18"/>
    </w:rPr>
  </w:style>
  <w:style w:type="character" w:customStyle="1" w:styleId="220">
    <w:name w:val="(一)下內文縮2 字元2"/>
    <w:rsid w:val="00BB59A7"/>
    <w:rPr>
      <w:rFonts w:ascii="標楷體" w:eastAsia="標楷體"/>
      <w:snapToGrid w:val="0"/>
      <w:kern w:val="2"/>
      <w:sz w:val="28"/>
      <w:szCs w:val="28"/>
    </w:rPr>
  </w:style>
  <w:style w:type="character" w:customStyle="1" w:styleId="1411">
    <w:name w:val="表格內文(14行高) 字元1"/>
    <w:rsid w:val="00BB59A7"/>
    <w:rPr>
      <w:rFonts w:ascii="標楷體" w:eastAsia="標楷體"/>
      <w:snapToGrid w:val="0"/>
      <w:kern w:val="2"/>
      <w:sz w:val="24"/>
      <w:szCs w:val="28"/>
    </w:rPr>
  </w:style>
  <w:style w:type="character" w:customStyle="1" w:styleId="a9">
    <w:name w:val="預備金及追加預算標題 字元"/>
    <w:link w:val="a8"/>
    <w:rsid w:val="00BB59A7"/>
    <w:rPr>
      <w:rFonts w:ascii="標楷體" w:eastAsia="標楷體"/>
      <w:b/>
      <w:snapToGrid w:val="0"/>
      <w:kern w:val="2"/>
      <w:sz w:val="28"/>
    </w:rPr>
  </w:style>
  <w:style w:type="character" w:customStyle="1" w:styleId="30">
    <w:name w:val="標題 3 字元"/>
    <w:link w:val="3"/>
    <w:rsid w:val="00BB59A7"/>
    <w:rPr>
      <w:rFonts w:ascii="Arial" w:hAnsi="Arial"/>
      <w:b/>
      <w:bCs/>
      <w:snapToGrid w:val="0"/>
      <w:kern w:val="2"/>
      <w:sz w:val="36"/>
      <w:szCs w:val="36"/>
    </w:rPr>
  </w:style>
  <w:style w:type="character" w:customStyle="1" w:styleId="41">
    <w:name w:val="標題 4 字元"/>
    <w:link w:val="40"/>
    <w:uiPriority w:val="9"/>
    <w:rsid w:val="00BB59A7"/>
    <w:rPr>
      <w:rFonts w:ascii="Arial" w:hAnsi="Arial"/>
      <w:snapToGrid w:val="0"/>
      <w:kern w:val="2"/>
      <w:sz w:val="36"/>
      <w:szCs w:val="36"/>
    </w:rPr>
  </w:style>
  <w:style w:type="character" w:customStyle="1" w:styleId="50">
    <w:name w:val="標題 5 字元"/>
    <w:link w:val="5"/>
    <w:rsid w:val="00BB59A7"/>
    <w:rPr>
      <w:rFonts w:ascii="Arial" w:hAnsi="Arial"/>
      <w:b/>
      <w:bCs/>
      <w:snapToGrid w:val="0"/>
      <w:kern w:val="2"/>
      <w:sz w:val="36"/>
      <w:szCs w:val="36"/>
    </w:rPr>
  </w:style>
  <w:style w:type="character" w:customStyle="1" w:styleId="60">
    <w:name w:val="標題 6 字元"/>
    <w:rsid w:val="00BB59A7"/>
    <w:rPr>
      <w:rFonts w:ascii="Calibri Light" w:eastAsia="新細明體" w:hAnsi="Calibri Light" w:cs="Times New Roman"/>
      <w:snapToGrid w:val="0"/>
      <w:kern w:val="2"/>
      <w:sz w:val="36"/>
      <w:szCs w:val="36"/>
    </w:rPr>
  </w:style>
  <w:style w:type="character" w:customStyle="1" w:styleId="70">
    <w:name w:val="標題 7 字元"/>
    <w:link w:val="7"/>
    <w:rsid w:val="00BB59A7"/>
    <w:rPr>
      <w:rFonts w:ascii="標楷體" w:eastAsia="標楷體" w:hAnsi="Arial"/>
      <w:bCs/>
      <w:kern w:val="2"/>
      <w:sz w:val="32"/>
      <w:szCs w:val="36"/>
    </w:rPr>
  </w:style>
  <w:style w:type="character" w:customStyle="1" w:styleId="80">
    <w:name w:val="標題 8 字元"/>
    <w:link w:val="8"/>
    <w:rsid w:val="00BB59A7"/>
    <w:rPr>
      <w:rFonts w:ascii="標楷體" w:eastAsia="標楷體" w:hAnsi="Arial"/>
      <w:kern w:val="2"/>
      <w:sz w:val="32"/>
      <w:szCs w:val="36"/>
    </w:rPr>
  </w:style>
  <w:style w:type="paragraph" w:customStyle="1" w:styleId="19">
    <w:name w:val="字元 字元19"/>
    <w:basedOn w:val="a4"/>
    <w:semiHidden/>
    <w:rsid w:val="00BB59A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BB59A7"/>
    <w:rPr>
      <w:rFonts w:ascii="標楷體" w:eastAsia="標楷體" w:hAnsi="Arial"/>
      <w:kern w:val="2"/>
      <w:sz w:val="32"/>
      <w:szCs w:val="36"/>
    </w:rPr>
  </w:style>
  <w:style w:type="character" w:styleId="afff">
    <w:name w:val="Hyperlink"/>
    <w:uiPriority w:val="99"/>
    <w:rsid w:val="00BB59A7"/>
    <w:rPr>
      <w:color w:val="0000FF"/>
      <w:u w:val="single"/>
    </w:rPr>
  </w:style>
  <w:style w:type="character" w:customStyle="1" w:styleId="32">
    <w:name w:val="字元3"/>
    <w:rsid w:val="00BB59A7"/>
    <w:rPr>
      <w:rFonts w:ascii="標楷體" w:eastAsia="標楷體"/>
      <w:snapToGrid w:val="0"/>
      <w:kern w:val="2"/>
    </w:rPr>
  </w:style>
  <w:style w:type="character" w:customStyle="1" w:styleId="29">
    <w:name w:val="字元2"/>
    <w:semiHidden/>
    <w:rsid w:val="00BB59A7"/>
    <w:rPr>
      <w:rFonts w:ascii="標楷體" w:eastAsia="標楷體"/>
      <w:snapToGrid w:val="0"/>
      <w:kern w:val="2"/>
    </w:rPr>
  </w:style>
  <w:style w:type="character" w:customStyle="1" w:styleId="147">
    <w:name w:val="第二層(14號字) 字元 字元"/>
    <w:rsid w:val="00BB59A7"/>
    <w:rPr>
      <w:rFonts w:ascii="標楷體" w:eastAsia="標楷體"/>
      <w:b/>
      <w:snapToGrid w:val="0"/>
      <w:kern w:val="2"/>
      <w:sz w:val="28"/>
      <w:lang w:val="en-US" w:eastAsia="zh-TW" w:bidi="ar-SA"/>
    </w:rPr>
  </w:style>
  <w:style w:type="paragraph" w:customStyle="1" w:styleId="afff0">
    <w:name w:val="字元 字元 字元 字元"/>
    <w:basedOn w:val="a4"/>
    <w:semiHidden/>
    <w:rsid w:val="00BB59A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
    <w:name w:val="字元18"/>
    <w:rsid w:val="00BB59A7"/>
    <w:rPr>
      <w:rFonts w:ascii="標楷體" w:eastAsia="標楷體"/>
      <w:snapToGrid w:val="0"/>
      <w:kern w:val="2"/>
      <w:lang w:val="en-US" w:eastAsia="zh-TW" w:bidi="ar-SA"/>
    </w:rPr>
  </w:style>
  <w:style w:type="character" w:customStyle="1" w:styleId="17">
    <w:name w:val="字元17"/>
    <w:rsid w:val="00BB59A7"/>
    <w:rPr>
      <w:rFonts w:ascii="標楷體" w:eastAsia="標楷體"/>
      <w:snapToGrid w:val="0"/>
      <w:kern w:val="2"/>
      <w:lang w:val="en-US" w:eastAsia="zh-TW" w:bidi="ar-SA"/>
    </w:rPr>
  </w:style>
  <w:style w:type="character" w:styleId="afff1">
    <w:name w:val="Strong"/>
    <w:uiPriority w:val="22"/>
    <w:qFormat/>
    <w:rsid w:val="00BB59A7"/>
    <w:rPr>
      <w:b/>
      <w:bCs/>
    </w:rPr>
  </w:style>
  <w:style w:type="paragraph" w:customStyle="1" w:styleId="2a">
    <w:name w:val="字元 字元2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2">
    <w:name w:val="line number"/>
    <w:basedOn w:val="a5"/>
    <w:rsid w:val="00BB59A7"/>
  </w:style>
  <w:style w:type="paragraph" w:styleId="Web">
    <w:name w:val="Normal (Web)"/>
    <w:basedOn w:val="a4"/>
    <w:uiPriority w:val="99"/>
    <w:rsid w:val="00BB59A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b">
    <w:name w:val="內文2"/>
    <w:basedOn w:val="a4"/>
    <w:rsid w:val="00BB59A7"/>
    <w:pPr>
      <w:adjustRightInd w:val="0"/>
      <w:spacing w:line="240" w:lineRule="auto"/>
      <w:ind w:firstLineChars="0" w:firstLine="0"/>
    </w:pPr>
    <w:rPr>
      <w:rFonts w:ascii="Times New Roman" w:eastAsia="華康中明體"/>
      <w:snapToGrid/>
      <w:sz w:val="22"/>
      <w:szCs w:val="24"/>
    </w:rPr>
  </w:style>
  <w:style w:type="paragraph" w:customStyle="1" w:styleId="1a">
    <w:name w:val="1."/>
    <w:basedOn w:val="a4"/>
    <w:rsid w:val="00BB59A7"/>
    <w:pPr>
      <w:adjustRightInd w:val="0"/>
      <w:spacing w:line="240" w:lineRule="auto"/>
      <w:ind w:left="300" w:hangingChars="100" w:hanging="100"/>
    </w:pPr>
    <w:rPr>
      <w:rFonts w:ascii="Times New Roman" w:eastAsia="華康中明體"/>
      <w:iCs/>
      <w:snapToGrid/>
      <w:sz w:val="22"/>
      <w:szCs w:val="24"/>
    </w:rPr>
  </w:style>
  <w:style w:type="paragraph" w:customStyle="1" w:styleId="1b">
    <w:name w:val="(1)"/>
    <w:basedOn w:val="a4"/>
    <w:rsid w:val="00BB59A7"/>
    <w:pPr>
      <w:adjustRightInd w:val="0"/>
      <w:spacing w:line="240" w:lineRule="auto"/>
      <w:ind w:leftChars="300" w:left="880" w:hangingChars="100" w:hanging="220"/>
    </w:pPr>
    <w:rPr>
      <w:rFonts w:ascii="Times New Roman" w:eastAsia="華康中明體"/>
      <w:snapToGrid/>
      <w:sz w:val="22"/>
      <w:szCs w:val="24"/>
    </w:rPr>
  </w:style>
  <w:style w:type="paragraph" w:styleId="afff3">
    <w:name w:val="Plain Text"/>
    <w:basedOn w:val="a4"/>
    <w:link w:val="afff4"/>
    <w:rsid w:val="00BB59A7"/>
    <w:pPr>
      <w:spacing w:line="240" w:lineRule="auto"/>
      <w:ind w:leftChars="0" w:left="0" w:firstLineChars="0" w:firstLine="0"/>
      <w:jc w:val="left"/>
    </w:pPr>
    <w:rPr>
      <w:rFonts w:ascii="細明體" w:eastAsia="細明體" w:hAnsi="Courier New"/>
      <w:snapToGrid/>
      <w:sz w:val="24"/>
      <w:szCs w:val="20"/>
    </w:rPr>
  </w:style>
  <w:style w:type="character" w:customStyle="1" w:styleId="afff4">
    <w:name w:val="純文字 字元"/>
    <w:link w:val="afff3"/>
    <w:rsid w:val="00BB59A7"/>
    <w:rPr>
      <w:rFonts w:ascii="細明體" w:eastAsia="細明體" w:hAnsi="Courier New"/>
      <w:kern w:val="2"/>
      <w:sz w:val="24"/>
    </w:rPr>
  </w:style>
  <w:style w:type="paragraph" w:customStyle="1" w:styleId="1c">
    <w:name w:val="段落樣式1"/>
    <w:basedOn w:val="a4"/>
    <w:rsid w:val="00BB59A7"/>
    <w:pPr>
      <w:tabs>
        <w:tab w:val="left" w:pos="567"/>
      </w:tabs>
      <w:kinsoku w:val="0"/>
      <w:spacing w:line="240" w:lineRule="auto"/>
    </w:pPr>
    <w:rPr>
      <w:snapToGrid/>
      <w:kern w:val="0"/>
      <w:sz w:val="32"/>
      <w:szCs w:val="20"/>
    </w:rPr>
  </w:style>
  <w:style w:type="paragraph" w:styleId="afff5">
    <w:name w:val="Body Text"/>
    <w:aliases w:val="本文 字元 字元 字元,本文 字元 字元"/>
    <w:basedOn w:val="a4"/>
    <w:link w:val="1d"/>
    <w:rsid w:val="00BB59A7"/>
    <w:pPr>
      <w:spacing w:line="400" w:lineRule="exact"/>
      <w:ind w:leftChars="0" w:left="0" w:firstLineChars="0" w:firstLine="0"/>
      <w:jc w:val="left"/>
    </w:pPr>
    <w:rPr>
      <w:rFonts w:ascii="Times New Roman"/>
      <w:snapToGrid/>
      <w:szCs w:val="20"/>
    </w:rPr>
  </w:style>
  <w:style w:type="character" w:customStyle="1" w:styleId="afff6">
    <w:name w:val="本文 字元"/>
    <w:rsid w:val="00BB59A7"/>
    <w:rPr>
      <w:rFonts w:ascii="標楷體" w:eastAsia="標楷體"/>
      <w:snapToGrid w:val="0"/>
      <w:kern w:val="2"/>
      <w:sz w:val="28"/>
      <w:szCs w:val="28"/>
    </w:rPr>
  </w:style>
  <w:style w:type="character" w:customStyle="1" w:styleId="1d">
    <w:name w:val="本文 字元1"/>
    <w:aliases w:val="本文 字元 字元 字元 字元,本文 字元 字元 字元1"/>
    <w:link w:val="afff5"/>
    <w:rsid w:val="00BB59A7"/>
    <w:rPr>
      <w:rFonts w:eastAsia="標楷體"/>
      <w:kern w:val="2"/>
      <w:sz w:val="28"/>
    </w:rPr>
  </w:style>
  <w:style w:type="paragraph" w:styleId="33">
    <w:name w:val="Body Text Indent 3"/>
    <w:basedOn w:val="a4"/>
    <w:link w:val="34"/>
    <w:rsid w:val="00BB59A7"/>
    <w:pPr>
      <w:spacing w:after="120"/>
      <w:ind w:left="480"/>
    </w:pPr>
    <w:rPr>
      <w:sz w:val="16"/>
      <w:szCs w:val="16"/>
    </w:rPr>
  </w:style>
  <w:style w:type="character" w:customStyle="1" w:styleId="34">
    <w:name w:val="本文縮排 3 字元"/>
    <w:link w:val="33"/>
    <w:rsid w:val="00BB59A7"/>
    <w:rPr>
      <w:rFonts w:ascii="標楷體" w:eastAsia="標楷體"/>
      <w:snapToGrid w:val="0"/>
      <w:kern w:val="2"/>
      <w:sz w:val="16"/>
      <w:szCs w:val="16"/>
    </w:rPr>
  </w:style>
  <w:style w:type="paragraph" w:styleId="2c">
    <w:name w:val="Body Text Indent 2"/>
    <w:basedOn w:val="a4"/>
    <w:link w:val="210"/>
    <w:rsid w:val="00BB59A7"/>
    <w:pPr>
      <w:spacing w:after="120" w:line="480" w:lineRule="auto"/>
      <w:ind w:left="480"/>
    </w:pPr>
  </w:style>
  <w:style w:type="character" w:customStyle="1" w:styleId="2d">
    <w:name w:val="本文縮排 2 字元"/>
    <w:rsid w:val="00BB59A7"/>
    <w:rPr>
      <w:rFonts w:ascii="標楷體" w:eastAsia="標楷體"/>
      <w:snapToGrid w:val="0"/>
      <w:kern w:val="2"/>
      <w:sz w:val="28"/>
      <w:szCs w:val="28"/>
    </w:rPr>
  </w:style>
  <w:style w:type="character" w:customStyle="1" w:styleId="210">
    <w:name w:val="本文縮排 2 字元1"/>
    <w:link w:val="2c"/>
    <w:rsid w:val="00BB59A7"/>
    <w:rPr>
      <w:rFonts w:ascii="標楷體" w:eastAsia="標楷體"/>
      <w:snapToGrid w:val="0"/>
      <w:kern w:val="2"/>
      <w:sz w:val="28"/>
      <w:szCs w:val="28"/>
    </w:rPr>
  </w:style>
  <w:style w:type="paragraph" w:styleId="HTML">
    <w:name w:val="HTML Preformatted"/>
    <w:basedOn w:val="a4"/>
    <w:link w:val="HTML0"/>
    <w:rsid w:val="00BB59A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Courier New" w:cs="Courier New"/>
      <w:snapToGrid/>
      <w:kern w:val="0"/>
      <w:sz w:val="20"/>
      <w:szCs w:val="20"/>
    </w:rPr>
  </w:style>
  <w:style w:type="character" w:customStyle="1" w:styleId="HTML0">
    <w:name w:val="HTML 預設格式 字元"/>
    <w:link w:val="HTML"/>
    <w:rsid w:val="00BB59A7"/>
    <w:rPr>
      <w:rFonts w:ascii="細明體" w:eastAsia="細明體" w:hAnsi="Courier New" w:cs="Courier New"/>
    </w:rPr>
  </w:style>
  <w:style w:type="paragraph" w:customStyle="1" w:styleId="k3a">
    <w:name w:val="k3a"/>
    <w:basedOn w:val="a4"/>
    <w:rsid w:val="00BB59A7"/>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BB59A7"/>
    <w:pPr>
      <w:spacing w:beforeLines="0" w:before="0"/>
      <w:ind w:leftChars="0" w:left="567" w:firstLineChars="200" w:firstLine="200"/>
    </w:pPr>
  </w:style>
  <w:style w:type="paragraph" w:customStyle="1" w:styleId="a1">
    <w:name w:val="分項段落"/>
    <w:basedOn w:val="a4"/>
    <w:rsid w:val="00BB59A7"/>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BB59A7"/>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f7">
    <w:name w:val="Date"/>
    <w:basedOn w:val="a4"/>
    <w:next w:val="a4"/>
    <w:link w:val="afff8"/>
    <w:rsid w:val="00BB59A7"/>
    <w:pPr>
      <w:spacing w:line="240" w:lineRule="auto"/>
      <w:ind w:leftChars="0" w:left="0" w:firstLineChars="0" w:firstLine="0"/>
      <w:jc w:val="right"/>
    </w:pPr>
    <w:rPr>
      <w:rFonts w:ascii="Times New Roman" w:eastAsia="新細明體"/>
      <w:snapToGrid/>
      <w:sz w:val="24"/>
      <w:szCs w:val="24"/>
    </w:rPr>
  </w:style>
  <w:style w:type="character" w:customStyle="1" w:styleId="afff8">
    <w:name w:val="日期 字元"/>
    <w:link w:val="afff7"/>
    <w:rsid w:val="00BB59A7"/>
    <w:rPr>
      <w:kern w:val="2"/>
      <w:sz w:val="24"/>
      <w:szCs w:val="24"/>
    </w:rPr>
  </w:style>
  <w:style w:type="paragraph" w:customStyle="1" w:styleId="k02">
    <w:name w:val="k02"/>
    <w:basedOn w:val="a4"/>
    <w:rsid w:val="00BB59A7"/>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4"/>
    <w:next w:val="a4"/>
    <w:rsid w:val="00BB59A7"/>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paragraph" w:styleId="afff9">
    <w:name w:val="Body Text Indent"/>
    <w:basedOn w:val="a4"/>
    <w:link w:val="afffa"/>
    <w:rsid w:val="00BB59A7"/>
    <w:pPr>
      <w:spacing w:after="120"/>
      <w:ind w:left="480"/>
    </w:pPr>
  </w:style>
  <w:style w:type="character" w:customStyle="1" w:styleId="afffa">
    <w:name w:val="本文縮排 字元"/>
    <w:link w:val="afff9"/>
    <w:rsid w:val="00BB59A7"/>
    <w:rPr>
      <w:rFonts w:ascii="標楷體" w:eastAsia="標楷體"/>
      <w:snapToGrid w:val="0"/>
      <w:kern w:val="2"/>
      <w:sz w:val="28"/>
      <w:szCs w:val="28"/>
    </w:rPr>
  </w:style>
  <w:style w:type="character" w:customStyle="1" w:styleId="postbody">
    <w:name w:val="postbody"/>
    <w:basedOn w:val="a5"/>
    <w:rsid w:val="00BB59A7"/>
  </w:style>
  <w:style w:type="paragraph" w:customStyle="1" w:styleId="1e">
    <w:name w:val="1"/>
    <w:basedOn w:val="a4"/>
    <w:rsid w:val="00BB59A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BB59A7"/>
    <w:rPr>
      <w:rFonts w:ascii="Verdana" w:hAnsi="Verdana" w:hint="default"/>
      <w:color w:val="333333"/>
      <w:spacing w:val="20"/>
      <w:sz w:val="22"/>
      <w:szCs w:val="22"/>
      <w:bdr w:val="single" w:sz="6" w:space="4" w:color="4D6B89" w:frame="1"/>
      <w:shd w:val="clear" w:color="auto" w:fill="FFFFFF"/>
    </w:rPr>
  </w:style>
  <w:style w:type="paragraph" w:customStyle="1" w:styleId="afffb">
    <w:name w:val="表頭"/>
    <w:basedOn w:val="a4"/>
    <w:rsid w:val="00BB59A7"/>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4"/>
    <w:semiHidden/>
    <w:rsid w:val="00BB59A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c">
    <w:name w:val="文_１"/>
    <w:basedOn w:val="a4"/>
    <w:rsid w:val="00BB59A7"/>
    <w:pPr>
      <w:topLinePunct/>
      <w:snapToGrid w:val="0"/>
      <w:spacing w:line="300" w:lineRule="auto"/>
      <w:ind w:leftChars="400" w:left="400" w:firstLineChars="192" w:firstLine="538"/>
    </w:pPr>
    <w:rPr>
      <w:rFonts w:hAnsi="標楷體" w:cs="Arial"/>
      <w:kern w:val="0"/>
    </w:rPr>
  </w:style>
  <w:style w:type="paragraph" w:customStyle="1" w:styleId="afffd">
    <w:name w:val="作者"/>
    <w:basedOn w:val="a4"/>
    <w:rsid w:val="00BB59A7"/>
    <w:pPr>
      <w:spacing w:line="240" w:lineRule="auto"/>
      <w:ind w:leftChars="0" w:left="0" w:firstLineChars="0" w:firstLine="0"/>
      <w:jc w:val="right"/>
    </w:pPr>
    <w:rPr>
      <w:rFonts w:ascii="Times New Roman"/>
      <w:snapToGrid/>
    </w:rPr>
  </w:style>
  <w:style w:type="paragraph" w:customStyle="1" w:styleId="afffe">
    <w:name w:val="圖表"/>
    <w:basedOn w:val="a4"/>
    <w:rsid w:val="00BB59A7"/>
    <w:pPr>
      <w:spacing w:beforeLines="100" w:before="100" w:line="240" w:lineRule="auto"/>
      <w:ind w:leftChars="0" w:left="0" w:firstLineChars="0" w:firstLine="0"/>
      <w:jc w:val="center"/>
    </w:pPr>
    <w:rPr>
      <w:rFonts w:ascii="Times New Roman"/>
      <w:snapToGrid/>
      <w:sz w:val="24"/>
      <w:szCs w:val="24"/>
    </w:rPr>
  </w:style>
  <w:style w:type="paragraph" w:customStyle="1" w:styleId="affff">
    <w:name w:val="重點"/>
    <w:basedOn w:val="a4"/>
    <w:rsid w:val="00BB59A7"/>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4"/>
    <w:rsid w:val="00BB59A7"/>
    <w:pPr>
      <w:snapToGrid w:val="0"/>
      <w:spacing w:line="240" w:lineRule="auto"/>
      <w:ind w:leftChars="0" w:left="350" w:hangingChars="350" w:hanging="350"/>
    </w:pPr>
    <w:rPr>
      <w:rFonts w:ascii="Times New Roman"/>
      <w:b/>
      <w:snapToGrid/>
      <w:szCs w:val="20"/>
    </w:rPr>
  </w:style>
  <w:style w:type="paragraph" w:customStyle="1" w:styleId="affff0">
    <w:name w:val="文_一"/>
    <w:basedOn w:val="a4"/>
    <w:autoRedefine/>
    <w:rsid w:val="00BB59A7"/>
    <w:pPr>
      <w:snapToGrid w:val="0"/>
      <w:spacing w:line="300" w:lineRule="auto"/>
      <w:ind w:leftChars="0" w:left="0" w:firstLineChars="100" w:firstLine="280"/>
    </w:pPr>
    <w:rPr>
      <w:rFonts w:hAnsi="標楷體" w:cs="Arial"/>
    </w:rPr>
  </w:style>
  <w:style w:type="paragraph" w:customStyle="1" w:styleId="xl30">
    <w:name w:val="xl30"/>
    <w:basedOn w:val="a4"/>
    <w:rsid w:val="00BB59A7"/>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paragraph" w:customStyle="1" w:styleId="2e">
    <w:name w:val="字元 字元2"/>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f">
    <w:name w:val="(一)(二)(三) 字元1 字元"/>
    <w:rsid w:val="00BB59A7"/>
    <w:rPr>
      <w:rFonts w:ascii="標楷體" w:eastAsia="標楷體"/>
      <w:snapToGrid w:val="0"/>
      <w:kern w:val="2"/>
      <w:sz w:val="28"/>
      <w:szCs w:val="28"/>
      <w:lang w:val="en-US" w:eastAsia="zh-TW" w:bidi="ar-SA"/>
    </w:rPr>
  </w:style>
  <w:style w:type="paragraph" w:customStyle="1" w:styleId="affff1">
    <w:name w:val="單元"/>
    <w:basedOn w:val="a4"/>
    <w:rsid w:val="00BB59A7"/>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5">
    <w:name w:val="表格欄3數字"/>
    <w:basedOn w:val="a4"/>
    <w:rsid w:val="00BB59A7"/>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4"/>
    <w:rsid w:val="00BB59A7"/>
    <w:pPr>
      <w:spacing w:line="240" w:lineRule="auto"/>
      <w:ind w:leftChars="0" w:left="0" w:firstLineChars="100" w:firstLine="100"/>
      <w:jc w:val="distribute"/>
    </w:pPr>
    <w:rPr>
      <w:rFonts w:ascii="Times New Roman" w:cs="新細明體"/>
      <w:snapToGrid/>
      <w:sz w:val="18"/>
      <w:szCs w:val="18"/>
    </w:rPr>
  </w:style>
  <w:style w:type="paragraph" w:customStyle="1" w:styleId="affff2">
    <w:name w:val="小計"/>
    <w:basedOn w:val="a4"/>
    <w:rsid w:val="00BB59A7"/>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3">
    <w:name w:val="(一)下內文 字元 字元"/>
    <w:rsid w:val="00BB59A7"/>
    <w:rPr>
      <w:rFonts w:ascii="標楷體" w:eastAsia="標楷體"/>
      <w:b w:val="0"/>
      <w:snapToGrid w:val="0"/>
      <w:kern w:val="2"/>
      <w:sz w:val="28"/>
      <w:szCs w:val="28"/>
      <w:lang w:val="en-US" w:eastAsia="zh-TW" w:bidi="ar-SA"/>
    </w:rPr>
  </w:style>
  <w:style w:type="character" w:customStyle="1" w:styleId="148">
    <w:name w:val="表格內文(14行高) 字元 字元"/>
    <w:rsid w:val="00BB59A7"/>
    <w:rPr>
      <w:rFonts w:ascii="標楷體" w:eastAsia="標楷體"/>
      <w:snapToGrid w:val="0"/>
      <w:kern w:val="2"/>
      <w:sz w:val="24"/>
      <w:szCs w:val="28"/>
      <w:lang w:val="en-US" w:eastAsia="zh-TW" w:bidi="ar-SA"/>
    </w:rPr>
  </w:style>
  <w:style w:type="character" w:customStyle="1" w:styleId="2f">
    <w:name w:val="(一)下內文縮2 字元 字元"/>
    <w:rsid w:val="00BB59A7"/>
    <w:rPr>
      <w:rFonts w:ascii="標楷體" w:eastAsia="標楷體"/>
      <w:snapToGrid w:val="0"/>
      <w:kern w:val="2"/>
      <w:sz w:val="28"/>
      <w:szCs w:val="24"/>
      <w:lang w:val="en-US" w:eastAsia="zh-TW" w:bidi="ar-SA"/>
    </w:rPr>
  </w:style>
  <w:style w:type="character" w:customStyle="1" w:styleId="style121">
    <w:name w:val="style121"/>
    <w:rsid w:val="00BB59A7"/>
    <w:rPr>
      <w:rFonts w:ascii="Arial" w:hAnsi="Arial" w:cs="Arial" w:hint="default"/>
      <w:b/>
      <w:bCs/>
      <w:color w:val="FF0000"/>
      <w:sz w:val="18"/>
      <w:szCs w:val="18"/>
      <w:bdr w:val="single" w:sz="6" w:space="0" w:color="C2CAC3" w:frame="1"/>
    </w:rPr>
  </w:style>
  <w:style w:type="paragraph" w:customStyle="1" w:styleId="affff4">
    <w:name w:val="數字表格"/>
    <w:basedOn w:val="a4"/>
    <w:rsid w:val="00BB59A7"/>
    <w:pPr>
      <w:spacing w:line="480" w:lineRule="exact"/>
      <w:ind w:leftChars="0" w:left="0" w:firstLineChars="0" w:firstLine="0"/>
      <w:jc w:val="distribute"/>
    </w:pPr>
    <w:rPr>
      <w:sz w:val="20"/>
    </w:rPr>
  </w:style>
  <w:style w:type="paragraph" w:customStyle="1" w:styleId="1-11">
    <w:name w:val="表格欄1-1主管"/>
    <w:basedOn w:val="a4"/>
    <w:rsid w:val="00BB59A7"/>
    <w:pPr>
      <w:spacing w:line="240" w:lineRule="auto"/>
      <w:ind w:leftChars="0" w:left="0" w:firstLineChars="0" w:firstLine="0"/>
      <w:jc w:val="distribute"/>
    </w:pPr>
    <w:rPr>
      <w:rFonts w:ascii="Times New Roman" w:cs="新細明體"/>
      <w:b/>
      <w:snapToGrid/>
      <w:sz w:val="20"/>
      <w:szCs w:val="20"/>
    </w:rPr>
  </w:style>
  <w:style w:type="paragraph" w:customStyle="1" w:styleId="affff5">
    <w:name w:val="表格文字"/>
    <w:rsid w:val="00BB59A7"/>
    <w:pPr>
      <w:keepLines/>
      <w:suppressAutoHyphens/>
      <w:adjustRightInd w:val="0"/>
      <w:snapToGrid w:val="0"/>
      <w:jc w:val="center"/>
    </w:pPr>
    <w:rPr>
      <w:rFonts w:eastAsia="標楷體" w:cs="新細明體"/>
      <w:kern w:val="2"/>
      <w:sz w:val="24"/>
      <w:szCs w:val="24"/>
    </w:rPr>
  </w:style>
  <w:style w:type="paragraph" w:customStyle="1" w:styleId="affff6">
    <w:name w:val="（一）內文"/>
    <w:basedOn w:val="a4"/>
    <w:rsid w:val="00BB59A7"/>
    <w:pPr>
      <w:snapToGrid w:val="0"/>
      <w:spacing w:afterLines="50" w:after="180" w:line="240" w:lineRule="auto"/>
      <w:ind w:leftChars="300" w:left="840" w:firstLineChars="0" w:firstLine="0"/>
    </w:pPr>
    <w:rPr>
      <w:rFonts w:ascii="Times New Roman"/>
      <w:bCs/>
      <w:noProof/>
      <w:kern w:val="0"/>
      <w:szCs w:val="40"/>
    </w:rPr>
  </w:style>
  <w:style w:type="paragraph" w:customStyle="1" w:styleId="affff7">
    <w:name w:val="表標題"/>
    <w:basedOn w:val="a4"/>
    <w:rsid w:val="00BB59A7"/>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4"/>
    <w:rsid w:val="00BB59A7"/>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BB59A7"/>
    <w:rPr>
      <w:rFonts w:ascii="sөũ" w:hAnsi="sөũ" w:hint="default"/>
      <w:color w:val="333333"/>
      <w:sz w:val="24"/>
      <w:szCs w:val="24"/>
    </w:rPr>
  </w:style>
  <w:style w:type="paragraph" w:customStyle="1" w:styleId="affff8">
    <w:name w:val="a"/>
    <w:basedOn w:val="a4"/>
    <w:rsid w:val="00BB59A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4"/>
    <w:rsid w:val="00BB59A7"/>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9">
    <w:name w:val="圖表名稱"/>
    <w:rsid w:val="00BB59A7"/>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a">
    <w:name w:val="表格資料來源"/>
    <w:rsid w:val="00BB59A7"/>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b">
    <w:name w:val="大標"/>
    <w:basedOn w:val="a4"/>
    <w:rsid w:val="00BB59A7"/>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3">
    <w:name w:val="文號"/>
    <w:basedOn w:val="a4"/>
    <w:rsid w:val="00BB59A7"/>
    <w:pPr>
      <w:numPr>
        <w:numId w:val="7"/>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f0">
    <w:name w:val="距2平頭"/>
    <w:basedOn w:val="a4"/>
    <w:rsid w:val="00BB59A7"/>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4"/>
    <w:rsid w:val="00BB59A7"/>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6">
    <w:name w:val="距3平頭"/>
    <w:basedOn w:val="2f0"/>
    <w:rsid w:val="00BB59A7"/>
    <w:pPr>
      <w:ind w:leftChars="250" w:left="600"/>
    </w:pPr>
    <w:rPr>
      <w:rFonts w:hAnsi="Times New Roman"/>
      <w:spacing w:val="2"/>
      <w:kern w:val="0"/>
    </w:rPr>
  </w:style>
  <w:style w:type="paragraph" w:customStyle="1" w:styleId="03">
    <w:name w:val="距0縮體3"/>
    <w:basedOn w:val="02"/>
    <w:rsid w:val="00BB59A7"/>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BB59A7"/>
    <w:pPr>
      <w:tabs>
        <w:tab w:val="clear" w:pos="420"/>
        <w:tab w:val="clear" w:pos="616"/>
        <w:tab w:val="left" w:pos="826"/>
      </w:tabs>
      <w:ind w:left="816" w:hangingChars="400" w:hanging="816"/>
    </w:pPr>
  </w:style>
  <w:style w:type="paragraph" w:customStyle="1" w:styleId="51">
    <w:name w:val="距5縮體1"/>
    <w:basedOn w:val="a4"/>
    <w:rsid w:val="00BB59A7"/>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c">
    <w:name w:val="黑體大一級"/>
    <w:basedOn w:val="02"/>
    <w:rsid w:val="00BB59A7"/>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
    <w:rsid w:val="00BB59A7"/>
    <w:pPr>
      <w:ind w:leftChars="515" w:left="1440"/>
    </w:pPr>
  </w:style>
  <w:style w:type="paragraph" w:customStyle="1" w:styleId="230">
    <w:name w:val="距2縮體3"/>
    <w:basedOn w:val="a4"/>
    <w:rsid w:val="00BB59A7"/>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BB59A7"/>
    <w:pPr>
      <w:ind w:leftChars="255" w:left="1236"/>
    </w:pPr>
  </w:style>
  <w:style w:type="paragraph" w:customStyle="1" w:styleId="2f1">
    <w:name w:val="段落樣式2"/>
    <w:basedOn w:val="a4"/>
    <w:rsid w:val="00BB59A7"/>
    <w:pPr>
      <w:tabs>
        <w:tab w:val="left" w:pos="567"/>
      </w:tabs>
      <w:spacing w:line="240" w:lineRule="auto"/>
      <w:ind w:leftChars="300" w:left="300"/>
    </w:pPr>
    <w:rPr>
      <w:snapToGrid/>
      <w:kern w:val="0"/>
      <w:sz w:val="32"/>
      <w:szCs w:val="20"/>
    </w:rPr>
  </w:style>
  <w:style w:type="paragraph" w:customStyle="1" w:styleId="71">
    <w:name w:val="樣式7"/>
    <w:basedOn w:val="a4"/>
    <w:rsid w:val="00BB59A7"/>
    <w:pPr>
      <w:snapToGrid w:val="0"/>
      <w:spacing w:line="600" w:lineRule="exact"/>
      <w:ind w:leftChars="300" w:left="720" w:firstLine="640"/>
    </w:pPr>
    <w:rPr>
      <w:snapToGrid/>
      <w:color w:val="000000"/>
      <w:sz w:val="32"/>
      <w:szCs w:val="20"/>
    </w:rPr>
  </w:style>
  <w:style w:type="paragraph" w:customStyle="1" w:styleId="unnamed2">
    <w:name w:val="unnamed2"/>
    <w:basedOn w:val="a4"/>
    <w:rsid w:val="00BB59A7"/>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d">
    <w:name w:val="(一)文"/>
    <w:basedOn w:val="afff9"/>
    <w:rsid w:val="00BB59A7"/>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BB59A7"/>
    <w:rPr>
      <w:rFonts w:ascii="sөũ" w:hAnsi="sөũ" w:hint="default"/>
      <w:i w:val="0"/>
      <w:iCs w:val="0"/>
      <w:color w:val="000033"/>
      <w:sz w:val="18"/>
      <w:szCs w:val="18"/>
    </w:rPr>
  </w:style>
  <w:style w:type="paragraph" w:customStyle="1" w:styleId="affffe">
    <w:name w:val="手冊表名 + (中文) 華康中明體"/>
    <w:aliases w:val="13 點,套用前:  1 列,套用後:  0.5 列"/>
    <w:basedOn w:val="a4"/>
    <w:rsid w:val="00BB59A7"/>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
    <w:name w:val="資料來源 字元"/>
    <w:basedOn w:val="a4"/>
    <w:rsid w:val="00BB59A7"/>
    <w:pPr>
      <w:spacing w:line="240" w:lineRule="auto"/>
      <w:ind w:leftChars="0" w:left="0" w:firstLineChars="0" w:firstLine="0"/>
      <w:jc w:val="center"/>
    </w:pPr>
    <w:rPr>
      <w:rFonts w:ascii="華康中黑體" w:eastAsia="華康中黑體"/>
      <w:snapToGrid/>
      <w:sz w:val="20"/>
      <w:szCs w:val="20"/>
    </w:rPr>
  </w:style>
  <w:style w:type="paragraph" w:customStyle="1" w:styleId="afffff0">
    <w:name w:val="資料來源"/>
    <w:autoRedefine/>
    <w:rsid w:val="00BB59A7"/>
    <w:pPr>
      <w:tabs>
        <w:tab w:val="left" w:pos="784"/>
      </w:tabs>
      <w:jc w:val="both"/>
    </w:pPr>
    <w:rPr>
      <w:rFonts w:ascii="Arial Narrow" w:eastAsia="細明體" w:hAnsi="細明體"/>
      <w:snapToGrid w:val="0"/>
      <w:kern w:val="2"/>
      <w:sz w:val="16"/>
      <w:szCs w:val="16"/>
    </w:rPr>
  </w:style>
  <w:style w:type="paragraph" w:customStyle="1" w:styleId="1">
    <w:name w:val="本文內容1."/>
    <w:basedOn w:val="a4"/>
    <w:autoRedefine/>
    <w:rsid w:val="00BB59A7"/>
    <w:pPr>
      <w:numPr>
        <w:numId w:val="4"/>
      </w:numPr>
      <w:tabs>
        <w:tab w:val="num" w:pos="2202"/>
      </w:tabs>
      <w:adjustRightInd w:val="0"/>
      <w:snapToGrid w:val="0"/>
      <w:spacing w:line="480" w:lineRule="atLeast"/>
      <w:ind w:leftChars="0" w:left="2202" w:firstLineChars="0" w:firstLine="0"/>
      <w:jc w:val="left"/>
      <w:textAlignment w:val="baseline"/>
    </w:pPr>
    <w:rPr>
      <w:rFonts w:ascii="Arial" w:hAnsi="Arial" w:cs="Arial"/>
      <w:snapToGrid/>
      <w:szCs w:val="20"/>
    </w:rPr>
  </w:style>
  <w:style w:type="paragraph" w:customStyle="1" w:styleId="afffff1">
    <w:name w:val="表格內容"/>
    <w:basedOn w:val="a4"/>
    <w:rsid w:val="00BB59A7"/>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2">
    <w:name w:val="(二)."/>
    <w:basedOn w:val="afff9"/>
    <w:rsid w:val="00BB59A7"/>
    <w:pPr>
      <w:spacing w:after="0" w:line="560" w:lineRule="exact"/>
      <w:ind w:leftChars="0" w:left="960" w:firstLineChars="0" w:hanging="722"/>
      <w:jc w:val="left"/>
    </w:pPr>
    <w:rPr>
      <w:rFonts w:hAnsi="Arial"/>
      <w:snapToGrid/>
      <w:sz w:val="36"/>
      <w:szCs w:val="20"/>
    </w:rPr>
  </w:style>
  <w:style w:type="paragraph" w:customStyle="1" w:styleId="k00t18">
    <w:name w:val="k00t18"/>
    <w:basedOn w:val="a4"/>
    <w:rsid w:val="00BB59A7"/>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paragraph" w:customStyle="1" w:styleId="Default">
    <w:name w:val="Default"/>
    <w:rsid w:val="00BB59A7"/>
    <w:pPr>
      <w:widowControl w:val="0"/>
      <w:autoSpaceDE w:val="0"/>
      <w:autoSpaceDN w:val="0"/>
      <w:adjustRightInd w:val="0"/>
    </w:pPr>
    <w:rPr>
      <w:rFonts w:ascii="標楷體" w:eastAsia="標楷體" w:cs="標楷體"/>
      <w:color w:val="000000"/>
      <w:sz w:val="24"/>
      <w:szCs w:val="24"/>
    </w:rPr>
  </w:style>
  <w:style w:type="character" w:customStyle="1" w:styleId="afffff3">
    <w:name w:val="姓名及分機 字元 字元"/>
    <w:rsid w:val="00BB59A7"/>
    <w:rPr>
      <w:rFonts w:ascii="標楷體" w:eastAsia="標楷體"/>
      <w:snapToGrid w:val="0"/>
      <w:kern w:val="2"/>
      <w:sz w:val="24"/>
      <w:szCs w:val="28"/>
      <w:lang w:val="en-US" w:eastAsia="zh-TW" w:bidi="ar-SA"/>
    </w:rPr>
  </w:style>
  <w:style w:type="character" w:customStyle="1" w:styleId="afffff4">
    <w:name w:val="(一)(二)(三) 字元 字元"/>
    <w:rsid w:val="00BB59A7"/>
    <w:rPr>
      <w:rFonts w:ascii="標楷體" w:eastAsia="標楷體"/>
      <w:snapToGrid w:val="0"/>
      <w:kern w:val="2"/>
      <w:sz w:val="28"/>
      <w:szCs w:val="28"/>
      <w:lang w:val="en-US" w:eastAsia="zh-TW" w:bidi="ar-SA"/>
    </w:rPr>
  </w:style>
  <w:style w:type="character" w:customStyle="1" w:styleId="afffff5">
    <w:name w:val="(一)(二)(三) 字元 字元 字元"/>
    <w:rsid w:val="00BB59A7"/>
    <w:rPr>
      <w:rFonts w:ascii="標楷體" w:eastAsia="標楷體" w:hAnsi="標楷體" w:cs="標楷體"/>
      <w:snapToGrid w:val="0"/>
      <w:kern w:val="2"/>
      <w:sz w:val="28"/>
      <w:szCs w:val="28"/>
      <w:lang w:val="en-US" w:eastAsia="zh-TW" w:bidi="ar-SA"/>
    </w:rPr>
  </w:style>
  <w:style w:type="character" w:customStyle="1" w:styleId="202">
    <w:name w:val="表格內文(20行高) 字元 字元"/>
    <w:rsid w:val="00BB59A7"/>
    <w:rPr>
      <w:rFonts w:ascii="標楷體" w:eastAsia="標楷體"/>
      <w:snapToGrid w:val="0"/>
      <w:kern w:val="2"/>
      <w:sz w:val="24"/>
      <w:szCs w:val="28"/>
      <w:lang w:val="en-US" w:eastAsia="zh-TW" w:bidi="ar-SA"/>
    </w:rPr>
  </w:style>
  <w:style w:type="paragraph" w:customStyle="1" w:styleId="afffff6">
    <w:name w:val="結論 字元"/>
    <w:rsid w:val="00BB59A7"/>
    <w:pPr>
      <w:spacing w:line="480" w:lineRule="exact"/>
    </w:pPr>
  </w:style>
  <w:style w:type="character" w:customStyle="1" w:styleId="afffff7">
    <w:name w:val="結論 字元 字元"/>
    <w:rsid w:val="00BB59A7"/>
    <w:rPr>
      <w:rFonts w:eastAsia="標楷體"/>
      <w:snapToGrid w:val="0"/>
      <w:kern w:val="2"/>
      <w:sz w:val="28"/>
      <w:szCs w:val="28"/>
      <w:lang w:val="en-US" w:eastAsia="zh-TW" w:bidi="ar-SA"/>
    </w:rPr>
  </w:style>
  <w:style w:type="paragraph" w:customStyle="1" w:styleId="afffff8">
    <w:name w:val="前言內文 字元"/>
    <w:basedOn w:val="a4"/>
    <w:rsid w:val="00BB59A7"/>
    <w:pPr>
      <w:adjustRightInd w:val="0"/>
      <w:spacing w:line="480" w:lineRule="exact"/>
      <w:ind w:leftChars="0" w:left="0"/>
    </w:pPr>
    <w:rPr>
      <w:rFonts w:ascii="Times New Roman"/>
    </w:rPr>
  </w:style>
  <w:style w:type="character" w:customStyle="1" w:styleId="afffff9">
    <w:name w:val="前言內文 字元 字元"/>
    <w:rsid w:val="00BB59A7"/>
    <w:rPr>
      <w:rFonts w:eastAsia="標楷體"/>
      <w:snapToGrid w:val="0"/>
      <w:kern w:val="2"/>
      <w:sz w:val="28"/>
      <w:szCs w:val="28"/>
      <w:lang w:val="en-US" w:eastAsia="zh-TW" w:bidi="ar-SA"/>
    </w:rPr>
  </w:style>
  <w:style w:type="paragraph" w:customStyle="1" w:styleId="afffffa">
    <w:name w:val="(一)下內文 字元 字元 字元 字元 字元 字元"/>
    <w:basedOn w:val="a4"/>
    <w:rsid w:val="00BB59A7"/>
    <w:pPr>
      <w:adjustRightInd w:val="0"/>
      <w:spacing w:line="480" w:lineRule="exact"/>
      <w:ind w:leftChars="300" w:left="300" w:firstLineChars="0" w:firstLine="0"/>
    </w:pPr>
    <w:rPr>
      <w:rFonts w:ascii="Times New Roman"/>
    </w:rPr>
  </w:style>
  <w:style w:type="character" w:customStyle="1" w:styleId="afffffb">
    <w:name w:val="(一)下內文 字元 字元 字元 字元 字元 字元 字元"/>
    <w:rsid w:val="00BB59A7"/>
    <w:rPr>
      <w:rFonts w:eastAsia="標楷體"/>
      <w:snapToGrid w:val="0"/>
      <w:kern w:val="2"/>
      <w:sz w:val="28"/>
      <w:szCs w:val="28"/>
      <w:lang w:val="en-US" w:eastAsia="zh-TW" w:bidi="ar-SA"/>
    </w:rPr>
  </w:style>
  <w:style w:type="paragraph" w:customStyle="1" w:styleId="afffffc">
    <w:name w:val="(一)下內文 字元 字元 字元 字元 字元"/>
    <w:basedOn w:val="a4"/>
    <w:rsid w:val="00BB59A7"/>
    <w:pPr>
      <w:adjustRightInd w:val="0"/>
      <w:spacing w:line="480" w:lineRule="exact"/>
      <w:ind w:leftChars="300" w:left="300" w:firstLineChars="0" w:firstLine="0"/>
    </w:pPr>
    <w:rPr>
      <w:rFonts w:ascii="Times New Roman"/>
    </w:rPr>
  </w:style>
  <w:style w:type="character" w:customStyle="1" w:styleId="1f0">
    <w:name w:val="(一)下內文 字元 字元 字元 字元 字元 字元1"/>
    <w:rsid w:val="00BB59A7"/>
    <w:rPr>
      <w:rFonts w:eastAsia="標楷體"/>
      <w:snapToGrid w:val="0"/>
      <w:kern w:val="2"/>
      <w:sz w:val="28"/>
      <w:szCs w:val="28"/>
      <w:lang w:val="en-US" w:eastAsia="zh-TW" w:bidi="ar-SA"/>
    </w:rPr>
  </w:style>
  <w:style w:type="paragraph" w:customStyle="1" w:styleId="1232">
    <w:name w:val="1.2.3. 字元 字元 字元 字元 字元 字元 字元"/>
    <w:basedOn w:val="ab"/>
    <w:rsid w:val="00BB59A7"/>
    <w:pPr>
      <w:adjustRightInd/>
      <w:spacing w:line="480" w:lineRule="exact"/>
      <w:ind w:left="400" w:hangingChars="100" w:hanging="100"/>
    </w:pPr>
    <w:rPr>
      <w:rFonts w:ascii="Times New Roman"/>
    </w:rPr>
  </w:style>
  <w:style w:type="character" w:customStyle="1" w:styleId="1233">
    <w:name w:val="1.2.3. 字元 字元 字元 字元 字元 字元 字元 字元"/>
    <w:rsid w:val="00BB59A7"/>
    <w:rPr>
      <w:rFonts w:eastAsia="標楷體"/>
      <w:snapToGrid w:val="0"/>
      <w:kern w:val="2"/>
      <w:sz w:val="28"/>
      <w:szCs w:val="28"/>
      <w:lang w:val="en-US" w:eastAsia="zh-TW" w:bidi="ar-SA"/>
    </w:rPr>
  </w:style>
  <w:style w:type="paragraph" w:customStyle="1" w:styleId="149">
    <w:name w:val="第二層(14號字) 字元 字元 字元"/>
    <w:rsid w:val="00BB59A7"/>
    <w:pPr>
      <w:spacing w:line="480" w:lineRule="exact"/>
      <w:ind w:left="200" w:hangingChars="200" w:hanging="200"/>
      <w:jc w:val="both"/>
    </w:pPr>
    <w:rPr>
      <w:rFonts w:eastAsia="標楷體"/>
      <w:b/>
      <w:snapToGrid w:val="0"/>
      <w:kern w:val="2"/>
      <w:sz w:val="28"/>
      <w:szCs w:val="28"/>
    </w:rPr>
  </w:style>
  <w:style w:type="character" w:customStyle="1" w:styleId="14a">
    <w:name w:val="第二層(14號字) 字元 字元 字元 字元"/>
    <w:rsid w:val="00BB59A7"/>
    <w:rPr>
      <w:rFonts w:eastAsia="標楷體"/>
      <w:b/>
      <w:snapToGrid w:val="0"/>
      <w:kern w:val="2"/>
      <w:sz w:val="28"/>
      <w:szCs w:val="28"/>
      <w:lang w:val="en-US" w:eastAsia="zh-TW" w:bidi="ar-SA"/>
    </w:rPr>
  </w:style>
  <w:style w:type="character" w:customStyle="1" w:styleId="1234">
    <w:name w:val="(1)(2)(3) 字元 字元 字元 字元"/>
    <w:rsid w:val="00BB59A7"/>
    <w:rPr>
      <w:rFonts w:eastAsia="標楷體"/>
      <w:snapToGrid w:val="0"/>
      <w:kern w:val="2"/>
      <w:sz w:val="28"/>
      <w:szCs w:val="28"/>
      <w:lang w:val="en-US" w:eastAsia="zh-TW" w:bidi="ar-SA"/>
    </w:rPr>
  </w:style>
  <w:style w:type="character" w:customStyle="1" w:styleId="afffffd">
    <w:name w:val="(一)下內文 字元 字元 字元 字元 字元 字元 字元 字元 字元 字元"/>
    <w:rsid w:val="00BB59A7"/>
    <w:rPr>
      <w:rFonts w:ascii="標楷體" w:eastAsia="標楷體"/>
      <w:snapToGrid w:val="0"/>
      <w:kern w:val="2"/>
      <w:sz w:val="28"/>
      <w:szCs w:val="28"/>
    </w:rPr>
  </w:style>
  <w:style w:type="character" w:customStyle="1" w:styleId="afffffe">
    <w:name w:val="(一)(二)(三) 字元 字元 字元 字元 字元 字元"/>
    <w:link w:val="affffff"/>
    <w:rsid w:val="00BB59A7"/>
    <w:rPr>
      <w:rFonts w:ascii="標楷體" w:eastAsia="標楷體"/>
      <w:snapToGrid w:val="0"/>
      <w:kern w:val="2"/>
      <w:sz w:val="28"/>
      <w:szCs w:val="28"/>
    </w:rPr>
  </w:style>
  <w:style w:type="paragraph" w:customStyle="1" w:styleId="affffff">
    <w:name w:val="(一)(二)(三) 字元 字元 字元 字元 字元"/>
    <w:basedOn w:val="a4"/>
    <w:link w:val="afffffe"/>
    <w:rsid w:val="00BB59A7"/>
    <w:pPr>
      <w:ind w:left="300" w:hangingChars="100" w:hanging="100"/>
    </w:pPr>
  </w:style>
  <w:style w:type="character" w:customStyle="1" w:styleId="1235">
    <w:name w:val="1.2.3. 字元 字元"/>
    <w:rsid w:val="00BB59A7"/>
    <w:rPr>
      <w:rFonts w:eastAsia="標楷體"/>
      <w:snapToGrid w:val="0"/>
      <w:kern w:val="2"/>
      <w:sz w:val="28"/>
      <w:szCs w:val="28"/>
      <w:lang w:val="en-US" w:eastAsia="zh-TW" w:bidi="ar-SA"/>
    </w:rPr>
  </w:style>
  <w:style w:type="character" w:customStyle="1" w:styleId="1f1">
    <w:name w:val="結論 字元1"/>
    <w:rsid w:val="00BB59A7"/>
    <w:rPr>
      <w:rFonts w:eastAsia="標楷體"/>
      <w:snapToGrid w:val="0"/>
      <w:kern w:val="2"/>
      <w:sz w:val="28"/>
      <w:szCs w:val="28"/>
      <w:lang w:val="en-US" w:eastAsia="zh-TW" w:bidi="ar-SA"/>
    </w:rPr>
  </w:style>
  <w:style w:type="paragraph" w:customStyle="1" w:styleId="1236">
    <w:name w:val="(1)(2)(3) 字元"/>
    <w:basedOn w:val="a4"/>
    <w:link w:val="1237"/>
    <w:rsid w:val="00BB59A7"/>
    <w:pPr>
      <w:ind w:leftChars="400" w:left="500" w:hangingChars="100" w:hanging="100"/>
    </w:pPr>
  </w:style>
  <w:style w:type="character" w:customStyle="1" w:styleId="1237">
    <w:name w:val="(1)(2)(3) 字元 字元"/>
    <w:link w:val="1236"/>
    <w:rsid w:val="00BB59A7"/>
    <w:rPr>
      <w:rFonts w:ascii="標楷體" w:eastAsia="標楷體"/>
      <w:snapToGrid w:val="0"/>
      <w:kern w:val="2"/>
      <w:sz w:val="28"/>
      <w:szCs w:val="28"/>
    </w:rPr>
  </w:style>
  <w:style w:type="character" w:customStyle="1" w:styleId="14b">
    <w:name w:val="表格內文(14行高) 字元 字元 字元"/>
    <w:rsid w:val="00BB59A7"/>
    <w:rPr>
      <w:rFonts w:ascii="標楷體" w:eastAsia="標楷體"/>
      <w:snapToGrid w:val="0"/>
      <w:kern w:val="2"/>
      <w:sz w:val="24"/>
      <w:szCs w:val="28"/>
      <w:lang w:val="en-US" w:eastAsia="zh-TW" w:bidi="ar-SA"/>
    </w:rPr>
  </w:style>
  <w:style w:type="character" w:customStyle="1" w:styleId="203">
    <w:name w:val="表格內文(20行高) 字元 字元 字元"/>
    <w:rsid w:val="00BB59A7"/>
    <w:rPr>
      <w:rFonts w:ascii="標楷體" w:eastAsia="標楷體"/>
      <w:snapToGrid w:val="0"/>
      <w:kern w:val="2"/>
      <w:sz w:val="24"/>
      <w:szCs w:val="28"/>
      <w:lang w:val="en-US" w:eastAsia="zh-TW" w:bidi="ar-SA"/>
    </w:rPr>
  </w:style>
  <w:style w:type="paragraph" w:customStyle="1" w:styleId="affffff0">
    <w:name w:val="段一"/>
    <w:basedOn w:val="a4"/>
    <w:rsid w:val="00BB59A7"/>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2">
    <w:name w:val="Table Grid 1"/>
    <w:basedOn w:val="a6"/>
    <w:rsid w:val="00BB59A7"/>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3">
    <w:name w:val="標題1"/>
    <w:basedOn w:val="a5"/>
    <w:rsid w:val="00BB59A7"/>
  </w:style>
  <w:style w:type="paragraph" w:customStyle="1" w:styleId="1f4">
    <w:name w:val="(一)下內文 字元1 字元 字元"/>
    <w:basedOn w:val="a4"/>
    <w:rsid w:val="00BB59A7"/>
    <w:pPr>
      <w:adjustRightInd w:val="0"/>
      <w:ind w:leftChars="300" w:left="300" w:firstLineChars="0" w:firstLine="0"/>
    </w:pPr>
  </w:style>
  <w:style w:type="character" w:customStyle="1" w:styleId="affffff1">
    <w:name w:val="(一)下內文 字元 字元 字元 字元 字元 字元 字元 字元 字元 字元 字元 字元"/>
    <w:rsid w:val="00BB59A7"/>
    <w:rPr>
      <w:rFonts w:ascii="標楷體" w:eastAsia="標楷體"/>
      <w:snapToGrid w:val="0"/>
      <w:kern w:val="2"/>
      <w:sz w:val="28"/>
      <w:szCs w:val="28"/>
      <w:lang w:val="en-US" w:eastAsia="zh-TW" w:bidi="ar-SA"/>
    </w:rPr>
  </w:style>
  <w:style w:type="paragraph" w:customStyle="1" w:styleId="affffff2">
    <w:name w:val="(一)下內文 字元 字元 字元 字元 字元 字元 字元 字元 字元 字元 字元"/>
    <w:basedOn w:val="a4"/>
    <w:rsid w:val="00BB59A7"/>
    <w:pPr>
      <w:adjustRightInd w:val="0"/>
      <w:spacing w:line="480" w:lineRule="exact"/>
      <w:ind w:leftChars="300" w:left="300" w:firstLineChars="0" w:firstLine="0"/>
    </w:pPr>
  </w:style>
  <w:style w:type="character" w:customStyle="1" w:styleId="affffff3">
    <w:name w:val="前言(一)(二)(三) 字元"/>
    <w:rsid w:val="00BB59A7"/>
    <w:rPr>
      <w:rFonts w:ascii="標楷體" w:eastAsia="標楷體"/>
      <w:snapToGrid w:val="0"/>
      <w:kern w:val="2"/>
      <w:sz w:val="28"/>
      <w:szCs w:val="28"/>
      <w:lang w:val="en-US" w:eastAsia="zh-TW" w:bidi="ar-SA"/>
    </w:rPr>
  </w:style>
  <w:style w:type="character" w:customStyle="1" w:styleId="affffff4">
    <w:name w:val="前言(一)(二)(三) 字元 字元"/>
    <w:rsid w:val="00BB59A7"/>
    <w:rPr>
      <w:rFonts w:ascii="標楷體" w:eastAsia="標楷體"/>
      <w:snapToGrid w:val="0"/>
      <w:kern w:val="2"/>
      <w:sz w:val="28"/>
      <w:szCs w:val="28"/>
      <w:lang w:val="en-US" w:eastAsia="zh-TW" w:bidi="ar-SA"/>
    </w:rPr>
  </w:style>
  <w:style w:type="paragraph" w:customStyle="1" w:styleId="37">
    <w:name w:val="樣式3"/>
    <w:basedOn w:val="a4"/>
    <w:rsid w:val="00BB59A7"/>
    <w:pPr>
      <w:spacing w:line="240" w:lineRule="auto"/>
      <w:ind w:left="838" w:hangingChars="100" w:hanging="279"/>
    </w:pPr>
    <w:rPr>
      <w:rFonts w:ascii="Times New Roman"/>
      <w:snapToGrid/>
      <w:szCs w:val="24"/>
    </w:rPr>
  </w:style>
  <w:style w:type="character" w:customStyle="1" w:styleId="1f5">
    <w:name w:val="(一)下內文 字元1 字元 字元 字元"/>
    <w:rsid w:val="00BB59A7"/>
    <w:rPr>
      <w:rFonts w:ascii="標楷體" w:eastAsia="標楷體"/>
      <w:snapToGrid w:val="0"/>
      <w:kern w:val="2"/>
      <w:sz w:val="28"/>
      <w:szCs w:val="28"/>
      <w:lang w:val="en-US" w:eastAsia="zh-TW" w:bidi="ar-SA"/>
    </w:rPr>
  </w:style>
  <w:style w:type="character" w:customStyle="1" w:styleId="black10size1">
    <w:name w:val="black10size1"/>
    <w:rsid w:val="00BB59A7"/>
    <w:rPr>
      <w:b w:val="0"/>
      <w:bCs w:val="0"/>
      <w:color w:val="000000"/>
      <w:sz w:val="20"/>
      <w:szCs w:val="20"/>
    </w:rPr>
  </w:style>
  <w:style w:type="character" w:customStyle="1" w:styleId="1f6">
    <w:name w:val="內文1"/>
    <w:rsid w:val="00BB59A7"/>
    <w:rPr>
      <w:strike w:val="0"/>
      <w:dstrike w:val="0"/>
      <w:color w:val="666666"/>
      <w:sz w:val="24"/>
      <w:szCs w:val="24"/>
      <w:u w:val="none"/>
      <w:effect w:val="none"/>
    </w:rPr>
  </w:style>
  <w:style w:type="character" w:customStyle="1" w:styleId="affffff5">
    <w:name w:val="(一)下內文 字元 字元 字元"/>
    <w:rsid w:val="00BB59A7"/>
    <w:rPr>
      <w:rFonts w:ascii="標楷體" w:eastAsia="標楷體"/>
      <w:b w:val="0"/>
      <w:snapToGrid w:val="0"/>
      <w:kern w:val="2"/>
      <w:sz w:val="28"/>
      <w:szCs w:val="28"/>
      <w:lang w:val="en-US" w:eastAsia="zh-TW" w:bidi="ar-SA"/>
    </w:rPr>
  </w:style>
  <w:style w:type="paragraph" w:customStyle="1" w:styleId="affffff6">
    <w:name w:val="(一)下內文 字元 字元 字元 字元"/>
    <w:basedOn w:val="a4"/>
    <w:rsid w:val="00BB59A7"/>
    <w:pPr>
      <w:adjustRightInd w:val="0"/>
      <w:spacing w:line="480" w:lineRule="exact"/>
      <w:ind w:leftChars="300" w:left="300" w:firstLineChars="0" w:firstLine="0"/>
    </w:pPr>
    <w:rPr>
      <w:rFonts w:ascii="Times New Roman"/>
    </w:rPr>
  </w:style>
  <w:style w:type="character" w:customStyle="1" w:styleId="affffff7">
    <w:name w:val="結論 字元 字元 字元"/>
    <w:rsid w:val="00BB59A7"/>
    <w:rPr>
      <w:rFonts w:ascii="標楷體" w:eastAsia="標楷體"/>
      <w:snapToGrid w:val="0"/>
      <w:kern w:val="2"/>
      <w:sz w:val="28"/>
      <w:szCs w:val="28"/>
      <w:lang w:val="en-US" w:eastAsia="zh-TW" w:bidi="ar-SA"/>
    </w:rPr>
  </w:style>
  <w:style w:type="paragraph" w:customStyle="1" w:styleId="newsdate">
    <w:name w:val="newsdate"/>
    <w:basedOn w:val="a4"/>
    <w:rsid w:val="00BB59A7"/>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8">
    <w:name w:val="第一層"/>
    <w:basedOn w:val="afff3"/>
    <w:rsid w:val="00BB59A7"/>
    <w:pPr>
      <w:overflowPunct w:val="0"/>
      <w:snapToGrid w:val="0"/>
      <w:spacing w:line="480" w:lineRule="exact"/>
      <w:jc w:val="both"/>
    </w:pPr>
    <w:rPr>
      <w:rFonts w:ascii="標楷體" w:eastAsia="標楷體"/>
      <w:b/>
      <w:snapToGrid w:val="0"/>
      <w:sz w:val="28"/>
    </w:rPr>
  </w:style>
  <w:style w:type="character" w:customStyle="1" w:styleId="15pxtext081">
    <w:name w:val="15px_text_081"/>
    <w:rsid w:val="00BB59A7"/>
    <w:rPr>
      <w:color w:val="272727"/>
      <w:spacing w:val="12"/>
      <w:sz w:val="18"/>
      <w:szCs w:val="18"/>
    </w:rPr>
  </w:style>
  <w:style w:type="paragraph" w:customStyle="1" w:styleId="affffff9">
    <w:name w:val="案由"/>
    <w:basedOn w:val="a4"/>
    <w:rsid w:val="00BB59A7"/>
    <w:pPr>
      <w:snapToGrid w:val="0"/>
      <w:ind w:leftChars="0" w:left="0" w:firstLineChars="0" w:firstLine="0"/>
    </w:pPr>
    <w:rPr>
      <w:rFonts w:ascii="Times New Roman"/>
      <w:snapToGrid/>
      <w:sz w:val="30"/>
      <w:szCs w:val="24"/>
    </w:rPr>
  </w:style>
  <w:style w:type="character" w:customStyle="1" w:styleId="text">
    <w:name w:val="text"/>
    <w:basedOn w:val="a5"/>
    <w:rsid w:val="00BB59A7"/>
  </w:style>
  <w:style w:type="paragraph" w:customStyle="1" w:styleId="Web8">
    <w:name w:val="內文 (Web)8"/>
    <w:basedOn w:val="a4"/>
    <w:rsid w:val="00BB59A7"/>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BB59A7"/>
    <w:rPr>
      <w:sz w:val="24"/>
      <w:szCs w:val="24"/>
    </w:rPr>
  </w:style>
  <w:style w:type="paragraph" w:customStyle="1" w:styleId="1f7">
    <w:name w:val="條文內文1"/>
    <w:basedOn w:val="a4"/>
    <w:next w:val="a4"/>
    <w:rsid w:val="00BB59A7"/>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a">
    <w:name w:val="第  一  條"/>
    <w:basedOn w:val="a4"/>
    <w:link w:val="affffffb"/>
    <w:rsid w:val="00BB59A7"/>
    <w:pPr>
      <w:spacing w:line="240" w:lineRule="auto"/>
      <w:ind w:leftChars="0" w:left="500" w:hangingChars="500" w:hanging="500"/>
    </w:pPr>
    <w:rPr>
      <w:rFonts w:hAnsi="標楷體"/>
      <w:sz w:val="24"/>
      <w:szCs w:val="24"/>
    </w:rPr>
  </w:style>
  <w:style w:type="character" w:customStyle="1" w:styleId="affffffb">
    <w:name w:val="第  一  條 字元"/>
    <w:link w:val="affffffa"/>
    <w:rsid w:val="00BB59A7"/>
    <w:rPr>
      <w:rFonts w:ascii="標楷體" w:eastAsia="標楷體" w:hAnsi="標楷體"/>
      <w:snapToGrid w:val="0"/>
      <w:kern w:val="2"/>
      <w:sz w:val="24"/>
      <w:szCs w:val="24"/>
    </w:rPr>
  </w:style>
  <w:style w:type="paragraph" w:customStyle="1" w:styleId="affffffc">
    <w:name w:val="第  一  條之款"/>
    <w:basedOn w:val="a4"/>
    <w:link w:val="affffffd"/>
    <w:rsid w:val="00BB59A7"/>
    <w:pPr>
      <w:spacing w:line="240" w:lineRule="auto"/>
      <w:ind w:leftChars="700" w:left="900" w:hangingChars="200" w:hanging="200"/>
    </w:pPr>
    <w:rPr>
      <w:rFonts w:hAnsi="標楷體"/>
      <w:sz w:val="24"/>
      <w:szCs w:val="24"/>
    </w:rPr>
  </w:style>
  <w:style w:type="character" w:customStyle="1" w:styleId="affffffd">
    <w:name w:val="第  一  條之款 字元"/>
    <w:link w:val="affffffc"/>
    <w:rsid w:val="00BB59A7"/>
    <w:rPr>
      <w:rFonts w:ascii="標楷體" w:eastAsia="標楷體" w:hAnsi="標楷體"/>
      <w:snapToGrid w:val="0"/>
      <w:kern w:val="2"/>
      <w:sz w:val="24"/>
      <w:szCs w:val="24"/>
    </w:rPr>
  </w:style>
  <w:style w:type="character" w:customStyle="1" w:styleId="2010">
    <w:name w:val="表格內文(20行高) 字元1"/>
    <w:rsid w:val="00BB59A7"/>
    <w:rPr>
      <w:rFonts w:ascii="標楷體" w:eastAsia="標楷體"/>
      <w:snapToGrid w:val="0"/>
      <w:kern w:val="2"/>
      <w:sz w:val="24"/>
      <w:szCs w:val="28"/>
      <w:lang w:val="en-US" w:eastAsia="zh-TW" w:bidi="ar-SA"/>
    </w:rPr>
  </w:style>
  <w:style w:type="paragraph" w:styleId="affffffe">
    <w:name w:val="List Paragraph"/>
    <w:aliases w:val="標準,List Paragraph,表名,第三階,清單段落1,卑南壹,詳細說明,方程式"/>
    <w:basedOn w:val="a4"/>
    <w:link w:val="afffffff"/>
    <w:uiPriority w:val="34"/>
    <w:qFormat/>
    <w:rsid w:val="00BB59A7"/>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8">
    <w:name w:val="字元 字元1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0">
    <w:name w:val="條次"/>
    <w:basedOn w:val="a4"/>
    <w:rsid w:val="00BB59A7"/>
    <w:pPr>
      <w:spacing w:before="120" w:line="0" w:lineRule="atLeast"/>
      <w:ind w:leftChars="0" w:left="0" w:firstLineChars="0" w:firstLine="0"/>
      <w:jc w:val="center"/>
    </w:pPr>
    <w:rPr>
      <w:rFonts w:ascii="Times New Roman"/>
      <w:snapToGrid/>
      <w:sz w:val="20"/>
      <w:szCs w:val="24"/>
    </w:rPr>
  </w:style>
  <w:style w:type="paragraph" w:customStyle="1" w:styleId="afffffff1">
    <w:name w:val="(一)"/>
    <w:basedOn w:val="a4"/>
    <w:link w:val="afffffff2"/>
    <w:rsid w:val="00BB59A7"/>
    <w:pPr>
      <w:spacing w:line="340" w:lineRule="exact"/>
      <w:ind w:leftChars="0" w:left="100" w:hangingChars="100" w:hanging="100"/>
    </w:pPr>
    <w:rPr>
      <w:rFonts w:hAnsi="標楷體"/>
      <w:snapToGrid/>
      <w:sz w:val="22"/>
      <w:szCs w:val="22"/>
    </w:rPr>
  </w:style>
  <w:style w:type="character" w:customStyle="1" w:styleId="afffffff2">
    <w:name w:val="(一) 字元"/>
    <w:link w:val="afffffff1"/>
    <w:rsid w:val="00BB59A7"/>
    <w:rPr>
      <w:rFonts w:ascii="標楷體" w:eastAsia="標楷體" w:hAnsi="標楷體"/>
      <w:kern w:val="2"/>
      <w:sz w:val="22"/>
      <w:szCs w:val="22"/>
    </w:rPr>
  </w:style>
  <w:style w:type="paragraph" w:customStyle="1" w:styleId="afffffff3">
    <w:name w:val="標題二(政府提案)"/>
    <w:basedOn w:val="a4"/>
    <w:rsid w:val="00BB59A7"/>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BB59A7"/>
    <w:rPr>
      <w:vanish/>
      <w:webHidden w:val="0"/>
      <w:specVanish w:val="0"/>
    </w:rPr>
  </w:style>
  <w:style w:type="character" w:customStyle="1" w:styleId="w011">
    <w:name w:val="w011"/>
    <w:rsid w:val="00BB59A7"/>
    <w:rPr>
      <w:rFonts w:ascii="Verdana" w:hAnsi="Verdana" w:hint="default"/>
      <w:strike w:val="0"/>
      <w:dstrike w:val="0"/>
      <w:color w:val="4D2600"/>
      <w:sz w:val="24"/>
      <w:szCs w:val="24"/>
      <w:u w:val="none"/>
      <w:effect w:val="none"/>
    </w:rPr>
  </w:style>
  <w:style w:type="character" w:customStyle="1" w:styleId="text021">
    <w:name w:val="text021"/>
    <w:rsid w:val="00BB59A7"/>
    <w:rPr>
      <w:rFonts w:ascii="Verdana" w:eastAsia="標楷體" w:hAnsi="Verdana" w:cs="Mangal"/>
      <w:color w:val="666666"/>
      <w:kern w:val="2"/>
      <w:sz w:val="20"/>
      <w:szCs w:val="20"/>
      <w:lang w:val="en-US" w:eastAsia="en-US" w:bidi="hi-IN"/>
    </w:rPr>
  </w:style>
  <w:style w:type="paragraph" w:customStyle="1" w:styleId="1f9">
    <w:name w:val="目錄1"/>
    <w:basedOn w:val="13"/>
    <w:rsid w:val="00BB59A7"/>
    <w:pPr>
      <w:ind w:left="487" w:rightChars="100" w:right="100" w:hanging="487"/>
    </w:pPr>
    <w:rPr>
      <w:rFonts w:hAnsi="標楷體"/>
      <w:noProof/>
      <w:snapToGrid/>
      <w:kern w:val="0"/>
    </w:rPr>
  </w:style>
  <w:style w:type="character" w:customStyle="1" w:styleId="161">
    <w:name w:val="字元16"/>
    <w:rsid w:val="00BB59A7"/>
    <w:rPr>
      <w:rFonts w:ascii="標楷體" w:eastAsia="標楷體"/>
      <w:snapToGrid w:val="0"/>
      <w:kern w:val="2"/>
      <w:lang w:val="en-US" w:eastAsia="zh-TW" w:bidi="ar-SA"/>
    </w:rPr>
  </w:style>
  <w:style w:type="paragraph" w:customStyle="1" w:styleId="afffffff4">
    <w:name w:val="字元 字元 字元"/>
    <w:basedOn w:val="a4"/>
    <w:rsid w:val="00BB59A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4"/>
    <w:next w:val="a4"/>
    <w:link w:val="z-0"/>
    <w:hidden/>
    <w:rsid w:val="00BB59A7"/>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BB59A7"/>
    <w:rPr>
      <w:rFonts w:ascii="Arial" w:hAnsi="Arial" w:cs="Arial"/>
      <w:snapToGrid w:val="0"/>
      <w:vanish/>
      <w:kern w:val="2"/>
      <w:sz w:val="16"/>
      <w:szCs w:val="16"/>
    </w:rPr>
  </w:style>
  <w:style w:type="paragraph" w:styleId="z-1">
    <w:name w:val="HTML Bottom of Form"/>
    <w:basedOn w:val="a4"/>
    <w:next w:val="a4"/>
    <w:link w:val="z-2"/>
    <w:hidden/>
    <w:rsid w:val="00BB59A7"/>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BB59A7"/>
    <w:rPr>
      <w:rFonts w:ascii="Arial" w:hAnsi="Arial" w:cs="Arial"/>
      <w:snapToGrid w:val="0"/>
      <w:vanish/>
      <w:kern w:val="2"/>
      <w:sz w:val="16"/>
      <w:szCs w:val="16"/>
    </w:rPr>
  </w:style>
  <w:style w:type="character" w:customStyle="1" w:styleId="listsubtitlespan1">
    <w:name w:val="listsubtitlespan1"/>
    <w:rsid w:val="00BB59A7"/>
    <w:rPr>
      <w:i/>
      <w:iCs/>
      <w:color w:val="666666"/>
    </w:rPr>
  </w:style>
  <w:style w:type="paragraph" w:customStyle="1" w:styleId="-">
    <w:name w:val="欄-項目符號"/>
    <w:basedOn w:val="af4"/>
    <w:rsid w:val="00BB59A7"/>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5">
    <w:name w:val="標題壹、"/>
    <w:basedOn w:val="afffffff6"/>
    <w:rsid w:val="00BB59A7"/>
    <w:pPr>
      <w:spacing w:beforeLines="0" w:before="0" w:line="360" w:lineRule="auto"/>
      <w:jc w:val="both"/>
    </w:pPr>
    <w:rPr>
      <w:sz w:val="36"/>
      <w:szCs w:val="36"/>
    </w:rPr>
  </w:style>
  <w:style w:type="paragraph" w:customStyle="1" w:styleId="afffffff6">
    <w:name w:val="標題甲、"/>
    <w:basedOn w:val="a4"/>
    <w:rsid w:val="00BB59A7"/>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7">
    <w:name w:val="標題一、"/>
    <w:basedOn w:val="afffffff6"/>
    <w:rsid w:val="00BB59A7"/>
    <w:pPr>
      <w:spacing w:beforeLines="20" w:before="20" w:afterLines="20" w:after="20" w:line="400" w:lineRule="exact"/>
      <w:ind w:leftChars="100" w:left="310" w:hangingChars="210" w:hanging="210"/>
      <w:jc w:val="both"/>
    </w:pPr>
    <w:rPr>
      <w:sz w:val="32"/>
      <w:szCs w:val="32"/>
    </w:rPr>
  </w:style>
  <w:style w:type="paragraph" w:customStyle="1" w:styleId="afffffff8">
    <w:name w:val="標題（一）"/>
    <w:basedOn w:val="afffffff6"/>
    <w:rsid w:val="00BB59A7"/>
    <w:pPr>
      <w:spacing w:beforeLines="20" w:before="20" w:afterLines="20" w:after="20" w:line="400" w:lineRule="exact"/>
      <w:ind w:firstLineChars="200" w:firstLine="200"/>
      <w:jc w:val="both"/>
    </w:pPr>
    <w:rPr>
      <w:sz w:val="28"/>
      <w:szCs w:val="28"/>
    </w:rPr>
  </w:style>
  <w:style w:type="paragraph" w:customStyle="1" w:styleId="afffffff9">
    <w:name w:val="跨頁標頭"/>
    <w:basedOn w:val="a4"/>
    <w:rsid w:val="00BB59A7"/>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4"/>
    <w:rsid w:val="00BB59A7"/>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a">
    <w:name w:val="標題1."/>
    <w:basedOn w:val="afffffff6"/>
    <w:link w:val="1fb"/>
    <w:rsid w:val="00BB59A7"/>
    <w:pPr>
      <w:spacing w:beforeLines="0" w:before="0" w:line="400" w:lineRule="exact"/>
      <w:ind w:firstLineChars="450" w:firstLine="450"/>
      <w:jc w:val="both"/>
    </w:pPr>
    <w:rPr>
      <w:rFonts w:ascii="標楷體"/>
      <w:b w:val="0"/>
      <w:snapToGrid w:val="0"/>
      <w:sz w:val="24"/>
      <w:szCs w:val="24"/>
    </w:rPr>
  </w:style>
  <w:style w:type="character" w:customStyle="1" w:styleId="1fb">
    <w:name w:val="標題1. 字元"/>
    <w:link w:val="1fa"/>
    <w:rsid w:val="00BB59A7"/>
    <w:rPr>
      <w:rFonts w:ascii="標楷體" w:eastAsia="標楷體" w:cs="新細明體"/>
      <w:bCs/>
      <w:snapToGrid w:val="0"/>
      <w:kern w:val="2"/>
      <w:sz w:val="24"/>
      <w:szCs w:val="24"/>
    </w:rPr>
  </w:style>
  <w:style w:type="paragraph" w:customStyle="1" w:styleId="1fc">
    <w:name w:val="標題(1)"/>
    <w:basedOn w:val="1fa"/>
    <w:rsid w:val="00BB59A7"/>
    <w:pPr>
      <w:ind w:firstLineChars="550" w:firstLine="550"/>
    </w:pPr>
  </w:style>
  <w:style w:type="paragraph" w:customStyle="1" w:styleId="afffffffa">
    <w:name w:val="乙篇主文 字元 字元 字元 字元"/>
    <w:basedOn w:val="a4"/>
    <w:link w:val="afffffffb"/>
    <w:rsid w:val="00BB59A7"/>
    <w:pPr>
      <w:spacing w:line="400" w:lineRule="exact"/>
      <w:ind w:leftChars="0" w:left="0"/>
    </w:pPr>
    <w:rPr>
      <w:sz w:val="24"/>
      <w:szCs w:val="24"/>
    </w:rPr>
  </w:style>
  <w:style w:type="character" w:customStyle="1" w:styleId="afffffffb">
    <w:name w:val="乙篇主文 字元 字元 字元 字元 字元"/>
    <w:link w:val="afffffffa"/>
    <w:rsid w:val="00BB59A7"/>
    <w:rPr>
      <w:rFonts w:ascii="標楷體" w:eastAsia="標楷體"/>
      <w:snapToGrid w:val="0"/>
      <w:kern w:val="2"/>
      <w:sz w:val="24"/>
      <w:szCs w:val="24"/>
    </w:rPr>
  </w:style>
  <w:style w:type="paragraph" w:customStyle="1" w:styleId="afffffffc">
    <w:name w:val="註"/>
    <w:basedOn w:val="a4"/>
    <w:link w:val="afffffffd"/>
    <w:rsid w:val="00BB59A7"/>
    <w:pPr>
      <w:spacing w:line="320" w:lineRule="exact"/>
      <w:ind w:leftChars="0" w:left="0" w:firstLineChars="0" w:firstLine="0"/>
    </w:pPr>
  </w:style>
  <w:style w:type="character" w:customStyle="1" w:styleId="afffffffd">
    <w:name w:val="註 字元"/>
    <w:link w:val="afffffffc"/>
    <w:rsid w:val="00BB59A7"/>
    <w:rPr>
      <w:rFonts w:ascii="標楷體" w:eastAsia="標楷體"/>
      <w:snapToGrid w:val="0"/>
      <w:kern w:val="2"/>
      <w:sz w:val="28"/>
      <w:szCs w:val="28"/>
    </w:rPr>
  </w:style>
  <w:style w:type="paragraph" w:customStyle="1" w:styleId="2f2">
    <w:name w:val="表格欄2數字"/>
    <w:basedOn w:val="1-"/>
    <w:rsid w:val="00BB59A7"/>
    <w:rPr>
      <w:sz w:val="18"/>
    </w:rPr>
  </w:style>
  <w:style w:type="paragraph" w:styleId="2f3">
    <w:name w:val="Body Text 2"/>
    <w:basedOn w:val="a4"/>
    <w:link w:val="2f4"/>
    <w:rsid w:val="00BB59A7"/>
    <w:pPr>
      <w:spacing w:after="120" w:line="480" w:lineRule="auto"/>
      <w:ind w:leftChars="0" w:left="0" w:firstLineChars="0" w:firstLine="0"/>
      <w:jc w:val="left"/>
    </w:pPr>
    <w:rPr>
      <w:rFonts w:eastAsia="新細明體"/>
      <w:sz w:val="24"/>
    </w:rPr>
  </w:style>
  <w:style w:type="character" w:customStyle="1" w:styleId="2f4">
    <w:name w:val="本文 2 字元"/>
    <w:link w:val="2f3"/>
    <w:rsid w:val="00BB59A7"/>
    <w:rPr>
      <w:rFonts w:ascii="標楷體"/>
      <w:snapToGrid w:val="0"/>
      <w:kern w:val="2"/>
      <w:sz w:val="24"/>
      <w:szCs w:val="28"/>
    </w:rPr>
  </w:style>
  <w:style w:type="paragraph" w:customStyle="1" w:styleId="42">
    <w:name w:val="欄4（原因分析）"/>
    <w:basedOn w:val="a4"/>
    <w:rsid w:val="00BB59A7"/>
    <w:pPr>
      <w:spacing w:line="240" w:lineRule="auto"/>
      <w:ind w:leftChars="0" w:left="0" w:firstLineChars="0" w:firstLine="0"/>
    </w:pPr>
    <w:rPr>
      <w:rFonts w:cs="新細明體"/>
      <w:snapToGrid/>
      <w:w w:val="90"/>
      <w:sz w:val="18"/>
      <w:szCs w:val="18"/>
    </w:rPr>
  </w:style>
  <w:style w:type="paragraph" w:customStyle="1" w:styleId="afffffffe">
    <w:name w:val="甲篇內文"/>
    <w:basedOn w:val="afffffffa"/>
    <w:link w:val="affffffff"/>
    <w:rsid w:val="00BB59A7"/>
    <w:pPr>
      <w:spacing w:line="460" w:lineRule="exact"/>
    </w:pPr>
    <w:rPr>
      <w:sz w:val="28"/>
      <w:szCs w:val="28"/>
    </w:rPr>
  </w:style>
  <w:style w:type="character" w:customStyle="1" w:styleId="affffffff">
    <w:name w:val="甲篇內文 字元"/>
    <w:link w:val="afffffffe"/>
    <w:rsid w:val="00BB59A7"/>
    <w:rPr>
      <w:rFonts w:ascii="標楷體" w:eastAsia="標楷體"/>
      <w:snapToGrid w:val="0"/>
      <w:kern w:val="2"/>
      <w:sz w:val="28"/>
      <w:szCs w:val="28"/>
    </w:rPr>
  </w:style>
  <w:style w:type="paragraph" w:customStyle="1" w:styleId="1fd">
    <w:name w:val="表說1."/>
    <w:basedOn w:val="afffffffc"/>
    <w:rsid w:val="00BB59A7"/>
    <w:pPr>
      <w:spacing w:line="400" w:lineRule="exact"/>
    </w:pPr>
    <w:rPr>
      <w:rFonts w:cs="新細明體"/>
      <w:sz w:val="24"/>
      <w:szCs w:val="24"/>
    </w:rPr>
  </w:style>
  <w:style w:type="paragraph" w:customStyle="1" w:styleId="1-12">
    <w:name w:val="表格欄1-1主管 字元 字元 字元"/>
    <w:basedOn w:val="a4"/>
    <w:link w:val="1-13"/>
    <w:rsid w:val="00BB59A7"/>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BB59A7"/>
    <w:rPr>
      <w:rFonts w:ascii="標楷體" w:eastAsia="標楷體" w:cs="新細明體"/>
      <w:b/>
      <w:snapToGrid w:val="0"/>
      <w:kern w:val="2"/>
      <w:sz w:val="28"/>
      <w:szCs w:val="28"/>
    </w:rPr>
  </w:style>
  <w:style w:type="paragraph" w:customStyle="1" w:styleId="1-2">
    <w:name w:val="表格欄1-2"/>
    <w:basedOn w:val="a4"/>
    <w:rsid w:val="00BB59A7"/>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4"/>
    <w:link w:val="1-311"/>
    <w:rsid w:val="00BB59A7"/>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BB59A7"/>
    <w:rPr>
      <w:rFonts w:ascii="標楷體" w:eastAsia="標楷體" w:cs="新細明體"/>
      <w:snapToGrid w:val="0"/>
      <w:kern w:val="2"/>
      <w:sz w:val="18"/>
      <w:szCs w:val="18"/>
    </w:rPr>
  </w:style>
  <w:style w:type="paragraph" w:customStyle="1" w:styleId="1-32">
    <w:name w:val="表格欄1-3退2 字元"/>
    <w:basedOn w:val="1-310"/>
    <w:link w:val="1-320"/>
    <w:rsid w:val="00BB59A7"/>
    <w:pPr>
      <w:ind w:firstLineChars="200" w:firstLine="200"/>
    </w:pPr>
  </w:style>
  <w:style w:type="character" w:customStyle="1" w:styleId="1-320">
    <w:name w:val="表格欄1-3退2 字元 字元"/>
    <w:link w:val="1-32"/>
    <w:rsid w:val="00BB59A7"/>
    <w:rPr>
      <w:rFonts w:ascii="標楷體" w:eastAsia="標楷體" w:cs="新細明體"/>
      <w:snapToGrid w:val="0"/>
      <w:kern w:val="2"/>
      <w:sz w:val="18"/>
      <w:szCs w:val="18"/>
    </w:rPr>
  </w:style>
  <w:style w:type="paragraph" w:customStyle="1" w:styleId="1238">
    <w:name w:val="內文123"/>
    <w:rsid w:val="00BB59A7"/>
    <w:pPr>
      <w:overflowPunct w:val="0"/>
      <w:spacing w:line="400" w:lineRule="exact"/>
      <w:ind w:firstLineChars="450" w:firstLine="450"/>
      <w:jc w:val="both"/>
    </w:pPr>
    <w:rPr>
      <w:rFonts w:ascii="標楷體" w:eastAsia="標楷體"/>
      <w:kern w:val="2"/>
      <w:sz w:val="24"/>
    </w:rPr>
  </w:style>
  <w:style w:type="paragraph" w:customStyle="1" w:styleId="1fe">
    <w:name w:val="標題1.加粗 字元"/>
    <w:basedOn w:val="1fa"/>
    <w:link w:val="1ff"/>
    <w:rsid w:val="00BB59A7"/>
    <w:pPr>
      <w:ind w:firstLine="1080"/>
    </w:pPr>
    <w:rPr>
      <w:b/>
      <w:sz w:val="28"/>
      <w:szCs w:val="28"/>
    </w:rPr>
  </w:style>
  <w:style w:type="character" w:customStyle="1" w:styleId="1ff">
    <w:name w:val="標題1.加粗 字元 字元"/>
    <w:link w:val="1fe"/>
    <w:rsid w:val="00BB59A7"/>
    <w:rPr>
      <w:rFonts w:ascii="標楷體" w:eastAsia="標楷體" w:cs="新細明體"/>
      <w:b/>
      <w:bCs/>
      <w:snapToGrid w:val="0"/>
      <w:kern w:val="2"/>
      <w:sz w:val="28"/>
      <w:szCs w:val="28"/>
    </w:rPr>
  </w:style>
  <w:style w:type="paragraph" w:customStyle="1" w:styleId="43">
    <w:name w:val="標題4"/>
    <w:basedOn w:val="3"/>
    <w:rsid w:val="00BB59A7"/>
    <w:pPr>
      <w:spacing w:line="500" w:lineRule="exact"/>
      <w:ind w:leftChars="0" w:left="624" w:firstLineChars="0" w:firstLine="0"/>
    </w:pPr>
    <w:rPr>
      <w:rFonts w:ascii="標楷體" w:eastAsia="標楷體"/>
      <w:snapToGrid/>
      <w:sz w:val="28"/>
    </w:rPr>
  </w:style>
  <w:style w:type="paragraph" w:customStyle="1" w:styleId="1239">
    <w:name w:val="123"/>
    <w:basedOn w:val="a4"/>
    <w:rsid w:val="00BB59A7"/>
    <w:pPr>
      <w:spacing w:line="360" w:lineRule="auto"/>
      <w:ind w:leftChars="0" w:left="0" w:firstLineChars="0" w:firstLine="425"/>
    </w:pPr>
    <w:rPr>
      <w:snapToGrid/>
      <w:sz w:val="24"/>
      <w:szCs w:val="20"/>
    </w:rPr>
  </w:style>
  <w:style w:type="paragraph" w:customStyle="1" w:styleId="affffffff0">
    <w:name w:val="括號一二三"/>
    <w:basedOn w:val="affffffff1"/>
    <w:rsid w:val="00BB59A7"/>
    <w:pPr>
      <w:spacing w:after="0"/>
      <w:ind w:firstLine="624"/>
      <w:jc w:val="both"/>
    </w:pPr>
    <w:rPr>
      <w:b/>
      <w:sz w:val="28"/>
    </w:rPr>
  </w:style>
  <w:style w:type="paragraph" w:customStyle="1" w:styleId="affffffff1">
    <w:name w:val="一二三"/>
    <w:basedOn w:val="affffffff2"/>
    <w:rsid w:val="00BB59A7"/>
    <w:pPr>
      <w:spacing w:after="120"/>
      <w:ind w:left="0"/>
    </w:pPr>
    <w:rPr>
      <w:b w:val="0"/>
      <w:sz w:val="32"/>
    </w:rPr>
  </w:style>
  <w:style w:type="paragraph" w:customStyle="1" w:styleId="affffffff2">
    <w:name w:val="壹貳參"/>
    <w:basedOn w:val="a4"/>
    <w:rsid w:val="00BB59A7"/>
    <w:pPr>
      <w:spacing w:after="240" w:line="360" w:lineRule="auto"/>
      <w:ind w:leftChars="0" w:left="624" w:firstLineChars="0" w:firstLine="0"/>
      <w:jc w:val="left"/>
    </w:pPr>
    <w:rPr>
      <w:b/>
      <w:snapToGrid/>
      <w:sz w:val="36"/>
      <w:szCs w:val="20"/>
    </w:rPr>
  </w:style>
  <w:style w:type="paragraph" w:styleId="38">
    <w:name w:val="Body Text 3"/>
    <w:basedOn w:val="a4"/>
    <w:link w:val="39"/>
    <w:rsid w:val="00BB59A7"/>
    <w:pPr>
      <w:spacing w:line="240" w:lineRule="auto"/>
      <w:ind w:leftChars="0" w:left="0" w:right="-80" w:firstLineChars="0" w:firstLine="0"/>
    </w:pPr>
    <w:rPr>
      <w:rFonts w:eastAsia="華康楷書體W5"/>
      <w:sz w:val="26"/>
    </w:rPr>
  </w:style>
  <w:style w:type="character" w:customStyle="1" w:styleId="39">
    <w:name w:val="本文 3 字元"/>
    <w:link w:val="38"/>
    <w:rsid w:val="00BB59A7"/>
    <w:rPr>
      <w:rFonts w:ascii="標楷體" w:eastAsia="華康楷書體W5"/>
      <w:snapToGrid w:val="0"/>
      <w:kern w:val="2"/>
      <w:sz w:val="26"/>
      <w:szCs w:val="28"/>
    </w:rPr>
  </w:style>
  <w:style w:type="paragraph" w:styleId="affffffff3">
    <w:name w:val="Normal Indent"/>
    <w:basedOn w:val="a4"/>
    <w:rsid w:val="00BB59A7"/>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f4">
    <w:name w:val="Block Text"/>
    <w:basedOn w:val="a4"/>
    <w:rsid w:val="00BB59A7"/>
    <w:pPr>
      <w:spacing w:line="240" w:lineRule="auto"/>
      <w:ind w:leftChars="0" w:left="113" w:right="113" w:firstLineChars="0" w:firstLine="0"/>
      <w:jc w:val="distribute"/>
    </w:pPr>
    <w:rPr>
      <w:snapToGrid/>
      <w:sz w:val="32"/>
      <w:szCs w:val="20"/>
    </w:rPr>
  </w:style>
  <w:style w:type="paragraph" w:customStyle="1" w:styleId="affffffff5">
    <w:name w:val="主文"/>
    <w:basedOn w:val="a4"/>
    <w:rsid w:val="00BB59A7"/>
    <w:pPr>
      <w:spacing w:line="312" w:lineRule="auto"/>
      <w:ind w:leftChars="0" w:left="0" w:firstLine="434"/>
    </w:pPr>
    <w:rPr>
      <w:rFonts w:ascii="Times New Roman" w:eastAsia="華康楷書體W5"/>
      <w:snapToGrid/>
      <w:spacing w:val="4"/>
      <w:sz w:val="21"/>
      <w:szCs w:val="20"/>
    </w:rPr>
  </w:style>
  <w:style w:type="paragraph" w:customStyle="1" w:styleId="affffffff6">
    <w:name w:val="總述文"/>
    <w:rsid w:val="00BB59A7"/>
    <w:pPr>
      <w:overflowPunct w:val="0"/>
      <w:spacing w:line="460" w:lineRule="exact"/>
      <w:ind w:firstLineChars="200" w:firstLine="200"/>
      <w:jc w:val="both"/>
    </w:pPr>
    <w:rPr>
      <w:rFonts w:ascii="標楷體" w:eastAsia="標楷體"/>
      <w:kern w:val="2"/>
      <w:sz w:val="28"/>
    </w:rPr>
  </w:style>
  <w:style w:type="paragraph" w:customStyle="1" w:styleId="affffffff7">
    <w:name w:val="總述文一二三"/>
    <w:rsid w:val="00BB59A7"/>
    <w:pPr>
      <w:overflowPunct w:val="0"/>
      <w:spacing w:line="460" w:lineRule="exact"/>
      <w:ind w:left="200" w:hangingChars="200" w:hanging="200"/>
      <w:jc w:val="both"/>
    </w:pPr>
    <w:rPr>
      <w:rFonts w:ascii="標楷體" w:eastAsia="標楷體"/>
      <w:sz w:val="28"/>
    </w:rPr>
  </w:style>
  <w:style w:type="paragraph" w:customStyle="1" w:styleId="affffffff8">
    <w:name w:val="表說"/>
    <w:basedOn w:val="a4"/>
    <w:rsid w:val="00BB59A7"/>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9">
    <w:name w:val="一內文"/>
    <w:basedOn w:val="a4"/>
    <w:rsid w:val="00BB59A7"/>
    <w:pPr>
      <w:snapToGrid w:val="0"/>
      <w:spacing w:line="600" w:lineRule="exact"/>
      <w:ind w:leftChars="0" w:left="364" w:firstLine="560"/>
    </w:pPr>
    <w:rPr>
      <w:snapToGrid/>
      <w:szCs w:val="20"/>
    </w:rPr>
  </w:style>
  <w:style w:type="character" w:customStyle="1" w:styleId="emailstyle15">
    <w:name w:val="emailstyle15"/>
    <w:rsid w:val="00BB59A7"/>
    <w:rPr>
      <w:rFonts w:ascii="Arial" w:eastAsia="新細明體" w:hAnsi="Arial" w:cs="Arial"/>
      <w:color w:val="000000"/>
      <w:sz w:val="18"/>
    </w:rPr>
  </w:style>
  <w:style w:type="paragraph" w:customStyle="1" w:styleId="affffffffa">
    <w:name w:val="乙篇主文 字元 字元"/>
    <w:basedOn w:val="a4"/>
    <w:link w:val="affffffffb"/>
    <w:rsid w:val="00BB59A7"/>
    <w:pPr>
      <w:spacing w:line="400" w:lineRule="exact"/>
      <w:ind w:leftChars="0" w:left="0"/>
    </w:pPr>
    <w:rPr>
      <w:sz w:val="24"/>
      <w:szCs w:val="24"/>
    </w:rPr>
  </w:style>
  <w:style w:type="character" w:customStyle="1" w:styleId="affffffffb">
    <w:name w:val="乙篇主文 字元 字元 字元"/>
    <w:link w:val="affffffffa"/>
    <w:rsid w:val="00BB59A7"/>
    <w:rPr>
      <w:rFonts w:ascii="標楷體" w:eastAsia="標楷體"/>
      <w:snapToGrid w:val="0"/>
      <w:kern w:val="2"/>
      <w:sz w:val="24"/>
      <w:szCs w:val="24"/>
    </w:rPr>
  </w:style>
  <w:style w:type="character" w:customStyle="1" w:styleId="affffffffc">
    <w:name w:val="甲篇內文 字元 字元"/>
    <w:rsid w:val="00BB59A7"/>
    <w:rPr>
      <w:rFonts w:ascii="標楷體" w:eastAsia="標楷體"/>
      <w:kern w:val="2"/>
      <w:sz w:val="28"/>
      <w:szCs w:val="28"/>
      <w:lang w:val="en-US" w:eastAsia="zh-TW" w:bidi="ar-SA"/>
    </w:rPr>
  </w:style>
  <w:style w:type="paragraph" w:customStyle="1" w:styleId="1ff0">
    <w:name w:val="標題1.加粗"/>
    <w:basedOn w:val="a4"/>
    <w:link w:val="110"/>
    <w:rsid w:val="00BB59A7"/>
    <w:pPr>
      <w:spacing w:line="400" w:lineRule="exact"/>
      <w:ind w:leftChars="0" w:left="0" w:firstLineChars="450" w:firstLine="1080"/>
    </w:pPr>
    <w:rPr>
      <w:rFonts w:cs="新細明體"/>
      <w:b/>
      <w:bCs/>
    </w:rPr>
  </w:style>
  <w:style w:type="character" w:customStyle="1" w:styleId="110">
    <w:name w:val="標題1.加粗 字元1"/>
    <w:link w:val="1ff0"/>
    <w:rsid w:val="00BB59A7"/>
    <w:rPr>
      <w:rFonts w:ascii="標楷體" w:eastAsia="標楷體" w:cs="新細明體"/>
      <w:b/>
      <w:bCs/>
      <w:snapToGrid w:val="0"/>
      <w:kern w:val="2"/>
      <w:sz w:val="28"/>
      <w:szCs w:val="28"/>
    </w:rPr>
  </w:style>
  <w:style w:type="character" w:customStyle="1" w:styleId="1-321">
    <w:name w:val="表格欄1-3退2 字元 字元1"/>
    <w:rsid w:val="00BB59A7"/>
    <w:rPr>
      <w:rFonts w:eastAsia="標楷體" w:cs="新細明體"/>
      <w:kern w:val="2"/>
      <w:sz w:val="18"/>
      <w:szCs w:val="18"/>
      <w:lang w:val="en-US" w:eastAsia="zh-TW" w:bidi="ar-SA"/>
    </w:rPr>
  </w:style>
  <w:style w:type="character" w:customStyle="1" w:styleId="1ff1">
    <w:name w:val="標題1. 字元 字元"/>
    <w:rsid w:val="00BB59A7"/>
    <w:rPr>
      <w:rFonts w:ascii="標楷體" w:eastAsia="標楷體" w:cs="新細明體"/>
      <w:bCs/>
      <w:kern w:val="2"/>
      <w:sz w:val="24"/>
      <w:szCs w:val="24"/>
      <w:lang w:val="en-US" w:eastAsia="zh-TW" w:bidi="ar-SA"/>
    </w:rPr>
  </w:style>
  <w:style w:type="paragraph" w:customStyle="1" w:styleId="font7">
    <w:name w:val="font7"/>
    <w:basedOn w:val="a4"/>
    <w:rsid w:val="00BB59A7"/>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4"/>
    <w:rsid w:val="00BB59A7"/>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4"/>
    <w:rsid w:val="00BB59A7"/>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4"/>
    <w:rsid w:val="00BB59A7"/>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4"/>
    <w:rsid w:val="00BB59A7"/>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4"/>
    <w:rsid w:val="00BB59A7"/>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4"/>
    <w:rsid w:val="00BB59A7"/>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4"/>
    <w:rsid w:val="00BB59A7"/>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4"/>
    <w:rsid w:val="00BB59A7"/>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BB59A7"/>
    <w:pPr>
      <w:ind w:left="75"/>
      <w:jc w:val="distribute"/>
    </w:pPr>
    <w:rPr>
      <w:rFonts w:eastAsia="華康儷中黑"/>
      <w:spacing w:val="6"/>
    </w:rPr>
  </w:style>
  <w:style w:type="paragraph" w:customStyle="1" w:styleId="affffffffd">
    <w:name w:val="小標"/>
    <w:basedOn w:val="a4"/>
    <w:rsid w:val="00BB59A7"/>
    <w:pPr>
      <w:spacing w:line="360" w:lineRule="auto"/>
      <w:ind w:leftChars="0" w:left="420" w:firstLineChars="0" w:firstLine="0"/>
    </w:pPr>
    <w:rPr>
      <w:b/>
      <w:snapToGrid/>
      <w:sz w:val="32"/>
      <w:szCs w:val="20"/>
    </w:rPr>
  </w:style>
  <w:style w:type="paragraph" w:customStyle="1" w:styleId="affffffffe">
    <w:name w:val="單元 字元 字元"/>
    <w:basedOn w:val="a4"/>
    <w:rsid w:val="00BB59A7"/>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
    <w:name w:val="甲乙丙"/>
    <w:basedOn w:val="a4"/>
    <w:rsid w:val="00BB59A7"/>
    <w:pPr>
      <w:spacing w:after="360" w:line="360" w:lineRule="auto"/>
      <w:ind w:leftChars="0" w:left="0" w:firstLineChars="0" w:firstLine="0"/>
      <w:jc w:val="center"/>
    </w:pPr>
    <w:rPr>
      <w:b/>
      <w:snapToGrid/>
      <w:sz w:val="40"/>
      <w:szCs w:val="20"/>
    </w:rPr>
  </w:style>
  <w:style w:type="paragraph" w:customStyle="1" w:styleId="123a">
    <w:name w:val="括號123"/>
    <w:basedOn w:val="1239"/>
    <w:rsid w:val="00BB59A7"/>
    <w:pPr>
      <w:ind w:firstLine="624"/>
    </w:pPr>
  </w:style>
  <w:style w:type="paragraph" w:customStyle="1" w:styleId="123b">
    <w:name w:val="圓圈123"/>
    <w:basedOn w:val="123a"/>
    <w:rsid w:val="00BB59A7"/>
    <w:pPr>
      <w:ind w:firstLine="1008"/>
    </w:pPr>
  </w:style>
  <w:style w:type="paragraph" w:customStyle="1" w:styleId="-0">
    <w:name w:val="樣式-壹"/>
    <w:basedOn w:val="a4"/>
    <w:rsid w:val="00BB59A7"/>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BB59A7"/>
    <w:pPr>
      <w:ind w:firstLineChars="200" w:firstLine="200"/>
    </w:pPr>
  </w:style>
  <w:style w:type="character" w:customStyle="1" w:styleId="1ff2">
    <w:name w:val="標題1.加粗 字元 字元 字元"/>
    <w:rsid w:val="00BB59A7"/>
    <w:rPr>
      <w:rFonts w:ascii="標楷體" w:eastAsia="標楷體" w:cs="新細明體"/>
      <w:b/>
      <w:bCs/>
      <w:snapToGrid w:val="0"/>
      <w:kern w:val="2"/>
      <w:sz w:val="28"/>
      <w:szCs w:val="28"/>
      <w:lang w:val="en-US" w:eastAsia="zh-TW" w:bidi="ar-SA"/>
    </w:rPr>
  </w:style>
  <w:style w:type="paragraph" w:customStyle="1" w:styleId="afffffffff0">
    <w:name w:val="乙篇主文 字元"/>
    <w:basedOn w:val="a4"/>
    <w:link w:val="1ff3"/>
    <w:rsid w:val="00BB59A7"/>
    <w:pPr>
      <w:spacing w:line="400" w:lineRule="exact"/>
      <w:ind w:leftChars="0" w:left="0"/>
    </w:pPr>
    <w:rPr>
      <w:sz w:val="24"/>
      <w:szCs w:val="24"/>
    </w:rPr>
  </w:style>
  <w:style w:type="character" w:customStyle="1" w:styleId="1ff3">
    <w:name w:val="乙篇主文 字元 字元1"/>
    <w:link w:val="afffffffff0"/>
    <w:rsid w:val="00BB59A7"/>
    <w:rPr>
      <w:rFonts w:ascii="標楷體" w:eastAsia="標楷體"/>
      <w:snapToGrid w:val="0"/>
      <w:kern w:val="2"/>
      <w:sz w:val="24"/>
      <w:szCs w:val="24"/>
    </w:rPr>
  </w:style>
  <w:style w:type="paragraph" w:customStyle="1" w:styleId="bb">
    <w:name w:val="標題bb"/>
    <w:basedOn w:val="a4"/>
    <w:rsid w:val="00BB59A7"/>
    <w:pPr>
      <w:spacing w:line="240" w:lineRule="auto"/>
      <w:ind w:leftChars="0" w:left="0" w:firstLineChars="0" w:firstLine="0"/>
    </w:pPr>
    <w:rPr>
      <w:rFonts w:ascii="Times New Roman"/>
      <w:snapToGrid/>
      <w:szCs w:val="20"/>
    </w:rPr>
  </w:style>
  <w:style w:type="paragraph" w:customStyle="1" w:styleId="1-15">
    <w:name w:val="表格欄1-1主管 字元 字元"/>
    <w:basedOn w:val="a4"/>
    <w:rsid w:val="00BB59A7"/>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4"/>
    <w:rsid w:val="00BB59A7"/>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4"/>
    <w:rsid w:val="00BB59A7"/>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1">
    <w:name w:val="名詞解釋"/>
    <w:basedOn w:val="a4"/>
    <w:autoRedefine/>
    <w:rsid w:val="00BB59A7"/>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2">
    <w:name w:val="議題內文"/>
    <w:autoRedefine/>
    <w:rsid w:val="00BB59A7"/>
    <w:pPr>
      <w:widowControl w:val="0"/>
      <w:spacing w:line="360" w:lineRule="exact"/>
      <w:ind w:firstLineChars="203" w:firstLine="406"/>
      <w:jc w:val="both"/>
    </w:pPr>
    <w:rPr>
      <w:rFonts w:ascii="Arial Narrow" w:eastAsia="細明體" w:hAnsi="細明體"/>
    </w:rPr>
  </w:style>
  <w:style w:type="paragraph" w:customStyle="1" w:styleId="a2">
    <w:name w:val="議題一"/>
    <w:basedOn w:val="afffffffff2"/>
    <w:autoRedefine/>
    <w:rsid w:val="00BB59A7"/>
    <w:pPr>
      <w:numPr>
        <w:numId w:val="1"/>
      </w:numPr>
      <w:spacing w:afterLines="50" w:after="180" w:line="240" w:lineRule="exact"/>
      <w:ind w:firstLineChars="180" w:firstLine="180"/>
    </w:pPr>
  </w:style>
  <w:style w:type="paragraph" w:customStyle="1" w:styleId="1-1">
    <w:name w:val="表1-1"/>
    <w:autoRedefine/>
    <w:rsid w:val="00BB59A7"/>
    <w:pPr>
      <w:numPr>
        <w:numId w:val="5"/>
      </w:numPr>
      <w:ind w:left="0" w:firstLine="0"/>
      <w:jc w:val="center"/>
    </w:pPr>
    <w:rPr>
      <w:rFonts w:ascii="Arial Narrow" w:eastAsia="細明體" w:hAnsi="細明體"/>
      <w:b/>
      <w:sz w:val="22"/>
      <w:szCs w:val="22"/>
    </w:rPr>
  </w:style>
  <w:style w:type="paragraph" w:customStyle="1" w:styleId="a0">
    <w:name w:val="名詞解釋內文"/>
    <w:autoRedefine/>
    <w:rsid w:val="00BB59A7"/>
    <w:pPr>
      <w:numPr>
        <w:numId w:val="8"/>
      </w:numPr>
      <w:tabs>
        <w:tab w:val="clear" w:pos="660"/>
      </w:tabs>
      <w:spacing w:line="240" w:lineRule="exact"/>
      <w:ind w:left="302" w:hangingChars="168" w:hanging="302"/>
      <w:jc w:val="both"/>
    </w:pPr>
    <w:rPr>
      <w:sz w:val="18"/>
      <w:szCs w:val="18"/>
    </w:rPr>
  </w:style>
  <w:style w:type="paragraph" w:customStyle="1" w:styleId="afffffffff3">
    <w:name w:val="標題圖文框"/>
    <w:autoRedefine/>
    <w:rsid w:val="00BB59A7"/>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4">
    <w:name w:val="樣式1"/>
    <w:basedOn w:val="afffffffff3"/>
    <w:rsid w:val="00BB59A7"/>
    <w:pPr>
      <w:framePr w:wrap="around"/>
      <w:spacing w:after="0"/>
      <w:ind w:left="301" w:hanging="301"/>
    </w:pPr>
    <w:rPr>
      <w:sz w:val="12"/>
    </w:rPr>
  </w:style>
  <w:style w:type="paragraph" w:customStyle="1" w:styleId="afffffffff4">
    <w:name w:val="議題(一)"/>
    <w:basedOn w:val="a2"/>
    <w:autoRedefine/>
    <w:rsid w:val="00BB59A7"/>
    <w:pPr>
      <w:numPr>
        <w:numId w:val="0"/>
      </w:numPr>
      <w:spacing w:beforeLines="70" w:before="252" w:afterLines="20" w:after="72"/>
    </w:pPr>
    <w:rPr>
      <w:b/>
      <w:bCs/>
      <w:color w:val="000000"/>
      <w:sz w:val="24"/>
    </w:rPr>
  </w:style>
  <w:style w:type="character" w:customStyle="1" w:styleId="style2">
    <w:name w:val="style2"/>
    <w:basedOn w:val="a5"/>
    <w:rsid w:val="00BB59A7"/>
  </w:style>
  <w:style w:type="character" w:customStyle="1" w:styleId="cleartxt1">
    <w:name w:val="cleartxt1"/>
    <w:rsid w:val="00BB59A7"/>
    <w:rPr>
      <w:b/>
      <w:bCs/>
      <w:color w:val="00CC00"/>
    </w:rPr>
  </w:style>
  <w:style w:type="character" w:customStyle="1" w:styleId="style31">
    <w:name w:val="style31"/>
    <w:rsid w:val="00BB59A7"/>
    <w:rPr>
      <w:color w:val="000033"/>
      <w:sz w:val="20"/>
      <w:szCs w:val="20"/>
    </w:rPr>
  </w:style>
  <w:style w:type="character" w:customStyle="1" w:styleId="h11">
    <w:name w:val="h11"/>
    <w:rsid w:val="00BB59A7"/>
    <w:rPr>
      <w:b/>
      <w:bCs/>
      <w:color w:val="FF6600"/>
      <w:sz w:val="24"/>
      <w:szCs w:val="24"/>
    </w:rPr>
  </w:style>
  <w:style w:type="character" w:customStyle="1" w:styleId="story1">
    <w:name w:val="story1"/>
    <w:rsid w:val="00BB59A7"/>
    <w:rPr>
      <w:rFonts w:ascii="Verdana" w:hAnsi="Verdana" w:hint="default"/>
      <w:color w:val="414141"/>
      <w:sz w:val="22"/>
      <w:szCs w:val="22"/>
    </w:rPr>
  </w:style>
  <w:style w:type="paragraph" w:customStyle="1" w:styleId="CompanyName">
    <w:name w:val="Company Name"/>
    <w:basedOn w:val="a4"/>
    <w:rsid w:val="00BB59A7"/>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f5">
    <w:name w:val="Signature"/>
    <w:basedOn w:val="a4"/>
    <w:link w:val="afffffffff6"/>
    <w:rsid w:val="00BB59A7"/>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6">
    <w:name w:val="簽名 字元"/>
    <w:link w:val="afffffffff5"/>
    <w:rsid w:val="00BB59A7"/>
    <w:rPr>
      <w:spacing w:val="-5"/>
      <w:sz w:val="18"/>
    </w:rPr>
  </w:style>
  <w:style w:type="character" w:customStyle="1" w:styleId="44">
    <w:name w:val="強調粗體4"/>
    <w:rsid w:val="00BB59A7"/>
    <w:rPr>
      <w:b/>
      <w:bCs/>
    </w:rPr>
  </w:style>
  <w:style w:type="character" w:customStyle="1" w:styleId="style211">
    <w:name w:val="style211"/>
    <w:rsid w:val="00BB59A7"/>
    <w:rPr>
      <w:rFonts w:ascii="微軟正黑體" w:eastAsia="微軟正黑體" w:hint="eastAsia"/>
      <w:b/>
      <w:bCs/>
      <w:sz w:val="21"/>
      <w:szCs w:val="21"/>
    </w:rPr>
  </w:style>
  <w:style w:type="paragraph" w:customStyle="1" w:styleId="afffffffff7">
    <w:name w:val="速別"/>
    <w:basedOn w:val="a4"/>
    <w:rsid w:val="00BB59A7"/>
    <w:pPr>
      <w:snapToGrid w:val="0"/>
      <w:spacing w:line="240" w:lineRule="auto"/>
      <w:ind w:leftChars="0" w:left="0" w:firstLineChars="0" w:firstLine="0"/>
      <w:jc w:val="left"/>
    </w:pPr>
    <w:rPr>
      <w:rFonts w:ascii="Times New Roman"/>
      <w:snapToGrid/>
      <w:sz w:val="24"/>
      <w:szCs w:val="20"/>
    </w:rPr>
  </w:style>
  <w:style w:type="paragraph" w:customStyle="1" w:styleId="afffffffff8">
    <w:name w:val="字元 字元 字元 字元 字元 字元"/>
    <w:basedOn w:val="a4"/>
    <w:rsid w:val="00BB59A7"/>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4"/>
    <w:rsid w:val="00BB59A7"/>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BB59A7"/>
    <w:rPr>
      <w:rFonts w:ascii="Times New Roman" w:hAnsi="Times New Roman" w:cs="Times New Roman" w:hint="default"/>
      <w:strike w:val="0"/>
      <w:dstrike w:val="0"/>
      <w:sz w:val="24"/>
      <w:szCs w:val="24"/>
      <w:u w:val="none"/>
      <w:effect w:val="none"/>
    </w:rPr>
  </w:style>
  <w:style w:type="character" w:customStyle="1" w:styleId="1ff5">
    <w:name w:val="字元 字元1"/>
    <w:rsid w:val="00BB59A7"/>
    <w:rPr>
      <w:rFonts w:ascii="標楷體" w:eastAsia="標楷體" w:hAnsi="標楷體"/>
      <w:snapToGrid w:val="0"/>
      <w:kern w:val="2"/>
      <w:lang w:val="en-US" w:eastAsia="zh-TW" w:bidi="ar-SA"/>
    </w:rPr>
  </w:style>
  <w:style w:type="character" w:customStyle="1" w:styleId="ft1">
    <w:name w:val="ft1"/>
    <w:basedOn w:val="a5"/>
    <w:rsid w:val="00BB59A7"/>
  </w:style>
  <w:style w:type="paragraph" w:customStyle="1" w:styleId="1ff6">
    <w:name w:val="註腳樣式1"/>
    <w:basedOn w:val="afb"/>
    <w:rsid w:val="00BB59A7"/>
    <w:pPr>
      <w:widowControl/>
      <w:spacing w:line="240" w:lineRule="auto"/>
      <w:ind w:leftChars="0" w:left="0" w:firstLineChars="0" w:firstLine="0"/>
    </w:pPr>
    <w:rPr>
      <w:rFonts w:ascii="Calibri" w:hAnsi="Calibri"/>
      <w:sz w:val="24"/>
      <w:szCs w:val="24"/>
      <w:lang w:bidi="en-US"/>
    </w:rPr>
  </w:style>
  <w:style w:type="paragraph" w:customStyle="1" w:styleId="afffffffff9">
    <w:name w:val="註腳樣式"/>
    <w:basedOn w:val="afb"/>
    <w:rsid w:val="00BB59A7"/>
    <w:pPr>
      <w:ind w:left="566" w:firstLine="406"/>
    </w:pPr>
  </w:style>
  <w:style w:type="character" w:customStyle="1" w:styleId="style11">
    <w:name w:val="style11"/>
    <w:rsid w:val="00BB59A7"/>
    <w:rPr>
      <w:sz w:val="24"/>
      <w:szCs w:val="24"/>
    </w:rPr>
  </w:style>
  <w:style w:type="paragraph" w:customStyle="1" w:styleId="52">
    <w:name w:val="字元 字元5"/>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BB59A7"/>
    <w:rPr>
      <w:b/>
      <w:bCs/>
      <w:color w:val="FF0000"/>
      <w:sz w:val="30"/>
      <w:szCs w:val="30"/>
    </w:rPr>
  </w:style>
  <w:style w:type="table" w:customStyle="1" w:styleId="1ff7">
    <w:name w:val="表格格線1"/>
    <w:basedOn w:val="a6"/>
    <w:next w:val="afd"/>
    <w:rsid w:val="00BB59A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3">
    <w:name w:val="字元 字元5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BB59A7"/>
    <w:rPr>
      <w:rFonts w:ascii="зũ" w:hAnsi="зũ" w:hint="default"/>
      <w:b/>
      <w:bCs/>
      <w:color w:val="FF0000"/>
    </w:rPr>
  </w:style>
  <w:style w:type="paragraph" w:customStyle="1" w:styleId="Web4">
    <w:name w:val="內文 (Web)4"/>
    <w:basedOn w:val="a4"/>
    <w:rsid w:val="00BB59A7"/>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black">
    <w:name w:val="black"/>
    <w:basedOn w:val="a5"/>
    <w:rsid w:val="00BB59A7"/>
  </w:style>
  <w:style w:type="paragraph" w:customStyle="1" w:styleId="2f5">
    <w:name w:val="字元 字元2 字元 字元 字元 字元 字元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8">
    <w:name w:val="字元1 字元 字元"/>
    <w:basedOn w:val="a4"/>
    <w:rsid w:val="00BB59A7"/>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a">
    <w:name w:val="文_壹"/>
    <w:basedOn w:val="a4"/>
    <w:autoRedefine/>
    <w:rsid w:val="00BB59A7"/>
    <w:pPr>
      <w:snapToGrid w:val="0"/>
      <w:spacing w:line="300" w:lineRule="auto"/>
      <w:ind w:leftChars="100" w:left="240" w:firstLine="560"/>
    </w:pPr>
    <w:rPr>
      <w:rFonts w:hAnsi="標楷體" w:cs="Arial"/>
      <w:snapToGrid/>
    </w:rPr>
  </w:style>
  <w:style w:type="character" w:customStyle="1" w:styleId="word42">
    <w:name w:val="word42"/>
    <w:rsid w:val="00BB59A7"/>
    <w:rPr>
      <w:rFonts w:ascii="新細明體" w:eastAsia="新細明體" w:hAnsi="新細明體" w:hint="eastAsia"/>
      <w:color w:val="000000"/>
      <w:sz w:val="19"/>
      <w:szCs w:val="19"/>
    </w:rPr>
  </w:style>
  <w:style w:type="paragraph" w:customStyle="1" w:styleId="2f6">
    <w:name w:val="2"/>
    <w:basedOn w:val="a4"/>
    <w:rsid w:val="00BB59A7"/>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BB59A7"/>
    <w:rPr>
      <w:color w:val="999999"/>
      <w:sz w:val="24"/>
      <w:szCs w:val="24"/>
    </w:rPr>
  </w:style>
  <w:style w:type="character" w:customStyle="1" w:styleId="style14">
    <w:name w:val="style14"/>
    <w:rsid w:val="00BB59A7"/>
    <w:rPr>
      <w:sz w:val="18"/>
      <w:szCs w:val="18"/>
    </w:rPr>
  </w:style>
  <w:style w:type="character" w:customStyle="1" w:styleId="1ff9">
    <w:name w:val="姓名及分機 字元1"/>
    <w:rsid w:val="00BB59A7"/>
    <w:rPr>
      <w:rFonts w:ascii="標楷體" w:eastAsia="標楷體"/>
      <w:snapToGrid w:val="0"/>
      <w:kern w:val="2"/>
      <w:sz w:val="24"/>
      <w:szCs w:val="28"/>
      <w:lang w:val="en-US" w:eastAsia="zh-TW" w:bidi="ar-SA"/>
    </w:rPr>
  </w:style>
  <w:style w:type="character" w:customStyle="1" w:styleId="word1">
    <w:name w:val="word1"/>
    <w:rsid w:val="00BB59A7"/>
    <w:rPr>
      <w:rFonts w:ascii="sөũ" w:hAnsi="sөũ" w:hint="default"/>
      <w:color w:val="555555"/>
      <w:sz w:val="24"/>
      <w:szCs w:val="24"/>
    </w:rPr>
  </w:style>
  <w:style w:type="character" w:customStyle="1" w:styleId="line-height-18pt1">
    <w:name w:val="line-height-18pt1"/>
    <w:basedOn w:val="a5"/>
    <w:rsid w:val="00BB59A7"/>
  </w:style>
  <w:style w:type="character" w:customStyle="1" w:styleId="url2">
    <w:name w:val="url2"/>
    <w:rsid w:val="00BB59A7"/>
    <w:rPr>
      <w:color w:val="008000"/>
      <w:sz w:val="22"/>
      <w:szCs w:val="22"/>
    </w:rPr>
  </w:style>
  <w:style w:type="paragraph" w:styleId="3b">
    <w:name w:val="toc 3"/>
    <w:basedOn w:val="a4"/>
    <w:next w:val="a4"/>
    <w:autoRedefine/>
    <w:uiPriority w:val="39"/>
    <w:unhideWhenUsed/>
    <w:rsid w:val="00BB59A7"/>
    <w:pPr>
      <w:spacing w:line="240" w:lineRule="auto"/>
      <w:ind w:leftChars="400" w:left="960" w:firstLineChars="0" w:firstLine="0"/>
      <w:jc w:val="left"/>
    </w:pPr>
    <w:rPr>
      <w:rFonts w:ascii="Calibri" w:eastAsia="新細明體" w:hAnsi="Calibri"/>
      <w:snapToGrid/>
      <w:sz w:val="24"/>
      <w:szCs w:val="22"/>
    </w:rPr>
  </w:style>
  <w:style w:type="paragraph" w:styleId="45">
    <w:name w:val="toc 4"/>
    <w:basedOn w:val="a4"/>
    <w:next w:val="a4"/>
    <w:autoRedefine/>
    <w:unhideWhenUsed/>
    <w:rsid w:val="00BB59A7"/>
    <w:pPr>
      <w:spacing w:line="240" w:lineRule="auto"/>
      <w:ind w:leftChars="600" w:left="1440" w:firstLineChars="0" w:firstLine="0"/>
      <w:jc w:val="left"/>
    </w:pPr>
    <w:rPr>
      <w:rFonts w:ascii="Calibri" w:eastAsia="新細明體" w:hAnsi="Calibri"/>
      <w:snapToGrid/>
      <w:sz w:val="24"/>
      <w:szCs w:val="22"/>
    </w:rPr>
  </w:style>
  <w:style w:type="paragraph" w:styleId="54">
    <w:name w:val="toc 5"/>
    <w:basedOn w:val="a4"/>
    <w:next w:val="a4"/>
    <w:autoRedefine/>
    <w:unhideWhenUsed/>
    <w:rsid w:val="00BB59A7"/>
    <w:pPr>
      <w:spacing w:line="240" w:lineRule="auto"/>
      <w:ind w:leftChars="800" w:left="1920" w:firstLineChars="0" w:firstLine="0"/>
      <w:jc w:val="left"/>
    </w:pPr>
    <w:rPr>
      <w:rFonts w:ascii="Calibri" w:eastAsia="新細明體" w:hAnsi="Calibri"/>
      <w:snapToGrid/>
      <w:sz w:val="24"/>
      <w:szCs w:val="22"/>
    </w:rPr>
  </w:style>
  <w:style w:type="paragraph" w:styleId="62">
    <w:name w:val="toc 6"/>
    <w:basedOn w:val="a4"/>
    <w:next w:val="a4"/>
    <w:autoRedefine/>
    <w:unhideWhenUsed/>
    <w:rsid w:val="00BB59A7"/>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4"/>
    <w:next w:val="a4"/>
    <w:autoRedefine/>
    <w:unhideWhenUsed/>
    <w:rsid w:val="00BB59A7"/>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4"/>
    <w:next w:val="a4"/>
    <w:autoRedefine/>
    <w:unhideWhenUsed/>
    <w:rsid w:val="00BB59A7"/>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4"/>
    <w:next w:val="a4"/>
    <w:autoRedefine/>
    <w:unhideWhenUsed/>
    <w:rsid w:val="00BB59A7"/>
    <w:pPr>
      <w:spacing w:line="240" w:lineRule="auto"/>
      <w:ind w:leftChars="1600" w:left="3840" w:firstLineChars="0" w:firstLine="0"/>
      <w:jc w:val="left"/>
    </w:pPr>
    <w:rPr>
      <w:rFonts w:ascii="Calibri" w:eastAsia="新細明體" w:hAnsi="Calibri"/>
      <w:snapToGrid/>
      <w:sz w:val="24"/>
      <w:szCs w:val="22"/>
    </w:rPr>
  </w:style>
  <w:style w:type="character" w:customStyle="1" w:styleId="st">
    <w:name w:val="st"/>
    <w:rsid w:val="00BB59A7"/>
  </w:style>
  <w:style w:type="character" w:customStyle="1" w:styleId="subpagetitle1">
    <w:name w:val="subpage_title1"/>
    <w:rsid w:val="00BB59A7"/>
    <w:rPr>
      <w:b/>
      <w:bCs/>
      <w:color w:val="9A1223"/>
      <w:sz w:val="36"/>
      <w:szCs w:val="36"/>
    </w:rPr>
  </w:style>
  <w:style w:type="paragraph" w:customStyle="1" w:styleId="46">
    <w:name w:val="字元 字元4 字元"/>
    <w:basedOn w:val="a4"/>
    <w:semiHidden/>
    <w:rsid w:val="00BB59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7">
    <w:name w:val="表格格線2"/>
    <w:basedOn w:val="a6"/>
    <w:next w:val="afd"/>
    <w:uiPriority w:val="39"/>
    <w:rsid w:val="00BB59A7"/>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fffb">
    <w:name w:val="endnote text"/>
    <w:basedOn w:val="a4"/>
    <w:link w:val="afffffffffc"/>
    <w:uiPriority w:val="99"/>
    <w:semiHidden/>
    <w:unhideWhenUsed/>
    <w:rsid w:val="00BB59A7"/>
    <w:pPr>
      <w:snapToGrid w:val="0"/>
      <w:jc w:val="left"/>
    </w:pPr>
  </w:style>
  <w:style w:type="character" w:customStyle="1" w:styleId="afffffffffc">
    <w:name w:val="章節附註文字 字元"/>
    <w:link w:val="afffffffffb"/>
    <w:uiPriority w:val="99"/>
    <w:semiHidden/>
    <w:rsid w:val="00BB59A7"/>
    <w:rPr>
      <w:rFonts w:ascii="標楷體" w:eastAsia="標楷體"/>
      <w:snapToGrid w:val="0"/>
      <w:kern w:val="2"/>
      <w:sz w:val="28"/>
      <w:szCs w:val="28"/>
    </w:rPr>
  </w:style>
  <w:style w:type="character" w:styleId="afffffffffd">
    <w:name w:val="endnote reference"/>
    <w:uiPriority w:val="99"/>
    <w:semiHidden/>
    <w:unhideWhenUsed/>
    <w:rsid w:val="00BB59A7"/>
    <w:rPr>
      <w:vertAlign w:val="superscript"/>
    </w:rPr>
  </w:style>
  <w:style w:type="paragraph" w:customStyle="1" w:styleId="afffffffffe">
    <w:name w:val="封面子標題"/>
    <w:basedOn w:val="a4"/>
    <w:rsid w:val="00BF6DC8"/>
    <w:pPr>
      <w:adjustRightInd w:val="0"/>
      <w:spacing w:beforeLines="50" w:before="360" w:afterLines="50" w:after="240" w:line="800" w:lineRule="exact"/>
      <w:ind w:leftChars="0" w:left="0" w:firstLineChars="0" w:firstLine="0"/>
      <w:jc w:val="center"/>
    </w:pPr>
    <w:rPr>
      <w:rFonts w:ascii="Times New Roman"/>
      <w:kern w:val="0"/>
      <w:sz w:val="60"/>
      <w:szCs w:val="26"/>
    </w:rPr>
  </w:style>
  <w:style w:type="character" w:customStyle="1" w:styleId="afffffff">
    <w:name w:val="清單段落 字元"/>
    <w:aliases w:val="標準 字元,List Paragraph 字元,表名 字元,第三階 字元,清單段落1 字元,卑南壹 字元,詳細說明 字元,方程式 字元"/>
    <w:link w:val="affffffe"/>
    <w:uiPriority w:val="34"/>
    <w:qFormat/>
    <w:locked/>
    <w:rsid w:val="00BF6DC8"/>
    <w:rPr>
      <w:sz w:val="24"/>
    </w:rPr>
  </w:style>
  <w:style w:type="paragraph" w:customStyle="1" w:styleId="affffffffff">
    <w:name w:val="註腳"/>
    <w:basedOn w:val="afb"/>
    <w:qFormat/>
    <w:rsid w:val="00BF6DC8"/>
    <w:pPr>
      <w:wordWrap w:val="0"/>
      <w:spacing w:line="280" w:lineRule="exact"/>
      <w:ind w:leftChars="0" w:left="0" w:hangingChars="69" w:hanging="142"/>
      <w:jc w:val="both"/>
    </w:pPr>
    <w:rPr>
      <w:sz w:val="24"/>
    </w:rPr>
  </w:style>
  <w:style w:type="paragraph" w:customStyle="1" w:styleId="1ffa">
    <w:name w:val="字元 字元 字元 字元 字元 字元 字元 字元 字元1 字元 字元 字元 字元 字元"/>
    <w:basedOn w:val="a4"/>
    <w:semiHidden/>
    <w:rsid w:val="00BF6DC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categoryright1">
    <w:name w:val="categoryright1"/>
    <w:rsid w:val="00BF6DC8"/>
    <w:rPr>
      <w:b w:val="0"/>
      <w:bCs w:val="0"/>
    </w:rPr>
  </w:style>
  <w:style w:type="paragraph" w:customStyle="1" w:styleId="2f8">
    <w:name w:val="內文2(預備金及追加用)"/>
    <w:rsid w:val="00BF6DC8"/>
    <w:pPr>
      <w:spacing w:line="480" w:lineRule="exact"/>
      <w:ind w:left="200" w:hangingChars="200" w:hanging="200"/>
    </w:pPr>
    <w:rPr>
      <w:rFonts w:eastAsia="標楷體"/>
      <w:sz w:val="28"/>
    </w:rPr>
  </w:style>
  <w:style w:type="paragraph" w:customStyle="1" w:styleId="affffffffff0">
    <w:name w:val="字元 字元 字元 字元 字元 字元"/>
    <w:basedOn w:val="a4"/>
    <w:semiHidden/>
    <w:rsid w:val="00BF6DC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ffffff1">
    <w:name w:val="TOC Heading"/>
    <w:basedOn w:val="10"/>
    <w:next w:val="a4"/>
    <w:uiPriority w:val="39"/>
    <w:unhideWhenUsed/>
    <w:qFormat/>
    <w:rsid w:val="00BF6DC8"/>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D4B775-DD38-4656-8DEE-68B704DE9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45</Pages>
  <Words>768</Words>
  <Characters>4383</Characters>
  <Application>Microsoft Office Word</Application>
  <DocSecurity>0</DocSecurity>
  <Lines>36</Lines>
  <Paragraphs>10</Paragraphs>
  <ScaleCrop>false</ScaleCrop>
  <Company>HOME</Company>
  <LinksUpToDate>false</LinksUpToDate>
  <CharactersWithSpaces>5141</CharactersWithSpaces>
  <SharedDoc>false</SharedDoc>
  <HLinks>
    <vt:vector size="114" baseType="variant">
      <vt:variant>
        <vt:i4>7733371</vt:i4>
      </vt:variant>
      <vt:variant>
        <vt:i4>111</vt:i4>
      </vt:variant>
      <vt:variant>
        <vt:i4>0</vt:i4>
      </vt:variant>
      <vt:variant>
        <vt:i4>5</vt:i4>
      </vt:variant>
      <vt:variant>
        <vt:lpwstr>https://udn.com/news/story/6811/8556556</vt:lpwstr>
      </vt:variant>
      <vt:variant>
        <vt:lpwstr/>
      </vt:variant>
      <vt:variant>
        <vt:i4>1441845</vt:i4>
      </vt:variant>
      <vt:variant>
        <vt:i4>104</vt:i4>
      </vt:variant>
      <vt:variant>
        <vt:i4>0</vt:i4>
      </vt:variant>
      <vt:variant>
        <vt:i4>5</vt:i4>
      </vt:variant>
      <vt:variant>
        <vt:lpwstr/>
      </vt:variant>
      <vt:variant>
        <vt:lpwstr>_Toc206930287</vt:lpwstr>
      </vt:variant>
      <vt:variant>
        <vt:i4>1441845</vt:i4>
      </vt:variant>
      <vt:variant>
        <vt:i4>98</vt:i4>
      </vt:variant>
      <vt:variant>
        <vt:i4>0</vt:i4>
      </vt:variant>
      <vt:variant>
        <vt:i4>5</vt:i4>
      </vt:variant>
      <vt:variant>
        <vt:lpwstr/>
      </vt:variant>
      <vt:variant>
        <vt:lpwstr>_Toc206930286</vt:lpwstr>
      </vt:variant>
      <vt:variant>
        <vt:i4>1441845</vt:i4>
      </vt:variant>
      <vt:variant>
        <vt:i4>92</vt:i4>
      </vt:variant>
      <vt:variant>
        <vt:i4>0</vt:i4>
      </vt:variant>
      <vt:variant>
        <vt:i4>5</vt:i4>
      </vt:variant>
      <vt:variant>
        <vt:lpwstr/>
      </vt:variant>
      <vt:variant>
        <vt:lpwstr>_Toc206930285</vt:lpwstr>
      </vt:variant>
      <vt:variant>
        <vt:i4>1441845</vt:i4>
      </vt:variant>
      <vt:variant>
        <vt:i4>86</vt:i4>
      </vt:variant>
      <vt:variant>
        <vt:i4>0</vt:i4>
      </vt:variant>
      <vt:variant>
        <vt:i4>5</vt:i4>
      </vt:variant>
      <vt:variant>
        <vt:lpwstr/>
      </vt:variant>
      <vt:variant>
        <vt:lpwstr>_Toc206930284</vt:lpwstr>
      </vt:variant>
      <vt:variant>
        <vt:i4>1441845</vt:i4>
      </vt:variant>
      <vt:variant>
        <vt:i4>80</vt:i4>
      </vt:variant>
      <vt:variant>
        <vt:i4>0</vt:i4>
      </vt:variant>
      <vt:variant>
        <vt:i4>5</vt:i4>
      </vt:variant>
      <vt:variant>
        <vt:lpwstr/>
      </vt:variant>
      <vt:variant>
        <vt:lpwstr>_Toc206930283</vt:lpwstr>
      </vt:variant>
      <vt:variant>
        <vt:i4>1441845</vt:i4>
      </vt:variant>
      <vt:variant>
        <vt:i4>74</vt:i4>
      </vt:variant>
      <vt:variant>
        <vt:i4>0</vt:i4>
      </vt:variant>
      <vt:variant>
        <vt:i4>5</vt:i4>
      </vt:variant>
      <vt:variant>
        <vt:lpwstr/>
      </vt:variant>
      <vt:variant>
        <vt:lpwstr>_Toc206930282</vt:lpwstr>
      </vt:variant>
      <vt:variant>
        <vt:i4>1441845</vt:i4>
      </vt:variant>
      <vt:variant>
        <vt:i4>68</vt:i4>
      </vt:variant>
      <vt:variant>
        <vt:i4>0</vt:i4>
      </vt:variant>
      <vt:variant>
        <vt:i4>5</vt:i4>
      </vt:variant>
      <vt:variant>
        <vt:lpwstr/>
      </vt:variant>
      <vt:variant>
        <vt:lpwstr>_Toc206930281</vt:lpwstr>
      </vt:variant>
      <vt:variant>
        <vt:i4>1441845</vt:i4>
      </vt:variant>
      <vt:variant>
        <vt:i4>62</vt:i4>
      </vt:variant>
      <vt:variant>
        <vt:i4>0</vt:i4>
      </vt:variant>
      <vt:variant>
        <vt:i4>5</vt:i4>
      </vt:variant>
      <vt:variant>
        <vt:lpwstr/>
      </vt:variant>
      <vt:variant>
        <vt:lpwstr>_Toc206930280</vt:lpwstr>
      </vt:variant>
      <vt:variant>
        <vt:i4>1638453</vt:i4>
      </vt:variant>
      <vt:variant>
        <vt:i4>56</vt:i4>
      </vt:variant>
      <vt:variant>
        <vt:i4>0</vt:i4>
      </vt:variant>
      <vt:variant>
        <vt:i4>5</vt:i4>
      </vt:variant>
      <vt:variant>
        <vt:lpwstr/>
      </vt:variant>
      <vt:variant>
        <vt:lpwstr>_Toc206930279</vt:lpwstr>
      </vt:variant>
      <vt:variant>
        <vt:i4>1638453</vt:i4>
      </vt:variant>
      <vt:variant>
        <vt:i4>50</vt:i4>
      </vt:variant>
      <vt:variant>
        <vt:i4>0</vt:i4>
      </vt:variant>
      <vt:variant>
        <vt:i4>5</vt:i4>
      </vt:variant>
      <vt:variant>
        <vt:lpwstr/>
      </vt:variant>
      <vt:variant>
        <vt:lpwstr>_Toc206930278</vt:lpwstr>
      </vt:variant>
      <vt:variant>
        <vt:i4>1638453</vt:i4>
      </vt:variant>
      <vt:variant>
        <vt:i4>44</vt:i4>
      </vt:variant>
      <vt:variant>
        <vt:i4>0</vt:i4>
      </vt:variant>
      <vt:variant>
        <vt:i4>5</vt:i4>
      </vt:variant>
      <vt:variant>
        <vt:lpwstr/>
      </vt:variant>
      <vt:variant>
        <vt:lpwstr>_Toc206930277</vt:lpwstr>
      </vt:variant>
      <vt:variant>
        <vt:i4>1638453</vt:i4>
      </vt:variant>
      <vt:variant>
        <vt:i4>38</vt:i4>
      </vt:variant>
      <vt:variant>
        <vt:i4>0</vt:i4>
      </vt:variant>
      <vt:variant>
        <vt:i4>5</vt:i4>
      </vt:variant>
      <vt:variant>
        <vt:lpwstr/>
      </vt:variant>
      <vt:variant>
        <vt:lpwstr>_Toc206930276</vt:lpwstr>
      </vt:variant>
      <vt:variant>
        <vt:i4>1638453</vt:i4>
      </vt:variant>
      <vt:variant>
        <vt:i4>32</vt:i4>
      </vt:variant>
      <vt:variant>
        <vt:i4>0</vt:i4>
      </vt:variant>
      <vt:variant>
        <vt:i4>5</vt:i4>
      </vt:variant>
      <vt:variant>
        <vt:lpwstr/>
      </vt:variant>
      <vt:variant>
        <vt:lpwstr>_Toc206930275</vt:lpwstr>
      </vt:variant>
      <vt:variant>
        <vt:i4>1638453</vt:i4>
      </vt:variant>
      <vt:variant>
        <vt:i4>26</vt:i4>
      </vt:variant>
      <vt:variant>
        <vt:i4>0</vt:i4>
      </vt:variant>
      <vt:variant>
        <vt:i4>5</vt:i4>
      </vt:variant>
      <vt:variant>
        <vt:lpwstr/>
      </vt:variant>
      <vt:variant>
        <vt:lpwstr>_Toc206930274</vt:lpwstr>
      </vt:variant>
      <vt:variant>
        <vt:i4>1638453</vt:i4>
      </vt:variant>
      <vt:variant>
        <vt:i4>20</vt:i4>
      </vt:variant>
      <vt:variant>
        <vt:i4>0</vt:i4>
      </vt:variant>
      <vt:variant>
        <vt:i4>5</vt:i4>
      </vt:variant>
      <vt:variant>
        <vt:lpwstr/>
      </vt:variant>
      <vt:variant>
        <vt:lpwstr>_Toc206930273</vt:lpwstr>
      </vt:variant>
      <vt:variant>
        <vt:i4>1638453</vt:i4>
      </vt:variant>
      <vt:variant>
        <vt:i4>14</vt:i4>
      </vt:variant>
      <vt:variant>
        <vt:i4>0</vt:i4>
      </vt:variant>
      <vt:variant>
        <vt:i4>5</vt:i4>
      </vt:variant>
      <vt:variant>
        <vt:lpwstr/>
      </vt:variant>
      <vt:variant>
        <vt:lpwstr>_Toc206930272</vt:lpwstr>
      </vt:variant>
      <vt:variant>
        <vt:i4>1638453</vt:i4>
      </vt:variant>
      <vt:variant>
        <vt:i4>8</vt:i4>
      </vt:variant>
      <vt:variant>
        <vt:i4>0</vt:i4>
      </vt:variant>
      <vt:variant>
        <vt:i4>5</vt:i4>
      </vt:variant>
      <vt:variant>
        <vt:lpwstr/>
      </vt:variant>
      <vt:variant>
        <vt:lpwstr>_Toc206930271</vt:lpwstr>
      </vt:variant>
      <vt:variant>
        <vt:i4>1638453</vt:i4>
      </vt:variant>
      <vt:variant>
        <vt:i4>2</vt:i4>
      </vt:variant>
      <vt:variant>
        <vt:i4>0</vt:i4>
      </vt:variant>
      <vt:variant>
        <vt:i4>5</vt:i4>
      </vt:variant>
      <vt:variant>
        <vt:lpwstr/>
      </vt:variant>
      <vt:variant>
        <vt:lpwstr>_Toc206930270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2025-08-25T07:29:00Z</dcterms:created>
  <dcterms:modified xsi:type="dcterms:W3CDTF">2025-08-25T07:29:00Z</dcterms:modified>
</cp:coreProperties>
</file>