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BB59A7" w:rsidRDefault="00BB59A7" w:rsidP="004D1209">
      <w:pPr>
        <w:pStyle w:val="144"/>
        <w:ind w:left="567" w:hanging="567"/>
        <w:rPr>
          <w:lang w:eastAsia="zh-HK"/>
        </w:rPr>
      </w:pPr>
      <w:bookmarkStart w:id="3" w:name="_Toc206930281"/>
      <w:bookmarkStart w:id="4" w:name="_Toc192843909"/>
      <w:bookmarkStart w:id="5" w:name="_Toc54853519"/>
      <w:bookmarkStart w:id="6" w:name="_Toc85529394"/>
      <w:bookmarkStart w:id="7" w:name="_Toc98577396"/>
      <w:bookmarkStart w:id="8" w:name="_Toc194991600"/>
      <w:bookmarkStart w:id="9" w:name="_Toc476211251"/>
      <w:r>
        <w:rPr>
          <w:rFonts w:hint="eastAsia"/>
        </w:rPr>
        <w:t>第2款、內政部主管</w:t>
      </w:r>
      <w:bookmarkEnd w:id="3"/>
    </w:p>
    <w:p w:rsidR="00BB59A7" w:rsidRDefault="00BB59A7" w:rsidP="004D1209">
      <w:pPr>
        <w:ind w:leftChars="0" w:left="0" w:firstLine="566"/>
      </w:pPr>
      <w:r>
        <w:rPr>
          <w:rFonts w:hint="eastAsia"/>
        </w:rPr>
        <w:t>內政部主管</w:t>
      </w:r>
      <w:r w:rsidRPr="00540C28">
        <w:rPr>
          <w:rFonts w:hint="eastAsia"/>
          <w:lang w:eastAsia="zh-HK"/>
        </w:rPr>
        <w:t>於</w:t>
      </w:r>
      <w:r>
        <w:rPr>
          <w:rFonts w:hint="eastAsia"/>
        </w:rPr>
        <w:t>本</w:t>
      </w:r>
      <w:r w:rsidRPr="00540C28">
        <w:rPr>
          <w:rFonts w:hint="eastAsia"/>
          <w:lang w:eastAsia="zh-HK"/>
        </w:rPr>
        <w:t>特別預算案編列37億9,452萬3千元</w:t>
      </w:r>
      <w:r>
        <w:rPr>
          <w:rFonts w:hint="eastAsia"/>
        </w:rPr>
        <w:t>，悉數由國土管理署及所屬</w:t>
      </w:r>
      <w:r w:rsidRPr="00454653">
        <w:rPr>
          <w:rFonts w:hint="eastAsia"/>
        </w:rPr>
        <w:t>(下稱國土管理署)</w:t>
      </w:r>
      <w:r>
        <w:rPr>
          <w:rFonts w:hint="eastAsia"/>
        </w:rPr>
        <w:t>編列</w:t>
      </w:r>
      <w:r w:rsidRPr="00540C28">
        <w:rPr>
          <w:rFonts w:hint="eastAsia"/>
          <w:lang w:eastAsia="zh-HK"/>
        </w:rPr>
        <w:t>，</w:t>
      </w:r>
      <w:r>
        <w:rPr>
          <w:rFonts w:hint="eastAsia"/>
        </w:rPr>
        <w:t>1</w:t>
      </w:r>
      <w:r>
        <w:t>14</w:t>
      </w:r>
      <w:r>
        <w:rPr>
          <w:rFonts w:hint="eastAsia"/>
        </w:rPr>
        <w:t>及115年度所需經費分別為27億8</w:t>
      </w:r>
      <w:r>
        <w:t>,</w:t>
      </w:r>
      <w:r>
        <w:rPr>
          <w:rFonts w:hint="eastAsia"/>
        </w:rPr>
        <w:t>919萬元及10億533萬3千元，</w:t>
      </w:r>
      <w:r w:rsidRPr="00540C28">
        <w:rPr>
          <w:rFonts w:hint="eastAsia"/>
          <w:lang w:eastAsia="zh-HK"/>
        </w:rPr>
        <w:t>包括災後搶修及復建業務16億5,452萬3千元，以及丹娜絲風災家園復原拆除、修繕與媒合補</w:t>
      </w:r>
      <w:r w:rsidRPr="00540C28">
        <w:rPr>
          <w:rFonts w:hint="eastAsia"/>
          <w:lang w:eastAsia="zh-HK"/>
        </w:rPr>
        <w:lastRenderedPageBreak/>
        <w:t>助金21億4,000萬元</w:t>
      </w:r>
      <w:r>
        <w:rPr>
          <w:rFonts w:hint="eastAsia"/>
        </w:rPr>
        <w:t>(詳表1)</w:t>
      </w:r>
      <w:r w:rsidRPr="00540C28">
        <w:rPr>
          <w:rFonts w:hint="eastAsia"/>
          <w:lang w:eastAsia="zh-HK"/>
        </w:rPr>
        <w:t>。</w:t>
      </w:r>
      <w:r>
        <w:rPr>
          <w:rFonts w:hint="eastAsia"/>
        </w:rPr>
        <w:t>謹評析如下</w:t>
      </w:r>
      <w:r>
        <w:rPr>
          <w:rFonts w:hint="eastAsia"/>
          <w:lang w:eastAsia="zh-HK"/>
        </w:rPr>
        <w:t>：</w:t>
      </w:r>
    </w:p>
    <w:p w:rsidR="00BB59A7" w:rsidRDefault="00BB59A7" w:rsidP="004D1209">
      <w:pPr>
        <w:ind w:leftChars="0" w:left="567" w:hangingChars="200" w:hanging="567"/>
        <w:rPr>
          <w:bCs/>
          <w:sz w:val="24"/>
          <w:szCs w:val="24"/>
        </w:rPr>
      </w:pPr>
      <w:r w:rsidRPr="008B0F85">
        <w:rPr>
          <w:rFonts w:hint="eastAsia"/>
          <w:b/>
        </w:rPr>
        <w:t xml:space="preserve">表1  </w:t>
      </w:r>
      <w:r>
        <w:rPr>
          <w:rFonts w:hint="eastAsia"/>
          <w:b/>
        </w:rPr>
        <w:t>內政部</w:t>
      </w:r>
      <w:r w:rsidRPr="008B0F85">
        <w:rPr>
          <w:rFonts w:hint="eastAsia"/>
          <w:b/>
        </w:rPr>
        <w:t>主管本特別預算案編列情形表</w:t>
      </w:r>
      <w:r>
        <w:rPr>
          <w:rFonts w:hint="eastAsia"/>
        </w:rPr>
        <w:t xml:space="preserve">         </w:t>
      </w:r>
      <w:r w:rsidRPr="008B0F85">
        <w:rPr>
          <w:rFonts w:hint="eastAsia"/>
          <w:sz w:val="24"/>
          <w:szCs w:val="24"/>
        </w:rPr>
        <w:t xml:space="preserve"> </w:t>
      </w:r>
      <w:r w:rsidRPr="008B0F85">
        <w:rPr>
          <w:rFonts w:hint="eastAsia"/>
          <w:bCs/>
          <w:sz w:val="24"/>
          <w:szCs w:val="24"/>
        </w:rPr>
        <w:t>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397"/>
        <w:gridCol w:w="1296"/>
        <w:gridCol w:w="1296"/>
        <w:gridCol w:w="1296"/>
        <w:gridCol w:w="1210"/>
      </w:tblGrid>
      <w:tr w:rsidR="00BB59A7" w:rsidTr="004D1209">
        <w:tc>
          <w:tcPr>
            <w:tcW w:w="3397" w:type="dxa"/>
            <w:vMerge w:val="restart"/>
            <w:shd w:val="clear" w:color="auto" w:fill="auto"/>
            <w:vAlign w:val="center"/>
          </w:tcPr>
          <w:p w:rsidR="00BB59A7" w:rsidRDefault="00BB59A7" w:rsidP="004D1209">
            <w:pPr>
              <w:pStyle w:val="142"/>
              <w:jc w:val="center"/>
            </w:pPr>
            <w:r>
              <w:rPr>
                <w:rFonts w:hint="eastAsia"/>
              </w:rPr>
              <w:t>機關名稱</w:t>
            </w:r>
          </w:p>
        </w:tc>
        <w:tc>
          <w:tcPr>
            <w:tcW w:w="1296" w:type="dxa"/>
            <w:vMerge w:val="restart"/>
            <w:shd w:val="clear" w:color="auto" w:fill="auto"/>
            <w:vAlign w:val="center"/>
          </w:tcPr>
          <w:p w:rsidR="00BB59A7" w:rsidRDefault="00BB59A7" w:rsidP="004D1209">
            <w:pPr>
              <w:pStyle w:val="142"/>
              <w:ind w:left="647" w:hanging="647"/>
              <w:jc w:val="center"/>
            </w:pPr>
            <w:r>
              <w:rPr>
                <w:rFonts w:hint="eastAsia"/>
              </w:rPr>
              <w:t>預算數</w:t>
            </w:r>
          </w:p>
        </w:tc>
        <w:tc>
          <w:tcPr>
            <w:tcW w:w="3802" w:type="dxa"/>
            <w:gridSpan w:val="3"/>
            <w:shd w:val="clear" w:color="auto" w:fill="auto"/>
            <w:vAlign w:val="center"/>
          </w:tcPr>
          <w:p w:rsidR="00BB59A7" w:rsidRDefault="00BB59A7" w:rsidP="004D1209">
            <w:pPr>
              <w:pStyle w:val="142"/>
              <w:ind w:left="647" w:hanging="647"/>
              <w:jc w:val="center"/>
            </w:pPr>
            <w:r>
              <w:rPr>
                <w:rFonts w:hint="eastAsia"/>
              </w:rPr>
              <w:t>分配數</w:t>
            </w:r>
          </w:p>
        </w:tc>
      </w:tr>
      <w:tr w:rsidR="00BB59A7" w:rsidTr="004D1209">
        <w:tc>
          <w:tcPr>
            <w:tcW w:w="3397" w:type="dxa"/>
            <w:vMerge/>
            <w:shd w:val="clear" w:color="auto" w:fill="auto"/>
          </w:tcPr>
          <w:p w:rsidR="00BB59A7" w:rsidRDefault="00BB59A7" w:rsidP="004D1209">
            <w:pPr>
              <w:pStyle w:val="142"/>
            </w:pPr>
          </w:p>
        </w:tc>
        <w:tc>
          <w:tcPr>
            <w:tcW w:w="1296" w:type="dxa"/>
            <w:vMerge/>
            <w:shd w:val="clear" w:color="auto" w:fill="auto"/>
            <w:vAlign w:val="center"/>
          </w:tcPr>
          <w:p w:rsidR="00BB59A7" w:rsidRDefault="00BB59A7" w:rsidP="004D1209">
            <w:pPr>
              <w:pStyle w:val="142"/>
              <w:ind w:left="647" w:hanging="647"/>
              <w:jc w:val="center"/>
            </w:pPr>
          </w:p>
        </w:tc>
        <w:tc>
          <w:tcPr>
            <w:tcW w:w="1296" w:type="dxa"/>
            <w:shd w:val="clear" w:color="auto" w:fill="auto"/>
            <w:vAlign w:val="center"/>
          </w:tcPr>
          <w:p w:rsidR="00BB59A7" w:rsidRDefault="00BB59A7" w:rsidP="004D1209">
            <w:pPr>
              <w:pStyle w:val="142"/>
              <w:ind w:left="647" w:hanging="647"/>
              <w:jc w:val="center"/>
            </w:pPr>
            <w:r>
              <w:rPr>
                <w:rFonts w:hint="eastAsia"/>
              </w:rPr>
              <w:t>114年度</w:t>
            </w:r>
          </w:p>
        </w:tc>
        <w:tc>
          <w:tcPr>
            <w:tcW w:w="1296" w:type="dxa"/>
            <w:shd w:val="clear" w:color="auto" w:fill="auto"/>
            <w:vAlign w:val="center"/>
          </w:tcPr>
          <w:p w:rsidR="00BB59A7" w:rsidRDefault="00BB59A7" w:rsidP="004D1209">
            <w:pPr>
              <w:pStyle w:val="142"/>
              <w:ind w:left="647" w:hanging="647"/>
              <w:jc w:val="center"/>
            </w:pPr>
            <w:r>
              <w:rPr>
                <w:rFonts w:hint="eastAsia"/>
              </w:rPr>
              <w:t>115年度</w:t>
            </w:r>
          </w:p>
        </w:tc>
        <w:tc>
          <w:tcPr>
            <w:tcW w:w="1210" w:type="dxa"/>
            <w:shd w:val="clear" w:color="auto" w:fill="auto"/>
            <w:vAlign w:val="center"/>
          </w:tcPr>
          <w:p w:rsidR="00BB59A7" w:rsidRDefault="00BB59A7" w:rsidP="004D1209">
            <w:pPr>
              <w:pStyle w:val="142"/>
              <w:ind w:left="647" w:hanging="647"/>
              <w:jc w:val="center"/>
            </w:pPr>
            <w:r>
              <w:rPr>
                <w:rFonts w:hint="eastAsia"/>
              </w:rPr>
              <w:t>116年度</w:t>
            </w:r>
          </w:p>
        </w:tc>
      </w:tr>
      <w:tr w:rsidR="00BB59A7" w:rsidTr="004D1209">
        <w:tc>
          <w:tcPr>
            <w:tcW w:w="3397" w:type="dxa"/>
            <w:shd w:val="clear" w:color="auto" w:fill="auto"/>
          </w:tcPr>
          <w:p w:rsidR="00BB59A7" w:rsidRDefault="00BB59A7" w:rsidP="004D1209">
            <w:pPr>
              <w:pStyle w:val="142"/>
              <w:jc w:val="both"/>
            </w:pPr>
            <w:r>
              <w:rPr>
                <w:rFonts w:hint="eastAsia"/>
              </w:rPr>
              <w:t>內政部主管</w:t>
            </w:r>
          </w:p>
        </w:tc>
        <w:tc>
          <w:tcPr>
            <w:tcW w:w="1296" w:type="dxa"/>
            <w:shd w:val="clear" w:color="auto" w:fill="auto"/>
            <w:vAlign w:val="center"/>
          </w:tcPr>
          <w:p w:rsidR="00BB59A7" w:rsidRDefault="00BB59A7" w:rsidP="004D1209">
            <w:pPr>
              <w:pStyle w:val="142"/>
              <w:ind w:left="647" w:hanging="647"/>
              <w:jc w:val="right"/>
            </w:pPr>
            <w:r>
              <w:rPr>
                <w:rFonts w:hint="eastAsia"/>
              </w:rPr>
              <w:t>3</w:t>
            </w:r>
            <w:r>
              <w:t>,794,523</w:t>
            </w:r>
          </w:p>
        </w:tc>
        <w:tc>
          <w:tcPr>
            <w:tcW w:w="1296" w:type="dxa"/>
            <w:shd w:val="clear" w:color="auto" w:fill="auto"/>
            <w:vAlign w:val="center"/>
          </w:tcPr>
          <w:p w:rsidR="00BB59A7" w:rsidRDefault="00BB59A7" w:rsidP="004D1209">
            <w:pPr>
              <w:pStyle w:val="142"/>
              <w:ind w:left="647" w:hanging="647"/>
              <w:jc w:val="right"/>
            </w:pPr>
            <w:r>
              <w:rPr>
                <w:rFonts w:hint="eastAsia"/>
              </w:rPr>
              <w:t>2</w:t>
            </w:r>
            <w:r>
              <w:t>,</w:t>
            </w:r>
            <w:r>
              <w:rPr>
                <w:rFonts w:hint="eastAsia"/>
              </w:rPr>
              <w:t>789</w:t>
            </w:r>
            <w:r>
              <w:t>,</w:t>
            </w:r>
            <w:r>
              <w:rPr>
                <w:rFonts w:hint="eastAsia"/>
              </w:rPr>
              <w:t>190</w:t>
            </w:r>
          </w:p>
        </w:tc>
        <w:tc>
          <w:tcPr>
            <w:tcW w:w="1296" w:type="dxa"/>
            <w:shd w:val="clear" w:color="auto" w:fill="auto"/>
            <w:vAlign w:val="center"/>
          </w:tcPr>
          <w:p w:rsidR="00BB59A7" w:rsidRDefault="00BB59A7" w:rsidP="004D1209">
            <w:pPr>
              <w:pStyle w:val="142"/>
              <w:ind w:left="647" w:hanging="647"/>
              <w:jc w:val="right"/>
            </w:pPr>
            <w:r>
              <w:rPr>
                <w:rFonts w:hint="eastAsia"/>
              </w:rPr>
              <w:t>1</w:t>
            </w:r>
            <w:r>
              <w:t>,</w:t>
            </w:r>
            <w:r>
              <w:rPr>
                <w:rFonts w:hint="eastAsia"/>
              </w:rPr>
              <w:t>00</w:t>
            </w:r>
            <w:r>
              <w:t>5,</w:t>
            </w:r>
            <w:r>
              <w:rPr>
                <w:rFonts w:hint="eastAsia"/>
              </w:rPr>
              <w:t>333</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r w:rsidR="00BB59A7" w:rsidTr="004D1209">
        <w:tc>
          <w:tcPr>
            <w:tcW w:w="3397" w:type="dxa"/>
            <w:shd w:val="clear" w:color="auto" w:fill="auto"/>
          </w:tcPr>
          <w:p w:rsidR="00BB59A7" w:rsidRDefault="00BB59A7" w:rsidP="004D1209">
            <w:pPr>
              <w:pStyle w:val="142"/>
              <w:jc w:val="both"/>
            </w:pPr>
            <w:r>
              <w:rPr>
                <w:rFonts w:hint="eastAsia"/>
              </w:rPr>
              <w:t xml:space="preserve">  國土管理署及所屬</w:t>
            </w:r>
          </w:p>
        </w:tc>
        <w:tc>
          <w:tcPr>
            <w:tcW w:w="1296" w:type="dxa"/>
            <w:shd w:val="clear" w:color="auto" w:fill="auto"/>
            <w:vAlign w:val="center"/>
          </w:tcPr>
          <w:p w:rsidR="00BB59A7" w:rsidRDefault="00BB59A7" w:rsidP="004D1209">
            <w:pPr>
              <w:pStyle w:val="142"/>
              <w:ind w:left="647" w:hanging="647"/>
              <w:jc w:val="right"/>
            </w:pPr>
            <w:r>
              <w:rPr>
                <w:rFonts w:hint="eastAsia"/>
              </w:rPr>
              <w:t>3</w:t>
            </w:r>
            <w:r>
              <w:t>,794,523</w:t>
            </w:r>
          </w:p>
        </w:tc>
        <w:tc>
          <w:tcPr>
            <w:tcW w:w="1296" w:type="dxa"/>
            <w:shd w:val="clear" w:color="auto" w:fill="auto"/>
            <w:vAlign w:val="center"/>
          </w:tcPr>
          <w:p w:rsidR="00BB59A7" w:rsidRDefault="00BB59A7" w:rsidP="004D1209">
            <w:pPr>
              <w:pStyle w:val="142"/>
              <w:ind w:left="647" w:hanging="647"/>
              <w:jc w:val="right"/>
            </w:pPr>
            <w:r>
              <w:rPr>
                <w:rFonts w:hint="eastAsia"/>
              </w:rPr>
              <w:t>2</w:t>
            </w:r>
            <w:r>
              <w:t>,</w:t>
            </w:r>
            <w:r>
              <w:rPr>
                <w:rFonts w:hint="eastAsia"/>
              </w:rPr>
              <w:t>789</w:t>
            </w:r>
            <w:r>
              <w:t>,</w:t>
            </w:r>
            <w:r>
              <w:rPr>
                <w:rFonts w:hint="eastAsia"/>
              </w:rPr>
              <w:t>190</w:t>
            </w:r>
          </w:p>
        </w:tc>
        <w:tc>
          <w:tcPr>
            <w:tcW w:w="1296" w:type="dxa"/>
            <w:shd w:val="clear" w:color="auto" w:fill="auto"/>
            <w:vAlign w:val="center"/>
          </w:tcPr>
          <w:p w:rsidR="00BB59A7" w:rsidRDefault="00BB59A7" w:rsidP="004D1209">
            <w:pPr>
              <w:pStyle w:val="142"/>
              <w:ind w:left="647" w:hanging="647"/>
              <w:jc w:val="right"/>
            </w:pPr>
            <w:r>
              <w:rPr>
                <w:rFonts w:hint="eastAsia"/>
              </w:rPr>
              <w:t>1</w:t>
            </w:r>
            <w:r>
              <w:t>,</w:t>
            </w:r>
            <w:r>
              <w:rPr>
                <w:rFonts w:hint="eastAsia"/>
              </w:rPr>
              <w:t>00</w:t>
            </w:r>
            <w:r>
              <w:t>5,</w:t>
            </w:r>
            <w:r>
              <w:rPr>
                <w:rFonts w:hint="eastAsia"/>
              </w:rPr>
              <w:t>333</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r w:rsidR="00BB59A7" w:rsidTr="004D1209">
        <w:tc>
          <w:tcPr>
            <w:tcW w:w="3397" w:type="dxa"/>
            <w:shd w:val="clear" w:color="auto" w:fill="auto"/>
          </w:tcPr>
          <w:p w:rsidR="00BB59A7" w:rsidRDefault="00BB59A7" w:rsidP="004D1209">
            <w:pPr>
              <w:pStyle w:val="142"/>
              <w:ind w:firstLineChars="200" w:firstLine="486"/>
              <w:jc w:val="both"/>
            </w:pPr>
            <w:r w:rsidRPr="00540C28">
              <w:rPr>
                <w:rFonts w:hint="eastAsia"/>
                <w:lang w:eastAsia="zh-HK"/>
              </w:rPr>
              <w:t>災後搶修及復建業務</w:t>
            </w:r>
          </w:p>
        </w:tc>
        <w:tc>
          <w:tcPr>
            <w:tcW w:w="1296" w:type="dxa"/>
            <w:shd w:val="clear" w:color="auto" w:fill="auto"/>
            <w:vAlign w:val="center"/>
          </w:tcPr>
          <w:p w:rsidR="00BB59A7" w:rsidRDefault="00BB59A7" w:rsidP="004D1209">
            <w:pPr>
              <w:pStyle w:val="142"/>
              <w:ind w:left="647" w:hanging="647"/>
              <w:jc w:val="right"/>
            </w:pPr>
            <w:r w:rsidRPr="00540C28">
              <w:rPr>
                <w:rFonts w:hint="eastAsia"/>
                <w:lang w:eastAsia="zh-HK"/>
              </w:rPr>
              <w:t>1</w:t>
            </w:r>
            <w:r>
              <w:rPr>
                <w:lang w:eastAsia="zh-HK"/>
              </w:rPr>
              <w:t>,</w:t>
            </w:r>
            <w:r w:rsidRPr="00540C28">
              <w:rPr>
                <w:rFonts w:hint="eastAsia"/>
                <w:lang w:eastAsia="zh-HK"/>
              </w:rPr>
              <w:t>654</w:t>
            </w:r>
            <w:r>
              <w:rPr>
                <w:lang w:eastAsia="zh-HK"/>
              </w:rPr>
              <w:t>,</w:t>
            </w:r>
            <w:r w:rsidRPr="00540C28">
              <w:rPr>
                <w:rFonts w:hint="eastAsia"/>
                <w:lang w:eastAsia="zh-HK"/>
              </w:rPr>
              <w:t>523</w:t>
            </w:r>
          </w:p>
        </w:tc>
        <w:tc>
          <w:tcPr>
            <w:tcW w:w="1296" w:type="dxa"/>
            <w:shd w:val="clear" w:color="auto" w:fill="auto"/>
            <w:vAlign w:val="center"/>
          </w:tcPr>
          <w:p w:rsidR="00BB59A7" w:rsidRDefault="00BB59A7" w:rsidP="004D1209">
            <w:pPr>
              <w:pStyle w:val="142"/>
              <w:ind w:left="647" w:hanging="647"/>
              <w:jc w:val="right"/>
            </w:pPr>
            <w:r>
              <w:rPr>
                <w:rFonts w:hint="eastAsia"/>
              </w:rPr>
              <w:t>6</w:t>
            </w:r>
            <w:r>
              <w:t>49,190</w:t>
            </w:r>
          </w:p>
        </w:tc>
        <w:tc>
          <w:tcPr>
            <w:tcW w:w="1296" w:type="dxa"/>
            <w:shd w:val="clear" w:color="auto" w:fill="auto"/>
            <w:vAlign w:val="center"/>
          </w:tcPr>
          <w:p w:rsidR="00BB59A7" w:rsidRDefault="00BB59A7" w:rsidP="004D1209">
            <w:pPr>
              <w:pStyle w:val="142"/>
              <w:ind w:left="647" w:hanging="647"/>
              <w:jc w:val="right"/>
            </w:pPr>
            <w:r>
              <w:rPr>
                <w:rFonts w:hint="eastAsia"/>
              </w:rPr>
              <w:t>1</w:t>
            </w:r>
            <w:r>
              <w:t>,005,333</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r w:rsidR="00BB59A7" w:rsidTr="004D1209">
        <w:tc>
          <w:tcPr>
            <w:tcW w:w="3397" w:type="dxa"/>
            <w:shd w:val="clear" w:color="auto" w:fill="auto"/>
          </w:tcPr>
          <w:p w:rsidR="00BB59A7" w:rsidRDefault="00BB59A7" w:rsidP="004D1209">
            <w:pPr>
              <w:pStyle w:val="142"/>
              <w:ind w:leftChars="172" w:left="487"/>
              <w:jc w:val="both"/>
            </w:pPr>
            <w:r w:rsidRPr="00540C28">
              <w:rPr>
                <w:rFonts w:hint="eastAsia"/>
                <w:lang w:eastAsia="zh-HK"/>
              </w:rPr>
              <w:t>丹娜絲風災家園復原拆除、修繕與媒合補助金</w:t>
            </w:r>
          </w:p>
        </w:tc>
        <w:tc>
          <w:tcPr>
            <w:tcW w:w="1296" w:type="dxa"/>
            <w:shd w:val="clear" w:color="auto" w:fill="auto"/>
            <w:vAlign w:val="center"/>
          </w:tcPr>
          <w:p w:rsidR="00BB59A7" w:rsidRDefault="00BB59A7" w:rsidP="004D1209">
            <w:pPr>
              <w:pStyle w:val="142"/>
              <w:ind w:left="647" w:hanging="647"/>
              <w:jc w:val="right"/>
            </w:pPr>
            <w:r w:rsidRPr="00540C28">
              <w:rPr>
                <w:rFonts w:hint="eastAsia"/>
                <w:lang w:eastAsia="zh-HK"/>
              </w:rPr>
              <w:t>2</w:t>
            </w:r>
            <w:r>
              <w:rPr>
                <w:lang w:eastAsia="zh-HK"/>
              </w:rPr>
              <w:t>,</w:t>
            </w:r>
            <w:r w:rsidRPr="00540C28">
              <w:rPr>
                <w:rFonts w:hint="eastAsia"/>
                <w:lang w:eastAsia="zh-HK"/>
              </w:rPr>
              <w:t>140</w:t>
            </w:r>
            <w:r>
              <w:rPr>
                <w:lang w:eastAsia="zh-HK"/>
              </w:rPr>
              <w:t>,</w:t>
            </w:r>
            <w:r w:rsidRPr="00540C28">
              <w:rPr>
                <w:rFonts w:hint="eastAsia"/>
                <w:lang w:eastAsia="zh-HK"/>
              </w:rPr>
              <w:t>00</w:t>
            </w:r>
            <w:r>
              <w:rPr>
                <w:lang w:eastAsia="zh-HK"/>
              </w:rPr>
              <w:t>0</w:t>
            </w:r>
          </w:p>
        </w:tc>
        <w:tc>
          <w:tcPr>
            <w:tcW w:w="1296" w:type="dxa"/>
            <w:shd w:val="clear" w:color="auto" w:fill="auto"/>
            <w:vAlign w:val="center"/>
          </w:tcPr>
          <w:p w:rsidR="00BB59A7" w:rsidRDefault="00BB59A7" w:rsidP="004D1209">
            <w:pPr>
              <w:pStyle w:val="142"/>
              <w:ind w:left="647" w:hanging="647"/>
              <w:jc w:val="right"/>
            </w:pPr>
            <w:r w:rsidRPr="00540C28">
              <w:rPr>
                <w:rFonts w:hint="eastAsia"/>
                <w:lang w:eastAsia="zh-HK"/>
              </w:rPr>
              <w:t>2</w:t>
            </w:r>
            <w:r>
              <w:rPr>
                <w:lang w:eastAsia="zh-HK"/>
              </w:rPr>
              <w:t>,</w:t>
            </w:r>
            <w:r w:rsidRPr="00540C28">
              <w:rPr>
                <w:rFonts w:hint="eastAsia"/>
                <w:lang w:eastAsia="zh-HK"/>
              </w:rPr>
              <w:t>140</w:t>
            </w:r>
            <w:r>
              <w:rPr>
                <w:lang w:eastAsia="zh-HK"/>
              </w:rPr>
              <w:t>,</w:t>
            </w:r>
            <w:r w:rsidRPr="00540C28">
              <w:rPr>
                <w:rFonts w:hint="eastAsia"/>
                <w:lang w:eastAsia="zh-HK"/>
              </w:rPr>
              <w:t>00</w:t>
            </w:r>
            <w:r>
              <w:rPr>
                <w:lang w:eastAsia="zh-HK"/>
              </w:rPr>
              <w:t>0</w:t>
            </w:r>
          </w:p>
        </w:tc>
        <w:tc>
          <w:tcPr>
            <w:tcW w:w="1296" w:type="dxa"/>
            <w:shd w:val="clear" w:color="auto" w:fill="auto"/>
            <w:vAlign w:val="center"/>
          </w:tcPr>
          <w:p w:rsidR="00BB59A7" w:rsidRDefault="00BB59A7" w:rsidP="004D1209">
            <w:pPr>
              <w:pStyle w:val="142"/>
              <w:ind w:left="647" w:hanging="647"/>
              <w:jc w:val="right"/>
            </w:pPr>
            <w:r>
              <w:rPr>
                <w:rFonts w:hint="eastAsia"/>
              </w:rPr>
              <w:t>-</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r w:rsidR="00BB59A7" w:rsidTr="004D1209">
        <w:tc>
          <w:tcPr>
            <w:tcW w:w="3397" w:type="dxa"/>
            <w:shd w:val="clear" w:color="auto" w:fill="auto"/>
            <w:vAlign w:val="center"/>
          </w:tcPr>
          <w:p w:rsidR="00BB59A7" w:rsidRDefault="00BB59A7" w:rsidP="004D1209">
            <w:pPr>
              <w:pStyle w:val="142"/>
              <w:jc w:val="center"/>
            </w:pPr>
            <w:r>
              <w:rPr>
                <w:rFonts w:hint="eastAsia"/>
              </w:rPr>
              <w:t>合計</w:t>
            </w:r>
          </w:p>
        </w:tc>
        <w:tc>
          <w:tcPr>
            <w:tcW w:w="1296" w:type="dxa"/>
            <w:shd w:val="clear" w:color="auto" w:fill="auto"/>
            <w:vAlign w:val="center"/>
          </w:tcPr>
          <w:p w:rsidR="00BB59A7" w:rsidRDefault="00BB59A7" w:rsidP="004D1209">
            <w:pPr>
              <w:pStyle w:val="142"/>
              <w:ind w:left="647" w:hanging="647"/>
              <w:jc w:val="right"/>
            </w:pPr>
            <w:r>
              <w:rPr>
                <w:rFonts w:hint="eastAsia"/>
              </w:rPr>
              <w:t>3</w:t>
            </w:r>
            <w:r>
              <w:t>,794,523</w:t>
            </w:r>
          </w:p>
        </w:tc>
        <w:tc>
          <w:tcPr>
            <w:tcW w:w="1296" w:type="dxa"/>
            <w:shd w:val="clear" w:color="auto" w:fill="auto"/>
            <w:vAlign w:val="center"/>
          </w:tcPr>
          <w:p w:rsidR="00BB59A7" w:rsidRDefault="00BB59A7" w:rsidP="004D1209">
            <w:pPr>
              <w:pStyle w:val="142"/>
              <w:ind w:left="647" w:hanging="647"/>
              <w:jc w:val="right"/>
            </w:pPr>
            <w:r>
              <w:rPr>
                <w:rFonts w:hint="eastAsia"/>
              </w:rPr>
              <w:t>2</w:t>
            </w:r>
            <w:r>
              <w:t>,</w:t>
            </w:r>
            <w:r>
              <w:rPr>
                <w:rFonts w:hint="eastAsia"/>
              </w:rPr>
              <w:t>789</w:t>
            </w:r>
            <w:r>
              <w:t>,</w:t>
            </w:r>
            <w:r>
              <w:rPr>
                <w:rFonts w:hint="eastAsia"/>
              </w:rPr>
              <w:t>190</w:t>
            </w:r>
          </w:p>
        </w:tc>
        <w:tc>
          <w:tcPr>
            <w:tcW w:w="1296" w:type="dxa"/>
            <w:shd w:val="clear" w:color="auto" w:fill="auto"/>
            <w:vAlign w:val="center"/>
          </w:tcPr>
          <w:p w:rsidR="00BB59A7" w:rsidRDefault="00BB59A7" w:rsidP="004D1209">
            <w:pPr>
              <w:pStyle w:val="142"/>
              <w:ind w:left="647" w:hanging="647"/>
              <w:jc w:val="right"/>
            </w:pPr>
            <w:r>
              <w:rPr>
                <w:rFonts w:hint="eastAsia"/>
              </w:rPr>
              <w:t>1</w:t>
            </w:r>
            <w:r>
              <w:t>,</w:t>
            </w:r>
            <w:r>
              <w:rPr>
                <w:rFonts w:hint="eastAsia"/>
              </w:rPr>
              <w:t>00</w:t>
            </w:r>
            <w:r>
              <w:t>5,</w:t>
            </w:r>
            <w:r>
              <w:rPr>
                <w:rFonts w:hint="eastAsia"/>
              </w:rPr>
              <w:t>333</w:t>
            </w:r>
          </w:p>
        </w:tc>
        <w:tc>
          <w:tcPr>
            <w:tcW w:w="1210" w:type="dxa"/>
            <w:shd w:val="clear" w:color="auto" w:fill="auto"/>
            <w:vAlign w:val="center"/>
          </w:tcPr>
          <w:p w:rsidR="00BB59A7" w:rsidRDefault="00BB59A7" w:rsidP="004D1209">
            <w:pPr>
              <w:pStyle w:val="142"/>
              <w:ind w:left="647" w:hanging="647"/>
              <w:jc w:val="right"/>
            </w:pPr>
            <w:r>
              <w:rPr>
                <w:rFonts w:hint="eastAsia"/>
              </w:rPr>
              <w:t>-</w:t>
            </w:r>
          </w:p>
        </w:tc>
      </w:tr>
    </w:tbl>
    <w:p w:rsidR="00BB59A7" w:rsidRDefault="00BB59A7" w:rsidP="004D1209">
      <w:pPr>
        <w:pStyle w:val="142"/>
        <w:ind w:left="647" w:hanging="647"/>
      </w:pPr>
      <w:r>
        <w:rPr>
          <w:rFonts w:hint="eastAsia"/>
        </w:rPr>
        <w:t>資料來源：本特別</w:t>
      </w:r>
      <w:r w:rsidRPr="000171BB">
        <w:rPr>
          <w:rFonts w:hint="eastAsia"/>
        </w:rPr>
        <w:t>預算案。</w:t>
      </w:r>
    </w:p>
    <w:p w:rsidR="00BB59A7" w:rsidRPr="00C43ECE" w:rsidRDefault="00BB59A7" w:rsidP="004D1209">
      <w:pPr>
        <w:pStyle w:val="a8"/>
        <w:ind w:left="567" w:hanging="567"/>
      </w:pPr>
      <w:r w:rsidRPr="00C43ECE">
        <w:rPr>
          <w:rFonts w:hint="eastAsia"/>
        </w:rPr>
        <w:t>一、</w:t>
      </w:r>
      <w:bookmarkEnd w:id="4"/>
      <w:r w:rsidRPr="00C43ECE">
        <w:rPr>
          <w:rFonts w:hint="eastAsia"/>
        </w:rPr>
        <w:t>國土管理署允宜儘速</w:t>
      </w:r>
      <w:r>
        <w:rPr>
          <w:rFonts w:hint="eastAsia"/>
        </w:rPr>
        <w:t>訂定</w:t>
      </w:r>
      <w:r w:rsidRPr="00EB51BC">
        <w:rPr>
          <w:rFonts w:hint="eastAsia"/>
        </w:rPr>
        <w:t>拆除、修繕與媒合補助金</w:t>
      </w:r>
      <w:r>
        <w:rPr>
          <w:rFonts w:hint="eastAsia"/>
        </w:rPr>
        <w:t>之</w:t>
      </w:r>
      <w:r w:rsidRPr="00C43ECE">
        <w:rPr>
          <w:rFonts w:hint="eastAsia"/>
        </w:rPr>
        <w:t>發放辦法，並考量</w:t>
      </w:r>
      <w:r>
        <w:rPr>
          <w:rFonts w:hint="eastAsia"/>
        </w:rPr>
        <w:t>放</w:t>
      </w:r>
      <w:r w:rsidRPr="00C43ECE">
        <w:rPr>
          <w:rFonts w:hint="eastAsia"/>
        </w:rPr>
        <w:t>寬補助申請時限之可行性，設立資訊專區公告發放</w:t>
      </w:r>
      <w:r>
        <w:rPr>
          <w:rFonts w:hint="eastAsia"/>
        </w:rPr>
        <w:t>規定</w:t>
      </w:r>
      <w:r w:rsidRPr="00C43ECE">
        <w:rPr>
          <w:rFonts w:hint="eastAsia"/>
        </w:rPr>
        <w:t>，俾達協助措施之普及化</w:t>
      </w:r>
    </w:p>
    <w:p w:rsidR="00BB59A7" w:rsidRDefault="00BB59A7" w:rsidP="004D1209">
      <w:pPr>
        <w:ind w:left="566" w:firstLine="566"/>
      </w:pPr>
      <w:r w:rsidRPr="00454653">
        <w:rPr>
          <w:rFonts w:hint="eastAsia"/>
        </w:rPr>
        <w:t>國土管理署於</w:t>
      </w:r>
      <w:r>
        <w:rPr>
          <w:rFonts w:hint="eastAsia"/>
        </w:rPr>
        <w:t>本</w:t>
      </w:r>
      <w:r w:rsidRPr="00DF2B38">
        <w:rPr>
          <w:rFonts w:hint="eastAsia"/>
        </w:rPr>
        <w:t>特別預算案編列3</w:t>
      </w:r>
      <w:r>
        <w:rPr>
          <w:rFonts w:hint="eastAsia"/>
        </w:rPr>
        <w:t>7</w:t>
      </w:r>
      <w:r w:rsidRPr="00B13B72">
        <w:rPr>
          <w:rFonts w:hint="eastAsia"/>
        </w:rPr>
        <w:t>億</w:t>
      </w:r>
      <w:r>
        <w:rPr>
          <w:rFonts w:hint="eastAsia"/>
        </w:rPr>
        <w:t>9</w:t>
      </w:r>
      <w:r>
        <w:t>,452</w:t>
      </w:r>
      <w:r>
        <w:rPr>
          <w:rFonts w:hint="eastAsia"/>
        </w:rPr>
        <w:t>萬3千</w:t>
      </w:r>
      <w:r w:rsidRPr="00B13B72">
        <w:rPr>
          <w:rFonts w:hint="eastAsia"/>
        </w:rPr>
        <w:t>元，</w:t>
      </w:r>
      <w:r>
        <w:rPr>
          <w:rFonts w:hint="eastAsia"/>
        </w:rPr>
        <w:t>包括</w:t>
      </w:r>
      <w:r w:rsidRPr="00A65885">
        <w:rPr>
          <w:rFonts w:hint="eastAsia"/>
        </w:rPr>
        <w:t>辦理受災地區市區道路橋梁、公共設施、雨水下水道之緊急搶救、搶修、清理、清淤及復建工程</w:t>
      </w:r>
      <w:r>
        <w:rPr>
          <w:rFonts w:hint="eastAsia"/>
        </w:rPr>
        <w:t>等所需經費</w:t>
      </w:r>
      <w:r w:rsidRPr="00A65885">
        <w:rPr>
          <w:rFonts w:hint="eastAsia"/>
        </w:rPr>
        <w:t>16億5,452萬3千元，以及補助地方政府辦理住宅屋頂與外牆損壞之拆除、修繕與媒合等所需經費21億4,000萬元</w:t>
      </w:r>
      <w:r w:rsidRPr="00B13B72">
        <w:rPr>
          <w:rFonts w:hint="eastAsia"/>
        </w:rPr>
        <w:t>。經查：</w:t>
      </w:r>
    </w:p>
    <w:p w:rsidR="00BB59A7" w:rsidRPr="00691CB5" w:rsidRDefault="00BB59A7" w:rsidP="004D1209">
      <w:pPr>
        <w:pStyle w:val="aa"/>
        <w:ind w:left="849" w:hanging="283"/>
        <w:rPr>
          <w:b/>
        </w:rPr>
      </w:pPr>
      <w:r w:rsidRPr="00442B6E">
        <w:rPr>
          <w:b/>
        </w:rPr>
        <w:t>(</w:t>
      </w:r>
      <w:r w:rsidRPr="00442B6E">
        <w:rPr>
          <w:rFonts w:hint="eastAsia"/>
          <w:b/>
        </w:rPr>
        <w:t>一</w:t>
      </w:r>
      <w:r w:rsidRPr="00442B6E">
        <w:rPr>
          <w:b/>
        </w:rPr>
        <w:t>)</w:t>
      </w:r>
      <w:r>
        <w:rPr>
          <w:rFonts w:hint="eastAsia"/>
          <w:b/>
        </w:rPr>
        <w:t>本特別預算案</w:t>
      </w:r>
      <w:r w:rsidRPr="00442B6E">
        <w:rPr>
          <w:rFonts w:hint="eastAsia"/>
          <w:b/>
        </w:rPr>
        <w:t>編列</w:t>
      </w:r>
      <w:r>
        <w:rPr>
          <w:rFonts w:hint="eastAsia"/>
          <w:b/>
        </w:rPr>
        <w:t>勘災、</w:t>
      </w:r>
      <w:r w:rsidRPr="00691CB5">
        <w:rPr>
          <w:rFonts w:hint="eastAsia"/>
          <w:b/>
        </w:rPr>
        <w:t>地方政府復建工程</w:t>
      </w:r>
      <w:r>
        <w:rPr>
          <w:rFonts w:hint="eastAsia"/>
          <w:b/>
        </w:rPr>
        <w:t>、</w:t>
      </w:r>
      <w:r w:rsidRPr="00691CB5">
        <w:rPr>
          <w:rFonts w:hint="eastAsia"/>
          <w:b/>
        </w:rPr>
        <w:t>緊急搶救</w:t>
      </w:r>
      <w:r>
        <w:rPr>
          <w:rFonts w:hint="eastAsia"/>
          <w:b/>
        </w:rPr>
        <w:t>及</w:t>
      </w:r>
      <w:r w:rsidRPr="00691CB5">
        <w:rPr>
          <w:rFonts w:hint="eastAsia"/>
          <w:b/>
        </w:rPr>
        <w:t>拆除修繕與媒合補助金</w:t>
      </w:r>
      <w:r>
        <w:rPr>
          <w:rFonts w:hint="eastAsia"/>
          <w:b/>
        </w:rPr>
        <w:t>等</w:t>
      </w:r>
      <w:r w:rsidRPr="00691CB5">
        <w:rPr>
          <w:rFonts w:hint="eastAsia"/>
          <w:b/>
        </w:rPr>
        <w:t>經費</w:t>
      </w:r>
      <w:r>
        <w:rPr>
          <w:rFonts w:hint="eastAsia"/>
          <w:b/>
        </w:rPr>
        <w:t>；至於</w:t>
      </w:r>
      <w:r w:rsidRPr="00691CB5">
        <w:rPr>
          <w:rFonts w:hint="eastAsia"/>
          <w:b/>
        </w:rPr>
        <w:t>慰助金</w:t>
      </w:r>
      <w:r>
        <w:rPr>
          <w:rFonts w:hint="eastAsia"/>
          <w:b/>
        </w:rPr>
        <w:t>及</w:t>
      </w:r>
      <w:r w:rsidRPr="00691CB5">
        <w:rPr>
          <w:rFonts w:hint="eastAsia"/>
          <w:b/>
        </w:rPr>
        <w:t>上工津貼補助金</w:t>
      </w:r>
      <w:r>
        <w:rPr>
          <w:rFonts w:hint="eastAsia"/>
          <w:b/>
        </w:rPr>
        <w:t>則由</w:t>
      </w:r>
      <w:r w:rsidRPr="00691CB5">
        <w:rPr>
          <w:rFonts w:hint="eastAsia"/>
          <w:b/>
        </w:rPr>
        <w:t>特別統籌分配稅款</w:t>
      </w:r>
      <w:r>
        <w:rPr>
          <w:rFonts w:hint="eastAsia"/>
          <w:b/>
        </w:rPr>
        <w:t>支應</w:t>
      </w:r>
    </w:p>
    <w:p w:rsidR="00BB59A7" w:rsidRDefault="00BB59A7" w:rsidP="004D1209">
      <w:pPr>
        <w:pStyle w:val="21"/>
        <w:ind w:left="850" w:firstLine="566"/>
      </w:pPr>
      <w:r>
        <w:rPr>
          <w:rFonts w:hint="eastAsia"/>
        </w:rPr>
        <w:t>內政部對於</w:t>
      </w:r>
      <w:r w:rsidRPr="00161B12">
        <w:rPr>
          <w:rFonts w:hint="eastAsia"/>
        </w:rPr>
        <w:t>丹娜絲風災及七二八豪雨</w:t>
      </w:r>
      <w:r>
        <w:rPr>
          <w:rFonts w:hint="eastAsia"/>
        </w:rPr>
        <w:t>之</w:t>
      </w:r>
      <w:r w:rsidRPr="00161B12">
        <w:rPr>
          <w:rFonts w:hint="eastAsia"/>
        </w:rPr>
        <w:t>災後復原重建</w:t>
      </w:r>
      <w:r>
        <w:rPr>
          <w:rFonts w:hint="eastAsia"/>
        </w:rPr>
        <w:t>措施</w:t>
      </w:r>
      <w:r w:rsidRPr="00161B12">
        <w:rPr>
          <w:rFonts w:hint="eastAsia"/>
        </w:rPr>
        <w:t>，</w:t>
      </w:r>
      <w:r>
        <w:rPr>
          <w:rFonts w:hint="eastAsia"/>
        </w:rPr>
        <w:t>係由</w:t>
      </w:r>
      <w:r w:rsidRPr="00161B12">
        <w:rPr>
          <w:rFonts w:hint="eastAsia"/>
        </w:rPr>
        <w:t>國土管理署於本特別預算案編列</w:t>
      </w:r>
      <w:r w:rsidRPr="00607114">
        <w:rPr>
          <w:rFonts w:hint="eastAsia"/>
        </w:rPr>
        <w:t>37億9,452萬3千元</w:t>
      </w:r>
      <w:r>
        <w:rPr>
          <w:rFonts w:hint="eastAsia"/>
        </w:rPr>
        <w:t>，辦理項目包括</w:t>
      </w:r>
      <w:r w:rsidRPr="00161B12">
        <w:rPr>
          <w:rFonts w:hint="eastAsia"/>
        </w:rPr>
        <w:t>：</w:t>
      </w:r>
    </w:p>
    <w:p w:rsidR="00BB59A7" w:rsidRPr="00F17053" w:rsidRDefault="00BB59A7" w:rsidP="004D1209">
      <w:pPr>
        <w:pStyle w:val="123"/>
        <w:ind w:left="1133" w:hanging="283"/>
        <w:rPr>
          <w:b/>
        </w:rPr>
      </w:pPr>
      <w:r w:rsidRPr="00F17053">
        <w:rPr>
          <w:rFonts w:hint="eastAsia"/>
          <w:b/>
        </w:rPr>
        <w:t>1.辦理受災地區市區道路橋梁、公共設施、雨水下水道之緊急搶救、搶修、清理、清淤及復建工程16億5,452萬3千元：</w:t>
      </w:r>
    </w:p>
    <w:p w:rsidR="00BB59A7" w:rsidRDefault="00BB59A7" w:rsidP="004D1209">
      <w:pPr>
        <w:pStyle w:val="1231"/>
        <w:ind w:left="1416" w:hanging="283"/>
      </w:pPr>
      <w:r>
        <w:rPr>
          <w:rFonts w:hint="eastAsia"/>
        </w:rPr>
        <w:t>(1)辦理公共設施復建工程之勘災、審議、督導考核及協調業務等所需經費1</w:t>
      </w:r>
      <w:r>
        <w:t>,</w:t>
      </w:r>
      <w:r>
        <w:rPr>
          <w:rFonts w:hint="eastAsia"/>
        </w:rPr>
        <w:t>730萬元。</w:t>
      </w:r>
    </w:p>
    <w:p w:rsidR="00BB59A7" w:rsidRDefault="00BB59A7" w:rsidP="004D1209">
      <w:pPr>
        <w:pStyle w:val="1231"/>
        <w:ind w:left="1416" w:hanging="283"/>
      </w:pPr>
      <w:r>
        <w:rPr>
          <w:rFonts w:hint="eastAsia"/>
        </w:rPr>
        <w:t>(2)補助地方政府辦理受災地區市區村里聯絡道路橋梁、建築</w:t>
      </w:r>
      <w:r>
        <w:rPr>
          <w:rFonts w:hint="eastAsia"/>
        </w:rPr>
        <w:lastRenderedPageBreak/>
        <w:t>物、下水道災後復建工程等所需經費8億元。</w:t>
      </w:r>
    </w:p>
    <w:p w:rsidR="00BB59A7" w:rsidRDefault="00BB59A7" w:rsidP="004D1209">
      <w:pPr>
        <w:pStyle w:val="1231"/>
        <w:ind w:left="1416" w:hanging="283"/>
      </w:pPr>
      <w:r>
        <w:rPr>
          <w:rFonts w:hint="eastAsia"/>
        </w:rPr>
        <w:t>(3)補助地方政府辦理受災地區市區公共設施、建築物、雨水下水道之緊急搶救、搶修、清理及清淤等所需經費8億3</w:t>
      </w:r>
      <w:r>
        <w:t>,</w:t>
      </w:r>
      <w:r>
        <w:rPr>
          <w:rFonts w:hint="eastAsia"/>
        </w:rPr>
        <w:t>722萬3千元。</w:t>
      </w:r>
    </w:p>
    <w:p w:rsidR="00BB59A7" w:rsidRPr="00F17053" w:rsidRDefault="00BB59A7" w:rsidP="004D1209">
      <w:pPr>
        <w:pStyle w:val="123"/>
        <w:ind w:left="1133" w:hanging="283"/>
        <w:rPr>
          <w:b/>
        </w:rPr>
      </w:pPr>
      <w:r w:rsidRPr="00F17053">
        <w:rPr>
          <w:rFonts w:hint="eastAsia"/>
          <w:b/>
        </w:rPr>
        <w:t>2.補助地方政府辦理住宅屋頂與外牆損壞之拆除、修繕與媒合等所需經費21億4</w:t>
      </w:r>
      <w:r w:rsidRPr="00F17053">
        <w:rPr>
          <w:b/>
        </w:rPr>
        <w:t>,</w:t>
      </w:r>
      <w:r w:rsidRPr="00F17053">
        <w:rPr>
          <w:rFonts w:hint="eastAsia"/>
          <w:b/>
        </w:rPr>
        <w:t>000萬元，包括：</w:t>
      </w:r>
    </w:p>
    <w:p w:rsidR="00BB59A7" w:rsidRDefault="00BB59A7" w:rsidP="004D1209">
      <w:pPr>
        <w:pStyle w:val="1231"/>
        <w:ind w:left="1416" w:hanging="283"/>
      </w:pPr>
      <w:r w:rsidRPr="00BF03F2">
        <w:rPr>
          <w:rFonts w:hint="eastAsia"/>
          <w:b/>
        </w:rPr>
        <w:t>(1)補助地方政府發給受損住宅拆除、修繕與媒合補助金所需經費3億4</w:t>
      </w:r>
      <w:r w:rsidRPr="00BF03F2">
        <w:rPr>
          <w:b/>
        </w:rPr>
        <w:t>,</w:t>
      </w:r>
      <w:r w:rsidRPr="00BF03F2">
        <w:rPr>
          <w:rFonts w:hint="eastAsia"/>
          <w:b/>
        </w:rPr>
        <w:t>000萬元：</w:t>
      </w:r>
      <w:r>
        <w:rPr>
          <w:rFonts w:hint="eastAsia"/>
        </w:rPr>
        <w:t>包括一般戶於政府公告期限內與政府媒合廠商完成簽約，以及一般戶或弱勢戶自行雇工並於政府公告指定期限完成拆除者，分別可請領修繕尾款及補助，每人每案補助基準均為2萬元，總預估件數1萬7</w:t>
      </w:r>
      <w:r>
        <w:t>,000</w:t>
      </w:r>
      <w:r>
        <w:rPr>
          <w:rFonts w:hint="eastAsia"/>
        </w:rPr>
        <w:t>件，總金額3億4</w:t>
      </w:r>
      <w:r>
        <w:t>,</w:t>
      </w:r>
      <w:r>
        <w:rPr>
          <w:rFonts w:hint="eastAsia"/>
        </w:rPr>
        <w:t>000萬元。</w:t>
      </w:r>
    </w:p>
    <w:p w:rsidR="00BB59A7" w:rsidRDefault="00BB59A7" w:rsidP="004D1209">
      <w:pPr>
        <w:pStyle w:val="1231"/>
        <w:ind w:left="1416" w:hanging="283"/>
      </w:pPr>
      <w:r w:rsidRPr="00BF03F2">
        <w:rPr>
          <w:rFonts w:hint="eastAsia"/>
          <w:b/>
        </w:rPr>
        <w:t>(2)補助地方政府發給弱勢戶拆除及修繕費補助金所需經費18億元：</w:t>
      </w:r>
      <w:r>
        <w:rPr>
          <w:rFonts w:hint="eastAsia"/>
        </w:rPr>
        <w:t>包括弱勢戶災屋修繕費用，以及於政府公告期限內委由政府代為拆除完成者，費用均由政府全額負擔，以每件平均40萬元，預估總件數4</w:t>
      </w:r>
      <w:r>
        <w:t>,500</w:t>
      </w:r>
      <w:r>
        <w:rPr>
          <w:rFonts w:hint="eastAsia"/>
        </w:rPr>
        <w:t>件計算，總金額18億元。</w:t>
      </w:r>
    </w:p>
    <w:p w:rsidR="00BB59A7" w:rsidRDefault="00BB59A7" w:rsidP="004D1209">
      <w:pPr>
        <w:pStyle w:val="21"/>
        <w:ind w:left="850" w:firstLine="566"/>
      </w:pPr>
      <w:r>
        <w:rPr>
          <w:rFonts w:hint="eastAsia"/>
        </w:rPr>
        <w:t>另關於</w:t>
      </w:r>
      <w:r w:rsidRPr="00797E33">
        <w:rPr>
          <w:rFonts w:hint="eastAsia"/>
        </w:rPr>
        <w:t>慰助金及上工津貼補助金</w:t>
      </w:r>
      <w:r>
        <w:rPr>
          <w:rFonts w:hint="eastAsia"/>
        </w:rPr>
        <w:t>部分，</w:t>
      </w:r>
      <w:r w:rsidRPr="00797E33">
        <w:rPr>
          <w:rFonts w:hint="eastAsia"/>
        </w:rPr>
        <w:t>由特別統籌分配稅款支應</w:t>
      </w:r>
      <w:r>
        <w:rPr>
          <w:rFonts w:hint="eastAsia"/>
        </w:rPr>
        <w:t>；至於租金補貼及修繕住宅貸款利息補貼部分，則由住宅基金支應</w:t>
      </w:r>
      <w:r>
        <w:rPr>
          <w:rStyle w:val="af9"/>
        </w:rPr>
        <w:footnoteReference w:id="1"/>
      </w:r>
      <w:r w:rsidRPr="00A46583">
        <w:rPr>
          <w:rFonts w:hint="eastAsia"/>
        </w:rPr>
        <w:t>(詳表</w:t>
      </w:r>
      <w:r>
        <w:rPr>
          <w:rFonts w:hint="eastAsia"/>
        </w:rPr>
        <w:t>1</w:t>
      </w:r>
      <w:r w:rsidRPr="00A46583">
        <w:rPr>
          <w:rFonts w:hint="eastAsia"/>
        </w:rPr>
        <w:t>)。</w:t>
      </w:r>
    </w:p>
    <w:p w:rsidR="00BB59A7" w:rsidRPr="000D35CC" w:rsidRDefault="00BB59A7" w:rsidP="004D1209">
      <w:pPr>
        <w:pStyle w:val="142"/>
        <w:spacing w:line="440" w:lineRule="exact"/>
        <w:ind w:leftChars="300" w:left="1556" w:hangingChars="268" w:hanging="706"/>
        <w:rPr>
          <w:b/>
          <w:snapToGrid/>
          <w:spacing w:val="-10"/>
          <w:sz w:val="28"/>
        </w:rPr>
      </w:pPr>
      <w:r w:rsidRPr="000D35CC">
        <w:rPr>
          <w:rFonts w:hint="eastAsia"/>
          <w:b/>
          <w:snapToGrid/>
          <w:spacing w:val="-10"/>
          <w:sz w:val="28"/>
        </w:rPr>
        <w:t>表</w:t>
      </w:r>
      <w:r>
        <w:rPr>
          <w:rFonts w:hint="eastAsia"/>
          <w:b/>
          <w:snapToGrid/>
          <w:spacing w:val="-10"/>
          <w:sz w:val="28"/>
        </w:rPr>
        <w:t>1</w:t>
      </w:r>
      <w:r w:rsidRPr="000D35CC">
        <w:rPr>
          <w:rFonts w:hint="eastAsia"/>
          <w:b/>
          <w:snapToGrid/>
          <w:spacing w:val="-10"/>
          <w:sz w:val="28"/>
        </w:rPr>
        <w:t xml:space="preserve">  內政部主管丹娜絲風災及七二八豪雨災後復原重建財源表</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1"/>
        <w:gridCol w:w="5103"/>
      </w:tblGrid>
      <w:tr w:rsidR="00BB59A7" w:rsidRPr="001D03F6" w:rsidTr="004D1209">
        <w:trPr>
          <w:tblHeader/>
        </w:trPr>
        <w:tc>
          <w:tcPr>
            <w:tcW w:w="2551" w:type="dxa"/>
            <w:shd w:val="clear" w:color="auto" w:fill="auto"/>
          </w:tcPr>
          <w:p w:rsidR="00BB59A7" w:rsidRPr="001D03F6" w:rsidRDefault="00BB59A7" w:rsidP="004D1209">
            <w:pPr>
              <w:pStyle w:val="142"/>
              <w:ind w:left="487" w:hangingChars="200" w:hanging="487"/>
              <w:jc w:val="distribute"/>
              <w:rPr>
                <w:b/>
                <w:snapToGrid/>
              </w:rPr>
            </w:pPr>
            <w:r w:rsidRPr="001D03F6">
              <w:rPr>
                <w:rFonts w:hint="eastAsia"/>
                <w:b/>
                <w:snapToGrid/>
              </w:rPr>
              <w:t>經費財源</w:t>
            </w:r>
          </w:p>
        </w:tc>
        <w:tc>
          <w:tcPr>
            <w:tcW w:w="5103" w:type="dxa"/>
            <w:shd w:val="clear" w:color="auto" w:fill="auto"/>
          </w:tcPr>
          <w:p w:rsidR="00BB59A7" w:rsidRPr="001D03F6" w:rsidRDefault="00BB59A7" w:rsidP="004D1209">
            <w:pPr>
              <w:pStyle w:val="142"/>
              <w:ind w:left="487" w:hangingChars="200" w:hanging="487"/>
              <w:jc w:val="distribute"/>
              <w:rPr>
                <w:b/>
                <w:snapToGrid/>
              </w:rPr>
            </w:pPr>
            <w:r w:rsidRPr="001D03F6">
              <w:rPr>
                <w:rFonts w:hint="eastAsia"/>
                <w:b/>
                <w:snapToGrid/>
              </w:rPr>
              <w:t>協助項目</w:t>
            </w:r>
          </w:p>
        </w:tc>
      </w:tr>
      <w:tr w:rsidR="00BB59A7" w:rsidRPr="001D03F6" w:rsidTr="004D1209">
        <w:tc>
          <w:tcPr>
            <w:tcW w:w="2551" w:type="dxa"/>
            <w:shd w:val="clear" w:color="auto" w:fill="auto"/>
          </w:tcPr>
          <w:p w:rsidR="00BB59A7" w:rsidRPr="001D03F6" w:rsidRDefault="00BB59A7" w:rsidP="004D1209">
            <w:pPr>
              <w:pStyle w:val="142"/>
              <w:ind w:left="243" w:hangingChars="100" w:hanging="243"/>
              <w:jc w:val="both"/>
              <w:rPr>
                <w:snapToGrid/>
              </w:rPr>
            </w:pPr>
            <w:r>
              <w:rPr>
                <w:rFonts w:hint="eastAsia"/>
                <w:snapToGrid/>
              </w:rPr>
              <w:t>1</w:t>
            </w:r>
            <w:r>
              <w:rPr>
                <w:snapToGrid/>
              </w:rPr>
              <w:t>.</w:t>
            </w:r>
            <w:r w:rsidRPr="001D03F6">
              <w:rPr>
                <w:rFonts w:hint="eastAsia"/>
                <w:snapToGrid/>
              </w:rPr>
              <w:t>丹娜絲風災及七二八豪雨災後復原重建特別預算</w:t>
            </w:r>
            <w:r w:rsidRPr="00A40DBD">
              <w:rPr>
                <w:rFonts w:hint="eastAsia"/>
                <w:snapToGrid/>
              </w:rPr>
              <w:t>37億9,452萬3千元</w:t>
            </w:r>
          </w:p>
        </w:tc>
        <w:tc>
          <w:tcPr>
            <w:tcW w:w="5103" w:type="dxa"/>
            <w:shd w:val="clear" w:color="auto" w:fill="auto"/>
          </w:tcPr>
          <w:p w:rsidR="00BB59A7" w:rsidRPr="00433019" w:rsidRDefault="00BB59A7" w:rsidP="004D1209">
            <w:pPr>
              <w:pStyle w:val="142"/>
              <w:ind w:left="365" w:hangingChars="150" w:hanging="365"/>
              <w:jc w:val="both"/>
              <w:rPr>
                <w:snapToGrid/>
              </w:rPr>
            </w:pPr>
            <w:r w:rsidRPr="00433019">
              <w:rPr>
                <w:rFonts w:hint="eastAsia"/>
                <w:snapToGrid/>
              </w:rPr>
              <w:t>(1)辦理公共設施復建工程之勘災、審議、督導考核及協調業務等所需經費1,730萬元。</w:t>
            </w:r>
          </w:p>
          <w:p w:rsidR="00BB59A7" w:rsidRPr="00433019" w:rsidRDefault="00BB59A7" w:rsidP="004D1209">
            <w:pPr>
              <w:pStyle w:val="142"/>
              <w:ind w:left="365" w:hangingChars="150" w:hanging="365"/>
              <w:jc w:val="both"/>
              <w:rPr>
                <w:snapToGrid/>
              </w:rPr>
            </w:pPr>
            <w:r w:rsidRPr="00433019">
              <w:rPr>
                <w:rFonts w:hint="eastAsia"/>
                <w:snapToGrid/>
              </w:rPr>
              <w:t>(2)補助地方政府辦理受災地區市區村里聯絡道路橋梁、建築物、下水道災後復建工程等</w:t>
            </w:r>
            <w:r w:rsidRPr="00433019">
              <w:rPr>
                <w:rFonts w:hint="eastAsia"/>
                <w:snapToGrid/>
              </w:rPr>
              <w:lastRenderedPageBreak/>
              <w:t>所需經費8億元。</w:t>
            </w:r>
          </w:p>
          <w:p w:rsidR="00BB59A7" w:rsidRPr="00433019" w:rsidRDefault="00BB59A7" w:rsidP="004D1209">
            <w:pPr>
              <w:pStyle w:val="142"/>
              <w:ind w:left="365" w:hangingChars="150" w:hanging="365"/>
              <w:jc w:val="both"/>
              <w:rPr>
                <w:snapToGrid/>
              </w:rPr>
            </w:pPr>
            <w:r w:rsidRPr="00433019">
              <w:rPr>
                <w:rFonts w:hint="eastAsia"/>
                <w:snapToGrid/>
              </w:rPr>
              <w:t>(3)補助地方政府辦理受災地區市區公共設施、建築物、雨水下水道之緊急搶救、搶修、清理及清淤等所需經費8億3,722萬3千元。</w:t>
            </w:r>
          </w:p>
          <w:p w:rsidR="00BB59A7" w:rsidRPr="00433019" w:rsidRDefault="00BB59A7" w:rsidP="004D1209">
            <w:pPr>
              <w:pStyle w:val="142"/>
              <w:ind w:left="365" w:hangingChars="150" w:hanging="365"/>
              <w:jc w:val="both"/>
              <w:rPr>
                <w:snapToGrid/>
              </w:rPr>
            </w:pPr>
            <w:r w:rsidRPr="00433019">
              <w:rPr>
                <w:rFonts w:hint="eastAsia"/>
                <w:snapToGrid/>
              </w:rPr>
              <w:t>(</w:t>
            </w:r>
            <w:r>
              <w:rPr>
                <w:snapToGrid/>
              </w:rPr>
              <w:t>4</w:t>
            </w:r>
            <w:r w:rsidRPr="00433019">
              <w:rPr>
                <w:rFonts w:hint="eastAsia"/>
                <w:snapToGrid/>
              </w:rPr>
              <w:t>)補助地方政府發給受損住宅拆除、修繕與媒合補助金所需經費3億4,000萬元（按每件2萬元計算）。</w:t>
            </w:r>
          </w:p>
          <w:p w:rsidR="00BB59A7" w:rsidRPr="001D03F6" w:rsidRDefault="00BB59A7" w:rsidP="004D1209">
            <w:pPr>
              <w:pStyle w:val="142"/>
              <w:ind w:left="365" w:hangingChars="150" w:hanging="365"/>
              <w:jc w:val="both"/>
              <w:rPr>
                <w:snapToGrid/>
              </w:rPr>
            </w:pPr>
            <w:r w:rsidRPr="00433019">
              <w:rPr>
                <w:rFonts w:hint="eastAsia"/>
                <w:snapToGrid/>
              </w:rPr>
              <w:t>(</w:t>
            </w:r>
            <w:r>
              <w:rPr>
                <w:snapToGrid/>
              </w:rPr>
              <w:t>5</w:t>
            </w:r>
            <w:r w:rsidRPr="00433019">
              <w:rPr>
                <w:rFonts w:hint="eastAsia"/>
                <w:snapToGrid/>
              </w:rPr>
              <w:t>)補助地方政府發給弱勢戶拆除及修繕費補助金所需經費18億元</w:t>
            </w:r>
            <w:r>
              <w:rPr>
                <w:rFonts w:hint="eastAsia"/>
                <w:snapToGrid/>
              </w:rPr>
              <w:t>。</w:t>
            </w:r>
          </w:p>
        </w:tc>
      </w:tr>
      <w:tr w:rsidR="00BB59A7" w:rsidRPr="001D03F6" w:rsidTr="004D1209">
        <w:tc>
          <w:tcPr>
            <w:tcW w:w="2551" w:type="dxa"/>
            <w:shd w:val="clear" w:color="auto" w:fill="auto"/>
          </w:tcPr>
          <w:p w:rsidR="00BB59A7" w:rsidRPr="001D03F6" w:rsidRDefault="00BB59A7" w:rsidP="004D1209">
            <w:pPr>
              <w:pStyle w:val="142"/>
              <w:ind w:left="243" w:hangingChars="100" w:hanging="243"/>
              <w:jc w:val="both"/>
              <w:rPr>
                <w:snapToGrid/>
              </w:rPr>
            </w:pPr>
            <w:r>
              <w:rPr>
                <w:rFonts w:hint="eastAsia"/>
                <w:snapToGrid/>
              </w:rPr>
              <w:lastRenderedPageBreak/>
              <w:t>2</w:t>
            </w:r>
            <w:r>
              <w:rPr>
                <w:snapToGrid/>
              </w:rPr>
              <w:t>.</w:t>
            </w:r>
            <w:r w:rsidRPr="001D03F6">
              <w:rPr>
                <w:rFonts w:hint="eastAsia"/>
                <w:snapToGrid/>
              </w:rPr>
              <w:t>中央特別統籌分配稅款</w:t>
            </w:r>
          </w:p>
        </w:tc>
        <w:tc>
          <w:tcPr>
            <w:tcW w:w="5103" w:type="dxa"/>
            <w:shd w:val="clear" w:color="auto" w:fill="auto"/>
          </w:tcPr>
          <w:p w:rsidR="00BB59A7" w:rsidRPr="001D03F6" w:rsidRDefault="00BB59A7" w:rsidP="004D1209">
            <w:pPr>
              <w:pStyle w:val="142"/>
              <w:ind w:left="365" w:hangingChars="150" w:hanging="365"/>
              <w:jc w:val="both"/>
              <w:rPr>
                <w:snapToGrid/>
              </w:rPr>
            </w:pPr>
            <w:r w:rsidRPr="001D03F6">
              <w:rPr>
                <w:rFonts w:hint="eastAsia"/>
                <w:snapToGrid/>
              </w:rPr>
              <w:t>(</w:t>
            </w:r>
            <w:r>
              <w:rPr>
                <w:snapToGrid/>
              </w:rPr>
              <w:t>1</w:t>
            </w:r>
            <w:r w:rsidRPr="001D03F6">
              <w:rPr>
                <w:rFonts w:hint="eastAsia"/>
                <w:snapToGrid/>
              </w:rPr>
              <w:t>)「丹娜絲風災家園復原慰助金專案」。</w:t>
            </w:r>
          </w:p>
          <w:p w:rsidR="00BB59A7" w:rsidRPr="001D03F6" w:rsidRDefault="00BB59A7" w:rsidP="004D1209">
            <w:pPr>
              <w:pStyle w:val="142"/>
              <w:ind w:left="365" w:hangingChars="150" w:hanging="365"/>
              <w:jc w:val="both"/>
              <w:rPr>
                <w:snapToGrid/>
              </w:rPr>
            </w:pPr>
            <w:r w:rsidRPr="001D03F6">
              <w:rPr>
                <w:rFonts w:hint="eastAsia"/>
                <w:snapToGrid/>
              </w:rPr>
              <w:t>(</w:t>
            </w:r>
            <w:r>
              <w:rPr>
                <w:snapToGrid/>
              </w:rPr>
              <w:t>2</w:t>
            </w:r>
            <w:r w:rsidRPr="001D03F6">
              <w:rPr>
                <w:rFonts w:hint="eastAsia"/>
                <w:snapToGrid/>
              </w:rPr>
              <w:t>)「丹娜絲風災家園復原上工津貼補助金專案」。</w:t>
            </w:r>
          </w:p>
        </w:tc>
      </w:tr>
      <w:tr w:rsidR="00BB59A7" w:rsidRPr="001D03F6" w:rsidTr="004D1209">
        <w:tc>
          <w:tcPr>
            <w:tcW w:w="2551" w:type="dxa"/>
            <w:shd w:val="clear" w:color="auto" w:fill="auto"/>
          </w:tcPr>
          <w:p w:rsidR="00BB59A7" w:rsidRPr="001D03F6" w:rsidRDefault="00BB59A7" w:rsidP="004D1209">
            <w:pPr>
              <w:pStyle w:val="142"/>
              <w:ind w:left="243" w:hangingChars="100" w:hanging="243"/>
              <w:jc w:val="both"/>
              <w:rPr>
                <w:snapToGrid/>
              </w:rPr>
            </w:pPr>
            <w:r>
              <w:rPr>
                <w:rFonts w:hint="eastAsia"/>
                <w:snapToGrid/>
              </w:rPr>
              <w:t>3</w:t>
            </w:r>
            <w:r>
              <w:rPr>
                <w:snapToGrid/>
              </w:rPr>
              <w:t>.</w:t>
            </w:r>
            <w:r w:rsidRPr="001D03F6">
              <w:rPr>
                <w:rFonts w:hint="eastAsia"/>
                <w:snapToGrid/>
              </w:rPr>
              <w:t>住宅基金</w:t>
            </w:r>
          </w:p>
        </w:tc>
        <w:tc>
          <w:tcPr>
            <w:tcW w:w="5103" w:type="dxa"/>
            <w:shd w:val="clear" w:color="auto" w:fill="auto"/>
          </w:tcPr>
          <w:p w:rsidR="00BB59A7" w:rsidRPr="001D03F6" w:rsidRDefault="00BB59A7" w:rsidP="004D1209">
            <w:pPr>
              <w:pStyle w:val="142"/>
              <w:ind w:left="365" w:hangingChars="150" w:hanging="365"/>
              <w:jc w:val="both"/>
              <w:rPr>
                <w:snapToGrid/>
              </w:rPr>
            </w:pPr>
            <w:r w:rsidRPr="001D03F6">
              <w:rPr>
                <w:rFonts w:hint="eastAsia"/>
                <w:snapToGrid/>
              </w:rPr>
              <w:t>(</w:t>
            </w:r>
            <w:r>
              <w:rPr>
                <w:snapToGrid/>
              </w:rPr>
              <w:t>1</w:t>
            </w:r>
            <w:r w:rsidRPr="001D03F6">
              <w:rPr>
                <w:rFonts w:hint="eastAsia"/>
                <w:snapToGrid/>
              </w:rPr>
              <w:t>)租金補貼。</w:t>
            </w:r>
          </w:p>
          <w:p w:rsidR="00BB59A7" w:rsidRPr="001D03F6" w:rsidRDefault="00BB59A7" w:rsidP="004D1209">
            <w:pPr>
              <w:pStyle w:val="142"/>
              <w:ind w:left="365" w:hangingChars="150" w:hanging="365"/>
              <w:jc w:val="both"/>
              <w:rPr>
                <w:snapToGrid/>
              </w:rPr>
            </w:pPr>
            <w:r w:rsidRPr="001D03F6">
              <w:rPr>
                <w:rFonts w:hint="eastAsia"/>
                <w:snapToGrid/>
              </w:rPr>
              <w:t>(</w:t>
            </w:r>
            <w:r>
              <w:rPr>
                <w:snapToGrid/>
              </w:rPr>
              <w:t>2</w:t>
            </w:r>
            <w:r w:rsidRPr="001D03F6">
              <w:rPr>
                <w:rFonts w:hint="eastAsia"/>
                <w:snapToGrid/>
              </w:rPr>
              <w:t>)修繕住宅貸款利息補貼。</w:t>
            </w:r>
          </w:p>
        </w:tc>
      </w:tr>
    </w:tbl>
    <w:p w:rsidR="00BB59A7" w:rsidRDefault="00BB59A7" w:rsidP="004D1209">
      <w:pPr>
        <w:pStyle w:val="142"/>
        <w:ind w:leftChars="300" w:left="850"/>
        <w:rPr>
          <w:snapToGrid/>
        </w:rPr>
      </w:pPr>
      <w:r>
        <w:rPr>
          <w:rFonts w:hint="eastAsia"/>
          <w:snapToGrid/>
        </w:rPr>
        <w:t>資料來源：國土管理署提供。</w:t>
      </w:r>
    </w:p>
    <w:p w:rsidR="00BB59A7" w:rsidRPr="009B3CBD" w:rsidRDefault="00BB59A7" w:rsidP="004D1209">
      <w:pPr>
        <w:pStyle w:val="aa"/>
        <w:ind w:left="849" w:hanging="283"/>
        <w:rPr>
          <w:b/>
        </w:rPr>
      </w:pPr>
      <w:r>
        <w:rPr>
          <w:rFonts w:hint="eastAsia"/>
          <w:b/>
        </w:rPr>
        <w:t>(二)</w:t>
      </w:r>
      <w:r w:rsidRPr="009B3CBD">
        <w:rPr>
          <w:rFonts w:hint="eastAsia"/>
          <w:b/>
        </w:rPr>
        <w:t>允宜儘速</w:t>
      </w:r>
      <w:r>
        <w:rPr>
          <w:rFonts w:hint="eastAsia"/>
          <w:b/>
        </w:rPr>
        <w:t>訂定</w:t>
      </w:r>
      <w:r w:rsidRPr="009B3CBD">
        <w:rPr>
          <w:rFonts w:hint="eastAsia"/>
          <w:b/>
        </w:rPr>
        <w:t>發放辦法，並考量</w:t>
      </w:r>
      <w:r>
        <w:rPr>
          <w:rFonts w:hint="eastAsia"/>
          <w:b/>
        </w:rPr>
        <w:t>放</w:t>
      </w:r>
      <w:r w:rsidRPr="009B3CBD">
        <w:rPr>
          <w:rFonts w:hint="eastAsia"/>
          <w:b/>
        </w:rPr>
        <w:t>寬申請時限之可行性</w:t>
      </w:r>
    </w:p>
    <w:p w:rsidR="00BB59A7" w:rsidRDefault="00BB59A7" w:rsidP="004D1209">
      <w:pPr>
        <w:pStyle w:val="21"/>
        <w:ind w:left="850" w:firstLine="566"/>
      </w:pPr>
      <w:r>
        <w:rPr>
          <w:rFonts w:hint="eastAsia"/>
        </w:rPr>
        <w:t>依本</w:t>
      </w:r>
      <w:r w:rsidRPr="0070317E">
        <w:rPr>
          <w:rFonts w:hint="eastAsia"/>
        </w:rPr>
        <w:t>特別條例第4條第2項</w:t>
      </w:r>
      <w:r>
        <w:rPr>
          <w:rFonts w:hint="eastAsia"/>
        </w:rPr>
        <w:t>規定</w:t>
      </w:r>
      <w:r w:rsidRPr="0070317E">
        <w:rPr>
          <w:rFonts w:hint="eastAsia"/>
        </w:rPr>
        <w:t>：</w:t>
      </w:r>
      <w:r>
        <w:rPr>
          <w:rFonts w:hint="eastAsia"/>
        </w:rPr>
        <w:t>「</w:t>
      </w:r>
      <w:r w:rsidRPr="0076162B">
        <w:rPr>
          <w:rFonts w:hint="eastAsia"/>
        </w:rPr>
        <w:t>辦理前項復原重建項目發給津貼、補助、救助、慰助金、工資及其他給與之資格條件、基準、金額、應檢附文件、得委任、委託或委辦事項及其他相關事項之辦法，由各中央執行機關定之。</w:t>
      </w:r>
      <w:r>
        <w:rPr>
          <w:rFonts w:hint="eastAsia"/>
        </w:rPr>
        <w:t>」據國土管理署表示，</w:t>
      </w:r>
      <w:r w:rsidRPr="00021AB9">
        <w:rPr>
          <w:rFonts w:hint="eastAsia"/>
        </w:rPr>
        <w:t>「丹娜絲風災家園復原慰助金專案作業規定」</w:t>
      </w:r>
      <w:r>
        <w:rPr>
          <w:rFonts w:hint="eastAsia"/>
        </w:rPr>
        <w:t>及「</w:t>
      </w:r>
      <w:r w:rsidRPr="00021AB9">
        <w:rPr>
          <w:rFonts w:hint="eastAsia"/>
        </w:rPr>
        <w:t>丹娜絲風災家園復原上工津貼補助金專案作業規定</w:t>
      </w:r>
      <w:r>
        <w:rPr>
          <w:rFonts w:hint="eastAsia"/>
        </w:rPr>
        <w:t>」</w:t>
      </w:r>
      <w:r w:rsidRPr="00021AB9">
        <w:rPr>
          <w:rFonts w:hint="eastAsia"/>
        </w:rPr>
        <w:t>已</w:t>
      </w:r>
      <w:r>
        <w:rPr>
          <w:rFonts w:hint="eastAsia"/>
        </w:rPr>
        <w:t>分別</w:t>
      </w:r>
      <w:r w:rsidRPr="00021AB9">
        <w:rPr>
          <w:rFonts w:hint="eastAsia"/>
        </w:rPr>
        <w:t>於114年7月25日</w:t>
      </w:r>
      <w:r>
        <w:rPr>
          <w:rFonts w:hint="eastAsia"/>
        </w:rPr>
        <w:t>及</w:t>
      </w:r>
      <w:r w:rsidRPr="00021AB9">
        <w:rPr>
          <w:rFonts w:hint="eastAsia"/>
        </w:rPr>
        <w:t>8月6日生效</w:t>
      </w:r>
      <w:r>
        <w:rPr>
          <w:rFonts w:hint="eastAsia"/>
        </w:rPr>
        <w:t>，至於「</w:t>
      </w:r>
      <w:r w:rsidRPr="00021AB9">
        <w:rPr>
          <w:rFonts w:hint="eastAsia"/>
        </w:rPr>
        <w:t>丹娜絲颱風災區災民受損住宅拆除、修繕與媒合補助金</w:t>
      </w:r>
      <w:r>
        <w:rPr>
          <w:rFonts w:hint="eastAsia"/>
        </w:rPr>
        <w:t>」</w:t>
      </w:r>
      <w:r w:rsidRPr="00021AB9">
        <w:rPr>
          <w:rFonts w:hint="eastAsia"/>
        </w:rPr>
        <w:t>之規定刻正研擬中</w:t>
      </w:r>
      <w:r>
        <w:rPr>
          <w:rFonts w:hint="eastAsia"/>
        </w:rPr>
        <w:t>，為達即時協助災民重建家園之目的，該署對於上開</w:t>
      </w:r>
      <w:r w:rsidRPr="00021AB9">
        <w:rPr>
          <w:rFonts w:hint="eastAsia"/>
        </w:rPr>
        <w:t>拆除、修繕與媒合補助金</w:t>
      </w:r>
      <w:r w:rsidRPr="00684697">
        <w:rPr>
          <w:rFonts w:hint="eastAsia"/>
        </w:rPr>
        <w:t>之</w:t>
      </w:r>
      <w:r>
        <w:rPr>
          <w:rFonts w:hint="eastAsia"/>
        </w:rPr>
        <w:t>申請</w:t>
      </w:r>
      <w:r w:rsidRPr="00684697">
        <w:rPr>
          <w:rFonts w:hint="eastAsia"/>
        </w:rPr>
        <w:t>資格條件、</w:t>
      </w:r>
      <w:r>
        <w:rPr>
          <w:rFonts w:hint="eastAsia"/>
        </w:rPr>
        <w:t>補助</w:t>
      </w:r>
      <w:r w:rsidRPr="00684697">
        <w:rPr>
          <w:rFonts w:hint="eastAsia"/>
        </w:rPr>
        <w:t>基準</w:t>
      </w:r>
      <w:r>
        <w:rPr>
          <w:rFonts w:hint="eastAsia"/>
        </w:rPr>
        <w:t>及</w:t>
      </w:r>
      <w:r w:rsidRPr="00684697">
        <w:rPr>
          <w:rFonts w:hint="eastAsia"/>
        </w:rPr>
        <w:t>金額</w:t>
      </w:r>
      <w:r>
        <w:rPr>
          <w:rFonts w:hint="eastAsia"/>
        </w:rPr>
        <w:t>，以及</w:t>
      </w:r>
      <w:r w:rsidRPr="00684697">
        <w:rPr>
          <w:rFonts w:hint="eastAsia"/>
        </w:rPr>
        <w:t>應檢附文件</w:t>
      </w:r>
      <w:r>
        <w:rPr>
          <w:rFonts w:hint="eastAsia"/>
        </w:rPr>
        <w:t>等事項，允宜儘速訂定發放辦法；另依</w:t>
      </w:r>
      <w:r w:rsidRPr="00447963">
        <w:rPr>
          <w:rFonts w:hint="eastAsia"/>
        </w:rPr>
        <w:t>內政部新聞稿</w:t>
      </w:r>
      <w:r w:rsidRPr="00447963">
        <w:rPr>
          <w:rStyle w:val="af9"/>
        </w:rPr>
        <w:footnoteReference w:id="2"/>
      </w:r>
      <w:r w:rsidRPr="00447963">
        <w:rPr>
          <w:rFonts w:hint="eastAsia"/>
        </w:rPr>
        <w:t>，</w:t>
      </w:r>
      <w:r>
        <w:rPr>
          <w:rFonts w:hint="eastAsia"/>
        </w:rPr>
        <w:t>114年</w:t>
      </w:r>
      <w:r w:rsidRPr="00447963">
        <w:rPr>
          <w:rFonts w:hint="eastAsia"/>
        </w:rPr>
        <w:t>8月31日為</w:t>
      </w:r>
      <w:r>
        <w:rPr>
          <w:rFonts w:hint="eastAsia"/>
        </w:rPr>
        <w:t>臺南市</w:t>
      </w:r>
      <w:r w:rsidRPr="00447963">
        <w:rPr>
          <w:rFonts w:hint="eastAsia"/>
        </w:rPr>
        <w:t>媒合獎勵金之</w:t>
      </w:r>
      <w:r>
        <w:rPr>
          <w:rFonts w:hint="eastAsia"/>
        </w:rPr>
        <w:t>申請</w:t>
      </w:r>
      <w:r w:rsidRPr="00447963">
        <w:rPr>
          <w:rFonts w:hint="eastAsia"/>
        </w:rPr>
        <w:t>截止日，</w:t>
      </w:r>
      <w:r>
        <w:rPr>
          <w:rFonts w:hint="eastAsia"/>
        </w:rPr>
        <w:t>惟查上開條例甫於114年8月19日公布施行，為免災民無法即時掌握資訊致錯失申請機</w:t>
      </w:r>
      <w:r>
        <w:rPr>
          <w:rFonts w:hint="eastAsia"/>
        </w:rPr>
        <w:lastRenderedPageBreak/>
        <w:t>會，除宜廣為宣導補助措施外，允宜考量放寬申請時限之可行性，俾達協助措施之普及化。</w:t>
      </w:r>
    </w:p>
    <w:p w:rsidR="00BB59A7" w:rsidRPr="003F1531" w:rsidRDefault="00BB59A7" w:rsidP="004D1209">
      <w:pPr>
        <w:pStyle w:val="aa"/>
        <w:ind w:left="849" w:hanging="283"/>
        <w:rPr>
          <w:b/>
        </w:rPr>
      </w:pPr>
      <w:r w:rsidRPr="003F1531">
        <w:rPr>
          <w:rFonts w:hint="eastAsia"/>
          <w:b/>
        </w:rPr>
        <w:t>(</w:t>
      </w:r>
      <w:r>
        <w:rPr>
          <w:rFonts w:hint="eastAsia"/>
          <w:b/>
        </w:rPr>
        <w:t>三</w:t>
      </w:r>
      <w:r w:rsidRPr="003F1531">
        <w:rPr>
          <w:rFonts w:hint="eastAsia"/>
          <w:b/>
        </w:rPr>
        <w:t>)</w:t>
      </w:r>
      <w:r>
        <w:rPr>
          <w:rFonts w:hint="eastAsia"/>
          <w:b/>
        </w:rPr>
        <w:t>允宜設</w:t>
      </w:r>
      <w:r w:rsidRPr="00F002D9">
        <w:rPr>
          <w:rFonts w:hint="eastAsia"/>
          <w:b/>
        </w:rPr>
        <w:t>立</w:t>
      </w:r>
      <w:r>
        <w:rPr>
          <w:rFonts w:hint="eastAsia"/>
          <w:b/>
        </w:rPr>
        <w:t>資訊</w:t>
      </w:r>
      <w:r w:rsidRPr="00F002D9">
        <w:rPr>
          <w:rFonts w:hint="eastAsia"/>
          <w:b/>
        </w:rPr>
        <w:t>專區公告相關津貼、補助、救助、慰助金及其他給與</w:t>
      </w:r>
      <w:r>
        <w:rPr>
          <w:rFonts w:hint="eastAsia"/>
          <w:b/>
        </w:rPr>
        <w:t>等</w:t>
      </w:r>
      <w:r w:rsidRPr="00F002D9">
        <w:rPr>
          <w:rFonts w:hint="eastAsia"/>
          <w:b/>
        </w:rPr>
        <w:t>發放</w:t>
      </w:r>
      <w:r>
        <w:rPr>
          <w:rFonts w:hint="eastAsia"/>
          <w:b/>
        </w:rPr>
        <w:t>規定</w:t>
      </w:r>
      <w:r w:rsidRPr="00F002D9">
        <w:rPr>
          <w:rFonts w:hint="eastAsia"/>
          <w:b/>
        </w:rPr>
        <w:t>，俾迅速並有效重建受創災區</w:t>
      </w:r>
    </w:p>
    <w:p w:rsidR="00BB59A7" w:rsidRDefault="00BB59A7" w:rsidP="004D1209">
      <w:pPr>
        <w:pStyle w:val="21"/>
        <w:ind w:left="850" w:firstLine="566"/>
        <w:rPr>
          <w:rFonts w:hAnsi="標楷體"/>
        </w:rPr>
      </w:pPr>
      <w:r>
        <w:rPr>
          <w:rFonts w:hint="eastAsia"/>
        </w:rPr>
        <w:t>關於本</w:t>
      </w:r>
      <w:r w:rsidRPr="0070317E">
        <w:rPr>
          <w:rFonts w:hint="eastAsia"/>
        </w:rPr>
        <w:t>特別條例</w:t>
      </w:r>
      <w:r w:rsidRPr="000804A6">
        <w:rPr>
          <w:rFonts w:hint="eastAsia"/>
        </w:rPr>
        <w:t>事涉發給津貼、補助、救助、慰助金等給予項目</w:t>
      </w:r>
      <w:r>
        <w:rPr>
          <w:rFonts w:hint="eastAsia"/>
        </w:rPr>
        <w:t>部分，查</w:t>
      </w:r>
      <w:r w:rsidRPr="00856569">
        <w:rPr>
          <w:rFonts w:hint="eastAsia"/>
        </w:rPr>
        <w:t>行政院已核定「丹娜絲風災家園復原慰助金專案」、「上工獎勵金」及「媒合簽約獎勵金」等3項災後重建</w:t>
      </w:r>
      <w:r>
        <w:rPr>
          <w:rFonts w:hint="eastAsia"/>
        </w:rPr>
        <w:t>措施</w:t>
      </w:r>
      <w:r>
        <w:rPr>
          <w:rStyle w:val="af9"/>
        </w:rPr>
        <w:footnoteReference w:id="3"/>
      </w:r>
      <w:r>
        <w:rPr>
          <w:rFonts w:hint="eastAsia"/>
        </w:rPr>
        <w:t>，並受理核發相關申請案件</w:t>
      </w:r>
      <w:r>
        <w:rPr>
          <w:rStyle w:val="af9"/>
        </w:rPr>
        <w:footnoteReference w:id="4"/>
      </w:r>
      <w:r>
        <w:rPr>
          <w:rFonts w:hint="eastAsia"/>
        </w:rPr>
        <w:t>，為利災民</w:t>
      </w:r>
      <w:r w:rsidRPr="000804A6">
        <w:rPr>
          <w:rFonts w:hint="eastAsia"/>
        </w:rPr>
        <w:t>取得補助資訊，</w:t>
      </w:r>
      <w:r>
        <w:rPr>
          <w:rFonts w:hint="eastAsia"/>
        </w:rPr>
        <w:t>即時</w:t>
      </w:r>
      <w:r w:rsidRPr="000804A6">
        <w:rPr>
          <w:rFonts w:hint="eastAsia"/>
        </w:rPr>
        <w:t>取得政府支援</w:t>
      </w:r>
      <w:r>
        <w:rPr>
          <w:rFonts w:hint="eastAsia"/>
        </w:rPr>
        <w:t>以促進復原重建，允宜建置資訊專區</w:t>
      </w:r>
      <w:r w:rsidRPr="008B7776">
        <w:rPr>
          <w:rFonts w:hAnsi="標楷體" w:hint="eastAsia"/>
        </w:rPr>
        <w:t>公告相關津貼</w:t>
      </w:r>
      <w:r>
        <w:rPr>
          <w:rFonts w:hAnsi="標楷體" w:hint="eastAsia"/>
        </w:rPr>
        <w:t>、補助、救助、慰助金及其他給與之</w:t>
      </w:r>
      <w:r w:rsidRPr="008B7776">
        <w:rPr>
          <w:rFonts w:hAnsi="標楷體" w:hint="eastAsia"/>
        </w:rPr>
        <w:t>發放</w:t>
      </w:r>
      <w:r>
        <w:rPr>
          <w:rFonts w:hAnsi="標楷體" w:hint="eastAsia"/>
        </w:rPr>
        <w:t>規定，俾</w:t>
      </w:r>
      <w:r w:rsidRPr="000804A6">
        <w:rPr>
          <w:rFonts w:hint="eastAsia"/>
        </w:rPr>
        <w:t>利民眾查詢使用</w:t>
      </w:r>
      <w:r>
        <w:rPr>
          <w:rFonts w:hint="eastAsia"/>
        </w:rPr>
        <w:t>並</w:t>
      </w:r>
      <w:r>
        <w:rPr>
          <w:rFonts w:hAnsi="標楷體" w:hint="eastAsia"/>
        </w:rPr>
        <w:t>迅速有效重建受創災區。</w:t>
      </w:r>
    </w:p>
    <w:p w:rsidR="00BB59A7" w:rsidRPr="00691CB5" w:rsidRDefault="00BB59A7" w:rsidP="004D1209">
      <w:pPr>
        <w:ind w:left="566" w:firstLine="566"/>
        <w:rPr>
          <w:snapToGrid/>
        </w:rPr>
      </w:pPr>
      <w:r>
        <w:rPr>
          <w:rFonts w:hint="eastAsia"/>
          <w:snapToGrid/>
        </w:rPr>
        <w:t>綜上，</w:t>
      </w:r>
      <w:r w:rsidRPr="005B237A">
        <w:rPr>
          <w:rFonts w:hint="eastAsia"/>
          <w:snapToGrid/>
        </w:rPr>
        <w:t>本特別預算案編列</w:t>
      </w:r>
      <w:r w:rsidRPr="00642B05">
        <w:rPr>
          <w:rFonts w:hint="eastAsia"/>
          <w:snapToGrid/>
        </w:rPr>
        <w:t>勘災、地方政府復建工程、緊急搶救及拆除修繕與媒合補助金</w:t>
      </w:r>
      <w:r>
        <w:rPr>
          <w:rFonts w:hint="eastAsia"/>
          <w:snapToGrid/>
        </w:rPr>
        <w:t>等經費</w:t>
      </w:r>
      <w:r w:rsidRPr="005B237A">
        <w:rPr>
          <w:rFonts w:hint="eastAsia"/>
          <w:snapToGrid/>
        </w:rPr>
        <w:t>，至於慰助金及上工津貼補助金則由特別統籌分配稅款支應</w:t>
      </w:r>
      <w:r>
        <w:rPr>
          <w:rFonts w:hint="eastAsia"/>
          <w:snapToGrid/>
        </w:rPr>
        <w:t>；</w:t>
      </w:r>
      <w:r w:rsidRPr="005B237A">
        <w:rPr>
          <w:rFonts w:hint="eastAsia"/>
          <w:snapToGrid/>
        </w:rPr>
        <w:t>國土管理署</w:t>
      </w:r>
      <w:r>
        <w:rPr>
          <w:rFonts w:hint="eastAsia"/>
          <w:snapToGrid/>
        </w:rPr>
        <w:t>除宜儘速</w:t>
      </w:r>
      <w:r w:rsidRPr="005B237A">
        <w:rPr>
          <w:rFonts w:hint="eastAsia"/>
          <w:snapToGrid/>
        </w:rPr>
        <w:t>依</w:t>
      </w:r>
      <w:r>
        <w:rPr>
          <w:rFonts w:hint="eastAsia"/>
          <w:snapToGrid/>
        </w:rPr>
        <w:t>本</w:t>
      </w:r>
      <w:r w:rsidRPr="005B237A">
        <w:rPr>
          <w:rFonts w:hint="eastAsia"/>
          <w:snapToGrid/>
        </w:rPr>
        <w:t>特別條例規定</w:t>
      </w:r>
      <w:r>
        <w:rPr>
          <w:rFonts w:hint="eastAsia"/>
          <w:snapToGrid/>
        </w:rPr>
        <w:t>，訂定</w:t>
      </w:r>
      <w:r w:rsidRPr="00642B05">
        <w:rPr>
          <w:rFonts w:hint="eastAsia"/>
          <w:snapToGrid/>
        </w:rPr>
        <w:t>拆除、修繕與媒合補助金</w:t>
      </w:r>
      <w:r>
        <w:rPr>
          <w:rFonts w:hint="eastAsia"/>
          <w:snapToGrid/>
        </w:rPr>
        <w:t>之</w:t>
      </w:r>
      <w:r w:rsidRPr="005B237A">
        <w:rPr>
          <w:rFonts w:hint="eastAsia"/>
          <w:snapToGrid/>
        </w:rPr>
        <w:t>發放辦法</w:t>
      </w:r>
      <w:r>
        <w:rPr>
          <w:rFonts w:hint="eastAsia"/>
          <w:snapToGrid/>
        </w:rPr>
        <w:t>外，基於</w:t>
      </w:r>
      <w:r w:rsidRPr="00EB0FEE">
        <w:rPr>
          <w:rFonts w:hint="eastAsia"/>
          <w:snapToGrid/>
        </w:rPr>
        <w:t>上開條例甫於114年8月19日</w:t>
      </w:r>
      <w:r>
        <w:rPr>
          <w:rFonts w:hint="eastAsia"/>
          <w:snapToGrid/>
        </w:rPr>
        <w:t>制定</w:t>
      </w:r>
      <w:r w:rsidRPr="00EB0FEE">
        <w:rPr>
          <w:rFonts w:hint="eastAsia"/>
          <w:snapToGrid/>
        </w:rPr>
        <w:t>公布</w:t>
      </w:r>
      <w:r>
        <w:rPr>
          <w:rFonts w:hint="eastAsia"/>
          <w:snapToGrid/>
        </w:rPr>
        <w:t>並</w:t>
      </w:r>
      <w:r w:rsidRPr="00EB0FEE">
        <w:rPr>
          <w:rFonts w:hint="eastAsia"/>
          <w:snapToGrid/>
        </w:rPr>
        <w:t>施行，</w:t>
      </w:r>
      <w:r w:rsidRPr="005B237A">
        <w:rPr>
          <w:rFonts w:hint="eastAsia"/>
          <w:snapToGrid/>
        </w:rPr>
        <w:t>允宜考量</w:t>
      </w:r>
      <w:r>
        <w:rPr>
          <w:rFonts w:hint="eastAsia"/>
          <w:snapToGrid/>
        </w:rPr>
        <w:t>調整放</w:t>
      </w:r>
      <w:r w:rsidRPr="005B237A">
        <w:rPr>
          <w:rFonts w:hint="eastAsia"/>
          <w:snapToGrid/>
        </w:rPr>
        <w:t>寬申請時限之可行性，</w:t>
      </w:r>
      <w:r>
        <w:rPr>
          <w:rFonts w:hint="eastAsia"/>
          <w:snapToGrid/>
        </w:rPr>
        <w:t>並</w:t>
      </w:r>
      <w:r w:rsidRPr="005B237A">
        <w:rPr>
          <w:rFonts w:hint="eastAsia"/>
          <w:snapToGrid/>
        </w:rPr>
        <w:t>設立資訊專區公告相關津貼、補助、救助、慰助金及其他給與等發放</w:t>
      </w:r>
      <w:r>
        <w:rPr>
          <w:rFonts w:hint="eastAsia"/>
          <w:snapToGrid/>
        </w:rPr>
        <w:t>規定</w:t>
      </w:r>
      <w:r w:rsidRPr="005B237A">
        <w:rPr>
          <w:rFonts w:hint="eastAsia"/>
          <w:snapToGrid/>
        </w:rPr>
        <w:t>，俾達協助措施之普及</w:t>
      </w:r>
      <w:r>
        <w:rPr>
          <w:rFonts w:hint="eastAsia"/>
          <w:snapToGrid/>
        </w:rPr>
        <w:t>性。</w:t>
      </w:r>
    </w:p>
    <w:p w:rsidR="00BB59A7" w:rsidRPr="00334508" w:rsidRDefault="00BB59A7" w:rsidP="004D1209">
      <w:pPr>
        <w:pStyle w:val="af1"/>
        <w:ind w:left="647" w:hanging="647"/>
        <w:rPr>
          <w:color w:val="FF0000"/>
        </w:rPr>
      </w:pPr>
      <w:r w:rsidRPr="002A6D5F">
        <w:rPr>
          <w:rFonts w:hint="eastAsia"/>
        </w:rPr>
        <w:t>（分機：1911 劉雲霞）</w:t>
      </w:r>
      <w:bookmarkEnd w:id="5"/>
      <w:bookmarkEnd w:id="6"/>
      <w:bookmarkEnd w:id="7"/>
      <w:bookmarkEnd w:id="8"/>
      <w:bookmarkEnd w:id="9"/>
    </w:p>
    <w:sectPr w:rsidR="00BB59A7" w:rsidRPr="00334508"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D93945">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BB59A7" w:rsidRPr="0008016E" w:rsidRDefault="00BB59A7" w:rsidP="004D1209">
      <w:pPr>
        <w:pStyle w:val="142"/>
        <w:ind w:left="182" w:hangingChars="75" w:hanging="182"/>
        <w:jc w:val="both"/>
      </w:pPr>
      <w:r>
        <w:rPr>
          <w:rStyle w:val="af9"/>
        </w:rPr>
        <w:footnoteRef/>
      </w:r>
      <w:r>
        <w:t xml:space="preserve"> </w:t>
      </w:r>
      <w:r w:rsidRPr="0008016E">
        <w:rPr>
          <w:rFonts w:hint="eastAsia"/>
        </w:rPr>
        <w:t>詢據國土管理署表示，</w:t>
      </w:r>
      <w:r>
        <w:rPr>
          <w:rFonts w:hint="eastAsia"/>
        </w:rPr>
        <w:t>除</w:t>
      </w:r>
      <w:r w:rsidRPr="0008016E">
        <w:rPr>
          <w:rFonts w:hint="eastAsia"/>
        </w:rPr>
        <w:t>本特別預算案編列之37億9,452萬3千元經費外，</w:t>
      </w:r>
      <w:r>
        <w:rPr>
          <w:rFonts w:hint="eastAsia"/>
        </w:rPr>
        <w:t>其餘</w:t>
      </w:r>
      <w:r w:rsidRPr="0008016E">
        <w:rPr>
          <w:rFonts w:hint="eastAsia"/>
        </w:rPr>
        <w:t>「丹娜絲風災家園復原慰助金專案」、「丹娜絲風災家園復原上工津貼補助金專案」、租金補貼及修繕住宅貸款利息補貼之金額尚在更新中，爰無法提供上開經費之確切數據。</w:t>
      </w:r>
    </w:p>
  </w:footnote>
  <w:footnote w:id="2">
    <w:p w:rsidR="00BB59A7" w:rsidRDefault="00BB59A7" w:rsidP="004D1209">
      <w:pPr>
        <w:pStyle w:val="142"/>
        <w:ind w:left="182" w:hangingChars="75" w:hanging="182"/>
        <w:jc w:val="both"/>
      </w:pPr>
      <w:r>
        <w:rPr>
          <w:rStyle w:val="af9"/>
        </w:rPr>
        <w:footnoteRef/>
      </w:r>
      <w:r>
        <w:t xml:space="preserve"> </w:t>
      </w:r>
      <w:r>
        <w:rPr>
          <w:rFonts w:hint="eastAsia"/>
        </w:rPr>
        <w:t>內政部114年8月9日新聞稿「</w:t>
      </w:r>
      <w:r w:rsidRPr="00125830">
        <w:rPr>
          <w:rFonts w:hint="eastAsia"/>
        </w:rPr>
        <w:t>總統關心丹娜絲颱風臺南市佳里區受損民宅修繕 內政部國土署:全力支援災區房屋修繕，讓民</w:t>
      </w:r>
      <w:r w:rsidRPr="006E6D67">
        <w:rPr>
          <w:rFonts w:hAnsi="標楷體" w:hint="eastAsia"/>
        </w:rPr>
        <w:t>眾早日恢復正常生活」：「</w:t>
      </w:r>
      <w:r w:rsidRPr="006E6D67">
        <w:rPr>
          <w:rFonts w:hAnsi="標楷體"/>
        </w:rPr>
        <w:t>…</w:t>
      </w:r>
      <w:r w:rsidRPr="006E6D67">
        <w:rPr>
          <w:rFonts w:hAnsi="標楷體" w:hint="eastAsia"/>
        </w:rPr>
        <w:t>總統現場指示臺南市媒合獎勵金申請期限延長至8月31日</w:t>
      </w:r>
      <w:r w:rsidRPr="006E6D67">
        <w:rPr>
          <w:rFonts w:hAnsi="標楷體"/>
        </w:rPr>
        <w:t>…</w:t>
      </w:r>
      <w:r w:rsidRPr="006E6D67">
        <w:rPr>
          <w:rFonts w:hAnsi="標楷體" w:hint="eastAsia"/>
        </w:rPr>
        <w:t>。」</w:t>
      </w:r>
    </w:p>
  </w:footnote>
  <w:footnote w:id="3">
    <w:p w:rsidR="00BB59A7" w:rsidRDefault="00BB59A7" w:rsidP="004D1209">
      <w:pPr>
        <w:pStyle w:val="142"/>
        <w:ind w:left="182" w:hangingChars="75" w:hanging="182"/>
        <w:jc w:val="both"/>
      </w:pPr>
      <w:r>
        <w:rPr>
          <w:rStyle w:val="af9"/>
        </w:rPr>
        <w:footnoteRef/>
      </w:r>
      <w:r>
        <w:t xml:space="preserve"> </w:t>
      </w:r>
      <w:r>
        <w:rPr>
          <w:rFonts w:hint="eastAsia"/>
        </w:rPr>
        <w:t>行政院114年8月7日新聞稿「政院通過丹娜絲颱風及七二八豪雨災後復原重建特別條例草案 加速推動災區各項復原重建工作」略以：</w:t>
      </w:r>
      <w:r w:rsidRPr="00186E21">
        <w:rPr>
          <w:rFonts w:hint="eastAsia"/>
        </w:rPr>
        <w:t>行政院已核定「丹娜絲風災家園復原慰助金專案」、「上工獎勵金」及「媒合簽約獎勵金」等3項災後重建計畫</w:t>
      </w:r>
      <w:r>
        <w:rPr>
          <w:rFonts w:hint="eastAsia"/>
        </w:rPr>
        <w:t>。</w:t>
      </w:r>
    </w:p>
  </w:footnote>
  <w:footnote w:id="4">
    <w:p w:rsidR="00BB59A7" w:rsidRDefault="00BB59A7" w:rsidP="004D1209">
      <w:pPr>
        <w:pStyle w:val="142"/>
        <w:ind w:left="182" w:hangingChars="75" w:hanging="182"/>
        <w:jc w:val="both"/>
      </w:pPr>
      <w:r>
        <w:rPr>
          <w:rStyle w:val="af9"/>
        </w:rPr>
        <w:footnoteRef/>
      </w:r>
      <w:r>
        <w:t xml:space="preserve"> </w:t>
      </w:r>
      <w:r>
        <w:rPr>
          <w:rFonts w:hint="eastAsia"/>
        </w:rPr>
        <w:t>行政院114年8月6日新聞稿「五校工班支援後壁災區 前進指揮所五大措施 一週展現重建成效」略以：</w:t>
      </w:r>
      <w:r w:rsidRPr="0050026A">
        <w:rPr>
          <w:rFonts w:hint="eastAsia"/>
        </w:rPr>
        <w:t>家園復原慰助金方面，截至8月5日，臺南市及嘉義縣市共受理2萬6,889件申請，核發3,918件</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D93945"/>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009BA6B-2CDB-49D5-9425-92E4F87AF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FE1BC-E326-4A81-9BE3-11D6AE9E5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490</Words>
  <Characters>2797</Characters>
  <Application>Microsoft Office Word</Application>
  <DocSecurity>0</DocSecurity>
  <Lines>23</Lines>
  <Paragraphs>6</Paragraphs>
  <ScaleCrop>false</ScaleCrop>
  <Company>HOME</Company>
  <LinksUpToDate>false</LinksUpToDate>
  <CharactersWithSpaces>3281</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