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BB59A7" w:rsidRDefault="00BB59A7" w:rsidP="004D1209">
      <w:pPr>
        <w:pStyle w:val="144"/>
        <w:ind w:left="567" w:hanging="567"/>
      </w:pPr>
      <w:bookmarkStart w:id="3" w:name="_Toc206930282"/>
      <w:r w:rsidRPr="00341DE9">
        <w:rPr>
          <w:rFonts w:hint="eastAsia"/>
        </w:rPr>
        <w:t>第3款、教育部主管</w:t>
      </w:r>
      <w:bookmarkEnd w:id="3"/>
    </w:p>
    <w:p w:rsidR="00BB59A7" w:rsidRDefault="00BB59A7" w:rsidP="004D1209">
      <w:pPr>
        <w:ind w:leftChars="0" w:left="0" w:firstLine="566"/>
      </w:pPr>
      <w:r>
        <w:rPr>
          <w:rFonts w:hint="eastAsia"/>
          <w:lang w:eastAsia="zh-HK"/>
        </w:rPr>
        <w:t>本</w:t>
      </w:r>
      <w:r w:rsidRPr="00CF6369">
        <w:rPr>
          <w:rFonts w:hint="eastAsia"/>
        </w:rPr>
        <w:t>特別預算案</w:t>
      </w:r>
      <w:r w:rsidRPr="00026C74">
        <w:rPr>
          <w:rFonts w:hint="eastAsia"/>
        </w:rPr>
        <w:t>國民及學前教育署(以下簡稱國教署)</w:t>
      </w:r>
      <w:r>
        <w:rPr>
          <w:rFonts w:hint="eastAsia"/>
        </w:rPr>
        <w:t>編列</w:t>
      </w:r>
      <w:r w:rsidRPr="00CF6369">
        <w:rPr>
          <w:rFonts w:hint="eastAsia"/>
        </w:rPr>
        <w:t>4億325萬8千元</w:t>
      </w:r>
      <w:r w:rsidRPr="009D6259">
        <w:rPr>
          <w:rFonts w:hint="eastAsia"/>
        </w:rPr>
        <w:t>，</w:t>
      </w:r>
      <w:r>
        <w:rPr>
          <w:rFonts w:hint="eastAsia"/>
          <w:lang w:eastAsia="zh-HK"/>
        </w:rPr>
        <w:t>用以辦理</w:t>
      </w:r>
      <w:r w:rsidRPr="009D6259">
        <w:rPr>
          <w:rFonts w:hAnsi="標楷體" w:hint="eastAsia"/>
        </w:rPr>
        <w:t>「</w:t>
      </w:r>
      <w:r w:rsidRPr="00CF6369">
        <w:rPr>
          <w:rFonts w:hint="eastAsia"/>
        </w:rPr>
        <w:t>家園及公共設施</w:t>
      </w:r>
      <w:r w:rsidRPr="009D6259">
        <w:rPr>
          <w:rFonts w:hAnsi="標楷體" w:hint="eastAsia"/>
        </w:rPr>
        <w:t>」</w:t>
      </w:r>
      <w:r w:rsidRPr="009D6259">
        <w:rPr>
          <w:rFonts w:hint="eastAsia"/>
        </w:rPr>
        <w:t>(詳表1)</w:t>
      </w:r>
      <w:r>
        <w:rPr>
          <w:rFonts w:hint="eastAsia"/>
        </w:rPr>
        <w:t>。</w:t>
      </w:r>
      <w:r w:rsidRPr="00ED16F1">
        <w:rPr>
          <w:rFonts w:hint="eastAsia"/>
        </w:rPr>
        <w:t>謹評析</w:t>
      </w:r>
      <w:r>
        <w:rPr>
          <w:rFonts w:hint="eastAsia"/>
        </w:rPr>
        <w:t>如</w:t>
      </w:r>
      <w:r w:rsidRPr="00ED16F1">
        <w:rPr>
          <w:rFonts w:hint="eastAsia"/>
        </w:rPr>
        <w:t>後：</w:t>
      </w:r>
    </w:p>
    <w:p w:rsidR="00BB59A7" w:rsidRDefault="00BB59A7" w:rsidP="004D1209">
      <w:pPr>
        <w:pStyle w:val="142"/>
        <w:spacing w:beforeLines="50" w:before="255"/>
        <w:ind w:left="780" w:hangingChars="275" w:hanging="780"/>
      </w:pPr>
      <w:r w:rsidRPr="00E904A8">
        <w:rPr>
          <w:rFonts w:hint="eastAsia"/>
          <w:b/>
          <w:sz w:val="28"/>
        </w:rPr>
        <w:t>表1  教育部主管</w:t>
      </w:r>
      <w:r>
        <w:rPr>
          <w:rFonts w:hint="eastAsia"/>
          <w:b/>
          <w:sz w:val="28"/>
          <w:lang w:eastAsia="zh-HK"/>
        </w:rPr>
        <w:t>本</w:t>
      </w:r>
      <w:r w:rsidRPr="006E1CB8">
        <w:rPr>
          <w:rFonts w:hint="eastAsia"/>
          <w:b/>
          <w:sz w:val="28"/>
        </w:rPr>
        <w:t>特別預算案</w:t>
      </w:r>
      <w:r w:rsidRPr="00E904A8">
        <w:rPr>
          <w:rFonts w:hint="eastAsia"/>
          <w:b/>
          <w:sz w:val="28"/>
        </w:rPr>
        <w:t>編列概況表</w:t>
      </w:r>
      <w:r>
        <w:rPr>
          <w:rFonts w:hint="eastAsia"/>
          <w:b/>
          <w:sz w:val="28"/>
        </w:rPr>
        <w:t xml:space="preserve"> </w:t>
      </w:r>
      <w:r>
        <w:rPr>
          <w:b/>
          <w:sz w:val="28"/>
        </w:rPr>
        <w:t xml:space="preserve">        </w:t>
      </w:r>
      <w:r w:rsidRPr="00626C45">
        <w:rPr>
          <w:rFonts w:hint="eastAsia"/>
        </w:rPr>
        <w:t>單位：新臺幣千元</w:t>
      </w:r>
      <w:r>
        <w:rPr>
          <w:rFonts w:hint="eastAsia"/>
          <w:b/>
          <w:sz w:val="28"/>
        </w:rPr>
        <w:t xml:space="preserve"> </w:t>
      </w:r>
      <w:r>
        <w:rPr>
          <w:b/>
          <w:sz w:val="28"/>
        </w:rPr>
        <w:t xml:space="preserve">  </w:t>
      </w:r>
      <w:r>
        <w:rPr>
          <w:rFonts w:hint="eastAsia"/>
          <w:b/>
          <w:sz w:val="28"/>
        </w:rPr>
        <w:t xml:space="preserve"> </w:t>
      </w:r>
      <w:r>
        <w:rPr>
          <w:b/>
          <w:sz w:val="28"/>
        </w:rPr>
        <w:t xml:space="preserve">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70"/>
        <w:gridCol w:w="1498"/>
        <w:gridCol w:w="1498"/>
        <w:gridCol w:w="1498"/>
        <w:gridCol w:w="1596"/>
      </w:tblGrid>
      <w:tr w:rsidR="00BB59A7" w:rsidRPr="00CF6369" w:rsidTr="004D1209">
        <w:trPr>
          <w:trHeight w:val="336"/>
          <w:tblHeader/>
        </w:trPr>
        <w:tc>
          <w:tcPr>
            <w:tcW w:w="1442" w:type="pct"/>
            <w:vMerge w:val="restart"/>
            <w:vAlign w:val="center"/>
          </w:tcPr>
          <w:p w:rsidR="00BB59A7" w:rsidRPr="00CF6369" w:rsidRDefault="00BB59A7" w:rsidP="004D1209">
            <w:pPr>
              <w:pStyle w:val="142"/>
              <w:jc w:val="center"/>
            </w:pPr>
            <w:r w:rsidRPr="00CF6369">
              <w:rPr>
                <w:rFonts w:hint="eastAsia"/>
              </w:rPr>
              <w:t>機關</w:t>
            </w:r>
            <w:r>
              <w:rPr>
                <w:rFonts w:hint="eastAsia"/>
                <w:lang w:eastAsia="zh-HK"/>
              </w:rPr>
              <w:t>名稱</w:t>
            </w:r>
          </w:p>
        </w:tc>
        <w:tc>
          <w:tcPr>
            <w:tcW w:w="875" w:type="pct"/>
            <w:vMerge w:val="restart"/>
            <w:vAlign w:val="center"/>
          </w:tcPr>
          <w:p w:rsidR="00BB59A7" w:rsidRDefault="00BB59A7" w:rsidP="004D1209">
            <w:pPr>
              <w:pStyle w:val="142"/>
              <w:jc w:val="center"/>
              <w:rPr>
                <w:lang w:eastAsia="zh-HK"/>
              </w:rPr>
            </w:pPr>
            <w:r>
              <w:rPr>
                <w:rFonts w:hint="eastAsia"/>
                <w:lang w:eastAsia="zh-HK"/>
              </w:rPr>
              <w:t>預算數</w:t>
            </w:r>
          </w:p>
        </w:tc>
        <w:tc>
          <w:tcPr>
            <w:tcW w:w="2682" w:type="pct"/>
            <w:gridSpan w:val="3"/>
            <w:vAlign w:val="center"/>
          </w:tcPr>
          <w:p w:rsidR="00BB59A7" w:rsidRDefault="00BB59A7" w:rsidP="004D1209">
            <w:pPr>
              <w:pStyle w:val="142"/>
              <w:jc w:val="center"/>
            </w:pPr>
            <w:r>
              <w:rPr>
                <w:rFonts w:hint="eastAsia"/>
                <w:lang w:eastAsia="zh-HK"/>
              </w:rPr>
              <w:t>分配數</w:t>
            </w:r>
          </w:p>
        </w:tc>
      </w:tr>
      <w:tr w:rsidR="00BB59A7" w:rsidRPr="00CF6369" w:rsidTr="004D1209">
        <w:trPr>
          <w:trHeight w:val="336"/>
          <w:tblHeader/>
        </w:trPr>
        <w:tc>
          <w:tcPr>
            <w:tcW w:w="1442" w:type="pct"/>
            <w:vMerge/>
            <w:vAlign w:val="center"/>
          </w:tcPr>
          <w:p w:rsidR="00BB59A7" w:rsidRPr="00CF6369" w:rsidRDefault="00BB59A7" w:rsidP="004D1209">
            <w:pPr>
              <w:pStyle w:val="142"/>
              <w:jc w:val="center"/>
            </w:pPr>
          </w:p>
        </w:tc>
        <w:tc>
          <w:tcPr>
            <w:tcW w:w="875" w:type="pct"/>
            <w:vMerge/>
          </w:tcPr>
          <w:p w:rsidR="00BB59A7" w:rsidRDefault="00BB59A7" w:rsidP="004D1209">
            <w:pPr>
              <w:pStyle w:val="142"/>
              <w:jc w:val="center"/>
            </w:pPr>
          </w:p>
        </w:tc>
        <w:tc>
          <w:tcPr>
            <w:tcW w:w="875" w:type="pct"/>
          </w:tcPr>
          <w:p w:rsidR="00BB59A7" w:rsidRPr="00CF6369" w:rsidRDefault="00BB59A7" w:rsidP="004D1209">
            <w:pPr>
              <w:pStyle w:val="142"/>
              <w:jc w:val="center"/>
            </w:pPr>
            <w:r>
              <w:rPr>
                <w:rFonts w:hint="eastAsia"/>
              </w:rPr>
              <w:t>114</w:t>
            </w:r>
            <w:r>
              <w:rPr>
                <w:rFonts w:hint="eastAsia"/>
                <w:lang w:eastAsia="zh-HK"/>
              </w:rPr>
              <w:t>年度</w:t>
            </w:r>
          </w:p>
        </w:tc>
        <w:tc>
          <w:tcPr>
            <w:tcW w:w="875" w:type="pct"/>
            <w:shd w:val="clear" w:color="auto" w:fill="auto"/>
            <w:vAlign w:val="center"/>
          </w:tcPr>
          <w:p w:rsidR="00BB59A7" w:rsidRPr="00CF6369" w:rsidRDefault="00BB59A7" w:rsidP="004D1209">
            <w:pPr>
              <w:pStyle w:val="142"/>
              <w:jc w:val="center"/>
            </w:pPr>
            <w:r>
              <w:rPr>
                <w:rFonts w:hint="eastAsia"/>
              </w:rPr>
              <w:t>115</w:t>
            </w:r>
            <w:r>
              <w:rPr>
                <w:rFonts w:hint="eastAsia"/>
                <w:lang w:eastAsia="zh-HK"/>
              </w:rPr>
              <w:t>年度</w:t>
            </w:r>
          </w:p>
        </w:tc>
        <w:tc>
          <w:tcPr>
            <w:tcW w:w="932" w:type="pct"/>
            <w:shd w:val="clear" w:color="auto" w:fill="auto"/>
            <w:vAlign w:val="center"/>
          </w:tcPr>
          <w:p w:rsidR="00BB59A7" w:rsidRPr="00CF6369" w:rsidRDefault="00BB59A7" w:rsidP="004D1209">
            <w:pPr>
              <w:pStyle w:val="142"/>
              <w:jc w:val="center"/>
            </w:pPr>
            <w:r>
              <w:rPr>
                <w:rFonts w:hint="eastAsia"/>
              </w:rPr>
              <w:t>116</w:t>
            </w:r>
            <w:r>
              <w:rPr>
                <w:rFonts w:hint="eastAsia"/>
                <w:lang w:eastAsia="zh-HK"/>
              </w:rPr>
              <w:t>年度</w:t>
            </w:r>
          </w:p>
        </w:tc>
      </w:tr>
      <w:tr w:rsidR="00BB59A7" w:rsidRPr="00CF6369" w:rsidTr="004D1209">
        <w:trPr>
          <w:trHeight w:val="336"/>
          <w:tblHeader/>
        </w:trPr>
        <w:tc>
          <w:tcPr>
            <w:tcW w:w="1442" w:type="pct"/>
            <w:vAlign w:val="center"/>
          </w:tcPr>
          <w:p w:rsidR="00BB59A7" w:rsidRPr="00CF6369" w:rsidRDefault="00BB59A7" w:rsidP="004D1209">
            <w:pPr>
              <w:pStyle w:val="142"/>
              <w:jc w:val="center"/>
            </w:pPr>
            <w:r w:rsidRPr="00CF6369">
              <w:rPr>
                <w:rFonts w:hint="eastAsia"/>
              </w:rPr>
              <w:lastRenderedPageBreak/>
              <w:t>國教署</w:t>
            </w:r>
          </w:p>
        </w:tc>
        <w:tc>
          <w:tcPr>
            <w:tcW w:w="875" w:type="pct"/>
          </w:tcPr>
          <w:p w:rsidR="00BB59A7" w:rsidRDefault="00BB59A7" w:rsidP="004D1209">
            <w:pPr>
              <w:pStyle w:val="142"/>
              <w:jc w:val="right"/>
            </w:pPr>
            <w:r w:rsidRPr="006E1CB8">
              <w:t>403,258</w:t>
            </w:r>
          </w:p>
        </w:tc>
        <w:tc>
          <w:tcPr>
            <w:tcW w:w="875" w:type="pct"/>
          </w:tcPr>
          <w:p w:rsidR="00BB59A7" w:rsidRPr="00CF6369" w:rsidRDefault="00BB59A7" w:rsidP="004D1209">
            <w:pPr>
              <w:pStyle w:val="142"/>
              <w:jc w:val="right"/>
            </w:pPr>
            <w:r>
              <w:rPr>
                <w:rFonts w:hint="eastAsia"/>
              </w:rPr>
              <w:t>403,258</w:t>
            </w:r>
          </w:p>
        </w:tc>
        <w:tc>
          <w:tcPr>
            <w:tcW w:w="875" w:type="pct"/>
            <w:shd w:val="clear" w:color="auto" w:fill="auto"/>
            <w:vAlign w:val="center"/>
          </w:tcPr>
          <w:p w:rsidR="00BB59A7" w:rsidRPr="00CF6369" w:rsidRDefault="00BB59A7" w:rsidP="004D1209">
            <w:pPr>
              <w:pStyle w:val="142"/>
              <w:jc w:val="right"/>
            </w:pPr>
            <w:r>
              <w:rPr>
                <w:rFonts w:hint="eastAsia"/>
              </w:rPr>
              <w:t>-</w:t>
            </w:r>
          </w:p>
        </w:tc>
        <w:tc>
          <w:tcPr>
            <w:tcW w:w="932" w:type="pct"/>
            <w:shd w:val="clear" w:color="auto" w:fill="auto"/>
            <w:vAlign w:val="center"/>
          </w:tcPr>
          <w:p w:rsidR="00BB59A7" w:rsidRPr="00CF6369" w:rsidRDefault="00BB59A7" w:rsidP="004D1209">
            <w:pPr>
              <w:pStyle w:val="142"/>
              <w:jc w:val="right"/>
            </w:pPr>
            <w:r>
              <w:rPr>
                <w:rFonts w:hint="eastAsia"/>
              </w:rPr>
              <w:t>-</w:t>
            </w:r>
          </w:p>
        </w:tc>
      </w:tr>
    </w:tbl>
    <w:p w:rsidR="00BB59A7" w:rsidRPr="00CF6369" w:rsidRDefault="00BB59A7" w:rsidP="004D1209">
      <w:pPr>
        <w:pStyle w:val="142"/>
      </w:pPr>
      <w:r w:rsidRPr="00CF6369">
        <w:rPr>
          <w:rFonts w:hint="eastAsia"/>
        </w:rPr>
        <w:t>資料來源：</w:t>
      </w:r>
      <w:r w:rsidRPr="00000A96">
        <w:rPr>
          <w:rFonts w:hint="eastAsia"/>
        </w:rPr>
        <w:t>丹</w:t>
      </w:r>
      <w:r>
        <w:rPr>
          <w:rFonts w:hint="eastAsia"/>
        </w:rPr>
        <w:t>娜</w:t>
      </w:r>
      <w:r w:rsidRPr="00000A96">
        <w:rPr>
          <w:rFonts w:hint="eastAsia"/>
        </w:rPr>
        <w:t>絲颱風及七二八豪雨災後</w:t>
      </w:r>
      <w:r w:rsidRPr="006E1CB8">
        <w:rPr>
          <w:rFonts w:hint="eastAsia"/>
        </w:rPr>
        <w:t>復原重建</w:t>
      </w:r>
      <w:r w:rsidRPr="00000A96">
        <w:rPr>
          <w:rFonts w:hint="eastAsia"/>
        </w:rPr>
        <w:t>特別預算案</w:t>
      </w:r>
      <w:r w:rsidRPr="00CF6369">
        <w:rPr>
          <w:rFonts w:hint="eastAsia"/>
        </w:rPr>
        <w:t>。</w:t>
      </w:r>
    </w:p>
    <w:p w:rsidR="00BB59A7" w:rsidRPr="00CF6369" w:rsidRDefault="00BB59A7" w:rsidP="004D1209">
      <w:pPr>
        <w:pStyle w:val="14"/>
        <w:ind w:left="1152" w:firstLineChars="0" w:firstLine="0"/>
      </w:pPr>
    </w:p>
    <w:p w:rsidR="00BB59A7" w:rsidRDefault="00BB59A7" w:rsidP="004D1209">
      <w:pPr>
        <w:pStyle w:val="a8"/>
        <w:ind w:left="567" w:hanging="567"/>
        <w:rPr>
          <w:rFonts w:hAnsi="標楷體"/>
          <w:lang w:eastAsia="zh-HK"/>
        </w:rPr>
      </w:pPr>
      <w:r>
        <w:rPr>
          <w:rFonts w:hint="eastAsia"/>
          <w:lang w:eastAsia="zh-HK"/>
        </w:rPr>
        <w:t>一</w:t>
      </w:r>
      <w:r>
        <w:rPr>
          <w:rFonts w:hAnsi="標楷體" w:hint="eastAsia"/>
        </w:rPr>
        <w:t>、</w:t>
      </w:r>
      <w:r>
        <w:rPr>
          <w:rFonts w:hint="eastAsia"/>
          <w:lang w:eastAsia="zh-HK"/>
        </w:rPr>
        <w:t>為營造安全校園環境</w:t>
      </w:r>
      <w:r>
        <w:rPr>
          <w:rFonts w:hAnsi="標楷體" w:hint="eastAsia"/>
          <w:lang w:eastAsia="zh-HK"/>
        </w:rPr>
        <w:t>，</w:t>
      </w:r>
      <w:r>
        <w:rPr>
          <w:rFonts w:hint="eastAsia"/>
          <w:lang w:eastAsia="zh-HK"/>
        </w:rPr>
        <w:t>允宜督導落實校園災損之非安全區域標示與區隔</w:t>
      </w:r>
      <w:r>
        <w:rPr>
          <w:rFonts w:hAnsi="標楷體" w:hint="eastAsia"/>
          <w:lang w:eastAsia="zh-HK"/>
        </w:rPr>
        <w:t>，</w:t>
      </w:r>
      <w:r>
        <w:rPr>
          <w:rFonts w:hint="eastAsia"/>
          <w:lang w:eastAsia="zh-HK"/>
        </w:rPr>
        <w:t>並強化災後</w:t>
      </w:r>
      <w:r w:rsidRPr="00000A96">
        <w:rPr>
          <w:rFonts w:hint="eastAsia"/>
          <w:lang w:eastAsia="zh-HK"/>
        </w:rPr>
        <w:t>搶修及復建工程</w:t>
      </w:r>
      <w:r>
        <w:rPr>
          <w:rFonts w:hint="eastAsia"/>
          <w:lang w:eastAsia="zh-HK"/>
        </w:rPr>
        <w:t>協助機制</w:t>
      </w:r>
      <w:r>
        <w:rPr>
          <w:rFonts w:hAnsi="標楷體" w:hint="eastAsia"/>
          <w:lang w:eastAsia="zh-HK"/>
        </w:rPr>
        <w:t>，以確保師生安全</w:t>
      </w:r>
    </w:p>
    <w:p w:rsidR="00BB59A7" w:rsidRPr="00F415A2" w:rsidRDefault="00BB59A7" w:rsidP="004D1209">
      <w:pPr>
        <w:ind w:left="566" w:firstLine="566"/>
        <w:rPr>
          <w:lang w:eastAsia="zh-HK"/>
        </w:rPr>
      </w:pPr>
      <w:r>
        <w:rPr>
          <w:rFonts w:hint="eastAsia"/>
          <w:lang w:eastAsia="zh-HK"/>
        </w:rPr>
        <w:t>國教署於</w:t>
      </w:r>
      <w:r w:rsidRPr="00CF6369">
        <w:rPr>
          <w:rFonts w:hint="eastAsia"/>
          <w:lang w:eastAsia="zh-HK"/>
        </w:rPr>
        <w:t>本特別預算案</w:t>
      </w:r>
      <w:r>
        <w:rPr>
          <w:rFonts w:hAnsi="標楷體" w:hint="eastAsia"/>
          <w:lang w:eastAsia="zh-HK"/>
        </w:rPr>
        <w:t>「家園及公共設施」計畫編列補助地方政府辦理國民中小學校園災後搶修及復建工程所需經費</w:t>
      </w:r>
      <w:r>
        <w:rPr>
          <w:rFonts w:hAnsi="標楷體" w:hint="eastAsia"/>
        </w:rPr>
        <w:t>4</w:t>
      </w:r>
      <w:r>
        <w:rPr>
          <w:rFonts w:hAnsi="標楷體" w:hint="eastAsia"/>
          <w:lang w:eastAsia="zh-HK"/>
        </w:rPr>
        <w:t>億</w:t>
      </w:r>
      <w:r>
        <w:rPr>
          <w:rFonts w:hAnsi="標楷體" w:hint="eastAsia"/>
        </w:rPr>
        <w:t>325</w:t>
      </w:r>
      <w:r>
        <w:rPr>
          <w:rFonts w:hAnsi="標楷體" w:hint="eastAsia"/>
          <w:lang w:eastAsia="zh-HK"/>
        </w:rPr>
        <w:t>萬</w:t>
      </w:r>
      <w:r>
        <w:rPr>
          <w:rFonts w:hAnsi="標楷體" w:hint="eastAsia"/>
        </w:rPr>
        <w:t>8</w:t>
      </w:r>
      <w:r>
        <w:rPr>
          <w:rFonts w:hAnsi="標楷體" w:hint="eastAsia"/>
          <w:lang w:eastAsia="zh-HK"/>
        </w:rPr>
        <w:t>千元。</w:t>
      </w:r>
      <w:r>
        <w:rPr>
          <w:rFonts w:hint="eastAsia"/>
          <w:lang w:eastAsia="zh-HK"/>
        </w:rPr>
        <w:t>經查</w:t>
      </w:r>
      <w:r>
        <w:rPr>
          <w:rFonts w:hAnsi="標楷體" w:hint="eastAsia"/>
          <w:lang w:eastAsia="zh-HK"/>
        </w:rPr>
        <w:t>：</w:t>
      </w:r>
    </w:p>
    <w:p w:rsidR="00BB59A7" w:rsidRPr="001E1EEA" w:rsidRDefault="00BB59A7" w:rsidP="004D1209">
      <w:pPr>
        <w:pStyle w:val="aa"/>
        <w:ind w:left="849" w:hanging="283"/>
        <w:rPr>
          <w:b/>
        </w:rPr>
      </w:pPr>
      <w:r w:rsidRPr="001E1EEA">
        <w:rPr>
          <w:rFonts w:hint="eastAsia"/>
          <w:b/>
        </w:rPr>
        <w:t>(</w:t>
      </w:r>
      <w:r w:rsidRPr="001E1EEA">
        <w:rPr>
          <w:rFonts w:hint="eastAsia"/>
          <w:b/>
          <w:lang w:eastAsia="zh-HK"/>
        </w:rPr>
        <w:t>一</w:t>
      </w:r>
      <w:r w:rsidRPr="001E1EEA">
        <w:rPr>
          <w:rFonts w:hint="eastAsia"/>
          <w:b/>
        </w:rPr>
        <w:t>)丹娜絲颱風</w:t>
      </w:r>
      <w:r w:rsidRPr="001E1EEA">
        <w:rPr>
          <w:rFonts w:hint="eastAsia"/>
          <w:b/>
          <w:lang w:eastAsia="zh-HK"/>
        </w:rPr>
        <w:t>及七二八豪雨已</w:t>
      </w:r>
      <w:r w:rsidRPr="001E1EEA">
        <w:rPr>
          <w:rFonts w:hint="eastAsia"/>
          <w:b/>
        </w:rPr>
        <w:t>造成818所國民中小學校園災損</w:t>
      </w:r>
      <w:r w:rsidRPr="001E1EEA">
        <w:rPr>
          <w:rFonts w:hAnsi="標楷體" w:hint="eastAsia"/>
          <w:b/>
        </w:rPr>
        <w:t>，</w:t>
      </w:r>
      <w:r w:rsidRPr="001E1EEA">
        <w:rPr>
          <w:rFonts w:hAnsi="標楷體" w:hint="eastAsia"/>
          <w:b/>
          <w:lang w:eastAsia="zh-HK"/>
        </w:rPr>
        <w:t>國教署已由公務預算補助</w:t>
      </w:r>
      <w:r w:rsidRPr="001E1EEA">
        <w:rPr>
          <w:rFonts w:hAnsi="標楷體" w:hint="eastAsia"/>
          <w:b/>
        </w:rPr>
        <w:t>6</w:t>
      </w:r>
      <w:r w:rsidRPr="001E1EEA">
        <w:rPr>
          <w:rFonts w:hAnsi="標楷體" w:hint="eastAsia"/>
          <w:b/>
          <w:lang w:eastAsia="zh-HK"/>
        </w:rPr>
        <w:t>市縣</w:t>
      </w:r>
      <w:r w:rsidRPr="001E1EEA">
        <w:rPr>
          <w:rFonts w:hAnsi="標楷體" w:hint="eastAsia"/>
          <w:b/>
        </w:rPr>
        <w:t>校園災害搶險搶修及復原經費</w:t>
      </w:r>
    </w:p>
    <w:p w:rsidR="00BB59A7" w:rsidRDefault="00BB59A7" w:rsidP="004D1209">
      <w:pPr>
        <w:pStyle w:val="21"/>
        <w:ind w:left="850" w:firstLine="566"/>
      </w:pPr>
      <w:r w:rsidRPr="00F415A2">
        <w:rPr>
          <w:rFonts w:hint="eastAsia"/>
        </w:rPr>
        <w:t>依</w:t>
      </w:r>
      <w:r>
        <w:rPr>
          <w:rFonts w:hint="eastAsia"/>
          <w:lang w:eastAsia="zh-HK"/>
        </w:rPr>
        <w:t>國教署提供資料</w:t>
      </w:r>
      <w:r>
        <w:rPr>
          <w:rFonts w:hAnsi="標楷體" w:hint="eastAsia"/>
          <w:lang w:eastAsia="zh-HK"/>
        </w:rPr>
        <w:t>，</w:t>
      </w:r>
      <w:r w:rsidRPr="00906541">
        <w:rPr>
          <w:rFonts w:hint="eastAsia"/>
        </w:rPr>
        <w:t>截至114年</w:t>
      </w:r>
      <w:r>
        <w:rPr>
          <w:rFonts w:hint="eastAsia"/>
        </w:rPr>
        <w:t>8</w:t>
      </w:r>
      <w:r w:rsidRPr="00906541">
        <w:rPr>
          <w:rFonts w:hint="eastAsia"/>
        </w:rPr>
        <w:t>月</w:t>
      </w:r>
      <w:r>
        <w:rPr>
          <w:rFonts w:hint="eastAsia"/>
        </w:rPr>
        <w:t>20</w:t>
      </w:r>
      <w:r w:rsidRPr="00906541">
        <w:rPr>
          <w:rFonts w:hint="eastAsia"/>
        </w:rPr>
        <w:t>日</w:t>
      </w:r>
      <w:r>
        <w:rPr>
          <w:rFonts w:hint="eastAsia"/>
        </w:rPr>
        <w:t>丹娜絲</w:t>
      </w:r>
      <w:r w:rsidRPr="00A95201">
        <w:rPr>
          <w:rFonts w:hint="eastAsia"/>
        </w:rPr>
        <w:t>颱風及七二八豪雨已造成</w:t>
      </w:r>
      <w:r>
        <w:rPr>
          <w:rFonts w:hint="eastAsia"/>
        </w:rPr>
        <w:t>818</w:t>
      </w:r>
      <w:r w:rsidRPr="00A95201">
        <w:rPr>
          <w:rFonts w:hint="eastAsia"/>
        </w:rPr>
        <w:t>所</w:t>
      </w:r>
      <w:r w:rsidRPr="00FF52D0">
        <w:rPr>
          <w:rFonts w:hint="eastAsia"/>
        </w:rPr>
        <w:t>國民中小學</w:t>
      </w:r>
      <w:r w:rsidRPr="00A95201">
        <w:rPr>
          <w:rFonts w:hint="eastAsia"/>
        </w:rPr>
        <w:t>災損</w:t>
      </w:r>
      <w:r w:rsidRPr="00000A96">
        <w:rPr>
          <w:rFonts w:hint="eastAsia"/>
        </w:rPr>
        <w:t>(詳表1)</w:t>
      </w:r>
      <w:r>
        <w:rPr>
          <w:rFonts w:hAnsi="標楷體" w:hint="eastAsia"/>
        </w:rPr>
        <w:t>，</w:t>
      </w:r>
      <w:r>
        <w:rPr>
          <w:rFonts w:hint="eastAsia"/>
          <w:lang w:eastAsia="zh-HK"/>
        </w:rPr>
        <w:t>國教署已由公務預算補助</w:t>
      </w:r>
      <w:r w:rsidRPr="00906541">
        <w:rPr>
          <w:rFonts w:hint="eastAsia"/>
        </w:rPr>
        <w:t>臺南市、嘉義縣、嘉義市、彰化縣</w:t>
      </w:r>
      <w:r>
        <w:rPr>
          <w:rFonts w:hAnsi="標楷體" w:hint="eastAsia"/>
        </w:rPr>
        <w:t>、</w:t>
      </w:r>
      <w:r w:rsidRPr="00906541">
        <w:rPr>
          <w:rFonts w:hint="eastAsia"/>
        </w:rPr>
        <w:t>雲林縣</w:t>
      </w:r>
      <w:r>
        <w:rPr>
          <w:rFonts w:hint="eastAsia"/>
          <w:lang w:eastAsia="zh-HK"/>
        </w:rPr>
        <w:t>及南投縣等</w:t>
      </w:r>
      <w:r>
        <w:rPr>
          <w:rFonts w:hint="eastAsia"/>
        </w:rPr>
        <w:t>6</w:t>
      </w:r>
      <w:r>
        <w:rPr>
          <w:rFonts w:hint="eastAsia"/>
          <w:lang w:eastAsia="zh-HK"/>
        </w:rPr>
        <w:t>市縣</w:t>
      </w:r>
      <w:r w:rsidRPr="00906541">
        <w:rPr>
          <w:rFonts w:hint="eastAsia"/>
        </w:rPr>
        <w:t>校園災害搶險搶修及復原</w:t>
      </w:r>
      <w:r>
        <w:rPr>
          <w:rFonts w:hint="eastAsia"/>
          <w:lang w:eastAsia="zh-HK"/>
        </w:rPr>
        <w:t>經費</w:t>
      </w:r>
      <w:r>
        <w:rPr>
          <w:rFonts w:hint="eastAsia"/>
        </w:rPr>
        <w:t>2,241</w:t>
      </w:r>
      <w:r w:rsidRPr="00906541">
        <w:rPr>
          <w:rFonts w:hint="eastAsia"/>
        </w:rPr>
        <w:t>萬元</w:t>
      </w:r>
      <w:r w:rsidRPr="00000A96">
        <w:rPr>
          <w:rFonts w:hint="eastAsia"/>
        </w:rPr>
        <w:t>(詳表</w:t>
      </w:r>
      <w:r>
        <w:rPr>
          <w:rFonts w:hint="eastAsia"/>
        </w:rPr>
        <w:t>2</w:t>
      </w:r>
      <w:r w:rsidRPr="00000A96">
        <w:rPr>
          <w:rFonts w:hint="eastAsia"/>
        </w:rPr>
        <w:t>)</w:t>
      </w:r>
      <w:r w:rsidRPr="00906541">
        <w:rPr>
          <w:rFonts w:hint="eastAsia"/>
        </w:rPr>
        <w:t>，用以支應國民中小學校園搶險與復原，如校園水、電、通訊、安全評估等緊急復原工作。</w:t>
      </w:r>
    </w:p>
    <w:p w:rsidR="00BB59A7" w:rsidRDefault="00BB59A7" w:rsidP="004D1209">
      <w:pPr>
        <w:pStyle w:val="21"/>
        <w:spacing w:beforeLines="20" w:before="102" w:line="0" w:lineRule="atLeast"/>
        <w:ind w:leftChars="251" w:left="1848" w:hangingChars="401" w:hanging="1137"/>
        <w:rPr>
          <w:rFonts w:hAnsi="標楷體"/>
          <w:b/>
        </w:rPr>
      </w:pPr>
      <w:r w:rsidRPr="00A7353E">
        <w:rPr>
          <w:b/>
        </w:rPr>
        <w:t xml:space="preserve">表1  </w:t>
      </w:r>
      <w:r w:rsidRPr="00A7353E">
        <w:rPr>
          <w:rFonts w:hint="eastAsia"/>
          <w:b/>
        </w:rPr>
        <w:t>丹</w:t>
      </w:r>
      <w:r>
        <w:rPr>
          <w:rFonts w:hint="eastAsia"/>
          <w:b/>
          <w:lang w:eastAsia="zh-HK"/>
        </w:rPr>
        <w:t>娜</w:t>
      </w:r>
      <w:r w:rsidRPr="00A7353E">
        <w:rPr>
          <w:rFonts w:hint="eastAsia"/>
          <w:b/>
        </w:rPr>
        <w:t>絲颱風及</w:t>
      </w:r>
      <w:r w:rsidRPr="00A7353E">
        <w:rPr>
          <w:rFonts w:hAnsi="標楷體" w:hint="eastAsia"/>
          <w:b/>
          <w:lang w:eastAsia="zh-HK"/>
        </w:rPr>
        <w:t>七二八</w:t>
      </w:r>
      <w:r w:rsidRPr="00A7353E">
        <w:rPr>
          <w:rFonts w:hint="eastAsia"/>
          <w:b/>
        </w:rPr>
        <w:t>豪雨</w:t>
      </w:r>
      <w:r w:rsidRPr="00A7353E">
        <w:rPr>
          <w:rFonts w:hAnsi="標楷體" w:hint="eastAsia"/>
          <w:b/>
        </w:rPr>
        <w:t>造成</w:t>
      </w:r>
      <w:r w:rsidRPr="00A7353E">
        <w:rPr>
          <w:rFonts w:hAnsi="標楷體" w:hint="eastAsia"/>
          <w:b/>
          <w:lang w:eastAsia="zh-HK"/>
        </w:rPr>
        <w:t>國民中小學校園</w:t>
      </w:r>
      <w:r w:rsidRPr="00A7353E">
        <w:rPr>
          <w:rFonts w:hAnsi="標楷體" w:hint="eastAsia"/>
          <w:b/>
        </w:rPr>
        <w:t>災損統計表</w:t>
      </w:r>
    </w:p>
    <w:p w:rsidR="00BB59A7" w:rsidRPr="00F415A2" w:rsidRDefault="00BB59A7" w:rsidP="004D1209">
      <w:pPr>
        <w:pStyle w:val="21"/>
        <w:spacing w:line="0" w:lineRule="atLeast"/>
        <w:ind w:leftChars="251" w:left="1847" w:hangingChars="401" w:hanging="1136"/>
        <w:jc w:val="right"/>
        <w:rPr>
          <w:sz w:val="24"/>
          <w:szCs w:val="24"/>
        </w:rPr>
      </w:pPr>
      <w:r>
        <w:rPr>
          <w:rFonts w:hAnsi="標楷體" w:hint="eastAsia"/>
        </w:rPr>
        <w:t xml:space="preserve"> </w:t>
      </w:r>
      <w:r>
        <w:rPr>
          <w:rFonts w:hAnsi="標楷體"/>
        </w:rPr>
        <w:t xml:space="preserve">                                     </w:t>
      </w:r>
      <w:r>
        <w:rPr>
          <w:rFonts w:hAnsi="標楷體" w:hint="eastAsia"/>
          <w:sz w:val="24"/>
          <w:szCs w:val="24"/>
          <w:lang w:eastAsia="zh-HK"/>
        </w:rPr>
        <w:t>單位</w:t>
      </w:r>
      <w:r>
        <w:rPr>
          <w:rFonts w:hAnsi="標楷體" w:hint="eastAsia"/>
          <w:sz w:val="24"/>
          <w:szCs w:val="24"/>
        </w:rPr>
        <w:t>：</w:t>
      </w:r>
      <w:r>
        <w:rPr>
          <w:rFonts w:hAnsi="標楷體" w:hint="eastAsia"/>
          <w:sz w:val="24"/>
          <w:szCs w:val="24"/>
          <w:lang w:eastAsia="zh-HK"/>
        </w:rPr>
        <w:t>校</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7"/>
        <w:gridCol w:w="1858"/>
        <w:gridCol w:w="1858"/>
        <w:gridCol w:w="1858"/>
      </w:tblGrid>
      <w:tr w:rsidR="00BB59A7" w:rsidRPr="00F415A2" w:rsidTr="004D1209">
        <w:trPr>
          <w:jc w:val="right"/>
        </w:trPr>
        <w:tc>
          <w:tcPr>
            <w:tcW w:w="2127" w:type="dxa"/>
            <w:shd w:val="clear" w:color="auto" w:fill="auto"/>
          </w:tcPr>
          <w:p w:rsidR="00BB59A7" w:rsidRPr="00F415A2" w:rsidRDefault="00BB59A7" w:rsidP="004D1209">
            <w:pPr>
              <w:pStyle w:val="142"/>
              <w:jc w:val="center"/>
              <w:rPr>
                <w:snapToGrid/>
              </w:rPr>
            </w:pPr>
            <w:r w:rsidRPr="00F415A2">
              <w:rPr>
                <w:rFonts w:hint="eastAsia"/>
                <w:snapToGrid/>
              </w:rPr>
              <w:t>教育階段</w:t>
            </w:r>
          </w:p>
        </w:tc>
        <w:tc>
          <w:tcPr>
            <w:tcW w:w="1858" w:type="dxa"/>
            <w:shd w:val="clear" w:color="auto" w:fill="auto"/>
            <w:noWrap/>
            <w:vAlign w:val="center"/>
            <w:hideMark/>
          </w:tcPr>
          <w:p w:rsidR="00BB59A7" w:rsidRPr="00F415A2" w:rsidRDefault="00BB59A7" w:rsidP="004D1209">
            <w:pPr>
              <w:pStyle w:val="142"/>
              <w:jc w:val="center"/>
              <w:rPr>
                <w:snapToGrid/>
              </w:rPr>
            </w:pPr>
            <w:r w:rsidRPr="00F415A2">
              <w:rPr>
                <w:rFonts w:hint="eastAsia"/>
                <w:snapToGrid/>
              </w:rPr>
              <w:t>國民中學</w:t>
            </w:r>
          </w:p>
        </w:tc>
        <w:tc>
          <w:tcPr>
            <w:tcW w:w="1858" w:type="dxa"/>
            <w:shd w:val="clear" w:color="auto" w:fill="auto"/>
            <w:noWrap/>
            <w:vAlign w:val="center"/>
            <w:hideMark/>
          </w:tcPr>
          <w:p w:rsidR="00BB59A7" w:rsidRPr="00F415A2" w:rsidRDefault="00BB59A7" w:rsidP="004D1209">
            <w:pPr>
              <w:pStyle w:val="142"/>
              <w:jc w:val="center"/>
              <w:rPr>
                <w:snapToGrid/>
              </w:rPr>
            </w:pPr>
            <w:r w:rsidRPr="00F415A2">
              <w:rPr>
                <w:rFonts w:hint="eastAsia"/>
                <w:snapToGrid/>
              </w:rPr>
              <w:t>國民小學</w:t>
            </w:r>
          </w:p>
        </w:tc>
        <w:tc>
          <w:tcPr>
            <w:tcW w:w="1858" w:type="dxa"/>
            <w:shd w:val="clear" w:color="auto" w:fill="auto"/>
            <w:noWrap/>
            <w:vAlign w:val="center"/>
            <w:hideMark/>
          </w:tcPr>
          <w:p w:rsidR="00BB59A7" w:rsidRPr="00F415A2" w:rsidRDefault="00BB59A7" w:rsidP="004D1209">
            <w:pPr>
              <w:pStyle w:val="142"/>
              <w:jc w:val="center"/>
              <w:rPr>
                <w:snapToGrid/>
              </w:rPr>
            </w:pPr>
            <w:r w:rsidRPr="00F415A2">
              <w:rPr>
                <w:rFonts w:hint="eastAsia"/>
                <w:snapToGrid/>
              </w:rPr>
              <w:t>合計</w:t>
            </w:r>
          </w:p>
        </w:tc>
      </w:tr>
      <w:tr w:rsidR="00BB59A7" w:rsidRPr="00F415A2" w:rsidTr="004D1209">
        <w:trPr>
          <w:jc w:val="right"/>
        </w:trPr>
        <w:tc>
          <w:tcPr>
            <w:tcW w:w="2127" w:type="dxa"/>
            <w:shd w:val="clear" w:color="auto" w:fill="auto"/>
          </w:tcPr>
          <w:p w:rsidR="00BB59A7" w:rsidRPr="00F415A2" w:rsidRDefault="00BB59A7" w:rsidP="004D1209">
            <w:pPr>
              <w:pStyle w:val="142"/>
              <w:jc w:val="center"/>
              <w:rPr>
                <w:snapToGrid/>
              </w:rPr>
            </w:pPr>
            <w:r w:rsidRPr="00F415A2">
              <w:rPr>
                <w:rFonts w:hint="eastAsia"/>
                <w:snapToGrid/>
              </w:rPr>
              <w:t>丹</w:t>
            </w:r>
            <w:r>
              <w:rPr>
                <w:rFonts w:hint="eastAsia"/>
                <w:snapToGrid/>
                <w:lang w:eastAsia="zh-HK"/>
              </w:rPr>
              <w:t>娜</w:t>
            </w:r>
            <w:r w:rsidRPr="00F415A2">
              <w:rPr>
                <w:rFonts w:hint="eastAsia"/>
                <w:snapToGrid/>
              </w:rPr>
              <w:t>絲颱風</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36"/>
              </w:rPr>
            </w:pPr>
            <w:r w:rsidRPr="00403DED">
              <w:rPr>
                <w:rFonts w:hAnsi="標楷體" w:cs="新細明體" w:hint="eastAsia"/>
                <w:color w:val="000000"/>
                <w:szCs w:val="36"/>
              </w:rPr>
              <w:t>134</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36"/>
              </w:rPr>
            </w:pPr>
            <w:r w:rsidRPr="00403DED">
              <w:rPr>
                <w:rFonts w:hAnsi="標楷體" w:cs="新細明體" w:hint="eastAsia"/>
                <w:color w:val="000000"/>
                <w:szCs w:val="36"/>
              </w:rPr>
              <w:t>504</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36"/>
              </w:rPr>
            </w:pPr>
            <w:r>
              <w:rPr>
                <w:rFonts w:hAnsi="標楷體" w:cs="新細明體" w:hint="eastAsia"/>
                <w:color w:val="000000"/>
                <w:szCs w:val="36"/>
              </w:rPr>
              <w:t>638</w:t>
            </w:r>
          </w:p>
        </w:tc>
      </w:tr>
      <w:tr w:rsidR="00BB59A7" w:rsidRPr="00F415A2" w:rsidTr="004D1209">
        <w:trPr>
          <w:jc w:val="right"/>
        </w:trPr>
        <w:tc>
          <w:tcPr>
            <w:tcW w:w="2127" w:type="dxa"/>
            <w:shd w:val="clear" w:color="auto" w:fill="auto"/>
          </w:tcPr>
          <w:p w:rsidR="00BB59A7" w:rsidRPr="00F415A2" w:rsidRDefault="00BB59A7" w:rsidP="004D1209">
            <w:pPr>
              <w:pStyle w:val="142"/>
              <w:jc w:val="center"/>
              <w:rPr>
                <w:snapToGrid/>
              </w:rPr>
            </w:pPr>
            <w:r>
              <w:rPr>
                <w:rFonts w:hint="eastAsia"/>
                <w:snapToGrid/>
                <w:lang w:eastAsia="zh-HK"/>
              </w:rPr>
              <w:t>七二八</w:t>
            </w:r>
            <w:r w:rsidRPr="00F415A2">
              <w:rPr>
                <w:rFonts w:hint="eastAsia"/>
                <w:snapToGrid/>
              </w:rPr>
              <w:t>豪雨</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24"/>
              </w:rPr>
            </w:pPr>
            <w:r w:rsidRPr="00403DED">
              <w:rPr>
                <w:rFonts w:hint="eastAsia"/>
                <w:color w:val="000000"/>
                <w:szCs w:val="24"/>
              </w:rPr>
              <w:t>37</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24"/>
              </w:rPr>
            </w:pPr>
            <w:r w:rsidRPr="00403DED">
              <w:rPr>
                <w:rFonts w:hint="eastAsia"/>
                <w:color w:val="000000"/>
                <w:szCs w:val="24"/>
              </w:rPr>
              <w:t>143</w:t>
            </w:r>
          </w:p>
        </w:tc>
        <w:tc>
          <w:tcPr>
            <w:tcW w:w="1858" w:type="dxa"/>
            <w:shd w:val="clear" w:color="auto" w:fill="auto"/>
            <w:noWrap/>
            <w:vAlign w:val="center"/>
          </w:tcPr>
          <w:p w:rsidR="00BB59A7" w:rsidRPr="00403DED" w:rsidRDefault="00BB59A7" w:rsidP="004D1209">
            <w:pPr>
              <w:pStyle w:val="142"/>
              <w:jc w:val="right"/>
              <w:rPr>
                <w:rFonts w:hAnsi="標楷體" w:cs="新細明體"/>
                <w:color w:val="000000"/>
                <w:szCs w:val="24"/>
              </w:rPr>
            </w:pPr>
            <w:r>
              <w:rPr>
                <w:rFonts w:hAnsi="標楷體" w:cs="新細明體" w:hint="eastAsia"/>
                <w:color w:val="000000"/>
                <w:szCs w:val="24"/>
              </w:rPr>
              <w:t>180</w:t>
            </w:r>
          </w:p>
        </w:tc>
      </w:tr>
      <w:tr w:rsidR="00BB59A7" w:rsidRPr="00F415A2" w:rsidTr="004D1209">
        <w:trPr>
          <w:jc w:val="right"/>
        </w:trPr>
        <w:tc>
          <w:tcPr>
            <w:tcW w:w="2127" w:type="dxa"/>
            <w:shd w:val="clear" w:color="auto" w:fill="auto"/>
          </w:tcPr>
          <w:p w:rsidR="00BB59A7" w:rsidRPr="00F415A2" w:rsidRDefault="00BB59A7" w:rsidP="004D1209">
            <w:pPr>
              <w:pStyle w:val="142"/>
              <w:jc w:val="center"/>
              <w:rPr>
                <w:snapToGrid/>
              </w:rPr>
            </w:pPr>
            <w:r>
              <w:rPr>
                <w:rFonts w:hint="eastAsia"/>
                <w:snapToGrid/>
              </w:rPr>
              <w:t>合計</w:t>
            </w:r>
          </w:p>
        </w:tc>
        <w:tc>
          <w:tcPr>
            <w:tcW w:w="1858" w:type="dxa"/>
            <w:shd w:val="clear" w:color="auto" w:fill="auto"/>
            <w:noWrap/>
            <w:vAlign w:val="center"/>
          </w:tcPr>
          <w:p w:rsidR="00BB59A7" w:rsidRPr="00403DED" w:rsidRDefault="00BB59A7" w:rsidP="004D1209">
            <w:pPr>
              <w:pStyle w:val="142"/>
              <w:jc w:val="right"/>
              <w:rPr>
                <w:color w:val="000000"/>
                <w:szCs w:val="24"/>
              </w:rPr>
            </w:pPr>
            <w:r>
              <w:rPr>
                <w:rFonts w:hint="eastAsia"/>
                <w:color w:val="000000"/>
                <w:szCs w:val="24"/>
              </w:rPr>
              <w:t>171</w:t>
            </w:r>
          </w:p>
        </w:tc>
        <w:tc>
          <w:tcPr>
            <w:tcW w:w="1858" w:type="dxa"/>
            <w:shd w:val="clear" w:color="auto" w:fill="auto"/>
            <w:noWrap/>
            <w:vAlign w:val="center"/>
          </w:tcPr>
          <w:p w:rsidR="00BB59A7" w:rsidRPr="00403DED" w:rsidRDefault="00BB59A7" w:rsidP="004D1209">
            <w:pPr>
              <w:pStyle w:val="142"/>
              <w:jc w:val="right"/>
              <w:rPr>
                <w:color w:val="000000"/>
                <w:szCs w:val="24"/>
              </w:rPr>
            </w:pPr>
            <w:r>
              <w:rPr>
                <w:rFonts w:hint="eastAsia"/>
                <w:color w:val="000000"/>
                <w:szCs w:val="24"/>
              </w:rPr>
              <w:t>647</w:t>
            </w:r>
          </w:p>
        </w:tc>
        <w:tc>
          <w:tcPr>
            <w:tcW w:w="1858" w:type="dxa"/>
            <w:shd w:val="clear" w:color="auto" w:fill="auto"/>
            <w:noWrap/>
            <w:vAlign w:val="center"/>
          </w:tcPr>
          <w:p w:rsidR="00BB59A7" w:rsidRPr="00403DED" w:rsidRDefault="00BB59A7" w:rsidP="004D1209">
            <w:pPr>
              <w:pStyle w:val="142"/>
              <w:jc w:val="right"/>
              <w:rPr>
                <w:color w:val="000000"/>
                <w:szCs w:val="24"/>
              </w:rPr>
            </w:pPr>
            <w:r>
              <w:rPr>
                <w:rFonts w:hint="eastAsia"/>
                <w:color w:val="000000"/>
                <w:szCs w:val="24"/>
              </w:rPr>
              <w:t>818</w:t>
            </w:r>
          </w:p>
        </w:tc>
      </w:tr>
    </w:tbl>
    <w:p w:rsidR="00BB59A7" w:rsidRDefault="00BB59A7" w:rsidP="004D1209">
      <w:pPr>
        <w:pStyle w:val="142"/>
        <w:rPr>
          <w:lang w:eastAsia="zh-HK"/>
        </w:rPr>
      </w:pPr>
      <w:r>
        <w:rPr>
          <w:rFonts w:hint="eastAsia"/>
        </w:rPr>
        <w:t xml:space="preserve"> </w:t>
      </w:r>
      <w:r>
        <w:t xml:space="preserve">     </w:t>
      </w:r>
      <w:r>
        <w:rPr>
          <w:rFonts w:hint="eastAsia"/>
          <w:lang w:eastAsia="zh-HK"/>
        </w:rPr>
        <w:t>資料來源</w:t>
      </w:r>
      <w:r>
        <w:rPr>
          <w:rFonts w:hAnsi="標楷體" w:hint="eastAsia"/>
        </w:rPr>
        <w:t>：</w:t>
      </w:r>
      <w:r w:rsidRPr="00F43B1F">
        <w:rPr>
          <w:rFonts w:hint="eastAsia"/>
          <w:lang w:eastAsia="zh-HK"/>
        </w:rPr>
        <w:t>彙整自國教署提供資料。</w:t>
      </w:r>
    </w:p>
    <w:p w:rsidR="00BB59A7" w:rsidRPr="00A7353E" w:rsidRDefault="00BB59A7" w:rsidP="004D1209">
      <w:pPr>
        <w:spacing w:beforeLines="50" w:before="255" w:line="0" w:lineRule="atLeast"/>
        <w:ind w:leftChars="300" w:left="1771" w:hangingChars="325" w:hanging="921"/>
        <w:rPr>
          <w:b/>
          <w:lang w:eastAsia="zh-HK"/>
        </w:rPr>
      </w:pPr>
      <w:r w:rsidRPr="00A7353E">
        <w:rPr>
          <w:rFonts w:hint="eastAsia"/>
          <w:b/>
          <w:lang w:eastAsia="zh-HK"/>
        </w:rPr>
        <w:t>表</w:t>
      </w:r>
      <w:r w:rsidRPr="00A7353E">
        <w:rPr>
          <w:rFonts w:hint="eastAsia"/>
          <w:b/>
        </w:rPr>
        <w:t>2</w:t>
      </w:r>
      <w:r w:rsidRPr="00A7353E">
        <w:rPr>
          <w:b/>
        </w:rPr>
        <w:t xml:space="preserve">  </w:t>
      </w:r>
      <w:r w:rsidRPr="00A7353E">
        <w:rPr>
          <w:rFonts w:hint="eastAsia"/>
          <w:b/>
          <w:lang w:eastAsia="zh-HK"/>
        </w:rPr>
        <w:t>國教署公務預算補助丹</w:t>
      </w:r>
      <w:r>
        <w:rPr>
          <w:rFonts w:hint="eastAsia"/>
          <w:b/>
          <w:lang w:eastAsia="zh-HK"/>
        </w:rPr>
        <w:t>娜</w:t>
      </w:r>
      <w:r w:rsidRPr="00A7353E">
        <w:rPr>
          <w:rFonts w:hint="eastAsia"/>
          <w:b/>
          <w:lang w:eastAsia="zh-HK"/>
        </w:rPr>
        <w:t>絲颱風及七二八豪雨災害受損國民中小學校園災害搶險搶修及復原之市縣統計表</w:t>
      </w:r>
    </w:p>
    <w:p w:rsidR="00BB59A7" w:rsidRPr="00EA7E46" w:rsidRDefault="00BB59A7" w:rsidP="004D1209">
      <w:pPr>
        <w:spacing w:line="0" w:lineRule="atLeast"/>
        <w:ind w:leftChars="350" w:left="1841" w:hangingChars="300" w:hanging="850"/>
        <w:jc w:val="right"/>
        <w:rPr>
          <w:sz w:val="24"/>
          <w:szCs w:val="24"/>
        </w:rPr>
      </w:pPr>
      <w:r>
        <w:rPr>
          <w:rFonts w:hint="eastAsia"/>
        </w:rPr>
        <w:t xml:space="preserve"> </w:t>
      </w:r>
      <w:r>
        <w:t xml:space="preserve">                            </w:t>
      </w:r>
      <w:r w:rsidRPr="00EA7E46">
        <w:rPr>
          <w:rFonts w:hint="eastAsia"/>
          <w:sz w:val="24"/>
          <w:szCs w:val="24"/>
          <w:lang w:eastAsia="zh-HK"/>
        </w:rPr>
        <w:t>單位</w:t>
      </w:r>
      <w:r w:rsidRPr="00EA7E46">
        <w:rPr>
          <w:rFonts w:hAnsi="標楷體" w:hint="eastAsia"/>
          <w:sz w:val="24"/>
          <w:szCs w:val="24"/>
          <w:lang w:eastAsia="zh-HK"/>
        </w:rPr>
        <w:t>：</w:t>
      </w:r>
      <w:r w:rsidRPr="00EA7E46">
        <w:rPr>
          <w:rFonts w:hint="eastAsia"/>
          <w:sz w:val="24"/>
          <w:szCs w:val="24"/>
          <w:lang w:eastAsia="zh-HK"/>
        </w:rPr>
        <w:t>新臺幣</w:t>
      </w:r>
      <w:r>
        <w:rPr>
          <w:rFonts w:hint="eastAsia"/>
          <w:sz w:val="24"/>
          <w:szCs w:val="24"/>
          <w:lang w:eastAsia="zh-HK"/>
        </w:rPr>
        <w:t>萬</w:t>
      </w:r>
      <w:r w:rsidRPr="00EA7E46">
        <w:rPr>
          <w:rFonts w:hint="eastAsia"/>
          <w:sz w:val="24"/>
          <w:szCs w:val="24"/>
          <w:lang w:eastAsia="zh-HK"/>
        </w:rPr>
        <w:t>元</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74"/>
        <w:gridCol w:w="861"/>
        <w:gridCol w:w="862"/>
        <w:gridCol w:w="861"/>
        <w:gridCol w:w="862"/>
        <w:gridCol w:w="861"/>
        <w:gridCol w:w="862"/>
        <w:gridCol w:w="862"/>
      </w:tblGrid>
      <w:tr w:rsidR="00BB59A7" w:rsidRPr="000127F7" w:rsidTr="004D1209">
        <w:trPr>
          <w:jc w:val="right"/>
        </w:trPr>
        <w:tc>
          <w:tcPr>
            <w:tcW w:w="1574" w:type="dxa"/>
            <w:shd w:val="clear" w:color="auto" w:fill="auto"/>
          </w:tcPr>
          <w:p w:rsidR="00BB59A7" w:rsidRPr="000127F7" w:rsidRDefault="00BB59A7" w:rsidP="004D1209">
            <w:pPr>
              <w:pStyle w:val="142"/>
              <w:jc w:val="center"/>
              <w:rPr>
                <w:rFonts w:hAnsi="標楷體"/>
              </w:rPr>
            </w:pPr>
            <w:r w:rsidRPr="000127F7">
              <w:rPr>
                <w:rFonts w:hAnsi="標楷體" w:hint="eastAsia"/>
                <w:lang w:eastAsia="zh-HK"/>
              </w:rPr>
              <w:t>市縣別</w:t>
            </w:r>
          </w:p>
        </w:tc>
        <w:tc>
          <w:tcPr>
            <w:tcW w:w="861" w:type="dxa"/>
            <w:shd w:val="clear" w:color="auto" w:fill="auto"/>
            <w:noWrap/>
            <w:vAlign w:val="center"/>
            <w:hideMark/>
          </w:tcPr>
          <w:p w:rsidR="00BB59A7" w:rsidRPr="000127F7" w:rsidRDefault="00BB59A7" w:rsidP="004D1209">
            <w:pPr>
              <w:pStyle w:val="142"/>
              <w:jc w:val="center"/>
              <w:rPr>
                <w:rFonts w:hAnsi="標楷體"/>
              </w:rPr>
            </w:pPr>
            <w:r w:rsidRPr="000127F7">
              <w:rPr>
                <w:rFonts w:hAnsi="標楷體" w:hint="eastAsia"/>
                <w:lang w:eastAsia="zh-HK"/>
              </w:rPr>
              <w:t>臺南市</w:t>
            </w:r>
          </w:p>
        </w:tc>
        <w:tc>
          <w:tcPr>
            <w:tcW w:w="862" w:type="dxa"/>
            <w:shd w:val="clear" w:color="auto" w:fill="auto"/>
            <w:noWrap/>
            <w:vAlign w:val="center"/>
            <w:hideMark/>
          </w:tcPr>
          <w:p w:rsidR="00BB59A7" w:rsidRPr="000127F7" w:rsidRDefault="00BB59A7" w:rsidP="004D1209">
            <w:pPr>
              <w:pStyle w:val="142"/>
              <w:jc w:val="center"/>
              <w:rPr>
                <w:rFonts w:hAnsi="標楷體"/>
              </w:rPr>
            </w:pPr>
            <w:r w:rsidRPr="000127F7">
              <w:rPr>
                <w:rFonts w:hAnsi="標楷體" w:hint="eastAsia"/>
                <w:lang w:eastAsia="zh-HK"/>
              </w:rPr>
              <w:t>嘉義縣</w:t>
            </w:r>
          </w:p>
        </w:tc>
        <w:tc>
          <w:tcPr>
            <w:tcW w:w="861" w:type="dxa"/>
            <w:shd w:val="clear" w:color="auto" w:fill="auto"/>
            <w:noWrap/>
            <w:vAlign w:val="center"/>
            <w:hideMark/>
          </w:tcPr>
          <w:p w:rsidR="00BB59A7" w:rsidRPr="000127F7" w:rsidRDefault="00BB59A7" w:rsidP="004D1209">
            <w:pPr>
              <w:pStyle w:val="142"/>
              <w:jc w:val="center"/>
              <w:rPr>
                <w:rFonts w:hAnsi="標楷體"/>
              </w:rPr>
            </w:pPr>
            <w:r w:rsidRPr="000127F7">
              <w:rPr>
                <w:rFonts w:hAnsi="標楷體" w:hint="eastAsia"/>
                <w:lang w:eastAsia="zh-HK"/>
              </w:rPr>
              <w:t>嘉義市</w:t>
            </w:r>
          </w:p>
        </w:tc>
        <w:tc>
          <w:tcPr>
            <w:tcW w:w="862" w:type="dxa"/>
            <w:shd w:val="clear" w:color="auto" w:fill="auto"/>
          </w:tcPr>
          <w:p w:rsidR="00BB59A7" w:rsidRPr="000127F7" w:rsidRDefault="00BB59A7" w:rsidP="004D1209">
            <w:pPr>
              <w:pStyle w:val="142"/>
              <w:jc w:val="center"/>
              <w:rPr>
                <w:rFonts w:hAnsi="標楷體"/>
              </w:rPr>
            </w:pPr>
            <w:r w:rsidRPr="000127F7">
              <w:rPr>
                <w:rFonts w:hAnsi="標楷體" w:hint="eastAsia"/>
                <w:lang w:eastAsia="zh-HK"/>
              </w:rPr>
              <w:t>彰化縣</w:t>
            </w:r>
          </w:p>
        </w:tc>
        <w:tc>
          <w:tcPr>
            <w:tcW w:w="861" w:type="dxa"/>
            <w:shd w:val="clear" w:color="auto" w:fill="auto"/>
          </w:tcPr>
          <w:p w:rsidR="00BB59A7" w:rsidRPr="000127F7" w:rsidRDefault="00BB59A7" w:rsidP="004D1209">
            <w:pPr>
              <w:pStyle w:val="142"/>
              <w:jc w:val="center"/>
              <w:rPr>
                <w:rFonts w:hAnsi="標楷體"/>
              </w:rPr>
            </w:pPr>
            <w:r w:rsidRPr="000127F7">
              <w:rPr>
                <w:rFonts w:hAnsi="標楷體" w:hint="eastAsia"/>
                <w:lang w:eastAsia="zh-HK"/>
              </w:rPr>
              <w:t>雲林縣</w:t>
            </w:r>
          </w:p>
        </w:tc>
        <w:tc>
          <w:tcPr>
            <w:tcW w:w="862" w:type="dxa"/>
            <w:shd w:val="clear" w:color="auto" w:fill="auto"/>
          </w:tcPr>
          <w:p w:rsidR="00BB59A7" w:rsidRPr="000127F7" w:rsidRDefault="00BB59A7" w:rsidP="004D1209">
            <w:pPr>
              <w:pStyle w:val="142"/>
              <w:jc w:val="center"/>
              <w:rPr>
                <w:rFonts w:hAnsi="標楷體"/>
              </w:rPr>
            </w:pPr>
            <w:r w:rsidRPr="000127F7">
              <w:rPr>
                <w:rFonts w:hAnsi="標楷體" w:hint="eastAsia"/>
                <w:lang w:eastAsia="zh-HK"/>
              </w:rPr>
              <w:t>南投縣</w:t>
            </w:r>
          </w:p>
        </w:tc>
        <w:tc>
          <w:tcPr>
            <w:tcW w:w="862" w:type="dxa"/>
            <w:shd w:val="clear" w:color="auto" w:fill="auto"/>
            <w:noWrap/>
            <w:vAlign w:val="center"/>
            <w:hideMark/>
          </w:tcPr>
          <w:p w:rsidR="00BB59A7" w:rsidRPr="000127F7" w:rsidRDefault="00BB59A7" w:rsidP="004D1209">
            <w:pPr>
              <w:pStyle w:val="142"/>
              <w:jc w:val="center"/>
              <w:rPr>
                <w:rFonts w:hAnsi="標楷體"/>
              </w:rPr>
            </w:pPr>
            <w:r w:rsidRPr="000127F7">
              <w:rPr>
                <w:rFonts w:hAnsi="標楷體" w:hint="eastAsia"/>
              </w:rPr>
              <w:t>合計</w:t>
            </w:r>
          </w:p>
        </w:tc>
      </w:tr>
      <w:tr w:rsidR="00BB59A7" w:rsidRPr="000127F7" w:rsidTr="004D1209">
        <w:trPr>
          <w:jc w:val="right"/>
        </w:trPr>
        <w:tc>
          <w:tcPr>
            <w:tcW w:w="1574" w:type="dxa"/>
            <w:shd w:val="clear" w:color="auto" w:fill="auto"/>
          </w:tcPr>
          <w:p w:rsidR="00BB59A7" w:rsidRPr="000127F7" w:rsidRDefault="00BB59A7" w:rsidP="004D1209">
            <w:pPr>
              <w:pStyle w:val="142"/>
              <w:jc w:val="center"/>
              <w:rPr>
                <w:rFonts w:hAnsi="標楷體"/>
              </w:rPr>
            </w:pPr>
            <w:r w:rsidRPr="000127F7">
              <w:rPr>
                <w:rFonts w:hAnsi="標楷體" w:hint="eastAsia"/>
              </w:rPr>
              <w:t>丹</w:t>
            </w:r>
            <w:r>
              <w:rPr>
                <w:rFonts w:hAnsi="標楷體" w:hint="eastAsia"/>
                <w:lang w:eastAsia="zh-HK"/>
              </w:rPr>
              <w:t>娜</w:t>
            </w:r>
            <w:r w:rsidRPr="000127F7">
              <w:rPr>
                <w:rFonts w:hAnsi="標楷體" w:hint="eastAsia"/>
              </w:rPr>
              <w:t>絲颱風</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450</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450</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180</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270</w:t>
            </w:r>
          </w:p>
        </w:tc>
        <w:tc>
          <w:tcPr>
            <w:tcW w:w="861" w:type="dxa"/>
            <w:shd w:val="clear" w:color="auto" w:fill="auto"/>
          </w:tcPr>
          <w:p w:rsidR="00BB59A7" w:rsidRPr="000127F7" w:rsidRDefault="00BB59A7" w:rsidP="004D1209">
            <w:pPr>
              <w:pStyle w:val="142"/>
              <w:jc w:val="right"/>
              <w:rPr>
                <w:rFonts w:hAnsi="標楷體"/>
              </w:rPr>
            </w:pPr>
            <w:r w:rsidRPr="000127F7">
              <w:rPr>
                <w:rFonts w:hAnsi="標楷體" w:hint="eastAsia"/>
              </w:rPr>
              <w:t>270</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180</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1,800</w:t>
            </w:r>
          </w:p>
        </w:tc>
      </w:tr>
      <w:tr w:rsidR="00BB59A7" w:rsidRPr="000127F7" w:rsidTr="004D1209">
        <w:trPr>
          <w:jc w:val="right"/>
        </w:trPr>
        <w:tc>
          <w:tcPr>
            <w:tcW w:w="1574" w:type="dxa"/>
            <w:shd w:val="clear" w:color="auto" w:fill="auto"/>
          </w:tcPr>
          <w:p w:rsidR="00BB59A7" w:rsidRPr="000127F7" w:rsidRDefault="00BB59A7" w:rsidP="004D1209">
            <w:pPr>
              <w:pStyle w:val="142"/>
              <w:jc w:val="center"/>
              <w:rPr>
                <w:rFonts w:hAnsi="標楷體"/>
              </w:rPr>
            </w:pPr>
            <w:r w:rsidRPr="000127F7">
              <w:rPr>
                <w:rFonts w:hAnsi="標楷體" w:hint="eastAsia"/>
              </w:rPr>
              <w:t>七二八豪雨</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108</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225</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w:t>
            </w:r>
          </w:p>
        </w:tc>
        <w:tc>
          <w:tcPr>
            <w:tcW w:w="861" w:type="dxa"/>
            <w:shd w:val="clear" w:color="auto" w:fill="auto"/>
          </w:tcPr>
          <w:p w:rsidR="00BB59A7" w:rsidRPr="000127F7" w:rsidRDefault="00BB59A7" w:rsidP="004D1209">
            <w:pPr>
              <w:pStyle w:val="142"/>
              <w:jc w:val="right"/>
              <w:rPr>
                <w:rFonts w:hAnsi="標楷體"/>
              </w:rPr>
            </w:pPr>
            <w:r w:rsidRPr="000127F7">
              <w:rPr>
                <w:rFonts w:hAnsi="標楷體" w:hint="eastAsia"/>
              </w:rPr>
              <w:t>108</w:t>
            </w:r>
          </w:p>
        </w:tc>
        <w:tc>
          <w:tcPr>
            <w:tcW w:w="862" w:type="dxa"/>
            <w:shd w:val="clear" w:color="auto" w:fill="auto"/>
          </w:tcPr>
          <w:p w:rsidR="00BB59A7" w:rsidRPr="000127F7" w:rsidRDefault="00BB59A7" w:rsidP="004D1209">
            <w:pPr>
              <w:pStyle w:val="142"/>
              <w:jc w:val="right"/>
              <w:rPr>
                <w:rFonts w:hAnsi="標楷體"/>
              </w:rPr>
            </w:pPr>
            <w:r>
              <w:rPr>
                <w:rFonts w:hAnsi="標楷體" w:hint="eastAsia"/>
              </w:rPr>
              <w:t>-</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441</w:t>
            </w:r>
          </w:p>
        </w:tc>
      </w:tr>
      <w:tr w:rsidR="00BB59A7" w:rsidRPr="000127F7" w:rsidTr="004D1209">
        <w:trPr>
          <w:jc w:val="right"/>
        </w:trPr>
        <w:tc>
          <w:tcPr>
            <w:tcW w:w="1574" w:type="dxa"/>
            <w:shd w:val="clear" w:color="auto" w:fill="auto"/>
          </w:tcPr>
          <w:p w:rsidR="00BB59A7" w:rsidRPr="000127F7" w:rsidRDefault="00BB59A7" w:rsidP="004D1209">
            <w:pPr>
              <w:pStyle w:val="142"/>
              <w:jc w:val="center"/>
              <w:rPr>
                <w:rFonts w:hAnsi="標楷體"/>
              </w:rPr>
            </w:pPr>
            <w:r w:rsidRPr="000127F7">
              <w:rPr>
                <w:rFonts w:hAnsi="標楷體" w:hint="eastAsia"/>
              </w:rPr>
              <w:t>合計</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558</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675</w:t>
            </w:r>
          </w:p>
        </w:tc>
        <w:tc>
          <w:tcPr>
            <w:tcW w:w="861"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180</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270</w:t>
            </w:r>
          </w:p>
        </w:tc>
        <w:tc>
          <w:tcPr>
            <w:tcW w:w="861" w:type="dxa"/>
            <w:shd w:val="clear" w:color="auto" w:fill="auto"/>
          </w:tcPr>
          <w:p w:rsidR="00BB59A7" w:rsidRPr="000127F7" w:rsidRDefault="00BB59A7" w:rsidP="004D1209">
            <w:pPr>
              <w:pStyle w:val="142"/>
              <w:jc w:val="right"/>
              <w:rPr>
                <w:rFonts w:hAnsi="標楷體"/>
              </w:rPr>
            </w:pPr>
            <w:r w:rsidRPr="000127F7">
              <w:rPr>
                <w:rFonts w:hAnsi="標楷體" w:hint="eastAsia"/>
              </w:rPr>
              <w:t>378</w:t>
            </w:r>
          </w:p>
        </w:tc>
        <w:tc>
          <w:tcPr>
            <w:tcW w:w="862" w:type="dxa"/>
            <w:shd w:val="clear" w:color="auto" w:fill="auto"/>
          </w:tcPr>
          <w:p w:rsidR="00BB59A7" w:rsidRPr="000127F7" w:rsidRDefault="00BB59A7" w:rsidP="004D1209">
            <w:pPr>
              <w:pStyle w:val="142"/>
              <w:jc w:val="right"/>
              <w:rPr>
                <w:rFonts w:hAnsi="標楷體"/>
              </w:rPr>
            </w:pPr>
            <w:r w:rsidRPr="000127F7">
              <w:rPr>
                <w:rFonts w:hAnsi="標楷體" w:hint="eastAsia"/>
              </w:rPr>
              <w:t>180</w:t>
            </w:r>
          </w:p>
        </w:tc>
        <w:tc>
          <w:tcPr>
            <w:tcW w:w="862" w:type="dxa"/>
            <w:shd w:val="clear" w:color="auto" w:fill="auto"/>
            <w:noWrap/>
            <w:vAlign w:val="center"/>
          </w:tcPr>
          <w:p w:rsidR="00BB59A7" w:rsidRPr="000127F7" w:rsidRDefault="00BB59A7" w:rsidP="004D1209">
            <w:pPr>
              <w:pStyle w:val="142"/>
              <w:jc w:val="right"/>
              <w:rPr>
                <w:rFonts w:hAnsi="標楷體"/>
              </w:rPr>
            </w:pPr>
            <w:r w:rsidRPr="000127F7">
              <w:rPr>
                <w:rFonts w:hAnsi="標楷體" w:hint="eastAsia"/>
              </w:rPr>
              <w:t>2,241</w:t>
            </w:r>
          </w:p>
        </w:tc>
      </w:tr>
    </w:tbl>
    <w:p w:rsidR="00BB59A7" w:rsidRDefault="00BB59A7" w:rsidP="004D1209">
      <w:pPr>
        <w:pStyle w:val="142"/>
        <w:ind w:leftChars="301" w:left="2146" w:hangingChars="532" w:hanging="1294"/>
        <w:jc w:val="both"/>
      </w:pPr>
      <w:r>
        <w:rPr>
          <w:rFonts w:hint="eastAsia"/>
          <w:lang w:eastAsia="zh-HK"/>
        </w:rPr>
        <w:t>說</w:t>
      </w:r>
      <w:r>
        <w:rPr>
          <w:rFonts w:hint="eastAsia"/>
        </w:rPr>
        <w:t xml:space="preserve"> </w:t>
      </w:r>
      <w:r>
        <w:t xml:space="preserve">   </w:t>
      </w:r>
      <w:r>
        <w:rPr>
          <w:rFonts w:hint="eastAsia"/>
          <w:lang w:eastAsia="zh-HK"/>
        </w:rPr>
        <w:t>明</w:t>
      </w:r>
      <w:r>
        <w:rPr>
          <w:rFonts w:hAnsi="標楷體" w:hint="eastAsia"/>
        </w:rPr>
        <w:t>：</w:t>
      </w:r>
      <w:r>
        <w:rPr>
          <w:rFonts w:hAnsi="標楷體" w:hint="eastAsia"/>
          <w:lang w:eastAsia="zh-HK"/>
        </w:rPr>
        <w:t>據國教署表示</w:t>
      </w:r>
      <w:r>
        <w:rPr>
          <w:rFonts w:hAnsi="標楷體" w:hint="eastAsia"/>
        </w:rPr>
        <w:t>，</w:t>
      </w:r>
      <w:r>
        <w:rPr>
          <w:rFonts w:hAnsi="標楷體" w:hint="eastAsia"/>
          <w:lang w:eastAsia="zh-HK"/>
        </w:rPr>
        <w:t>係由公務預算</w:t>
      </w:r>
      <w:r>
        <w:rPr>
          <w:rFonts w:hAnsi="標楷體" w:hint="eastAsia"/>
        </w:rPr>
        <w:t>「</w:t>
      </w:r>
      <w:r>
        <w:rPr>
          <w:rFonts w:hAnsi="標楷體" w:hint="eastAsia"/>
          <w:lang w:eastAsia="zh-HK"/>
        </w:rPr>
        <w:t>國民及學前教育行政及督導</w:t>
      </w:r>
      <w:r>
        <w:rPr>
          <w:rFonts w:hAnsi="標楷體" w:hint="eastAsia"/>
        </w:rPr>
        <w:t>-</w:t>
      </w:r>
      <w:r w:rsidRPr="000127F7">
        <w:rPr>
          <w:rFonts w:hAnsi="標楷體" w:hint="eastAsia"/>
        </w:rPr>
        <w:lastRenderedPageBreak/>
        <w:t>國民中小學教育</w:t>
      </w:r>
      <w:r>
        <w:rPr>
          <w:rFonts w:hAnsi="標楷體" w:hint="eastAsia"/>
        </w:rPr>
        <w:t>」</w:t>
      </w:r>
      <w:r>
        <w:rPr>
          <w:rFonts w:hAnsi="標楷體" w:hint="eastAsia"/>
          <w:lang w:eastAsia="zh-HK"/>
        </w:rPr>
        <w:t>計畫項下</w:t>
      </w:r>
      <w:r w:rsidRPr="000127F7">
        <w:rPr>
          <w:rFonts w:hAnsi="標楷體" w:hint="eastAsia"/>
        </w:rPr>
        <w:t>改善國民中小學校園環境設施、充實教學設備、協助天然災害受損學校搶險搶修、環境復原及其他緊急需求</w:t>
      </w:r>
      <w:r>
        <w:rPr>
          <w:rFonts w:hAnsi="標楷體" w:hint="eastAsia"/>
          <w:lang w:eastAsia="zh-HK"/>
        </w:rPr>
        <w:t>之</w:t>
      </w:r>
      <w:r w:rsidRPr="000127F7">
        <w:rPr>
          <w:rFonts w:hAnsi="標楷體" w:hint="eastAsia"/>
        </w:rPr>
        <w:t>獎補助費</w:t>
      </w:r>
      <w:r>
        <w:rPr>
          <w:rFonts w:hAnsi="標楷體" w:hint="eastAsia"/>
          <w:lang w:eastAsia="zh-HK"/>
        </w:rPr>
        <w:t>支應</w:t>
      </w:r>
      <w:r>
        <w:rPr>
          <w:rFonts w:hAnsi="標楷體" w:hint="eastAsia"/>
        </w:rPr>
        <w:t>。</w:t>
      </w:r>
    </w:p>
    <w:p w:rsidR="00BB59A7" w:rsidRDefault="00BB59A7" w:rsidP="004D1209">
      <w:pPr>
        <w:pStyle w:val="142"/>
        <w:ind w:leftChars="301" w:left="2146" w:hangingChars="532" w:hanging="1294"/>
        <w:jc w:val="both"/>
      </w:pPr>
      <w:r>
        <w:rPr>
          <w:rFonts w:hint="eastAsia"/>
          <w:lang w:eastAsia="zh-HK"/>
        </w:rPr>
        <w:t>資料來源</w:t>
      </w:r>
      <w:r>
        <w:rPr>
          <w:rFonts w:hAnsi="標楷體" w:hint="eastAsia"/>
        </w:rPr>
        <w:t>：</w:t>
      </w:r>
      <w:r w:rsidRPr="00F43B1F">
        <w:rPr>
          <w:rFonts w:hint="eastAsia"/>
          <w:lang w:eastAsia="zh-HK"/>
        </w:rPr>
        <w:t>彙整自國教署提供資料。</w:t>
      </w:r>
    </w:p>
    <w:p w:rsidR="00BB59A7" w:rsidRPr="001E1EEA" w:rsidRDefault="00BB59A7" w:rsidP="004D1209">
      <w:pPr>
        <w:pStyle w:val="aa"/>
        <w:ind w:left="849" w:hanging="283"/>
        <w:rPr>
          <w:b/>
          <w:lang w:eastAsia="zh-HK"/>
        </w:rPr>
      </w:pPr>
      <w:r w:rsidRPr="001E1EEA">
        <w:rPr>
          <w:rFonts w:hint="eastAsia"/>
          <w:b/>
        </w:rPr>
        <w:t>(</w:t>
      </w:r>
      <w:r w:rsidRPr="001E1EEA">
        <w:rPr>
          <w:rFonts w:hint="eastAsia"/>
          <w:b/>
          <w:lang w:eastAsia="zh-HK"/>
        </w:rPr>
        <w:t>二</w:t>
      </w:r>
      <w:r w:rsidRPr="001E1EEA">
        <w:rPr>
          <w:rFonts w:hint="eastAsia"/>
          <w:b/>
        </w:rPr>
        <w:t>)災後各</w:t>
      </w:r>
      <w:r w:rsidRPr="001E1EEA">
        <w:rPr>
          <w:rFonts w:hint="eastAsia"/>
          <w:b/>
          <w:lang w:eastAsia="zh-HK"/>
        </w:rPr>
        <w:t>類</w:t>
      </w:r>
      <w:r w:rsidRPr="001E1EEA">
        <w:rPr>
          <w:rFonts w:hint="eastAsia"/>
          <w:b/>
        </w:rPr>
        <w:t>重建需求大，</w:t>
      </w:r>
      <w:r w:rsidRPr="001E1EEA">
        <w:rPr>
          <w:rFonts w:hint="eastAsia"/>
          <w:b/>
          <w:lang w:eastAsia="zh-HK"/>
        </w:rPr>
        <w:t>允宜強化校園搶修及復建工程計畫之督導與協助機制，並落實校園非安全區域標示與區隔，以確保師生安全</w:t>
      </w:r>
    </w:p>
    <w:p w:rsidR="00BB59A7" w:rsidRDefault="00BB59A7" w:rsidP="004D1209">
      <w:pPr>
        <w:pStyle w:val="21"/>
        <w:ind w:left="850" w:firstLine="566"/>
      </w:pPr>
      <w:r w:rsidRPr="008017BB">
        <w:rPr>
          <w:rFonts w:hint="eastAsia"/>
          <w:lang w:eastAsia="zh-HK"/>
        </w:rPr>
        <w:t>丹</w:t>
      </w:r>
      <w:r>
        <w:rPr>
          <w:rFonts w:hint="eastAsia"/>
          <w:lang w:eastAsia="zh-HK"/>
        </w:rPr>
        <w:t>娜</w:t>
      </w:r>
      <w:r w:rsidRPr="008017BB">
        <w:rPr>
          <w:rFonts w:hint="eastAsia"/>
          <w:lang w:eastAsia="zh-HK"/>
        </w:rPr>
        <w:t>絲颱風</w:t>
      </w:r>
      <w:r>
        <w:rPr>
          <w:rFonts w:hint="eastAsia"/>
          <w:lang w:eastAsia="zh-HK"/>
        </w:rPr>
        <w:t>對中南部市縣多所學校造成損害</w:t>
      </w:r>
      <w:r>
        <w:rPr>
          <w:rFonts w:hAnsi="標楷體" w:hint="eastAsia"/>
        </w:rPr>
        <w:t>，</w:t>
      </w:r>
      <w:r>
        <w:rPr>
          <w:rFonts w:hAnsi="標楷體" w:hint="eastAsia"/>
          <w:lang w:eastAsia="zh-HK"/>
        </w:rPr>
        <w:t>校園多處設施損毀，如教室及活動中心屋頂與天花板被強風吹落、樹木及圍牆倒塌、籃球場等運動設施和室內設備及窗戶破損等</w:t>
      </w:r>
      <w:r>
        <w:rPr>
          <w:rStyle w:val="af9"/>
        </w:rPr>
        <w:footnoteReference w:id="1"/>
      </w:r>
      <w:r w:rsidRPr="00906541">
        <w:rPr>
          <w:rFonts w:hint="eastAsia"/>
        </w:rPr>
        <w:t>，</w:t>
      </w:r>
      <w:r w:rsidRPr="008017BB">
        <w:rPr>
          <w:rFonts w:hint="eastAsia"/>
        </w:rPr>
        <w:t>據國教署表示，</w:t>
      </w:r>
      <w:r w:rsidRPr="00AD4F22">
        <w:rPr>
          <w:rFonts w:hint="eastAsia"/>
        </w:rPr>
        <w:t>依行政院</w:t>
      </w:r>
      <w:r>
        <w:rPr>
          <w:rFonts w:hint="eastAsia"/>
          <w:lang w:eastAsia="zh-HK"/>
        </w:rPr>
        <w:t>公共</w:t>
      </w:r>
      <w:r w:rsidRPr="00AD4F22">
        <w:rPr>
          <w:rFonts w:hint="eastAsia"/>
        </w:rPr>
        <w:t>工程</w:t>
      </w:r>
      <w:r>
        <w:rPr>
          <w:rFonts w:hint="eastAsia"/>
          <w:lang w:eastAsia="zh-HK"/>
        </w:rPr>
        <w:t>委員</w:t>
      </w:r>
      <w:r w:rsidRPr="00AD4F22">
        <w:rPr>
          <w:rFonts w:hint="eastAsia"/>
        </w:rPr>
        <w:t>會「公共工程雲端服務網-復建工程」</w:t>
      </w:r>
      <w:r>
        <w:rPr>
          <w:rFonts w:hint="eastAsia"/>
          <w:lang w:eastAsia="zh-HK"/>
        </w:rPr>
        <w:t>網站資料</w:t>
      </w:r>
      <w:r>
        <w:rPr>
          <w:rFonts w:hAnsi="標楷體" w:hint="eastAsia"/>
          <w:lang w:eastAsia="zh-HK"/>
        </w:rPr>
        <w:t>，</w:t>
      </w:r>
      <w:r w:rsidRPr="00AD4F22">
        <w:rPr>
          <w:rFonts w:hint="eastAsia"/>
        </w:rPr>
        <w:t>截至114年8月21日止</w:t>
      </w:r>
      <w:r>
        <w:rPr>
          <w:rFonts w:hint="eastAsia"/>
          <w:lang w:eastAsia="zh-HK"/>
        </w:rPr>
        <w:t>計有</w:t>
      </w:r>
      <w:r w:rsidRPr="00AD4F22">
        <w:rPr>
          <w:rFonts w:hint="eastAsia"/>
          <w:lang w:eastAsia="zh-HK"/>
        </w:rPr>
        <w:t>南投縣、嘉義市、臺南市、雲林縣、屏東縣、臺中市、臺東縣及嘉義縣等8市縣</w:t>
      </w:r>
      <w:r w:rsidRPr="00AD4F22">
        <w:rPr>
          <w:rFonts w:hint="eastAsia"/>
        </w:rPr>
        <w:t>提報159</w:t>
      </w:r>
      <w:r>
        <w:rPr>
          <w:rFonts w:hint="eastAsia"/>
          <w:lang w:eastAsia="zh-HK"/>
        </w:rPr>
        <w:t>校</w:t>
      </w:r>
      <w:r w:rsidRPr="00AD4F22">
        <w:rPr>
          <w:rFonts w:hint="eastAsia"/>
        </w:rPr>
        <w:t>，</w:t>
      </w:r>
      <w:r>
        <w:rPr>
          <w:rFonts w:hint="eastAsia"/>
          <w:lang w:eastAsia="zh-HK"/>
        </w:rPr>
        <w:t>所需</w:t>
      </w:r>
      <w:r w:rsidRPr="00AD4F22">
        <w:rPr>
          <w:rFonts w:hint="eastAsia"/>
        </w:rPr>
        <w:t>經費4億2,158萬3</w:t>
      </w:r>
      <w:r>
        <w:rPr>
          <w:rFonts w:hint="eastAsia"/>
          <w:lang w:eastAsia="zh-HK"/>
        </w:rPr>
        <w:t>千</w:t>
      </w:r>
      <w:r w:rsidRPr="00AD4F22">
        <w:rPr>
          <w:rFonts w:hint="eastAsia"/>
        </w:rPr>
        <w:t>元</w:t>
      </w:r>
      <w:r w:rsidRPr="008017BB">
        <w:rPr>
          <w:rFonts w:hint="eastAsia"/>
          <w:lang w:eastAsia="zh-HK"/>
        </w:rPr>
        <w:t>(詳表3)</w:t>
      </w:r>
      <w:r>
        <w:rPr>
          <w:rFonts w:hAnsi="標楷體" w:hint="eastAsia"/>
          <w:lang w:eastAsia="zh-HK"/>
        </w:rPr>
        <w:t>，</w:t>
      </w:r>
      <w:r>
        <w:rPr>
          <w:rFonts w:hint="eastAsia"/>
          <w:lang w:eastAsia="zh-HK"/>
        </w:rPr>
        <w:t>該署嗣後將依</w:t>
      </w:r>
      <w:r>
        <w:rPr>
          <w:rFonts w:hAnsi="標楷體" w:hint="eastAsia"/>
          <w:lang w:eastAsia="zh-HK"/>
        </w:rPr>
        <w:t>「</w:t>
      </w:r>
      <w:r w:rsidRPr="00AD4F22">
        <w:rPr>
          <w:rFonts w:hAnsi="標楷體" w:hint="eastAsia"/>
          <w:lang w:eastAsia="zh-HK"/>
        </w:rPr>
        <w:t>教育部國民及學前教育署補助國民中小學充實設施設備作業要點</w:t>
      </w:r>
      <w:r>
        <w:rPr>
          <w:rFonts w:hAnsi="標楷體" w:hint="eastAsia"/>
          <w:lang w:eastAsia="zh-HK"/>
        </w:rPr>
        <w:t>」規定辦理補助相關事宜</w:t>
      </w:r>
      <w:r w:rsidRPr="008017BB">
        <w:rPr>
          <w:rFonts w:hint="eastAsia"/>
        </w:rPr>
        <w:t>。</w:t>
      </w:r>
    </w:p>
    <w:p w:rsidR="00BB59A7" w:rsidRDefault="00BB59A7" w:rsidP="004D1209">
      <w:pPr>
        <w:pStyle w:val="21"/>
        <w:ind w:left="850" w:firstLine="566"/>
        <w:rPr>
          <w:rFonts w:hAnsi="標楷體"/>
          <w:lang w:eastAsia="zh-HK"/>
        </w:rPr>
      </w:pPr>
      <w:r>
        <w:rPr>
          <w:rFonts w:hAnsi="標楷體" w:hint="eastAsia"/>
          <w:lang w:eastAsia="zh-HK"/>
        </w:rPr>
        <w:t>依</w:t>
      </w:r>
      <w:r>
        <w:rPr>
          <w:rFonts w:hint="eastAsia"/>
          <w:lang w:eastAsia="zh-HK"/>
        </w:rPr>
        <w:t>審計部對國教署</w:t>
      </w:r>
      <w:r>
        <w:rPr>
          <w:rFonts w:hint="eastAsia"/>
        </w:rPr>
        <w:t>113</w:t>
      </w:r>
      <w:r>
        <w:rPr>
          <w:rFonts w:hint="eastAsia"/>
          <w:lang w:eastAsia="zh-HK"/>
        </w:rPr>
        <w:t>年度</w:t>
      </w:r>
      <w:r w:rsidRPr="009166CA">
        <w:rPr>
          <w:rFonts w:hint="eastAsia"/>
          <w:lang w:eastAsia="zh-HK"/>
        </w:rPr>
        <w:t>財務收支及決算</w:t>
      </w:r>
      <w:r>
        <w:rPr>
          <w:rFonts w:hint="eastAsia"/>
          <w:lang w:eastAsia="zh-HK"/>
        </w:rPr>
        <w:t>審核通知指出</w:t>
      </w:r>
      <w:r>
        <w:rPr>
          <w:rFonts w:hAnsi="標楷體" w:hint="eastAsia"/>
        </w:rPr>
        <w:t>，</w:t>
      </w:r>
      <w:r>
        <w:rPr>
          <w:rFonts w:hAnsi="標楷體" w:hint="eastAsia"/>
          <w:lang w:eastAsia="zh-HK"/>
        </w:rPr>
        <w:t>國教署</w:t>
      </w:r>
      <w:r w:rsidRPr="00906541">
        <w:rPr>
          <w:rFonts w:hAnsi="標楷體" w:hint="eastAsia"/>
        </w:rPr>
        <w:t>補助國立高級中等學校校舍興建工程</w:t>
      </w:r>
      <w:r>
        <w:rPr>
          <w:rFonts w:hAnsi="標楷體" w:hint="eastAsia"/>
        </w:rPr>
        <w:t>，</w:t>
      </w:r>
      <w:r>
        <w:rPr>
          <w:rFonts w:hAnsi="標楷體" w:hint="eastAsia"/>
          <w:lang w:eastAsia="zh-HK"/>
        </w:rPr>
        <w:t>並</w:t>
      </w:r>
      <w:r w:rsidRPr="00A7353E">
        <w:rPr>
          <w:rFonts w:hAnsi="標楷體" w:hint="eastAsia"/>
        </w:rPr>
        <w:t>召開進度列管或輔導會議</w:t>
      </w:r>
      <w:r>
        <w:rPr>
          <w:rFonts w:hAnsi="標楷體" w:hint="eastAsia"/>
        </w:rPr>
        <w:t>，</w:t>
      </w:r>
      <w:r w:rsidRPr="00906541">
        <w:rPr>
          <w:rFonts w:hAnsi="標楷體" w:hint="eastAsia"/>
        </w:rPr>
        <w:t>加強管控各校工程執行進度，</w:t>
      </w:r>
      <w:r>
        <w:rPr>
          <w:rFonts w:hAnsi="標楷體" w:hint="eastAsia"/>
          <w:lang w:eastAsia="zh-HK"/>
        </w:rPr>
        <w:t>惟受</w:t>
      </w:r>
      <w:r w:rsidRPr="00906541">
        <w:rPr>
          <w:rFonts w:hAnsi="標楷體" w:hint="eastAsia"/>
        </w:rPr>
        <w:t>工程多次流標</w:t>
      </w:r>
      <w:r>
        <w:rPr>
          <w:rFonts w:hAnsi="標楷體" w:hint="eastAsia"/>
        </w:rPr>
        <w:t>、</w:t>
      </w:r>
      <w:r w:rsidRPr="00906541">
        <w:rPr>
          <w:rFonts w:hAnsi="標楷體" w:hint="eastAsia"/>
        </w:rPr>
        <w:t>天候因素不計工期之工作天</w:t>
      </w:r>
      <w:r>
        <w:rPr>
          <w:rFonts w:hAnsi="標楷體" w:hint="eastAsia"/>
          <w:lang w:eastAsia="zh-HK"/>
        </w:rPr>
        <w:t>增</w:t>
      </w:r>
      <w:r w:rsidRPr="00906541">
        <w:rPr>
          <w:rFonts w:hAnsi="標楷體" w:hint="eastAsia"/>
        </w:rPr>
        <w:t>多及人力短缺等影響</w:t>
      </w:r>
      <w:r>
        <w:rPr>
          <w:rFonts w:hAnsi="標楷體" w:hint="eastAsia"/>
        </w:rPr>
        <w:t>，</w:t>
      </w:r>
      <w:r>
        <w:rPr>
          <w:rFonts w:hAnsi="標楷體" w:hint="eastAsia"/>
          <w:lang w:eastAsia="zh-HK"/>
        </w:rPr>
        <w:t>整體經費仍有鉅額保留及執行進度落後情事</w:t>
      </w:r>
      <w:r>
        <w:rPr>
          <w:rStyle w:val="af9"/>
          <w:rFonts w:hAnsi="標楷體"/>
        </w:rPr>
        <w:footnoteReference w:id="2"/>
      </w:r>
      <w:r>
        <w:rPr>
          <w:rFonts w:hAnsi="標楷體" w:hint="eastAsia"/>
        </w:rPr>
        <w:t>。</w:t>
      </w:r>
      <w:r>
        <w:rPr>
          <w:rFonts w:hAnsi="標楷體" w:hint="eastAsia"/>
          <w:lang w:eastAsia="zh-HK"/>
        </w:rPr>
        <w:t>鑑於災後各項重建需求大，相關</w:t>
      </w:r>
      <w:r w:rsidRPr="00000A96">
        <w:rPr>
          <w:rFonts w:hAnsi="標楷體" w:hint="eastAsia"/>
          <w:lang w:eastAsia="zh-HK"/>
        </w:rPr>
        <w:t>搶修及復建工程</w:t>
      </w:r>
      <w:r>
        <w:rPr>
          <w:rFonts w:hAnsi="標楷體" w:hint="eastAsia"/>
          <w:lang w:eastAsia="zh-HK"/>
        </w:rPr>
        <w:t>廠商與人力可能供不應求，</w:t>
      </w:r>
      <w:r w:rsidRPr="00906541">
        <w:rPr>
          <w:rFonts w:hAnsi="標楷體" w:hint="eastAsia"/>
          <w:lang w:eastAsia="zh-HK"/>
        </w:rPr>
        <w:t>允宜強化</w:t>
      </w:r>
      <w:r>
        <w:rPr>
          <w:rFonts w:hAnsi="標楷體" w:hint="eastAsia"/>
          <w:lang w:eastAsia="zh-HK"/>
        </w:rPr>
        <w:t>各</w:t>
      </w:r>
      <w:r w:rsidRPr="00906541">
        <w:rPr>
          <w:rFonts w:hAnsi="標楷體" w:hint="eastAsia"/>
          <w:lang w:eastAsia="zh-HK"/>
        </w:rPr>
        <w:t>復建</w:t>
      </w:r>
      <w:r>
        <w:rPr>
          <w:rFonts w:hAnsi="標楷體" w:hint="eastAsia"/>
          <w:lang w:eastAsia="zh-HK"/>
        </w:rPr>
        <w:t>工程</w:t>
      </w:r>
      <w:r w:rsidRPr="00906541">
        <w:rPr>
          <w:rFonts w:hAnsi="標楷體" w:hint="eastAsia"/>
          <w:lang w:eastAsia="zh-HK"/>
        </w:rPr>
        <w:t>計畫督導及協助機制</w:t>
      </w:r>
      <w:r>
        <w:rPr>
          <w:rFonts w:hAnsi="標楷體" w:hint="eastAsia"/>
          <w:lang w:eastAsia="zh-HK"/>
        </w:rPr>
        <w:t>，並對於校園尚未復原或整建中之非安全區域，應</w:t>
      </w:r>
      <w:r w:rsidRPr="006B45C5">
        <w:rPr>
          <w:rFonts w:hAnsi="標楷體" w:hint="eastAsia"/>
          <w:lang w:eastAsia="zh-HK"/>
        </w:rPr>
        <w:t>落</w:t>
      </w:r>
      <w:r>
        <w:rPr>
          <w:rFonts w:hAnsi="標楷體" w:hint="eastAsia"/>
          <w:lang w:eastAsia="zh-HK"/>
        </w:rPr>
        <w:t>實相關安全警語</w:t>
      </w:r>
      <w:r w:rsidRPr="006B45C5">
        <w:rPr>
          <w:rFonts w:hAnsi="標楷體" w:hint="eastAsia"/>
          <w:lang w:eastAsia="zh-HK"/>
        </w:rPr>
        <w:t>標示與區隔</w:t>
      </w:r>
      <w:r>
        <w:rPr>
          <w:rFonts w:hAnsi="標楷體" w:hint="eastAsia"/>
          <w:lang w:eastAsia="zh-HK"/>
        </w:rPr>
        <w:t>，以確</w:t>
      </w:r>
      <w:r>
        <w:rPr>
          <w:rFonts w:hAnsi="標楷體" w:hint="eastAsia"/>
          <w:lang w:eastAsia="zh-HK"/>
        </w:rPr>
        <w:lastRenderedPageBreak/>
        <w:t>保各國民中小學能如期於</w:t>
      </w:r>
      <w:r>
        <w:rPr>
          <w:rFonts w:hAnsi="標楷體" w:hint="eastAsia"/>
        </w:rPr>
        <w:t>9</w:t>
      </w:r>
      <w:r>
        <w:rPr>
          <w:rFonts w:hAnsi="標楷體" w:hint="eastAsia"/>
          <w:lang w:eastAsia="zh-HK"/>
        </w:rPr>
        <w:t>月</w:t>
      </w:r>
      <w:r>
        <w:rPr>
          <w:rFonts w:hAnsi="標楷體" w:hint="eastAsia"/>
        </w:rPr>
        <w:t>1</w:t>
      </w:r>
      <w:r>
        <w:rPr>
          <w:rFonts w:hAnsi="標楷體" w:hint="eastAsia"/>
          <w:lang w:eastAsia="zh-HK"/>
        </w:rPr>
        <w:t>日</w:t>
      </w:r>
      <w:r>
        <w:rPr>
          <w:rFonts w:hAnsi="標楷體" w:hint="eastAsia"/>
        </w:rPr>
        <w:t>(</w:t>
      </w:r>
      <w:r>
        <w:rPr>
          <w:rFonts w:hAnsi="標楷體" w:hint="eastAsia"/>
          <w:lang w:eastAsia="zh-HK"/>
        </w:rPr>
        <w:t>雲林縣為</w:t>
      </w:r>
      <w:r>
        <w:rPr>
          <w:rFonts w:hAnsi="標楷體" w:hint="eastAsia"/>
        </w:rPr>
        <w:t>8</w:t>
      </w:r>
      <w:r>
        <w:rPr>
          <w:rFonts w:hAnsi="標楷體" w:hint="eastAsia"/>
          <w:lang w:eastAsia="zh-HK"/>
        </w:rPr>
        <w:t>月</w:t>
      </w:r>
      <w:r>
        <w:rPr>
          <w:rFonts w:hAnsi="標楷體" w:hint="eastAsia"/>
        </w:rPr>
        <w:t>25</w:t>
      </w:r>
      <w:r>
        <w:rPr>
          <w:rFonts w:hAnsi="標楷體" w:hint="eastAsia"/>
          <w:lang w:eastAsia="zh-HK"/>
        </w:rPr>
        <w:t>日</w:t>
      </w:r>
      <w:r>
        <w:rPr>
          <w:rStyle w:val="af9"/>
          <w:rFonts w:hAnsi="標楷體"/>
          <w:lang w:eastAsia="zh-HK"/>
        </w:rPr>
        <w:footnoteReference w:id="3"/>
      </w:r>
      <w:r>
        <w:rPr>
          <w:rFonts w:hAnsi="標楷體" w:hint="eastAsia"/>
        </w:rPr>
        <w:t>)</w:t>
      </w:r>
      <w:r>
        <w:rPr>
          <w:rFonts w:hAnsi="標楷體" w:hint="eastAsia"/>
          <w:lang w:eastAsia="zh-HK"/>
        </w:rPr>
        <w:t>開學，</w:t>
      </w:r>
      <w:r w:rsidRPr="001F602F">
        <w:rPr>
          <w:rFonts w:hAnsi="標楷體" w:hint="eastAsia"/>
          <w:lang w:eastAsia="zh-HK"/>
        </w:rPr>
        <w:t>各項教學活動可正常運作</w:t>
      </w:r>
      <w:r>
        <w:rPr>
          <w:rFonts w:hAnsi="標楷體" w:hint="eastAsia"/>
          <w:lang w:eastAsia="zh-HK"/>
        </w:rPr>
        <w:t>並提供師生安全無虞之學習環境。</w:t>
      </w:r>
    </w:p>
    <w:p w:rsidR="00BB59A7" w:rsidRDefault="00BB59A7" w:rsidP="004D1209">
      <w:pPr>
        <w:ind w:left="566" w:firstLine="566"/>
        <w:rPr>
          <w:lang w:eastAsia="zh-HK"/>
        </w:rPr>
      </w:pPr>
      <w:r>
        <w:rPr>
          <w:rFonts w:hint="eastAsia"/>
          <w:lang w:eastAsia="zh-HK"/>
        </w:rPr>
        <w:t>綜上</w:t>
      </w:r>
      <w:r>
        <w:rPr>
          <w:rFonts w:hAnsi="標楷體" w:hint="eastAsia"/>
          <w:lang w:eastAsia="zh-HK"/>
        </w:rPr>
        <w:t>，為協助</w:t>
      </w:r>
      <w:r w:rsidRPr="008017BB">
        <w:rPr>
          <w:rFonts w:hAnsi="標楷體" w:hint="eastAsia"/>
          <w:lang w:eastAsia="zh-HK"/>
        </w:rPr>
        <w:t>丹</w:t>
      </w:r>
      <w:r>
        <w:rPr>
          <w:rFonts w:hAnsi="標楷體" w:hint="eastAsia"/>
          <w:lang w:eastAsia="zh-HK"/>
        </w:rPr>
        <w:t>娜</w:t>
      </w:r>
      <w:r w:rsidRPr="008017BB">
        <w:rPr>
          <w:rFonts w:hAnsi="標楷體" w:hint="eastAsia"/>
          <w:lang w:eastAsia="zh-HK"/>
        </w:rPr>
        <w:t>絲颱風及七二八豪雨災損國民中小學</w:t>
      </w:r>
      <w:r>
        <w:rPr>
          <w:rFonts w:hAnsi="標楷體" w:hint="eastAsia"/>
          <w:lang w:eastAsia="zh-HK"/>
        </w:rPr>
        <w:t>，國教署於</w:t>
      </w:r>
      <w:r w:rsidRPr="008017BB">
        <w:rPr>
          <w:rFonts w:hAnsi="標楷體" w:hint="eastAsia"/>
          <w:lang w:eastAsia="zh-HK"/>
        </w:rPr>
        <w:t>本特別預算案「家園及公共設施」計畫編列補助地方政府辦理國民中小學校園災後搶修及復建工程所需經費4億325萬8千元</w:t>
      </w:r>
      <w:r>
        <w:rPr>
          <w:rFonts w:hAnsi="標楷體" w:hint="eastAsia"/>
          <w:lang w:eastAsia="zh-HK"/>
        </w:rPr>
        <w:t>，</w:t>
      </w:r>
      <w:r w:rsidRPr="00A7353E">
        <w:rPr>
          <w:rFonts w:hAnsi="標楷體" w:hint="eastAsia"/>
          <w:lang w:eastAsia="zh-HK"/>
        </w:rPr>
        <w:t>鑑於災後各項重建需求大，</w:t>
      </w:r>
      <w:r w:rsidRPr="00000A96">
        <w:rPr>
          <w:rFonts w:hAnsi="標楷體" w:hint="eastAsia"/>
          <w:lang w:eastAsia="zh-HK"/>
        </w:rPr>
        <w:t>相關搶修及復建工程</w:t>
      </w:r>
      <w:r w:rsidRPr="00A7353E">
        <w:rPr>
          <w:rFonts w:hAnsi="標楷體" w:hint="eastAsia"/>
          <w:lang w:eastAsia="zh-HK"/>
        </w:rPr>
        <w:t>廠商與人力可能供不應求，允宜強化各國</w:t>
      </w:r>
      <w:r>
        <w:rPr>
          <w:rFonts w:hAnsi="標楷體" w:hint="eastAsia"/>
          <w:lang w:eastAsia="zh-HK"/>
        </w:rPr>
        <w:t>民</w:t>
      </w:r>
      <w:r w:rsidRPr="00A7353E">
        <w:rPr>
          <w:rFonts w:hAnsi="標楷體" w:hint="eastAsia"/>
          <w:lang w:eastAsia="zh-HK"/>
        </w:rPr>
        <w:t>中小學復建工程計畫</w:t>
      </w:r>
      <w:r>
        <w:rPr>
          <w:rFonts w:hAnsi="標楷體" w:hint="eastAsia"/>
          <w:lang w:eastAsia="zh-HK"/>
        </w:rPr>
        <w:t>之</w:t>
      </w:r>
      <w:r w:rsidRPr="00A7353E">
        <w:rPr>
          <w:rFonts w:hAnsi="標楷體" w:hint="eastAsia"/>
          <w:lang w:eastAsia="zh-HK"/>
        </w:rPr>
        <w:t>督導及協助機制</w:t>
      </w:r>
      <w:r>
        <w:rPr>
          <w:rFonts w:hAnsi="標楷體" w:hint="eastAsia"/>
          <w:lang w:eastAsia="zh-HK"/>
        </w:rPr>
        <w:t>，</w:t>
      </w:r>
      <w:r w:rsidRPr="00A7353E">
        <w:rPr>
          <w:rFonts w:hint="eastAsia"/>
          <w:lang w:eastAsia="zh-HK"/>
        </w:rPr>
        <w:t>並落實校園</w:t>
      </w:r>
      <w:r>
        <w:rPr>
          <w:rFonts w:hint="eastAsia"/>
          <w:lang w:eastAsia="zh-HK"/>
        </w:rPr>
        <w:t>災損之</w:t>
      </w:r>
      <w:r w:rsidRPr="00A7353E">
        <w:rPr>
          <w:rFonts w:hint="eastAsia"/>
          <w:lang w:eastAsia="zh-HK"/>
        </w:rPr>
        <w:t>非安全區域標示與區隔，以確保師生安全</w:t>
      </w:r>
      <w:r>
        <w:rPr>
          <w:rFonts w:hAnsi="標楷體" w:hint="eastAsia"/>
          <w:lang w:eastAsia="zh-HK"/>
        </w:rPr>
        <w:t>。</w:t>
      </w:r>
    </w:p>
    <w:p w:rsidR="00BB59A7" w:rsidRDefault="00BB59A7" w:rsidP="004D1209">
      <w:pPr>
        <w:spacing w:beforeLines="100" w:before="510" w:line="0" w:lineRule="atLeast"/>
        <w:ind w:leftChars="188" w:left="1382" w:hangingChars="300" w:hanging="850"/>
        <w:rPr>
          <w:sz w:val="24"/>
          <w:szCs w:val="24"/>
          <w:lang w:eastAsia="zh-HK"/>
        </w:rPr>
      </w:pPr>
      <w:r w:rsidRPr="00A7353E">
        <w:rPr>
          <w:rFonts w:hint="eastAsia"/>
          <w:b/>
          <w:lang w:eastAsia="zh-HK"/>
        </w:rPr>
        <w:t>表</w:t>
      </w:r>
      <w:r w:rsidRPr="00A7353E">
        <w:rPr>
          <w:rFonts w:hint="eastAsia"/>
          <w:b/>
        </w:rPr>
        <w:t>3</w:t>
      </w:r>
      <w:r w:rsidRPr="00A7353E">
        <w:rPr>
          <w:b/>
        </w:rPr>
        <w:t xml:space="preserve">  </w:t>
      </w:r>
      <w:r>
        <w:rPr>
          <w:rFonts w:hint="eastAsia"/>
          <w:b/>
          <w:lang w:eastAsia="zh-HK"/>
        </w:rPr>
        <w:t>截至</w:t>
      </w:r>
      <w:r>
        <w:rPr>
          <w:rFonts w:hint="eastAsia"/>
          <w:b/>
        </w:rPr>
        <w:t>114</w:t>
      </w:r>
      <w:r>
        <w:rPr>
          <w:rFonts w:hint="eastAsia"/>
          <w:b/>
          <w:lang w:eastAsia="zh-HK"/>
        </w:rPr>
        <w:t>年</w:t>
      </w:r>
      <w:r>
        <w:rPr>
          <w:rFonts w:hint="eastAsia"/>
          <w:b/>
        </w:rPr>
        <w:t>8</w:t>
      </w:r>
      <w:r>
        <w:rPr>
          <w:rFonts w:hint="eastAsia"/>
          <w:b/>
          <w:lang w:eastAsia="zh-HK"/>
        </w:rPr>
        <w:t>月</w:t>
      </w:r>
      <w:r>
        <w:rPr>
          <w:rFonts w:hint="eastAsia"/>
          <w:b/>
        </w:rPr>
        <w:t>21</w:t>
      </w:r>
      <w:r>
        <w:rPr>
          <w:rFonts w:hint="eastAsia"/>
          <w:b/>
          <w:lang w:eastAsia="zh-HK"/>
        </w:rPr>
        <w:t>災區</w:t>
      </w:r>
      <w:r w:rsidRPr="00A7353E">
        <w:rPr>
          <w:rFonts w:hint="eastAsia"/>
          <w:b/>
          <w:lang w:eastAsia="zh-HK"/>
        </w:rPr>
        <w:t>市縣</w:t>
      </w:r>
      <w:r>
        <w:rPr>
          <w:rFonts w:hint="eastAsia"/>
          <w:b/>
          <w:lang w:eastAsia="zh-HK"/>
        </w:rPr>
        <w:t>提報校園</w:t>
      </w:r>
      <w:r w:rsidRPr="00AD4F22">
        <w:rPr>
          <w:rFonts w:hint="eastAsia"/>
          <w:b/>
          <w:lang w:eastAsia="zh-HK"/>
        </w:rPr>
        <w:t>災損所需經費</w:t>
      </w:r>
      <w:r w:rsidRPr="00A7353E">
        <w:rPr>
          <w:rFonts w:hint="eastAsia"/>
          <w:b/>
          <w:lang w:eastAsia="zh-HK"/>
        </w:rPr>
        <w:t>及學校數統計表</w:t>
      </w:r>
      <w:r>
        <w:rPr>
          <w:rFonts w:hint="eastAsia"/>
          <w:b/>
        </w:rPr>
        <w:t xml:space="preserve"> </w:t>
      </w:r>
      <w:r>
        <w:rPr>
          <w:b/>
        </w:rPr>
        <w:t xml:space="preserve">                 </w:t>
      </w:r>
      <w:r w:rsidRPr="00A7353E">
        <w:rPr>
          <w:b/>
        </w:rPr>
        <w:t xml:space="preserve"> </w:t>
      </w:r>
      <w:r>
        <w:t xml:space="preserve">      </w:t>
      </w:r>
      <w:r w:rsidRPr="00EA7E46">
        <w:rPr>
          <w:rFonts w:hint="eastAsia"/>
          <w:sz w:val="24"/>
          <w:szCs w:val="24"/>
          <w:lang w:eastAsia="zh-HK"/>
        </w:rPr>
        <w:t>單位</w:t>
      </w:r>
      <w:r w:rsidRPr="00EA7E46">
        <w:rPr>
          <w:rFonts w:hAnsi="標楷體" w:hint="eastAsia"/>
          <w:sz w:val="24"/>
          <w:szCs w:val="24"/>
          <w:lang w:eastAsia="zh-HK"/>
        </w:rPr>
        <w:t>：</w:t>
      </w:r>
      <w:r w:rsidRPr="00EA7E46">
        <w:rPr>
          <w:rFonts w:hint="eastAsia"/>
          <w:sz w:val="24"/>
          <w:szCs w:val="24"/>
          <w:lang w:eastAsia="zh-HK"/>
        </w:rPr>
        <w:t>新臺幣</w:t>
      </w:r>
      <w:r>
        <w:rPr>
          <w:rFonts w:hint="eastAsia"/>
          <w:sz w:val="24"/>
          <w:szCs w:val="24"/>
          <w:lang w:eastAsia="zh-HK"/>
        </w:rPr>
        <w:t>千</w:t>
      </w:r>
      <w:r w:rsidRPr="00EA7E46">
        <w:rPr>
          <w:rFonts w:hint="eastAsia"/>
          <w:sz w:val="24"/>
          <w:szCs w:val="24"/>
          <w:lang w:eastAsia="zh-HK"/>
        </w:rPr>
        <w:t>元</w:t>
      </w:r>
      <w:r>
        <w:rPr>
          <w:rFonts w:hAnsi="標楷體" w:hint="eastAsia"/>
          <w:sz w:val="24"/>
          <w:szCs w:val="24"/>
          <w:lang w:eastAsia="zh-HK"/>
        </w:rPr>
        <w:t>；</w:t>
      </w:r>
      <w:r>
        <w:rPr>
          <w:rFonts w:hint="eastAsia"/>
          <w:sz w:val="24"/>
          <w:szCs w:val="24"/>
          <w:lang w:eastAsia="zh-HK"/>
        </w:rPr>
        <w:t>校</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1"/>
        <w:gridCol w:w="2804"/>
        <w:gridCol w:w="2696"/>
      </w:tblGrid>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市縣別</w:t>
            </w:r>
          </w:p>
        </w:tc>
        <w:tc>
          <w:tcPr>
            <w:tcW w:w="2804" w:type="dxa"/>
            <w:noWrap/>
            <w:vAlign w:val="center"/>
            <w:hideMark/>
          </w:tcPr>
          <w:p w:rsidR="00BB59A7" w:rsidRDefault="00BB59A7" w:rsidP="004D1209">
            <w:pPr>
              <w:pStyle w:val="142"/>
              <w:jc w:val="center"/>
              <w:rPr>
                <w:lang w:eastAsia="zh-HK"/>
              </w:rPr>
            </w:pPr>
            <w:r>
              <w:rPr>
                <w:rFonts w:hint="eastAsia"/>
                <w:lang w:eastAsia="zh-HK"/>
              </w:rPr>
              <w:t>提報校園災損所需經費數</w:t>
            </w:r>
          </w:p>
        </w:tc>
        <w:tc>
          <w:tcPr>
            <w:tcW w:w="0" w:type="auto"/>
            <w:shd w:val="clear" w:color="auto" w:fill="auto"/>
            <w:noWrap/>
            <w:vAlign w:val="center"/>
            <w:hideMark/>
          </w:tcPr>
          <w:p w:rsidR="00BB59A7" w:rsidRPr="001E1EEA" w:rsidRDefault="00BB59A7" w:rsidP="004D1209">
            <w:pPr>
              <w:pStyle w:val="142"/>
            </w:pPr>
            <w:r>
              <w:rPr>
                <w:rFonts w:hint="eastAsia"/>
                <w:lang w:eastAsia="zh-HK"/>
              </w:rPr>
              <w:t>提報</w:t>
            </w:r>
            <w:r w:rsidRPr="001E1EEA">
              <w:rPr>
                <w:rFonts w:hint="eastAsia"/>
              </w:rPr>
              <w:t>校園復建工程學校數</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南投縣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31,197</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12</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嘉義市</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47,506</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5</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臺南市</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174,251</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42</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雲林縣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35,740</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14</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屏東縣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8,691</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9</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臺中市</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14,745</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8</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臺東縣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930</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1</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sidRPr="001E1EEA">
              <w:rPr>
                <w:rFonts w:hint="eastAsia"/>
              </w:rPr>
              <w:t>嘉義縣</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108,523</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68</w:t>
            </w:r>
          </w:p>
        </w:tc>
      </w:tr>
      <w:tr w:rsidR="00BB59A7" w:rsidRPr="001E1EEA" w:rsidTr="004D1209">
        <w:trPr>
          <w:trHeight w:val="322"/>
          <w:jc w:val="right"/>
        </w:trPr>
        <w:tc>
          <w:tcPr>
            <w:tcW w:w="2411" w:type="dxa"/>
            <w:shd w:val="clear" w:color="auto" w:fill="auto"/>
            <w:noWrap/>
            <w:vAlign w:val="center"/>
            <w:hideMark/>
          </w:tcPr>
          <w:p w:rsidR="00BB59A7" w:rsidRPr="001E1EEA" w:rsidRDefault="00BB59A7" w:rsidP="004D1209">
            <w:pPr>
              <w:pStyle w:val="142"/>
              <w:jc w:val="center"/>
            </w:pPr>
            <w:r>
              <w:rPr>
                <w:rFonts w:hint="eastAsia"/>
                <w:lang w:eastAsia="zh-HK"/>
              </w:rPr>
              <w:t>合計</w:t>
            </w:r>
          </w:p>
        </w:tc>
        <w:tc>
          <w:tcPr>
            <w:tcW w:w="2804" w:type="dxa"/>
            <w:shd w:val="clear" w:color="auto" w:fill="auto"/>
            <w:noWrap/>
            <w:vAlign w:val="center"/>
            <w:hideMark/>
          </w:tcPr>
          <w:p w:rsidR="00BB59A7" w:rsidRPr="001E1EEA" w:rsidRDefault="00BB59A7" w:rsidP="004D1209">
            <w:pPr>
              <w:pStyle w:val="142"/>
              <w:jc w:val="right"/>
            </w:pPr>
            <w:r w:rsidRPr="001E1EEA">
              <w:rPr>
                <w:rFonts w:hint="eastAsia"/>
              </w:rPr>
              <w:t>421,583</w:t>
            </w:r>
          </w:p>
        </w:tc>
        <w:tc>
          <w:tcPr>
            <w:tcW w:w="0" w:type="auto"/>
            <w:shd w:val="clear" w:color="auto" w:fill="auto"/>
            <w:noWrap/>
            <w:vAlign w:val="center"/>
            <w:hideMark/>
          </w:tcPr>
          <w:p w:rsidR="00BB59A7" w:rsidRPr="001E1EEA" w:rsidRDefault="00BB59A7" w:rsidP="004D1209">
            <w:pPr>
              <w:pStyle w:val="142"/>
              <w:jc w:val="right"/>
            </w:pPr>
            <w:r w:rsidRPr="001E1EEA">
              <w:rPr>
                <w:rFonts w:hint="eastAsia"/>
              </w:rPr>
              <w:t>159</w:t>
            </w:r>
          </w:p>
        </w:tc>
      </w:tr>
    </w:tbl>
    <w:p w:rsidR="00BB59A7" w:rsidRDefault="00BB59A7" w:rsidP="004D1209">
      <w:pPr>
        <w:pStyle w:val="142"/>
        <w:ind w:leftChars="207" w:left="1802" w:hangingChars="500" w:hanging="1216"/>
        <w:jc w:val="both"/>
        <w:rPr>
          <w:lang w:eastAsia="zh-HK"/>
        </w:rPr>
      </w:pPr>
    </w:p>
    <w:p w:rsidR="00BB59A7" w:rsidRDefault="00BB59A7" w:rsidP="004D1209">
      <w:pPr>
        <w:pStyle w:val="142"/>
        <w:ind w:leftChars="207" w:left="1802" w:hangingChars="500" w:hanging="1216"/>
        <w:jc w:val="both"/>
      </w:pPr>
      <w:r>
        <w:rPr>
          <w:rFonts w:hint="eastAsia"/>
          <w:lang w:eastAsia="zh-HK"/>
        </w:rPr>
        <w:t>說</w:t>
      </w:r>
      <w:r>
        <w:rPr>
          <w:rFonts w:hint="eastAsia"/>
        </w:rPr>
        <w:t xml:space="preserve"> </w:t>
      </w:r>
      <w:r>
        <w:t xml:space="preserve">   </w:t>
      </w:r>
      <w:r>
        <w:rPr>
          <w:rFonts w:hint="eastAsia"/>
          <w:lang w:eastAsia="zh-HK"/>
        </w:rPr>
        <w:t>明</w:t>
      </w:r>
      <w:r>
        <w:rPr>
          <w:rFonts w:hAnsi="標楷體" w:hint="eastAsia"/>
        </w:rPr>
        <w:t>：</w:t>
      </w:r>
      <w:r>
        <w:rPr>
          <w:rFonts w:hAnsi="標楷體" w:hint="eastAsia"/>
          <w:lang w:eastAsia="zh-HK"/>
        </w:rPr>
        <w:t>據國教署表示</w:t>
      </w:r>
      <w:r>
        <w:rPr>
          <w:rFonts w:hAnsi="標楷體" w:hint="eastAsia"/>
        </w:rPr>
        <w:t>，</w:t>
      </w:r>
      <w:r>
        <w:rPr>
          <w:rFonts w:hAnsi="標楷體" w:hint="eastAsia"/>
          <w:lang w:eastAsia="zh-HK"/>
        </w:rPr>
        <w:t>表內資料係</w:t>
      </w:r>
      <w:r w:rsidRPr="00AD4F22">
        <w:rPr>
          <w:rFonts w:hAnsi="標楷體" w:hint="eastAsia"/>
        </w:rPr>
        <w:t>依行政院工程會「公共工程雲端服務網-復建工程」L1-學校工程類別，截至114年8月21日止，所定災區市</w:t>
      </w:r>
      <w:r w:rsidRPr="00866D85">
        <w:rPr>
          <w:rFonts w:hAnsi="標楷體" w:hint="eastAsia"/>
        </w:rPr>
        <w:t>縣</w:t>
      </w:r>
      <w:r w:rsidRPr="00AD4F22">
        <w:rPr>
          <w:rFonts w:hAnsi="標楷體" w:hint="eastAsia"/>
        </w:rPr>
        <w:t>預計提報159件，</w:t>
      </w:r>
      <w:r>
        <w:rPr>
          <w:rFonts w:hAnsi="標楷體" w:hint="eastAsia"/>
          <w:lang w:eastAsia="zh-HK"/>
        </w:rPr>
        <w:t>所需</w:t>
      </w:r>
      <w:r w:rsidRPr="00AD4F22">
        <w:rPr>
          <w:rFonts w:hAnsi="標楷體" w:hint="eastAsia"/>
        </w:rPr>
        <w:t>經費4億2,158萬3</w:t>
      </w:r>
      <w:r>
        <w:rPr>
          <w:rFonts w:hAnsi="標楷體" w:hint="eastAsia"/>
          <w:lang w:eastAsia="zh-HK"/>
        </w:rPr>
        <w:t>千</w:t>
      </w:r>
      <w:r w:rsidRPr="00AD4F22">
        <w:rPr>
          <w:rFonts w:hAnsi="標楷體" w:hint="eastAsia"/>
        </w:rPr>
        <w:t>元。</w:t>
      </w:r>
    </w:p>
    <w:p w:rsidR="00BB59A7" w:rsidRDefault="00BB59A7" w:rsidP="004D1209">
      <w:pPr>
        <w:pStyle w:val="142"/>
        <w:ind w:firstLineChars="200" w:firstLine="486"/>
        <w:rPr>
          <w:rFonts w:hAnsi="標楷體"/>
          <w:lang w:eastAsia="zh-HK"/>
        </w:rPr>
      </w:pPr>
      <w:r>
        <w:rPr>
          <w:rFonts w:hint="eastAsia"/>
          <w:lang w:eastAsia="zh-HK"/>
        </w:rPr>
        <w:t>資料來源</w:t>
      </w:r>
      <w:r>
        <w:rPr>
          <w:rFonts w:hAnsi="標楷體" w:hint="eastAsia"/>
        </w:rPr>
        <w:t>：</w:t>
      </w:r>
      <w:r>
        <w:rPr>
          <w:rFonts w:hint="eastAsia"/>
          <w:lang w:eastAsia="zh-HK"/>
        </w:rPr>
        <w:t>國教署提供資料</w:t>
      </w:r>
      <w:r>
        <w:rPr>
          <w:rFonts w:hAnsi="標楷體" w:hint="eastAsia"/>
          <w:lang w:eastAsia="zh-HK"/>
        </w:rPr>
        <w:t>。</w:t>
      </w:r>
    </w:p>
    <w:p w:rsidR="00BB59A7" w:rsidRPr="00906541" w:rsidRDefault="00BB59A7" w:rsidP="004D1209">
      <w:pPr>
        <w:pStyle w:val="142"/>
        <w:ind w:firstLineChars="100" w:firstLine="243"/>
        <w:jc w:val="right"/>
      </w:pPr>
      <w:r>
        <w:rPr>
          <w:rFonts w:hint="eastAsia"/>
        </w:rPr>
        <w:t>(</w:t>
      </w:r>
      <w:r>
        <w:rPr>
          <w:rFonts w:hint="eastAsia"/>
          <w:lang w:eastAsia="zh-HK"/>
        </w:rPr>
        <w:t>分機</w:t>
      </w:r>
      <w:r>
        <w:rPr>
          <w:rFonts w:hAnsi="標楷體" w:hint="eastAsia"/>
        </w:rPr>
        <w:t>：</w:t>
      </w:r>
      <w:r>
        <w:rPr>
          <w:rFonts w:hint="eastAsia"/>
        </w:rPr>
        <w:t>1920</w:t>
      </w:r>
      <w:r>
        <w:t xml:space="preserve"> </w:t>
      </w:r>
      <w:r>
        <w:rPr>
          <w:rFonts w:hint="eastAsia"/>
          <w:lang w:eastAsia="zh-HK"/>
        </w:rPr>
        <w:t>廖來第</w:t>
      </w:r>
      <w:r>
        <w:rPr>
          <w:rFonts w:hint="eastAsia"/>
        </w:rPr>
        <w:t>)</w:t>
      </w:r>
    </w:p>
    <w:sectPr w:rsidR="00BB59A7" w:rsidRPr="00906541"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5C5255">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BB59A7" w:rsidRDefault="00BB59A7" w:rsidP="004D1209">
      <w:pPr>
        <w:pStyle w:val="142"/>
        <w:ind w:left="61" w:hangingChars="25" w:hanging="61"/>
        <w:jc w:val="both"/>
      </w:pPr>
      <w:r>
        <w:rPr>
          <w:rStyle w:val="af9"/>
        </w:rPr>
        <w:footnoteRef/>
      </w:r>
      <w:r>
        <w:rPr>
          <w:rFonts w:hint="eastAsia"/>
          <w:lang w:eastAsia="zh-HK"/>
        </w:rPr>
        <w:t>詳教育部網站</w:t>
      </w:r>
      <w:r>
        <w:rPr>
          <w:rFonts w:hint="eastAsia"/>
        </w:rPr>
        <w:t>(</w:t>
      </w:r>
      <w:r w:rsidRPr="00906541">
        <w:rPr>
          <w:lang w:eastAsia="zh-HK"/>
        </w:rPr>
        <w:t>https://www.edu.tw/</w:t>
      </w:r>
      <w:r>
        <w:rPr>
          <w:rFonts w:hint="eastAsia"/>
        </w:rPr>
        <w:t>)</w:t>
      </w:r>
      <w:r w:rsidRPr="00906541">
        <w:rPr>
          <w:rFonts w:hint="eastAsia"/>
        </w:rPr>
        <w:t>114年</w:t>
      </w:r>
      <w:r>
        <w:rPr>
          <w:rFonts w:hint="eastAsia"/>
        </w:rPr>
        <w:t>7</w:t>
      </w:r>
      <w:r>
        <w:rPr>
          <w:rFonts w:hint="eastAsia"/>
          <w:lang w:eastAsia="zh-HK"/>
        </w:rPr>
        <w:t>月</w:t>
      </w:r>
      <w:r>
        <w:rPr>
          <w:rFonts w:hint="eastAsia"/>
        </w:rPr>
        <w:t>9</w:t>
      </w:r>
      <w:r>
        <w:rPr>
          <w:rFonts w:hint="eastAsia"/>
          <w:lang w:eastAsia="zh-HK"/>
        </w:rPr>
        <w:t>日</w:t>
      </w:r>
      <w:r>
        <w:rPr>
          <w:rFonts w:hAnsi="標楷體" w:hint="eastAsia"/>
        </w:rPr>
        <w:t>「</w:t>
      </w:r>
      <w:r w:rsidRPr="00F415A2">
        <w:rPr>
          <w:rFonts w:hAnsi="標楷體" w:hint="eastAsia"/>
        </w:rPr>
        <w:t>教育部鄭英耀部長視察</w:t>
      </w:r>
      <w:r>
        <w:rPr>
          <w:rFonts w:hAnsi="標楷體" w:hint="eastAsia"/>
          <w:lang w:eastAsia="zh-HK"/>
        </w:rPr>
        <w:t>嘉義縣三江國小及義竹</w:t>
      </w:r>
      <w:r w:rsidRPr="00F415A2">
        <w:rPr>
          <w:rFonts w:hAnsi="標楷體" w:hint="eastAsia"/>
        </w:rPr>
        <w:t>國中</w:t>
      </w:r>
      <w:r>
        <w:rPr>
          <w:rFonts w:hAnsi="標楷體" w:hint="eastAsia"/>
        </w:rPr>
        <w:t xml:space="preserve"> </w:t>
      </w:r>
      <w:r w:rsidRPr="00F415A2">
        <w:rPr>
          <w:rFonts w:hAnsi="標楷體" w:hint="eastAsia"/>
        </w:rPr>
        <w:t>全力</w:t>
      </w:r>
      <w:r>
        <w:rPr>
          <w:rFonts w:hAnsi="標楷體" w:hint="eastAsia"/>
          <w:lang w:eastAsia="zh-HK"/>
        </w:rPr>
        <w:t>提供</w:t>
      </w:r>
      <w:r w:rsidRPr="00F415A2">
        <w:rPr>
          <w:rFonts w:hAnsi="標楷體" w:hint="eastAsia"/>
        </w:rPr>
        <w:t>災後復原</w:t>
      </w:r>
      <w:r>
        <w:rPr>
          <w:rFonts w:hAnsi="標楷體" w:hint="eastAsia"/>
          <w:lang w:eastAsia="zh-HK"/>
        </w:rPr>
        <w:t>之</w:t>
      </w:r>
      <w:r w:rsidRPr="00F415A2">
        <w:rPr>
          <w:rFonts w:hAnsi="標楷體" w:hint="eastAsia"/>
        </w:rPr>
        <w:t>協助</w:t>
      </w:r>
      <w:r>
        <w:rPr>
          <w:rFonts w:hAnsi="標楷體" w:hint="eastAsia"/>
        </w:rPr>
        <w:t>」</w:t>
      </w:r>
      <w:r>
        <w:rPr>
          <w:rFonts w:hAnsi="標楷體" w:hint="eastAsia"/>
          <w:lang w:eastAsia="zh-HK"/>
        </w:rPr>
        <w:t>及同年</w:t>
      </w:r>
      <w:r w:rsidRPr="00906541">
        <w:rPr>
          <w:rFonts w:hint="eastAsia"/>
        </w:rPr>
        <w:t>7月11日</w:t>
      </w:r>
      <w:r>
        <w:rPr>
          <w:rFonts w:hAnsi="標楷體" w:hint="eastAsia"/>
        </w:rPr>
        <w:t>「</w:t>
      </w:r>
      <w:r w:rsidRPr="00906541">
        <w:rPr>
          <w:rFonts w:hint="eastAsia"/>
        </w:rPr>
        <w:t>教育部鄭英耀部長視察臺南市鹽水國中、鹽水國小及竹埔國小 攜手臺南市政府全力協助學校災後復原</w:t>
      </w:r>
      <w:r>
        <w:rPr>
          <w:rFonts w:hAnsi="標楷體" w:hint="eastAsia"/>
        </w:rPr>
        <w:t>」</w:t>
      </w:r>
      <w:r w:rsidRPr="00906541">
        <w:rPr>
          <w:rFonts w:hint="eastAsia"/>
        </w:rPr>
        <w:t>之即時新聞</w:t>
      </w:r>
      <w:r>
        <w:rPr>
          <w:rFonts w:hAnsi="標楷體" w:hint="eastAsia"/>
        </w:rPr>
        <w:t>。</w:t>
      </w:r>
    </w:p>
  </w:footnote>
  <w:footnote w:id="2">
    <w:p w:rsidR="00BB59A7" w:rsidRDefault="00BB59A7" w:rsidP="004D1209">
      <w:pPr>
        <w:pStyle w:val="142"/>
        <w:jc w:val="both"/>
      </w:pPr>
      <w:r>
        <w:rPr>
          <w:rStyle w:val="af9"/>
        </w:rPr>
        <w:footnoteRef/>
      </w:r>
      <w:r>
        <w:rPr>
          <w:rFonts w:hint="eastAsia"/>
          <w:lang w:eastAsia="zh-HK"/>
        </w:rPr>
        <w:t>詳</w:t>
      </w:r>
      <w:r w:rsidRPr="00906541">
        <w:rPr>
          <w:rFonts w:hint="eastAsia"/>
        </w:rPr>
        <w:t>審計部對國教署113年度財務</w:t>
      </w:r>
      <w:r>
        <w:rPr>
          <w:rFonts w:hint="eastAsia"/>
          <w:lang w:eastAsia="zh-HK"/>
        </w:rPr>
        <w:t>收支及決算</w:t>
      </w:r>
      <w:r w:rsidRPr="00906541">
        <w:rPr>
          <w:rFonts w:hint="eastAsia"/>
        </w:rPr>
        <w:t>審核通知</w:t>
      </w:r>
      <w:r>
        <w:rPr>
          <w:rFonts w:hint="eastAsia"/>
          <w:lang w:eastAsia="zh-HK"/>
        </w:rPr>
        <w:t>注意事項五</w:t>
      </w:r>
      <w:r>
        <w:rPr>
          <w:rFonts w:hint="eastAsia"/>
        </w:rPr>
        <w:t>(</w:t>
      </w:r>
      <w:r>
        <w:rPr>
          <w:rFonts w:hint="eastAsia"/>
          <w:lang w:eastAsia="zh-HK"/>
        </w:rPr>
        <w:t>三</w:t>
      </w:r>
      <w:r>
        <w:rPr>
          <w:rFonts w:hint="eastAsia"/>
        </w:rPr>
        <w:t>)</w:t>
      </w:r>
      <w:r>
        <w:rPr>
          <w:rFonts w:hAnsi="標楷體" w:hint="eastAsia"/>
        </w:rPr>
        <w:t>。</w:t>
      </w:r>
    </w:p>
  </w:footnote>
  <w:footnote w:id="3">
    <w:p w:rsidR="00BB59A7" w:rsidRDefault="00BB59A7" w:rsidP="004D1209">
      <w:pPr>
        <w:pStyle w:val="142"/>
        <w:ind w:left="61" w:hangingChars="25" w:hanging="61"/>
        <w:jc w:val="both"/>
      </w:pPr>
      <w:r>
        <w:rPr>
          <w:rStyle w:val="af9"/>
        </w:rPr>
        <w:footnoteRef/>
      </w:r>
      <w:r>
        <w:rPr>
          <w:rFonts w:hint="eastAsia"/>
          <w:lang w:eastAsia="zh-HK"/>
        </w:rPr>
        <w:t>據聯合新聞網</w:t>
      </w:r>
      <w:r>
        <w:rPr>
          <w:rFonts w:hint="eastAsia"/>
        </w:rPr>
        <w:t>(</w:t>
      </w:r>
      <w:r w:rsidRPr="008017BB">
        <w:t>https://udn.com/news/story/6898/8953543</w:t>
      </w:r>
      <w:r>
        <w:rPr>
          <w:rFonts w:hint="eastAsia"/>
        </w:rPr>
        <w:t>)114</w:t>
      </w:r>
      <w:r>
        <w:rPr>
          <w:rFonts w:hint="eastAsia"/>
          <w:lang w:eastAsia="zh-HK"/>
        </w:rPr>
        <w:t>年</w:t>
      </w:r>
      <w:r>
        <w:rPr>
          <w:rFonts w:hint="eastAsia"/>
        </w:rPr>
        <w:t>8</w:t>
      </w:r>
      <w:r>
        <w:rPr>
          <w:rFonts w:hint="eastAsia"/>
          <w:lang w:eastAsia="zh-HK"/>
        </w:rPr>
        <w:t>月</w:t>
      </w:r>
      <w:r>
        <w:rPr>
          <w:rFonts w:hint="eastAsia"/>
        </w:rPr>
        <w:t>21</w:t>
      </w:r>
      <w:r>
        <w:rPr>
          <w:rFonts w:hint="eastAsia"/>
          <w:lang w:eastAsia="zh-HK"/>
        </w:rPr>
        <w:t>日</w:t>
      </w:r>
      <w:r>
        <w:rPr>
          <w:rFonts w:hAnsi="標楷體" w:hint="eastAsia"/>
        </w:rPr>
        <w:t>「</w:t>
      </w:r>
      <w:r w:rsidRPr="008017BB">
        <w:rPr>
          <w:rFonts w:hAnsi="標楷體" w:hint="eastAsia"/>
        </w:rPr>
        <w:t>全國僅雲林縣197所學校暑假提早結束！這原因8月25日就開學</w:t>
      </w:r>
      <w:r>
        <w:rPr>
          <w:rFonts w:hAnsi="標楷體" w:hint="eastAsia"/>
        </w:rPr>
        <w:t>」</w:t>
      </w:r>
      <w:r>
        <w:rPr>
          <w:rFonts w:hAnsi="標楷體" w:hint="eastAsia"/>
          <w:lang w:eastAsia="zh-HK"/>
        </w:rPr>
        <w:t>報導</w:t>
      </w:r>
      <w:r>
        <w:rPr>
          <w:rFonts w:hAnsi="標楷體" w:hint="eastAsia"/>
        </w:rPr>
        <w:t>，</w:t>
      </w:r>
      <w:r>
        <w:rPr>
          <w:rFonts w:hAnsi="標楷體" w:hint="eastAsia"/>
          <w:lang w:eastAsia="zh-HK"/>
        </w:rPr>
        <w:t>雲林縣</w:t>
      </w:r>
      <w:r w:rsidRPr="008017BB">
        <w:rPr>
          <w:rFonts w:hAnsi="標楷體" w:hint="eastAsia"/>
        </w:rPr>
        <w:t>承辦2025年全國運動會，屆時全縣將停課1週，考量學生課業進度，縣內公私立國民中小學校長決議提早至8月25</w:t>
      </w:r>
      <w:r>
        <w:rPr>
          <w:rFonts w:hAnsi="標楷體" w:hint="eastAsia"/>
        </w:rPr>
        <w:t>日開學</w:t>
      </w:r>
      <w:r w:rsidRPr="008017BB">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5C5255"/>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C1F85C1-376F-49BC-9817-A24DC508A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1128D-E419-4892-8DAF-A2A51A0B1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418</Words>
  <Characters>2385</Characters>
  <Application>Microsoft Office Word</Application>
  <DocSecurity>0</DocSecurity>
  <Lines>19</Lines>
  <Paragraphs>5</Paragraphs>
  <ScaleCrop>false</ScaleCrop>
  <Company>HOME</Company>
  <LinksUpToDate>false</LinksUpToDate>
  <CharactersWithSpaces>2798</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