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BF6DC8" w:rsidRPr="006D1596" w:rsidRDefault="00BF6DC8" w:rsidP="004D1209">
      <w:pPr>
        <w:pStyle w:val="144"/>
        <w:ind w:left="567" w:hanging="567"/>
      </w:pPr>
      <w:bookmarkStart w:id="3" w:name="_Toc488071909"/>
      <w:bookmarkStart w:id="4" w:name="_Toc206930285"/>
      <w:bookmarkStart w:id="5" w:name="_Toc482806511"/>
      <w:bookmarkStart w:id="6" w:name="_Toc431546130"/>
      <w:r w:rsidRPr="006D1596">
        <w:rPr>
          <w:rFonts w:hint="eastAsia"/>
        </w:rPr>
        <w:t>第</w:t>
      </w:r>
      <w:r>
        <w:t>6</w:t>
      </w:r>
      <w:r w:rsidRPr="006D1596">
        <w:rPr>
          <w:rFonts w:hint="eastAsia"/>
        </w:rPr>
        <w:t>款、農業</w:t>
      </w:r>
      <w:r>
        <w:rPr>
          <w:rFonts w:hint="eastAsia"/>
        </w:rPr>
        <w:t>部</w:t>
      </w:r>
      <w:r w:rsidRPr="006D1596">
        <w:rPr>
          <w:rFonts w:hint="eastAsia"/>
        </w:rPr>
        <w:t>主管</w:t>
      </w:r>
      <w:bookmarkEnd w:id="3"/>
      <w:bookmarkEnd w:id="4"/>
    </w:p>
    <w:p w:rsidR="00BF6DC8" w:rsidRDefault="00BF6DC8" w:rsidP="007305B5">
      <w:pPr>
        <w:pStyle w:val="ae"/>
        <w:ind w:firstLine="566"/>
      </w:pPr>
      <w:r>
        <w:rPr>
          <w:rFonts w:hint="eastAsia"/>
        </w:rPr>
        <w:t>本</w:t>
      </w:r>
      <w:r w:rsidRPr="005C1CDC">
        <w:rPr>
          <w:rFonts w:hint="eastAsia"/>
        </w:rPr>
        <w:t>特別預算</w:t>
      </w:r>
      <w:r>
        <w:rPr>
          <w:rFonts w:hint="eastAsia"/>
        </w:rPr>
        <w:t>案農業部</w:t>
      </w:r>
      <w:r w:rsidRPr="00843BC0">
        <w:rPr>
          <w:rFonts w:hint="eastAsia"/>
        </w:rPr>
        <w:t>主管</w:t>
      </w:r>
      <w:r>
        <w:rPr>
          <w:rFonts w:hint="eastAsia"/>
        </w:rPr>
        <w:t>總計編列</w:t>
      </w:r>
      <w:r w:rsidRPr="008F04C2">
        <w:t>203</w:t>
      </w:r>
      <w:r w:rsidRPr="008F04C2">
        <w:rPr>
          <w:rFonts w:hint="eastAsia"/>
        </w:rPr>
        <w:t>億</w:t>
      </w:r>
      <w:r w:rsidRPr="008F04C2">
        <w:t>1</w:t>
      </w:r>
      <w:r w:rsidRPr="008F04C2">
        <w:rPr>
          <w:rFonts w:hint="eastAsia"/>
        </w:rPr>
        <w:t>,</w:t>
      </w:r>
      <w:r w:rsidRPr="008F04C2">
        <w:t>425</w:t>
      </w:r>
      <w:r w:rsidRPr="008F04C2">
        <w:rPr>
          <w:rFonts w:hint="eastAsia"/>
        </w:rPr>
        <w:t>萬7千元（11</w:t>
      </w:r>
      <w:r w:rsidRPr="008F04C2">
        <w:t>4</w:t>
      </w:r>
      <w:r w:rsidRPr="008F04C2">
        <w:rPr>
          <w:rFonts w:hint="eastAsia"/>
        </w:rPr>
        <w:t>至11</w:t>
      </w:r>
      <w:r w:rsidRPr="008F04C2">
        <w:t>6</w:t>
      </w:r>
      <w:r w:rsidRPr="008F04C2">
        <w:rPr>
          <w:rFonts w:hint="eastAsia"/>
        </w:rPr>
        <w:t>年度分配數各為71億1,008萬元、122億9,910萬3千元及9億50</w:t>
      </w:r>
      <w:r>
        <w:t>7</w:t>
      </w:r>
      <w:r w:rsidRPr="008F04C2">
        <w:rPr>
          <w:rFonts w:hint="eastAsia"/>
        </w:rPr>
        <w:t>萬</w:t>
      </w:r>
      <w:r>
        <w:rPr>
          <w:rFonts w:hint="eastAsia"/>
        </w:rPr>
        <w:t>4</w:t>
      </w:r>
      <w:r w:rsidRPr="008F04C2">
        <w:rPr>
          <w:rFonts w:hint="eastAsia"/>
        </w:rPr>
        <w:t>千元），分別為：農業部</w:t>
      </w:r>
      <w:bookmarkStart w:id="7" w:name="_Hlk206688164"/>
      <w:r w:rsidRPr="008F04C2">
        <w:rPr>
          <w:rFonts w:hint="eastAsia"/>
        </w:rPr>
        <w:t>122億3,426萬2千元</w:t>
      </w:r>
      <w:bookmarkEnd w:id="7"/>
      <w:r w:rsidRPr="008F04C2">
        <w:rPr>
          <w:rFonts w:hint="eastAsia"/>
        </w:rPr>
        <w:t>、林業及自然保育署及所屬(以下稱林業署)1億7,000萬元、農村發展及水土保持</w:t>
      </w:r>
      <w:r w:rsidRPr="008F04C2">
        <w:rPr>
          <w:rFonts w:hint="eastAsia"/>
        </w:rPr>
        <w:lastRenderedPageBreak/>
        <w:t>署及所屬(以下稱農村水保署)72億2,998萬6千元、漁業署及所屬(以下稱漁業署)4億4,051萬5千元、農業金融署2,760萬元，及農田水利署2億1</w:t>
      </w:r>
      <w:r w:rsidRPr="008F04C2">
        <w:t>,</w:t>
      </w:r>
      <w:r>
        <w:t>189</w:t>
      </w:r>
      <w:r w:rsidRPr="008F04C2">
        <w:rPr>
          <w:rFonts w:hint="eastAsia"/>
        </w:rPr>
        <w:t>萬</w:t>
      </w:r>
      <w:r>
        <w:rPr>
          <w:rFonts w:hint="eastAsia"/>
        </w:rPr>
        <w:t>4千</w:t>
      </w:r>
      <w:r w:rsidRPr="008F04C2">
        <w:rPr>
          <w:rFonts w:hint="eastAsia"/>
        </w:rPr>
        <w:t>元（</w:t>
      </w:r>
      <w:bookmarkStart w:id="8" w:name="_Hlk206425399"/>
      <w:r w:rsidRPr="008F04C2">
        <w:rPr>
          <w:rFonts w:hint="eastAsia"/>
        </w:rPr>
        <w:t>各機關編列明細</w:t>
      </w:r>
      <w:bookmarkEnd w:id="8"/>
      <w:r w:rsidRPr="008F04C2">
        <w:rPr>
          <w:rFonts w:hint="eastAsia"/>
        </w:rPr>
        <w:t>詳表1)</w:t>
      </w:r>
      <w:r>
        <w:rPr>
          <w:rFonts w:hint="eastAsia"/>
        </w:rPr>
        <w:t>。</w:t>
      </w:r>
      <w:r w:rsidRPr="00C273E4">
        <w:rPr>
          <w:rFonts w:hint="eastAsia"/>
        </w:rPr>
        <w:t>主要係</w:t>
      </w:r>
      <w:r>
        <w:rPr>
          <w:rFonts w:hint="eastAsia"/>
        </w:rPr>
        <w:t>撥補農業天然災害救助基金（以下稱天災基金）辦理農業損失現金救助及低利貸款利息補貼等7</w:t>
      </w:r>
      <w:r>
        <w:t>1</w:t>
      </w:r>
      <w:r>
        <w:rPr>
          <w:rFonts w:hint="eastAsia"/>
        </w:rPr>
        <w:t>億7</w:t>
      </w:r>
      <w:r>
        <w:t>,013</w:t>
      </w:r>
      <w:r>
        <w:rPr>
          <w:rFonts w:hint="eastAsia"/>
        </w:rPr>
        <w:t>萬</w:t>
      </w:r>
      <w:r>
        <w:t>5</w:t>
      </w:r>
      <w:r>
        <w:rPr>
          <w:rFonts w:hint="eastAsia"/>
        </w:rPr>
        <w:t>千元；補助地方政府辦理上下邊坡穩定、排水改善與道路安全等農水路公共設施災後搶修及復建工程4</w:t>
      </w:r>
      <w:r>
        <w:t>5</w:t>
      </w:r>
      <w:r>
        <w:rPr>
          <w:rFonts w:hint="eastAsia"/>
        </w:rPr>
        <w:t>億5</w:t>
      </w:r>
      <w:r>
        <w:t>,791</w:t>
      </w:r>
      <w:r>
        <w:rPr>
          <w:rFonts w:hint="eastAsia"/>
        </w:rPr>
        <w:t>萬2千元，及補助辦理野溪護岸與防砂設施等水土保持公共設施災後搶修及復建</w:t>
      </w:r>
      <w:r w:rsidRPr="00C273E4">
        <w:rPr>
          <w:rFonts w:hint="eastAsia"/>
        </w:rPr>
        <w:t>工程</w:t>
      </w:r>
      <w:r>
        <w:rPr>
          <w:rFonts w:hint="eastAsia"/>
        </w:rPr>
        <w:t>2</w:t>
      </w:r>
      <w:r>
        <w:t>5</w:t>
      </w:r>
      <w:r>
        <w:rPr>
          <w:rFonts w:hint="eastAsia"/>
        </w:rPr>
        <w:t>億7</w:t>
      </w:r>
      <w:r>
        <w:t>,207</w:t>
      </w:r>
      <w:r>
        <w:rPr>
          <w:rFonts w:hint="eastAsia"/>
        </w:rPr>
        <w:t>萬4千元等；撥補農村再生基金（以下稱農再基金）辦理</w:t>
      </w:r>
      <w:r w:rsidRPr="00C273E4">
        <w:rPr>
          <w:rFonts w:hint="eastAsia"/>
        </w:rPr>
        <w:t>農</w:t>
      </w:r>
      <w:r>
        <w:rPr>
          <w:rFonts w:hint="eastAsia"/>
        </w:rPr>
        <w:t>糧產</w:t>
      </w:r>
      <w:r w:rsidRPr="00C273E4">
        <w:rPr>
          <w:rFonts w:hint="eastAsia"/>
        </w:rPr>
        <w:t>業重建輔導措施</w:t>
      </w:r>
      <w:r>
        <w:rPr>
          <w:rFonts w:hint="eastAsia"/>
        </w:rPr>
        <w:t>等2</w:t>
      </w:r>
      <w:r>
        <w:t>8</w:t>
      </w:r>
      <w:r>
        <w:rPr>
          <w:rFonts w:hint="eastAsia"/>
        </w:rPr>
        <w:t>億5</w:t>
      </w:r>
      <w:r>
        <w:t>,000</w:t>
      </w:r>
      <w:r>
        <w:rPr>
          <w:rFonts w:hint="eastAsia"/>
        </w:rPr>
        <w:t>萬元、漁產業重建輔導措施及魚塭資材室、農業機具與設備維修等</w:t>
      </w:r>
      <w:r>
        <w:t>10</w:t>
      </w:r>
      <w:r>
        <w:rPr>
          <w:rFonts w:hint="eastAsia"/>
        </w:rPr>
        <w:t>億2</w:t>
      </w:r>
      <w:r>
        <w:t>,754</w:t>
      </w:r>
      <w:r>
        <w:rPr>
          <w:rFonts w:hint="eastAsia"/>
        </w:rPr>
        <w:t>萬9千元、畜牧場與禽畜糞堆肥場及化製場等相關設施(備</w:t>
      </w:r>
      <w:r>
        <w:t>)</w:t>
      </w:r>
      <w:r>
        <w:rPr>
          <w:rFonts w:hint="eastAsia"/>
        </w:rPr>
        <w:t>受損復原修繕8億8</w:t>
      </w:r>
      <w:r>
        <w:t>00</w:t>
      </w:r>
      <w:r>
        <w:rPr>
          <w:rFonts w:hint="eastAsia"/>
        </w:rPr>
        <w:t>萬元等</w:t>
      </w:r>
      <w:r w:rsidRPr="008F0D03">
        <w:rPr>
          <w:rFonts w:hint="eastAsia"/>
        </w:rPr>
        <w:t>。</w:t>
      </w:r>
    </w:p>
    <w:p w:rsidR="00BF6DC8" w:rsidRDefault="00BF6DC8" w:rsidP="004D1209">
      <w:pPr>
        <w:pStyle w:val="142"/>
        <w:spacing w:beforeLines="25" w:before="127" w:line="400" w:lineRule="exact"/>
        <w:ind w:left="808" w:rightChars="30" w:right="85" w:hangingChars="285" w:hanging="808"/>
        <w:jc w:val="both"/>
        <w:rPr>
          <w:b/>
          <w:sz w:val="28"/>
        </w:rPr>
      </w:pPr>
      <w:r w:rsidRPr="0065551D">
        <w:rPr>
          <w:rFonts w:hint="eastAsia"/>
          <w:b/>
          <w:sz w:val="28"/>
        </w:rPr>
        <w:t xml:space="preserve">表1  </w:t>
      </w:r>
      <w:r>
        <w:rPr>
          <w:rFonts w:hint="eastAsia"/>
          <w:b/>
          <w:sz w:val="28"/>
        </w:rPr>
        <w:t>農業部</w:t>
      </w:r>
      <w:r w:rsidRPr="0065551D">
        <w:rPr>
          <w:rFonts w:hint="eastAsia"/>
          <w:b/>
          <w:sz w:val="28"/>
        </w:rPr>
        <w:t>主</w:t>
      </w:r>
      <w:r>
        <w:rPr>
          <w:rFonts w:hint="eastAsia"/>
          <w:b/>
          <w:sz w:val="28"/>
        </w:rPr>
        <w:t>管</w:t>
      </w:r>
      <w:r w:rsidRPr="004050A7">
        <w:rPr>
          <w:rFonts w:hint="eastAsia"/>
          <w:b/>
          <w:sz w:val="28"/>
        </w:rPr>
        <w:t>本特別預算案編列情形表</w:t>
      </w:r>
      <w:r>
        <w:rPr>
          <w:rFonts w:hint="eastAsia"/>
          <w:b/>
          <w:sz w:val="28"/>
        </w:rPr>
        <w:t xml:space="preserve">         </w:t>
      </w:r>
      <w:r w:rsidRPr="0065551D">
        <w:rPr>
          <w:rFonts w:hint="eastAsia"/>
        </w:rPr>
        <w:t>單位：新</w:t>
      </w:r>
      <w:r>
        <w:rPr>
          <w:rFonts w:hint="eastAsia"/>
        </w:rPr>
        <w:t>臺</w:t>
      </w:r>
      <w:r w:rsidRPr="0065551D">
        <w:rPr>
          <w:rFonts w:hint="eastAsia"/>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842"/>
        <w:gridCol w:w="1701"/>
        <w:gridCol w:w="1701"/>
        <w:gridCol w:w="1701"/>
      </w:tblGrid>
      <w:tr w:rsidR="00BF6DC8" w:rsidRPr="002265B6" w:rsidTr="004D1209">
        <w:trPr>
          <w:trHeight w:val="197"/>
        </w:trPr>
        <w:tc>
          <w:tcPr>
            <w:tcW w:w="1560" w:type="dxa"/>
            <w:vMerge w:val="restart"/>
            <w:shd w:val="clear" w:color="auto" w:fill="auto"/>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sidRPr="00337201">
              <w:rPr>
                <w:rFonts w:hAnsi="標楷體" w:hint="eastAsia"/>
                <w:b/>
                <w:snapToGrid/>
                <w:kern w:val="0"/>
                <w:sz w:val="24"/>
                <w:szCs w:val="24"/>
              </w:rPr>
              <w:t>機關</w:t>
            </w:r>
            <w:r>
              <w:rPr>
                <w:rFonts w:hAnsi="標楷體" w:hint="eastAsia"/>
                <w:b/>
                <w:snapToGrid/>
                <w:kern w:val="0"/>
                <w:sz w:val="24"/>
                <w:szCs w:val="24"/>
              </w:rPr>
              <w:t>名稱</w:t>
            </w:r>
          </w:p>
        </w:tc>
        <w:tc>
          <w:tcPr>
            <w:tcW w:w="1842" w:type="dxa"/>
            <w:vMerge w:val="restart"/>
            <w:shd w:val="clear" w:color="auto" w:fill="auto"/>
            <w:noWrap/>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sidRPr="00337201">
              <w:rPr>
                <w:rFonts w:hAnsi="標楷體"/>
                <w:b/>
                <w:snapToGrid/>
                <w:kern w:val="0"/>
                <w:sz w:val="24"/>
                <w:szCs w:val="24"/>
              </w:rPr>
              <w:t>預算數</w:t>
            </w:r>
          </w:p>
        </w:tc>
        <w:tc>
          <w:tcPr>
            <w:tcW w:w="5103" w:type="dxa"/>
            <w:gridSpan w:val="3"/>
            <w:shd w:val="clear" w:color="auto" w:fill="auto"/>
            <w:vAlign w:val="center"/>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Pr>
                <w:rFonts w:hAnsi="標楷體" w:hint="eastAsia"/>
                <w:b/>
                <w:snapToGrid/>
                <w:kern w:val="0"/>
                <w:sz w:val="24"/>
                <w:szCs w:val="24"/>
              </w:rPr>
              <w:t>分配數</w:t>
            </w:r>
          </w:p>
        </w:tc>
      </w:tr>
      <w:tr w:rsidR="00BF6DC8" w:rsidRPr="002265B6" w:rsidTr="004D1209">
        <w:trPr>
          <w:trHeight w:val="292"/>
        </w:trPr>
        <w:tc>
          <w:tcPr>
            <w:tcW w:w="1560" w:type="dxa"/>
            <w:vMerge/>
            <w:shd w:val="clear" w:color="auto" w:fill="auto"/>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p>
        </w:tc>
        <w:tc>
          <w:tcPr>
            <w:tcW w:w="1842" w:type="dxa"/>
            <w:vMerge/>
            <w:shd w:val="clear" w:color="auto" w:fill="auto"/>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p>
        </w:tc>
        <w:tc>
          <w:tcPr>
            <w:tcW w:w="1701" w:type="dxa"/>
            <w:shd w:val="clear" w:color="auto" w:fill="auto"/>
            <w:noWrap/>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sidRPr="00337201">
              <w:rPr>
                <w:rFonts w:hAnsi="標楷體" w:hint="eastAsia"/>
                <w:b/>
                <w:snapToGrid/>
                <w:kern w:val="0"/>
                <w:sz w:val="24"/>
                <w:szCs w:val="24"/>
              </w:rPr>
              <w:t>114年度</w:t>
            </w:r>
          </w:p>
        </w:tc>
        <w:tc>
          <w:tcPr>
            <w:tcW w:w="1701" w:type="dxa"/>
            <w:shd w:val="clear" w:color="auto" w:fill="auto"/>
            <w:noWrap/>
            <w:vAlign w:val="center"/>
            <w:hideMark/>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sidRPr="00337201">
              <w:rPr>
                <w:rFonts w:hAnsi="標楷體" w:hint="eastAsia"/>
                <w:b/>
                <w:snapToGrid/>
                <w:kern w:val="0"/>
                <w:sz w:val="24"/>
                <w:szCs w:val="24"/>
              </w:rPr>
              <w:t>115年度</w:t>
            </w:r>
          </w:p>
        </w:tc>
        <w:tc>
          <w:tcPr>
            <w:tcW w:w="1701" w:type="dxa"/>
            <w:shd w:val="clear" w:color="auto" w:fill="auto"/>
            <w:vAlign w:val="center"/>
          </w:tcPr>
          <w:p w:rsidR="00BF6DC8" w:rsidRPr="00337201" w:rsidRDefault="00BF6DC8" w:rsidP="004D1209">
            <w:pPr>
              <w:widowControl/>
              <w:spacing w:line="320" w:lineRule="exact"/>
              <w:ind w:leftChars="0" w:left="0" w:firstLineChars="0" w:firstLine="0"/>
              <w:jc w:val="center"/>
              <w:rPr>
                <w:rFonts w:hAnsi="標楷體"/>
                <w:b/>
                <w:snapToGrid/>
                <w:kern w:val="0"/>
                <w:sz w:val="24"/>
                <w:szCs w:val="24"/>
              </w:rPr>
            </w:pPr>
            <w:r w:rsidRPr="00337201">
              <w:rPr>
                <w:rFonts w:hAnsi="標楷體" w:hint="eastAsia"/>
                <w:b/>
                <w:snapToGrid/>
                <w:kern w:val="0"/>
                <w:sz w:val="24"/>
                <w:szCs w:val="24"/>
              </w:rPr>
              <w:t>116年度</w:t>
            </w:r>
          </w:p>
        </w:tc>
      </w:tr>
      <w:tr w:rsidR="00BF6DC8" w:rsidRPr="002265B6" w:rsidTr="004D1209">
        <w:trPr>
          <w:trHeight w:val="292"/>
        </w:trPr>
        <w:tc>
          <w:tcPr>
            <w:tcW w:w="1560" w:type="dxa"/>
            <w:shd w:val="clear" w:color="auto" w:fill="auto"/>
            <w:vAlign w:val="center"/>
          </w:tcPr>
          <w:p w:rsidR="00BF6DC8" w:rsidRPr="00D6149A" w:rsidRDefault="00BF6DC8" w:rsidP="004D1209">
            <w:pPr>
              <w:widowControl/>
              <w:spacing w:line="320" w:lineRule="exact"/>
              <w:ind w:leftChars="0" w:left="0" w:firstLineChars="0" w:firstLine="0"/>
              <w:jc w:val="left"/>
              <w:rPr>
                <w:rFonts w:hAnsi="標楷體"/>
                <w:b/>
                <w:snapToGrid/>
                <w:kern w:val="0"/>
                <w:sz w:val="24"/>
                <w:szCs w:val="24"/>
              </w:rPr>
            </w:pPr>
            <w:r w:rsidRPr="00D6149A">
              <w:rPr>
                <w:rFonts w:hAnsi="標楷體" w:hint="eastAsia"/>
                <w:snapToGrid/>
                <w:kern w:val="0"/>
                <w:sz w:val="24"/>
                <w:szCs w:val="24"/>
              </w:rPr>
              <w:t>農業部</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1</w:t>
            </w:r>
            <w:r w:rsidRPr="00D6149A">
              <w:rPr>
                <w:rFonts w:hAnsi="標楷體"/>
                <w:bCs/>
                <w:snapToGrid/>
                <w:kern w:val="0"/>
                <w:sz w:val="24"/>
                <w:szCs w:val="24"/>
              </w:rPr>
              <w:t>2,234,262</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6</w:t>
            </w:r>
            <w:r w:rsidRPr="00D6149A">
              <w:rPr>
                <w:rFonts w:hAnsi="標楷體"/>
                <w:bCs/>
                <w:snapToGrid/>
                <w:kern w:val="0"/>
                <w:sz w:val="24"/>
                <w:szCs w:val="24"/>
              </w:rPr>
              <w:t>,854,991</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5</w:t>
            </w:r>
            <w:r w:rsidRPr="00D6149A">
              <w:rPr>
                <w:rFonts w:hAnsi="標楷體"/>
                <w:bCs/>
                <w:snapToGrid/>
                <w:kern w:val="0"/>
                <w:sz w:val="24"/>
                <w:szCs w:val="24"/>
              </w:rPr>
              <w:t>,379,271</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0</w:t>
            </w:r>
          </w:p>
        </w:tc>
      </w:tr>
      <w:tr w:rsidR="00BF6DC8" w:rsidRPr="002265B6" w:rsidTr="004D1209">
        <w:trPr>
          <w:trHeight w:val="292"/>
        </w:trPr>
        <w:tc>
          <w:tcPr>
            <w:tcW w:w="1560" w:type="dxa"/>
            <w:shd w:val="clear" w:color="auto" w:fill="auto"/>
            <w:vAlign w:val="center"/>
          </w:tcPr>
          <w:p w:rsidR="00BF6DC8" w:rsidRPr="00D6149A" w:rsidRDefault="00BF6DC8" w:rsidP="004D1209">
            <w:pPr>
              <w:widowControl/>
              <w:spacing w:line="320" w:lineRule="exact"/>
              <w:ind w:leftChars="0" w:left="0" w:firstLineChars="0" w:firstLine="0"/>
              <w:jc w:val="left"/>
              <w:rPr>
                <w:rFonts w:hAnsi="標楷體"/>
                <w:b/>
                <w:snapToGrid/>
                <w:kern w:val="0"/>
                <w:sz w:val="24"/>
                <w:szCs w:val="24"/>
              </w:rPr>
            </w:pPr>
            <w:r w:rsidRPr="00D6149A">
              <w:rPr>
                <w:rFonts w:hAnsi="標楷體" w:hint="eastAsia"/>
                <w:snapToGrid/>
                <w:kern w:val="0"/>
                <w:sz w:val="24"/>
                <w:szCs w:val="24"/>
              </w:rPr>
              <w:t>林業署</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1</w:t>
            </w:r>
            <w:r w:rsidRPr="00D6149A">
              <w:rPr>
                <w:rFonts w:hAnsi="標楷體"/>
                <w:bCs/>
                <w:snapToGrid/>
                <w:kern w:val="0"/>
                <w:sz w:val="24"/>
                <w:szCs w:val="24"/>
              </w:rPr>
              <w:t>70,000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7</w:t>
            </w:r>
            <w:r w:rsidRPr="00D6149A">
              <w:rPr>
                <w:rFonts w:hAnsi="標楷體"/>
                <w:bCs/>
                <w:snapToGrid/>
                <w:kern w:val="0"/>
                <w:sz w:val="24"/>
                <w:szCs w:val="24"/>
              </w:rPr>
              <w:t>7,000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6</w:t>
            </w:r>
            <w:r w:rsidRPr="00D6149A">
              <w:rPr>
                <w:rFonts w:hAnsi="標楷體"/>
                <w:bCs/>
                <w:snapToGrid/>
                <w:kern w:val="0"/>
                <w:sz w:val="24"/>
                <w:szCs w:val="24"/>
              </w:rPr>
              <w:t>6,000</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2</w:t>
            </w:r>
            <w:r w:rsidRPr="00D6149A">
              <w:rPr>
                <w:rFonts w:hAnsi="標楷體"/>
                <w:bCs/>
                <w:snapToGrid/>
                <w:kern w:val="0"/>
                <w:sz w:val="24"/>
                <w:szCs w:val="24"/>
              </w:rPr>
              <w:t>7,000</w:t>
            </w:r>
          </w:p>
        </w:tc>
      </w:tr>
      <w:tr w:rsidR="00BF6DC8" w:rsidRPr="002265B6" w:rsidTr="004D1209">
        <w:trPr>
          <w:trHeight w:val="292"/>
        </w:trPr>
        <w:tc>
          <w:tcPr>
            <w:tcW w:w="1560" w:type="dxa"/>
            <w:shd w:val="clear" w:color="auto" w:fill="auto"/>
            <w:vAlign w:val="center"/>
          </w:tcPr>
          <w:p w:rsidR="00BF6DC8" w:rsidRPr="004050A7" w:rsidRDefault="00BF6DC8" w:rsidP="004D1209">
            <w:pPr>
              <w:widowControl/>
              <w:spacing w:line="320" w:lineRule="exact"/>
              <w:ind w:leftChars="0" w:left="0" w:firstLineChars="0" w:firstLine="0"/>
              <w:jc w:val="left"/>
              <w:rPr>
                <w:rFonts w:hAnsi="標楷體"/>
                <w:bCs/>
                <w:snapToGrid/>
                <w:kern w:val="0"/>
                <w:sz w:val="24"/>
                <w:szCs w:val="24"/>
              </w:rPr>
            </w:pPr>
            <w:r w:rsidRPr="004050A7">
              <w:rPr>
                <w:rFonts w:hAnsi="標楷體" w:hint="eastAsia"/>
                <w:bCs/>
                <w:snapToGrid/>
                <w:kern w:val="0"/>
                <w:sz w:val="24"/>
                <w:szCs w:val="24"/>
              </w:rPr>
              <w:t>農村水保署</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7</w:t>
            </w:r>
            <w:r w:rsidRPr="00D6149A">
              <w:rPr>
                <w:rFonts w:hAnsi="標楷體"/>
                <w:bCs/>
                <w:snapToGrid/>
                <w:kern w:val="0"/>
                <w:sz w:val="24"/>
                <w:szCs w:val="24"/>
              </w:rPr>
              <w:t>,229,986</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1</w:t>
            </w:r>
            <w:r w:rsidRPr="00D6149A">
              <w:rPr>
                <w:rFonts w:hAnsi="標楷體"/>
                <w:bCs/>
                <w:snapToGrid/>
                <w:kern w:val="0"/>
                <w:sz w:val="24"/>
                <w:szCs w:val="24"/>
              </w:rPr>
              <w:t>00,000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6</w:t>
            </w:r>
            <w:r w:rsidRPr="00D6149A">
              <w:rPr>
                <w:rFonts w:hAnsi="標楷體"/>
                <w:bCs/>
                <w:snapToGrid/>
                <w:kern w:val="0"/>
                <w:sz w:val="24"/>
                <w:szCs w:val="24"/>
              </w:rPr>
              <w:t>,251,912</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8</w:t>
            </w:r>
            <w:r w:rsidRPr="00D6149A">
              <w:rPr>
                <w:rFonts w:hAnsi="標楷體"/>
                <w:bCs/>
                <w:snapToGrid/>
                <w:kern w:val="0"/>
                <w:sz w:val="24"/>
                <w:szCs w:val="24"/>
              </w:rPr>
              <w:t>78,074</w:t>
            </w:r>
          </w:p>
        </w:tc>
      </w:tr>
      <w:tr w:rsidR="00BF6DC8" w:rsidRPr="002265B6" w:rsidTr="004D1209">
        <w:trPr>
          <w:trHeight w:val="292"/>
        </w:trPr>
        <w:tc>
          <w:tcPr>
            <w:tcW w:w="1560" w:type="dxa"/>
            <w:shd w:val="clear" w:color="auto" w:fill="auto"/>
            <w:vAlign w:val="center"/>
          </w:tcPr>
          <w:p w:rsidR="00BF6DC8" w:rsidRPr="004050A7" w:rsidRDefault="00BF6DC8" w:rsidP="004D1209">
            <w:pPr>
              <w:widowControl/>
              <w:spacing w:line="320" w:lineRule="exact"/>
              <w:ind w:leftChars="0" w:left="0" w:firstLineChars="0" w:firstLine="0"/>
              <w:jc w:val="left"/>
              <w:rPr>
                <w:rFonts w:hAnsi="標楷體"/>
                <w:bCs/>
                <w:snapToGrid/>
                <w:kern w:val="0"/>
                <w:sz w:val="24"/>
                <w:szCs w:val="24"/>
              </w:rPr>
            </w:pPr>
            <w:r w:rsidRPr="004050A7">
              <w:rPr>
                <w:rFonts w:hAnsi="標楷體" w:hint="eastAsia"/>
                <w:bCs/>
                <w:snapToGrid/>
                <w:kern w:val="0"/>
                <w:sz w:val="24"/>
                <w:szCs w:val="24"/>
              </w:rPr>
              <w:t>漁業署</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4</w:t>
            </w:r>
            <w:r w:rsidRPr="00D6149A">
              <w:rPr>
                <w:rFonts w:hAnsi="標楷體"/>
                <w:bCs/>
                <w:snapToGrid/>
                <w:kern w:val="0"/>
                <w:sz w:val="24"/>
                <w:szCs w:val="24"/>
              </w:rPr>
              <w:t>40,515</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1</w:t>
            </w:r>
            <w:r w:rsidRPr="00D6149A">
              <w:rPr>
                <w:rFonts w:hAnsi="標楷體"/>
                <w:bCs/>
                <w:snapToGrid/>
                <w:kern w:val="0"/>
                <w:sz w:val="24"/>
                <w:szCs w:val="24"/>
              </w:rPr>
              <w:t>0,000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4</w:t>
            </w:r>
            <w:r w:rsidRPr="00D6149A">
              <w:rPr>
                <w:rFonts w:hAnsi="標楷體"/>
                <w:bCs/>
                <w:snapToGrid/>
                <w:kern w:val="0"/>
                <w:sz w:val="24"/>
                <w:szCs w:val="24"/>
              </w:rPr>
              <w:t>30,515</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0</w:t>
            </w:r>
          </w:p>
        </w:tc>
      </w:tr>
      <w:tr w:rsidR="00BF6DC8" w:rsidRPr="002265B6" w:rsidTr="004D1209">
        <w:trPr>
          <w:trHeight w:val="292"/>
        </w:trPr>
        <w:tc>
          <w:tcPr>
            <w:tcW w:w="1560" w:type="dxa"/>
            <w:shd w:val="clear" w:color="auto" w:fill="auto"/>
            <w:vAlign w:val="center"/>
          </w:tcPr>
          <w:p w:rsidR="00BF6DC8" w:rsidRPr="004050A7" w:rsidRDefault="00BF6DC8" w:rsidP="004D1209">
            <w:pPr>
              <w:widowControl/>
              <w:spacing w:line="320" w:lineRule="exact"/>
              <w:ind w:leftChars="0" w:left="0" w:firstLineChars="0" w:firstLine="0"/>
              <w:jc w:val="left"/>
              <w:rPr>
                <w:rFonts w:hAnsi="標楷體"/>
                <w:bCs/>
                <w:snapToGrid/>
                <w:kern w:val="0"/>
                <w:sz w:val="24"/>
                <w:szCs w:val="24"/>
              </w:rPr>
            </w:pPr>
            <w:r w:rsidRPr="004050A7">
              <w:rPr>
                <w:rFonts w:hAnsi="標楷體" w:hint="eastAsia"/>
                <w:bCs/>
                <w:snapToGrid/>
                <w:kern w:val="0"/>
                <w:sz w:val="24"/>
                <w:szCs w:val="24"/>
              </w:rPr>
              <w:t>農業金融署</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2</w:t>
            </w:r>
            <w:r w:rsidRPr="00D6149A">
              <w:rPr>
                <w:rFonts w:hAnsi="標楷體"/>
                <w:bCs/>
                <w:snapToGrid/>
                <w:kern w:val="0"/>
                <w:sz w:val="24"/>
                <w:szCs w:val="24"/>
              </w:rPr>
              <w:t>7,600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6</w:t>
            </w:r>
            <w:r w:rsidRPr="00D6149A">
              <w:rPr>
                <w:rFonts w:hAnsi="標楷體"/>
                <w:bCs/>
                <w:snapToGrid/>
                <w:kern w:val="0"/>
                <w:sz w:val="24"/>
                <w:szCs w:val="24"/>
              </w:rPr>
              <w:t>,900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2</w:t>
            </w:r>
            <w:r w:rsidRPr="00D6149A">
              <w:rPr>
                <w:rFonts w:hAnsi="標楷體"/>
                <w:bCs/>
                <w:snapToGrid/>
                <w:kern w:val="0"/>
                <w:sz w:val="24"/>
                <w:szCs w:val="24"/>
              </w:rPr>
              <w:t>0,700</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0</w:t>
            </w:r>
          </w:p>
        </w:tc>
      </w:tr>
      <w:tr w:rsidR="00BF6DC8" w:rsidRPr="002265B6" w:rsidTr="004D1209">
        <w:trPr>
          <w:trHeight w:val="384"/>
        </w:trPr>
        <w:tc>
          <w:tcPr>
            <w:tcW w:w="1560" w:type="dxa"/>
            <w:shd w:val="clear" w:color="auto" w:fill="auto"/>
            <w:vAlign w:val="center"/>
          </w:tcPr>
          <w:p w:rsidR="00BF6DC8" w:rsidRPr="004050A7" w:rsidRDefault="00BF6DC8" w:rsidP="004D1209">
            <w:pPr>
              <w:widowControl/>
              <w:spacing w:line="320" w:lineRule="exact"/>
              <w:ind w:leftChars="0" w:left="0" w:firstLineChars="0" w:firstLine="0"/>
              <w:jc w:val="left"/>
              <w:rPr>
                <w:rFonts w:hAnsi="標楷體"/>
                <w:bCs/>
                <w:snapToGrid/>
                <w:kern w:val="0"/>
                <w:sz w:val="24"/>
                <w:szCs w:val="24"/>
              </w:rPr>
            </w:pPr>
            <w:r w:rsidRPr="004050A7">
              <w:rPr>
                <w:rFonts w:hAnsi="標楷體" w:hint="eastAsia"/>
                <w:bCs/>
                <w:snapToGrid/>
                <w:kern w:val="0"/>
                <w:sz w:val="24"/>
                <w:szCs w:val="24"/>
              </w:rPr>
              <w:t>農田水利署</w:t>
            </w:r>
          </w:p>
        </w:tc>
        <w:tc>
          <w:tcPr>
            <w:tcW w:w="1842"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2</w:t>
            </w:r>
            <w:r w:rsidRPr="00D6149A">
              <w:rPr>
                <w:rFonts w:hAnsi="標楷體"/>
                <w:bCs/>
                <w:snapToGrid/>
                <w:kern w:val="0"/>
                <w:sz w:val="24"/>
                <w:szCs w:val="24"/>
              </w:rPr>
              <w:t>11,894</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6</w:t>
            </w:r>
            <w:r w:rsidRPr="00D6149A">
              <w:rPr>
                <w:rFonts w:hAnsi="標楷體"/>
                <w:bCs/>
                <w:snapToGrid/>
                <w:kern w:val="0"/>
                <w:sz w:val="24"/>
                <w:szCs w:val="24"/>
              </w:rPr>
              <w:t>1,189</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1</w:t>
            </w:r>
            <w:r w:rsidRPr="00D6149A">
              <w:rPr>
                <w:rFonts w:hAnsi="標楷體"/>
                <w:bCs/>
                <w:snapToGrid/>
                <w:kern w:val="0"/>
                <w:sz w:val="24"/>
                <w:szCs w:val="24"/>
              </w:rPr>
              <w:t>50,705</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Cs/>
                <w:snapToGrid/>
                <w:kern w:val="0"/>
                <w:sz w:val="24"/>
                <w:szCs w:val="24"/>
              </w:rPr>
            </w:pPr>
            <w:r w:rsidRPr="00D6149A">
              <w:rPr>
                <w:rFonts w:hAnsi="標楷體" w:hint="eastAsia"/>
                <w:bCs/>
                <w:snapToGrid/>
                <w:kern w:val="0"/>
                <w:sz w:val="24"/>
                <w:szCs w:val="24"/>
              </w:rPr>
              <w:t>0</w:t>
            </w:r>
          </w:p>
        </w:tc>
      </w:tr>
      <w:tr w:rsidR="00BF6DC8" w:rsidRPr="002265B6" w:rsidTr="004D1209">
        <w:trPr>
          <w:trHeight w:val="424"/>
        </w:trPr>
        <w:tc>
          <w:tcPr>
            <w:tcW w:w="1560" w:type="dxa"/>
            <w:shd w:val="clear" w:color="auto" w:fill="auto"/>
            <w:vAlign w:val="center"/>
          </w:tcPr>
          <w:p w:rsidR="00BF6DC8" w:rsidRPr="00D6149A" w:rsidRDefault="00BF6DC8" w:rsidP="004D1209">
            <w:pPr>
              <w:widowControl/>
              <w:spacing w:line="320" w:lineRule="exact"/>
              <w:ind w:leftChars="-40" w:left="-33" w:hangingChars="33" w:hanging="80"/>
              <w:jc w:val="center"/>
              <w:rPr>
                <w:rFonts w:hAnsi="標楷體"/>
                <w:b/>
                <w:snapToGrid/>
                <w:kern w:val="0"/>
                <w:sz w:val="24"/>
                <w:szCs w:val="24"/>
              </w:rPr>
            </w:pPr>
            <w:r w:rsidRPr="00D6149A">
              <w:rPr>
                <w:rFonts w:hAnsi="標楷體" w:hint="eastAsia"/>
                <w:b/>
                <w:snapToGrid/>
                <w:kern w:val="0"/>
                <w:sz w:val="24"/>
                <w:szCs w:val="24"/>
              </w:rPr>
              <w:t>合計</w:t>
            </w:r>
          </w:p>
        </w:tc>
        <w:tc>
          <w:tcPr>
            <w:tcW w:w="1842"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
                <w:snapToGrid/>
                <w:kern w:val="0"/>
                <w:sz w:val="24"/>
                <w:szCs w:val="24"/>
              </w:rPr>
            </w:pPr>
            <w:r w:rsidRPr="00D6149A">
              <w:rPr>
                <w:rFonts w:hAnsi="標楷體" w:hint="eastAsia"/>
                <w:b/>
                <w:snapToGrid/>
                <w:kern w:val="0"/>
                <w:sz w:val="24"/>
                <w:szCs w:val="24"/>
              </w:rPr>
              <w:t>2</w:t>
            </w:r>
            <w:r w:rsidRPr="00D6149A">
              <w:rPr>
                <w:rFonts w:hAnsi="標楷體"/>
                <w:b/>
                <w:snapToGrid/>
                <w:kern w:val="0"/>
                <w:sz w:val="24"/>
                <w:szCs w:val="24"/>
              </w:rPr>
              <w:t>0,314,257</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
                <w:snapToGrid/>
                <w:kern w:val="0"/>
                <w:sz w:val="24"/>
                <w:szCs w:val="24"/>
              </w:rPr>
            </w:pPr>
            <w:r w:rsidRPr="00D6149A">
              <w:rPr>
                <w:rFonts w:hAnsi="標楷體" w:hint="eastAsia"/>
                <w:b/>
                <w:snapToGrid/>
                <w:kern w:val="0"/>
                <w:sz w:val="24"/>
                <w:szCs w:val="24"/>
              </w:rPr>
              <w:t>7</w:t>
            </w:r>
            <w:r w:rsidRPr="00D6149A">
              <w:rPr>
                <w:rFonts w:hAnsi="標楷體"/>
                <w:b/>
                <w:snapToGrid/>
                <w:kern w:val="0"/>
                <w:sz w:val="24"/>
                <w:szCs w:val="24"/>
              </w:rPr>
              <w:t>,110,080</w:t>
            </w:r>
          </w:p>
        </w:tc>
        <w:tc>
          <w:tcPr>
            <w:tcW w:w="1701" w:type="dxa"/>
            <w:shd w:val="clear" w:color="auto" w:fill="auto"/>
            <w:noWrap/>
            <w:vAlign w:val="center"/>
          </w:tcPr>
          <w:p w:rsidR="00BF6DC8" w:rsidRPr="00D6149A" w:rsidRDefault="00BF6DC8" w:rsidP="004D1209">
            <w:pPr>
              <w:widowControl/>
              <w:spacing w:line="320" w:lineRule="exact"/>
              <w:ind w:leftChars="-40" w:left="-33" w:hangingChars="33" w:hanging="80"/>
              <w:jc w:val="right"/>
              <w:rPr>
                <w:rFonts w:hAnsi="標楷體"/>
                <w:b/>
                <w:snapToGrid/>
                <w:kern w:val="0"/>
                <w:sz w:val="24"/>
                <w:szCs w:val="24"/>
              </w:rPr>
            </w:pPr>
            <w:r w:rsidRPr="00D6149A">
              <w:rPr>
                <w:rFonts w:hAnsi="標楷體" w:hint="eastAsia"/>
                <w:b/>
                <w:snapToGrid/>
                <w:kern w:val="0"/>
                <w:sz w:val="24"/>
                <w:szCs w:val="24"/>
              </w:rPr>
              <w:t>1</w:t>
            </w:r>
            <w:r w:rsidRPr="00D6149A">
              <w:rPr>
                <w:rFonts w:hAnsi="標楷體"/>
                <w:b/>
                <w:snapToGrid/>
                <w:kern w:val="0"/>
                <w:sz w:val="24"/>
                <w:szCs w:val="24"/>
              </w:rPr>
              <w:t>2,299,103</w:t>
            </w:r>
          </w:p>
        </w:tc>
        <w:tc>
          <w:tcPr>
            <w:tcW w:w="1701" w:type="dxa"/>
            <w:shd w:val="clear" w:color="auto" w:fill="auto"/>
            <w:vAlign w:val="center"/>
          </w:tcPr>
          <w:p w:rsidR="00BF6DC8" w:rsidRPr="00D6149A" w:rsidRDefault="00BF6DC8" w:rsidP="004D1209">
            <w:pPr>
              <w:widowControl/>
              <w:spacing w:line="320" w:lineRule="exact"/>
              <w:ind w:leftChars="-40" w:left="-33" w:hangingChars="33" w:hanging="80"/>
              <w:jc w:val="right"/>
              <w:rPr>
                <w:rFonts w:hAnsi="標楷體"/>
                <w:b/>
                <w:snapToGrid/>
                <w:kern w:val="0"/>
                <w:sz w:val="24"/>
                <w:szCs w:val="24"/>
              </w:rPr>
            </w:pPr>
            <w:r w:rsidRPr="00D6149A">
              <w:rPr>
                <w:rFonts w:hAnsi="標楷體" w:hint="eastAsia"/>
                <w:b/>
                <w:snapToGrid/>
                <w:kern w:val="0"/>
                <w:sz w:val="24"/>
                <w:szCs w:val="24"/>
              </w:rPr>
              <w:t>9</w:t>
            </w:r>
            <w:r w:rsidRPr="00D6149A">
              <w:rPr>
                <w:rFonts w:hAnsi="標楷體"/>
                <w:b/>
                <w:snapToGrid/>
                <w:kern w:val="0"/>
                <w:sz w:val="24"/>
                <w:szCs w:val="24"/>
              </w:rPr>
              <w:t>05,074</w:t>
            </w:r>
          </w:p>
        </w:tc>
      </w:tr>
    </w:tbl>
    <w:p w:rsidR="00BF6DC8" w:rsidRPr="0065551D" w:rsidRDefault="00BF6DC8" w:rsidP="004D1209">
      <w:pPr>
        <w:spacing w:line="280" w:lineRule="exact"/>
        <w:ind w:leftChars="-50" w:left="-142" w:rightChars="-350" w:right="-991" w:firstLineChars="49" w:firstLine="119"/>
        <w:jc w:val="left"/>
        <w:rPr>
          <w:rFonts w:hAnsi="標楷體"/>
          <w:snapToGrid/>
          <w:sz w:val="24"/>
        </w:rPr>
      </w:pPr>
      <w:r w:rsidRPr="0065551D">
        <w:rPr>
          <w:rFonts w:hint="eastAsia"/>
          <w:snapToGrid/>
          <w:sz w:val="24"/>
        </w:rPr>
        <w:t>資料來源</w:t>
      </w:r>
      <w:r w:rsidRPr="0065551D">
        <w:rPr>
          <w:rFonts w:hAnsi="標楷體" w:hint="eastAsia"/>
          <w:snapToGrid/>
          <w:sz w:val="24"/>
        </w:rPr>
        <w:t>：</w:t>
      </w:r>
      <w:r>
        <w:rPr>
          <w:rFonts w:hAnsi="標楷體" w:hint="eastAsia"/>
          <w:snapToGrid/>
          <w:sz w:val="24"/>
        </w:rPr>
        <w:t>本特別預算案</w:t>
      </w:r>
      <w:r w:rsidRPr="0065551D">
        <w:rPr>
          <w:rFonts w:hAnsi="標楷體" w:hint="eastAsia"/>
          <w:snapToGrid/>
          <w:sz w:val="24"/>
        </w:rPr>
        <w:t>。</w:t>
      </w:r>
    </w:p>
    <w:p w:rsidR="00BF6DC8" w:rsidRDefault="00BF6DC8" w:rsidP="004D1209">
      <w:pPr>
        <w:ind w:left="566" w:firstLine="566"/>
      </w:pPr>
      <w:r w:rsidRPr="0065551D">
        <w:rPr>
          <w:rFonts w:hint="eastAsia"/>
        </w:rPr>
        <w:t>謹就相關預算評估如次：</w:t>
      </w:r>
    </w:p>
    <w:p w:rsidR="00BF6DC8" w:rsidRPr="00366DAD" w:rsidRDefault="00BF6DC8" w:rsidP="004D1209">
      <w:pPr>
        <w:pStyle w:val="a8"/>
        <w:ind w:left="567" w:hanging="567"/>
      </w:pPr>
      <w:bookmarkStart w:id="9" w:name="_Toc431546132"/>
      <w:r>
        <w:rPr>
          <w:rFonts w:hint="eastAsia"/>
        </w:rPr>
        <w:lastRenderedPageBreak/>
        <w:t>一</w:t>
      </w:r>
      <w:r w:rsidRPr="00366DAD">
        <w:rPr>
          <w:rFonts w:hAnsi="標楷體" w:hint="eastAsia"/>
        </w:rPr>
        <w:t>、</w:t>
      </w:r>
      <w:r>
        <w:rPr>
          <w:rFonts w:hAnsi="標楷體" w:hint="eastAsia"/>
        </w:rPr>
        <w:t>農業部編列1</w:t>
      </w:r>
      <w:r>
        <w:rPr>
          <w:rFonts w:hAnsi="標楷體"/>
        </w:rPr>
        <w:t>12.34</w:t>
      </w:r>
      <w:r>
        <w:rPr>
          <w:rFonts w:hAnsi="標楷體" w:hint="eastAsia"/>
        </w:rPr>
        <w:t>億元撥補天災基金、農再基金及農發基金辦理現金救助與低利貸款利息補貼、產業重建及受損設施(備</w:t>
      </w:r>
      <w:r>
        <w:rPr>
          <w:rFonts w:hAnsi="標楷體"/>
        </w:rPr>
        <w:t>)</w:t>
      </w:r>
      <w:r>
        <w:rPr>
          <w:rFonts w:hAnsi="標楷體" w:hint="eastAsia"/>
        </w:rPr>
        <w:t>修繕復建等，</w:t>
      </w:r>
      <w:r w:rsidRPr="00366DAD">
        <w:rPr>
          <w:rFonts w:hAnsi="標楷體" w:hint="eastAsia"/>
        </w:rPr>
        <w:t>允宜</w:t>
      </w:r>
      <w:r>
        <w:rPr>
          <w:rFonts w:hAnsi="標楷體" w:hint="eastAsia"/>
        </w:rPr>
        <w:t>研謀建立受補助基金之控管作業，落實專款專用，並加速推動</w:t>
      </w:r>
      <w:r w:rsidRPr="00FA31D5">
        <w:rPr>
          <w:rFonts w:hAnsi="標楷體" w:hint="eastAsia"/>
        </w:rPr>
        <w:t>災後重建復原</w:t>
      </w:r>
      <w:r>
        <w:rPr>
          <w:rFonts w:hAnsi="標楷體" w:hint="eastAsia"/>
        </w:rPr>
        <w:t>工作</w:t>
      </w:r>
    </w:p>
    <w:p w:rsidR="00BF6DC8" w:rsidRPr="00366DAD" w:rsidRDefault="00BF6DC8" w:rsidP="004D1209">
      <w:pPr>
        <w:ind w:left="566" w:firstLine="566"/>
        <w:rPr>
          <w:rFonts w:hAnsi="標楷體"/>
        </w:rPr>
      </w:pPr>
      <w:bookmarkStart w:id="10" w:name="_Hlk206602756"/>
      <w:r w:rsidRPr="0004179E">
        <w:rPr>
          <w:rFonts w:hAnsi="標楷體" w:hint="eastAsia"/>
        </w:rPr>
        <w:t>丹娜絲颱風</w:t>
      </w:r>
      <w:bookmarkEnd w:id="10"/>
      <w:r w:rsidRPr="0004179E">
        <w:rPr>
          <w:rFonts w:hAnsi="標楷體" w:hint="eastAsia"/>
        </w:rPr>
        <w:t>及持續強降雨</w:t>
      </w:r>
      <w:r>
        <w:rPr>
          <w:rFonts w:hAnsi="標楷體" w:hint="eastAsia"/>
        </w:rPr>
        <w:t>致中南部</w:t>
      </w:r>
      <w:r w:rsidRPr="0004179E">
        <w:rPr>
          <w:rFonts w:hAnsi="標楷體" w:hint="eastAsia"/>
        </w:rPr>
        <w:t>農業受損嚴重，為加速推</w:t>
      </w:r>
      <w:r w:rsidRPr="0004179E">
        <w:rPr>
          <w:rFonts w:hAnsi="標楷體" w:hint="eastAsia"/>
        </w:rPr>
        <w:lastRenderedPageBreak/>
        <w:t>動受災地區之復原重建工作，</w:t>
      </w:r>
      <w:r>
        <w:rPr>
          <w:rFonts w:hAnsi="標楷體" w:hint="eastAsia"/>
        </w:rPr>
        <w:t>農業部</w:t>
      </w:r>
      <w:r w:rsidRPr="00366DAD">
        <w:rPr>
          <w:rFonts w:hint="eastAsia"/>
        </w:rPr>
        <w:t>於</w:t>
      </w:r>
      <w:r>
        <w:rPr>
          <w:rFonts w:hint="eastAsia"/>
        </w:rPr>
        <w:t>本</w:t>
      </w:r>
      <w:r w:rsidRPr="00366DAD">
        <w:rPr>
          <w:rFonts w:hint="eastAsia"/>
        </w:rPr>
        <w:t>特別預算</w:t>
      </w:r>
      <w:r>
        <w:rPr>
          <w:rFonts w:hint="eastAsia"/>
        </w:rPr>
        <w:t>案分別編列</w:t>
      </w:r>
      <w:r w:rsidRPr="00366DAD">
        <w:rPr>
          <w:rFonts w:hint="eastAsia"/>
        </w:rPr>
        <w:t>「</w:t>
      </w:r>
      <w:r w:rsidRPr="00B80ED4">
        <w:rPr>
          <w:rFonts w:hint="eastAsia"/>
        </w:rPr>
        <w:t>農業設施</w:t>
      </w:r>
      <w:r w:rsidRPr="00366DAD">
        <w:rPr>
          <w:rFonts w:hint="eastAsia"/>
        </w:rPr>
        <w:t>」</w:t>
      </w:r>
      <w:r>
        <w:t>47</w:t>
      </w:r>
      <w:r>
        <w:rPr>
          <w:rFonts w:hint="eastAsia"/>
        </w:rPr>
        <w:t>億5</w:t>
      </w:r>
      <w:r>
        <w:t>54</w:t>
      </w:r>
      <w:r>
        <w:rPr>
          <w:rFonts w:hint="eastAsia"/>
        </w:rPr>
        <w:t>萬9千元及「社會復原及產業促進」</w:t>
      </w:r>
      <w:r w:rsidRPr="00B80ED4">
        <w:t>75</w:t>
      </w:r>
      <w:r w:rsidRPr="00B80ED4">
        <w:rPr>
          <w:rFonts w:hint="eastAsia"/>
        </w:rPr>
        <w:t>億</w:t>
      </w:r>
      <w:r w:rsidRPr="00B80ED4">
        <w:t>2,871</w:t>
      </w:r>
      <w:r w:rsidRPr="00B80ED4">
        <w:rPr>
          <w:rFonts w:hint="eastAsia"/>
        </w:rPr>
        <w:t>萬</w:t>
      </w:r>
      <w:r w:rsidRPr="00B80ED4">
        <w:t>3</w:t>
      </w:r>
      <w:r w:rsidRPr="00B80ED4">
        <w:rPr>
          <w:rFonts w:hint="eastAsia"/>
        </w:rPr>
        <w:t>千元</w:t>
      </w:r>
      <w:r>
        <w:rPr>
          <w:rFonts w:hint="eastAsia"/>
        </w:rPr>
        <w:t>，合計</w:t>
      </w:r>
      <w:r w:rsidRPr="00104575">
        <w:rPr>
          <w:rFonts w:hint="eastAsia"/>
        </w:rPr>
        <w:t>122億3,426萬2千元</w:t>
      </w:r>
      <w:r w:rsidRPr="00B80ED4">
        <w:rPr>
          <w:rFonts w:hint="eastAsia"/>
        </w:rPr>
        <w:t>，</w:t>
      </w:r>
      <w:r>
        <w:rPr>
          <w:rFonts w:hint="eastAsia"/>
        </w:rPr>
        <w:t>辦理農業損失現金救助及低利貸款利息補貼、產業重建輔導措施及受損設施(備</w:t>
      </w:r>
      <w:r>
        <w:t>)</w:t>
      </w:r>
      <w:r>
        <w:rPr>
          <w:rFonts w:hint="eastAsia"/>
        </w:rPr>
        <w:t>修繕復建等</w:t>
      </w:r>
      <w:r w:rsidRPr="00366DAD">
        <w:rPr>
          <w:rFonts w:hint="eastAsia"/>
        </w:rPr>
        <w:t>。</w:t>
      </w:r>
      <w:r>
        <w:t>經查</w:t>
      </w:r>
      <w:r w:rsidRPr="00366DAD">
        <w:rPr>
          <w:rFonts w:hAnsi="標楷體" w:hint="eastAsia"/>
        </w:rPr>
        <w:t>：</w:t>
      </w:r>
    </w:p>
    <w:p w:rsidR="00BF6DC8" w:rsidRPr="003357D6" w:rsidRDefault="00BF6DC8" w:rsidP="004D1209">
      <w:pPr>
        <w:pStyle w:val="aa"/>
        <w:ind w:left="849" w:hanging="283"/>
        <w:rPr>
          <w:b/>
        </w:rPr>
      </w:pPr>
      <w:r w:rsidRPr="003357D6">
        <w:rPr>
          <w:rFonts w:hint="eastAsia"/>
          <w:b/>
        </w:rPr>
        <w:t>(一)</w:t>
      </w:r>
      <w:r>
        <w:rPr>
          <w:rFonts w:hint="eastAsia"/>
          <w:b/>
        </w:rPr>
        <w:t>經農業部統計，截至1</w:t>
      </w:r>
      <w:r>
        <w:rPr>
          <w:b/>
        </w:rPr>
        <w:t>14</w:t>
      </w:r>
      <w:r>
        <w:rPr>
          <w:rFonts w:hint="eastAsia"/>
          <w:b/>
        </w:rPr>
        <w:t>年8月</w:t>
      </w:r>
      <w:r>
        <w:rPr>
          <w:b/>
        </w:rPr>
        <w:t>15</w:t>
      </w:r>
      <w:r>
        <w:rPr>
          <w:rFonts w:hint="eastAsia"/>
          <w:b/>
        </w:rPr>
        <w:t>日止</w:t>
      </w:r>
      <w:bookmarkStart w:id="11" w:name="_Hlk206775719"/>
      <w:r>
        <w:rPr>
          <w:rFonts w:hint="eastAsia"/>
          <w:b/>
        </w:rPr>
        <w:t>丹娜絲颱風、七二八豪雨及楊柳颱風等</w:t>
      </w:r>
      <w:bookmarkEnd w:id="11"/>
      <w:r>
        <w:rPr>
          <w:rFonts w:hint="eastAsia"/>
          <w:b/>
        </w:rPr>
        <w:t>災損累計4</w:t>
      </w:r>
      <w:r>
        <w:rPr>
          <w:b/>
        </w:rPr>
        <w:t>1.92</w:t>
      </w:r>
      <w:r>
        <w:rPr>
          <w:rFonts w:hint="eastAsia"/>
          <w:b/>
        </w:rPr>
        <w:t>億元，其中以農產損失占比逾六成最為嚴重</w:t>
      </w:r>
    </w:p>
    <w:p w:rsidR="00BF6DC8" w:rsidRPr="006132D6" w:rsidRDefault="00BF6DC8" w:rsidP="004D1209">
      <w:pPr>
        <w:pStyle w:val="21"/>
        <w:ind w:left="850" w:firstLine="566"/>
      </w:pPr>
      <w:r>
        <w:rPr>
          <w:rFonts w:hint="eastAsia"/>
        </w:rPr>
        <w:t>114年7</w:t>
      </w:r>
      <w:r w:rsidRPr="00CA27B8">
        <w:rPr>
          <w:rFonts w:hint="eastAsia"/>
        </w:rPr>
        <w:t>月間丹娜絲颱風強風豪雨及7月28日起因廣大低壓帶及西南氣流</w:t>
      </w:r>
      <w:r w:rsidRPr="00CA27B8">
        <w:rPr>
          <w:rFonts w:hint="eastAsia"/>
          <w:spacing w:val="-4"/>
        </w:rPr>
        <w:t>引發劇烈強降雨，部分地區累積雨量甚至超逾莫拉克風災，造成中南部地區嚴重災情，同年8月間楊柳颱風又造成台東等地區農產品及農業基礎設施受創；經農業部統計，截至114年8月15日止臺南市等</w:t>
      </w:r>
      <w:r w:rsidRPr="00CA27B8">
        <w:rPr>
          <w:spacing w:val="-4"/>
        </w:rPr>
        <w:t>16</w:t>
      </w:r>
      <w:r w:rsidRPr="00CA27B8">
        <w:rPr>
          <w:rFonts w:hint="eastAsia"/>
          <w:spacing w:val="-4"/>
        </w:rPr>
        <w:t>個市縣受丹娜絲颱風、七二八豪雨及楊柳颱風等所致農業災損累計</w:t>
      </w:r>
      <w:r w:rsidRPr="00CA27B8">
        <w:rPr>
          <w:spacing w:val="-4"/>
        </w:rPr>
        <w:t>41.92</w:t>
      </w:r>
      <w:r w:rsidRPr="00CA27B8">
        <w:rPr>
          <w:rFonts w:hint="eastAsia"/>
          <w:spacing w:val="-4"/>
        </w:rPr>
        <w:t>億元（詳表</w:t>
      </w:r>
      <w:r w:rsidRPr="00CA27B8">
        <w:rPr>
          <w:spacing w:val="-4"/>
        </w:rPr>
        <w:t>1</w:t>
      </w:r>
      <w:r w:rsidRPr="00CA27B8">
        <w:rPr>
          <w:rFonts w:hint="eastAsia"/>
          <w:spacing w:val="-4"/>
        </w:rPr>
        <w:t>），其中以農產受創最深，損失高達</w:t>
      </w:r>
      <w:r w:rsidRPr="00CA27B8">
        <w:rPr>
          <w:spacing w:val="-4"/>
        </w:rPr>
        <w:t>26.52</w:t>
      </w:r>
      <w:r w:rsidRPr="00CA27B8">
        <w:rPr>
          <w:rFonts w:hint="eastAsia"/>
          <w:spacing w:val="-4"/>
        </w:rPr>
        <w:t>億元(占比63.</w:t>
      </w:r>
      <w:r w:rsidRPr="00CA27B8">
        <w:rPr>
          <w:spacing w:val="-4"/>
        </w:rPr>
        <w:t>26%</w:t>
      </w:r>
      <w:r w:rsidRPr="00CA27B8">
        <w:rPr>
          <w:rFonts w:hint="eastAsia"/>
          <w:spacing w:val="-4"/>
        </w:rPr>
        <w:t>)，其次為漁產及民間設施，損失分別為8.</w:t>
      </w:r>
      <w:r w:rsidRPr="00CA27B8">
        <w:rPr>
          <w:spacing w:val="-4"/>
        </w:rPr>
        <w:t>37</w:t>
      </w:r>
      <w:r w:rsidRPr="00CA27B8">
        <w:rPr>
          <w:rFonts w:hint="eastAsia"/>
          <w:spacing w:val="-4"/>
        </w:rPr>
        <w:t>億元(占比19.</w:t>
      </w:r>
      <w:r w:rsidRPr="00CA27B8">
        <w:rPr>
          <w:spacing w:val="-4"/>
        </w:rPr>
        <w:t>96</w:t>
      </w:r>
      <w:r w:rsidRPr="00CA27B8">
        <w:rPr>
          <w:rFonts w:hint="eastAsia"/>
          <w:spacing w:val="-4"/>
        </w:rPr>
        <w:t>%</w:t>
      </w:r>
      <w:r w:rsidRPr="00CA27B8">
        <w:rPr>
          <w:spacing w:val="-4"/>
        </w:rPr>
        <w:t>)</w:t>
      </w:r>
      <w:r w:rsidRPr="00CA27B8">
        <w:rPr>
          <w:rFonts w:hint="eastAsia"/>
          <w:spacing w:val="-4"/>
        </w:rPr>
        <w:t>及5.</w:t>
      </w:r>
      <w:r w:rsidRPr="00CA27B8">
        <w:rPr>
          <w:spacing w:val="-4"/>
        </w:rPr>
        <w:t>89</w:t>
      </w:r>
      <w:r w:rsidRPr="00CA27B8">
        <w:rPr>
          <w:rFonts w:hint="eastAsia"/>
          <w:spacing w:val="-4"/>
        </w:rPr>
        <w:t>億元(占比</w:t>
      </w:r>
      <w:r w:rsidRPr="00CA27B8">
        <w:rPr>
          <w:spacing w:val="-4"/>
        </w:rPr>
        <w:t>14.06%</w:t>
      </w:r>
      <w:r w:rsidRPr="00CA27B8">
        <w:rPr>
          <w:rFonts w:hint="eastAsia"/>
          <w:spacing w:val="-4"/>
        </w:rPr>
        <w:t>)，另畜產、林產損失合計1</w:t>
      </w:r>
      <w:r w:rsidRPr="00CA27B8">
        <w:rPr>
          <w:spacing w:val="-4"/>
        </w:rPr>
        <w:t>.14</w:t>
      </w:r>
      <w:r w:rsidRPr="00CA27B8">
        <w:rPr>
          <w:rFonts w:hint="eastAsia"/>
          <w:spacing w:val="-4"/>
        </w:rPr>
        <w:t>億元（占比</w:t>
      </w:r>
      <w:r w:rsidRPr="00CA27B8">
        <w:rPr>
          <w:spacing w:val="-4"/>
        </w:rPr>
        <w:t>2.72%</w:t>
      </w:r>
      <w:r w:rsidRPr="00CA27B8">
        <w:rPr>
          <w:rFonts w:hint="eastAsia"/>
          <w:spacing w:val="-4"/>
        </w:rPr>
        <w:t>）</w:t>
      </w:r>
      <w:r w:rsidRPr="006132D6">
        <w:rPr>
          <w:rFonts w:hint="eastAsia"/>
        </w:rPr>
        <w:t>。</w:t>
      </w:r>
    </w:p>
    <w:p w:rsidR="00BF6DC8" w:rsidRDefault="00BF6DC8" w:rsidP="004D1209">
      <w:pPr>
        <w:pStyle w:val="aa"/>
        <w:ind w:leftChars="0" w:left="850" w:rightChars="-12" w:right="-34" w:hangingChars="300" w:hanging="850"/>
        <w:rPr>
          <w:b/>
        </w:rPr>
      </w:pPr>
      <w:r>
        <w:rPr>
          <w:rFonts w:hint="eastAsia"/>
          <w:b/>
        </w:rPr>
        <w:t>表</w:t>
      </w:r>
      <w:r>
        <w:rPr>
          <w:b/>
        </w:rPr>
        <w:t xml:space="preserve">1  </w:t>
      </w:r>
      <w:r w:rsidRPr="007A52D2">
        <w:rPr>
          <w:rFonts w:hint="eastAsia"/>
          <w:b/>
        </w:rPr>
        <w:t>1</w:t>
      </w:r>
      <w:r w:rsidRPr="00932B74">
        <w:rPr>
          <w:rFonts w:hint="eastAsia"/>
          <w:b/>
          <w:spacing w:val="-4"/>
        </w:rPr>
        <w:t>14年截至</w:t>
      </w:r>
      <w:r>
        <w:rPr>
          <w:b/>
          <w:spacing w:val="-4"/>
        </w:rPr>
        <w:t>8</w:t>
      </w:r>
      <w:r w:rsidRPr="00932B74">
        <w:rPr>
          <w:rFonts w:hint="eastAsia"/>
          <w:b/>
          <w:spacing w:val="-4"/>
        </w:rPr>
        <w:t>月1</w:t>
      </w:r>
      <w:r w:rsidRPr="00932B74">
        <w:rPr>
          <w:b/>
          <w:spacing w:val="-4"/>
        </w:rPr>
        <w:t>5</w:t>
      </w:r>
      <w:r w:rsidRPr="00932B74">
        <w:rPr>
          <w:rFonts w:hint="eastAsia"/>
          <w:b/>
          <w:spacing w:val="-4"/>
        </w:rPr>
        <w:t>日丹娜絲颱風</w:t>
      </w:r>
      <w:r>
        <w:rPr>
          <w:rFonts w:hint="eastAsia"/>
          <w:b/>
          <w:spacing w:val="-4"/>
        </w:rPr>
        <w:t>、七二八</w:t>
      </w:r>
      <w:r w:rsidRPr="00932B74">
        <w:rPr>
          <w:rFonts w:hint="eastAsia"/>
          <w:b/>
          <w:spacing w:val="-4"/>
        </w:rPr>
        <w:t>豪雨</w:t>
      </w:r>
      <w:r>
        <w:rPr>
          <w:rFonts w:hint="eastAsia"/>
          <w:b/>
          <w:spacing w:val="-4"/>
        </w:rPr>
        <w:t>及楊柳颱風等所致</w:t>
      </w:r>
      <w:r w:rsidRPr="00932B74">
        <w:rPr>
          <w:rFonts w:hint="eastAsia"/>
          <w:b/>
          <w:spacing w:val="-4"/>
        </w:rPr>
        <w:t>農業災損</w:t>
      </w:r>
      <w:r>
        <w:rPr>
          <w:rFonts w:hint="eastAsia"/>
          <w:b/>
          <w:spacing w:val="-4"/>
        </w:rPr>
        <w:t xml:space="preserve">概況表                            </w:t>
      </w:r>
      <w:r>
        <w:rPr>
          <w:rFonts w:hint="eastAsia"/>
          <w:sz w:val="24"/>
        </w:rPr>
        <w:t xml:space="preserve"> </w:t>
      </w:r>
      <w:r w:rsidRPr="005D5CF1">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209"/>
        <w:gridCol w:w="1205"/>
        <w:gridCol w:w="1205"/>
        <w:gridCol w:w="1205"/>
        <w:gridCol w:w="1276"/>
        <w:gridCol w:w="1275"/>
      </w:tblGrid>
      <w:tr w:rsidR="00BF6DC8" w:rsidTr="004D1209">
        <w:trPr>
          <w:trHeight w:val="333"/>
          <w:tblHeader/>
        </w:trPr>
        <w:tc>
          <w:tcPr>
            <w:tcW w:w="1134"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縣市別</w:t>
            </w:r>
          </w:p>
        </w:tc>
        <w:tc>
          <w:tcPr>
            <w:tcW w:w="4824" w:type="dxa"/>
            <w:gridSpan w:val="4"/>
            <w:shd w:val="clear" w:color="auto" w:fill="auto"/>
            <w:vAlign w:val="center"/>
          </w:tcPr>
          <w:p w:rsidR="00BF6DC8" w:rsidRPr="00C63F04" w:rsidRDefault="00BF6DC8" w:rsidP="004D1209">
            <w:pPr>
              <w:pStyle w:val="142"/>
              <w:ind w:left="566" w:hanging="566"/>
              <w:jc w:val="center"/>
              <w:rPr>
                <w:b/>
              </w:rPr>
            </w:pPr>
            <w:r>
              <w:rPr>
                <w:rFonts w:hint="eastAsia"/>
                <w:b/>
              </w:rPr>
              <w:t>農林漁牧業產物</w:t>
            </w:r>
          </w:p>
        </w:tc>
        <w:tc>
          <w:tcPr>
            <w:tcW w:w="1276"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民間設施損失</w:t>
            </w:r>
          </w:p>
        </w:tc>
        <w:tc>
          <w:tcPr>
            <w:tcW w:w="1275"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合計</w:t>
            </w:r>
          </w:p>
        </w:tc>
      </w:tr>
      <w:tr w:rsidR="00BF6DC8" w:rsidTr="004D1209">
        <w:trPr>
          <w:trHeight w:val="333"/>
          <w:tblHeader/>
        </w:trPr>
        <w:tc>
          <w:tcPr>
            <w:tcW w:w="1134" w:type="dxa"/>
            <w:vMerge/>
            <w:shd w:val="clear" w:color="auto" w:fill="auto"/>
            <w:vAlign w:val="center"/>
          </w:tcPr>
          <w:p w:rsidR="00BF6DC8" w:rsidRDefault="00BF6DC8" w:rsidP="004D1209">
            <w:pPr>
              <w:pStyle w:val="142"/>
              <w:ind w:left="566" w:hanging="566"/>
              <w:jc w:val="center"/>
              <w:rPr>
                <w:b/>
              </w:rPr>
            </w:pPr>
          </w:p>
        </w:tc>
        <w:tc>
          <w:tcPr>
            <w:tcW w:w="1209" w:type="dxa"/>
            <w:shd w:val="clear" w:color="auto" w:fill="auto"/>
            <w:vAlign w:val="center"/>
          </w:tcPr>
          <w:p w:rsidR="00BF6DC8" w:rsidRPr="00C63F04" w:rsidRDefault="00BF6DC8" w:rsidP="004D1209">
            <w:pPr>
              <w:pStyle w:val="142"/>
              <w:ind w:left="566" w:hanging="566"/>
              <w:jc w:val="center"/>
              <w:rPr>
                <w:b/>
              </w:rPr>
            </w:pPr>
            <w:r>
              <w:rPr>
                <w:rFonts w:hint="eastAsia"/>
                <w:b/>
              </w:rPr>
              <w:t>農產</w:t>
            </w:r>
          </w:p>
        </w:tc>
        <w:tc>
          <w:tcPr>
            <w:tcW w:w="1205" w:type="dxa"/>
            <w:shd w:val="clear" w:color="auto" w:fill="auto"/>
            <w:vAlign w:val="center"/>
          </w:tcPr>
          <w:p w:rsidR="00BF6DC8" w:rsidRPr="00C63F04" w:rsidRDefault="00BF6DC8" w:rsidP="004D1209">
            <w:pPr>
              <w:pStyle w:val="142"/>
              <w:ind w:left="566" w:hanging="566"/>
              <w:jc w:val="center"/>
              <w:rPr>
                <w:b/>
              </w:rPr>
            </w:pPr>
            <w:r>
              <w:rPr>
                <w:rFonts w:hint="eastAsia"/>
                <w:b/>
              </w:rPr>
              <w:t>畜產</w:t>
            </w:r>
          </w:p>
        </w:tc>
        <w:tc>
          <w:tcPr>
            <w:tcW w:w="1205" w:type="dxa"/>
            <w:shd w:val="clear" w:color="auto" w:fill="auto"/>
            <w:vAlign w:val="center"/>
          </w:tcPr>
          <w:p w:rsidR="00BF6DC8" w:rsidRPr="00C63F04" w:rsidRDefault="00BF6DC8" w:rsidP="004D1209">
            <w:pPr>
              <w:pStyle w:val="142"/>
              <w:ind w:left="566" w:hanging="566"/>
              <w:jc w:val="center"/>
              <w:rPr>
                <w:b/>
              </w:rPr>
            </w:pPr>
            <w:r>
              <w:rPr>
                <w:rFonts w:hint="eastAsia"/>
                <w:b/>
              </w:rPr>
              <w:t>漁產</w:t>
            </w:r>
          </w:p>
        </w:tc>
        <w:tc>
          <w:tcPr>
            <w:tcW w:w="1205" w:type="dxa"/>
            <w:shd w:val="clear" w:color="auto" w:fill="auto"/>
            <w:vAlign w:val="center"/>
          </w:tcPr>
          <w:p w:rsidR="00BF6DC8" w:rsidRPr="00C63F04" w:rsidRDefault="00BF6DC8" w:rsidP="004D1209">
            <w:pPr>
              <w:pStyle w:val="142"/>
              <w:ind w:left="566" w:hanging="566"/>
              <w:jc w:val="center"/>
              <w:rPr>
                <w:b/>
              </w:rPr>
            </w:pPr>
            <w:r>
              <w:rPr>
                <w:rFonts w:hint="eastAsia"/>
                <w:b/>
              </w:rPr>
              <w:t>林產</w:t>
            </w:r>
          </w:p>
        </w:tc>
        <w:tc>
          <w:tcPr>
            <w:tcW w:w="1276" w:type="dxa"/>
            <w:vMerge/>
            <w:shd w:val="clear" w:color="auto" w:fill="auto"/>
            <w:vAlign w:val="center"/>
          </w:tcPr>
          <w:p w:rsidR="00BF6DC8" w:rsidRPr="00C63F04" w:rsidRDefault="00BF6DC8" w:rsidP="004D1209">
            <w:pPr>
              <w:pStyle w:val="142"/>
              <w:ind w:left="566" w:hanging="566"/>
              <w:jc w:val="center"/>
              <w:rPr>
                <w:b/>
              </w:rPr>
            </w:pPr>
          </w:p>
        </w:tc>
        <w:tc>
          <w:tcPr>
            <w:tcW w:w="1275" w:type="dxa"/>
            <w:vMerge/>
            <w:shd w:val="clear" w:color="auto" w:fill="auto"/>
            <w:vAlign w:val="center"/>
          </w:tcPr>
          <w:p w:rsidR="00BF6DC8" w:rsidRPr="00C63F04" w:rsidRDefault="00BF6DC8" w:rsidP="004D1209">
            <w:pPr>
              <w:pStyle w:val="142"/>
              <w:ind w:left="566" w:hanging="566"/>
              <w:jc w:val="center"/>
              <w:rPr>
                <w:b/>
              </w:rPr>
            </w:pP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臺南市</w:t>
            </w:r>
          </w:p>
        </w:tc>
        <w:tc>
          <w:tcPr>
            <w:tcW w:w="1209"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7</w:t>
            </w:r>
            <w:r>
              <w:rPr>
                <w:spacing w:val="-10"/>
              </w:rPr>
              <w:t>53,787</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1,548</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5</w:t>
            </w:r>
            <w:r>
              <w:rPr>
                <w:spacing w:val="-10"/>
              </w:rPr>
              <w:t>38,932</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65,758</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,470,025</w:t>
            </w: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嘉義縣</w:t>
            </w:r>
          </w:p>
        </w:tc>
        <w:tc>
          <w:tcPr>
            <w:tcW w:w="1209"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86,298</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4</w:t>
            </w:r>
            <w:r>
              <w:rPr>
                <w:spacing w:val="-10"/>
              </w:rPr>
              <w:t>1,519</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40,265</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,325</w:t>
            </w:r>
          </w:p>
        </w:tc>
        <w:tc>
          <w:tcPr>
            <w:tcW w:w="1276"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3</w:t>
            </w:r>
            <w:r>
              <w:rPr>
                <w:spacing w:val="-10"/>
              </w:rPr>
              <w:t>20,999</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7</w:t>
            </w:r>
            <w:r>
              <w:rPr>
                <w:spacing w:val="-10"/>
              </w:rPr>
              <w:t>90,405</w:t>
            </w: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lastRenderedPageBreak/>
              <w:t>雲林縣</w:t>
            </w:r>
          </w:p>
        </w:tc>
        <w:tc>
          <w:tcPr>
            <w:tcW w:w="1209"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4</w:t>
            </w:r>
            <w:r>
              <w:rPr>
                <w:spacing w:val="-10"/>
              </w:rPr>
              <w:t>52,189</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4</w:t>
            </w:r>
            <w:r>
              <w:rPr>
                <w:spacing w:val="-10"/>
              </w:rPr>
              <w:t>51</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4,392</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5</w:t>
            </w:r>
            <w:r>
              <w:rPr>
                <w:spacing w:val="-10"/>
              </w:rPr>
              <w:t>3,208</w:t>
            </w:r>
          </w:p>
        </w:tc>
        <w:tc>
          <w:tcPr>
            <w:tcW w:w="1276"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6</w:t>
            </w:r>
            <w:r>
              <w:rPr>
                <w:spacing w:val="-10"/>
              </w:rPr>
              <w:t>,026</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5</w:t>
            </w:r>
            <w:r>
              <w:rPr>
                <w:spacing w:val="-10"/>
              </w:rPr>
              <w:t>36,266</w:t>
            </w: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臺東縣</w:t>
            </w:r>
          </w:p>
        </w:tc>
        <w:tc>
          <w:tcPr>
            <w:tcW w:w="1209"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3</w:t>
            </w:r>
            <w:r>
              <w:rPr>
                <w:spacing w:val="-10"/>
              </w:rPr>
              <w:t>22,958</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97</w:t>
            </w:r>
          </w:p>
        </w:tc>
        <w:tc>
          <w:tcPr>
            <w:tcW w:w="1205" w:type="dxa"/>
            <w:shd w:val="clear" w:color="auto" w:fill="auto"/>
            <w:vAlign w:val="center"/>
          </w:tcPr>
          <w:p w:rsidR="00BF6DC8" w:rsidRPr="00ED1788" w:rsidRDefault="00BF6DC8" w:rsidP="004D1209">
            <w:pPr>
              <w:pStyle w:val="142"/>
              <w:ind w:left="527" w:hanging="527"/>
              <w:jc w:val="right"/>
              <w:rPr>
                <w:spacing w:val="-10"/>
              </w:rPr>
            </w:pPr>
            <w:r>
              <w:rPr>
                <w:spacing w:val="-10"/>
              </w:rPr>
              <w:t>3,964</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1</w:t>
            </w:r>
            <w:r>
              <w:rPr>
                <w:spacing w:val="-10"/>
              </w:rPr>
              <w:t>4,875</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3</w:t>
            </w:r>
            <w:r>
              <w:rPr>
                <w:spacing w:val="-10"/>
              </w:rPr>
              <w:t>42,094</w:t>
            </w: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彰化縣</w:t>
            </w:r>
          </w:p>
        </w:tc>
        <w:tc>
          <w:tcPr>
            <w:tcW w:w="1209"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66,289</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4</w:t>
            </w:r>
            <w:r>
              <w:rPr>
                <w:spacing w:val="-10"/>
              </w:rPr>
              <w:t>,886</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6,600</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5</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97,780</w:t>
            </w:r>
          </w:p>
        </w:tc>
      </w:tr>
      <w:tr w:rsidR="00BF6DC8" w:rsidRPr="006379CC"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屏東縣</w:t>
            </w:r>
          </w:p>
        </w:tc>
        <w:tc>
          <w:tcPr>
            <w:tcW w:w="1209"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265,003</w:t>
            </w:r>
          </w:p>
        </w:tc>
        <w:tc>
          <w:tcPr>
            <w:tcW w:w="1205"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0</w:t>
            </w:r>
          </w:p>
        </w:tc>
        <w:tc>
          <w:tcPr>
            <w:tcW w:w="1205"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2,352</w:t>
            </w:r>
          </w:p>
        </w:tc>
        <w:tc>
          <w:tcPr>
            <w:tcW w:w="1205"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33</w:t>
            </w:r>
          </w:p>
        </w:tc>
        <w:tc>
          <w:tcPr>
            <w:tcW w:w="1276"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1,535</w:t>
            </w:r>
          </w:p>
        </w:tc>
        <w:tc>
          <w:tcPr>
            <w:tcW w:w="1275" w:type="dxa"/>
            <w:shd w:val="clear" w:color="auto" w:fill="auto"/>
            <w:vAlign w:val="center"/>
          </w:tcPr>
          <w:p w:rsidR="00BF6DC8" w:rsidRPr="006379CC" w:rsidRDefault="00BF6DC8" w:rsidP="004D1209">
            <w:pPr>
              <w:pStyle w:val="142"/>
              <w:ind w:left="527" w:hanging="527"/>
              <w:jc w:val="right"/>
              <w:rPr>
                <w:spacing w:val="-10"/>
              </w:rPr>
            </w:pPr>
            <w:r w:rsidRPr="006379CC">
              <w:rPr>
                <w:rFonts w:hint="eastAsia"/>
                <w:spacing w:val="-10"/>
              </w:rPr>
              <w:t>268,923</w:t>
            </w:r>
          </w:p>
        </w:tc>
      </w:tr>
      <w:tr w:rsidR="00BF6DC8" w:rsidRPr="005D5CF1"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高雄市</w:t>
            </w:r>
          </w:p>
        </w:tc>
        <w:tc>
          <w:tcPr>
            <w:tcW w:w="1209" w:type="dxa"/>
            <w:shd w:val="clear" w:color="auto" w:fill="auto"/>
            <w:vAlign w:val="center"/>
          </w:tcPr>
          <w:p w:rsidR="00BF6DC8" w:rsidRPr="00ED1788" w:rsidRDefault="00BF6DC8" w:rsidP="004D1209">
            <w:pPr>
              <w:pStyle w:val="142"/>
              <w:ind w:left="527" w:hanging="527"/>
              <w:jc w:val="right"/>
              <w:rPr>
                <w:spacing w:val="-10"/>
              </w:rPr>
            </w:pPr>
            <w:r>
              <w:rPr>
                <w:spacing w:val="-10"/>
              </w:rPr>
              <w:t>141,374</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0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ED1788" w:rsidRDefault="00BF6DC8" w:rsidP="004D1209">
            <w:pPr>
              <w:pStyle w:val="142"/>
              <w:ind w:left="527" w:hanging="527"/>
              <w:jc w:val="right"/>
              <w:rPr>
                <w:spacing w:val="-10"/>
              </w:rPr>
            </w:pPr>
            <w:r>
              <w:rPr>
                <w:spacing w:val="-10"/>
              </w:rPr>
              <w:t>64,880</w:t>
            </w:r>
          </w:p>
        </w:tc>
        <w:tc>
          <w:tcPr>
            <w:tcW w:w="1275" w:type="dxa"/>
            <w:shd w:val="clear" w:color="auto" w:fill="auto"/>
            <w:vAlign w:val="center"/>
          </w:tcPr>
          <w:p w:rsidR="00BF6DC8" w:rsidRPr="00ED1788" w:rsidRDefault="00BF6DC8" w:rsidP="004D1209">
            <w:pPr>
              <w:pStyle w:val="142"/>
              <w:ind w:left="527" w:hanging="527"/>
              <w:jc w:val="right"/>
              <w:rPr>
                <w:spacing w:val="-10"/>
              </w:rPr>
            </w:pPr>
            <w:r>
              <w:rPr>
                <w:rFonts w:hint="eastAsia"/>
                <w:spacing w:val="-10"/>
              </w:rPr>
              <w:t>2</w:t>
            </w:r>
            <w:r>
              <w:rPr>
                <w:spacing w:val="-10"/>
              </w:rPr>
              <w:t>06,254</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臺中市</w:t>
            </w:r>
          </w:p>
        </w:tc>
        <w:tc>
          <w:tcPr>
            <w:tcW w:w="1209" w:type="dxa"/>
            <w:shd w:val="clear" w:color="auto" w:fill="auto"/>
            <w:vAlign w:val="center"/>
          </w:tcPr>
          <w:p w:rsidR="00BF6DC8" w:rsidRPr="009018AD" w:rsidRDefault="00BF6DC8" w:rsidP="004D1209">
            <w:pPr>
              <w:pStyle w:val="142"/>
              <w:ind w:left="527" w:hanging="527"/>
              <w:jc w:val="right"/>
              <w:rPr>
                <w:spacing w:val="-10"/>
              </w:rPr>
            </w:pPr>
            <w:r>
              <w:rPr>
                <w:spacing w:val="-10"/>
              </w:rPr>
              <w:t>134,355</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50</w:t>
            </w:r>
          </w:p>
        </w:tc>
        <w:tc>
          <w:tcPr>
            <w:tcW w:w="1275" w:type="dxa"/>
            <w:shd w:val="clear" w:color="auto" w:fill="auto"/>
            <w:vAlign w:val="center"/>
          </w:tcPr>
          <w:p w:rsidR="00BF6DC8" w:rsidRPr="00753CAD" w:rsidRDefault="00BF6DC8" w:rsidP="004D1209">
            <w:pPr>
              <w:pStyle w:val="142"/>
              <w:ind w:left="527" w:hanging="527"/>
              <w:jc w:val="right"/>
              <w:rPr>
                <w:spacing w:val="-10"/>
              </w:rPr>
            </w:pPr>
            <w:r>
              <w:rPr>
                <w:spacing w:val="-10"/>
              </w:rPr>
              <w:t>134,505</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南投縣</w:t>
            </w:r>
          </w:p>
        </w:tc>
        <w:tc>
          <w:tcPr>
            <w:tcW w:w="1209" w:type="dxa"/>
            <w:shd w:val="clear" w:color="auto" w:fill="auto"/>
            <w:vAlign w:val="center"/>
          </w:tcPr>
          <w:p w:rsidR="00BF6DC8" w:rsidRPr="009018AD" w:rsidRDefault="00BF6DC8" w:rsidP="004D1209">
            <w:pPr>
              <w:pStyle w:val="142"/>
              <w:ind w:left="527" w:hanging="527"/>
              <w:jc w:val="right"/>
              <w:rPr>
                <w:spacing w:val="-10"/>
              </w:rPr>
            </w:pPr>
            <w:r w:rsidRPr="009018AD">
              <w:rPr>
                <w:rFonts w:hint="eastAsia"/>
                <w:spacing w:val="-10"/>
              </w:rPr>
              <w:t>9</w:t>
            </w:r>
            <w:r w:rsidRPr="009018AD">
              <w:rPr>
                <w:spacing w:val="-10"/>
              </w:rPr>
              <w:t>4</w:t>
            </w:r>
            <w:r>
              <w:rPr>
                <w:spacing w:val="-10"/>
              </w:rPr>
              <w:t>,</w:t>
            </w:r>
            <w:r w:rsidRPr="009018AD">
              <w:rPr>
                <w:spacing w:val="-10"/>
              </w:rPr>
              <w:t>739</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5</w:t>
            </w:r>
            <w:r w:rsidRPr="00753CAD">
              <w:rPr>
                <w:spacing w:val="-10"/>
              </w:rPr>
              <w:t>95</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3</w:t>
            </w:r>
            <w:r>
              <w:rPr>
                <w:spacing w:val="-10"/>
              </w:rPr>
              <w:t>20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3,697</w:t>
            </w:r>
          </w:p>
        </w:tc>
        <w:tc>
          <w:tcPr>
            <w:tcW w:w="127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09,352</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lastRenderedPageBreak/>
              <w:t>苗栗縣</w:t>
            </w:r>
          </w:p>
        </w:tc>
        <w:tc>
          <w:tcPr>
            <w:tcW w:w="1209" w:type="dxa"/>
            <w:shd w:val="clear" w:color="auto" w:fill="auto"/>
            <w:vAlign w:val="center"/>
          </w:tcPr>
          <w:p w:rsidR="00BF6DC8" w:rsidRPr="009018AD" w:rsidRDefault="00BF6DC8" w:rsidP="004D1209">
            <w:pPr>
              <w:pStyle w:val="142"/>
              <w:ind w:left="527" w:hanging="527"/>
              <w:jc w:val="right"/>
              <w:rPr>
                <w:spacing w:val="-10"/>
              </w:rPr>
            </w:pPr>
            <w:r w:rsidRPr="009018AD">
              <w:rPr>
                <w:rFonts w:hint="eastAsia"/>
                <w:spacing w:val="-10"/>
              </w:rPr>
              <w:t>1</w:t>
            </w:r>
            <w:r w:rsidRPr="009018AD">
              <w:rPr>
                <w:spacing w:val="-10"/>
              </w:rPr>
              <w:t>5</w:t>
            </w:r>
            <w:r>
              <w:rPr>
                <w:spacing w:val="-10"/>
              </w:rPr>
              <w:t>,</w:t>
            </w:r>
            <w:r w:rsidRPr="009018AD">
              <w:rPr>
                <w:spacing w:val="-10"/>
              </w:rPr>
              <w:t>987</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5,987</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嘉義市</w:t>
            </w:r>
          </w:p>
        </w:tc>
        <w:tc>
          <w:tcPr>
            <w:tcW w:w="1209" w:type="dxa"/>
            <w:shd w:val="clear" w:color="auto" w:fill="auto"/>
            <w:vAlign w:val="center"/>
          </w:tcPr>
          <w:p w:rsidR="00BF6DC8" w:rsidRPr="009018AD" w:rsidRDefault="00BF6DC8" w:rsidP="004D1209">
            <w:pPr>
              <w:pStyle w:val="142"/>
              <w:ind w:left="527" w:hanging="527"/>
              <w:jc w:val="right"/>
              <w:rPr>
                <w:spacing w:val="-10"/>
              </w:rPr>
            </w:pPr>
            <w:r w:rsidRPr="009018AD">
              <w:rPr>
                <w:rFonts w:hint="eastAsia"/>
                <w:spacing w:val="-10"/>
              </w:rPr>
              <w:t>1</w:t>
            </w:r>
            <w:r w:rsidRPr="009018AD">
              <w:rPr>
                <w:spacing w:val="-10"/>
              </w:rPr>
              <w:t>0</w:t>
            </w:r>
            <w:r>
              <w:rPr>
                <w:spacing w:val="-10"/>
              </w:rPr>
              <w:t>,</w:t>
            </w:r>
            <w:r w:rsidRPr="009018AD">
              <w:rPr>
                <w:spacing w:val="-10"/>
              </w:rPr>
              <w:t>925</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1</w:t>
            </w:r>
            <w:r w:rsidRPr="00753CAD">
              <w:rPr>
                <w:spacing w:val="-10"/>
              </w:rPr>
              <w:t>06</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,300</w:t>
            </w:r>
          </w:p>
        </w:tc>
        <w:tc>
          <w:tcPr>
            <w:tcW w:w="127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2,331</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7" w:hanging="567"/>
              <w:jc w:val="center"/>
              <w:rPr>
                <w:bCs/>
              </w:rPr>
            </w:pPr>
            <w:r w:rsidRPr="001C3B73">
              <w:rPr>
                <w:rFonts w:hint="eastAsia"/>
                <w:bCs/>
              </w:rPr>
              <w:t>花蓮縣</w:t>
            </w:r>
          </w:p>
        </w:tc>
        <w:tc>
          <w:tcPr>
            <w:tcW w:w="1209" w:type="dxa"/>
            <w:shd w:val="clear" w:color="auto" w:fill="auto"/>
            <w:vAlign w:val="center"/>
          </w:tcPr>
          <w:p w:rsidR="00BF6DC8" w:rsidRPr="009018AD" w:rsidRDefault="00BF6DC8" w:rsidP="004D1209">
            <w:pPr>
              <w:pStyle w:val="142"/>
              <w:ind w:left="527" w:hanging="527"/>
              <w:jc w:val="right"/>
              <w:rPr>
                <w:spacing w:val="-10"/>
              </w:rPr>
            </w:pPr>
            <w:r>
              <w:rPr>
                <w:spacing w:val="-10"/>
              </w:rPr>
              <w:t>4,320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spacing w:val="-10"/>
              </w:rPr>
              <w:t>4,320</w:t>
            </w:r>
          </w:p>
        </w:tc>
      </w:tr>
      <w:tr w:rsidR="00BF6DC8" w:rsidRPr="00031245" w:rsidTr="004D1209">
        <w:trPr>
          <w:trHeight w:val="331"/>
        </w:trPr>
        <w:tc>
          <w:tcPr>
            <w:tcW w:w="1134" w:type="dxa"/>
            <w:shd w:val="clear" w:color="auto" w:fill="auto"/>
            <w:vAlign w:val="center"/>
          </w:tcPr>
          <w:p w:rsidR="00BF6DC8" w:rsidRDefault="00BF6DC8" w:rsidP="004D1209">
            <w:pPr>
              <w:pStyle w:val="142"/>
              <w:ind w:left="567" w:hanging="567"/>
              <w:jc w:val="center"/>
              <w:rPr>
                <w:bCs/>
              </w:rPr>
            </w:pPr>
            <w:r>
              <w:rPr>
                <w:rFonts w:hint="eastAsia"/>
                <w:bCs/>
              </w:rPr>
              <w:t>桃園市</w:t>
            </w:r>
          </w:p>
        </w:tc>
        <w:tc>
          <w:tcPr>
            <w:tcW w:w="1209" w:type="dxa"/>
            <w:shd w:val="clear" w:color="auto" w:fill="auto"/>
            <w:vAlign w:val="center"/>
          </w:tcPr>
          <w:p w:rsidR="00BF6DC8" w:rsidRPr="009018AD" w:rsidRDefault="00BF6DC8" w:rsidP="004D1209">
            <w:pPr>
              <w:pStyle w:val="142"/>
              <w:ind w:left="527" w:hanging="527"/>
              <w:jc w:val="right"/>
              <w:rPr>
                <w:spacing w:val="-10"/>
              </w:rPr>
            </w:pPr>
            <w:r>
              <w:rPr>
                <w:spacing w:val="-10"/>
              </w:rPr>
              <w:t>1,514</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1</w:t>
            </w:r>
            <w:r>
              <w:rPr>
                <w:spacing w:val="-10"/>
              </w:rPr>
              <w:t>,514</w:t>
            </w:r>
          </w:p>
        </w:tc>
      </w:tr>
      <w:tr w:rsidR="00BF6DC8" w:rsidRPr="00031245" w:rsidTr="004D1209">
        <w:trPr>
          <w:trHeight w:val="331"/>
        </w:trPr>
        <w:tc>
          <w:tcPr>
            <w:tcW w:w="1134" w:type="dxa"/>
            <w:shd w:val="clear" w:color="auto" w:fill="auto"/>
            <w:vAlign w:val="center"/>
          </w:tcPr>
          <w:p w:rsidR="00BF6DC8" w:rsidRDefault="00BF6DC8" w:rsidP="004D1209">
            <w:pPr>
              <w:pStyle w:val="142"/>
              <w:ind w:left="567" w:hanging="567"/>
              <w:jc w:val="center"/>
              <w:rPr>
                <w:bCs/>
              </w:rPr>
            </w:pPr>
            <w:r>
              <w:rPr>
                <w:rFonts w:hint="eastAsia"/>
                <w:bCs/>
              </w:rPr>
              <w:t>新竹縣</w:t>
            </w:r>
          </w:p>
        </w:tc>
        <w:tc>
          <w:tcPr>
            <w:tcW w:w="1209" w:type="dxa"/>
            <w:shd w:val="clear" w:color="auto" w:fill="auto"/>
            <w:vAlign w:val="center"/>
          </w:tcPr>
          <w:p w:rsidR="00BF6DC8" w:rsidRPr="009018AD" w:rsidRDefault="00BF6DC8" w:rsidP="004D1209">
            <w:pPr>
              <w:pStyle w:val="142"/>
              <w:ind w:left="527" w:hanging="527"/>
              <w:jc w:val="right"/>
              <w:rPr>
                <w:spacing w:val="-10"/>
              </w:rPr>
            </w:pPr>
            <w:r>
              <w:rPr>
                <w:spacing w:val="-10"/>
              </w:rPr>
              <w:t>1,031</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spacing w:val="-10"/>
              </w:rPr>
              <w:t>1,031</w:t>
            </w:r>
          </w:p>
        </w:tc>
      </w:tr>
      <w:tr w:rsidR="00BF6DC8" w:rsidRPr="00031245" w:rsidTr="004D1209">
        <w:trPr>
          <w:trHeight w:val="331"/>
        </w:trPr>
        <w:tc>
          <w:tcPr>
            <w:tcW w:w="1134" w:type="dxa"/>
            <w:shd w:val="clear" w:color="auto" w:fill="auto"/>
            <w:vAlign w:val="center"/>
          </w:tcPr>
          <w:p w:rsidR="00BF6DC8" w:rsidRDefault="00BF6DC8" w:rsidP="004D1209">
            <w:pPr>
              <w:pStyle w:val="142"/>
              <w:ind w:left="567" w:hanging="567"/>
              <w:jc w:val="center"/>
              <w:rPr>
                <w:bCs/>
              </w:rPr>
            </w:pPr>
            <w:r>
              <w:rPr>
                <w:rFonts w:hint="eastAsia"/>
                <w:bCs/>
              </w:rPr>
              <w:t>金門縣</w:t>
            </w:r>
          </w:p>
        </w:tc>
        <w:tc>
          <w:tcPr>
            <w:tcW w:w="1209" w:type="dxa"/>
            <w:shd w:val="clear" w:color="auto" w:fill="auto"/>
            <w:vAlign w:val="center"/>
          </w:tcPr>
          <w:p w:rsidR="00BF6DC8" w:rsidRPr="009018AD" w:rsidRDefault="00BF6DC8" w:rsidP="004D1209">
            <w:pPr>
              <w:pStyle w:val="142"/>
              <w:ind w:left="527" w:hanging="527"/>
              <w:jc w:val="right"/>
              <w:rPr>
                <w:spacing w:val="-10"/>
              </w:rPr>
            </w:pPr>
            <w:r>
              <w:rPr>
                <w:spacing w:val="-10"/>
              </w:rPr>
              <w:t>840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1</w:t>
            </w:r>
            <w:r w:rsidRPr="00753CAD">
              <w:rPr>
                <w:spacing w:val="-10"/>
              </w:rPr>
              <w:t>53</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spacing w:val="-10"/>
              </w:rPr>
              <w:t>993</w:t>
            </w:r>
          </w:p>
        </w:tc>
      </w:tr>
      <w:tr w:rsidR="00BF6DC8" w:rsidRPr="00031245" w:rsidTr="004D1209">
        <w:trPr>
          <w:trHeight w:val="331"/>
        </w:trPr>
        <w:tc>
          <w:tcPr>
            <w:tcW w:w="1134" w:type="dxa"/>
            <w:shd w:val="clear" w:color="auto" w:fill="auto"/>
            <w:vAlign w:val="center"/>
          </w:tcPr>
          <w:p w:rsidR="00BF6DC8" w:rsidRDefault="00BF6DC8" w:rsidP="004D1209">
            <w:pPr>
              <w:pStyle w:val="142"/>
              <w:ind w:left="567" w:hanging="567"/>
              <w:jc w:val="center"/>
              <w:rPr>
                <w:bCs/>
              </w:rPr>
            </w:pPr>
            <w:r>
              <w:rPr>
                <w:rFonts w:hint="eastAsia"/>
                <w:bCs/>
              </w:rPr>
              <w:t>新北市</w:t>
            </w:r>
          </w:p>
        </w:tc>
        <w:tc>
          <w:tcPr>
            <w:tcW w:w="1209" w:type="dxa"/>
            <w:shd w:val="clear" w:color="auto" w:fill="auto"/>
            <w:vAlign w:val="center"/>
          </w:tcPr>
          <w:p w:rsidR="00BF6DC8" w:rsidRPr="009018AD" w:rsidRDefault="00BF6DC8" w:rsidP="004D1209">
            <w:pPr>
              <w:pStyle w:val="142"/>
              <w:ind w:left="527" w:hanging="527"/>
              <w:jc w:val="right"/>
              <w:rPr>
                <w:spacing w:val="-10"/>
              </w:rPr>
            </w:pPr>
            <w:r w:rsidRPr="009018AD">
              <w:rPr>
                <w:rFonts w:hint="eastAsia"/>
                <w:spacing w:val="-10"/>
              </w:rPr>
              <w:t>7</w:t>
            </w:r>
            <w:r w:rsidRPr="009018AD">
              <w:rPr>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sidRPr="00753CAD">
              <w:rPr>
                <w:rFonts w:hint="eastAsia"/>
                <w:spacing w:val="-10"/>
              </w:rPr>
              <w:t>0</w:t>
            </w:r>
          </w:p>
        </w:tc>
        <w:tc>
          <w:tcPr>
            <w:tcW w:w="120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6"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0</w:t>
            </w:r>
          </w:p>
        </w:tc>
        <w:tc>
          <w:tcPr>
            <w:tcW w:w="1275" w:type="dxa"/>
            <w:shd w:val="clear" w:color="auto" w:fill="auto"/>
            <w:vAlign w:val="center"/>
          </w:tcPr>
          <w:p w:rsidR="00BF6DC8" w:rsidRPr="00753CAD" w:rsidRDefault="00BF6DC8" w:rsidP="004D1209">
            <w:pPr>
              <w:pStyle w:val="142"/>
              <w:ind w:left="527" w:hanging="527"/>
              <w:jc w:val="right"/>
              <w:rPr>
                <w:spacing w:val="-10"/>
              </w:rPr>
            </w:pPr>
            <w:r>
              <w:rPr>
                <w:rFonts w:hint="eastAsia"/>
                <w:spacing w:val="-10"/>
              </w:rPr>
              <w:t>7</w:t>
            </w:r>
            <w:r>
              <w:rPr>
                <w:spacing w:val="-10"/>
              </w:rPr>
              <w:t>0</w:t>
            </w:r>
          </w:p>
        </w:tc>
      </w:tr>
      <w:tr w:rsidR="00BF6DC8" w:rsidRPr="00031245" w:rsidTr="004D1209">
        <w:trPr>
          <w:trHeight w:val="331"/>
        </w:trPr>
        <w:tc>
          <w:tcPr>
            <w:tcW w:w="1134" w:type="dxa"/>
            <w:shd w:val="clear" w:color="auto" w:fill="auto"/>
            <w:vAlign w:val="center"/>
          </w:tcPr>
          <w:p w:rsidR="00BF6DC8" w:rsidRPr="001C3B73" w:rsidRDefault="00BF6DC8" w:rsidP="004D1209">
            <w:pPr>
              <w:pStyle w:val="142"/>
              <w:ind w:left="566" w:hanging="566"/>
              <w:jc w:val="center"/>
              <w:rPr>
                <w:b/>
              </w:rPr>
            </w:pPr>
            <w:r w:rsidRPr="001C3B73">
              <w:rPr>
                <w:rFonts w:hint="eastAsia"/>
                <w:b/>
              </w:rPr>
              <w:t>合計</w:t>
            </w:r>
          </w:p>
        </w:tc>
        <w:tc>
          <w:tcPr>
            <w:tcW w:w="1209"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2,651,679</w:t>
            </w:r>
          </w:p>
        </w:tc>
        <w:tc>
          <w:tcPr>
            <w:tcW w:w="1205"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59,555</w:t>
            </w:r>
          </w:p>
        </w:tc>
        <w:tc>
          <w:tcPr>
            <w:tcW w:w="1205"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836,505</w:t>
            </w:r>
          </w:p>
        </w:tc>
        <w:tc>
          <w:tcPr>
            <w:tcW w:w="1205"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54,886</w:t>
            </w:r>
          </w:p>
        </w:tc>
        <w:tc>
          <w:tcPr>
            <w:tcW w:w="1276"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589,225</w:t>
            </w:r>
          </w:p>
        </w:tc>
        <w:tc>
          <w:tcPr>
            <w:tcW w:w="1275" w:type="dxa"/>
            <w:shd w:val="clear" w:color="auto" w:fill="auto"/>
            <w:vAlign w:val="center"/>
          </w:tcPr>
          <w:p w:rsidR="00BF6DC8" w:rsidRPr="006379CC" w:rsidRDefault="00BF6DC8" w:rsidP="004D1209">
            <w:pPr>
              <w:pStyle w:val="142"/>
              <w:ind w:left="446" w:hanging="446"/>
              <w:jc w:val="right"/>
              <w:rPr>
                <w:b/>
                <w:bCs/>
                <w:spacing w:val="-10"/>
              </w:rPr>
            </w:pPr>
            <w:r w:rsidRPr="006379CC">
              <w:rPr>
                <w:rFonts w:hAnsi="標楷體" w:hint="eastAsia"/>
                <w:b/>
                <w:bCs/>
                <w:sz w:val="22"/>
                <w:szCs w:val="22"/>
              </w:rPr>
              <w:t>4,191,84</w:t>
            </w:r>
            <w:r>
              <w:rPr>
                <w:rFonts w:hAnsi="標楷體"/>
                <w:b/>
                <w:bCs/>
                <w:sz w:val="22"/>
                <w:szCs w:val="22"/>
              </w:rPr>
              <w:t>8</w:t>
            </w:r>
          </w:p>
        </w:tc>
      </w:tr>
    </w:tbl>
    <w:p w:rsidR="00BF6DC8" w:rsidRDefault="00BF6DC8" w:rsidP="004D1209">
      <w:pPr>
        <w:pStyle w:val="142"/>
        <w:ind w:left="567" w:hanging="567"/>
      </w:pPr>
      <w:r>
        <w:rPr>
          <w:rFonts w:hint="eastAsia"/>
        </w:rPr>
        <w:t>說    明：所列統計資料包含丹娜絲颱風、0</w:t>
      </w:r>
      <w:r>
        <w:t>708</w:t>
      </w:r>
      <w:r>
        <w:rPr>
          <w:rFonts w:hint="eastAsia"/>
        </w:rPr>
        <w:t>豪雨、0</w:t>
      </w:r>
      <w:r>
        <w:t>728</w:t>
      </w:r>
      <w:r>
        <w:rPr>
          <w:rFonts w:hint="eastAsia"/>
        </w:rPr>
        <w:t>豪雨及楊柳颱風災情。</w:t>
      </w:r>
    </w:p>
    <w:p w:rsidR="00BF6DC8" w:rsidRPr="008D1A40" w:rsidRDefault="00BF6DC8" w:rsidP="004D1209">
      <w:pPr>
        <w:pStyle w:val="142"/>
        <w:ind w:left="567" w:hanging="567"/>
      </w:pPr>
      <w:r>
        <w:rPr>
          <w:rFonts w:hint="eastAsia"/>
        </w:rPr>
        <w:t>資料來源：農業部提供。</w:t>
      </w:r>
    </w:p>
    <w:p w:rsidR="00BF6DC8" w:rsidRPr="000E01E8" w:rsidRDefault="00BF6DC8" w:rsidP="004D1209">
      <w:pPr>
        <w:ind w:left="849" w:hangingChars="100" w:hanging="283"/>
        <w:rPr>
          <w:b/>
        </w:rPr>
      </w:pPr>
      <w:r w:rsidRPr="003357D6">
        <w:rPr>
          <w:rFonts w:hint="eastAsia"/>
          <w:b/>
        </w:rPr>
        <w:t>(</w:t>
      </w:r>
      <w:r>
        <w:rPr>
          <w:rFonts w:hint="eastAsia"/>
          <w:b/>
        </w:rPr>
        <w:t>二</w:t>
      </w:r>
      <w:r w:rsidRPr="003357D6">
        <w:rPr>
          <w:rFonts w:hint="eastAsia"/>
          <w:b/>
        </w:rPr>
        <w:t>)</w:t>
      </w:r>
      <w:r>
        <w:rPr>
          <w:rFonts w:hint="eastAsia"/>
          <w:b/>
        </w:rPr>
        <w:t>農業部</w:t>
      </w:r>
      <w:r w:rsidRPr="003027F4">
        <w:rPr>
          <w:rFonts w:hint="eastAsia"/>
          <w:b/>
        </w:rPr>
        <w:t>於</w:t>
      </w:r>
      <w:r>
        <w:rPr>
          <w:rFonts w:hint="eastAsia"/>
          <w:b/>
        </w:rPr>
        <w:t>本特別預算</w:t>
      </w:r>
      <w:r w:rsidRPr="003027F4">
        <w:rPr>
          <w:rFonts w:hint="eastAsia"/>
          <w:b/>
        </w:rPr>
        <w:t>案</w:t>
      </w:r>
      <w:r>
        <w:rPr>
          <w:rFonts w:hint="eastAsia"/>
          <w:b/>
        </w:rPr>
        <w:t>編列</w:t>
      </w:r>
      <w:r w:rsidRPr="003027F4">
        <w:rPr>
          <w:rFonts w:hAnsi="標楷體"/>
          <w:b/>
        </w:rPr>
        <w:t>122.34</w:t>
      </w:r>
      <w:r w:rsidRPr="003027F4">
        <w:rPr>
          <w:rFonts w:hAnsi="標楷體" w:hint="eastAsia"/>
          <w:b/>
        </w:rPr>
        <w:t>億元</w:t>
      </w:r>
      <w:r w:rsidRPr="003027F4">
        <w:rPr>
          <w:rFonts w:hint="eastAsia"/>
          <w:b/>
        </w:rPr>
        <w:t>撥補天</w:t>
      </w:r>
      <w:r>
        <w:rPr>
          <w:rFonts w:hint="eastAsia"/>
          <w:b/>
        </w:rPr>
        <w:t>災</w:t>
      </w:r>
      <w:r w:rsidRPr="003027F4">
        <w:rPr>
          <w:rFonts w:hint="eastAsia"/>
          <w:b/>
        </w:rPr>
        <w:t>基金、農發基金及農再基金</w:t>
      </w:r>
      <w:r>
        <w:rPr>
          <w:rFonts w:hint="eastAsia"/>
          <w:b/>
        </w:rPr>
        <w:t>等非營業基金，</w:t>
      </w:r>
      <w:r w:rsidRPr="003027F4">
        <w:rPr>
          <w:rFonts w:hint="eastAsia"/>
          <w:b/>
        </w:rPr>
        <w:t>辦理農業損失現金救助與低利貸款及產業重建輔導措施等</w:t>
      </w:r>
      <w:r>
        <w:rPr>
          <w:rFonts w:hAnsi="標楷體" w:hint="eastAsia"/>
          <w:b/>
        </w:rPr>
        <w:t>，</w:t>
      </w:r>
      <w:r w:rsidRPr="00A10601">
        <w:rPr>
          <w:rFonts w:hAnsi="標楷體" w:hint="eastAsia"/>
          <w:b/>
        </w:rPr>
        <w:t>允宜</w:t>
      </w:r>
      <w:r>
        <w:rPr>
          <w:rFonts w:hAnsi="標楷體" w:hint="eastAsia"/>
          <w:b/>
        </w:rPr>
        <w:t>確切落實專款專用之目的，加速災區受損農業之重建復原</w:t>
      </w:r>
    </w:p>
    <w:p w:rsidR="00BF6DC8" w:rsidRPr="006132D6" w:rsidRDefault="00BF6DC8" w:rsidP="004D1209">
      <w:pPr>
        <w:pStyle w:val="21"/>
        <w:ind w:left="850" w:firstLine="566"/>
      </w:pPr>
      <w:r>
        <w:rPr>
          <w:rFonts w:hint="eastAsia"/>
        </w:rPr>
        <w:t>為推動災後復原重建工作，農業部於本特別預算案編列122億3</w:t>
      </w:r>
      <w:r>
        <w:t>,</w:t>
      </w:r>
      <w:r>
        <w:rPr>
          <w:rFonts w:hint="eastAsia"/>
        </w:rPr>
        <w:t>426萬2千元(</w:t>
      </w:r>
      <w:r>
        <w:t>114</w:t>
      </w:r>
      <w:r>
        <w:rPr>
          <w:rFonts w:hint="eastAsia"/>
        </w:rPr>
        <w:t>及115年度</w:t>
      </w:r>
      <w:r w:rsidRPr="00306EAD">
        <w:rPr>
          <w:rFonts w:hint="eastAsia"/>
        </w:rPr>
        <w:t>分配數</w:t>
      </w:r>
      <w:r>
        <w:rPr>
          <w:rFonts w:hint="eastAsia"/>
        </w:rPr>
        <w:t>68</w:t>
      </w:r>
      <w:r w:rsidRPr="00306EAD">
        <w:rPr>
          <w:rFonts w:hint="eastAsia"/>
        </w:rPr>
        <w:t>億</w:t>
      </w:r>
      <w:r>
        <w:rPr>
          <w:rFonts w:hint="eastAsia"/>
        </w:rPr>
        <w:t>5</w:t>
      </w:r>
      <w:r w:rsidRPr="00306EAD">
        <w:rPr>
          <w:rFonts w:hint="eastAsia"/>
        </w:rPr>
        <w:t>,</w:t>
      </w:r>
      <w:r>
        <w:rPr>
          <w:rFonts w:hint="eastAsia"/>
        </w:rPr>
        <w:t>499</w:t>
      </w:r>
      <w:r w:rsidRPr="00306EAD">
        <w:rPr>
          <w:rFonts w:hint="eastAsia"/>
        </w:rPr>
        <w:t>萬</w:t>
      </w:r>
      <w:r>
        <w:rPr>
          <w:rFonts w:hint="eastAsia"/>
        </w:rPr>
        <w:t>1千</w:t>
      </w:r>
      <w:r w:rsidRPr="00306EAD">
        <w:rPr>
          <w:rFonts w:hint="eastAsia"/>
        </w:rPr>
        <w:t>元</w:t>
      </w:r>
      <w:r>
        <w:rPr>
          <w:rFonts w:hint="eastAsia"/>
        </w:rPr>
        <w:t>及53</w:t>
      </w:r>
      <w:r w:rsidRPr="00306EAD">
        <w:rPr>
          <w:rFonts w:hint="eastAsia"/>
        </w:rPr>
        <w:t>億</w:t>
      </w:r>
      <w:r>
        <w:rPr>
          <w:rFonts w:hint="eastAsia"/>
        </w:rPr>
        <w:t>7</w:t>
      </w:r>
      <w:r w:rsidRPr="00306EAD">
        <w:rPr>
          <w:rFonts w:hint="eastAsia"/>
        </w:rPr>
        <w:t>,9</w:t>
      </w:r>
      <w:r>
        <w:rPr>
          <w:rFonts w:hint="eastAsia"/>
        </w:rPr>
        <w:t>27</w:t>
      </w:r>
      <w:r w:rsidRPr="00306EAD">
        <w:rPr>
          <w:rFonts w:hint="eastAsia"/>
        </w:rPr>
        <w:t>萬</w:t>
      </w:r>
      <w:r>
        <w:rPr>
          <w:rFonts w:hint="eastAsia"/>
        </w:rPr>
        <w:t>1</w:t>
      </w:r>
      <w:r w:rsidRPr="00306EAD">
        <w:rPr>
          <w:rFonts w:hint="eastAsia"/>
        </w:rPr>
        <w:t>千元</w:t>
      </w:r>
      <w:r>
        <w:t>)</w:t>
      </w:r>
      <w:r>
        <w:rPr>
          <w:rFonts w:hint="eastAsia"/>
        </w:rPr>
        <w:t>，撥補農業特別收入基金下之天災基金、農再基金及農發基金等3個分基金</w:t>
      </w:r>
      <w:r w:rsidRPr="003C1353">
        <w:rPr>
          <w:rFonts w:hint="eastAsia"/>
        </w:rPr>
        <w:t>辦理農業天然災害現金救助</w:t>
      </w:r>
      <w:r>
        <w:rPr>
          <w:rFonts w:hint="eastAsia"/>
        </w:rPr>
        <w:t>及</w:t>
      </w:r>
      <w:r w:rsidRPr="001A008C">
        <w:rPr>
          <w:rFonts w:hint="eastAsia"/>
        </w:rPr>
        <w:t>低利貸款利息補貼</w:t>
      </w:r>
      <w:r>
        <w:rPr>
          <w:rFonts w:hint="eastAsia"/>
        </w:rPr>
        <w:t>、</w:t>
      </w:r>
      <w:r w:rsidRPr="001A008C">
        <w:rPr>
          <w:rFonts w:hint="eastAsia"/>
        </w:rPr>
        <w:t>農糧產業</w:t>
      </w:r>
      <w:r>
        <w:rPr>
          <w:rFonts w:hint="eastAsia"/>
        </w:rPr>
        <w:t>與漁產業之</w:t>
      </w:r>
      <w:r w:rsidRPr="001A008C">
        <w:rPr>
          <w:rFonts w:hint="eastAsia"/>
        </w:rPr>
        <w:t>重建輔導措施</w:t>
      </w:r>
      <w:r>
        <w:rPr>
          <w:rFonts w:hint="eastAsia"/>
        </w:rPr>
        <w:t>及畜牧場等設施(備)復原修繕，及政策性農業專案貸款利息補貼等（明細詳表</w:t>
      </w:r>
      <w:r>
        <w:t>2</w:t>
      </w:r>
      <w:r>
        <w:rPr>
          <w:rFonts w:hint="eastAsia"/>
        </w:rPr>
        <w:t>），各項救助措施及工作確有辦理急迫性，惟缺乏預算估列說明，例如</w:t>
      </w:r>
      <w:r w:rsidRPr="00631839">
        <w:rPr>
          <w:rFonts w:hint="eastAsia"/>
        </w:rPr>
        <w:t>辦理農業天然災害現金救助</w:t>
      </w:r>
      <w:r>
        <w:rPr>
          <w:rFonts w:hint="eastAsia"/>
        </w:rPr>
        <w:t>71億2</w:t>
      </w:r>
      <w:r>
        <w:t>,</w:t>
      </w:r>
      <w:r>
        <w:rPr>
          <w:rFonts w:hint="eastAsia"/>
        </w:rPr>
        <w:t>300萬元，該部僅說明係依農業天然災害救助辦法及農業部補助要點等規定辦理，卻未</w:t>
      </w:r>
      <w:r w:rsidRPr="00B060AE">
        <w:rPr>
          <w:rFonts w:hint="eastAsia"/>
        </w:rPr>
        <w:t>具體說明經費估列方式</w:t>
      </w:r>
      <w:r>
        <w:rPr>
          <w:rFonts w:hint="eastAsia"/>
        </w:rPr>
        <w:t>，尚無法與前</w:t>
      </w:r>
      <w:r>
        <w:rPr>
          <w:rFonts w:hint="eastAsia"/>
        </w:rPr>
        <w:lastRenderedPageBreak/>
        <w:t>述災損統計資料比對，允宜審酌各災區災損情形，說明所需經費估列基礎，以維本特別預算之合理有效運用；又該部雖主動公告臺中市、彰化縣、南投縣、雲林縣、嘉義縣、嘉義市、臺南市、高雄市及屏東縣等9市縣救助品項以縮短行政程序，加</w:t>
      </w:r>
      <w:r>
        <w:rPr>
          <w:rFonts w:hint="eastAsia"/>
        </w:rPr>
        <w:lastRenderedPageBreak/>
        <w:t>速救助，惟僅將因丹娜絲颱風及0708豪雨與楊柳颱風而受</w:t>
      </w:r>
      <w:r w:rsidRPr="00F6696A">
        <w:rPr>
          <w:rFonts w:hint="eastAsia"/>
        </w:rPr>
        <w:t>農業災損</w:t>
      </w:r>
      <w:r>
        <w:rPr>
          <w:rFonts w:hint="eastAsia"/>
        </w:rPr>
        <w:t>之雲林縣、嘉義縣、嘉義市、臺南市及臺東縣等市縣之部分品項列入免現勘品項，卻未說明免現勘品項未納入受七二八豪雨影響之原因(詳表3</w:t>
      </w:r>
      <w:r>
        <w:t>)</w:t>
      </w:r>
      <w:r>
        <w:rPr>
          <w:rFonts w:hint="eastAsia"/>
        </w:rPr>
        <w:t>；鑑於本次受害地區面積龐大，允宜持續檢討精進辦理流程，以</w:t>
      </w:r>
      <w:r w:rsidRPr="002F72C3">
        <w:rPr>
          <w:rFonts w:hint="eastAsia"/>
        </w:rPr>
        <w:t>從速、從簡</w:t>
      </w:r>
      <w:r>
        <w:rPr>
          <w:rFonts w:hint="eastAsia"/>
        </w:rPr>
        <w:t>原則加速辦理救助作業以</w:t>
      </w:r>
      <w:r w:rsidRPr="002F72C3">
        <w:rPr>
          <w:rFonts w:hint="eastAsia"/>
        </w:rPr>
        <w:t>協助農民復耕</w:t>
      </w:r>
      <w:r>
        <w:rPr>
          <w:rFonts w:hint="eastAsia"/>
        </w:rPr>
        <w:t>。另農業部於本特別預算案所編列之經費均以補助所屬非營業基金辦理救助措施及推動復原重建工作，</w:t>
      </w:r>
      <w:r w:rsidRPr="001A10E9">
        <w:rPr>
          <w:rFonts w:hint="eastAsia"/>
        </w:rPr>
        <w:t>允宜</w:t>
      </w:r>
      <w:r>
        <w:rPr>
          <w:rFonts w:hint="eastAsia"/>
        </w:rPr>
        <w:t>研謀建立各受補助基金之控管作業，落實專款專用，並加強資訊公開，以達本特別預算之編列目的</w:t>
      </w:r>
      <w:r w:rsidRPr="001A10E9">
        <w:rPr>
          <w:rFonts w:hint="eastAsia"/>
        </w:rPr>
        <w:t>，</w:t>
      </w:r>
      <w:r>
        <w:rPr>
          <w:rFonts w:hint="eastAsia"/>
        </w:rPr>
        <w:t>加速</w:t>
      </w:r>
      <w:r w:rsidRPr="0045376A">
        <w:rPr>
          <w:rFonts w:hint="eastAsia"/>
        </w:rPr>
        <w:t>協助</w:t>
      </w:r>
      <w:r>
        <w:rPr>
          <w:rFonts w:hint="eastAsia"/>
        </w:rPr>
        <w:t>受災</w:t>
      </w:r>
      <w:r w:rsidRPr="0045376A">
        <w:rPr>
          <w:rFonts w:hint="eastAsia"/>
        </w:rPr>
        <w:t>農民加速恢復生產及產業重建與設施(備)修復</w:t>
      </w:r>
      <w:r>
        <w:rPr>
          <w:rFonts w:hint="eastAsia"/>
        </w:rPr>
        <w:t>。</w:t>
      </w:r>
    </w:p>
    <w:p w:rsidR="00BF6DC8" w:rsidRDefault="00BF6DC8" w:rsidP="004D1209">
      <w:pPr>
        <w:pStyle w:val="aa"/>
        <w:spacing w:beforeLines="20" w:before="102"/>
        <w:ind w:leftChars="0" w:left="850" w:rightChars="-12" w:right="-34" w:hangingChars="300" w:hanging="850"/>
        <w:rPr>
          <w:b/>
        </w:rPr>
      </w:pPr>
      <w:r>
        <w:rPr>
          <w:rFonts w:hint="eastAsia"/>
          <w:b/>
        </w:rPr>
        <w:t>表</w:t>
      </w:r>
      <w:r>
        <w:rPr>
          <w:b/>
        </w:rPr>
        <w:t xml:space="preserve">2 </w:t>
      </w:r>
      <w:r w:rsidRPr="00592B10">
        <w:rPr>
          <w:rFonts w:hint="eastAsia"/>
          <w:b/>
        </w:rPr>
        <w:t>農業部本特別預算案編列</w:t>
      </w:r>
      <w:r>
        <w:rPr>
          <w:rFonts w:hint="eastAsia"/>
          <w:b/>
        </w:rPr>
        <w:t>明細</w:t>
      </w:r>
      <w:r w:rsidRPr="00592B10">
        <w:rPr>
          <w:rFonts w:hint="eastAsia"/>
          <w:b/>
        </w:rPr>
        <w:t>表</w:t>
      </w:r>
      <w:r>
        <w:rPr>
          <w:rFonts w:hint="eastAsia"/>
          <w:b/>
        </w:rPr>
        <w:t xml:space="preserve">             </w:t>
      </w:r>
      <w:r w:rsidRPr="005D5CF1">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276"/>
        <w:gridCol w:w="4819"/>
        <w:gridCol w:w="1419"/>
      </w:tblGrid>
      <w:tr w:rsidR="00BF6DC8" w:rsidTr="004D1209">
        <w:trPr>
          <w:trHeight w:val="451"/>
          <w:tblHeader/>
        </w:trPr>
        <w:tc>
          <w:tcPr>
            <w:tcW w:w="851" w:type="dxa"/>
            <w:shd w:val="clear" w:color="auto" w:fill="auto"/>
            <w:vAlign w:val="center"/>
          </w:tcPr>
          <w:p w:rsidR="00BF6DC8" w:rsidRPr="00C63F04" w:rsidRDefault="00BF6DC8" w:rsidP="004D1209">
            <w:pPr>
              <w:pStyle w:val="142"/>
              <w:ind w:left="566" w:hanging="566"/>
              <w:jc w:val="center"/>
              <w:rPr>
                <w:b/>
              </w:rPr>
            </w:pPr>
            <w:r>
              <w:rPr>
                <w:rFonts w:hint="eastAsia"/>
                <w:b/>
              </w:rPr>
              <w:t>項目</w:t>
            </w:r>
          </w:p>
        </w:tc>
        <w:tc>
          <w:tcPr>
            <w:tcW w:w="1276" w:type="dxa"/>
            <w:shd w:val="clear" w:color="auto" w:fill="auto"/>
            <w:vAlign w:val="center"/>
          </w:tcPr>
          <w:p w:rsidR="00BF6DC8" w:rsidRPr="00C63F04" w:rsidRDefault="00BF6DC8" w:rsidP="004D1209">
            <w:pPr>
              <w:pStyle w:val="142"/>
              <w:ind w:left="566" w:hanging="566"/>
              <w:jc w:val="center"/>
              <w:rPr>
                <w:b/>
              </w:rPr>
            </w:pPr>
            <w:r>
              <w:rPr>
                <w:rFonts w:hint="eastAsia"/>
                <w:b/>
              </w:rPr>
              <w:t>撥補基金</w:t>
            </w:r>
          </w:p>
        </w:tc>
        <w:tc>
          <w:tcPr>
            <w:tcW w:w="4819" w:type="dxa"/>
            <w:shd w:val="clear" w:color="auto" w:fill="auto"/>
            <w:vAlign w:val="center"/>
          </w:tcPr>
          <w:p w:rsidR="00BF6DC8" w:rsidRPr="00C63F04" w:rsidRDefault="00BF6DC8" w:rsidP="004D1209">
            <w:pPr>
              <w:pStyle w:val="142"/>
              <w:ind w:left="566" w:hanging="566"/>
              <w:jc w:val="center"/>
              <w:rPr>
                <w:b/>
              </w:rPr>
            </w:pPr>
            <w:r>
              <w:rPr>
                <w:rFonts w:hint="eastAsia"/>
                <w:b/>
              </w:rPr>
              <w:t>辦理內容</w:t>
            </w:r>
          </w:p>
        </w:tc>
        <w:tc>
          <w:tcPr>
            <w:tcW w:w="1418" w:type="dxa"/>
            <w:shd w:val="clear" w:color="auto" w:fill="auto"/>
            <w:vAlign w:val="center"/>
          </w:tcPr>
          <w:p w:rsidR="00BF6DC8" w:rsidRPr="00C63F04" w:rsidRDefault="00BF6DC8" w:rsidP="004D1209">
            <w:pPr>
              <w:pStyle w:val="142"/>
              <w:ind w:left="566" w:hanging="566"/>
              <w:jc w:val="center"/>
              <w:rPr>
                <w:b/>
              </w:rPr>
            </w:pPr>
            <w:r>
              <w:rPr>
                <w:rFonts w:hint="eastAsia"/>
                <w:b/>
              </w:rPr>
              <w:t>預算數</w:t>
            </w:r>
          </w:p>
        </w:tc>
      </w:tr>
      <w:tr w:rsidR="00BF6DC8" w:rsidRPr="005D5CF1" w:rsidTr="004D1209">
        <w:trPr>
          <w:trHeight w:val="188"/>
        </w:trPr>
        <w:tc>
          <w:tcPr>
            <w:tcW w:w="851" w:type="dxa"/>
            <w:vMerge w:val="restart"/>
            <w:shd w:val="clear" w:color="auto" w:fill="auto"/>
            <w:vAlign w:val="center"/>
          </w:tcPr>
          <w:p w:rsidR="00BF6DC8" w:rsidRPr="007305B5" w:rsidRDefault="00BF6DC8" w:rsidP="007305B5">
            <w:pPr>
              <w:pStyle w:val="142"/>
            </w:pPr>
            <w:r w:rsidRPr="007305B5">
              <w:rPr>
                <w:rFonts w:hint="eastAsia"/>
              </w:rPr>
              <w:t>農業設施</w:t>
            </w:r>
          </w:p>
        </w:tc>
        <w:tc>
          <w:tcPr>
            <w:tcW w:w="1276" w:type="dxa"/>
            <w:vMerge w:val="restart"/>
            <w:shd w:val="clear" w:color="auto" w:fill="auto"/>
            <w:vAlign w:val="center"/>
          </w:tcPr>
          <w:p w:rsidR="00BF6DC8" w:rsidRPr="00B11117" w:rsidRDefault="00BF6DC8" w:rsidP="004D1209">
            <w:pPr>
              <w:pStyle w:val="142"/>
              <w:spacing w:line="320" w:lineRule="exact"/>
              <w:ind w:left="567" w:hanging="567"/>
              <w:jc w:val="center"/>
              <w:rPr>
                <w:bCs/>
              </w:rPr>
            </w:pPr>
            <w:r w:rsidRPr="00B11117">
              <w:rPr>
                <w:rFonts w:hint="eastAsia"/>
                <w:bCs/>
              </w:rPr>
              <w:t>農再基金</w:t>
            </w:r>
          </w:p>
        </w:tc>
        <w:tc>
          <w:tcPr>
            <w:tcW w:w="4819" w:type="dxa"/>
            <w:shd w:val="clear" w:color="auto" w:fill="auto"/>
            <w:vAlign w:val="center"/>
          </w:tcPr>
          <w:p w:rsidR="00BF6DC8" w:rsidRPr="007305B5" w:rsidRDefault="00BF6DC8" w:rsidP="007305B5">
            <w:pPr>
              <w:pStyle w:val="142"/>
            </w:pPr>
            <w:r w:rsidRPr="007305B5">
              <w:rPr>
                <w:rFonts w:hint="eastAsia"/>
              </w:rPr>
              <w:t>辦理</w:t>
            </w:r>
            <w:bookmarkStart w:id="12" w:name="_Hlk206698853"/>
            <w:r w:rsidRPr="007305B5">
              <w:rPr>
                <w:rFonts w:hint="eastAsia"/>
              </w:rPr>
              <w:t>農糧產業重建輔導措施</w:t>
            </w:r>
            <w:bookmarkEnd w:id="12"/>
          </w:p>
        </w:tc>
        <w:tc>
          <w:tcPr>
            <w:tcW w:w="1418" w:type="dxa"/>
            <w:shd w:val="clear" w:color="auto" w:fill="auto"/>
            <w:vAlign w:val="center"/>
          </w:tcPr>
          <w:p w:rsidR="00BF6DC8" w:rsidRPr="00ED1788" w:rsidRDefault="00BF6DC8" w:rsidP="004D1209">
            <w:pPr>
              <w:pStyle w:val="142"/>
              <w:spacing w:line="320" w:lineRule="exact"/>
              <w:ind w:left="527" w:hanging="527"/>
              <w:jc w:val="right"/>
              <w:rPr>
                <w:spacing w:val="-10"/>
              </w:rPr>
            </w:pPr>
            <w:r>
              <w:rPr>
                <w:rFonts w:hint="eastAsia"/>
                <w:spacing w:val="-10"/>
              </w:rPr>
              <w:t>2</w:t>
            </w:r>
            <w:r>
              <w:rPr>
                <w:spacing w:val="-10"/>
              </w:rPr>
              <w:t>,850,000</w:t>
            </w:r>
          </w:p>
        </w:tc>
      </w:tr>
      <w:tr w:rsidR="00BF6DC8" w:rsidRPr="005D5CF1" w:rsidTr="004D1209">
        <w:trPr>
          <w:trHeight w:val="537"/>
        </w:trPr>
        <w:tc>
          <w:tcPr>
            <w:tcW w:w="851" w:type="dxa"/>
            <w:vMerge/>
            <w:shd w:val="clear" w:color="auto" w:fill="auto"/>
            <w:vAlign w:val="center"/>
          </w:tcPr>
          <w:p w:rsidR="00BF6DC8" w:rsidRPr="007305B5" w:rsidRDefault="00BF6DC8" w:rsidP="007305B5">
            <w:pPr>
              <w:pStyle w:val="142"/>
            </w:pPr>
          </w:p>
        </w:tc>
        <w:tc>
          <w:tcPr>
            <w:tcW w:w="1276"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4819" w:type="dxa"/>
            <w:shd w:val="clear" w:color="auto" w:fill="auto"/>
            <w:vAlign w:val="center"/>
          </w:tcPr>
          <w:p w:rsidR="00BF6DC8" w:rsidRPr="007305B5" w:rsidRDefault="00BF6DC8" w:rsidP="007305B5">
            <w:pPr>
              <w:pStyle w:val="142"/>
            </w:pPr>
            <w:r w:rsidRPr="007305B5">
              <w:rPr>
                <w:rFonts w:hint="eastAsia"/>
              </w:rPr>
              <w:t>辦理畜牧場與禽畜糞堆肥場及化製場等相關設施(備)受損復原修繕</w:t>
            </w:r>
          </w:p>
        </w:tc>
        <w:tc>
          <w:tcPr>
            <w:tcW w:w="1418" w:type="dxa"/>
            <w:shd w:val="clear" w:color="auto" w:fill="auto"/>
            <w:vAlign w:val="center"/>
          </w:tcPr>
          <w:p w:rsidR="00BF6DC8" w:rsidRPr="00ED1788" w:rsidRDefault="00BF6DC8" w:rsidP="004D1209">
            <w:pPr>
              <w:pStyle w:val="142"/>
              <w:spacing w:line="320" w:lineRule="exact"/>
              <w:ind w:left="527" w:hanging="527"/>
              <w:jc w:val="right"/>
              <w:rPr>
                <w:spacing w:val="-10"/>
              </w:rPr>
            </w:pPr>
            <w:r>
              <w:rPr>
                <w:rFonts w:hint="eastAsia"/>
                <w:spacing w:val="-10"/>
              </w:rPr>
              <w:t>808</w:t>
            </w:r>
            <w:r>
              <w:rPr>
                <w:spacing w:val="-10"/>
              </w:rPr>
              <w:t>,</w:t>
            </w:r>
            <w:r>
              <w:rPr>
                <w:rFonts w:hint="eastAsia"/>
                <w:spacing w:val="-10"/>
              </w:rPr>
              <w:t>000</w:t>
            </w:r>
          </w:p>
        </w:tc>
      </w:tr>
      <w:tr w:rsidR="00BF6DC8" w:rsidRPr="005D5CF1" w:rsidTr="004D1209">
        <w:trPr>
          <w:trHeight w:val="293"/>
        </w:trPr>
        <w:tc>
          <w:tcPr>
            <w:tcW w:w="851" w:type="dxa"/>
            <w:vMerge/>
            <w:shd w:val="clear" w:color="auto" w:fill="auto"/>
            <w:vAlign w:val="center"/>
          </w:tcPr>
          <w:p w:rsidR="00BF6DC8" w:rsidRPr="007305B5" w:rsidRDefault="00BF6DC8" w:rsidP="007305B5">
            <w:pPr>
              <w:pStyle w:val="142"/>
            </w:pPr>
          </w:p>
        </w:tc>
        <w:tc>
          <w:tcPr>
            <w:tcW w:w="1276"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4819" w:type="dxa"/>
            <w:shd w:val="clear" w:color="auto" w:fill="auto"/>
            <w:vAlign w:val="center"/>
          </w:tcPr>
          <w:p w:rsidR="00BF6DC8" w:rsidRPr="007305B5" w:rsidRDefault="00BF6DC8" w:rsidP="007305B5">
            <w:pPr>
              <w:pStyle w:val="142"/>
            </w:pPr>
            <w:r w:rsidRPr="007305B5">
              <w:rPr>
                <w:rFonts w:hint="eastAsia"/>
              </w:rPr>
              <w:t>辦理漁港、漁船及養殖等漁產業重建輔導措施，及魚塭資材室、農業機具及設備維修等</w:t>
            </w:r>
          </w:p>
        </w:tc>
        <w:tc>
          <w:tcPr>
            <w:tcW w:w="1418" w:type="dxa"/>
            <w:shd w:val="clear" w:color="auto" w:fill="auto"/>
            <w:vAlign w:val="center"/>
          </w:tcPr>
          <w:p w:rsidR="00BF6DC8" w:rsidRPr="00ED1788" w:rsidRDefault="00BF6DC8" w:rsidP="004D1209">
            <w:pPr>
              <w:pStyle w:val="142"/>
              <w:spacing w:line="320" w:lineRule="exact"/>
              <w:ind w:left="527" w:hanging="527"/>
              <w:jc w:val="right"/>
              <w:rPr>
                <w:spacing w:val="-10"/>
              </w:rPr>
            </w:pPr>
            <w:r w:rsidRPr="00B11117">
              <w:rPr>
                <w:spacing w:val="-10"/>
              </w:rPr>
              <w:t>1,027,549</w:t>
            </w:r>
          </w:p>
        </w:tc>
      </w:tr>
      <w:tr w:rsidR="00BF6DC8" w:rsidRPr="005D5CF1" w:rsidTr="004D1209">
        <w:trPr>
          <w:trHeight w:val="346"/>
        </w:trPr>
        <w:tc>
          <w:tcPr>
            <w:tcW w:w="851" w:type="dxa"/>
            <w:vMerge/>
            <w:shd w:val="clear" w:color="auto" w:fill="auto"/>
            <w:vAlign w:val="center"/>
          </w:tcPr>
          <w:p w:rsidR="00BF6DC8" w:rsidRPr="007305B5" w:rsidRDefault="00BF6DC8" w:rsidP="007305B5">
            <w:pPr>
              <w:pStyle w:val="142"/>
            </w:pPr>
          </w:p>
        </w:tc>
        <w:tc>
          <w:tcPr>
            <w:tcW w:w="1276"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農發基金</w:t>
            </w:r>
          </w:p>
        </w:tc>
        <w:tc>
          <w:tcPr>
            <w:tcW w:w="4819" w:type="dxa"/>
            <w:shd w:val="clear" w:color="auto" w:fill="auto"/>
            <w:vAlign w:val="center"/>
          </w:tcPr>
          <w:p w:rsidR="00BF6DC8" w:rsidRPr="007305B5" w:rsidRDefault="00BF6DC8" w:rsidP="007305B5">
            <w:pPr>
              <w:pStyle w:val="142"/>
            </w:pPr>
            <w:r w:rsidRPr="007305B5">
              <w:rPr>
                <w:rFonts w:hint="eastAsia"/>
              </w:rPr>
              <w:t>辦理雜糧圓筒倉及周邊設施受損復原修繕</w:t>
            </w:r>
          </w:p>
        </w:tc>
        <w:tc>
          <w:tcPr>
            <w:tcW w:w="1418" w:type="dxa"/>
            <w:shd w:val="clear" w:color="auto" w:fill="auto"/>
            <w:vAlign w:val="center"/>
          </w:tcPr>
          <w:p w:rsidR="00BF6DC8" w:rsidRPr="00ED1788" w:rsidRDefault="00BF6DC8" w:rsidP="004D1209">
            <w:pPr>
              <w:pStyle w:val="142"/>
              <w:spacing w:line="320" w:lineRule="exact"/>
              <w:ind w:left="527" w:hanging="527"/>
              <w:jc w:val="right"/>
              <w:rPr>
                <w:spacing w:val="-10"/>
              </w:rPr>
            </w:pPr>
            <w:r>
              <w:rPr>
                <w:rFonts w:hint="eastAsia"/>
                <w:spacing w:val="-10"/>
              </w:rPr>
              <w:t>2</w:t>
            </w:r>
            <w:r>
              <w:rPr>
                <w:spacing w:val="-10"/>
              </w:rPr>
              <w:t>0</w:t>
            </w:r>
            <w:r>
              <w:rPr>
                <w:rFonts w:hint="eastAsia"/>
                <w:spacing w:val="-10"/>
              </w:rPr>
              <w:t>,</w:t>
            </w:r>
            <w:r>
              <w:rPr>
                <w:spacing w:val="-10"/>
              </w:rPr>
              <w:t>000</w:t>
            </w:r>
          </w:p>
        </w:tc>
      </w:tr>
      <w:tr w:rsidR="00BF6DC8" w:rsidRPr="005D5CF1" w:rsidTr="004D1209">
        <w:trPr>
          <w:trHeight w:val="263"/>
        </w:trPr>
        <w:tc>
          <w:tcPr>
            <w:tcW w:w="851" w:type="dxa"/>
            <w:vMerge/>
            <w:shd w:val="clear" w:color="auto" w:fill="auto"/>
            <w:vAlign w:val="center"/>
          </w:tcPr>
          <w:p w:rsidR="00BF6DC8" w:rsidRPr="007305B5" w:rsidRDefault="00BF6DC8" w:rsidP="007305B5">
            <w:pPr>
              <w:pStyle w:val="142"/>
            </w:pPr>
          </w:p>
        </w:tc>
        <w:tc>
          <w:tcPr>
            <w:tcW w:w="6095" w:type="dxa"/>
            <w:gridSpan w:val="2"/>
            <w:shd w:val="clear" w:color="auto" w:fill="auto"/>
            <w:vAlign w:val="center"/>
          </w:tcPr>
          <w:p w:rsidR="00BF6DC8" w:rsidRPr="007305B5" w:rsidRDefault="00BF6DC8" w:rsidP="007305B5">
            <w:pPr>
              <w:pStyle w:val="142"/>
            </w:pPr>
            <w:r w:rsidRPr="007305B5">
              <w:rPr>
                <w:rFonts w:hint="eastAsia"/>
              </w:rPr>
              <w:t>小計</w:t>
            </w:r>
          </w:p>
        </w:tc>
        <w:tc>
          <w:tcPr>
            <w:tcW w:w="1418" w:type="dxa"/>
            <w:shd w:val="clear" w:color="auto" w:fill="auto"/>
            <w:vAlign w:val="center"/>
          </w:tcPr>
          <w:p w:rsidR="00BF6DC8" w:rsidRDefault="00BF6DC8" w:rsidP="004D1209">
            <w:pPr>
              <w:pStyle w:val="142"/>
              <w:spacing w:line="320" w:lineRule="exact"/>
              <w:ind w:left="527" w:hanging="527"/>
              <w:jc w:val="right"/>
              <w:rPr>
                <w:spacing w:val="-10"/>
              </w:rPr>
            </w:pPr>
            <w:r>
              <w:rPr>
                <w:rFonts w:hint="eastAsia"/>
                <w:spacing w:val="-10"/>
              </w:rPr>
              <w:t>4</w:t>
            </w:r>
            <w:r>
              <w:rPr>
                <w:spacing w:val="-10"/>
              </w:rPr>
              <w:t>,</w:t>
            </w:r>
            <w:r>
              <w:rPr>
                <w:rFonts w:hint="eastAsia"/>
                <w:spacing w:val="-10"/>
              </w:rPr>
              <w:t>705</w:t>
            </w:r>
            <w:r>
              <w:rPr>
                <w:spacing w:val="-10"/>
              </w:rPr>
              <w:t>,</w:t>
            </w:r>
            <w:r>
              <w:rPr>
                <w:rFonts w:hint="eastAsia"/>
                <w:spacing w:val="-10"/>
              </w:rPr>
              <w:t>549</w:t>
            </w:r>
          </w:p>
        </w:tc>
      </w:tr>
      <w:tr w:rsidR="00BF6DC8" w:rsidRPr="005D5CF1" w:rsidTr="004D1209">
        <w:trPr>
          <w:trHeight w:val="70"/>
        </w:trPr>
        <w:tc>
          <w:tcPr>
            <w:tcW w:w="851" w:type="dxa"/>
            <w:vMerge w:val="restart"/>
            <w:shd w:val="clear" w:color="auto" w:fill="auto"/>
            <w:vAlign w:val="center"/>
          </w:tcPr>
          <w:p w:rsidR="00BF6DC8" w:rsidRPr="007305B5" w:rsidRDefault="00BF6DC8" w:rsidP="007305B5">
            <w:pPr>
              <w:pStyle w:val="142"/>
            </w:pPr>
            <w:r w:rsidRPr="007305B5">
              <w:rPr>
                <w:rFonts w:hint="eastAsia"/>
              </w:rPr>
              <w:t>社會復原及產業促進</w:t>
            </w:r>
          </w:p>
        </w:tc>
        <w:tc>
          <w:tcPr>
            <w:tcW w:w="1276" w:type="dxa"/>
            <w:vMerge w:val="restart"/>
            <w:shd w:val="clear" w:color="auto" w:fill="auto"/>
            <w:vAlign w:val="center"/>
          </w:tcPr>
          <w:p w:rsidR="00BF6DC8" w:rsidRPr="00B11117" w:rsidRDefault="00BF6DC8" w:rsidP="004D1209">
            <w:pPr>
              <w:pStyle w:val="142"/>
              <w:spacing w:line="320" w:lineRule="exact"/>
              <w:ind w:left="567" w:hanging="567"/>
              <w:jc w:val="center"/>
              <w:rPr>
                <w:bCs/>
              </w:rPr>
            </w:pPr>
            <w:r w:rsidRPr="00B11117">
              <w:rPr>
                <w:rFonts w:hint="eastAsia"/>
                <w:bCs/>
              </w:rPr>
              <w:t>天災基金</w:t>
            </w:r>
          </w:p>
        </w:tc>
        <w:tc>
          <w:tcPr>
            <w:tcW w:w="4819" w:type="dxa"/>
            <w:shd w:val="clear" w:color="auto" w:fill="auto"/>
            <w:vAlign w:val="center"/>
          </w:tcPr>
          <w:p w:rsidR="00BF6DC8" w:rsidRPr="007305B5" w:rsidRDefault="00BF6DC8" w:rsidP="007305B5">
            <w:pPr>
              <w:pStyle w:val="142"/>
            </w:pPr>
            <w:r w:rsidRPr="007305B5">
              <w:rPr>
                <w:rFonts w:hint="eastAsia"/>
              </w:rPr>
              <w:t>辦理農業天然災害現金救助</w:t>
            </w:r>
          </w:p>
        </w:tc>
        <w:tc>
          <w:tcPr>
            <w:tcW w:w="1418" w:type="dxa"/>
            <w:shd w:val="clear" w:color="auto" w:fill="auto"/>
            <w:vAlign w:val="center"/>
          </w:tcPr>
          <w:p w:rsidR="00BF6DC8" w:rsidRPr="00ED1788" w:rsidRDefault="00BF6DC8" w:rsidP="004D1209">
            <w:pPr>
              <w:pStyle w:val="142"/>
              <w:spacing w:line="320" w:lineRule="exact"/>
              <w:ind w:left="527" w:hanging="527"/>
              <w:jc w:val="right"/>
              <w:rPr>
                <w:spacing w:val="-10"/>
              </w:rPr>
            </w:pPr>
            <w:r w:rsidRPr="002E0251">
              <w:rPr>
                <w:spacing w:val="-10"/>
              </w:rPr>
              <w:t>7,123,000</w:t>
            </w:r>
          </w:p>
        </w:tc>
      </w:tr>
      <w:tr w:rsidR="00BF6DC8" w:rsidRPr="005D5CF1" w:rsidTr="004D1209">
        <w:trPr>
          <w:trHeight w:val="543"/>
        </w:trPr>
        <w:tc>
          <w:tcPr>
            <w:tcW w:w="851"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1276"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4819" w:type="dxa"/>
            <w:shd w:val="clear" w:color="auto" w:fill="auto"/>
            <w:vAlign w:val="center"/>
          </w:tcPr>
          <w:p w:rsidR="00BF6DC8" w:rsidRPr="007305B5" w:rsidRDefault="00BF6DC8" w:rsidP="007305B5">
            <w:pPr>
              <w:pStyle w:val="142"/>
            </w:pPr>
            <w:r w:rsidRPr="007305B5">
              <w:rPr>
                <w:rFonts w:hint="eastAsia"/>
              </w:rPr>
              <w:t>辦理農業天然災害低利貸款利息及保證手續費補貼</w:t>
            </w:r>
          </w:p>
        </w:tc>
        <w:tc>
          <w:tcPr>
            <w:tcW w:w="1418" w:type="dxa"/>
            <w:shd w:val="clear" w:color="auto" w:fill="auto"/>
            <w:vAlign w:val="center"/>
          </w:tcPr>
          <w:p w:rsidR="00BF6DC8" w:rsidRPr="00ED1788" w:rsidRDefault="00BF6DC8" w:rsidP="004D1209">
            <w:pPr>
              <w:pStyle w:val="142"/>
              <w:spacing w:line="320" w:lineRule="exact"/>
              <w:ind w:left="567" w:hanging="567"/>
              <w:jc w:val="right"/>
              <w:rPr>
                <w:spacing w:val="-10"/>
              </w:rPr>
            </w:pPr>
            <w:r w:rsidRPr="002E0251">
              <w:rPr>
                <w:rFonts w:hint="eastAsia"/>
                <w:bCs/>
              </w:rPr>
              <w:t>47,135</w:t>
            </w:r>
          </w:p>
        </w:tc>
      </w:tr>
      <w:tr w:rsidR="00BF6DC8" w:rsidRPr="005D5CF1" w:rsidTr="004D1209">
        <w:trPr>
          <w:trHeight w:val="509"/>
        </w:trPr>
        <w:tc>
          <w:tcPr>
            <w:tcW w:w="851"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1276"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農發基金</w:t>
            </w:r>
          </w:p>
        </w:tc>
        <w:tc>
          <w:tcPr>
            <w:tcW w:w="4819" w:type="dxa"/>
            <w:shd w:val="clear" w:color="auto" w:fill="auto"/>
            <w:vAlign w:val="center"/>
          </w:tcPr>
          <w:p w:rsidR="00BF6DC8" w:rsidRPr="007305B5" w:rsidRDefault="00BF6DC8" w:rsidP="007305B5">
            <w:pPr>
              <w:pStyle w:val="142"/>
            </w:pPr>
            <w:r w:rsidRPr="007305B5">
              <w:rPr>
                <w:rFonts w:hint="eastAsia"/>
              </w:rPr>
              <w:t>辦理政策性農業專案貸款利息、利息差額及保證手續費補貼</w:t>
            </w:r>
          </w:p>
        </w:tc>
        <w:tc>
          <w:tcPr>
            <w:tcW w:w="1418" w:type="dxa"/>
            <w:shd w:val="clear" w:color="auto" w:fill="auto"/>
            <w:vAlign w:val="center"/>
          </w:tcPr>
          <w:p w:rsidR="00BF6DC8" w:rsidRPr="00ED1788" w:rsidRDefault="00BF6DC8" w:rsidP="004D1209">
            <w:pPr>
              <w:pStyle w:val="142"/>
              <w:spacing w:line="320" w:lineRule="exact"/>
              <w:ind w:left="567" w:hanging="567"/>
              <w:jc w:val="right"/>
              <w:rPr>
                <w:spacing w:val="-10"/>
              </w:rPr>
            </w:pPr>
            <w:r w:rsidRPr="002E0251">
              <w:rPr>
                <w:rFonts w:hint="eastAsia"/>
                <w:bCs/>
              </w:rPr>
              <w:t>314,127</w:t>
            </w:r>
          </w:p>
        </w:tc>
      </w:tr>
      <w:tr w:rsidR="00BF6DC8" w:rsidRPr="005D5CF1" w:rsidTr="004D1209">
        <w:trPr>
          <w:trHeight w:val="291"/>
        </w:trPr>
        <w:tc>
          <w:tcPr>
            <w:tcW w:w="851"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1276" w:type="dxa"/>
            <w:shd w:val="clear" w:color="auto" w:fill="auto"/>
            <w:vAlign w:val="center"/>
          </w:tcPr>
          <w:p w:rsidR="00BF6DC8" w:rsidRPr="00B11117" w:rsidRDefault="00BF6DC8" w:rsidP="004D1209">
            <w:pPr>
              <w:pStyle w:val="142"/>
              <w:spacing w:line="320" w:lineRule="exact"/>
              <w:ind w:left="567" w:hanging="567"/>
              <w:jc w:val="center"/>
              <w:rPr>
                <w:bCs/>
              </w:rPr>
            </w:pPr>
            <w:r w:rsidRPr="00B11117">
              <w:rPr>
                <w:rFonts w:hint="eastAsia"/>
                <w:bCs/>
              </w:rPr>
              <w:t>農再基金</w:t>
            </w:r>
          </w:p>
        </w:tc>
        <w:tc>
          <w:tcPr>
            <w:tcW w:w="4819" w:type="dxa"/>
            <w:shd w:val="clear" w:color="auto" w:fill="auto"/>
            <w:vAlign w:val="center"/>
          </w:tcPr>
          <w:p w:rsidR="00BF6DC8" w:rsidRPr="007305B5" w:rsidRDefault="00BF6DC8" w:rsidP="007305B5">
            <w:pPr>
              <w:pStyle w:val="142"/>
            </w:pPr>
            <w:r w:rsidRPr="007305B5">
              <w:rPr>
                <w:rFonts w:hint="eastAsia"/>
              </w:rPr>
              <w:t>辦理農會及農漁會信用部受損場域修復等</w:t>
            </w:r>
          </w:p>
        </w:tc>
        <w:tc>
          <w:tcPr>
            <w:tcW w:w="1418" w:type="dxa"/>
            <w:shd w:val="clear" w:color="auto" w:fill="auto"/>
            <w:vAlign w:val="center"/>
          </w:tcPr>
          <w:p w:rsidR="00BF6DC8" w:rsidRPr="002E0251" w:rsidRDefault="00BF6DC8" w:rsidP="004D1209">
            <w:pPr>
              <w:pStyle w:val="142"/>
              <w:spacing w:line="320" w:lineRule="exact"/>
              <w:ind w:left="567" w:hanging="567"/>
              <w:jc w:val="right"/>
              <w:rPr>
                <w:bCs/>
              </w:rPr>
            </w:pPr>
            <w:r w:rsidRPr="002E0251">
              <w:rPr>
                <w:rFonts w:hint="eastAsia"/>
                <w:bCs/>
              </w:rPr>
              <w:t>44,451</w:t>
            </w:r>
          </w:p>
        </w:tc>
      </w:tr>
      <w:tr w:rsidR="00BF6DC8" w:rsidRPr="005D5CF1" w:rsidTr="004D1209">
        <w:trPr>
          <w:trHeight w:val="240"/>
        </w:trPr>
        <w:tc>
          <w:tcPr>
            <w:tcW w:w="851" w:type="dxa"/>
            <w:vMerge/>
            <w:shd w:val="clear" w:color="auto" w:fill="auto"/>
            <w:vAlign w:val="center"/>
          </w:tcPr>
          <w:p w:rsidR="00BF6DC8" w:rsidRPr="00B11117" w:rsidRDefault="00BF6DC8" w:rsidP="004D1209">
            <w:pPr>
              <w:pStyle w:val="142"/>
              <w:spacing w:line="320" w:lineRule="exact"/>
              <w:ind w:left="567" w:hanging="567"/>
              <w:jc w:val="center"/>
              <w:rPr>
                <w:bCs/>
              </w:rPr>
            </w:pPr>
          </w:p>
        </w:tc>
        <w:tc>
          <w:tcPr>
            <w:tcW w:w="6095" w:type="dxa"/>
            <w:gridSpan w:val="2"/>
            <w:shd w:val="clear" w:color="auto" w:fill="auto"/>
            <w:vAlign w:val="center"/>
          </w:tcPr>
          <w:p w:rsidR="00BF6DC8" w:rsidRPr="002E0251" w:rsidRDefault="00BF6DC8" w:rsidP="004D1209">
            <w:pPr>
              <w:pStyle w:val="142"/>
              <w:spacing w:line="320" w:lineRule="exact"/>
              <w:ind w:left="567" w:hanging="567"/>
              <w:jc w:val="center"/>
              <w:rPr>
                <w:bCs/>
              </w:rPr>
            </w:pPr>
            <w:r>
              <w:rPr>
                <w:rFonts w:hint="eastAsia"/>
                <w:bCs/>
              </w:rPr>
              <w:t>小計</w:t>
            </w:r>
          </w:p>
        </w:tc>
        <w:tc>
          <w:tcPr>
            <w:tcW w:w="1418" w:type="dxa"/>
            <w:shd w:val="clear" w:color="auto" w:fill="auto"/>
            <w:vAlign w:val="center"/>
          </w:tcPr>
          <w:p w:rsidR="00BF6DC8" w:rsidRPr="002E0251" w:rsidRDefault="00BF6DC8" w:rsidP="004D1209">
            <w:pPr>
              <w:pStyle w:val="142"/>
              <w:spacing w:line="320" w:lineRule="exact"/>
              <w:ind w:left="567" w:hanging="567"/>
              <w:jc w:val="right"/>
              <w:rPr>
                <w:bCs/>
              </w:rPr>
            </w:pPr>
            <w:r>
              <w:rPr>
                <w:rFonts w:hint="eastAsia"/>
                <w:bCs/>
              </w:rPr>
              <w:t>7</w:t>
            </w:r>
            <w:r>
              <w:rPr>
                <w:bCs/>
              </w:rPr>
              <w:t>,</w:t>
            </w:r>
            <w:r>
              <w:rPr>
                <w:rFonts w:hint="eastAsia"/>
                <w:bCs/>
              </w:rPr>
              <w:t>528</w:t>
            </w:r>
            <w:r>
              <w:rPr>
                <w:bCs/>
              </w:rPr>
              <w:t>,</w:t>
            </w:r>
            <w:r>
              <w:rPr>
                <w:rFonts w:hint="eastAsia"/>
                <w:bCs/>
              </w:rPr>
              <w:t>713</w:t>
            </w:r>
          </w:p>
        </w:tc>
      </w:tr>
      <w:tr w:rsidR="00BF6DC8" w:rsidRPr="00031245" w:rsidTr="004D1209">
        <w:trPr>
          <w:trHeight w:val="415"/>
        </w:trPr>
        <w:tc>
          <w:tcPr>
            <w:tcW w:w="6946" w:type="dxa"/>
            <w:gridSpan w:val="3"/>
            <w:shd w:val="clear" w:color="auto" w:fill="auto"/>
            <w:vAlign w:val="center"/>
          </w:tcPr>
          <w:p w:rsidR="00BF6DC8" w:rsidRPr="002E0251" w:rsidRDefault="00BF6DC8" w:rsidP="004D1209">
            <w:pPr>
              <w:pStyle w:val="142"/>
              <w:spacing w:line="320" w:lineRule="exact"/>
              <w:ind w:left="566" w:hanging="566"/>
              <w:jc w:val="center"/>
              <w:rPr>
                <w:b/>
              </w:rPr>
            </w:pPr>
            <w:r w:rsidRPr="002E0251">
              <w:rPr>
                <w:rFonts w:hint="eastAsia"/>
                <w:b/>
              </w:rPr>
              <w:t>合計</w:t>
            </w:r>
          </w:p>
        </w:tc>
        <w:tc>
          <w:tcPr>
            <w:tcW w:w="1418" w:type="dxa"/>
            <w:shd w:val="clear" w:color="auto" w:fill="auto"/>
            <w:vAlign w:val="center"/>
          </w:tcPr>
          <w:p w:rsidR="00BF6DC8" w:rsidRPr="002E0251" w:rsidRDefault="00BF6DC8" w:rsidP="004D1209">
            <w:pPr>
              <w:pStyle w:val="142"/>
              <w:spacing w:line="320" w:lineRule="exact"/>
              <w:ind w:left="566" w:hanging="566"/>
              <w:jc w:val="right"/>
              <w:rPr>
                <w:b/>
              </w:rPr>
            </w:pPr>
            <w:r w:rsidRPr="002E0251">
              <w:rPr>
                <w:rFonts w:hint="eastAsia"/>
                <w:b/>
              </w:rPr>
              <w:t>12</w:t>
            </w:r>
            <w:r w:rsidRPr="002E0251">
              <w:rPr>
                <w:b/>
              </w:rPr>
              <w:t>,</w:t>
            </w:r>
            <w:r w:rsidRPr="002E0251">
              <w:rPr>
                <w:rFonts w:hint="eastAsia"/>
                <w:b/>
              </w:rPr>
              <w:t>23</w:t>
            </w:r>
            <w:r w:rsidRPr="002E0251">
              <w:rPr>
                <w:b/>
              </w:rPr>
              <w:t>4,</w:t>
            </w:r>
            <w:r w:rsidRPr="002E0251">
              <w:rPr>
                <w:rFonts w:hint="eastAsia"/>
                <w:b/>
              </w:rPr>
              <w:t>262</w:t>
            </w:r>
          </w:p>
        </w:tc>
      </w:tr>
    </w:tbl>
    <w:p w:rsidR="00BF6DC8" w:rsidRPr="008D1A40" w:rsidRDefault="00BF6DC8" w:rsidP="004D1209">
      <w:pPr>
        <w:pStyle w:val="142"/>
        <w:ind w:left="567" w:hanging="567"/>
      </w:pPr>
      <w:r>
        <w:rPr>
          <w:rFonts w:hint="eastAsia"/>
        </w:rPr>
        <w:t>資料來源：本特別預算案及農業部</w:t>
      </w:r>
      <w:r w:rsidRPr="00B80F68">
        <w:rPr>
          <w:rFonts w:hint="eastAsia"/>
        </w:rPr>
        <w:t>提供資料</w:t>
      </w:r>
      <w:r>
        <w:rPr>
          <w:rFonts w:hint="eastAsia"/>
        </w:rPr>
        <w:t>。</w:t>
      </w:r>
    </w:p>
    <w:p w:rsidR="00BF6DC8" w:rsidRDefault="00BF6DC8" w:rsidP="004D1209">
      <w:pPr>
        <w:pStyle w:val="aa"/>
        <w:spacing w:beforeLines="20" w:before="102"/>
        <w:ind w:leftChars="0" w:left="850" w:rightChars="-12" w:right="-34" w:hangingChars="300" w:hanging="850"/>
        <w:rPr>
          <w:b/>
        </w:rPr>
      </w:pPr>
      <w:r>
        <w:rPr>
          <w:rFonts w:hint="eastAsia"/>
          <w:b/>
        </w:rPr>
        <w:lastRenderedPageBreak/>
        <w:t>表</w:t>
      </w:r>
      <w:r>
        <w:rPr>
          <w:b/>
        </w:rPr>
        <w:t xml:space="preserve">3  </w:t>
      </w:r>
      <w:r>
        <w:rPr>
          <w:rFonts w:hint="eastAsia"/>
          <w:b/>
        </w:rPr>
        <w:t xml:space="preserve">丹娜絲颱風及0708豪雨、楊柳颱風農業天然災害現金救助免現勘區域品項一覽表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992"/>
        <w:gridCol w:w="6520"/>
      </w:tblGrid>
      <w:tr w:rsidR="00BF6DC8" w:rsidTr="004D1209">
        <w:trPr>
          <w:trHeight w:val="280"/>
          <w:tblHeader/>
        </w:trPr>
        <w:tc>
          <w:tcPr>
            <w:tcW w:w="993"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災害別</w:t>
            </w:r>
          </w:p>
        </w:tc>
        <w:tc>
          <w:tcPr>
            <w:tcW w:w="992"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縣市別</w:t>
            </w:r>
          </w:p>
        </w:tc>
        <w:tc>
          <w:tcPr>
            <w:tcW w:w="6520" w:type="dxa"/>
            <w:vMerge w:val="restart"/>
            <w:shd w:val="clear" w:color="auto" w:fill="auto"/>
            <w:vAlign w:val="center"/>
          </w:tcPr>
          <w:p w:rsidR="00BF6DC8" w:rsidRPr="00C63F04" w:rsidRDefault="00BF6DC8" w:rsidP="004D1209">
            <w:pPr>
              <w:pStyle w:val="142"/>
              <w:ind w:left="566" w:hanging="566"/>
              <w:jc w:val="center"/>
              <w:rPr>
                <w:b/>
              </w:rPr>
            </w:pPr>
            <w:r>
              <w:rPr>
                <w:rFonts w:hint="eastAsia"/>
                <w:b/>
              </w:rPr>
              <w:t>免現勘區域品項</w:t>
            </w:r>
          </w:p>
        </w:tc>
      </w:tr>
      <w:tr w:rsidR="00BF6DC8" w:rsidTr="004D1209">
        <w:trPr>
          <w:trHeight w:val="280"/>
          <w:tblHeader/>
        </w:trPr>
        <w:tc>
          <w:tcPr>
            <w:tcW w:w="993" w:type="dxa"/>
            <w:vMerge/>
            <w:shd w:val="clear" w:color="auto" w:fill="auto"/>
            <w:vAlign w:val="center"/>
          </w:tcPr>
          <w:p w:rsidR="00BF6DC8" w:rsidRDefault="00BF6DC8" w:rsidP="004D1209">
            <w:pPr>
              <w:pStyle w:val="142"/>
              <w:ind w:left="566" w:hanging="566"/>
              <w:jc w:val="center"/>
              <w:rPr>
                <w:b/>
              </w:rPr>
            </w:pPr>
          </w:p>
        </w:tc>
        <w:tc>
          <w:tcPr>
            <w:tcW w:w="992" w:type="dxa"/>
            <w:vMerge/>
            <w:shd w:val="clear" w:color="auto" w:fill="auto"/>
            <w:vAlign w:val="center"/>
          </w:tcPr>
          <w:p w:rsidR="00BF6DC8" w:rsidRDefault="00BF6DC8" w:rsidP="004D1209">
            <w:pPr>
              <w:pStyle w:val="142"/>
              <w:ind w:left="566" w:hanging="566"/>
              <w:jc w:val="center"/>
              <w:rPr>
                <w:b/>
              </w:rPr>
            </w:pPr>
          </w:p>
        </w:tc>
        <w:tc>
          <w:tcPr>
            <w:tcW w:w="6520" w:type="dxa"/>
            <w:vMerge/>
            <w:shd w:val="clear" w:color="auto" w:fill="auto"/>
            <w:vAlign w:val="center"/>
          </w:tcPr>
          <w:p w:rsidR="00BF6DC8" w:rsidRPr="00C63F04" w:rsidRDefault="00BF6DC8" w:rsidP="004D1209">
            <w:pPr>
              <w:pStyle w:val="142"/>
              <w:ind w:left="566" w:hanging="566"/>
              <w:jc w:val="center"/>
              <w:rPr>
                <w:b/>
              </w:rPr>
            </w:pPr>
          </w:p>
        </w:tc>
      </w:tr>
      <w:tr w:rsidR="00BF6DC8" w:rsidRPr="005D5CF1" w:rsidTr="004D1209">
        <w:trPr>
          <w:trHeight w:val="514"/>
        </w:trPr>
        <w:tc>
          <w:tcPr>
            <w:tcW w:w="993" w:type="dxa"/>
            <w:vMerge w:val="restart"/>
            <w:shd w:val="clear" w:color="auto" w:fill="auto"/>
            <w:vAlign w:val="center"/>
          </w:tcPr>
          <w:p w:rsidR="00BF6DC8" w:rsidRPr="00A60CFA" w:rsidRDefault="00BF6DC8" w:rsidP="006C1243">
            <w:pPr>
              <w:pStyle w:val="142"/>
            </w:pPr>
            <w:r w:rsidRPr="00A60CFA">
              <w:rPr>
                <w:rFonts w:hint="eastAsia"/>
              </w:rPr>
              <w:t>丹娜絲</w:t>
            </w:r>
            <w:r w:rsidRPr="00A60CFA">
              <w:rPr>
                <w:rFonts w:hint="eastAsia"/>
              </w:rPr>
              <w:lastRenderedPageBreak/>
              <w:t>颱風及0708豪雨</w:t>
            </w:r>
          </w:p>
        </w:tc>
        <w:tc>
          <w:tcPr>
            <w:tcW w:w="992"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lastRenderedPageBreak/>
              <w:t>雲林縣</w:t>
            </w:r>
          </w:p>
        </w:tc>
        <w:tc>
          <w:tcPr>
            <w:tcW w:w="6520" w:type="dxa"/>
            <w:shd w:val="clear" w:color="auto" w:fill="auto"/>
            <w:vAlign w:val="center"/>
          </w:tcPr>
          <w:p w:rsidR="00BF6DC8" w:rsidRPr="00ED1788" w:rsidRDefault="00BF6DC8" w:rsidP="004D1209">
            <w:pPr>
              <w:pStyle w:val="142"/>
              <w:spacing w:line="320" w:lineRule="exact"/>
              <w:ind w:left="527" w:hanging="527"/>
              <w:rPr>
                <w:spacing w:val="-10"/>
              </w:rPr>
            </w:pPr>
            <w:r>
              <w:rPr>
                <w:rFonts w:hint="eastAsia"/>
                <w:spacing w:val="-10"/>
              </w:rPr>
              <w:t>全縣：青割玉米、食用玉米、硬質玉米、高梁</w:t>
            </w:r>
          </w:p>
        </w:tc>
      </w:tr>
      <w:tr w:rsidR="00BF6DC8" w:rsidRPr="005D5CF1" w:rsidTr="004D1209">
        <w:trPr>
          <w:trHeight w:val="563"/>
        </w:trPr>
        <w:tc>
          <w:tcPr>
            <w:tcW w:w="993" w:type="dxa"/>
            <w:vMerge/>
            <w:shd w:val="clear" w:color="auto" w:fill="auto"/>
            <w:vAlign w:val="center"/>
          </w:tcPr>
          <w:p w:rsidR="00BF6DC8" w:rsidRPr="00A60CFA" w:rsidRDefault="00BF6DC8" w:rsidP="004D1209">
            <w:pPr>
              <w:pStyle w:val="142"/>
              <w:spacing w:line="320" w:lineRule="exact"/>
              <w:ind w:left="567" w:hanging="567"/>
              <w:jc w:val="center"/>
              <w:rPr>
                <w:bCs/>
              </w:rPr>
            </w:pPr>
          </w:p>
        </w:tc>
        <w:tc>
          <w:tcPr>
            <w:tcW w:w="992"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嘉義縣</w:t>
            </w:r>
          </w:p>
        </w:tc>
        <w:tc>
          <w:tcPr>
            <w:tcW w:w="6520" w:type="dxa"/>
            <w:shd w:val="clear" w:color="auto" w:fill="auto"/>
            <w:vAlign w:val="center"/>
          </w:tcPr>
          <w:p w:rsidR="00BF6DC8" w:rsidRPr="00ED1788" w:rsidRDefault="00BF6DC8" w:rsidP="004D1209">
            <w:pPr>
              <w:pStyle w:val="142"/>
              <w:spacing w:line="320" w:lineRule="exact"/>
              <w:ind w:left="527" w:hanging="527"/>
              <w:rPr>
                <w:spacing w:val="-10"/>
              </w:rPr>
            </w:pPr>
            <w:r>
              <w:rPr>
                <w:rFonts w:hint="eastAsia"/>
                <w:spacing w:val="-10"/>
              </w:rPr>
              <w:t>全縣：酪梨、青割玉米、食用玉米、硬質玉米、高梁、魚塭養殖</w:t>
            </w:r>
          </w:p>
        </w:tc>
      </w:tr>
      <w:tr w:rsidR="00BF6DC8" w:rsidRPr="005D5CF1" w:rsidTr="004D1209">
        <w:trPr>
          <w:trHeight w:val="539"/>
        </w:trPr>
        <w:tc>
          <w:tcPr>
            <w:tcW w:w="993" w:type="dxa"/>
            <w:vMerge/>
            <w:shd w:val="clear" w:color="auto" w:fill="auto"/>
            <w:vAlign w:val="center"/>
          </w:tcPr>
          <w:p w:rsidR="00BF6DC8" w:rsidRPr="00A60CFA" w:rsidRDefault="00BF6DC8" w:rsidP="004D1209">
            <w:pPr>
              <w:pStyle w:val="142"/>
              <w:spacing w:line="320" w:lineRule="exact"/>
              <w:ind w:left="567" w:hanging="567"/>
              <w:jc w:val="center"/>
              <w:rPr>
                <w:bCs/>
              </w:rPr>
            </w:pPr>
          </w:p>
        </w:tc>
        <w:tc>
          <w:tcPr>
            <w:tcW w:w="992"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嘉義市</w:t>
            </w:r>
          </w:p>
        </w:tc>
        <w:tc>
          <w:tcPr>
            <w:tcW w:w="6520" w:type="dxa"/>
            <w:shd w:val="clear" w:color="auto" w:fill="auto"/>
            <w:vAlign w:val="center"/>
          </w:tcPr>
          <w:p w:rsidR="00BF6DC8" w:rsidRPr="00ED1788" w:rsidRDefault="00BF6DC8" w:rsidP="004D1209">
            <w:pPr>
              <w:pStyle w:val="142"/>
              <w:spacing w:line="320" w:lineRule="exact"/>
              <w:ind w:left="527" w:hanging="527"/>
              <w:rPr>
                <w:spacing w:val="-10"/>
              </w:rPr>
            </w:pPr>
            <w:r>
              <w:rPr>
                <w:rFonts w:hint="eastAsia"/>
                <w:spacing w:val="-10"/>
              </w:rPr>
              <w:t>全市：酪梨、食用玉米、硬質玉米</w:t>
            </w:r>
          </w:p>
        </w:tc>
      </w:tr>
      <w:tr w:rsidR="00BF6DC8" w:rsidRPr="005D5CF1" w:rsidTr="004D1209">
        <w:trPr>
          <w:trHeight w:val="706"/>
        </w:trPr>
        <w:tc>
          <w:tcPr>
            <w:tcW w:w="993" w:type="dxa"/>
            <w:vMerge/>
            <w:shd w:val="clear" w:color="auto" w:fill="auto"/>
            <w:vAlign w:val="center"/>
          </w:tcPr>
          <w:p w:rsidR="00BF6DC8" w:rsidRPr="00A60CFA" w:rsidRDefault="00BF6DC8" w:rsidP="004D1209">
            <w:pPr>
              <w:pStyle w:val="142"/>
              <w:spacing w:line="320" w:lineRule="exact"/>
              <w:ind w:left="567" w:hanging="567"/>
              <w:jc w:val="center"/>
              <w:rPr>
                <w:bCs/>
              </w:rPr>
            </w:pPr>
          </w:p>
        </w:tc>
        <w:tc>
          <w:tcPr>
            <w:tcW w:w="992" w:type="dxa"/>
            <w:shd w:val="clear" w:color="auto" w:fill="auto"/>
            <w:vAlign w:val="center"/>
          </w:tcPr>
          <w:p w:rsidR="00BF6DC8" w:rsidRPr="00A60CFA" w:rsidRDefault="00BF6DC8" w:rsidP="004D1209">
            <w:pPr>
              <w:pStyle w:val="142"/>
              <w:spacing w:line="320" w:lineRule="exact"/>
              <w:ind w:left="567" w:hanging="567"/>
              <w:jc w:val="center"/>
              <w:rPr>
                <w:bCs/>
              </w:rPr>
            </w:pPr>
            <w:r>
              <w:rPr>
                <w:rFonts w:hint="eastAsia"/>
                <w:bCs/>
              </w:rPr>
              <w:t>臺南市</w:t>
            </w:r>
          </w:p>
        </w:tc>
        <w:tc>
          <w:tcPr>
            <w:tcW w:w="6520" w:type="dxa"/>
            <w:shd w:val="clear" w:color="auto" w:fill="auto"/>
            <w:vAlign w:val="center"/>
          </w:tcPr>
          <w:p w:rsidR="00BF6DC8" w:rsidRPr="00ED1788" w:rsidRDefault="00BF6DC8" w:rsidP="004D1209">
            <w:pPr>
              <w:pStyle w:val="142"/>
              <w:spacing w:line="320" w:lineRule="exact"/>
              <w:ind w:left="527" w:hanging="527"/>
              <w:rPr>
                <w:spacing w:val="-10"/>
              </w:rPr>
            </w:pPr>
            <w:r>
              <w:rPr>
                <w:rFonts w:hint="eastAsia"/>
                <w:spacing w:val="-10"/>
              </w:rPr>
              <w:t>全市：文旦柚、酪梨、青割玉米、食用玉米、硬質玉米、高梁、魚塭養殖</w:t>
            </w:r>
          </w:p>
        </w:tc>
      </w:tr>
      <w:tr w:rsidR="00BF6DC8" w:rsidRPr="005D5CF1" w:rsidTr="004D1209">
        <w:trPr>
          <w:trHeight w:val="294"/>
        </w:trPr>
        <w:tc>
          <w:tcPr>
            <w:tcW w:w="993" w:type="dxa"/>
            <w:shd w:val="clear" w:color="auto" w:fill="auto"/>
            <w:vAlign w:val="center"/>
          </w:tcPr>
          <w:p w:rsidR="00BF6DC8" w:rsidRDefault="00BF6DC8" w:rsidP="004D1209">
            <w:pPr>
              <w:pStyle w:val="142"/>
              <w:spacing w:line="320" w:lineRule="exact"/>
              <w:ind w:left="567" w:hanging="567"/>
              <w:jc w:val="center"/>
              <w:rPr>
                <w:bCs/>
              </w:rPr>
            </w:pPr>
            <w:r w:rsidRPr="00A60CFA">
              <w:rPr>
                <w:rFonts w:hint="eastAsia"/>
                <w:bCs/>
              </w:rPr>
              <w:t>楊柳</w:t>
            </w:r>
          </w:p>
          <w:p w:rsidR="00BF6DC8" w:rsidRPr="00A60CFA" w:rsidRDefault="00BF6DC8" w:rsidP="004D1209">
            <w:pPr>
              <w:pStyle w:val="142"/>
              <w:spacing w:line="320" w:lineRule="exact"/>
              <w:ind w:left="567" w:hanging="567"/>
              <w:jc w:val="center"/>
              <w:rPr>
                <w:bCs/>
              </w:rPr>
            </w:pPr>
            <w:r w:rsidRPr="00A60CFA">
              <w:rPr>
                <w:rFonts w:hint="eastAsia"/>
                <w:bCs/>
              </w:rPr>
              <w:t>颱風</w:t>
            </w:r>
          </w:p>
        </w:tc>
        <w:tc>
          <w:tcPr>
            <w:tcW w:w="992" w:type="dxa"/>
            <w:shd w:val="clear" w:color="auto" w:fill="auto"/>
            <w:vAlign w:val="center"/>
          </w:tcPr>
          <w:p w:rsidR="00BF6DC8" w:rsidRPr="00B11117" w:rsidRDefault="00BF6DC8" w:rsidP="004D1209">
            <w:pPr>
              <w:pStyle w:val="142"/>
              <w:spacing w:line="320" w:lineRule="exact"/>
              <w:ind w:left="567" w:hanging="567"/>
              <w:jc w:val="center"/>
              <w:rPr>
                <w:bCs/>
              </w:rPr>
            </w:pPr>
            <w:r>
              <w:rPr>
                <w:rFonts w:hint="eastAsia"/>
                <w:bCs/>
              </w:rPr>
              <w:t>臺東縣</w:t>
            </w:r>
          </w:p>
        </w:tc>
        <w:tc>
          <w:tcPr>
            <w:tcW w:w="6520" w:type="dxa"/>
            <w:shd w:val="clear" w:color="auto" w:fill="auto"/>
            <w:vAlign w:val="center"/>
          </w:tcPr>
          <w:p w:rsidR="00BF6DC8" w:rsidRDefault="00BF6DC8" w:rsidP="004D1209">
            <w:pPr>
              <w:pStyle w:val="142"/>
              <w:spacing w:line="320" w:lineRule="exact"/>
              <w:ind w:left="527" w:hanging="527"/>
              <w:jc w:val="both"/>
              <w:rPr>
                <w:spacing w:val="-10"/>
              </w:rPr>
            </w:pPr>
            <w:r>
              <w:rPr>
                <w:rFonts w:hint="eastAsia"/>
                <w:spacing w:val="-10"/>
              </w:rPr>
              <w:t>香蕉、文旦柚、番荔枝及番石榴</w:t>
            </w:r>
          </w:p>
        </w:tc>
      </w:tr>
    </w:tbl>
    <w:p w:rsidR="00BF6DC8" w:rsidRDefault="00BF6DC8" w:rsidP="004D1209">
      <w:pPr>
        <w:pStyle w:val="142"/>
        <w:ind w:left="567" w:hanging="567"/>
      </w:pPr>
      <w:r w:rsidRPr="00C0016C">
        <w:rPr>
          <w:rFonts w:hAnsi="標楷體" w:hint="eastAsia"/>
        </w:rPr>
        <w:t>說    明：</w:t>
      </w:r>
      <w:r>
        <w:rPr>
          <w:rFonts w:hint="eastAsia"/>
        </w:rPr>
        <w:t>0</w:t>
      </w:r>
      <w:r>
        <w:t>728</w:t>
      </w:r>
      <w:r>
        <w:rPr>
          <w:rFonts w:hint="eastAsia"/>
        </w:rPr>
        <w:t>豪雨農業天然災害現金救助品項無免現勘之區域品項。</w:t>
      </w:r>
    </w:p>
    <w:p w:rsidR="00BF6DC8" w:rsidRPr="008D1A40" w:rsidRDefault="00BF6DC8" w:rsidP="006C1243">
      <w:pPr>
        <w:pStyle w:val="142"/>
        <w:ind w:left="1134" w:hanging="1134"/>
      </w:pPr>
      <w:r>
        <w:rPr>
          <w:rFonts w:hint="eastAsia"/>
        </w:rPr>
        <w:t>資料來源：農業部「近期颱風及豪雨救助與專案輔導措施專區」網頁(查詢日期：1</w:t>
      </w:r>
      <w:r>
        <w:t>14</w:t>
      </w:r>
      <w:r>
        <w:rPr>
          <w:rFonts w:hint="eastAsia"/>
        </w:rPr>
        <w:t>年8月2</w:t>
      </w:r>
      <w:r>
        <w:t>2</w:t>
      </w:r>
      <w:r>
        <w:rPr>
          <w:rFonts w:hint="eastAsia"/>
        </w:rPr>
        <w:t>日</w:t>
      </w:r>
      <w:r>
        <w:t>)</w:t>
      </w:r>
      <w:r>
        <w:rPr>
          <w:rFonts w:hint="eastAsia"/>
        </w:rPr>
        <w:t>。</w:t>
      </w:r>
    </w:p>
    <w:p w:rsidR="00BF6DC8" w:rsidRPr="003357D6" w:rsidRDefault="00BF6DC8" w:rsidP="004D1209">
      <w:pPr>
        <w:pStyle w:val="aa"/>
        <w:ind w:left="849" w:hanging="283"/>
        <w:rPr>
          <w:b/>
        </w:rPr>
      </w:pPr>
      <w:r w:rsidRPr="003357D6">
        <w:rPr>
          <w:rFonts w:hint="eastAsia"/>
          <w:b/>
        </w:rPr>
        <w:t>(</w:t>
      </w:r>
      <w:r>
        <w:rPr>
          <w:rFonts w:hint="eastAsia"/>
          <w:b/>
        </w:rPr>
        <w:t>三</w:t>
      </w:r>
      <w:r w:rsidRPr="003357D6">
        <w:rPr>
          <w:rFonts w:hint="eastAsia"/>
          <w:b/>
        </w:rPr>
        <w:t>)</w:t>
      </w:r>
      <w:r>
        <w:rPr>
          <w:rFonts w:hint="eastAsia"/>
          <w:b/>
        </w:rPr>
        <w:t>鑑於</w:t>
      </w:r>
      <w:r w:rsidRPr="00764B60">
        <w:rPr>
          <w:rFonts w:hint="eastAsia"/>
          <w:b/>
        </w:rPr>
        <w:t>極端氣候致災害頻繁</w:t>
      </w:r>
      <w:r>
        <w:rPr>
          <w:rFonts w:hint="eastAsia"/>
          <w:b/>
        </w:rPr>
        <w:t>，</w:t>
      </w:r>
      <w:r w:rsidRPr="0045376A">
        <w:rPr>
          <w:rFonts w:hint="eastAsia"/>
          <w:b/>
        </w:rPr>
        <w:t>端賴政府有限之財政資源難以保障農民遭受天然災害</w:t>
      </w:r>
      <w:r>
        <w:rPr>
          <w:rFonts w:hint="eastAsia"/>
          <w:b/>
        </w:rPr>
        <w:t>所受之損失，允宜加強</w:t>
      </w:r>
      <w:r w:rsidRPr="00764B60">
        <w:rPr>
          <w:rFonts w:hint="eastAsia"/>
          <w:b/>
        </w:rPr>
        <w:t>推動農業保險，</w:t>
      </w:r>
      <w:r>
        <w:rPr>
          <w:rFonts w:hint="eastAsia"/>
          <w:b/>
        </w:rPr>
        <w:t>以</w:t>
      </w:r>
      <w:r w:rsidRPr="00764B60">
        <w:rPr>
          <w:rFonts w:hint="eastAsia"/>
          <w:b/>
        </w:rPr>
        <w:t>協助農漁民分散經營風險</w:t>
      </w:r>
    </w:p>
    <w:p w:rsidR="00BF6DC8" w:rsidRPr="00C96887" w:rsidRDefault="00BF6DC8" w:rsidP="004D1209">
      <w:pPr>
        <w:pStyle w:val="21"/>
        <w:ind w:left="850" w:firstLine="566"/>
        <w:rPr>
          <w:color w:val="0070C0"/>
        </w:rPr>
      </w:pPr>
      <w:r w:rsidRPr="004E1FDA">
        <w:rPr>
          <w:rFonts w:hAnsi="標楷體" w:cs="細明體" w:hint="eastAsia"/>
        </w:rPr>
        <w:t>全球氣候快速變遷，極端天氣發生頻率增加，</w:t>
      </w:r>
      <w:r w:rsidRPr="00C05239">
        <w:rPr>
          <w:rFonts w:hAnsi="標楷體" w:cs="細明體" w:hint="eastAsia"/>
        </w:rPr>
        <w:t>我國每年皆發生天然災害，</w:t>
      </w:r>
      <w:r>
        <w:rPr>
          <w:rFonts w:hAnsi="標楷體" w:cs="細明體" w:hint="eastAsia"/>
        </w:rPr>
        <w:t>且</w:t>
      </w:r>
      <w:r w:rsidRPr="00C05239">
        <w:rPr>
          <w:rFonts w:hAnsi="標楷體" w:cs="細明體" w:hint="eastAsia"/>
        </w:rPr>
        <w:t>主要為颱風災害及水患</w:t>
      </w:r>
      <w:r>
        <w:rPr>
          <w:rFonts w:hAnsi="標楷體" w:cs="細明體"/>
        </w:rPr>
        <w:t>(</w:t>
      </w:r>
      <w:r w:rsidRPr="00C05239">
        <w:rPr>
          <w:rFonts w:hAnsi="標楷體" w:cs="細明體" w:hint="eastAsia"/>
        </w:rPr>
        <w:t>水災</w:t>
      </w:r>
      <w:r>
        <w:rPr>
          <w:rFonts w:hAnsi="標楷體" w:cs="細明體" w:hint="eastAsia"/>
        </w:rPr>
        <w:t>)</w:t>
      </w:r>
      <w:r w:rsidRPr="00C05239">
        <w:rPr>
          <w:rFonts w:hAnsi="標楷體" w:cs="細明體" w:hint="eastAsia"/>
        </w:rPr>
        <w:t>，亦為造成農業災損之主因</w:t>
      </w:r>
      <w:r>
        <w:rPr>
          <w:rFonts w:hint="eastAsia"/>
        </w:rPr>
        <w:t>；</w:t>
      </w:r>
      <w:r w:rsidRPr="008837D4">
        <w:rPr>
          <w:rFonts w:hint="eastAsia"/>
        </w:rPr>
        <w:t>依</w:t>
      </w:r>
      <w:r>
        <w:rPr>
          <w:rFonts w:hint="eastAsia"/>
        </w:rPr>
        <w:t>近</w:t>
      </w:r>
      <w:r>
        <w:t>10</w:t>
      </w:r>
      <w:r>
        <w:rPr>
          <w:rFonts w:hint="eastAsia"/>
        </w:rPr>
        <w:t>年(</w:t>
      </w:r>
      <w:r w:rsidRPr="008837D4">
        <w:rPr>
          <w:rFonts w:hint="eastAsia"/>
        </w:rPr>
        <w:t>10</w:t>
      </w:r>
      <w:r>
        <w:t>4</w:t>
      </w:r>
      <w:r w:rsidRPr="008837D4">
        <w:rPr>
          <w:rFonts w:hint="eastAsia"/>
        </w:rPr>
        <w:t>至11</w:t>
      </w:r>
      <w:r>
        <w:t>3</w:t>
      </w:r>
      <w:r w:rsidRPr="008837D4">
        <w:rPr>
          <w:rFonts w:hint="eastAsia"/>
        </w:rPr>
        <w:t>年</w:t>
      </w:r>
      <w:r>
        <w:rPr>
          <w:rFonts w:hint="eastAsia"/>
        </w:rPr>
        <w:t>度)</w:t>
      </w:r>
      <w:r w:rsidRPr="008837D4">
        <w:rPr>
          <w:rFonts w:hint="eastAsia"/>
        </w:rPr>
        <w:t>農業統計資料，農業遭受天然災害致損金額介於</w:t>
      </w:r>
      <w:r>
        <w:t>32.54</w:t>
      </w:r>
      <w:r w:rsidRPr="008837D4">
        <w:rPr>
          <w:rFonts w:hint="eastAsia"/>
        </w:rPr>
        <w:t>至</w:t>
      </w:r>
      <w:r>
        <w:t>3</w:t>
      </w:r>
      <w:r w:rsidRPr="00C0016C">
        <w:t>83.40</w:t>
      </w:r>
      <w:r w:rsidRPr="00C0016C">
        <w:rPr>
          <w:rFonts w:hint="eastAsia"/>
        </w:rPr>
        <w:t>億元間(詳表</w:t>
      </w:r>
      <w:r>
        <w:t>4</w:t>
      </w:r>
      <w:r w:rsidRPr="00C0016C">
        <w:rPr>
          <w:rFonts w:hint="eastAsia"/>
        </w:rPr>
        <w:t>)，</w:t>
      </w:r>
      <w:r>
        <w:rPr>
          <w:rFonts w:hint="eastAsia"/>
        </w:rPr>
        <w:t>往年</w:t>
      </w:r>
      <w:r w:rsidRPr="008837D4">
        <w:rPr>
          <w:rFonts w:hint="eastAsia"/>
        </w:rPr>
        <w:t>農業部</w:t>
      </w:r>
      <w:r>
        <w:rPr>
          <w:rFonts w:hint="eastAsia"/>
        </w:rPr>
        <w:t>運用</w:t>
      </w:r>
      <w:r w:rsidRPr="00432E17">
        <w:rPr>
          <w:rFonts w:hint="eastAsia"/>
          <w:spacing w:val="-2"/>
        </w:rPr>
        <w:t>天災基金預算辦理現金救助、補助或低利貸款等協助農民迅速恢復生產，</w:t>
      </w:r>
      <w:r w:rsidRPr="00432E17">
        <w:rPr>
          <w:spacing w:val="-2"/>
        </w:rPr>
        <w:t>104</w:t>
      </w:r>
      <w:r w:rsidRPr="00432E17">
        <w:rPr>
          <w:rFonts w:hint="eastAsia"/>
          <w:spacing w:val="-2"/>
        </w:rPr>
        <w:t>至11</w:t>
      </w:r>
      <w:r w:rsidRPr="00432E17">
        <w:rPr>
          <w:spacing w:val="-2"/>
        </w:rPr>
        <w:t>3</w:t>
      </w:r>
      <w:r w:rsidRPr="00432E17">
        <w:rPr>
          <w:rFonts w:hint="eastAsia"/>
          <w:spacing w:val="-2"/>
        </w:rPr>
        <w:t>年平均每年現金救</w:t>
      </w:r>
      <w:r w:rsidRPr="006C1243">
        <w:rPr>
          <w:rFonts w:hint="eastAsia"/>
          <w:spacing w:val="-4"/>
        </w:rPr>
        <w:t>助支出</w:t>
      </w:r>
      <w:r w:rsidRPr="006C1243">
        <w:rPr>
          <w:spacing w:val="-4"/>
        </w:rPr>
        <w:t>40.05</w:t>
      </w:r>
      <w:r w:rsidRPr="006C1243">
        <w:rPr>
          <w:rFonts w:hint="eastAsia"/>
          <w:spacing w:val="-4"/>
        </w:rPr>
        <w:t>億元，約占農損金額之26.</w:t>
      </w:r>
      <w:r w:rsidRPr="006C1243">
        <w:rPr>
          <w:spacing w:val="-4"/>
        </w:rPr>
        <w:t>74</w:t>
      </w:r>
      <w:r w:rsidRPr="006C1243">
        <w:rPr>
          <w:rFonts w:hint="eastAsia"/>
          <w:spacing w:val="-4"/>
        </w:rPr>
        <w:t>%，農民仍須承擔七</w:t>
      </w:r>
      <w:r w:rsidRPr="00432E17">
        <w:rPr>
          <w:rFonts w:hint="eastAsia"/>
          <w:spacing w:val="-2"/>
        </w:rPr>
        <w:t>成以上之災損。為協助農漁民分散經營風險，農業部自1</w:t>
      </w:r>
      <w:r w:rsidRPr="00432E17">
        <w:rPr>
          <w:spacing w:val="-2"/>
        </w:rPr>
        <w:t>04</w:t>
      </w:r>
      <w:r w:rsidRPr="00432E17">
        <w:rPr>
          <w:rFonts w:hint="eastAsia"/>
          <w:spacing w:val="-2"/>
        </w:rPr>
        <w:t>年度起推動農業保險，至114年7月底整體保險覆蓋率達5</w:t>
      </w:r>
      <w:r w:rsidRPr="00432E17">
        <w:rPr>
          <w:spacing w:val="-2"/>
        </w:rPr>
        <w:t>4.0</w:t>
      </w:r>
      <w:r w:rsidRPr="00432E17">
        <w:rPr>
          <w:rFonts w:hint="eastAsia"/>
          <w:spacing w:val="-2"/>
        </w:rPr>
        <w:t>%，惟若扣除強制性保險後僅20</w:t>
      </w:r>
      <w:r w:rsidRPr="00432E17">
        <w:rPr>
          <w:spacing w:val="-2"/>
        </w:rPr>
        <w:t>.0</w:t>
      </w:r>
      <w:r w:rsidRPr="00432E17">
        <w:rPr>
          <w:rFonts w:hint="eastAsia"/>
          <w:spacing w:val="-2"/>
        </w:rPr>
        <w:t>%，且又以近年農損情形較為嚴重之漁產覆蓋率(</w:t>
      </w:r>
      <w:r w:rsidRPr="00432E17">
        <w:rPr>
          <w:spacing w:val="-2"/>
        </w:rPr>
        <w:t>4.1</w:t>
      </w:r>
      <w:r w:rsidRPr="00432E17">
        <w:rPr>
          <w:rFonts w:hint="eastAsia"/>
          <w:spacing w:val="-2"/>
        </w:rPr>
        <w:t>%)相對偏低。鑑於近年氣候變遷加劇，農業生產風險日益增加，允宜持續加強推動農業保險，以</w:t>
      </w:r>
      <w:r w:rsidRPr="00432E17">
        <w:rPr>
          <w:rFonts w:hint="eastAsia"/>
          <w:smallCaps/>
          <w:spacing w:val="-2"/>
        </w:rPr>
        <w:t>維護農民財產</w:t>
      </w:r>
      <w:r w:rsidRPr="003C504A">
        <w:rPr>
          <w:rFonts w:hint="eastAsia"/>
          <w:smallCaps/>
        </w:rPr>
        <w:t>安全</w:t>
      </w:r>
      <w:r>
        <w:rPr>
          <w:rFonts w:hint="eastAsia"/>
          <w:smallCaps/>
        </w:rPr>
        <w:t>。</w:t>
      </w:r>
    </w:p>
    <w:p w:rsidR="00BF6DC8" w:rsidRDefault="00BF6DC8" w:rsidP="004D1209">
      <w:pPr>
        <w:spacing w:beforeLines="20" w:before="102" w:line="360" w:lineRule="exact"/>
        <w:ind w:leftChars="-1" w:left="1134" w:hangingChars="401" w:hanging="1137"/>
        <w:rPr>
          <w:rFonts w:hAnsi="標楷體"/>
          <w:b/>
        </w:rPr>
      </w:pPr>
      <w:r w:rsidRPr="00E23166">
        <w:rPr>
          <w:rFonts w:hAnsi="標楷體" w:hint="eastAsia"/>
          <w:b/>
        </w:rPr>
        <w:lastRenderedPageBreak/>
        <w:t>表</w:t>
      </w:r>
      <w:r>
        <w:rPr>
          <w:rFonts w:hAnsi="標楷體"/>
          <w:b/>
        </w:rPr>
        <w:t>4</w:t>
      </w:r>
      <w:r w:rsidRPr="00E23166">
        <w:rPr>
          <w:rFonts w:hAnsi="標楷體" w:hint="eastAsia"/>
          <w:b/>
        </w:rPr>
        <w:t xml:space="preserve"> </w:t>
      </w:r>
      <w:r>
        <w:rPr>
          <w:rFonts w:hAnsi="標楷體"/>
          <w:b/>
        </w:rPr>
        <w:t xml:space="preserve"> </w:t>
      </w:r>
      <w:r w:rsidRPr="00E23166">
        <w:rPr>
          <w:rFonts w:hAnsi="標楷體" w:hint="eastAsia"/>
          <w:b/>
        </w:rPr>
        <w:t>10</w:t>
      </w:r>
      <w:r>
        <w:rPr>
          <w:rFonts w:hAnsi="標楷體"/>
          <w:b/>
        </w:rPr>
        <w:t>4</w:t>
      </w:r>
      <w:r w:rsidRPr="00E23166">
        <w:rPr>
          <w:rFonts w:hAnsi="標楷體" w:hint="eastAsia"/>
          <w:b/>
        </w:rPr>
        <w:t>至11</w:t>
      </w:r>
      <w:r>
        <w:rPr>
          <w:rFonts w:hAnsi="標楷體"/>
          <w:b/>
        </w:rPr>
        <w:t>3</w:t>
      </w:r>
      <w:r w:rsidRPr="00E23166">
        <w:rPr>
          <w:rFonts w:hAnsi="標楷體" w:hint="eastAsia"/>
          <w:b/>
        </w:rPr>
        <w:t>年農業遭受天然災害致損之金額及現金救助經費表</w:t>
      </w:r>
    </w:p>
    <w:p w:rsidR="00BF6DC8" w:rsidRPr="006F57E4" w:rsidRDefault="00BF6DC8" w:rsidP="004D1209">
      <w:pPr>
        <w:spacing w:line="360" w:lineRule="exact"/>
        <w:ind w:leftChars="-1" w:left="1134" w:hangingChars="401" w:hanging="1137"/>
        <w:jc w:val="right"/>
        <w:rPr>
          <w:rFonts w:hAnsi="標楷體"/>
          <w:sz w:val="24"/>
        </w:rPr>
      </w:pPr>
      <w:r>
        <w:rPr>
          <w:rFonts w:hAnsi="標楷體" w:hint="eastAsia"/>
          <w:b/>
        </w:rPr>
        <w:t xml:space="preserve">                              </w:t>
      </w:r>
      <w:r w:rsidRPr="006F57E4">
        <w:rPr>
          <w:rFonts w:hAnsi="標楷體" w:hint="eastAsia"/>
          <w:sz w:val="24"/>
        </w:rPr>
        <w:t>單位：新</w:t>
      </w:r>
      <w:r w:rsidRPr="00775DD1">
        <w:rPr>
          <w:rFonts w:hAnsi="標楷體" w:hint="eastAsia"/>
          <w:sz w:val="24"/>
        </w:rPr>
        <w:t>臺幣千元；</w:t>
      </w:r>
      <w:r w:rsidRPr="00775DD1">
        <w:rPr>
          <w:rFonts w:hAnsi="標楷體" w:hint="eastAsia"/>
        </w:rPr>
        <w:t>%</w:t>
      </w:r>
      <w:r w:rsidRPr="006F57E4">
        <w:rPr>
          <w:rFonts w:hAnsi="標楷體"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90"/>
        <w:gridCol w:w="1028"/>
        <w:gridCol w:w="792"/>
        <w:gridCol w:w="951"/>
        <w:gridCol w:w="850"/>
        <w:gridCol w:w="851"/>
        <w:gridCol w:w="1134"/>
        <w:gridCol w:w="708"/>
        <w:gridCol w:w="851"/>
        <w:gridCol w:w="850"/>
      </w:tblGrid>
      <w:tr w:rsidR="00BF6DC8" w:rsidRPr="006F57E4" w:rsidTr="004D1209">
        <w:trPr>
          <w:trHeight w:val="396"/>
          <w:tblHeader/>
        </w:trPr>
        <w:tc>
          <w:tcPr>
            <w:tcW w:w="490" w:type="dxa"/>
            <w:vMerge w:val="restart"/>
            <w:shd w:val="clear" w:color="auto" w:fill="auto"/>
            <w:vAlign w:val="center"/>
          </w:tcPr>
          <w:p w:rsidR="00BF6DC8" w:rsidRPr="00C0016C" w:rsidRDefault="00BF6DC8" w:rsidP="004D1209">
            <w:pPr>
              <w:spacing w:line="280" w:lineRule="exact"/>
              <w:ind w:leftChars="-24" w:left="0" w:hangingChars="38" w:hanging="68"/>
              <w:jc w:val="center"/>
              <w:rPr>
                <w:rFonts w:hAnsi="標楷體"/>
                <w:b/>
                <w:spacing w:val="-20"/>
                <w:w w:val="90"/>
                <w:sz w:val="24"/>
              </w:rPr>
            </w:pPr>
            <w:r w:rsidRPr="00C0016C">
              <w:rPr>
                <w:rFonts w:hAnsi="標楷體" w:hint="eastAsia"/>
                <w:b/>
                <w:spacing w:val="-20"/>
                <w:w w:val="90"/>
                <w:sz w:val="24"/>
              </w:rPr>
              <w:t>年</w:t>
            </w:r>
          </w:p>
          <w:p w:rsidR="00BF6DC8" w:rsidRPr="00C0016C" w:rsidRDefault="00BF6DC8" w:rsidP="004D1209">
            <w:pPr>
              <w:spacing w:line="280" w:lineRule="exact"/>
              <w:ind w:leftChars="-24" w:left="0" w:hangingChars="38" w:hanging="68"/>
              <w:jc w:val="center"/>
              <w:rPr>
                <w:rFonts w:hAnsi="標楷體"/>
                <w:b/>
                <w:spacing w:val="-20"/>
                <w:w w:val="90"/>
                <w:sz w:val="24"/>
              </w:rPr>
            </w:pPr>
            <w:r w:rsidRPr="00C0016C">
              <w:rPr>
                <w:rFonts w:hAnsi="標楷體" w:hint="eastAsia"/>
                <w:b/>
                <w:spacing w:val="-20"/>
                <w:w w:val="90"/>
                <w:sz w:val="24"/>
              </w:rPr>
              <w:t>度</w:t>
            </w:r>
          </w:p>
        </w:tc>
        <w:tc>
          <w:tcPr>
            <w:tcW w:w="5606" w:type="dxa"/>
            <w:gridSpan w:val="6"/>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農業遭受天然災害致損金額</w:t>
            </w:r>
          </w:p>
        </w:tc>
        <w:tc>
          <w:tcPr>
            <w:tcW w:w="1559" w:type="dxa"/>
            <w:gridSpan w:val="2"/>
            <w:shd w:val="clear" w:color="auto" w:fill="auto"/>
            <w:vAlign w:val="center"/>
          </w:tcPr>
          <w:p w:rsidR="00BF6DC8" w:rsidRPr="00C0016C" w:rsidRDefault="00BF6DC8" w:rsidP="004D1209">
            <w:pPr>
              <w:spacing w:line="260" w:lineRule="exact"/>
              <w:ind w:leftChars="-34" w:left="-96" w:rightChars="-23" w:right="-65" w:firstLineChars="1" w:firstLine="2"/>
              <w:jc w:val="center"/>
              <w:rPr>
                <w:rFonts w:hAnsi="標楷體"/>
                <w:b/>
                <w:spacing w:val="-20"/>
                <w:w w:val="90"/>
                <w:sz w:val="24"/>
              </w:rPr>
            </w:pPr>
            <w:r w:rsidRPr="00C0016C">
              <w:rPr>
                <w:rFonts w:hAnsi="標楷體" w:hint="eastAsia"/>
                <w:b/>
                <w:spacing w:val="-20"/>
                <w:w w:val="90"/>
                <w:sz w:val="24"/>
              </w:rPr>
              <w:t>現金救助</w:t>
            </w:r>
          </w:p>
        </w:tc>
        <w:tc>
          <w:tcPr>
            <w:tcW w:w="850" w:type="dxa"/>
            <w:vMerge w:val="restart"/>
            <w:shd w:val="clear" w:color="auto" w:fill="auto"/>
            <w:vAlign w:val="center"/>
          </w:tcPr>
          <w:p w:rsidR="00BF6DC8" w:rsidRPr="00C0016C" w:rsidRDefault="00BF6DC8" w:rsidP="004D1209">
            <w:pPr>
              <w:spacing w:line="260" w:lineRule="exact"/>
              <w:ind w:leftChars="-34" w:left="-96" w:rightChars="-23" w:right="-65" w:firstLineChars="1" w:firstLine="2"/>
              <w:jc w:val="center"/>
              <w:rPr>
                <w:rFonts w:hAnsi="標楷體"/>
                <w:b/>
                <w:spacing w:val="-20"/>
                <w:w w:val="90"/>
                <w:sz w:val="24"/>
              </w:rPr>
            </w:pPr>
            <w:r w:rsidRPr="00C0016C">
              <w:rPr>
                <w:rFonts w:hAnsi="標楷體" w:hint="eastAsia"/>
                <w:b/>
                <w:spacing w:val="-20"/>
                <w:w w:val="90"/>
                <w:sz w:val="24"/>
              </w:rPr>
              <w:t>救助金占</w:t>
            </w:r>
          </w:p>
          <w:p w:rsidR="00BF6DC8" w:rsidRPr="00C0016C" w:rsidRDefault="00BF6DC8" w:rsidP="004D1209">
            <w:pPr>
              <w:spacing w:line="260" w:lineRule="exact"/>
              <w:ind w:leftChars="-34" w:left="-96" w:rightChars="-23" w:right="-65" w:firstLineChars="1" w:firstLine="2"/>
              <w:jc w:val="center"/>
              <w:rPr>
                <w:rFonts w:hAnsi="標楷體"/>
                <w:b/>
                <w:spacing w:val="-20"/>
                <w:w w:val="90"/>
                <w:sz w:val="24"/>
              </w:rPr>
            </w:pPr>
            <w:r w:rsidRPr="00C0016C">
              <w:rPr>
                <w:rFonts w:hAnsi="標楷體" w:hint="eastAsia"/>
                <w:b/>
                <w:spacing w:val="-20"/>
                <w:w w:val="90"/>
                <w:sz w:val="24"/>
              </w:rPr>
              <w:t>比(H=G/F</w:t>
            </w:r>
          </w:p>
          <w:p w:rsidR="00BF6DC8" w:rsidRPr="00C0016C" w:rsidRDefault="00BF6DC8" w:rsidP="004D1209">
            <w:pPr>
              <w:spacing w:line="260" w:lineRule="exact"/>
              <w:ind w:leftChars="-34" w:left="-96" w:rightChars="-23" w:right="-65" w:firstLineChars="1" w:firstLine="2"/>
              <w:jc w:val="center"/>
              <w:rPr>
                <w:rFonts w:hAnsi="標楷體"/>
                <w:b/>
                <w:spacing w:val="-20"/>
                <w:w w:val="90"/>
                <w:sz w:val="24"/>
              </w:rPr>
            </w:pPr>
            <w:r w:rsidRPr="00C0016C">
              <w:rPr>
                <w:rFonts w:hAnsi="標楷體" w:hint="eastAsia"/>
                <w:b/>
                <w:spacing w:val="-20"/>
                <w:w w:val="90"/>
                <w:sz w:val="24"/>
              </w:rPr>
              <w:t>*100%)</w:t>
            </w:r>
          </w:p>
        </w:tc>
      </w:tr>
      <w:tr w:rsidR="00BF6DC8" w:rsidRPr="006F57E4" w:rsidTr="004D1209">
        <w:trPr>
          <w:trHeight w:val="416"/>
          <w:tblHeader/>
        </w:trPr>
        <w:tc>
          <w:tcPr>
            <w:tcW w:w="490" w:type="dxa"/>
            <w:vMerge/>
            <w:shd w:val="clear" w:color="auto" w:fill="auto"/>
          </w:tcPr>
          <w:p w:rsidR="00BF6DC8" w:rsidRPr="00C0016C" w:rsidRDefault="00BF6DC8" w:rsidP="004D1209">
            <w:pPr>
              <w:spacing w:line="280" w:lineRule="exact"/>
              <w:ind w:leftChars="0" w:left="0" w:firstLineChars="0" w:firstLine="0"/>
              <w:jc w:val="left"/>
              <w:rPr>
                <w:rFonts w:hAnsi="標楷體"/>
                <w:b/>
                <w:spacing w:val="-20"/>
                <w:w w:val="90"/>
                <w:sz w:val="24"/>
              </w:rPr>
            </w:pPr>
          </w:p>
        </w:tc>
        <w:tc>
          <w:tcPr>
            <w:tcW w:w="1028" w:type="dxa"/>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農</w:t>
            </w:r>
            <w:r>
              <w:rPr>
                <w:rFonts w:hAnsi="標楷體" w:hint="eastAsia"/>
                <w:b/>
                <w:spacing w:val="-20"/>
                <w:w w:val="90"/>
                <w:sz w:val="24"/>
              </w:rPr>
              <w:t>產</w:t>
            </w:r>
          </w:p>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(A)</w:t>
            </w:r>
          </w:p>
        </w:tc>
        <w:tc>
          <w:tcPr>
            <w:tcW w:w="792" w:type="dxa"/>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畜產</w:t>
            </w:r>
          </w:p>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(B)</w:t>
            </w:r>
          </w:p>
        </w:tc>
        <w:tc>
          <w:tcPr>
            <w:tcW w:w="951" w:type="dxa"/>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漁產</w:t>
            </w:r>
          </w:p>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(C)</w:t>
            </w:r>
          </w:p>
        </w:tc>
        <w:tc>
          <w:tcPr>
            <w:tcW w:w="850" w:type="dxa"/>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林產</w:t>
            </w:r>
          </w:p>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(D)</w:t>
            </w:r>
          </w:p>
        </w:tc>
        <w:tc>
          <w:tcPr>
            <w:tcW w:w="851" w:type="dxa"/>
            <w:shd w:val="clear" w:color="auto" w:fill="auto"/>
            <w:vAlign w:val="center"/>
          </w:tcPr>
          <w:p w:rsidR="00BF6DC8" w:rsidRPr="00C0016C" w:rsidRDefault="00BF6DC8" w:rsidP="004D1209">
            <w:pPr>
              <w:spacing w:line="260" w:lineRule="exact"/>
              <w:ind w:leftChars="-18" w:left="-6" w:hangingChars="25" w:hanging="45"/>
              <w:jc w:val="center"/>
              <w:rPr>
                <w:rFonts w:hAnsi="標楷體"/>
                <w:b/>
                <w:spacing w:val="-20"/>
                <w:w w:val="90"/>
                <w:sz w:val="24"/>
              </w:rPr>
            </w:pPr>
            <w:r w:rsidRPr="00C0016C">
              <w:rPr>
                <w:rFonts w:hAnsi="標楷體" w:hint="eastAsia"/>
                <w:b/>
                <w:spacing w:val="-20"/>
                <w:w w:val="90"/>
                <w:sz w:val="24"/>
              </w:rPr>
              <w:t>民間</w:t>
            </w:r>
          </w:p>
          <w:p w:rsidR="00BF6DC8" w:rsidRPr="00C0016C" w:rsidRDefault="00BF6DC8" w:rsidP="004D1209">
            <w:pPr>
              <w:spacing w:line="260" w:lineRule="exact"/>
              <w:ind w:leftChars="-18" w:left="-6" w:hangingChars="25" w:hanging="45"/>
              <w:jc w:val="center"/>
              <w:rPr>
                <w:rFonts w:hAnsi="標楷體"/>
                <w:b/>
                <w:spacing w:val="-20"/>
                <w:w w:val="90"/>
                <w:sz w:val="24"/>
              </w:rPr>
            </w:pPr>
            <w:r w:rsidRPr="00C0016C">
              <w:rPr>
                <w:rFonts w:hAnsi="標楷體" w:hint="eastAsia"/>
                <w:b/>
                <w:spacing w:val="-20"/>
                <w:w w:val="90"/>
                <w:sz w:val="24"/>
              </w:rPr>
              <w:t>設施(E)</w:t>
            </w:r>
          </w:p>
        </w:tc>
        <w:tc>
          <w:tcPr>
            <w:tcW w:w="1134" w:type="dxa"/>
            <w:shd w:val="clear" w:color="auto" w:fill="auto"/>
            <w:vAlign w:val="center"/>
          </w:tcPr>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合計(F=</w:t>
            </w:r>
          </w:p>
          <w:p w:rsidR="00BF6DC8" w:rsidRPr="00C0016C" w:rsidRDefault="00BF6DC8" w:rsidP="004D1209">
            <w:pPr>
              <w:spacing w:line="260" w:lineRule="exact"/>
              <w:ind w:leftChars="-37" w:left="-1" w:hangingChars="58" w:hanging="104"/>
              <w:jc w:val="center"/>
              <w:rPr>
                <w:rFonts w:hAnsi="標楷體"/>
                <w:b/>
                <w:spacing w:val="-20"/>
                <w:w w:val="90"/>
                <w:sz w:val="24"/>
              </w:rPr>
            </w:pPr>
            <w:r w:rsidRPr="00C0016C">
              <w:rPr>
                <w:rFonts w:hAnsi="標楷體" w:hint="eastAsia"/>
                <w:b/>
                <w:spacing w:val="-20"/>
                <w:w w:val="90"/>
                <w:sz w:val="24"/>
              </w:rPr>
              <w:t>A+B+C+D+E)</w:t>
            </w:r>
          </w:p>
        </w:tc>
        <w:tc>
          <w:tcPr>
            <w:tcW w:w="708" w:type="dxa"/>
            <w:shd w:val="clear" w:color="auto" w:fill="auto"/>
            <w:vAlign w:val="center"/>
          </w:tcPr>
          <w:p w:rsidR="00BF6DC8" w:rsidRPr="00C0016C" w:rsidRDefault="00BF6DC8" w:rsidP="004D1209">
            <w:pPr>
              <w:spacing w:line="260" w:lineRule="exact"/>
              <w:ind w:leftChars="-86" w:left="-244" w:firstLineChars="79" w:firstLine="142"/>
              <w:jc w:val="center"/>
              <w:rPr>
                <w:rFonts w:hAnsi="標楷體"/>
                <w:b/>
                <w:spacing w:val="-20"/>
                <w:w w:val="90"/>
                <w:sz w:val="24"/>
              </w:rPr>
            </w:pPr>
            <w:r w:rsidRPr="00C0016C">
              <w:rPr>
                <w:rFonts w:hAnsi="標楷體" w:hint="eastAsia"/>
                <w:b/>
                <w:spacing w:val="-20"/>
                <w:w w:val="90"/>
                <w:sz w:val="24"/>
              </w:rPr>
              <w:t>救助</w:t>
            </w:r>
          </w:p>
          <w:p w:rsidR="00BF6DC8" w:rsidRPr="00C0016C" w:rsidRDefault="00BF6DC8" w:rsidP="004D1209">
            <w:pPr>
              <w:spacing w:line="260" w:lineRule="exact"/>
              <w:ind w:leftChars="-86" w:left="-244" w:firstLineChars="79" w:firstLine="142"/>
              <w:jc w:val="center"/>
              <w:rPr>
                <w:rFonts w:hAnsi="標楷體"/>
                <w:b/>
                <w:spacing w:val="-20"/>
                <w:w w:val="90"/>
                <w:sz w:val="24"/>
              </w:rPr>
            </w:pPr>
            <w:r w:rsidRPr="00C0016C">
              <w:rPr>
                <w:rFonts w:hAnsi="標楷體" w:hint="eastAsia"/>
                <w:b/>
                <w:spacing w:val="-20"/>
                <w:w w:val="90"/>
                <w:sz w:val="24"/>
              </w:rPr>
              <w:t>農戶數</w:t>
            </w:r>
          </w:p>
        </w:tc>
        <w:tc>
          <w:tcPr>
            <w:tcW w:w="851" w:type="dxa"/>
            <w:shd w:val="clear" w:color="auto" w:fill="auto"/>
          </w:tcPr>
          <w:p w:rsidR="00BF6DC8" w:rsidRPr="00C0016C" w:rsidRDefault="00BF6DC8" w:rsidP="004D1209">
            <w:pPr>
              <w:spacing w:line="260" w:lineRule="exact"/>
              <w:ind w:leftChars="-34" w:left="-96" w:rightChars="-23" w:right="-65" w:firstLineChars="1" w:firstLine="2"/>
              <w:jc w:val="center"/>
              <w:rPr>
                <w:rFonts w:hAnsi="標楷體"/>
                <w:b/>
                <w:spacing w:val="-20"/>
                <w:w w:val="90"/>
                <w:sz w:val="24"/>
              </w:rPr>
            </w:pPr>
            <w:r>
              <w:rPr>
                <w:rFonts w:hAnsi="標楷體" w:hint="eastAsia"/>
                <w:b/>
                <w:spacing w:val="-20"/>
                <w:w w:val="90"/>
                <w:sz w:val="24"/>
              </w:rPr>
              <w:t>核定</w:t>
            </w:r>
            <w:r w:rsidRPr="00C0016C">
              <w:rPr>
                <w:rFonts w:hAnsi="標楷體" w:hint="eastAsia"/>
                <w:b/>
                <w:spacing w:val="-20"/>
                <w:w w:val="90"/>
                <w:sz w:val="24"/>
              </w:rPr>
              <w:t>金額</w:t>
            </w:r>
          </w:p>
          <w:p w:rsidR="00BF6DC8" w:rsidRPr="00C0016C" w:rsidRDefault="00BF6DC8" w:rsidP="004D1209">
            <w:pPr>
              <w:spacing w:line="260" w:lineRule="exact"/>
              <w:ind w:leftChars="0" w:left="0" w:firstLineChars="0" w:firstLine="0"/>
              <w:jc w:val="center"/>
              <w:rPr>
                <w:rFonts w:hAnsi="標楷體"/>
                <w:b/>
                <w:spacing w:val="-20"/>
                <w:w w:val="90"/>
                <w:sz w:val="24"/>
              </w:rPr>
            </w:pPr>
            <w:r w:rsidRPr="00C0016C">
              <w:rPr>
                <w:rFonts w:hAnsi="標楷體" w:hint="eastAsia"/>
                <w:b/>
                <w:spacing w:val="-20"/>
                <w:w w:val="90"/>
                <w:sz w:val="24"/>
              </w:rPr>
              <w:t>(G)</w:t>
            </w:r>
          </w:p>
        </w:tc>
        <w:tc>
          <w:tcPr>
            <w:tcW w:w="850" w:type="dxa"/>
            <w:vMerge/>
            <w:shd w:val="clear" w:color="auto" w:fill="auto"/>
          </w:tcPr>
          <w:p w:rsidR="00BF6DC8" w:rsidRPr="00C0016C" w:rsidRDefault="00BF6DC8" w:rsidP="004D1209">
            <w:pPr>
              <w:spacing w:line="260" w:lineRule="exact"/>
              <w:ind w:leftChars="0" w:left="0" w:firstLineChars="0" w:firstLine="0"/>
              <w:jc w:val="left"/>
              <w:rPr>
                <w:rFonts w:hAnsi="標楷體"/>
                <w:b/>
                <w:spacing w:val="-20"/>
                <w:w w:val="90"/>
                <w:sz w:val="24"/>
              </w:rPr>
            </w:pP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0</w:t>
            </w:r>
            <w:r w:rsidRPr="00C0016C">
              <w:rPr>
                <w:rFonts w:hAnsi="標楷體" w:hint="eastAsia"/>
                <w:spacing w:val="-20"/>
                <w:w w:val="90"/>
                <w:sz w:val="22"/>
                <w:szCs w:val="22"/>
              </w:rPr>
              <w:t>4</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4,432,167</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w:t>
            </w:r>
            <w:r w:rsidRPr="00C0016C">
              <w:rPr>
                <w:rFonts w:hAnsi="標楷體"/>
                <w:spacing w:val="-20"/>
                <w:w w:val="90"/>
                <w:sz w:val="22"/>
                <w:szCs w:val="22"/>
              </w:rPr>
              <w:t>5,969</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w:t>
            </w:r>
            <w:r w:rsidRPr="00C0016C">
              <w:rPr>
                <w:rFonts w:hAnsi="標楷體"/>
                <w:spacing w:val="-20"/>
                <w:w w:val="90"/>
                <w:sz w:val="22"/>
                <w:szCs w:val="22"/>
              </w:rPr>
              <w:t>46,936</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6</w:t>
            </w:r>
            <w:r w:rsidRPr="00C0016C">
              <w:rPr>
                <w:rFonts w:hAnsi="標楷體"/>
                <w:spacing w:val="-20"/>
                <w:w w:val="90"/>
                <w:sz w:val="22"/>
                <w:szCs w:val="22"/>
              </w:rPr>
              <w:t>0,093</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,285,233</w:t>
            </w:r>
          </w:p>
        </w:tc>
        <w:tc>
          <w:tcPr>
            <w:tcW w:w="1134"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6,050,399</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200</w:t>
            </w:r>
            <w:r w:rsidRPr="00C0016C">
              <w:rPr>
                <w:rFonts w:hAnsi="標楷體"/>
                <w:spacing w:val="-20"/>
                <w:w w:val="90"/>
                <w:sz w:val="22"/>
                <w:szCs w:val="22"/>
              </w:rPr>
              <w:t>,</w:t>
            </w:r>
            <w:r w:rsidRPr="00C0016C">
              <w:rPr>
                <w:rFonts w:hAnsi="標楷體" w:hint="eastAsia"/>
                <w:spacing w:val="-20"/>
                <w:w w:val="90"/>
                <w:sz w:val="22"/>
                <w:szCs w:val="22"/>
              </w:rPr>
              <w:t>818</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4</w:t>
            </w:r>
            <w:r w:rsidRPr="00C0016C">
              <w:rPr>
                <w:rFonts w:hAnsi="標楷體"/>
                <w:spacing w:val="-20"/>
                <w:w w:val="90"/>
                <w:sz w:val="22"/>
                <w:szCs w:val="22"/>
              </w:rPr>
              <w:t>,</w:t>
            </w:r>
            <w:r w:rsidRPr="00C0016C">
              <w:rPr>
                <w:rFonts w:hAnsi="標楷體" w:hint="eastAsia"/>
                <w:spacing w:val="-20"/>
                <w:w w:val="90"/>
                <w:sz w:val="22"/>
                <w:szCs w:val="22"/>
              </w:rPr>
              <w:t>576</w:t>
            </w:r>
            <w:r w:rsidRPr="00C0016C">
              <w:rPr>
                <w:rFonts w:hAnsi="標楷體"/>
                <w:spacing w:val="-20"/>
                <w:w w:val="90"/>
                <w:sz w:val="22"/>
                <w:szCs w:val="22"/>
              </w:rPr>
              <w:t>,</w:t>
            </w:r>
            <w:r w:rsidRPr="00C0016C">
              <w:rPr>
                <w:rFonts w:hAnsi="標楷體" w:hint="eastAsia"/>
                <w:spacing w:val="-20"/>
                <w:w w:val="90"/>
                <w:sz w:val="22"/>
                <w:szCs w:val="22"/>
              </w:rPr>
              <w:t>630</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28.51</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05</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w:t>
            </w:r>
            <w:r w:rsidRPr="00C0016C">
              <w:rPr>
                <w:rFonts w:hAnsi="標楷體"/>
                <w:spacing w:val="-20"/>
                <w:w w:val="90"/>
                <w:sz w:val="22"/>
                <w:szCs w:val="22"/>
              </w:rPr>
              <w:t>7,283,608</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7</w:t>
            </w:r>
            <w:r w:rsidRPr="00C0016C">
              <w:rPr>
                <w:rFonts w:hAnsi="標楷體"/>
                <w:spacing w:val="-20"/>
                <w:w w:val="90"/>
                <w:sz w:val="22"/>
                <w:szCs w:val="22"/>
              </w:rPr>
              <w:t>9,367</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6</w:t>
            </w:r>
            <w:r w:rsidRPr="00C0016C">
              <w:rPr>
                <w:rFonts w:hAnsi="標楷體"/>
                <w:spacing w:val="-20"/>
                <w:w w:val="90"/>
                <w:sz w:val="22"/>
                <w:szCs w:val="22"/>
              </w:rPr>
              <w:t>,738,245</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,408,743</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w:t>
            </w:r>
            <w:r w:rsidRPr="00C0016C">
              <w:rPr>
                <w:rFonts w:hAnsi="標楷體"/>
                <w:spacing w:val="-20"/>
                <w:w w:val="90"/>
                <w:sz w:val="22"/>
                <w:szCs w:val="22"/>
              </w:rPr>
              <w:t>,829,703</w:t>
            </w:r>
          </w:p>
        </w:tc>
        <w:tc>
          <w:tcPr>
            <w:tcW w:w="1134"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3</w:t>
            </w:r>
            <w:r w:rsidRPr="00C0016C">
              <w:rPr>
                <w:rFonts w:hAnsi="標楷體"/>
                <w:spacing w:val="-20"/>
                <w:w w:val="90"/>
                <w:sz w:val="22"/>
                <w:szCs w:val="22"/>
              </w:rPr>
              <w:t>8,339,665</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317</w:t>
            </w:r>
            <w:r w:rsidRPr="00C0016C">
              <w:rPr>
                <w:rFonts w:hAnsi="標楷體"/>
                <w:spacing w:val="-20"/>
                <w:w w:val="90"/>
                <w:sz w:val="22"/>
                <w:szCs w:val="22"/>
              </w:rPr>
              <w:t>,</w:t>
            </w:r>
            <w:r w:rsidRPr="00C0016C">
              <w:rPr>
                <w:rFonts w:hAnsi="標楷體" w:hint="eastAsia"/>
                <w:spacing w:val="-20"/>
                <w:w w:val="90"/>
                <w:sz w:val="22"/>
                <w:szCs w:val="22"/>
              </w:rPr>
              <w:t>194</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9</w:t>
            </w:r>
            <w:r w:rsidRPr="00C0016C">
              <w:rPr>
                <w:rFonts w:hAnsi="標楷體"/>
                <w:spacing w:val="-20"/>
                <w:w w:val="90"/>
                <w:sz w:val="22"/>
                <w:szCs w:val="22"/>
              </w:rPr>
              <w:t>,</w:t>
            </w:r>
            <w:r w:rsidRPr="00C0016C">
              <w:rPr>
                <w:rFonts w:hAnsi="標楷體" w:hint="eastAsia"/>
                <w:spacing w:val="-20"/>
                <w:w w:val="90"/>
                <w:sz w:val="22"/>
                <w:szCs w:val="22"/>
              </w:rPr>
              <w:t>867</w:t>
            </w:r>
            <w:r w:rsidRPr="00C0016C">
              <w:rPr>
                <w:rFonts w:hAnsi="標楷體"/>
                <w:spacing w:val="-20"/>
                <w:w w:val="90"/>
                <w:sz w:val="22"/>
                <w:szCs w:val="22"/>
              </w:rPr>
              <w:t>,</w:t>
            </w:r>
            <w:r w:rsidRPr="00C0016C">
              <w:rPr>
                <w:rFonts w:hAnsi="標楷體" w:hint="eastAsia"/>
                <w:spacing w:val="-20"/>
                <w:w w:val="90"/>
                <w:sz w:val="22"/>
                <w:szCs w:val="22"/>
              </w:rPr>
              <w:t>583</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25.74</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106</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3,973,372</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24,234</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188,660</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5,284</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121,932</w:t>
            </w:r>
          </w:p>
        </w:tc>
        <w:tc>
          <w:tcPr>
            <w:tcW w:w="1134"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4,313,482</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44</w:t>
            </w:r>
            <w:r w:rsidRPr="00C0016C">
              <w:rPr>
                <w:rFonts w:hAnsi="標楷體"/>
                <w:spacing w:val="-20"/>
                <w:w w:val="90"/>
                <w:sz w:val="22"/>
                <w:szCs w:val="22"/>
              </w:rPr>
              <w:t>,</w:t>
            </w:r>
            <w:r w:rsidRPr="00C0016C">
              <w:rPr>
                <w:rFonts w:hAnsi="標楷體" w:hint="eastAsia"/>
                <w:spacing w:val="-20"/>
                <w:w w:val="90"/>
                <w:sz w:val="22"/>
                <w:szCs w:val="22"/>
              </w:rPr>
              <w:t>194</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998,358</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23.15</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107</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4,471,521</w:t>
            </w:r>
          </w:p>
        </w:tc>
        <w:tc>
          <w:tcPr>
            <w:tcW w:w="792" w:type="dxa"/>
            <w:shd w:val="clear" w:color="auto" w:fill="auto"/>
            <w:vAlign w:val="center"/>
          </w:tcPr>
          <w:p w:rsidR="00BF6DC8" w:rsidRPr="00C0016C" w:rsidRDefault="00BF6DC8" w:rsidP="004D1209">
            <w:pPr>
              <w:spacing w:line="280" w:lineRule="exact"/>
              <w:ind w:leftChars="-30" w:left="-8" w:hangingChars="48" w:hanging="77"/>
              <w:jc w:val="right"/>
              <w:rPr>
                <w:rFonts w:hAnsi="標楷體"/>
                <w:spacing w:val="-20"/>
                <w:w w:val="90"/>
                <w:sz w:val="22"/>
                <w:szCs w:val="22"/>
              </w:rPr>
            </w:pPr>
            <w:r w:rsidRPr="00C0016C">
              <w:rPr>
                <w:rFonts w:hAnsi="標楷體" w:hint="eastAsia"/>
                <w:spacing w:val="-20"/>
                <w:w w:val="90"/>
                <w:sz w:val="22"/>
                <w:szCs w:val="22"/>
              </w:rPr>
              <w:t>179,582</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590,633</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1,488</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151,199</w:t>
            </w:r>
          </w:p>
        </w:tc>
        <w:tc>
          <w:tcPr>
            <w:tcW w:w="1134"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5,394,423</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56</w:t>
            </w:r>
            <w:r w:rsidRPr="00C0016C">
              <w:rPr>
                <w:rFonts w:hAnsi="標楷體"/>
                <w:spacing w:val="-20"/>
                <w:w w:val="90"/>
                <w:sz w:val="22"/>
                <w:szCs w:val="22"/>
              </w:rPr>
              <w:t>,</w:t>
            </w:r>
            <w:r w:rsidRPr="00C0016C">
              <w:rPr>
                <w:rFonts w:hAnsi="標楷體" w:hint="eastAsia"/>
                <w:spacing w:val="-20"/>
                <w:w w:val="90"/>
                <w:sz w:val="22"/>
                <w:szCs w:val="22"/>
              </w:rPr>
              <w:t>908</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2,055,601</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38.11</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108</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9,779,796</w:t>
            </w:r>
          </w:p>
        </w:tc>
        <w:tc>
          <w:tcPr>
            <w:tcW w:w="792" w:type="dxa"/>
            <w:shd w:val="clear" w:color="auto" w:fill="auto"/>
            <w:vAlign w:val="center"/>
          </w:tcPr>
          <w:p w:rsidR="00BF6DC8" w:rsidRPr="00C0016C" w:rsidRDefault="00BF6DC8" w:rsidP="004D1209">
            <w:pPr>
              <w:spacing w:line="280" w:lineRule="exact"/>
              <w:ind w:leftChars="-30" w:left="-8" w:hangingChars="48" w:hanging="77"/>
              <w:jc w:val="right"/>
              <w:rPr>
                <w:rFonts w:hAnsi="標楷體"/>
                <w:spacing w:val="-20"/>
                <w:w w:val="90"/>
                <w:sz w:val="22"/>
                <w:szCs w:val="22"/>
              </w:rPr>
            </w:pPr>
            <w:r w:rsidRPr="00C0016C">
              <w:rPr>
                <w:rFonts w:hAnsi="標楷體" w:hint="eastAsia"/>
                <w:spacing w:val="-20"/>
                <w:w w:val="90"/>
                <w:sz w:val="22"/>
                <w:szCs w:val="22"/>
              </w:rPr>
              <w:t>602</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Pr>
                <w:rFonts w:hAnsi="標楷體"/>
                <w:spacing w:val="-20"/>
                <w:w w:val="90"/>
                <w:sz w:val="22"/>
                <w:szCs w:val="22"/>
              </w:rPr>
              <w:t>0</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418</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60,556</w:t>
            </w:r>
          </w:p>
        </w:tc>
        <w:tc>
          <w:tcPr>
            <w:tcW w:w="1134"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9,841,372</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74</w:t>
            </w:r>
            <w:r w:rsidRPr="00C0016C">
              <w:rPr>
                <w:rFonts w:hAnsi="標楷體"/>
                <w:spacing w:val="-20"/>
                <w:w w:val="90"/>
                <w:sz w:val="22"/>
                <w:szCs w:val="22"/>
              </w:rPr>
              <w:t>,</w:t>
            </w:r>
            <w:r w:rsidRPr="00C0016C">
              <w:rPr>
                <w:rFonts w:hAnsi="標楷體" w:hint="eastAsia"/>
                <w:spacing w:val="-20"/>
                <w:w w:val="90"/>
                <w:sz w:val="22"/>
                <w:szCs w:val="22"/>
              </w:rPr>
              <w:t>637</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2,246,327</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22.83</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109</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3</w:t>
            </w:r>
            <w:r w:rsidRPr="00C0016C">
              <w:rPr>
                <w:rFonts w:hAnsi="標楷體" w:hint="eastAsia"/>
                <w:spacing w:val="-20"/>
                <w:w w:val="90"/>
                <w:sz w:val="22"/>
                <w:szCs w:val="22"/>
              </w:rPr>
              <w:t>,</w:t>
            </w:r>
            <w:r w:rsidRPr="00C0016C">
              <w:rPr>
                <w:rFonts w:hAnsi="標楷體"/>
                <w:spacing w:val="-20"/>
                <w:w w:val="90"/>
                <w:sz w:val="22"/>
                <w:szCs w:val="22"/>
              </w:rPr>
              <w:t>254</w:t>
            </w:r>
            <w:r w:rsidRPr="00C0016C">
              <w:rPr>
                <w:rFonts w:hAnsi="標楷體" w:hint="eastAsia"/>
                <w:spacing w:val="-20"/>
                <w:w w:val="90"/>
                <w:sz w:val="22"/>
                <w:szCs w:val="22"/>
              </w:rPr>
              <w:t>,</w:t>
            </w:r>
            <w:r w:rsidRPr="00C0016C">
              <w:rPr>
                <w:rFonts w:hAnsi="標楷體"/>
                <w:spacing w:val="-20"/>
                <w:w w:val="90"/>
                <w:sz w:val="22"/>
                <w:szCs w:val="22"/>
              </w:rPr>
              <w:t>3</w:t>
            </w:r>
            <w:r w:rsidRPr="00C0016C">
              <w:rPr>
                <w:rFonts w:hAnsi="標楷體" w:hint="eastAsia"/>
                <w:spacing w:val="-20"/>
                <w:w w:val="90"/>
                <w:sz w:val="22"/>
                <w:szCs w:val="22"/>
              </w:rPr>
              <w:t>70</w:t>
            </w:r>
          </w:p>
        </w:tc>
        <w:tc>
          <w:tcPr>
            <w:tcW w:w="792" w:type="dxa"/>
            <w:shd w:val="clear" w:color="auto" w:fill="auto"/>
            <w:vAlign w:val="center"/>
          </w:tcPr>
          <w:p w:rsidR="00BF6DC8" w:rsidRPr="00C0016C" w:rsidRDefault="00BF6DC8" w:rsidP="004D1209">
            <w:pPr>
              <w:spacing w:line="280" w:lineRule="exact"/>
              <w:ind w:leftChars="-30" w:left="-8" w:hangingChars="48" w:hanging="77"/>
              <w:jc w:val="right"/>
              <w:rPr>
                <w:rFonts w:hAnsi="標楷體"/>
                <w:spacing w:val="-20"/>
                <w:w w:val="90"/>
                <w:sz w:val="22"/>
                <w:szCs w:val="22"/>
              </w:rPr>
            </w:pPr>
            <w:r w:rsidRPr="00C0016C">
              <w:rPr>
                <w:rFonts w:hAnsi="標楷體" w:hint="eastAsia"/>
                <w:spacing w:val="-20"/>
                <w:w w:val="90"/>
                <w:sz w:val="22"/>
                <w:szCs w:val="22"/>
              </w:rPr>
              <w:t>10</w:t>
            </w:r>
          </w:p>
        </w:tc>
        <w:tc>
          <w:tcPr>
            <w:tcW w:w="9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Pr>
                <w:rFonts w:hAnsi="標楷體" w:hint="eastAsia"/>
                <w:spacing w:val="-20"/>
                <w:w w:val="90"/>
                <w:sz w:val="22"/>
                <w:szCs w:val="22"/>
              </w:rPr>
              <w:t>0</w:t>
            </w:r>
          </w:p>
        </w:tc>
        <w:tc>
          <w:tcPr>
            <w:tcW w:w="850"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Pr>
                <w:rFonts w:hAnsi="標楷體" w:hint="eastAsia"/>
                <w:spacing w:val="-20"/>
                <w:w w:val="90"/>
                <w:sz w:val="22"/>
                <w:szCs w:val="22"/>
              </w:rPr>
              <w:t>0</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123</w:t>
            </w:r>
          </w:p>
        </w:tc>
        <w:tc>
          <w:tcPr>
            <w:tcW w:w="1134"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spacing w:val="-20"/>
                <w:w w:val="90"/>
                <w:sz w:val="22"/>
                <w:szCs w:val="22"/>
              </w:rPr>
              <w:t>3</w:t>
            </w:r>
            <w:r w:rsidRPr="00C0016C">
              <w:rPr>
                <w:rFonts w:hAnsi="標楷體" w:hint="eastAsia"/>
                <w:spacing w:val="-20"/>
                <w:w w:val="90"/>
                <w:sz w:val="22"/>
                <w:szCs w:val="22"/>
              </w:rPr>
              <w:t>,</w:t>
            </w:r>
            <w:r w:rsidRPr="00C0016C">
              <w:rPr>
                <w:rFonts w:hAnsi="標楷體"/>
                <w:spacing w:val="-20"/>
                <w:w w:val="90"/>
                <w:sz w:val="22"/>
                <w:szCs w:val="22"/>
              </w:rPr>
              <w:t>254</w:t>
            </w:r>
            <w:r w:rsidRPr="00C0016C">
              <w:rPr>
                <w:rFonts w:hAnsi="標楷體" w:hint="eastAsia"/>
                <w:spacing w:val="-20"/>
                <w:w w:val="90"/>
                <w:sz w:val="22"/>
                <w:szCs w:val="22"/>
              </w:rPr>
              <w:t>,</w:t>
            </w:r>
            <w:r w:rsidRPr="00C0016C">
              <w:rPr>
                <w:rFonts w:hAnsi="標楷體"/>
                <w:spacing w:val="-20"/>
                <w:w w:val="90"/>
                <w:sz w:val="22"/>
                <w:szCs w:val="22"/>
              </w:rPr>
              <w:t>502</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29</w:t>
            </w:r>
            <w:r w:rsidRPr="00C0016C">
              <w:rPr>
                <w:rFonts w:hAnsi="標楷體"/>
                <w:spacing w:val="-20"/>
                <w:w w:val="90"/>
                <w:sz w:val="22"/>
                <w:szCs w:val="22"/>
              </w:rPr>
              <w:t>,</w:t>
            </w:r>
            <w:r w:rsidRPr="00C0016C">
              <w:rPr>
                <w:rFonts w:hAnsi="標楷體" w:hint="eastAsia"/>
                <w:spacing w:val="-20"/>
                <w:w w:val="90"/>
                <w:sz w:val="22"/>
                <w:szCs w:val="22"/>
              </w:rPr>
              <w:t>183</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spacing w:val="-20"/>
                <w:w w:val="90"/>
                <w:sz w:val="22"/>
                <w:szCs w:val="22"/>
              </w:rPr>
              <w:t>680</w:t>
            </w:r>
            <w:r w:rsidRPr="00C0016C">
              <w:rPr>
                <w:rFonts w:hAnsi="標楷體" w:hint="eastAsia"/>
                <w:spacing w:val="-20"/>
                <w:w w:val="90"/>
                <w:sz w:val="22"/>
                <w:szCs w:val="22"/>
              </w:rPr>
              <w:t>,</w:t>
            </w:r>
            <w:r w:rsidRPr="00C0016C">
              <w:rPr>
                <w:rFonts w:hAnsi="標楷體"/>
                <w:spacing w:val="-20"/>
                <w:w w:val="90"/>
                <w:sz w:val="22"/>
                <w:szCs w:val="22"/>
              </w:rPr>
              <w:t>302</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20.90</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110</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15</w:t>
            </w:r>
            <w:r w:rsidRPr="00C0016C">
              <w:rPr>
                <w:rFonts w:hAnsi="標楷體" w:hint="eastAsia"/>
                <w:spacing w:val="-20"/>
                <w:w w:val="90"/>
                <w:sz w:val="22"/>
                <w:szCs w:val="22"/>
              </w:rPr>
              <w:t>,</w:t>
            </w:r>
            <w:r w:rsidRPr="00C0016C">
              <w:rPr>
                <w:rFonts w:hAnsi="標楷體"/>
                <w:spacing w:val="-20"/>
                <w:w w:val="90"/>
                <w:sz w:val="22"/>
                <w:szCs w:val="22"/>
              </w:rPr>
              <w:t>617</w:t>
            </w:r>
            <w:r w:rsidRPr="00C0016C">
              <w:rPr>
                <w:rFonts w:hAnsi="標楷體" w:hint="eastAsia"/>
                <w:spacing w:val="-20"/>
                <w:w w:val="90"/>
                <w:sz w:val="22"/>
                <w:szCs w:val="22"/>
              </w:rPr>
              <w:t>,</w:t>
            </w:r>
            <w:r w:rsidRPr="00C0016C">
              <w:rPr>
                <w:rFonts w:hAnsi="標楷體"/>
                <w:spacing w:val="-20"/>
                <w:w w:val="90"/>
                <w:sz w:val="22"/>
                <w:szCs w:val="22"/>
              </w:rPr>
              <w:t>118</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 xml:space="preserve"> 2</w:t>
            </w:r>
            <w:r w:rsidRPr="00C0016C">
              <w:rPr>
                <w:rFonts w:hAnsi="標楷體" w:hint="eastAsia"/>
                <w:spacing w:val="-20"/>
                <w:w w:val="90"/>
                <w:sz w:val="22"/>
                <w:szCs w:val="22"/>
              </w:rPr>
              <w:t>,</w:t>
            </w:r>
            <w:r w:rsidRPr="00C0016C">
              <w:rPr>
                <w:rFonts w:hAnsi="標楷體"/>
                <w:spacing w:val="-20"/>
                <w:w w:val="90"/>
                <w:sz w:val="22"/>
                <w:szCs w:val="22"/>
              </w:rPr>
              <w:t>251</w:t>
            </w:r>
          </w:p>
        </w:tc>
        <w:tc>
          <w:tcPr>
            <w:tcW w:w="9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 xml:space="preserve"> 717</w:t>
            </w:r>
            <w:r w:rsidRPr="00C0016C">
              <w:rPr>
                <w:rFonts w:hAnsi="標楷體" w:hint="eastAsia"/>
                <w:spacing w:val="-20"/>
                <w:w w:val="90"/>
                <w:sz w:val="22"/>
                <w:szCs w:val="22"/>
              </w:rPr>
              <w:t>,</w:t>
            </w:r>
            <w:r w:rsidRPr="00C0016C">
              <w:rPr>
                <w:rFonts w:hAnsi="標楷體"/>
                <w:spacing w:val="-20"/>
                <w:w w:val="90"/>
                <w:sz w:val="22"/>
                <w:szCs w:val="22"/>
              </w:rPr>
              <w:t>495</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 xml:space="preserve"> 53</w:t>
            </w:r>
            <w:r w:rsidRPr="00C0016C">
              <w:rPr>
                <w:rFonts w:hAnsi="標楷體" w:hint="eastAsia"/>
                <w:spacing w:val="-20"/>
                <w:w w:val="90"/>
                <w:sz w:val="22"/>
                <w:szCs w:val="22"/>
              </w:rPr>
              <w:t>,</w:t>
            </w:r>
            <w:r w:rsidRPr="00C0016C">
              <w:rPr>
                <w:rFonts w:hAnsi="標楷體"/>
                <w:spacing w:val="-20"/>
                <w:w w:val="90"/>
                <w:sz w:val="22"/>
                <w:szCs w:val="22"/>
              </w:rPr>
              <w:t>490</w:t>
            </w:r>
          </w:p>
        </w:tc>
        <w:tc>
          <w:tcPr>
            <w:tcW w:w="8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50</w:t>
            </w:r>
            <w:r w:rsidRPr="00C0016C">
              <w:rPr>
                <w:rFonts w:hAnsi="標楷體" w:hint="eastAsia"/>
                <w:spacing w:val="-20"/>
                <w:w w:val="90"/>
                <w:sz w:val="22"/>
                <w:szCs w:val="22"/>
              </w:rPr>
              <w:t>,</w:t>
            </w:r>
            <w:r w:rsidRPr="00C0016C">
              <w:rPr>
                <w:rFonts w:hAnsi="標楷體"/>
                <w:spacing w:val="-20"/>
                <w:w w:val="90"/>
                <w:sz w:val="22"/>
                <w:szCs w:val="22"/>
              </w:rPr>
              <w:t>1</w:t>
            </w:r>
            <w:r w:rsidRPr="00C0016C">
              <w:rPr>
                <w:rFonts w:hAnsi="標楷體" w:hint="eastAsia"/>
                <w:spacing w:val="-20"/>
                <w:w w:val="90"/>
                <w:sz w:val="22"/>
                <w:szCs w:val="22"/>
              </w:rPr>
              <w:t>60</w:t>
            </w:r>
          </w:p>
        </w:tc>
        <w:tc>
          <w:tcPr>
            <w:tcW w:w="1134"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spacing w:val="-20"/>
                <w:w w:val="90"/>
                <w:sz w:val="22"/>
                <w:szCs w:val="22"/>
              </w:rPr>
              <w:t>16</w:t>
            </w:r>
            <w:r w:rsidRPr="00C0016C">
              <w:rPr>
                <w:rFonts w:hAnsi="標楷體" w:hint="eastAsia"/>
                <w:spacing w:val="-20"/>
                <w:w w:val="90"/>
                <w:sz w:val="22"/>
                <w:szCs w:val="22"/>
              </w:rPr>
              <w:t>,</w:t>
            </w:r>
            <w:r w:rsidRPr="00C0016C">
              <w:rPr>
                <w:rFonts w:hAnsi="標楷體"/>
                <w:spacing w:val="-20"/>
                <w:w w:val="90"/>
                <w:sz w:val="22"/>
                <w:szCs w:val="22"/>
              </w:rPr>
              <w:t>440</w:t>
            </w:r>
            <w:r w:rsidRPr="00C0016C">
              <w:rPr>
                <w:rFonts w:hAnsi="標楷體" w:hint="eastAsia"/>
                <w:spacing w:val="-20"/>
                <w:w w:val="90"/>
                <w:sz w:val="22"/>
                <w:szCs w:val="22"/>
              </w:rPr>
              <w:t>,</w:t>
            </w:r>
            <w:r w:rsidRPr="00C0016C">
              <w:rPr>
                <w:rFonts w:hAnsi="標楷體"/>
                <w:spacing w:val="-20"/>
                <w:w w:val="90"/>
                <w:sz w:val="22"/>
                <w:szCs w:val="22"/>
              </w:rPr>
              <w:t>51</w:t>
            </w:r>
            <w:r w:rsidRPr="00C0016C">
              <w:rPr>
                <w:rFonts w:hAnsi="標楷體" w:hint="eastAsia"/>
                <w:spacing w:val="-20"/>
                <w:w w:val="90"/>
                <w:sz w:val="22"/>
                <w:szCs w:val="22"/>
              </w:rPr>
              <w:t>4</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133</w:t>
            </w:r>
            <w:r w:rsidRPr="00C0016C">
              <w:rPr>
                <w:rFonts w:hAnsi="標楷體"/>
                <w:spacing w:val="-20"/>
                <w:w w:val="90"/>
                <w:sz w:val="22"/>
                <w:szCs w:val="22"/>
              </w:rPr>
              <w:t>,</w:t>
            </w:r>
            <w:r w:rsidRPr="00C0016C">
              <w:rPr>
                <w:rFonts w:hAnsi="標楷體" w:hint="eastAsia"/>
                <w:spacing w:val="-20"/>
                <w:w w:val="90"/>
                <w:sz w:val="22"/>
                <w:szCs w:val="22"/>
              </w:rPr>
              <w:t>393</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4,283,131</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26.05</w:t>
            </w:r>
          </w:p>
        </w:tc>
      </w:tr>
      <w:tr w:rsidR="00BF6DC8" w:rsidRPr="006F57E4" w:rsidTr="004D1209">
        <w:trPr>
          <w:trHeight w:val="320"/>
        </w:trPr>
        <w:tc>
          <w:tcPr>
            <w:tcW w:w="490" w:type="dxa"/>
            <w:shd w:val="clear" w:color="auto" w:fill="auto"/>
          </w:tcPr>
          <w:p w:rsidR="00BF6DC8" w:rsidRPr="00C0016C" w:rsidRDefault="00BF6DC8" w:rsidP="004D1209">
            <w:pPr>
              <w:spacing w:line="28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111</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8</w:t>
            </w:r>
            <w:r w:rsidRPr="00C0016C">
              <w:rPr>
                <w:rFonts w:hAnsi="標楷體"/>
                <w:spacing w:val="-20"/>
                <w:w w:val="90"/>
                <w:sz w:val="22"/>
                <w:szCs w:val="22"/>
              </w:rPr>
              <w:t>,</w:t>
            </w:r>
            <w:r w:rsidRPr="00C0016C">
              <w:rPr>
                <w:rFonts w:hAnsi="標楷體" w:hint="eastAsia"/>
                <w:spacing w:val="-20"/>
                <w:w w:val="90"/>
                <w:sz w:val="22"/>
                <w:szCs w:val="22"/>
              </w:rPr>
              <w:t>958</w:t>
            </w:r>
            <w:r w:rsidRPr="00C0016C">
              <w:rPr>
                <w:rFonts w:hAnsi="標楷體"/>
                <w:spacing w:val="-20"/>
                <w:w w:val="90"/>
                <w:sz w:val="22"/>
                <w:szCs w:val="22"/>
              </w:rPr>
              <w:t>,</w:t>
            </w:r>
            <w:r w:rsidRPr="00C0016C">
              <w:rPr>
                <w:rFonts w:hAnsi="標楷體" w:hint="eastAsia"/>
                <w:spacing w:val="-20"/>
                <w:w w:val="90"/>
                <w:sz w:val="22"/>
                <w:szCs w:val="22"/>
              </w:rPr>
              <w:t>287</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0</w:t>
            </w:r>
          </w:p>
        </w:tc>
        <w:tc>
          <w:tcPr>
            <w:tcW w:w="9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49,159</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1</w:t>
            </w:r>
            <w:r w:rsidRPr="00C0016C">
              <w:rPr>
                <w:rFonts w:hAnsi="標楷體"/>
                <w:spacing w:val="-20"/>
                <w:w w:val="90"/>
                <w:sz w:val="22"/>
                <w:szCs w:val="22"/>
              </w:rPr>
              <w:t>92</w:t>
            </w:r>
          </w:p>
        </w:tc>
        <w:tc>
          <w:tcPr>
            <w:tcW w:w="8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3</w:t>
            </w:r>
            <w:r w:rsidRPr="00C0016C">
              <w:rPr>
                <w:rFonts w:hAnsi="標楷體"/>
                <w:spacing w:val="-20"/>
                <w:w w:val="90"/>
                <w:sz w:val="22"/>
                <w:szCs w:val="22"/>
              </w:rPr>
              <w:t>0</w:t>
            </w:r>
            <w:r w:rsidRPr="00C0016C">
              <w:rPr>
                <w:rFonts w:hAnsi="標楷體" w:hint="eastAsia"/>
                <w:spacing w:val="-20"/>
                <w:w w:val="90"/>
                <w:sz w:val="22"/>
                <w:szCs w:val="22"/>
              </w:rPr>
              <w:t>,</w:t>
            </w:r>
            <w:r w:rsidRPr="00C0016C">
              <w:rPr>
                <w:rFonts w:hAnsi="標楷體"/>
                <w:spacing w:val="-20"/>
                <w:w w:val="90"/>
                <w:sz w:val="22"/>
                <w:szCs w:val="22"/>
              </w:rPr>
              <w:t>650</w:t>
            </w:r>
          </w:p>
        </w:tc>
        <w:tc>
          <w:tcPr>
            <w:tcW w:w="1134"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9</w:t>
            </w:r>
            <w:r w:rsidRPr="00C0016C">
              <w:rPr>
                <w:rFonts w:hAnsi="標楷體"/>
                <w:spacing w:val="-20"/>
                <w:w w:val="90"/>
                <w:sz w:val="22"/>
                <w:szCs w:val="22"/>
              </w:rPr>
              <w:t>,138,287</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hint="eastAsia"/>
                <w:spacing w:val="-20"/>
                <w:w w:val="90"/>
                <w:sz w:val="22"/>
                <w:szCs w:val="22"/>
              </w:rPr>
              <w:t>79</w:t>
            </w:r>
            <w:r w:rsidRPr="00C0016C">
              <w:rPr>
                <w:rFonts w:hAnsi="標楷體"/>
                <w:spacing w:val="-20"/>
                <w:w w:val="90"/>
                <w:sz w:val="22"/>
                <w:szCs w:val="22"/>
              </w:rPr>
              <w:t>,</w:t>
            </w:r>
            <w:r w:rsidRPr="00C0016C">
              <w:rPr>
                <w:rFonts w:hAnsi="標楷體" w:hint="eastAsia"/>
                <w:spacing w:val="-20"/>
                <w:w w:val="90"/>
                <w:sz w:val="22"/>
                <w:szCs w:val="22"/>
              </w:rPr>
              <w:t>411</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C0016C">
              <w:rPr>
                <w:rFonts w:hAnsi="標楷體"/>
                <w:spacing w:val="-20"/>
                <w:w w:val="90"/>
                <w:sz w:val="22"/>
                <w:szCs w:val="22"/>
              </w:rPr>
              <w:t>2,723,072</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C0016C">
              <w:rPr>
                <w:rFonts w:hAnsi="標楷體" w:hint="eastAsia"/>
                <w:spacing w:val="-20"/>
                <w:w w:val="90"/>
                <w:sz w:val="22"/>
                <w:szCs w:val="22"/>
              </w:rPr>
              <w:t>2</w:t>
            </w:r>
            <w:r w:rsidRPr="00C0016C">
              <w:rPr>
                <w:rFonts w:hAnsi="標楷體"/>
                <w:spacing w:val="-20"/>
                <w:w w:val="90"/>
                <w:sz w:val="22"/>
                <w:szCs w:val="22"/>
              </w:rPr>
              <w:t>9.80</w:t>
            </w:r>
          </w:p>
        </w:tc>
      </w:tr>
      <w:tr w:rsidR="00BF6DC8" w:rsidRPr="006F57E4" w:rsidTr="004D1209">
        <w:trPr>
          <w:trHeight w:val="320"/>
        </w:trPr>
        <w:tc>
          <w:tcPr>
            <w:tcW w:w="490" w:type="dxa"/>
            <w:shd w:val="clear" w:color="auto" w:fill="auto"/>
            <w:vAlign w:val="center"/>
          </w:tcPr>
          <w:p w:rsidR="00BF6DC8" w:rsidRPr="00C0016C" w:rsidRDefault="00BF6DC8" w:rsidP="004D1209">
            <w:pPr>
              <w:spacing w:line="320" w:lineRule="exact"/>
              <w:ind w:leftChars="0" w:left="0" w:firstLineChars="0" w:firstLine="0"/>
              <w:jc w:val="center"/>
              <w:rPr>
                <w:rFonts w:hAnsi="標楷體"/>
                <w:spacing w:val="-20"/>
                <w:w w:val="90"/>
                <w:sz w:val="22"/>
                <w:szCs w:val="22"/>
              </w:rPr>
            </w:pPr>
            <w:r w:rsidRPr="00C0016C">
              <w:rPr>
                <w:rFonts w:hAnsi="標楷體" w:hint="eastAsia"/>
                <w:spacing w:val="-20"/>
                <w:w w:val="90"/>
                <w:sz w:val="22"/>
                <w:szCs w:val="22"/>
              </w:rPr>
              <w:t>112</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1</w:t>
            </w:r>
            <w:r>
              <w:rPr>
                <w:rFonts w:hAnsi="標楷體"/>
                <w:spacing w:val="-20"/>
                <w:w w:val="90"/>
                <w:sz w:val="22"/>
                <w:szCs w:val="22"/>
              </w:rPr>
              <w:t>2,944,175</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1</w:t>
            </w:r>
            <w:r>
              <w:rPr>
                <w:rFonts w:hAnsi="標楷體"/>
                <w:spacing w:val="-20"/>
                <w:w w:val="90"/>
                <w:sz w:val="22"/>
                <w:szCs w:val="22"/>
              </w:rPr>
              <w:t>,875</w:t>
            </w:r>
          </w:p>
        </w:tc>
        <w:tc>
          <w:tcPr>
            <w:tcW w:w="9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2</w:t>
            </w:r>
            <w:r>
              <w:rPr>
                <w:rFonts w:hAnsi="標楷體"/>
                <w:spacing w:val="-20"/>
                <w:w w:val="90"/>
                <w:sz w:val="22"/>
                <w:szCs w:val="22"/>
              </w:rPr>
              <w:t>,108,809</w:t>
            </w:r>
          </w:p>
        </w:tc>
        <w:tc>
          <w:tcPr>
            <w:tcW w:w="850"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2</w:t>
            </w:r>
            <w:r>
              <w:rPr>
                <w:rFonts w:hAnsi="標楷體"/>
                <w:spacing w:val="-20"/>
                <w:w w:val="90"/>
                <w:sz w:val="22"/>
                <w:szCs w:val="22"/>
              </w:rPr>
              <w:t>9,697</w:t>
            </w:r>
          </w:p>
        </w:tc>
        <w:tc>
          <w:tcPr>
            <w:tcW w:w="851"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2</w:t>
            </w:r>
            <w:r>
              <w:rPr>
                <w:rFonts w:hAnsi="標楷體"/>
                <w:spacing w:val="-20"/>
                <w:w w:val="90"/>
                <w:sz w:val="22"/>
                <w:szCs w:val="22"/>
              </w:rPr>
              <w:t>45,436</w:t>
            </w:r>
          </w:p>
        </w:tc>
        <w:tc>
          <w:tcPr>
            <w:tcW w:w="1134"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Pr>
                <w:rFonts w:hAnsi="標楷體" w:hint="eastAsia"/>
                <w:spacing w:val="-20"/>
                <w:w w:val="90"/>
                <w:sz w:val="22"/>
                <w:szCs w:val="22"/>
              </w:rPr>
              <w:t>1</w:t>
            </w:r>
            <w:r>
              <w:rPr>
                <w:rFonts w:hAnsi="標楷體"/>
                <w:spacing w:val="-20"/>
                <w:w w:val="90"/>
                <w:sz w:val="22"/>
                <w:szCs w:val="22"/>
              </w:rPr>
              <w:t>5,329,992</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Pr>
                <w:rFonts w:hAnsi="標楷體" w:hint="eastAsia"/>
                <w:spacing w:val="-20"/>
                <w:w w:val="90"/>
                <w:sz w:val="22"/>
                <w:szCs w:val="22"/>
              </w:rPr>
              <w:t>1</w:t>
            </w:r>
            <w:r>
              <w:rPr>
                <w:rFonts w:hAnsi="標楷體"/>
                <w:spacing w:val="-20"/>
                <w:w w:val="90"/>
                <w:sz w:val="22"/>
                <w:szCs w:val="22"/>
              </w:rPr>
              <w:t>24,776</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Pr>
                <w:rFonts w:hAnsi="標楷體" w:hint="eastAsia"/>
                <w:spacing w:val="-20"/>
                <w:w w:val="90"/>
                <w:sz w:val="22"/>
                <w:szCs w:val="22"/>
              </w:rPr>
              <w:t>4</w:t>
            </w:r>
            <w:r>
              <w:rPr>
                <w:rFonts w:hAnsi="標楷體"/>
                <w:spacing w:val="-20"/>
                <w:w w:val="90"/>
                <w:sz w:val="22"/>
                <w:szCs w:val="22"/>
              </w:rPr>
              <w:t>,606,886</w:t>
            </w:r>
          </w:p>
        </w:tc>
        <w:tc>
          <w:tcPr>
            <w:tcW w:w="850" w:type="dxa"/>
            <w:shd w:val="clear" w:color="auto" w:fill="auto"/>
            <w:vAlign w:val="center"/>
          </w:tcPr>
          <w:p w:rsidR="00BF6DC8" w:rsidRPr="00C0016C" w:rsidRDefault="00BF6DC8" w:rsidP="004D1209">
            <w:pPr>
              <w:spacing w:line="240" w:lineRule="exact"/>
              <w:ind w:leftChars="-34" w:left="2" w:hangingChars="61" w:hanging="98"/>
              <w:jc w:val="right"/>
              <w:rPr>
                <w:rFonts w:hAnsi="標楷體"/>
                <w:spacing w:val="-20"/>
                <w:w w:val="90"/>
                <w:sz w:val="22"/>
                <w:szCs w:val="22"/>
              </w:rPr>
            </w:pPr>
            <w:r>
              <w:rPr>
                <w:rFonts w:hAnsi="標楷體" w:hint="eastAsia"/>
                <w:spacing w:val="-20"/>
                <w:w w:val="90"/>
                <w:sz w:val="22"/>
                <w:szCs w:val="22"/>
              </w:rPr>
              <w:t>3</w:t>
            </w:r>
            <w:r>
              <w:rPr>
                <w:rFonts w:hAnsi="標楷體"/>
                <w:spacing w:val="-20"/>
                <w:w w:val="90"/>
                <w:sz w:val="22"/>
                <w:szCs w:val="22"/>
              </w:rPr>
              <w:t>0.05</w:t>
            </w:r>
          </w:p>
        </w:tc>
      </w:tr>
      <w:tr w:rsidR="00BF6DC8" w:rsidRPr="00574D75" w:rsidTr="004D1209">
        <w:trPr>
          <w:trHeight w:val="320"/>
        </w:trPr>
        <w:tc>
          <w:tcPr>
            <w:tcW w:w="490" w:type="dxa"/>
            <w:shd w:val="clear" w:color="auto" w:fill="auto"/>
            <w:vAlign w:val="center"/>
          </w:tcPr>
          <w:p w:rsidR="00BF6DC8" w:rsidRPr="00C0016C" w:rsidRDefault="00BF6DC8" w:rsidP="004D1209">
            <w:pPr>
              <w:spacing w:line="320" w:lineRule="exact"/>
              <w:ind w:leftChars="0" w:left="0" w:firstLineChars="0" w:firstLine="0"/>
              <w:jc w:val="center"/>
              <w:rPr>
                <w:rFonts w:hAnsi="標楷體"/>
                <w:spacing w:val="-20"/>
                <w:w w:val="90"/>
                <w:sz w:val="22"/>
                <w:szCs w:val="22"/>
              </w:rPr>
            </w:pPr>
            <w:r>
              <w:rPr>
                <w:rFonts w:hAnsi="標楷體" w:hint="eastAsia"/>
                <w:spacing w:val="-20"/>
                <w:w w:val="90"/>
                <w:sz w:val="22"/>
                <w:szCs w:val="22"/>
              </w:rPr>
              <w:t>1</w:t>
            </w:r>
            <w:r>
              <w:rPr>
                <w:rFonts w:hAnsi="標楷體"/>
                <w:spacing w:val="-20"/>
                <w:w w:val="90"/>
                <w:sz w:val="22"/>
                <w:szCs w:val="22"/>
              </w:rPr>
              <w:t>13</w:t>
            </w:r>
          </w:p>
        </w:tc>
        <w:tc>
          <w:tcPr>
            <w:tcW w:w="1028" w:type="dxa"/>
            <w:shd w:val="clear" w:color="auto" w:fill="auto"/>
          </w:tcPr>
          <w:p w:rsidR="00BF6DC8" w:rsidRDefault="00BF6DC8" w:rsidP="004D1209">
            <w:pPr>
              <w:spacing w:line="320" w:lineRule="exact"/>
              <w:ind w:leftChars="0" w:left="0" w:firstLineChars="0" w:firstLine="0"/>
              <w:jc w:val="right"/>
              <w:rPr>
                <w:rFonts w:hAnsi="標楷體"/>
                <w:spacing w:val="-20"/>
                <w:w w:val="90"/>
                <w:sz w:val="22"/>
                <w:szCs w:val="22"/>
              </w:rPr>
            </w:pPr>
            <w:r w:rsidRPr="00574D75">
              <w:rPr>
                <w:rFonts w:hAnsi="標楷體"/>
                <w:spacing w:val="-20"/>
                <w:w w:val="90"/>
                <w:sz w:val="22"/>
                <w:szCs w:val="22"/>
              </w:rPr>
              <w:t xml:space="preserve">27,925,396 </w:t>
            </w:r>
          </w:p>
        </w:tc>
        <w:tc>
          <w:tcPr>
            <w:tcW w:w="792" w:type="dxa"/>
            <w:shd w:val="clear" w:color="auto" w:fill="auto"/>
          </w:tcPr>
          <w:p w:rsidR="00BF6DC8" w:rsidRDefault="00BF6DC8" w:rsidP="004D1209">
            <w:pPr>
              <w:spacing w:line="320" w:lineRule="exact"/>
              <w:ind w:leftChars="0" w:left="0" w:firstLineChars="0" w:firstLine="0"/>
              <w:jc w:val="right"/>
              <w:rPr>
                <w:rFonts w:hAnsi="標楷體"/>
                <w:spacing w:val="-20"/>
                <w:w w:val="90"/>
                <w:sz w:val="22"/>
                <w:szCs w:val="22"/>
              </w:rPr>
            </w:pPr>
            <w:r w:rsidRPr="00574D75">
              <w:rPr>
                <w:rFonts w:hAnsi="標楷體"/>
                <w:spacing w:val="-20"/>
                <w:w w:val="90"/>
                <w:sz w:val="22"/>
                <w:szCs w:val="22"/>
              </w:rPr>
              <w:t>303</w:t>
            </w:r>
            <w:r>
              <w:rPr>
                <w:rFonts w:hAnsi="標楷體"/>
                <w:spacing w:val="-20"/>
                <w:w w:val="90"/>
                <w:sz w:val="22"/>
                <w:szCs w:val="22"/>
              </w:rPr>
              <w:t>,</w:t>
            </w:r>
            <w:r w:rsidRPr="00574D75">
              <w:rPr>
                <w:rFonts w:hAnsi="標楷體"/>
                <w:spacing w:val="-20"/>
                <w:w w:val="90"/>
                <w:sz w:val="22"/>
                <w:szCs w:val="22"/>
              </w:rPr>
              <w:t>249</w:t>
            </w:r>
          </w:p>
        </w:tc>
        <w:tc>
          <w:tcPr>
            <w:tcW w:w="951" w:type="dxa"/>
            <w:shd w:val="clear" w:color="auto" w:fill="auto"/>
          </w:tcPr>
          <w:p w:rsidR="00BF6DC8" w:rsidRDefault="00BF6DC8" w:rsidP="004D1209">
            <w:pPr>
              <w:spacing w:line="320" w:lineRule="exact"/>
              <w:ind w:leftChars="0" w:left="0" w:firstLineChars="0" w:firstLine="0"/>
              <w:jc w:val="right"/>
              <w:rPr>
                <w:rFonts w:hAnsi="標楷體"/>
                <w:spacing w:val="-20"/>
                <w:w w:val="90"/>
                <w:sz w:val="22"/>
                <w:szCs w:val="22"/>
              </w:rPr>
            </w:pPr>
            <w:r w:rsidRPr="00574D75">
              <w:rPr>
                <w:rFonts w:hAnsi="標楷體"/>
                <w:spacing w:val="-20"/>
                <w:w w:val="90"/>
                <w:sz w:val="22"/>
                <w:szCs w:val="22"/>
              </w:rPr>
              <w:t>2,176,161</w:t>
            </w:r>
          </w:p>
        </w:tc>
        <w:tc>
          <w:tcPr>
            <w:tcW w:w="850" w:type="dxa"/>
            <w:shd w:val="clear" w:color="auto" w:fill="auto"/>
          </w:tcPr>
          <w:p w:rsidR="00BF6DC8" w:rsidRDefault="00BF6DC8" w:rsidP="004D1209">
            <w:pPr>
              <w:spacing w:line="320" w:lineRule="exact"/>
              <w:ind w:leftChars="0" w:left="0" w:firstLineChars="0" w:firstLine="0"/>
              <w:jc w:val="right"/>
              <w:rPr>
                <w:rFonts w:hAnsi="標楷體"/>
                <w:spacing w:val="-20"/>
                <w:w w:val="90"/>
                <w:sz w:val="22"/>
                <w:szCs w:val="22"/>
              </w:rPr>
            </w:pPr>
            <w:r w:rsidRPr="00574D75">
              <w:rPr>
                <w:rFonts w:hAnsi="標楷體"/>
                <w:spacing w:val="-20"/>
                <w:w w:val="90"/>
                <w:sz w:val="22"/>
                <w:szCs w:val="22"/>
              </w:rPr>
              <w:t xml:space="preserve"> 51,631</w:t>
            </w:r>
          </w:p>
        </w:tc>
        <w:tc>
          <w:tcPr>
            <w:tcW w:w="851" w:type="dxa"/>
            <w:shd w:val="clear" w:color="auto" w:fill="auto"/>
          </w:tcPr>
          <w:p w:rsidR="00BF6DC8" w:rsidRDefault="00BF6DC8" w:rsidP="004D1209">
            <w:pPr>
              <w:spacing w:line="320" w:lineRule="exact"/>
              <w:ind w:leftChars="-36" w:left="3" w:hangingChars="65" w:hanging="105"/>
              <w:jc w:val="right"/>
              <w:rPr>
                <w:rFonts w:hAnsi="標楷體"/>
                <w:spacing w:val="-20"/>
                <w:w w:val="90"/>
                <w:sz w:val="22"/>
                <w:szCs w:val="22"/>
              </w:rPr>
            </w:pPr>
            <w:r w:rsidRPr="00574D75">
              <w:rPr>
                <w:rFonts w:hAnsi="標楷體"/>
                <w:spacing w:val="-20"/>
                <w:w w:val="90"/>
                <w:sz w:val="22"/>
                <w:szCs w:val="22"/>
              </w:rPr>
              <w:t>1,227,588</w:t>
            </w:r>
          </w:p>
        </w:tc>
        <w:tc>
          <w:tcPr>
            <w:tcW w:w="1134" w:type="dxa"/>
            <w:shd w:val="clear" w:color="auto" w:fill="auto"/>
          </w:tcPr>
          <w:p w:rsidR="00BF6DC8" w:rsidRPr="00A100E9" w:rsidRDefault="00BF6DC8" w:rsidP="004D1209">
            <w:pPr>
              <w:spacing w:line="320" w:lineRule="exact"/>
              <w:ind w:leftChars="0" w:left="0" w:firstLineChars="0" w:firstLine="0"/>
              <w:jc w:val="right"/>
              <w:rPr>
                <w:rFonts w:hAnsi="標楷體"/>
                <w:spacing w:val="-20"/>
                <w:w w:val="90"/>
                <w:sz w:val="22"/>
                <w:szCs w:val="22"/>
              </w:rPr>
            </w:pPr>
            <w:r w:rsidRPr="00A100E9">
              <w:rPr>
                <w:rFonts w:hAnsi="標楷體"/>
                <w:spacing w:val="-20"/>
                <w:w w:val="90"/>
                <w:sz w:val="22"/>
                <w:szCs w:val="22"/>
              </w:rPr>
              <w:t>31,684,025</w:t>
            </w:r>
          </w:p>
        </w:tc>
        <w:tc>
          <w:tcPr>
            <w:tcW w:w="708" w:type="dxa"/>
            <w:shd w:val="clear" w:color="auto" w:fill="auto"/>
            <w:vAlign w:val="center"/>
          </w:tcPr>
          <w:p w:rsidR="00BF6DC8" w:rsidRDefault="00BF6DC8" w:rsidP="004D1209">
            <w:pPr>
              <w:spacing w:line="280" w:lineRule="exact"/>
              <w:ind w:leftChars="-32" w:left="-67" w:hangingChars="15" w:hanging="24"/>
              <w:jc w:val="right"/>
              <w:rPr>
                <w:rFonts w:hAnsi="標楷體"/>
                <w:spacing w:val="-20"/>
                <w:w w:val="90"/>
                <w:sz w:val="22"/>
                <w:szCs w:val="22"/>
              </w:rPr>
            </w:pPr>
            <w:r w:rsidRPr="00574D75">
              <w:rPr>
                <w:rFonts w:hAnsi="標楷體" w:hint="eastAsia"/>
                <w:spacing w:val="-20"/>
                <w:w w:val="90"/>
                <w:sz w:val="22"/>
                <w:szCs w:val="22"/>
              </w:rPr>
              <w:t>2</w:t>
            </w:r>
            <w:r w:rsidRPr="00574D75">
              <w:rPr>
                <w:rFonts w:hAnsi="標楷體"/>
                <w:spacing w:val="-20"/>
                <w:w w:val="90"/>
                <w:sz w:val="22"/>
                <w:szCs w:val="22"/>
              </w:rPr>
              <w:t>05</w:t>
            </w:r>
            <w:r w:rsidRPr="00574D75">
              <w:rPr>
                <w:rFonts w:hAnsi="標楷體" w:hint="eastAsia"/>
                <w:spacing w:val="-20"/>
                <w:w w:val="90"/>
                <w:sz w:val="22"/>
                <w:szCs w:val="22"/>
              </w:rPr>
              <w:t>,</w:t>
            </w:r>
            <w:r w:rsidRPr="00574D75">
              <w:rPr>
                <w:rFonts w:hAnsi="標楷體"/>
                <w:spacing w:val="-20"/>
                <w:w w:val="90"/>
                <w:sz w:val="22"/>
                <w:szCs w:val="22"/>
              </w:rPr>
              <w:t>061</w:t>
            </w:r>
          </w:p>
        </w:tc>
        <w:tc>
          <w:tcPr>
            <w:tcW w:w="851" w:type="dxa"/>
            <w:shd w:val="clear" w:color="auto" w:fill="auto"/>
            <w:vAlign w:val="center"/>
          </w:tcPr>
          <w:p w:rsidR="00BF6DC8" w:rsidRDefault="00BF6DC8" w:rsidP="004D1209">
            <w:pPr>
              <w:spacing w:line="280" w:lineRule="exact"/>
              <w:ind w:leftChars="-32" w:left="-67" w:hangingChars="15" w:hanging="24"/>
              <w:jc w:val="right"/>
              <w:rPr>
                <w:rFonts w:hAnsi="標楷體"/>
                <w:spacing w:val="-20"/>
                <w:w w:val="90"/>
                <w:sz w:val="22"/>
                <w:szCs w:val="22"/>
              </w:rPr>
            </w:pPr>
            <w:r w:rsidRPr="00574D75">
              <w:rPr>
                <w:rFonts w:hAnsi="標楷體" w:hint="eastAsia"/>
                <w:spacing w:val="-20"/>
                <w:w w:val="90"/>
                <w:sz w:val="22"/>
                <w:szCs w:val="22"/>
              </w:rPr>
              <w:t>8</w:t>
            </w:r>
            <w:r w:rsidRPr="00574D75">
              <w:rPr>
                <w:rFonts w:hAnsi="標楷體"/>
                <w:spacing w:val="-20"/>
                <w:w w:val="90"/>
                <w:sz w:val="22"/>
                <w:szCs w:val="22"/>
              </w:rPr>
              <w:t>,007,959</w:t>
            </w:r>
          </w:p>
        </w:tc>
        <w:tc>
          <w:tcPr>
            <w:tcW w:w="850" w:type="dxa"/>
            <w:shd w:val="clear" w:color="auto" w:fill="auto"/>
            <w:vAlign w:val="center"/>
          </w:tcPr>
          <w:p w:rsidR="00BF6DC8" w:rsidRDefault="00BF6DC8" w:rsidP="004D1209">
            <w:pPr>
              <w:spacing w:line="280" w:lineRule="exact"/>
              <w:ind w:leftChars="-32" w:left="-67" w:hangingChars="15" w:hanging="24"/>
              <w:jc w:val="right"/>
              <w:rPr>
                <w:rFonts w:hAnsi="標楷體"/>
                <w:spacing w:val="-20"/>
                <w:w w:val="90"/>
                <w:sz w:val="22"/>
                <w:szCs w:val="22"/>
              </w:rPr>
            </w:pPr>
            <w:r w:rsidRPr="00574D75">
              <w:rPr>
                <w:rFonts w:hAnsi="標楷體" w:hint="eastAsia"/>
                <w:spacing w:val="-20"/>
                <w:w w:val="90"/>
                <w:sz w:val="22"/>
                <w:szCs w:val="22"/>
              </w:rPr>
              <w:t>25.27</w:t>
            </w:r>
          </w:p>
        </w:tc>
      </w:tr>
      <w:tr w:rsidR="00BF6DC8" w:rsidRPr="006F57E4" w:rsidTr="004D1209">
        <w:trPr>
          <w:trHeight w:val="320"/>
        </w:trPr>
        <w:tc>
          <w:tcPr>
            <w:tcW w:w="490" w:type="dxa"/>
            <w:shd w:val="clear" w:color="auto" w:fill="auto"/>
            <w:vAlign w:val="center"/>
          </w:tcPr>
          <w:p w:rsidR="00BF6DC8" w:rsidRPr="00C0016C" w:rsidRDefault="00BF6DC8" w:rsidP="004D1209">
            <w:pPr>
              <w:spacing w:line="240" w:lineRule="exact"/>
              <w:ind w:leftChars="-38" w:left="-85" w:rightChars="-32" w:right="-91" w:hangingChars="14" w:hanging="23"/>
              <w:jc w:val="center"/>
              <w:rPr>
                <w:rFonts w:hAnsi="標楷體"/>
                <w:spacing w:val="-20"/>
                <w:w w:val="90"/>
                <w:sz w:val="20"/>
                <w:szCs w:val="20"/>
              </w:rPr>
            </w:pPr>
            <w:r w:rsidRPr="00C0016C">
              <w:rPr>
                <w:rFonts w:hAnsi="標楷體" w:hint="eastAsia"/>
                <w:spacing w:val="-20"/>
                <w:w w:val="90"/>
                <w:sz w:val="22"/>
                <w:szCs w:val="22"/>
              </w:rPr>
              <w:t>平均</w:t>
            </w:r>
          </w:p>
        </w:tc>
        <w:tc>
          <w:tcPr>
            <w:tcW w:w="1028"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12,863,981</w:t>
            </w:r>
          </w:p>
        </w:tc>
        <w:tc>
          <w:tcPr>
            <w:tcW w:w="792" w:type="dxa"/>
            <w:shd w:val="clear" w:color="auto" w:fill="auto"/>
            <w:vAlign w:val="center"/>
          </w:tcPr>
          <w:p w:rsidR="00BF6DC8" w:rsidRPr="00C0016C" w:rsidRDefault="00BF6DC8" w:rsidP="004D1209">
            <w:pPr>
              <w:spacing w:line="28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61,714</w:t>
            </w:r>
          </w:p>
        </w:tc>
        <w:tc>
          <w:tcPr>
            <w:tcW w:w="951" w:type="dxa"/>
            <w:shd w:val="clear" w:color="auto" w:fill="auto"/>
            <w:vAlign w:val="center"/>
          </w:tcPr>
          <w:p w:rsidR="00BF6DC8" w:rsidRPr="00C0016C" w:rsidRDefault="00BF6DC8" w:rsidP="004D1209">
            <w:pPr>
              <w:spacing w:line="32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1,291,610</w:t>
            </w:r>
          </w:p>
        </w:tc>
        <w:tc>
          <w:tcPr>
            <w:tcW w:w="850" w:type="dxa"/>
            <w:shd w:val="clear" w:color="auto" w:fill="auto"/>
            <w:vAlign w:val="center"/>
          </w:tcPr>
          <w:p w:rsidR="00BF6DC8" w:rsidRPr="00C0016C" w:rsidRDefault="00BF6DC8" w:rsidP="004D1209">
            <w:pPr>
              <w:spacing w:line="32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161,104</w:t>
            </w:r>
          </w:p>
        </w:tc>
        <w:tc>
          <w:tcPr>
            <w:tcW w:w="851" w:type="dxa"/>
            <w:shd w:val="clear" w:color="auto" w:fill="auto"/>
            <w:vAlign w:val="center"/>
          </w:tcPr>
          <w:p w:rsidR="00BF6DC8" w:rsidRPr="00C0016C" w:rsidRDefault="00BF6DC8" w:rsidP="004D1209">
            <w:pPr>
              <w:spacing w:line="32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600,258</w:t>
            </w:r>
          </w:p>
        </w:tc>
        <w:tc>
          <w:tcPr>
            <w:tcW w:w="1134" w:type="dxa"/>
            <w:shd w:val="clear" w:color="auto" w:fill="auto"/>
            <w:vAlign w:val="center"/>
          </w:tcPr>
          <w:p w:rsidR="00BF6DC8" w:rsidRPr="00C0016C" w:rsidRDefault="00BF6DC8" w:rsidP="004D1209">
            <w:pPr>
              <w:spacing w:line="320" w:lineRule="exact"/>
              <w:ind w:leftChars="0" w:left="0" w:firstLineChars="0" w:firstLine="0"/>
              <w:jc w:val="right"/>
              <w:rPr>
                <w:rFonts w:hAnsi="標楷體"/>
                <w:spacing w:val="-20"/>
                <w:w w:val="90"/>
                <w:sz w:val="22"/>
                <w:szCs w:val="22"/>
              </w:rPr>
            </w:pPr>
            <w:r w:rsidRPr="00A100E9">
              <w:rPr>
                <w:rFonts w:hAnsi="標楷體" w:hint="eastAsia"/>
                <w:spacing w:val="-20"/>
                <w:w w:val="90"/>
                <w:sz w:val="22"/>
                <w:szCs w:val="22"/>
              </w:rPr>
              <w:t>14,978,666</w:t>
            </w:r>
          </w:p>
        </w:tc>
        <w:tc>
          <w:tcPr>
            <w:tcW w:w="708"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A100E9">
              <w:rPr>
                <w:rFonts w:hAnsi="標楷體" w:hint="eastAsia"/>
                <w:spacing w:val="-20"/>
                <w:w w:val="90"/>
                <w:sz w:val="22"/>
                <w:szCs w:val="22"/>
              </w:rPr>
              <w:t>126,558</w:t>
            </w:r>
          </w:p>
        </w:tc>
        <w:tc>
          <w:tcPr>
            <w:tcW w:w="851" w:type="dxa"/>
            <w:shd w:val="clear" w:color="auto" w:fill="auto"/>
            <w:vAlign w:val="center"/>
          </w:tcPr>
          <w:p w:rsidR="00BF6DC8" w:rsidRPr="00C0016C" w:rsidRDefault="00BF6DC8" w:rsidP="004D1209">
            <w:pPr>
              <w:spacing w:line="280" w:lineRule="exact"/>
              <w:ind w:leftChars="-32" w:left="-67" w:hangingChars="15" w:hanging="24"/>
              <w:jc w:val="right"/>
              <w:rPr>
                <w:rFonts w:hAnsi="標楷體"/>
                <w:spacing w:val="-20"/>
                <w:w w:val="90"/>
                <w:sz w:val="22"/>
                <w:szCs w:val="22"/>
              </w:rPr>
            </w:pPr>
            <w:r w:rsidRPr="00A100E9">
              <w:rPr>
                <w:rFonts w:hAnsi="標楷體" w:hint="eastAsia"/>
                <w:spacing w:val="-20"/>
                <w:w w:val="90"/>
                <w:sz w:val="22"/>
                <w:szCs w:val="22"/>
              </w:rPr>
              <w:t>4,004,585</w:t>
            </w:r>
          </w:p>
        </w:tc>
        <w:tc>
          <w:tcPr>
            <w:tcW w:w="850" w:type="dxa"/>
            <w:shd w:val="clear" w:color="auto" w:fill="auto"/>
            <w:vAlign w:val="center"/>
          </w:tcPr>
          <w:p w:rsidR="00BF6DC8" w:rsidRPr="00C0016C" w:rsidRDefault="00BF6DC8" w:rsidP="004D1209">
            <w:pPr>
              <w:spacing w:line="320" w:lineRule="exact"/>
              <w:ind w:leftChars="-32" w:left="-67" w:hangingChars="15" w:hanging="24"/>
              <w:jc w:val="right"/>
              <w:rPr>
                <w:rFonts w:hAnsi="標楷體"/>
                <w:spacing w:val="-20"/>
                <w:w w:val="90"/>
                <w:sz w:val="22"/>
                <w:szCs w:val="22"/>
              </w:rPr>
            </w:pPr>
            <w:r w:rsidRPr="00A100E9">
              <w:rPr>
                <w:rFonts w:hAnsi="標楷體" w:hint="eastAsia"/>
                <w:spacing w:val="-20"/>
                <w:w w:val="90"/>
                <w:sz w:val="22"/>
                <w:szCs w:val="22"/>
              </w:rPr>
              <w:t>26.74</w:t>
            </w:r>
          </w:p>
        </w:tc>
      </w:tr>
    </w:tbl>
    <w:p w:rsidR="00BF6DC8" w:rsidRPr="00C0016C" w:rsidRDefault="00BF6DC8" w:rsidP="004D1209">
      <w:pPr>
        <w:spacing w:line="280" w:lineRule="exact"/>
        <w:ind w:leftChars="-1" w:left="1278" w:firstLineChars="0" w:hanging="1281"/>
        <w:rPr>
          <w:rFonts w:hAnsi="標楷體"/>
          <w:sz w:val="24"/>
        </w:rPr>
      </w:pPr>
      <w:r w:rsidRPr="00C0016C">
        <w:rPr>
          <w:rFonts w:hAnsi="標楷體" w:hint="eastAsia"/>
          <w:sz w:val="24"/>
        </w:rPr>
        <w:t>說    明：</w:t>
      </w:r>
      <w:r>
        <w:rPr>
          <w:rFonts w:hAnsi="標楷體" w:hint="eastAsia"/>
          <w:sz w:val="24"/>
        </w:rPr>
        <w:t>1</w:t>
      </w:r>
      <w:r>
        <w:rPr>
          <w:rFonts w:hAnsi="標楷體"/>
          <w:sz w:val="24"/>
        </w:rPr>
        <w:t>.</w:t>
      </w:r>
      <w:r w:rsidRPr="00C0016C">
        <w:rPr>
          <w:rFonts w:hAnsi="標楷體" w:hint="eastAsia"/>
          <w:sz w:val="24"/>
        </w:rPr>
        <w:t>民間設施損失包含農田、農業設施、畜禽設施及漁業設施等損失。</w:t>
      </w:r>
    </w:p>
    <w:p w:rsidR="00BF6DC8" w:rsidRDefault="00BF6DC8" w:rsidP="004D1209">
      <w:pPr>
        <w:spacing w:line="280" w:lineRule="exact"/>
        <w:ind w:leftChars="-1" w:left="1278" w:firstLineChars="0" w:hanging="1281"/>
        <w:rPr>
          <w:rFonts w:hAnsi="標楷體"/>
          <w:sz w:val="24"/>
        </w:rPr>
      </w:pPr>
      <w:r>
        <w:rPr>
          <w:rFonts w:hAnsi="標楷體" w:hint="eastAsia"/>
          <w:sz w:val="24"/>
        </w:rPr>
        <w:t xml:space="preserve">          </w:t>
      </w:r>
      <w:r>
        <w:rPr>
          <w:rFonts w:hAnsi="標楷體"/>
          <w:sz w:val="24"/>
        </w:rPr>
        <w:t>2.</w:t>
      </w:r>
      <w:r w:rsidRPr="00574D75">
        <w:rPr>
          <w:rFonts w:hAnsi="標楷體" w:hint="eastAsia"/>
          <w:sz w:val="24"/>
        </w:rPr>
        <w:t>自113年</w:t>
      </w:r>
      <w:r>
        <w:rPr>
          <w:rFonts w:hAnsi="標楷體" w:hint="eastAsia"/>
          <w:sz w:val="24"/>
        </w:rPr>
        <w:t>度</w:t>
      </w:r>
      <w:r w:rsidRPr="00574D75">
        <w:rPr>
          <w:rFonts w:hAnsi="標楷體" w:hint="eastAsia"/>
          <w:sz w:val="24"/>
        </w:rPr>
        <w:t>起，農產損失包含農作物、蜂群及蜂箱損失</w:t>
      </w:r>
    </w:p>
    <w:p w:rsidR="00BF6DC8" w:rsidRDefault="00BF6DC8" w:rsidP="004D1209">
      <w:pPr>
        <w:spacing w:line="280" w:lineRule="exact"/>
        <w:ind w:leftChars="-1" w:left="1278" w:firstLineChars="0" w:hanging="1281"/>
      </w:pPr>
      <w:r w:rsidRPr="00C0016C">
        <w:rPr>
          <w:rFonts w:hAnsi="標楷體" w:hint="eastAsia"/>
          <w:sz w:val="24"/>
        </w:rPr>
        <w:t>資料來源：農業部提供。</w:t>
      </w:r>
    </w:p>
    <w:p w:rsidR="00BF6DC8" w:rsidRDefault="00BF6DC8" w:rsidP="004D1209">
      <w:pPr>
        <w:ind w:left="566" w:firstLine="566"/>
        <w:rPr>
          <w:color w:val="0070C0"/>
        </w:rPr>
      </w:pPr>
      <w:r w:rsidRPr="006132D6">
        <w:rPr>
          <w:rFonts w:hint="eastAsia"/>
        </w:rPr>
        <w:t>綜上</w:t>
      </w:r>
      <w:r w:rsidRPr="006132D6">
        <w:rPr>
          <w:rFonts w:hAnsi="標楷體" w:hint="eastAsia"/>
        </w:rPr>
        <w:t>，</w:t>
      </w:r>
      <w:r w:rsidRPr="0067560B">
        <w:rPr>
          <w:rFonts w:hAnsi="標楷體" w:hint="eastAsia"/>
        </w:rPr>
        <w:t>丹娜絲颱風及</w:t>
      </w:r>
      <w:r>
        <w:rPr>
          <w:rFonts w:hAnsi="標楷體" w:hint="eastAsia"/>
        </w:rPr>
        <w:t>豪</w:t>
      </w:r>
      <w:r w:rsidRPr="0067560B">
        <w:rPr>
          <w:rFonts w:hAnsi="標楷體" w:hint="eastAsia"/>
        </w:rPr>
        <w:t>雨致中南部農業受損嚴重</w:t>
      </w:r>
      <w:r>
        <w:rPr>
          <w:rFonts w:hAnsi="標楷體" w:hint="eastAsia"/>
        </w:rPr>
        <w:t>，</w:t>
      </w:r>
      <w:r w:rsidRPr="0067560B">
        <w:rPr>
          <w:rFonts w:hAnsi="標楷體" w:hint="eastAsia"/>
        </w:rPr>
        <w:t>為加速推動受災地區之復原重建工作</w:t>
      </w:r>
      <w:r w:rsidRPr="006132D6">
        <w:rPr>
          <w:rFonts w:hAnsi="標楷體" w:hint="eastAsia"/>
        </w:rPr>
        <w:t>，農</w:t>
      </w:r>
      <w:r>
        <w:rPr>
          <w:rFonts w:hAnsi="標楷體" w:hint="eastAsia"/>
        </w:rPr>
        <w:t>業部</w:t>
      </w:r>
      <w:r w:rsidRPr="006132D6">
        <w:rPr>
          <w:rFonts w:hAnsi="標楷體" w:hint="eastAsia"/>
        </w:rPr>
        <w:t>於</w:t>
      </w:r>
      <w:r>
        <w:rPr>
          <w:rFonts w:hAnsi="標楷體" w:hint="eastAsia"/>
        </w:rPr>
        <w:t>本</w:t>
      </w:r>
      <w:r w:rsidRPr="006132D6">
        <w:rPr>
          <w:rFonts w:hAnsi="標楷體" w:hint="eastAsia"/>
        </w:rPr>
        <w:t>特別預算</w:t>
      </w:r>
      <w:r>
        <w:rPr>
          <w:rFonts w:hAnsi="標楷體" w:hint="eastAsia"/>
        </w:rPr>
        <w:t>案編列</w:t>
      </w:r>
      <w:r w:rsidRPr="0067560B">
        <w:rPr>
          <w:rFonts w:hAnsi="標楷體" w:hint="eastAsia"/>
        </w:rPr>
        <w:t>122億3,426萬2千元</w:t>
      </w:r>
      <w:r>
        <w:rPr>
          <w:rFonts w:hAnsi="標楷體" w:hint="eastAsia"/>
        </w:rPr>
        <w:t>，撥補農業特別收入基金下之3個分基金辦理</w:t>
      </w:r>
      <w:r w:rsidRPr="0067560B">
        <w:rPr>
          <w:rFonts w:hAnsi="標楷體" w:hint="eastAsia"/>
        </w:rPr>
        <w:t>農業天然災害現金救助與低利貸款利息補貼、產業重建及受損設施(備)修繕復建等</w:t>
      </w:r>
      <w:r w:rsidRPr="006132D6">
        <w:rPr>
          <w:rFonts w:hAnsi="標楷體" w:hint="eastAsia"/>
        </w:rPr>
        <w:t>，</w:t>
      </w:r>
      <w:r w:rsidRPr="0067560B">
        <w:rPr>
          <w:rFonts w:hAnsi="標楷體" w:hint="eastAsia"/>
        </w:rPr>
        <w:t>允宜確實掌握各地災損狀況，</w:t>
      </w:r>
      <w:r>
        <w:rPr>
          <w:rFonts w:hAnsi="標楷體" w:hint="eastAsia"/>
        </w:rPr>
        <w:t>並研謀建立受補助之非營業基金之控管作業</w:t>
      </w:r>
      <w:r w:rsidRPr="0067560B">
        <w:rPr>
          <w:rFonts w:hAnsi="標楷體" w:hint="eastAsia"/>
        </w:rPr>
        <w:t>，落實專款專用</w:t>
      </w:r>
      <w:r>
        <w:rPr>
          <w:rFonts w:hAnsi="標楷體" w:hint="eastAsia"/>
        </w:rPr>
        <w:t>，以符本特別預算之編列目的</w:t>
      </w:r>
      <w:r w:rsidRPr="006C607F">
        <w:rPr>
          <w:rFonts w:hAnsi="標楷體" w:hint="eastAsia"/>
        </w:rPr>
        <w:t>，</w:t>
      </w:r>
      <w:r>
        <w:rPr>
          <w:rFonts w:hAnsi="標楷體" w:hint="eastAsia"/>
        </w:rPr>
        <w:t>加速</w:t>
      </w:r>
      <w:r w:rsidRPr="0067560B">
        <w:rPr>
          <w:rFonts w:hAnsi="標楷體" w:hint="eastAsia"/>
        </w:rPr>
        <w:t>協助受災農民</w:t>
      </w:r>
      <w:r>
        <w:rPr>
          <w:rFonts w:hAnsi="標楷體" w:hint="eastAsia"/>
        </w:rPr>
        <w:t>迅速</w:t>
      </w:r>
      <w:r w:rsidRPr="0067560B">
        <w:rPr>
          <w:rFonts w:hAnsi="標楷體" w:hint="eastAsia"/>
        </w:rPr>
        <w:t>恢復生產</w:t>
      </w:r>
      <w:r>
        <w:rPr>
          <w:rFonts w:hAnsi="標楷體" w:hint="eastAsia"/>
        </w:rPr>
        <w:t>，及推動農漁</w:t>
      </w:r>
      <w:r w:rsidRPr="0067560B">
        <w:rPr>
          <w:rFonts w:hAnsi="標楷體" w:hint="eastAsia"/>
        </w:rPr>
        <w:t>產業重建與</w:t>
      </w:r>
      <w:r>
        <w:rPr>
          <w:rFonts w:hAnsi="標楷體" w:hint="eastAsia"/>
        </w:rPr>
        <w:t>各項受損</w:t>
      </w:r>
      <w:r w:rsidRPr="0067560B">
        <w:rPr>
          <w:rFonts w:hAnsi="標楷體" w:hint="eastAsia"/>
        </w:rPr>
        <w:t>設施(備)修復</w:t>
      </w:r>
      <w:r>
        <w:rPr>
          <w:rFonts w:hAnsi="標楷體" w:hint="eastAsia"/>
        </w:rPr>
        <w:t>工作，並持續推動農業保險，協</w:t>
      </w:r>
      <w:r w:rsidRPr="00735759">
        <w:rPr>
          <w:rFonts w:hAnsi="標楷體" w:hint="eastAsia"/>
        </w:rPr>
        <w:t>助農漁民分散經營風險</w:t>
      </w:r>
      <w:r w:rsidRPr="006132D6">
        <w:rPr>
          <w:rFonts w:hAnsi="標楷體" w:hint="eastAsia"/>
        </w:rPr>
        <w:t>。</w:t>
      </w:r>
    </w:p>
    <w:bookmarkEnd w:id="5"/>
    <w:bookmarkEnd w:id="6"/>
    <w:bookmarkEnd w:id="9"/>
    <w:p w:rsidR="00BF6DC8" w:rsidRDefault="00BF6DC8" w:rsidP="004D1209">
      <w:pPr>
        <w:ind w:leftChars="0" w:left="0" w:firstLineChars="0" w:firstLine="0"/>
        <w:jc w:val="right"/>
        <w:rPr>
          <w:sz w:val="24"/>
        </w:rPr>
      </w:pPr>
      <w:r w:rsidRPr="00360120">
        <w:rPr>
          <w:rFonts w:hint="eastAsia"/>
          <w:sz w:val="24"/>
        </w:rPr>
        <w:t>(分機：</w:t>
      </w:r>
      <w:r>
        <w:rPr>
          <w:rFonts w:hint="eastAsia"/>
          <w:sz w:val="24"/>
        </w:rPr>
        <w:t>8663</w:t>
      </w:r>
      <w:r w:rsidRPr="00360120">
        <w:rPr>
          <w:sz w:val="24"/>
        </w:rPr>
        <w:t xml:space="preserve"> </w:t>
      </w:r>
      <w:r>
        <w:rPr>
          <w:rFonts w:hint="eastAsia"/>
          <w:sz w:val="24"/>
        </w:rPr>
        <w:t>鄭寧</w:t>
      </w:r>
      <w:r w:rsidRPr="00360120">
        <w:rPr>
          <w:sz w:val="24"/>
        </w:rPr>
        <w:t>)</w:t>
      </w:r>
    </w:p>
    <w:p w:rsidR="00BF6DC8" w:rsidRDefault="00BF6DC8" w:rsidP="004D1209">
      <w:pPr>
        <w:ind w:leftChars="0" w:left="0" w:firstLineChars="0" w:firstLine="0"/>
        <w:jc w:val="right"/>
        <w:rPr>
          <w:sz w:val="24"/>
        </w:rPr>
      </w:pPr>
    </w:p>
    <w:p w:rsidR="00BF6DC8" w:rsidRDefault="00BF6DC8" w:rsidP="004D1209">
      <w:pPr>
        <w:ind w:leftChars="0" w:left="0" w:firstLineChars="0" w:firstLine="0"/>
        <w:jc w:val="right"/>
        <w:rPr>
          <w:sz w:val="24"/>
        </w:rPr>
      </w:pPr>
    </w:p>
    <w:p w:rsidR="00BF6DC8" w:rsidRDefault="00BF6DC8" w:rsidP="004D1209">
      <w:pPr>
        <w:ind w:leftChars="0" w:left="0" w:firstLineChars="0" w:firstLine="0"/>
        <w:jc w:val="right"/>
        <w:rPr>
          <w:sz w:val="24"/>
        </w:rPr>
      </w:pPr>
    </w:p>
    <w:p w:rsidR="00BF6DC8" w:rsidRPr="00257ACE" w:rsidRDefault="00BF6DC8" w:rsidP="004D1209">
      <w:pPr>
        <w:pStyle w:val="a8"/>
        <w:ind w:left="567" w:hanging="567"/>
      </w:pPr>
      <w:r w:rsidRPr="00257ACE">
        <w:rPr>
          <w:rFonts w:hint="eastAsia"/>
        </w:rPr>
        <w:lastRenderedPageBreak/>
        <w:t>二、林業署、農村水保署、漁業署及農田水利署編列「農業設施」53.6億元</w:t>
      </w:r>
      <w:r w:rsidRPr="00257ACE">
        <w:rPr>
          <w:rFonts w:hAnsi="標楷體" w:hint="eastAsia"/>
        </w:rPr>
        <w:t>，</w:t>
      </w:r>
      <w:r w:rsidRPr="00257ACE">
        <w:rPr>
          <w:rFonts w:hint="eastAsia"/>
        </w:rPr>
        <w:t>其中逾95%經費用以補助地方政府</w:t>
      </w:r>
      <w:r w:rsidRPr="00257ACE">
        <w:rPr>
          <w:rFonts w:hAnsi="標楷體" w:hint="eastAsia"/>
        </w:rPr>
        <w:t>辦理災區</w:t>
      </w:r>
      <w:r w:rsidRPr="00257ACE">
        <w:rPr>
          <w:rFonts w:hint="eastAsia"/>
        </w:rPr>
        <w:t>農林漁業等基礎設施復原重建</w:t>
      </w:r>
      <w:r w:rsidRPr="00257ACE">
        <w:rPr>
          <w:rFonts w:hAnsi="標楷體" w:hint="eastAsia"/>
        </w:rPr>
        <w:t>，</w:t>
      </w:r>
      <w:r w:rsidRPr="00257ACE">
        <w:rPr>
          <w:rFonts w:hint="eastAsia"/>
        </w:rPr>
        <w:t>允宜審酌各地受損情形</w:t>
      </w:r>
      <w:r w:rsidRPr="00257ACE">
        <w:rPr>
          <w:rFonts w:hAnsi="標楷體" w:hint="eastAsia"/>
        </w:rPr>
        <w:t>，</w:t>
      </w:r>
      <w:r w:rsidRPr="00257ACE">
        <w:rPr>
          <w:rFonts w:hint="eastAsia"/>
        </w:rPr>
        <w:t>妥善配置經費並強化進度管控</w:t>
      </w:r>
    </w:p>
    <w:p w:rsidR="00BF6DC8" w:rsidRPr="00257ACE" w:rsidRDefault="00BF6DC8" w:rsidP="004D1209">
      <w:pPr>
        <w:ind w:left="566" w:firstLine="566"/>
        <w:rPr>
          <w:rFonts w:hAnsi="標楷體"/>
        </w:rPr>
      </w:pPr>
      <w:r w:rsidRPr="00257ACE">
        <w:rPr>
          <w:rFonts w:hAnsi="標楷體" w:hint="eastAsia"/>
        </w:rPr>
        <w:t>林業署、農村水保署、漁業署及農田水利署本特別預算案於「農業設施」科目項下分別編列</w:t>
      </w:r>
      <w:r w:rsidRPr="00257ACE">
        <w:rPr>
          <w:rFonts w:hAnsi="標楷體"/>
        </w:rPr>
        <w:t>5,000</w:t>
      </w:r>
      <w:r w:rsidRPr="00257ACE">
        <w:rPr>
          <w:rFonts w:hAnsi="標楷體" w:hint="eastAsia"/>
        </w:rPr>
        <w:t>萬元、</w:t>
      </w:r>
      <w:r w:rsidRPr="00257ACE">
        <w:rPr>
          <w:rFonts w:hAnsi="標楷體"/>
        </w:rPr>
        <w:t>46</w:t>
      </w:r>
      <w:r w:rsidRPr="00257ACE">
        <w:rPr>
          <w:rFonts w:hAnsi="標楷體" w:hint="eastAsia"/>
        </w:rPr>
        <w:t>億</w:t>
      </w:r>
      <w:r w:rsidRPr="00257ACE">
        <w:rPr>
          <w:rFonts w:hAnsi="標楷體"/>
        </w:rPr>
        <w:t>5,791</w:t>
      </w:r>
      <w:r w:rsidRPr="00257ACE">
        <w:rPr>
          <w:rFonts w:hAnsi="標楷體" w:hint="eastAsia"/>
        </w:rPr>
        <w:t>萬</w:t>
      </w:r>
      <w:r w:rsidRPr="00257ACE">
        <w:rPr>
          <w:rFonts w:hAnsi="標楷體"/>
        </w:rPr>
        <w:t>2</w:t>
      </w:r>
      <w:r w:rsidRPr="00257ACE">
        <w:rPr>
          <w:rFonts w:hAnsi="標楷體" w:hint="eastAsia"/>
        </w:rPr>
        <w:t>千元、</w:t>
      </w:r>
      <w:r w:rsidRPr="00257ACE">
        <w:rPr>
          <w:rFonts w:hAnsi="標楷體"/>
        </w:rPr>
        <w:t>4</w:t>
      </w:r>
      <w:r w:rsidRPr="00257ACE">
        <w:rPr>
          <w:rFonts w:hAnsi="標楷體" w:hint="eastAsia"/>
        </w:rPr>
        <w:t>億</w:t>
      </w:r>
      <w:r w:rsidRPr="00257ACE">
        <w:rPr>
          <w:rFonts w:hAnsi="標楷體"/>
        </w:rPr>
        <w:t>4</w:t>
      </w:r>
      <w:r w:rsidRPr="00257ACE">
        <w:rPr>
          <w:rFonts w:hAnsi="標楷體" w:hint="eastAsia"/>
        </w:rPr>
        <w:t>,</w:t>
      </w:r>
      <w:r w:rsidRPr="00257ACE">
        <w:rPr>
          <w:rFonts w:hAnsi="標楷體"/>
        </w:rPr>
        <w:t>051</w:t>
      </w:r>
      <w:r w:rsidRPr="00257ACE">
        <w:rPr>
          <w:rFonts w:hAnsi="標楷體" w:hint="eastAsia"/>
        </w:rPr>
        <w:t>萬</w:t>
      </w:r>
      <w:r w:rsidRPr="00257ACE">
        <w:rPr>
          <w:rFonts w:hAnsi="標楷體"/>
        </w:rPr>
        <w:t>5</w:t>
      </w:r>
      <w:r w:rsidRPr="00257ACE">
        <w:rPr>
          <w:rFonts w:hAnsi="標楷體" w:hint="eastAsia"/>
        </w:rPr>
        <w:t>千元及</w:t>
      </w:r>
      <w:r w:rsidRPr="00257ACE">
        <w:rPr>
          <w:rFonts w:hAnsi="標楷體"/>
        </w:rPr>
        <w:t>2</w:t>
      </w:r>
      <w:r w:rsidRPr="00257ACE">
        <w:rPr>
          <w:rFonts w:hAnsi="標楷體" w:hint="eastAsia"/>
        </w:rPr>
        <w:t>億</w:t>
      </w:r>
      <w:r w:rsidRPr="00257ACE">
        <w:rPr>
          <w:rFonts w:hAnsi="標楷體"/>
        </w:rPr>
        <w:t>1,189</w:t>
      </w:r>
      <w:r w:rsidRPr="00257ACE">
        <w:rPr>
          <w:rFonts w:hAnsi="標楷體" w:hint="eastAsia"/>
        </w:rPr>
        <w:t>萬</w:t>
      </w:r>
      <w:r w:rsidRPr="00257ACE">
        <w:rPr>
          <w:rFonts w:hAnsi="標楷體"/>
        </w:rPr>
        <w:t>4</w:t>
      </w:r>
      <w:r w:rsidRPr="00257ACE">
        <w:rPr>
          <w:rFonts w:hAnsi="標楷體" w:hint="eastAsia"/>
        </w:rPr>
        <w:t>千元，合共</w:t>
      </w:r>
      <w:r w:rsidRPr="00257ACE">
        <w:rPr>
          <w:rFonts w:hAnsi="標楷體"/>
        </w:rPr>
        <w:t>53</w:t>
      </w:r>
      <w:r w:rsidRPr="00257ACE">
        <w:rPr>
          <w:rFonts w:hAnsi="標楷體" w:hint="eastAsia"/>
        </w:rPr>
        <w:t>億</w:t>
      </w:r>
      <w:r w:rsidRPr="00257ACE">
        <w:rPr>
          <w:rFonts w:hAnsi="標楷體"/>
        </w:rPr>
        <w:t>6</w:t>
      </w:r>
      <w:r w:rsidRPr="00257ACE">
        <w:rPr>
          <w:rFonts w:hAnsi="標楷體" w:hint="eastAsia"/>
        </w:rPr>
        <w:t>,</w:t>
      </w:r>
      <w:r w:rsidRPr="00257ACE">
        <w:rPr>
          <w:rFonts w:hAnsi="標楷體"/>
        </w:rPr>
        <w:t>032</w:t>
      </w:r>
      <w:r w:rsidRPr="00257ACE">
        <w:rPr>
          <w:rFonts w:hAnsi="標楷體" w:hint="eastAsia"/>
        </w:rPr>
        <w:t>萬1千元，辦理災區農林漁業等基礎設施復原重建。經查：</w:t>
      </w:r>
    </w:p>
    <w:p w:rsidR="00BF6DC8" w:rsidRPr="00257ACE" w:rsidRDefault="00BF6DC8" w:rsidP="004D1209">
      <w:pPr>
        <w:pStyle w:val="aa"/>
        <w:ind w:left="849" w:hanging="283"/>
        <w:rPr>
          <w:b/>
        </w:rPr>
      </w:pPr>
      <w:r w:rsidRPr="00257ACE">
        <w:rPr>
          <w:rFonts w:hint="eastAsia"/>
          <w:b/>
        </w:rPr>
        <w:t>(一)農業部所屬辦理</w:t>
      </w:r>
      <w:r w:rsidRPr="00257ACE">
        <w:rPr>
          <w:rFonts w:hAnsi="標楷體" w:hint="eastAsia"/>
          <w:b/>
        </w:rPr>
        <w:t>「</w:t>
      </w:r>
      <w:r w:rsidRPr="00257ACE">
        <w:rPr>
          <w:rFonts w:hint="eastAsia"/>
          <w:b/>
        </w:rPr>
        <w:t>農業設施</w:t>
      </w:r>
      <w:r w:rsidRPr="00257ACE">
        <w:rPr>
          <w:rFonts w:hAnsi="標楷體" w:hint="eastAsia"/>
          <w:b/>
        </w:rPr>
        <w:t>」</w:t>
      </w:r>
      <w:r w:rsidRPr="00257ACE">
        <w:rPr>
          <w:rFonts w:hint="eastAsia"/>
          <w:b/>
        </w:rPr>
        <w:t>復原重建情形</w:t>
      </w:r>
    </w:p>
    <w:p w:rsidR="00BF6DC8" w:rsidRPr="00257ACE" w:rsidRDefault="00BF6DC8" w:rsidP="004D1209">
      <w:pPr>
        <w:adjustRightInd w:val="0"/>
        <w:ind w:leftChars="300" w:left="850" w:firstLine="566"/>
      </w:pPr>
      <w:r w:rsidRPr="00257ACE">
        <w:rPr>
          <w:rStyle w:val="22"/>
          <w:rFonts w:hint="eastAsia"/>
        </w:rPr>
        <w:t>林業署、農村水保署、漁業署及農田水利署於本特別算案「農業設施」合共</w:t>
      </w:r>
      <w:r w:rsidRPr="00257ACE">
        <w:rPr>
          <w:rFonts w:hAnsi="標楷體" w:hint="eastAsia"/>
        </w:rPr>
        <w:t>編列53億6,032萬1千元(各機關編列經費明細，詳表1)</w:t>
      </w:r>
      <w:r w:rsidRPr="00257ACE">
        <w:rPr>
          <w:rFonts w:hint="eastAsia"/>
        </w:rPr>
        <w:t>，主要以補助地方政府辦理農林漁業等基礎設施復原重建所需經費</w:t>
      </w:r>
      <w:r w:rsidRPr="00257ACE">
        <w:rPr>
          <w:rFonts w:hAnsi="標楷體" w:hint="eastAsia"/>
        </w:rPr>
        <w:t>，</w:t>
      </w:r>
      <w:r w:rsidRPr="00257ACE">
        <w:rPr>
          <w:rFonts w:hint="eastAsia"/>
        </w:rPr>
        <w:t>說明如下</w:t>
      </w:r>
      <w:r w:rsidRPr="00257ACE">
        <w:rPr>
          <w:rFonts w:hAnsi="標楷體" w:hint="eastAsia"/>
        </w:rPr>
        <w:t>：</w:t>
      </w:r>
    </w:p>
    <w:p w:rsidR="00BF6DC8" w:rsidRPr="00257ACE" w:rsidRDefault="00BF6DC8" w:rsidP="004D1209">
      <w:pPr>
        <w:pStyle w:val="123"/>
        <w:ind w:left="1133" w:hanging="283"/>
      </w:pPr>
      <w:r w:rsidRPr="00257ACE">
        <w:rPr>
          <w:rFonts w:hint="eastAsia"/>
          <w:b/>
        </w:rPr>
        <w:t>1.林業署：</w:t>
      </w:r>
      <w:r w:rsidRPr="00257ACE">
        <w:rPr>
          <w:rFonts w:hint="eastAsia"/>
        </w:rPr>
        <w:t>編列「設備及投資」</w:t>
      </w:r>
      <w:r w:rsidRPr="00257ACE">
        <w:t>5,000</w:t>
      </w:r>
      <w:r w:rsidRPr="00257ACE">
        <w:rPr>
          <w:rFonts w:hint="eastAsia"/>
        </w:rPr>
        <w:t>萬元</w:t>
      </w:r>
      <w:r w:rsidRPr="00257ACE">
        <w:rPr>
          <w:rFonts w:hAnsi="標楷體" w:hint="eastAsia"/>
        </w:rPr>
        <w:t>，</w:t>
      </w:r>
      <w:r w:rsidRPr="00257ACE">
        <w:rPr>
          <w:rFonts w:hint="eastAsia"/>
        </w:rPr>
        <w:t>係辦理林道路基修繕復建及維護。</w:t>
      </w:r>
    </w:p>
    <w:p w:rsidR="00BF6DC8" w:rsidRPr="00257ACE" w:rsidRDefault="00BF6DC8" w:rsidP="004D1209">
      <w:pPr>
        <w:pStyle w:val="123"/>
        <w:ind w:left="1133" w:hanging="283"/>
        <w:rPr>
          <w:rFonts w:hAnsi="標楷體"/>
        </w:rPr>
      </w:pPr>
      <w:r w:rsidRPr="00257ACE">
        <w:rPr>
          <w:rFonts w:hint="eastAsia"/>
          <w:b/>
        </w:rPr>
        <w:t>2</w:t>
      </w:r>
      <w:r w:rsidRPr="00257ACE">
        <w:rPr>
          <w:b/>
        </w:rPr>
        <w:t>.</w:t>
      </w:r>
      <w:r w:rsidRPr="00257ACE">
        <w:rPr>
          <w:rFonts w:hint="eastAsia"/>
          <w:b/>
        </w:rPr>
        <w:t>農村水保署</w:t>
      </w:r>
      <w:r w:rsidRPr="00257ACE">
        <w:rPr>
          <w:rFonts w:hAnsi="標楷體" w:hint="eastAsia"/>
          <w:b/>
        </w:rPr>
        <w:t>：</w:t>
      </w:r>
      <w:r w:rsidRPr="00257ACE">
        <w:rPr>
          <w:rFonts w:hAnsi="標楷體" w:hint="eastAsia"/>
        </w:rPr>
        <w:t>編列「獎補助費」</w:t>
      </w:r>
      <w:r w:rsidRPr="00257ACE">
        <w:rPr>
          <w:rFonts w:hAnsi="標楷體"/>
        </w:rPr>
        <w:t>4</w:t>
      </w:r>
      <w:r w:rsidRPr="00257ACE">
        <w:rPr>
          <w:rFonts w:hAnsi="標楷體" w:hint="eastAsia"/>
        </w:rPr>
        <w:t>5億5,7</w:t>
      </w:r>
      <w:r w:rsidRPr="00257ACE">
        <w:rPr>
          <w:rFonts w:hAnsi="標楷體"/>
        </w:rPr>
        <w:t>91</w:t>
      </w:r>
      <w:r w:rsidRPr="00257ACE">
        <w:rPr>
          <w:rFonts w:hAnsi="標楷體" w:hint="eastAsia"/>
        </w:rPr>
        <w:t>萬</w:t>
      </w:r>
      <w:r w:rsidRPr="00257ACE">
        <w:rPr>
          <w:rFonts w:hAnsi="標楷體"/>
        </w:rPr>
        <w:t>2</w:t>
      </w:r>
      <w:r w:rsidRPr="00257ACE">
        <w:rPr>
          <w:rFonts w:hAnsi="標楷體" w:hint="eastAsia"/>
        </w:rPr>
        <w:t>千元，係補助地方政府辦理上下邊坡穩定、排水改善與道路安全等農水路公共設施災後搶修及復建工程；以及編列「設備及投資」1億元，係辦理辦理農路路面及路基修繕復建。</w:t>
      </w:r>
    </w:p>
    <w:p w:rsidR="00BF6DC8" w:rsidRPr="00257ACE" w:rsidRDefault="00BF6DC8" w:rsidP="004D1209">
      <w:pPr>
        <w:pStyle w:val="123"/>
        <w:ind w:left="1133" w:hanging="283"/>
        <w:rPr>
          <w:rFonts w:hAnsi="標楷體"/>
        </w:rPr>
      </w:pPr>
      <w:r w:rsidRPr="00257ACE">
        <w:rPr>
          <w:rFonts w:hAnsi="標楷體" w:hint="eastAsia"/>
          <w:b/>
        </w:rPr>
        <w:t>3.漁業署：</w:t>
      </w:r>
      <w:r w:rsidRPr="00257ACE">
        <w:rPr>
          <w:rFonts w:hAnsi="標楷體" w:hint="eastAsia"/>
        </w:rPr>
        <w:t>編列「獎補助費」4億4,051萬5千元，係補助地方政府辦理養殖區水路與漁港設施災後搶修及復建工程。</w:t>
      </w:r>
    </w:p>
    <w:p w:rsidR="00BF6DC8" w:rsidRPr="00257ACE" w:rsidRDefault="00BF6DC8" w:rsidP="004D1209">
      <w:pPr>
        <w:pStyle w:val="123"/>
        <w:ind w:left="1133" w:hanging="283"/>
        <w:rPr>
          <w:rFonts w:hAnsi="標楷體"/>
        </w:rPr>
      </w:pPr>
      <w:r w:rsidRPr="00257ACE">
        <w:rPr>
          <w:rFonts w:hAnsi="標楷體" w:hint="eastAsia"/>
          <w:b/>
        </w:rPr>
        <w:t>4.農田水利署：</w:t>
      </w:r>
      <w:r w:rsidRPr="00257ACE">
        <w:rPr>
          <w:rFonts w:hAnsi="標楷體" w:hint="eastAsia"/>
        </w:rPr>
        <w:t>編列「設備及投資」1億元，係撥充農田水利事業作業基金辦理灌溉排水設施等復原重建；編列「獎補助費」1億1,189萬4千元，係補助地方政府辦理農地重劃區內農水路災後搶修及復建工程。</w:t>
      </w:r>
    </w:p>
    <w:p w:rsidR="00BF6DC8" w:rsidRPr="00257ACE" w:rsidRDefault="00BF6DC8" w:rsidP="004D1209">
      <w:pPr>
        <w:pStyle w:val="aa"/>
        <w:ind w:left="849" w:hanging="283"/>
        <w:rPr>
          <w:b/>
        </w:rPr>
      </w:pPr>
      <w:r w:rsidRPr="00257ACE">
        <w:rPr>
          <w:rFonts w:hint="eastAsia"/>
          <w:b/>
        </w:rPr>
        <w:t>(二)逾51億元經費用以補助地方政府辦理受災地區農林漁業等基</w:t>
      </w:r>
      <w:r w:rsidRPr="00257ACE">
        <w:rPr>
          <w:rFonts w:hint="eastAsia"/>
          <w:b/>
        </w:rPr>
        <w:lastRenderedPageBreak/>
        <w:t>礎設施復原重建</w:t>
      </w:r>
      <w:r w:rsidRPr="00257ACE">
        <w:rPr>
          <w:rFonts w:hAnsi="標楷體" w:hint="eastAsia"/>
          <w:b/>
        </w:rPr>
        <w:t>，</w:t>
      </w:r>
      <w:r w:rsidRPr="00257ACE">
        <w:rPr>
          <w:rFonts w:hint="eastAsia"/>
          <w:b/>
        </w:rPr>
        <w:t>允宜審酌各地災損情形</w:t>
      </w:r>
      <w:r w:rsidRPr="00257ACE">
        <w:rPr>
          <w:rFonts w:hAnsi="標楷體" w:hint="eastAsia"/>
          <w:b/>
        </w:rPr>
        <w:t>，</w:t>
      </w:r>
      <w:r w:rsidRPr="00257ACE">
        <w:rPr>
          <w:rFonts w:hint="eastAsia"/>
          <w:b/>
        </w:rPr>
        <w:t>妥善配置經費</w:t>
      </w:r>
      <w:r w:rsidRPr="00257ACE">
        <w:rPr>
          <w:rFonts w:hAnsi="標楷體" w:hint="eastAsia"/>
          <w:b/>
        </w:rPr>
        <w:t>，</w:t>
      </w:r>
      <w:r w:rsidRPr="00257ACE">
        <w:rPr>
          <w:rFonts w:hint="eastAsia"/>
          <w:b/>
        </w:rPr>
        <w:t>並加強協助地方政府控管農業設施重建復原進度</w:t>
      </w:r>
    </w:p>
    <w:p w:rsidR="00BF6DC8" w:rsidRPr="00257ACE" w:rsidRDefault="00BF6DC8" w:rsidP="004D1209">
      <w:pPr>
        <w:pStyle w:val="21"/>
        <w:ind w:left="850" w:firstLine="566"/>
      </w:pPr>
      <w:r w:rsidRPr="00257ACE">
        <w:rPr>
          <w:rFonts w:hint="eastAsia"/>
        </w:rPr>
        <w:t>114年丹娜絲颱風及七二八豪雨，造成農漁業設施、道路及水利系統皆蒙受重大損失，嚴重衝擊當地民眾生活及民生經濟，據農業部颱風農業災情報告，截至114年8月15日止農業產物及民間設施部分損失高達41億元以上，其中民間設施損失亦達5億8,922萬5千元，以嘉義縣3億2,099萬9千元最高，臺南市1億6,575萬8千元次之(詳表2)</w:t>
      </w:r>
      <w:r w:rsidRPr="00257ACE">
        <w:rPr>
          <w:rFonts w:hAnsi="標楷體" w:hint="eastAsia"/>
        </w:rPr>
        <w:t>。</w:t>
      </w:r>
    </w:p>
    <w:p w:rsidR="00BF6DC8" w:rsidRPr="00257ACE" w:rsidRDefault="00BF6DC8" w:rsidP="004D1209">
      <w:pPr>
        <w:pStyle w:val="21"/>
        <w:ind w:left="850" w:firstLine="566"/>
      </w:pPr>
      <w:r w:rsidRPr="00257ACE">
        <w:rPr>
          <w:rFonts w:hint="eastAsia"/>
        </w:rPr>
        <w:t>按農業部所屬辦理「農業設施」復原重建項目中，編列補助地方政府「獎補助費」</w:t>
      </w:r>
      <w:r w:rsidRPr="00257ACE">
        <w:t>51</w:t>
      </w:r>
      <w:r w:rsidRPr="00257ACE">
        <w:rPr>
          <w:rFonts w:hint="eastAsia"/>
        </w:rPr>
        <w:t>億</w:t>
      </w:r>
      <w:r w:rsidRPr="00257ACE">
        <w:t>1,032</w:t>
      </w:r>
      <w:r w:rsidRPr="00257ACE">
        <w:rPr>
          <w:rFonts w:hint="eastAsia"/>
        </w:rPr>
        <w:t>萬</w:t>
      </w:r>
      <w:r w:rsidRPr="00257ACE">
        <w:t>1</w:t>
      </w:r>
      <w:r w:rsidRPr="00257ACE">
        <w:rPr>
          <w:rFonts w:hint="eastAsia"/>
        </w:rPr>
        <w:t>千元</w:t>
      </w:r>
      <w:r w:rsidRPr="00257ACE">
        <w:rPr>
          <w:rFonts w:hAnsi="標楷體" w:hint="eastAsia"/>
        </w:rPr>
        <w:t>，</w:t>
      </w:r>
      <w:r w:rsidRPr="00257ACE">
        <w:rPr>
          <w:rFonts w:hint="eastAsia"/>
        </w:rPr>
        <w:t>占本次特別預算案農業部所屬</w:t>
      </w:r>
      <w:r w:rsidRPr="00257ACE">
        <w:rPr>
          <w:rFonts w:hAnsi="標楷體" w:hint="eastAsia"/>
        </w:rPr>
        <w:t>「</w:t>
      </w:r>
      <w:r w:rsidRPr="00257ACE">
        <w:rPr>
          <w:rFonts w:hint="eastAsia"/>
        </w:rPr>
        <w:t>農業設施</w:t>
      </w:r>
      <w:r w:rsidRPr="00257ACE">
        <w:rPr>
          <w:rFonts w:hAnsi="標楷體" w:hint="eastAsia"/>
        </w:rPr>
        <w:t>」經費</w:t>
      </w:r>
      <w:r w:rsidRPr="00257ACE">
        <w:rPr>
          <w:rFonts w:hint="eastAsia"/>
        </w:rPr>
        <w:t>比率達9</w:t>
      </w:r>
      <w:r w:rsidRPr="00257ACE">
        <w:t>5.34%</w:t>
      </w:r>
      <w:r w:rsidRPr="00257ACE">
        <w:rPr>
          <w:rFonts w:hint="eastAsia"/>
        </w:rPr>
        <w:t>，詢據辦理機關說明略以，本特別預算案係因應丹娜絲颱風及七二八豪雨造成農業產業設施損害投入緊急災變應急經費進行復建，以及時恢復受災市縣農業產業日常作業，將依各市縣政府所提需求，編列經費進行農業設施復舊修繕及整建工作</w:t>
      </w:r>
      <w:r w:rsidRPr="00257ACE">
        <w:rPr>
          <w:rFonts w:hAnsi="標楷體" w:hint="eastAsia"/>
        </w:rPr>
        <w:t>。爰此，各辦理</w:t>
      </w:r>
      <w:r w:rsidRPr="00257ACE">
        <w:rPr>
          <w:rFonts w:hint="eastAsia"/>
        </w:rPr>
        <w:t>機關允宜審酌各地災損情形妥善配置經費並加強協助地方政府控管農業設施重建復原進度。</w:t>
      </w:r>
    </w:p>
    <w:p w:rsidR="00BF6DC8" w:rsidRPr="00257ACE" w:rsidRDefault="00BF6DC8" w:rsidP="004D1209">
      <w:pPr>
        <w:ind w:left="566" w:firstLine="566"/>
      </w:pPr>
      <w:r w:rsidRPr="00257ACE">
        <w:t>綜上</w:t>
      </w:r>
      <w:r w:rsidRPr="00257ACE">
        <w:rPr>
          <w:rFonts w:hint="eastAsia"/>
        </w:rPr>
        <w:t>，鑒於114年丹娜絲颱風及七二八豪雨，造成農漁業設施損失嚴重，林業署、農村水保署、漁業署及農田水利署等於本特別預算案「農業設施」科目合共編列53億6,032萬1千元，辦理相關復原重建工作</w:t>
      </w:r>
      <w:r w:rsidRPr="00257ACE">
        <w:rPr>
          <w:rFonts w:hAnsi="標楷體" w:hint="eastAsia"/>
        </w:rPr>
        <w:t>，</w:t>
      </w:r>
      <w:r w:rsidRPr="00257ACE">
        <w:rPr>
          <w:rFonts w:hint="eastAsia"/>
        </w:rPr>
        <w:t>其中逾51億元(占比95.34%)用以補助地方政府辦理，允宜審酌各地災損情形妥善配置經費並加強協助地方政府控管農業設施重建復原進度。</w:t>
      </w:r>
    </w:p>
    <w:p w:rsidR="00BF6DC8" w:rsidRPr="00257ACE" w:rsidRDefault="00BF6DC8" w:rsidP="004D1209">
      <w:pPr>
        <w:ind w:leftChars="151" w:left="1134" w:hangingChars="249" w:hanging="706"/>
        <w:rPr>
          <w:b/>
        </w:rPr>
      </w:pPr>
      <w:r w:rsidRPr="00257ACE">
        <w:rPr>
          <w:rFonts w:hint="eastAsia"/>
          <w:b/>
        </w:rPr>
        <w:t>表1  農業部所屬辦理「農業設施」復原重建情形明細表</w:t>
      </w:r>
    </w:p>
    <w:p w:rsidR="00BF6DC8" w:rsidRPr="00257ACE" w:rsidRDefault="00BF6DC8" w:rsidP="004D1209">
      <w:pPr>
        <w:ind w:left="566" w:firstLine="486"/>
        <w:jc w:val="right"/>
        <w:rPr>
          <w:sz w:val="24"/>
          <w:szCs w:val="24"/>
        </w:rPr>
      </w:pPr>
      <w:r w:rsidRPr="00257ACE">
        <w:rPr>
          <w:rFonts w:hint="eastAsia"/>
          <w:sz w:val="24"/>
          <w:szCs w:val="24"/>
        </w:rPr>
        <w:t>單位</w:t>
      </w:r>
      <w:r w:rsidRPr="00257ACE">
        <w:rPr>
          <w:rFonts w:hAnsi="標楷體" w:hint="eastAsia"/>
          <w:sz w:val="24"/>
          <w:szCs w:val="24"/>
        </w:rPr>
        <w:t>：新臺幣</w:t>
      </w:r>
      <w:r w:rsidRPr="00257ACE">
        <w:rPr>
          <w:rFonts w:hint="eastAsia"/>
          <w:sz w:val="24"/>
          <w:szCs w:val="24"/>
        </w:rPr>
        <w:t>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09"/>
        <w:gridCol w:w="1700"/>
        <w:gridCol w:w="1849"/>
        <w:gridCol w:w="1299"/>
        <w:gridCol w:w="1497"/>
      </w:tblGrid>
      <w:tr w:rsidR="00BF6DC8" w:rsidRPr="00257ACE" w:rsidTr="004D1209">
        <w:trPr>
          <w:tblHeader/>
        </w:trPr>
        <w:tc>
          <w:tcPr>
            <w:tcW w:w="1809" w:type="dxa"/>
            <w:shd w:val="clear" w:color="auto" w:fill="auto"/>
          </w:tcPr>
          <w:p w:rsidR="00BF6DC8" w:rsidRPr="00257ACE" w:rsidRDefault="00BF6DC8" w:rsidP="004D1209">
            <w:pPr>
              <w:pStyle w:val="142"/>
              <w:ind w:left="566" w:hanging="566"/>
              <w:jc w:val="center"/>
              <w:rPr>
                <w:b/>
              </w:rPr>
            </w:pPr>
            <w:r w:rsidRPr="00257ACE">
              <w:rPr>
                <w:rFonts w:hint="eastAsia"/>
                <w:b/>
              </w:rPr>
              <w:t>機關別</w:t>
            </w:r>
          </w:p>
        </w:tc>
        <w:tc>
          <w:tcPr>
            <w:tcW w:w="1700" w:type="dxa"/>
          </w:tcPr>
          <w:p w:rsidR="00BF6DC8" w:rsidRPr="00257ACE" w:rsidRDefault="00BF6DC8" w:rsidP="004D1209">
            <w:pPr>
              <w:pStyle w:val="142"/>
              <w:ind w:left="566" w:hanging="566"/>
              <w:jc w:val="center"/>
              <w:rPr>
                <w:b/>
              </w:rPr>
            </w:pPr>
            <w:r w:rsidRPr="00257ACE">
              <w:rPr>
                <w:rFonts w:hint="eastAsia"/>
                <w:b/>
              </w:rPr>
              <w:t>科目</w:t>
            </w:r>
          </w:p>
        </w:tc>
        <w:tc>
          <w:tcPr>
            <w:tcW w:w="1849" w:type="dxa"/>
            <w:shd w:val="clear" w:color="auto" w:fill="auto"/>
          </w:tcPr>
          <w:p w:rsidR="00BF6DC8" w:rsidRPr="00257ACE" w:rsidRDefault="00BF6DC8" w:rsidP="004D1209">
            <w:pPr>
              <w:pStyle w:val="142"/>
              <w:ind w:left="566" w:hanging="566"/>
              <w:jc w:val="center"/>
              <w:rPr>
                <w:b/>
              </w:rPr>
            </w:pPr>
            <w:r w:rsidRPr="00257ACE">
              <w:rPr>
                <w:rFonts w:hint="eastAsia"/>
                <w:b/>
              </w:rPr>
              <w:t>114年度</w:t>
            </w:r>
          </w:p>
        </w:tc>
        <w:tc>
          <w:tcPr>
            <w:tcW w:w="1299" w:type="dxa"/>
            <w:shd w:val="clear" w:color="auto" w:fill="auto"/>
          </w:tcPr>
          <w:p w:rsidR="00BF6DC8" w:rsidRPr="00257ACE" w:rsidRDefault="00BF6DC8" w:rsidP="004D1209">
            <w:pPr>
              <w:pStyle w:val="142"/>
              <w:ind w:left="566" w:hanging="566"/>
              <w:jc w:val="center"/>
              <w:rPr>
                <w:b/>
              </w:rPr>
            </w:pPr>
            <w:r w:rsidRPr="00257ACE">
              <w:rPr>
                <w:rFonts w:hint="eastAsia"/>
                <w:b/>
              </w:rPr>
              <w:t>115年度</w:t>
            </w:r>
          </w:p>
        </w:tc>
        <w:tc>
          <w:tcPr>
            <w:tcW w:w="1497" w:type="dxa"/>
            <w:shd w:val="clear" w:color="auto" w:fill="auto"/>
          </w:tcPr>
          <w:p w:rsidR="00BF6DC8" w:rsidRPr="00257ACE" w:rsidRDefault="00BF6DC8" w:rsidP="004D1209">
            <w:pPr>
              <w:pStyle w:val="142"/>
              <w:ind w:left="566" w:hanging="566"/>
              <w:jc w:val="center"/>
              <w:rPr>
                <w:b/>
              </w:rPr>
            </w:pPr>
            <w:r w:rsidRPr="00257ACE">
              <w:rPr>
                <w:rFonts w:hint="eastAsia"/>
                <w:b/>
              </w:rPr>
              <w:t>合計</w:t>
            </w:r>
          </w:p>
        </w:tc>
      </w:tr>
      <w:tr w:rsidR="00BF6DC8" w:rsidRPr="00257ACE" w:rsidTr="004D1209">
        <w:tc>
          <w:tcPr>
            <w:tcW w:w="1809" w:type="dxa"/>
            <w:shd w:val="clear" w:color="auto" w:fill="auto"/>
            <w:vAlign w:val="center"/>
          </w:tcPr>
          <w:p w:rsidR="00BF6DC8" w:rsidRPr="00257ACE" w:rsidRDefault="00BF6DC8" w:rsidP="004D1209">
            <w:pPr>
              <w:pStyle w:val="142"/>
              <w:ind w:left="567" w:hanging="567"/>
            </w:pPr>
            <w:r w:rsidRPr="00257ACE">
              <w:rPr>
                <w:rFonts w:hint="eastAsia"/>
              </w:rPr>
              <w:t>林業署</w:t>
            </w:r>
          </w:p>
        </w:tc>
        <w:tc>
          <w:tcPr>
            <w:tcW w:w="1700" w:type="dxa"/>
          </w:tcPr>
          <w:p w:rsidR="00BF6DC8" w:rsidRPr="00257ACE" w:rsidRDefault="00BF6DC8" w:rsidP="004D1209">
            <w:pPr>
              <w:pStyle w:val="142"/>
              <w:ind w:left="567" w:hanging="567"/>
            </w:pPr>
            <w:r w:rsidRPr="00257ACE">
              <w:rPr>
                <w:rFonts w:hint="eastAsia"/>
              </w:rPr>
              <w:t>設備及投資</w:t>
            </w:r>
          </w:p>
        </w:tc>
        <w:tc>
          <w:tcPr>
            <w:tcW w:w="1849" w:type="dxa"/>
            <w:shd w:val="clear" w:color="auto" w:fill="auto"/>
            <w:vAlign w:val="center"/>
          </w:tcPr>
          <w:p w:rsidR="00BF6DC8" w:rsidRPr="00257ACE" w:rsidRDefault="00BF6DC8" w:rsidP="004D1209">
            <w:pPr>
              <w:pStyle w:val="142"/>
              <w:ind w:left="567" w:hanging="567"/>
              <w:jc w:val="right"/>
            </w:pPr>
            <w:r w:rsidRPr="00257ACE">
              <w:rPr>
                <w:rFonts w:hint="eastAsia"/>
              </w:rPr>
              <w:t>50</w:t>
            </w:r>
            <w:r w:rsidRPr="00257ACE">
              <w:t>,000</w:t>
            </w:r>
          </w:p>
        </w:tc>
        <w:tc>
          <w:tcPr>
            <w:tcW w:w="1299" w:type="dxa"/>
            <w:shd w:val="clear" w:color="auto" w:fill="auto"/>
            <w:vAlign w:val="center"/>
          </w:tcPr>
          <w:p w:rsidR="00BF6DC8" w:rsidRPr="00257ACE" w:rsidRDefault="00BF6DC8" w:rsidP="004D1209">
            <w:pPr>
              <w:pStyle w:val="142"/>
              <w:ind w:left="567" w:hanging="567"/>
              <w:jc w:val="right"/>
            </w:pPr>
            <w:r w:rsidRPr="00257ACE">
              <w:rPr>
                <w:rFonts w:hint="eastAsia"/>
              </w:rPr>
              <w:t>-</w:t>
            </w:r>
          </w:p>
        </w:tc>
        <w:tc>
          <w:tcPr>
            <w:tcW w:w="1497" w:type="dxa"/>
            <w:shd w:val="clear" w:color="auto" w:fill="auto"/>
            <w:vAlign w:val="center"/>
          </w:tcPr>
          <w:p w:rsidR="00BF6DC8" w:rsidRPr="00257ACE" w:rsidRDefault="00BF6DC8" w:rsidP="004D1209">
            <w:pPr>
              <w:pStyle w:val="142"/>
              <w:ind w:left="567" w:hanging="567"/>
              <w:jc w:val="right"/>
            </w:pPr>
            <w:r w:rsidRPr="00257ACE">
              <w:rPr>
                <w:rFonts w:hint="eastAsia"/>
              </w:rPr>
              <w:t>5</w:t>
            </w:r>
            <w:r w:rsidRPr="00257ACE">
              <w:t>0,000</w:t>
            </w:r>
          </w:p>
        </w:tc>
      </w:tr>
      <w:tr w:rsidR="00BF6DC8" w:rsidRPr="00257ACE" w:rsidTr="004D1209">
        <w:tc>
          <w:tcPr>
            <w:tcW w:w="1809" w:type="dxa"/>
            <w:vMerge w:val="restart"/>
            <w:shd w:val="clear" w:color="auto" w:fill="auto"/>
            <w:vAlign w:val="center"/>
          </w:tcPr>
          <w:p w:rsidR="00BF6DC8" w:rsidRPr="00257ACE" w:rsidRDefault="00BF6DC8" w:rsidP="004D1209">
            <w:pPr>
              <w:pStyle w:val="142"/>
              <w:ind w:left="567" w:hanging="567"/>
            </w:pPr>
            <w:r w:rsidRPr="00257ACE">
              <w:rPr>
                <w:rFonts w:hint="eastAsia"/>
              </w:rPr>
              <w:t>農村水保署</w:t>
            </w:r>
          </w:p>
        </w:tc>
        <w:tc>
          <w:tcPr>
            <w:tcW w:w="1700" w:type="dxa"/>
          </w:tcPr>
          <w:p w:rsidR="00BF6DC8" w:rsidRPr="00257ACE" w:rsidRDefault="00BF6DC8" w:rsidP="004D1209">
            <w:pPr>
              <w:pStyle w:val="142"/>
              <w:ind w:left="567" w:hanging="567"/>
            </w:pPr>
            <w:r w:rsidRPr="00257ACE">
              <w:rPr>
                <w:rFonts w:hint="eastAsia"/>
              </w:rPr>
              <w:t>設備及投資</w:t>
            </w:r>
          </w:p>
        </w:tc>
        <w:tc>
          <w:tcPr>
            <w:tcW w:w="1849" w:type="dxa"/>
            <w:shd w:val="clear" w:color="auto" w:fill="auto"/>
            <w:vAlign w:val="center"/>
          </w:tcPr>
          <w:p w:rsidR="00BF6DC8" w:rsidRPr="00257ACE" w:rsidRDefault="00BF6DC8" w:rsidP="004D1209">
            <w:pPr>
              <w:pStyle w:val="142"/>
              <w:ind w:left="567" w:hanging="567"/>
              <w:jc w:val="right"/>
            </w:pPr>
            <w:r w:rsidRPr="00257ACE">
              <w:rPr>
                <w:rFonts w:hint="eastAsia"/>
              </w:rPr>
              <w:t>-</w:t>
            </w:r>
          </w:p>
        </w:tc>
        <w:tc>
          <w:tcPr>
            <w:tcW w:w="1299" w:type="dxa"/>
            <w:shd w:val="clear" w:color="auto" w:fill="auto"/>
            <w:vAlign w:val="center"/>
          </w:tcPr>
          <w:p w:rsidR="00BF6DC8" w:rsidRPr="00257ACE" w:rsidRDefault="00BF6DC8" w:rsidP="004D1209">
            <w:pPr>
              <w:pStyle w:val="142"/>
              <w:ind w:left="567" w:hanging="567"/>
              <w:jc w:val="right"/>
            </w:pPr>
            <w:r w:rsidRPr="00257ACE">
              <w:rPr>
                <w:rFonts w:hint="eastAsia"/>
              </w:rPr>
              <w:t>100</w:t>
            </w:r>
            <w:r w:rsidRPr="00257ACE">
              <w:t>,</w:t>
            </w:r>
            <w:r w:rsidRPr="00257ACE">
              <w:rPr>
                <w:rFonts w:hint="eastAsia"/>
              </w:rPr>
              <w:t>000</w:t>
            </w:r>
          </w:p>
        </w:tc>
        <w:tc>
          <w:tcPr>
            <w:tcW w:w="1497" w:type="dxa"/>
            <w:shd w:val="clear" w:color="auto" w:fill="auto"/>
            <w:vAlign w:val="center"/>
          </w:tcPr>
          <w:p w:rsidR="00BF6DC8" w:rsidRPr="00257ACE" w:rsidRDefault="00BF6DC8" w:rsidP="004D1209">
            <w:pPr>
              <w:pStyle w:val="142"/>
              <w:ind w:left="567" w:hanging="567"/>
              <w:jc w:val="right"/>
            </w:pPr>
            <w:r w:rsidRPr="00257ACE">
              <w:t>100,000</w:t>
            </w:r>
          </w:p>
        </w:tc>
      </w:tr>
      <w:tr w:rsidR="00BF6DC8" w:rsidRPr="00257ACE" w:rsidTr="004D1209">
        <w:tc>
          <w:tcPr>
            <w:tcW w:w="1809" w:type="dxa"/>
            <w:vMerge/>
            <w:shd w:val="clear" w:color="auto" w:fill="auto"/>
            <w:vAlign w:val="center"/>
          </w:tcPr>
          <w:p w:rsidR="00BF6DC8" w:rsidRPr="00257ACE" w:rsidRDefault="00BF6DC8" w:rsidP="004D1209">
            <w:pPr>
              <w:pStyle w:val="142"/>
              <w:ind w:left="567" w:hanging="567"/>
            </w:pPr>
          </w:p>
        </w:tc>
        <w:tc>
          <w:tcPr>
            <w:tcW w:w="1700" w:type="dxa"/>
          </w:tcPr>
          <w:p w:rsidR="00BF6DC8" w:rsidRPr="00257ACE" w:rsidRDefault="00BF6DC8" w:rsidP="004D1209">
            <w:pPr>
              <w:pStyle w:val="142"/>
              <w:ind w:left="567" w:hanging="567"/>
            </w:pPr>
            <w:r w:rsidRPr="00257ACE">
              <w:rPr>
                <w:rFonts w:hint="eastAsia"/>
              </w:rPr>
              <w:t>獎補助費</w:t>
            </w:r>
          </w:p>
        </w:tc>
        <w:tc>
          <w:tcPr>
            <w:tcW w:w="1849" w:type="dxa"/>
            <w:shd w:val="clear" w:color="auto" w:fill="auto"/>
            <w:vAlign w:val="center"/>
          </w:tcPr>
          <w:p w:rsidR="00BF6DC8" w:rsidRPr="00257ACE" w:rsidRDefault="00BF6DC8" w:rsidP="004D1209">
            <w:pPr>
              <w:pStyle w:val="142"/>
              <w:ind w:left="567" w:hanging="567"/>
              <w:jc w:val="right"/>
            </w:pPr>
            <w:r w:rsidRPr="00257ACE">
              <w:t>64,000</w:t>
            </w:r>
          </w:p>
        </w:tc>
        <w:tc>
          <w:tcPr>
            <w:tcW w:w="1299" w:type="dxa"/>
            <w:shd w:val="clear" w:color="auto" w:fill="auto"/>
            <w:vAlign w:val="center"/>
          </w:tcPr>
          <w:p w:rsidR="00BF6DC8" w:rsidRPr="00257ACE" w:rsidRDefault="00BF6DC8" w:rsidP="004D1209">
            <w:pPr>
              <w:pStyle w:val="142"/>
              <w:ind w:left="567" w:hanging="567"/>
              <w:jc w:val="right"/>
            </w:pPr>
            <w:r w:rsidRPr="00257ACE">
              <w:t>4,</w:t>
            </w:r>
            <w:r w:rsidRPr="00257ACE">
              <w:rPr>
                <w:rFonts w:hint="eastAsia"/>
              </w:rPr>
              <w:t>4</w:t>
            </w:r>
            <w:r w:rsidRPr="00257ACE">
              <w:t>93,912</w:t>
            </w:r>
          </w:p>
        </w:tc>
        <w:tc>
          <w:tcPr>
            <w:tcW w:w="1497" w:type="dxa"/>
            <w:shd w:val="clear" w:color="auto" w:fill="auto"/>
            <w:vAlign w:val="center"/>
          </w:tcPr>
          <w:p w:rsidR="00BF6DC8" w:rsidRPr="00257ACE" w:rsidRDefault="00BF6DC8" w:rsidP="004D1209">
            <w:pPr>
              <w:pStyle w:val="142"/>
              <w:ind w:left="567" w:hanging="567"/>
              <w:jc w:val="right"/>
            </w:pPr>
            <w:r w:rsidRPr="00257ACE">
              <w:t>4,</w:t>
            </w:r>
            <w:r w:rsidRPr="00257ACE">
              <w:rPr>
                <w:rFonts w:hint="eastAsia"/>
              </w:rPr>
              <w:t>5</w:t>
            </w:r>
            <w:r w:rsidRPr="00257ACE">
              <w:t>57,912</w:t>
            </w:r>
          </w:p>
        </w:tc>
      </w:tr>
      <w:tr w:rsidR="00BF6DC8" w:rsidRPr="00257ACE" w:rsidTr="004D1209">
        <w:tc>
          <w:tcPr>
            <w:tcW w:w="1809" w:type="dxa"/>
            <w:vMerge/>
            <w:shd w:val="clear" w:color="auto" w:fill="auto"/>
            <w:vAlign w:val="center"/>
          </w:tcPr>
          <w:p w:rsidR="00BF6DC8" w:rsidRPr="00257ACE" w:rsidRDefault="00BF6DC8" w:rsidP="004D1209">
            <w:pPr>
              <w:pStyle w:val="142"/>
              <w:ind w:left="567" w:hanging="567"/>
            </w:pPr>
          </w:p>
        </w:tc>
        <w:tc>
          <w:tcPr>
            <w:tcW w:w="1700" w:type="dxa"/>
          </w:tcPr>
          <w:p w:rsidR="00BF6DC8" w:rsidRPr="00257ACE" w:rsidRDefault="00BF6DC8" w:rsidP="004D1209">
            <w:pPr>
              <w:pStyle w:val="142"/>
              <w:ind w:left="567" w:hanging="567"/>
            </w:pPr>
            <w:r w:rsidRPr="00257ACE">
              <w:rPr>
                <w:rFonts w:hint="eastAsia"/>
              </w:rPr>
              <w:t>小計</w:t>
            </w:r>
          </w:p>
        </w:tc>
        <w:tc>
          <w:tcPr>
            <w:tcW w:w="1849" w:type="dxa"/>
            <w:shd w:val="clear" w:color="auto" w:fill="auto"/>
            <w:vAlign w:val="center"/>
          </w:tcPr>
          <w:p w:rsidR="00BF6DC8" w:rsidRPr="00257ACE" w:rsidRDefault="00BF6DC8" w:rsidP="004D1209">
            <w:pPr>
              <w:pStyle w:val="142"/>
              <w:ind w:left="567" w:hanging="567"/>
              <w:jc w:val="right"/>
            </w:pPr>
            <w:r w:rsidRPr="00257ACE">
              <w:t>64,000</w:t>
            </w:r>
          </w:p>
        </w:tc>
        <w:tc>
          <w:tcPr>
            <w:tcW w:w="1299" w:type="dxa"/>
            <w:shd w:val="clear" w:color="auto" w:fill="auto"/>
            <w:vAlign w:val="center"/>
          </w:tcPr>
          <w:p w:rsidR="00BF6DC8" w:rsidRPr="00257ACE" w:rsidRDefault="00BF6DC8" w:rsidP="004D1209">
            <w:pPr>
              <w:pStyle w:val="142"/>
              <w:ind w:left="567" w:hanging="567"/>
              <w:jc w:val="right"/>
            </w:pPr>
            <w:r w:rsidRPr="00257ACE">
              <w:t>4,</w:t>
            </w:r>
            <w:r w:rsidRPr="00257ACE">
              <w:rPr>
                <w:rFonts w:hint="eastAsia"/>
              </w:rPr>
              <w:t>5</w:t>
            </w:r>
            <w:r w:rsidRPr="00257ACE">
              <w:t>93,912</w:t>
            </w:r>
          </w:p>
        </w:tc>
        <w:tc>
          <w:tcPr>
            <w:tcW w:w="1497" w:type="dxa"/>
            <w:shd w:val="clear" w:color="auto" w:fill="auto"/>
            <w:vAlign w:val="center"/>
          </w:tcPr>
          <w:p w:rsidR="00BF6DC8" w:rsidRPr="00257ACE" w:rsidRDefault="00BF6DC8" w:rsidP="004D1209">
            <w:pPr>
              <w:pStyle w:val="142"/>
              <w:ind w:left="567" w:hanging="567"/>
              <w:jc w:val="right"/>
            </w:pPr>
            <w:r w:rsidRPr="00257ACE">
              <w:t>4,</w:t>
            </w:r>
            <w:r w:rsidRPr="00257ACE">
              <w:rPr>
                <w:rFonts w:hint="eastAsia"/>
              </w:rPr>
              <w:t>6</w:t>
            </w:r>
            <w:r w:rsidRPr="00257ACE">
              <w:t>57,912</w:t>
            </w:r>
          </w:p>
        </w:tc>
      </w:tr>
      <w:tr w:rsidR="00BF6DC8" w:rsidRPr="00257ACE" w:rsidTr="004D1209">
        <w:tc>
          <w:tcPr>
            <w:tcW w:w="1809" w:type="dxa"/>
            <w:shd w:val="clear" w:color="auto" w:fill="auto"/>
            <w:vAlign w:val="center"/>
          </w:tcPr>
          <w:p w:rsidR="00BF6DC8" w:rsidRPr="00257ACE" w:rsidRDefault="00BF6DC8" w:rsidP="004D1209">
            <w:pPr>
              <w:pStyle w:val="142"/>
              <w:ind w:left="567" w:hanging="567"/>
            </w:pPr>
            <w:r w:rsidRPr="00257ACE">
              <w:rPr>
                <w:rFonts w:hint="eastAsia"/>
              </w:rPr>
              <w:t>漁業署</w:t>
            </w:r>
          </w:p>
        </w:tc>
        <w:tc>
          <w:tcPr>
            <w:tcW w:w="1700" w:type="dxa"/>
          </w:tcPr>
          <w:p w:rsidR="00BF6DC8" w:rsidRPr="00257ACE" w:rsidRDefault="00BF6DC8" w:rsidP="004D1209">
            <w:pPr>
              <w:pStyle w:val="142"/>
              <w:ind w:left="567" w:hanging="567"/>
            </w:pPr>
            <w:r w:rsidRPr="00257ACE">
              <w:rPr>
                <w:rFonts w:hint="eastAsia"/>
              </w:rPr>
              <w:t>獎補助費</w:t>
            </w:r>
          </w:p>
        </w:tc>
        <w:tc>
          <w:tcPr>
            <w:tcW w:w="1849" w:type="dxa"/>
            <w:shd w:val="clear" w:color="auto" w:fill="auto"/>
            <w:vAlign w:val="center"/>
          </w:tcPr>
          <w:p w:rsidR="00BF6DC8" w:rsidRPr="00257ACE" w:rsidRDefault="00BF6DC8" w:rsidP="004D1209">
            <w:pPr>
              <w:pStyle w:val="142"/>
              <w:ind w:left="567" w:hanging="567"/>
              <w:jc w:val="right"/>
            </w:pPr>
            <w:r w:rsidRPr="00257ACE">
              <w:rPr>
                <w:rFonts w:hint="eastAsia"/>
              </w:rPr>
              <w:t>1</w:t>
            </w:r>
            <w:r w:rsidRPr="00257ACE">
              <w:t>0,000</w:t>
            </w:r>
          </w:p>
        </w:tc>
        <w:tc>
          <w:tcPr>
            <w:tcW w:w="1299" w:type="dxa"/>
            <w:shd w:val="clear" w:color="auto" w:fill="auto"/>
            <w:vAlign w:val="center"/>
          </w:tcPr>
          <w:p w:rsidR="00BF6DC8" w:rsidRPr="00257ACE" w:rsidRDefault="00BF6DC8" w:rsidP="004D1209">
            <w:pPr>
              <w:pStyle w:val="142"/>
              <w:ind w:left="567" w:hanging="567"/>
              <w:jc w:val="right"/>
            </w:pPr>
            <w:r w:rsidRPr="00257ACE">
              <w:rPr>
                <w:rFonts w:hint="eastAsia"/>
              </w:rPr>
              <w:t>4</w:t>
            </w:r>
            <w:r w:rsidRPr="00257ACE">
              <w:t>30,515</w:t>
            </w:r>
          </w:p>
        </w:tc>
        <w:tc>
          <w:tcPr>
            <w:tcW w:w="1497" w:type="dxa"/>
            <w:shd w:val="clear" w:color="auto" w:fill="auto"/>
            <w:vAlign w:val="center"/>
          </w:tcPr>
          <w:p w:rsidR="00BF6DC8" w:rsidRPr="00257ACE" w:rsidRDefault="00BF6DC8" w:rsidP="004D1209">
            <w:pPr>
              <w:pStyle w:val="142"/>
              <w:ind w:left="567" w:hanging="567"/>
              <w:jc w:val="right"/>
            </w:pPr>
            <w:r w:rsidRPr="00257ACE">
              <w:rPr>
                <w:rFonts w:hint="eastAsia"/>
              </w:rPr>
              <w:t>4</w:t>
            </w:r>
            <w:r w:rsidRPr="00257ACE">
              <w:t>40,515</w:t>
            </w:r>
          </w:p>
        </w:tc>
      </w:tr>
      <w:tr w:rsidR="00BF6DC8" w:rsidRPr="00257ACE" w:rsidTr="004D1209">
        <w:tc>
          <w:tcPr>
            <w:tcW w:w="1809" w:type="dxa"/>
            <w:vMerge w:val="restart"/>
            <w:shd w:val="clear" w:color="auto" w:fill="auto"/>
            <w:vAlign w:val="center"/>
          </w:tcPr>
          <w:p w:rsidR="00BF6DC8" w:rsidRPr="00257ACE" w:rsidRDefault="00BF6DC8" w:rsidP="004D1209">
            <w:pPr>
              <w:pStyle w:val="142"/>
              <w:ind w:left="567" w:hanging="567"/>
            </w:pPr>
            <w:r w:rsidRPr="00257ACE">
              <w:rPr>
                <w:rFonts w:hint="eastAsia"/>
              </w:rPr>
              <w:t>農田水利署</w:t>
            </w:r>
          </w:p>
        </w:tc>
        <w:tc>
          <w:tcPr>
            <w:tcW w:w="1700" w:type="dxa"/>
          </w:tcPr>
          <w:p w:rsidR="00BF6DC8" w:rsidRPr="00257ACE" w:rsidRDefault="00BF6DC8" w:rsidP="004D1209">
            <w:pPr>
              <w:pStyle w:val="142"/>
              <w:ind w:left="567" w:hanging="567"/>
            </w:pPr>
            <w:r w:rsidRPr="00257ACE">
              <w:rPr>
                <w:rFonts w:hint="eastAsia"/>
              </w:rPr>
              <w:t>設備及投資</w:t>
            </w:r>
          </w:p>
        </w:tc>
        <w:tc>
          <w:tcPr>
            <w:tcW w:w="1849" w:type="dxa"/>
            <w:shd w:val="clear" w:color="auto" w:fill="auto"/>
            <w:vAlign w:val="center"/>
          </w:tcPr>
          <w:p w:rsidR="00BF6DC8" w:rsidRPr="00257ACE" w:rsidRDefault="00BF6DC8" w:rsidP="004D1209">
            <w:pPr>
              <w:pStyle w:val="142"/>
              <w:ind w:left="567" w:hanging="567"/>
              <w:jc w:val="right"/>
            </w:pPr>
            <w:r w:rsidRPr="00257ACE">
              <w:rPr>
                <w:rFonts w:hint="eastAsia"/>
              </w:rPr>
              <w:t>50</w:t>
            </w:r>
            <w:r w:rsidRPr="00257ACE">
              <w:t>,</w:t>
            </w:r>
            <w:r w:rsidRPr="00257ACE">
              <w:rPr>
                <w:rFonts w:hint="eastAsia"/>
              </w:rPr>
              <w:t>000</w:t>
            </w:r>
          </w:p>
        </w:tc>
        <w:tc>
          <w:tcPr>
            <w:tcW w:w="1299" w:type="dxa"/>
            <w:shd w:val="clear" w:color="auto" w:fill="auto"/>
            <w:vAlign w:val="center"/>
          </w:tcPr>
          <w:p w:rsidR="00BF6DC8" w:rsidRPr="00257ACE" w:rsidRDefault="00BF6DC8" w:rsidP="004D1209">
            <w:pPr>
              <w:pStyle w:val="142"/>
              <w:ind w:left="567" w:hanging="567"/>
              <w:jc w:val="right"/>
            </w:pPr>
            <w:r w:rsidRPr="00257ACE">
              <w:t>50,</w:t>
            </w:r>
            <w:r w:rsidRPr="00257ACE">
              <w:rPr>
                <w:rFonts w:hint="eastAsia"/>
              </w:rPr>
              <w:t>000</w:t>
            </w:r>
          </w:p>
        </w:tc>
        <w:tc>
          <w:tcPr>
            <w:tcW w:w="1497" w:type="dxa"/>
            <w:shd w:val="clear" w:color="auto" w:fill="auto"/>
            <w:vAlign w:val="center"/>
          </w:tcPr>
          <w:p w:rsidR="00BF6DC8" w:rsidRPr="00257ACE" w:rsidRDefault="00BF6DC8" w:rsidP="004D1209">
            <w:pPr>
              <w:pStyle w:val="142"/>
              <w:ind w:left="567" w:hanging="567"/>
              <w:jc w:val="right"/>
            </w:pPr>
            <w:r w:rsidRPr="00257ACE">
              <w:t>100,</w:t>
            </w:r>
            <w:r w:rsidRPr="00257ACE">
              <w:rPr>
                <w:rFonts w:hint="eastAsia"/>
              </w:rPr>
              <w:t>0</w:t>
            </w:r>
            <w:r w:rsidRPr="00257ACE">
              <w:t>00</w:t>
            </w:r>
          </w:p>
        </w:tc>
      </w:tr>
      <w:tr w:rsidR="00BF6DC8" w:rsidRPr="00257ACE" w:rsidTr="004D1209">
        <w:tc>
          <w:tcPr>
            <w:tcW w:w="1809" w:type="dxa"/>
            <w:vMerge/>
            <w:shd w:val="clear" w:color="auto" w:fill="auto"/>
            <w:vAlign w:val="center"/>
          </w:tcPr>
          <w:p w:rsidR="00BF6DC8" w:rsidRPr="00257ACE" w:rsidRDefault="00BF6DC8" w:rsidP="004D1209">
            <w:pPr>
              <w:pStyle w:val="142"/>
              <w:ind w:left="567" w:hanging="567"/>
            </w:pPr>
          </w:p>
        </w:tc>
        <w:tc>
          <w:tcPr>
            <w:tcW w:w="1700" w:type="dxa"/>
          </w:tcPr>
          <w:p w:rsidR="00BF6DC8" w:rsidRPr="00257ACE" w:rsidRDefault="00BF6DC8" w:rsidP="004D1209">
            <w:pPr>
              <w:pStyle w:val="142"/>
              <w:ind w:left="567" w:hanging="567"/>
            </w:pPr>
            <w:r w:rsidRPr="00257ACE">
              <w:rPr>
                <w:rFonts w:hint="eastAsia"/>
              </w:rPr>
              <w:t>獎補助費</w:t>
            </w:r>
          </w:p>
        </w:tc>
        <w:tc>
          <w:tcPr>
            <w:tcW w:w="1849" w:type="dxa"/>
            <w:shd w:val="clear" w:color="auto" w:fill="auto"/>
            <w:vAlign w:val="center"/>
          </w:tcPr>
          <w:p w:rsidR="00BF6DC8" w:rsidRPr="00257ACE" w:rsidRDefault="00BF6DC8" w:rsidP="004D1209">
            <w:pPr>
              <w:pStyle w:val="142"/>
              <w:ind w:left="567" w:hanging="567"/>
              <w:jc w:val="right"/>
            </w:pPr>
            <w:r w:rsidRPr="00257ACE">
              <w:rPr>
                <w:rFonts w:hint="eastAsia"/>
              </w:rPr>
              <w:t>11</w:t>
            </w:r>
            <w:r w:rsidRPr="00257ACE">
              <w:t>,</w:t>
            </w:r>
            <w:r w:rsidRPr="00257ACE">
              <w:rPr>
                <w:rFonts w:hint="eastAsia"/>
              </w:rPr>
              <w:t>189</w:t>
            </w:r>
          </w:p>
        </w:tc>
        <w:tc>
          <w:tcPr>
            <w:tcW w:w="1299" w:type="dxa"/>
            <w:shd w:val="clear" w:color="auto" w:fill="auto"/>
            <w:vAlign w:val="center"/>
          </w:tcPr>
          <w:p w:rsidR="00BF6DC8" w:rsidRPr="00257ACE" w:rsidRDefault="00BF6DC8" w:rsidP="004D1209">
            <w:pPr>
              <w:pStyle w:val="142"/>
              <w:ind w:left="567" w:hanging="567"/>
              <w:jc w:val="right"/>
            </w:pPr>
            <w:r w:rsidRPr="00257ACE">
              <w:t>100,705</w:t>
            </w:r>
          </w:p>
        </w:tc>
        <w:tc>
          <w:tcPr>
            <w:tcW w:w="1497" w:type="dxa"/>
            <w:shd w:val="clear" w:color="auto" w:fill="auto"/>
            <w:vAlign w:val="center"/>
          </w:tcPr>
          <w:p w:rsidR="00BF6DC8" w:rsidRPr="00257ACE" w:rsidRDefault="00BF6DC8" w:rsidP="004D1209">
            <w:pPr>
              <w:pStyle w:val="142"/>
              <w:ind w:left="567" w:hanging="567"/>
              <w:jc w:val="right"/>
            </w:pPr>
            <w:r w:rsidRPr="00257ACE">
              <w:rPr>
                <w:rFonts w:hint="eastAsia"/>
              </w:rPr>
              <w:t>1</w:t>
            </w:r>
            <w:r w:rsidRPr="00257ACE">
              <w:t>11,894</w:t>
            </w:r>
          </w:p>
        </w:tc>
      </w:tr>
      <w:tr w:rsidR="00BF6DC8" w:rsidRPr="00257ACE" w:rsidTr="004D1209">
        <w:tc>
          <w:tcPr>
            <w:tcW w:w="1809" w:type="dxa"/>
            <w:vMerge/>
            <w:tcBorders>
              <w:bottom w:val="double" w:sz="4" w:space="0" w:color="auto"/>
            </w:tcBorders>
            <w:shd w:val="clear" w:color="auto" w:fill="auto"/>
            <w:vAlign w:val="center"/>
          </w:tcPr>
          <w:p w:rsidR="00BF6DC8" w:rsidRPr="00257ACE" w:rsidRDefault="00BF6DC8" w:rsidP="004D1209">
            <w:pPr>
              <w:pStyle w:val="142"/>
              <w:ind w:left="567" w:hanging="567"/>
            </w:pPr>
          </w:p>
        </w:tc>
        <w:tc>
          <w:tcPr>
            <w:tcW w:w="1700" w:type="dxa"/>
            <w:tcBorders>
              <w:bottom w:val="double" w:sz="4" w:space="0" w:color="auto"/>
            </w:tcBorders>
          </w:tcPr>
          <w:p w:rsidR="00BF6DC8" w:rsidRPr="00257ACE" w:rsidRDefault="00BF6DC8" w:rsidP="004D1209">
            <w:pPr>
              <w:pStyle w:val="142"/>
              <w:ind w:left="567" w:hanging="567"/>
            </w:pPr>
            <w:r w:rsidRPr="00257ACE">
              <w:rPr>
                <w:rFonts w:hint="eastAsia"/>
              </w:rPr>
              <w:t>小計</w:t>
            </w:r>
          </w:p>
        </w:tc>
        <w:tc>
          <w:tcPr>
            <w:tcW w:w="1849" w:type="dxa"/>
            <w:tcBorders>
              <w:bottom w:val="doub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61</w:t>
            </w:r>
            <w:r w:rsidRPr="00257ACE">
              <w:t>,</w:t>
            </w:r>
            <w:r w:rsidRPr="00257ACE">
              <w:rPr>
                <w:rFonts w:hint="eastAsia"/>
              </w:rPr>
              <w:t>189</w:t>
            </w:r>
          </w:p>
        </w:tc>
        <w:tc>
          <w:tcPr>
            <w:tcW w:w="1299" w:type="dxa"/>
            <w:tcBorders>
              <w:bottom w:val="double" w:sz="4" w:space="0" w:color="auto"/>
            </w:tcBorders>
            <w:shd w:val="clear" w:color="auto" w:fill="auto"/>
            <w:vAlign w:val="center"/>
          </w:tcPr>
          <w:p w:rsidR="00BF6DC8" w:rsidRPr="00257ACE" w:rsidRDefault="00BF6DC8" w:rsidP="004D1209">
            <w:pPr>
              <w:pStyle w:val="142"/>
              <w:ind w:left="567" w:hanging="567"/>
              <w:jc w:val="right"/>
            </w:pPr>
            <w:r w:rsidRPr="00257ACE">
              <w:t>1</w:t>
            </w:r>
            <w:r w:rsidRPr="00257ACE">
              <w:rPr>
                <w:rFonts w:hint="eastAsia"/>
              </w:rPr>
              <w:t>5</w:t>
            </w:r>
            <w:r w:rsidRPr="00257ACE">
              <w:t>0,705</w:t>
            </w:r>
          </w:p>
        </w:tc>
        <w:tc>
          <w:tcPr>
            <w:tcW w:w="1497" w:type="dxa"/>
            <w:tcBorders>
              <w:bottom w:val="doub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2</w:t>
            </w:r>
            <w:r w:rsidRPr="00257ACE">
              <w:t>11,894</w:t>
            </w:r>
          </w:p>
        </w:tc>
      </w:tr>
      <w:tr w:rsidR="00BF6DC8" w:rsidRPr="00257ACE" w:rsidTr="004D1209">
        <w:tc>
          <w:tcPr>
            <w:tcW w:w="3509" w:type="dxa"/>
            <w:gridSpan w:val="2"/>
            <w:tcBorders>
              <w:top w:val="double" w:sz="4" w:space="0" w:color="auto"/>
              <w:bottom w:val="single" w:sz="4" w:space="0" w:color="auto"/>
            </w:tcBorders>
            <w:shd w:val="clear" w:color="auto" w:fill="auto"/>
            <w:vAlign w:val="center"/>
          </w:tcPr>
          <w:p w:rsidR="00BF6DC8" w:rsidRPr="00257ACE" w:rsidRDefault="00BF6DC8" w:rsidP="004D1209">
            <w:pPr>
              <w:pStyle w:val="142"/>
              <w:ind w:left="567" w:hanging="567"/>
            </w:pPr>
            <w:r w:rsidRPr="00257ACE">
              <w:rPr>
                <w:rFonts w:hint="eastAsia"/>
              </w:rPr>
              <w:t>設備及投資</w:t>
            </w:r>
          </w:p>
        </w:tc>
        <w:tc>
          <w:tcPr>
            <w:tcW w:w="1849" w:type="dxa"/>
            <w:tcBorders>
              <w:top w:val="double" w:sz="4" w:space="0" w:color="auto"/>
              <w:bottom w:val="single" w:sz="4" w:space="0" w:color="auto"/>
            </w:tcBorders>
            <w:shd w:val="clear" w:color="auto" w:fill="auto"/>
            <w:vAlign w:val="center"/>
          </w:tcPr>
          <w:p w:rsidR="00BF6DC8" w:rsidRPr="00257ACE" w:rsidRDefault="00BF6DC8" w:rsidP="004D1209">
            <w:pPr>
              <w:pStyle w:val="142"/>
              <w:ind w:left="567" w:hanging="567"/>
              <w:jc w:val="right"/>
              <w:rPr>
                <w:rFonts w:ascii="新細明體" w:eastAsia="新細明體"/>
                <w:snapToGrid/>
                <w:kern w:val="0"/>
                <w:szCs w:val="24"/>
              </w:rPr>
            </w:pPr>
            <w:r w:rsidRPr="00257ACE">
              <w:rPr>
                <w:rFonts w:hint="eastAsia"/>
              </w:rPr>
              <w:t>100,000</w:t>
            </w:r>
          </w:p>
        </w:tc>
        <w:tc>
          <w:tcPr>
            <w:tcW w:w="1299" w:type="dxa"/>
            <w:tcBorders>
              <w:top w:val="double" w:sz="4" w:space="0" w:color="auto"/>
              <w:bottom w:val="sing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150,000</w:t>
            </w:r>
          </w:p>
        </w:tc>
        <w:tc>
          <w:tcPr>
            <w:tcW w:w="1497" w:type="dxa"/>
            <w:tcBorders>
              <w:top w:val="double" w:sz="4" w:space="0" w:color="auto"/>
              <w:bottom w:val="sing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250,</w:t>
            </w:r>
            <w:r w:rsidRPr="00257ACE">
              <w:t>0</w:t>
            </w:r>
            <w:r w:rsidRPr="00257ACE">
              <w:rPr>
                <w:rFonts w:hint="eastAsia"/>
              </w:rPr>
              <w:t>00</w:t>
            </w:r>
          </w:p>
        </w:tc>
      </w:tr>
      <w:tr w:rsidR="00BF6DC8" w:rsidRPr="00257ACE" w:rsidTr="004D1209">
        <w:tc>
          <w:tcPr>
            <w:tcW w:w="3509" w:type="dxa"/>
            <w:gridSpan w:val="2"/>
            <w:tcBorders>
              <w:top w:val="single" w:sz="4" w:space="0" w:color="auto"/>
            </w:tcBorders>
            <w:shd w:val="clear" w:color="auto" w:fill="auto"/>
          </w:tcPr>
          <w:p w:rsidR="00BF6DC8" w:rsidRPr="00257ACE" w:rsidRDefault="00BF6DC8" w:rsidP="004D1209">
            <w:pPr>
              <w:pStyle w:val="142"/>
              <w:ind w:left="567" w:hanging="567"/>
            </w:pPr>
            <w:r w:rsidRPr="00257ACE">
              <w:rPr>
                <w:rFonts w:hint="eastAsia"/>
              </w:rPr>
              <w:t>獎補助費</w:t>
            </w:r>
          </w:p>
        </w:tc>
        <w:tc>
          <w:tcPr>
            <w:tcW w:w="1849" w:type="dxa"/>
            <w:tcBorders>
              <w:top w:val="single" w:sz="4" w:space="0" w:color="auto"/>
              <w:bottom w:val="single" w:sz="4" w:space="0" w:color="auto"/>
            </w:tcBorders>
            <w:shd w:val="clear" w:color="auto" w:fill="auto"/>
            <w:vAlign w:val="center"/>
          </w:tcPr>
          <w:p w:rsidR="00BF6DC8" w:rsidRPr="00257ACE" w:rsidRDefault="00BF6DC8" w:rsidP="004D1209">
            <w:pPr>
              <w:pStyle w:val="142"/>
              <w:ind w:left="567" w:hanging="567"/>
              <w:jc w:val="right"/>
              <w:rPr>
                <w:rFonts w:ascii="新細明體" w:eastAsia="新細明體"/>
                <w:snapToGrid/>
                <w:kern w:val="0"/>
                <w:szCs w:val="24"/>
              </w:rPr>
            </w:pPr>
            <w:r w:rsidRPr="00257ACE">
              <w:rPr>
                <w:rFonts w:hint="eastAsia"/>
              </w:rPr>
              <w:t>85,189</w:t>
            </w:r>
          </w:p>
        </w:tc>
        <w:tc>
          <w:tcPr>
            <w:tcW w:w="1299" w:type="dxa"/>
            <w:tcBorders>
              <w:top w:val="single" w:sz="4" w:space="0" w:color="auto"/>
              <w:bottom w:val="sing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5,025,132</w:t>
            </w:r>
          </w:p>
        </w:tc>
        <w:tc>
          <w:tcPr>
            <w:tcW w:w="1497" w:type="dxa"/>
            <w:tcBorders>
              <w:top w:val="single" w:sz="4" w:space="0" w:color="auto"/>
              <w:bottom w:val="single" w:sz="4" w:space="0" w:color="auto"/>
            </w:tcBorders>
            <w:shd w:val="clear" w:color="auto" w:fill="auto"/>
            <w:vAlign w:val="center"/>
          </w:tcPr>
          <w:p w:rsidR="00BF6DC8" w:rsidRPr="00257ACE" w:rsidRDefault="00BF6DC8" w:rsidP="004D1209">
            <w:pPr>
              <w:pStyle w:val="142"/>
              <w:ind w:left="567" w:hanging="567"/>
              <w:jc w:val="right"/>
            </w:pPr>
            <w:r w:rsidRPr="00257ACE">
              <w:rPr>
                <w:rFonts w:hint="eastAsia"/>
              </w:rPr>
              <w:t>5,110,321</w:t>
            </w:r>
          </w:p>
        </w:tc>
      </w:tr>
      <w:tr w:rsidR="00BF6DC8" w:rsidRPr="00257ACE" w:rsidTr="004D1209">
        <w:tc>
          <w:tcPr>
            <w:tcW w:w="3509" w:type="dxa"/>
            <w:gridSpan w:val="2"/>
            <w:tcBorders>
              <w:right w:val="single" w:sz="4" w:space="0" w:color="auto"/>
            </w:tcBorders>
            <w:shd w:val="clear" w:color="auto" w:fill="auto"/>
          </w:tcPr>
          <w:p w:rsidR="00BF6DC8" w:rsidRPr="00257ACE" w:rsidRDefault="00BF6DC8" w:rsidP="004D1209">
            <w:pPr>
              <w:pStyle w:val="142"/>
              <w:ind w:left="566" w:hanging="566"/>
              <w:rPr>
                <w:b/>
              </w:rPr>
            </w:pPr>
            <w:r w:rsidRPr="00257ACE">
              <w:rPr>
                <w:rFonts w:hint="eastAsia"/>
                <w:b/>
              </w:rPr>
              <w:t>合計</w:t>
            </w:r>
          </w:p>
        </w:tc>
        <w:tc>
          <w:tcPr>
            <w:tcW w:w="1849" w:type="dxa"/>
            <w:tcBorders>
              <w:top w:val="single" w:sz="4" w:space="0" w:color="auto"/>
              <w:left w:val="single" w:sz="4" w:space="0" w:color="auto"/>
              <w:bottom w:val="single" w:sz="12" w:space="0" w:color="auto"/>
              <w:right w:val="single" w:sz="4" w:space="0" w:color="auto"/>
            </w:tcBorders>
            <w:shd w:val="clear" w:color="auto" w:fill="auto"/>
            <w:vAlign w:val="center"/>
          </w:tcPr>
          <w:p w:rsidR="00BF6DC8" w:rsidRPr="00257ACE" w:rsidRDefault="00BF6DC8" w:rsidP="004D1209">
            <w:pPr>
              <w:pStyle w:val="142"/>
              <w:ind w:left="566" w:hanging="566"/>
              <w:jc w:val="right"/>
              <w:rPr>
                <w:rFonts w:ascii="新細明體" w:eastAsia="新細明體"/>
                <w:b/>
                <w:snapToGrid/>
                <w:kern w:val="0"/>
                <w:szCs w:val="24"/>
              </w:rPr>
            </w:pPr>
            <w:r w:rsidRPr="00257ACE">
              <w:rPr>
                <w:rFonts w:hint="eastAsia"/>
                <w:b/>
              </w:rPr>
              <w:t>185,189</w:t>
            </w:r>
          </w:p>
        </w:tc>
        <w:tc>
          <w:tcPr>
            <w:tcW w:w="1299" w:type="dxa"/>
            <w:tcBorders>
              <w:top w:val="single" w:sz="4" w:space="0" w:color="auto"/>
              <w:left w:val="single" w:sz="4" w:space="0" w:color="auto"/>
              <w:bottom w:val="single" w:sz="12" w:space="0" w:color="auto"/>
              <w:right w:val="single" w:sz="4" w:space="0" w:color="auto"/>
            </w:tcBorders>
            <w:shd w:val="clear" w:color="auto" w:fill="auto"/>
            <w:vAlign w:val="center"/>
          </w:tcPr>
          <w:p w:rsidR="00BF6DC8" w:rsidRPr="00257ACE" w:rsidRDefault="00BF6DC8" w:rsidP="004D1209">
            <w:pPr>
              <w:pStyle w:val="142"/>
              <w:ind w:left="566" w:hanging="566"/>
              <w:jc w:val="right"/>
              <w:rPr>
                <w:b/>
              </w:rPr>
            </w:pPr>
            <w:r w:rsidRPr="00257ACE">
              <w:rPr>
                <w:rFonts w:hint="eastAsia"/>
                <w:b/>
              </w:rPr>
              <w:t>5,175,132</w:t>
            </w:r>
          </w:p>
        </w:tc>
        <w:tc>
          <w:tcPr>
            <w:tcW w:w="1497" w:type="dxa"/>
            <w:tcBorders>
              <w:top w:val="single" w:sz="4" w:space="0" w:color="auto"/>
              <w:left w:val="single" w:sz="4" w:space="0" w:color="auto"/>
              <w:bottom w:val="single" w:sz="12" w:space="0" w:color="auto"/>
              <w:right w:val="single" w:sz="12" w:space="0" w:color="auto"/>
            </w:tcBorders>
            <w:shd w:val="clear" w:color="auto" w:fill="auto"/>
            <w:vAlign w:val="center"/>
          </w:tcPr>
          <w:p w:rsidR="00BF6DC8" w:rsidRPr="00257ACE" w:rsidRDefault="00BF6DC8" w:rsidP="004D1209">
            <w:pPr>
              <w:pStyle w:val="142"/>
              <w:ind w:left="566" w:hanging="566"/>
              <w:jc w:val="right"/>
              <w:rPr>
                <w:b/>
              </w:rPr>
            </w:pPr>
            <w:r w:rsidRPr="00257ACE">
              <w:rPr>
                <w:rFonts w:hint="eastAsia"/>
                <w:b/>
              </w:rPr>
              <w:t>5,360,</w:t>
            </w:r>
            <w:r w:rsidRPr="00257ACE">
              <w:rPr>
                <w:b/>
              </w:rPr>
              <w:t>3</w:t>
            </w:r>
            <w:r w:rsidRPr="00257ACE">
              <w:rPr>
                <w:rFonts w:hint="eastAsia"/>
                <w:b/>
              </w:rPr>
              <w:t>2</w:t>
            </w:r>
            <w:r w:rsidRPr="00257ACE">
              <w:rPr>
                <w:b/>
              </w:rPr>
              <w:t>1</w:t>
            </w:r>
          </w:p>
        </w:tc>
      </w:tr>
    </w:tbl>
    <w:p w:rsidR="00BF6DC8" w:rsidRPr="00257ACE" w:rsidRDefault="00BF6DC8" w:rsidP="004D1209">
      <w:pPr>
        <w:pStyle w:val="142"/>
        <w:ind w:leftChars="-20" w:left="-1" w:hangingChars="23" w:hanging="56"/>
      </w:pPr>
      <w:r w:rsidRPr="00257ACE">
        <w:rPr>
          <w:rFonts w:hint="eastAsia"/>
        </w:rPr>
        <w:t xml:space="preserve">    資料來源：本特別預算案。</w:t>
      </w:r>
    </w:p>
    <w:p w:rsidR="00BF6DC8" w:rsidRPr="00257ACE" w:rsidRDefault="00BF6DC8" w:rsidP="004D1209">
      <w:pPr>
        <w:ind w:leftChars="128" w:left="1120" w:rightChars="-12" w:right="-34" w:hangingChars="267" w:hanging="757"/>
        <w:rPr>
          <w:b/>
        </w:rPr>
      </w:pPr>
      <w:r w:rsidRPr="00257ACE">
        <w:rPr>
          <w:rFonts w:hint="eastAsia"/>
          <w:b/>
        </w:rPr>
        <w:t>表2</w:t>
      </w:r>
      <w:r w:rsidRPr="00257ACE">
        <w:rPr>
          <w:b/>
        </w:rPr>
        <w:t xml:space="preserve">  </w:t>
      </w:r>
      <w:r w:rsidRPr="00257ACE">
        <w:rPr>
          <w:rFonts w:hint="eastAsia"/>
          <w:b/>
        </w:rPr>
        <w:t>1</w:t>
      </w:r>
      <w:r w:rsidRPr="00257ACE">
        <w:rPr>
          <w:rFonts w:hint="eastAsia"/>
          <w:b/>
          <w:spacing w:val="-4"/>
        </w:rPr>
        <w:t>14年截至</w:t>
      </w:r>
      <w:r w:rsidRPr="00257ACE">
        <w:rPr>
          <w:b/>
          <w:spacing w:val="-4"/>
        </w:rPr>
        <w:t>8</w:t>
      </w:r>
      <w:r w:rsidRPr="00257ACE">
        <w:rPr>
          <w:rFonts w:hint="eastAsia"/>
          <w:b/>
          <w:spacing w:val="-4"/>
        </w:rPr>
        <w:t>月1</w:t>
      </w:r>
      <w:r w:rsidRPr="00257ACE">
        <w:rPr>
          <w:b/>
          <w:spacing w:val="-4"/>
        </w:rPr>
        <w:t>5</w:t>
      </w:r>
      <w:r w:rsidRPr="00257ACE">
        <w:rPr>
          <w:rFonts w:hint="eastAsia"/>
          <w:b/>
          <w:spacing w:val="-4"/>
        </w:rPr>
        <w:t xml:space="preserve">日丹娜絲颱風、七二八豪雨及楊柳颱風等所致農業災損概況表                         </w:t>
      </w:r>
      <w:r w:rsidRPr="00257ACE">
        <w:rPr>
          <w:rFonts w:hint="eastAsia"/>
          <w:sz w:val="24"/>
        </w:rPr>
        <w:t xml:space="preserve"> 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27"/>
        <w:gridCol w:w="2531"/>
        <w:gridCol w:w="2043"/>
        <w:gridCol w:w="2053"/>
      </w:tblGrid>
      <w:tr w:rsidR="00BF6DC8" w:rsidRPr="00257ACE" w:rsidTr="004D1209">
        <w:trPr>
          <w:tblHeader/>
        </w:trPr>
        <w:tc>
          <w:tcPr>
            <w:tcW w:w="1527" w:type="dxa"/>
            <w:shd w:val="clear" w:color="auto" w:fill="auto"/>
          </w:tcPr>
          <w:p w:rsidR="00BF6DC8" w:rsidRPr="00257ACE" w:rsidRDefault="00BF6DC8" w:rsidP="004D1209">
            <w:pPr>
              <w:pStyle w:val="142"/>
              <w:ind w:left="566" w:hanging="566"/>
              <w:jc w:val="center"/>
              <w:rPr>
                <w:b/>
              </w:rPr>
            </w:pPr>
            <w:r w:rsidRPr="00257ACE">
              <w:rPr>
                <w:rFonts w:hint="eastAsia"/>
                <w:b/>
              </w:rPr>
              <w:t>市縣別</w:t>
            </w:r>
          </w:p>
        </w:tc>
        <w:tc>
          <w:tcPr>
            <w:tcW w:w="2531" w:type="dxa"/>
            <w:shd w:val="clear" w:color="auto" w:fill="auto"/>
          </w:tcPr>
          <w:p w:rsidR="00BF6DC8" w:rsidRPr="00257ACE" w:rsidRDefault="00BF6DC8" w:rsidP="004D1209">
            <w:pPr>
              <w:pStyle w:val="142"/>
              <w:ind w:left="566" w:hanging="566"/>
              <w:jc w:val="center"/>
              <w:rPr>
                <w:b/>
              </w:rPr>
            </w:pPr>
            <w:r w:rsidRPr="00257ACE">
              <w:rPr>
                <w:rFonts w:hint="eastAsia"/>
                <w:b/>
              </w:rPr>
              <w:t>農</w:t>
            </w:r>
            <w:r>
              <w:rPr>
                <w:rFonts w:hint="eastAsia"/>
                <w:b/>
              </w:rPr>
              <w:t>林</w:t>
            </w:r>
            <w:r w:rsidRPr="00257ACE">
              <w:rPr>
                <w:rFonts w:hint="eastAsia"/>
                <w:b/>
              </w:rPr>
              <w:t>漁牧業產物損失</w:t>
            </w:r>
          </w:p>
        </w:tc>
        <w:tc>
          <w:tcPr>
            <w:tcW w:w="2043" w:type="dxa"/>
            <w:shd w:val="clear" w:color="auto" w:fill="auto"/>
          </w:tcPr>
          <w:p w:rsidR="00BF6DC8" w:rsidRPr="00257ACE" w:rsidRDefault="00BF6DC8" w:rsidP="004D1209">
            <w:pPr>
              <w:pStyle w:val="142"/>
              <w:ind w:left="566" w:hanging="566"/>
              <w:jc w:val="center"/>
              <w:rPr>
                <w:b/>
              </w:rPr>
            </w:pPr>
            <w:r w:rsidRPr="00257ACE">
              <w:rPr>
                <w:rFonts w:hint="eastAsia"/>
                <w:b/>
              </w:rPr>
              <w:t>民間設施損失</w:t>
            </w:r>
          </w:p>
        </w:tc>
        <w:tc>
          <w:tcPr>
            <w:tcW w:w="2053" w:type="dxa"/>
            <w:shd w:val="clear" w:color="auto" w:fill="auto"/>
          </w:tcPr>
          <w:p w:rsidR="00BF6DC8" w:rsidRPr="00257ACE" w:rsidRDefault="00BF6DC8" w:rsidP="004D1209">
            <w:pPr>
              <w:pStyle w:val="142"/>
              <w:ind w:left="566" w:hanging="566"/>
              <w:jc w:val="center"/>
              <w:rPr>
                <w:b/>
              </w:rPr>
            </w:pPr>
            <w:r w:rsidRPr="00257ACE">
              <w:rPr>
                <w:rFonts w:hint="eastAsia"/>
                <w:b/>
              </w:rPr>
              <w:t>合計</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rPr>
                <w:snapToGrid/>
                <w:kern w:val="0"/>
                <w:szCs w:val="24"/>
              </w:rPr>
            </w:pPr>
            <w:r w:rsidRPr="00257ACE">
              <w:rPr>
                <w:rFonts w:hint="eastAsia"/>
              </w:rPr>
              <w:t>臺南市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1,304,267</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165,758</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1,470,025</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嘉義縣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469,407</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320,999</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790,405</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雲林縣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530,240</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6,026</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536,266</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臺東縣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327,219</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14,875</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342,094</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彰化縣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297,775</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5</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297,780</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屏東縣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267,388</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1,535</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268,923</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高雄市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141,374</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64,880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206,254</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臺中市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134,355</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150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134,505</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南投縣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95,654</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13,697</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109,352</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苗栗縣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15,987</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15,987</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嘉義市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11,031</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1,300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12,331</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花蓮縣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4,320</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4,320</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桃園市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1,514</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1,514</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新竹縣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1,031</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1,031</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金門縣</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993</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993</w:t>
            </w:r>
          </w:p>
        </w:tc>
      </w:tr>
      <w:tr w:rsidR="00BF6DC8" w:rsidRPr="00257ACE" w:rsidTr="004D1209">
        <w:tc>
          <w:tcPr>
            <w:tcW w:w="1527" w:type="dxa"/>
            <w:shd w:val="clear" w:color="auto" w:fill="auto"/>
            <w:vAlign w:val="center"/>
          </w:tcPr>
          <w:p w:rsidR="00BF6DC8" w:rsidRPr="00257ACE" w:rsidRDefault="00BF6DC8" w:rsidP="004D1209">
            <w:pPr>
              <w:pStyle w:val="142"/>
              <w:ind w:left="567" w:hanging="567"/>
            </w:pPr>
            <w:r w:rsidRPr="00257ACE">
              <w:rPr>
                <w:rFonts w:hint="eastAsia"/>
              </w:rPr>
              <w:t>新北市</w:t>
            </w:r>
          </w:p>
        </w:tc>
        <w:tc>
          <w:tcPr>
            <w:tcW w:w="2531" w:type="dxa"/>
            <w:shd w:val="clear" w:color="auto" w:fill="auto"/>
            <w:vAlign w:val="center"/>
          </w:tcPr>
          <w:p w:rsidR="00BF6DC8" w:rsidRPr="00257ACE" w:rsidRDefault="00BF6DC8" w:rsidP="004D1209">
            <w:pPr>
              <w:pStyle w:val="142"/>
              <w:ind w:left="567" w:hanging="567"/>
              <w:jc w:val="right"/>
              <w:rPr>
                <w:rFonts w:ascii="新細明體" w:eastAsia="新細明體" w:hAnsi="新細明體"/>
              </w:rPr>
            </w:pPr>
            <w:r w:rsidRPr="00257ACE">
              <w:rPr>
                <w:rFonts w:hint="eastAsia"/>
              </w:rPr>
              <w:t>70</w:t>
            </w:r>
          </w:p>
        </w:tc>
        <w:tc>
          <w:tcPr>
            <w:tcW w:w="2043" w:type="dxa"/>
            <w:shd w:val="clear" w:color="auto" w:fill="auto"/>
            <w:vAlign w:val="center"/>
          </w:tcPr>
          <w:p w:rsidR="00BF6DC8" w:rsidRPr="00257ACE" w:rsidRDefault="00BF6DC8" w:rsidP="004D1209">
            <w:pPr>
              <w:pStyle w:val="142"/>
              <w:ind w:left="567" w:hanging="567"/>
              <w:jc w:val="right"/>
            </w:pPr>
            <w:r w:rsidRPr="00257ACE">
              <w:rPr>
                <w:rFonts w:hint="eastAsia"/>
              </w:rPr>
              <w:t>0</w:t>
            </w:r>
          </w:p>
        </w:tc>
        <w:tc>
          <w:tcPr>
            <w:tcW w:w="2053" w:type="dxa"/>
            <w:shd w:val="clear" w:color="auto" w:fill="auto"/>
            <w:vAlign w:val="center"/>
          </w:tcPr>
          <w:p w:rsidR="00BF6DC8" w:rsidRPr="00257ACE" w:rsidRDefault="00BF6DC8" w:rsidP="004D1209">
            <w:pPr>
              <w:pStyle w:val="142"/>
              <w:ind w:left="567" w:hanging="567"/>
              <w:jc w:val="right"/>
            </w:pPr>
            <w:r w:rsidRPr="00257ACE">
              <w:rPr>
                <w:rFonts w:hint="eastAsia"/>
              </w:rPr>
              <w:t>70</w:t>
            </w:r>
          </w:p>
        </w:tc>
      </w:tr>
      <w:tr w:rsidR="00BF6DC8" w:rsidRPr="00257ACE" w:rsidTr="004D1209">
        <w:tc>
          <w:tcPr>
            <w:tcW w:w="1527" w:type="dxa"/>
            <w:shd w:val="clear" w:color="auto" w:fill="auto"/>
            <w:vAlign w:val="center"/>
          </w:tcPr>
          <w:p w:rsidR="00BF6DC8" w:rsidRPr="00257ACE" w:rsidRDefault="00BF6DC8" w:rsidP="004D1209">
            <w:pPr>
              <w:pStyle w:val="142"/>
              <w:ind w:left="566" w:hanging="566"/>
              <w:rPr>
                <w:b/>
                <w:bCs/>
              </w:rPr>
            </w:pPr>
            <w:r w:rsidRPr="00257ACE">
              <w:rPr>
                <w:rFonts w:hint="eastAsia"/>
                <w:b/>
                <w:bCs/>
              </w:rPr>
              <w:t>合計</w:t>
            </w:r>
          </w:p>
        </w:tc>
        <w:tc>
          <w:tcPr>
            <w:tcW w:w="2531" w:type="dxa"/>
            <w:shd w:val="clear" w:color="auto" w:fill="auto"/>
            <w:vAlign w:val="center"/>
          </w:tcPr>
          <w:p w:rsidR="00BF6DC8" w:rsidRPr="00257ACE" w:rsidRDefault="00BF6DC8" w:rsidP="004D1209">
            <w:pPr>
              <w:pStyle w:val="142"/>
              <w:ind w:left="566" w:hanging="566"/>
              <w:jc w:val="right"/>
              <w:rPr>
                <w:rFonts w:ascii="新細明體" w:eastAsia="新細明體" w:hAnsi="新細明體"/>
                <w:b/>
              </w:rPr>
            </w:pPr>
            <w:r w:rsidRPr="00257ACE">
              <w:rPr>
                <w:rFonts w:hint="eastAsia"/>
                <w:b/>
              </w:rPr>
              <w:t>3,602,625</w:t>
            </w:r>
          </w:p>
        </w:tc>
        <w:tc>
          <w:tcPr>
            <w:tcW w:w="2043" w:type="dxa"/>
            <w:shd w:val="clear" w:color="auto" w:fill="auto"/>
            <w:vAlign w:val="center"/>
          </w:tcPr>
          <w:p w:rsidR="00BF6DC8" w:rsidRPr="00257ACE" w:rsidRDefault="00BF6DC8" w:rsidP="004D1209">
            <w:pPr>
              <w:pStyle w:val="142"/>
              <w:ind w:left="446" w:hanging="446"/>
              <w:jc w:val="right"/>
              <w:rPr>
                <w:b/>
                <w:bCs/>
                <w:sz w:val="22"/>
                <w:szCs w:val="22"/>
              </w:rPr>
            </w:pPr>
            <w:r w:rsidRPr="00257ACE">
              <w:rPr>
                <w:rFonts w:hint="eastAsia"/>
                <w:b/>
                <w:bCs/>
                <w:sz w:val="22"/>
                <w:szCs w:val="22"/>
              </w:rPr>
              <w:t>589,225</w:t>
            </w:r>
          </w:p>
        </w:tc>
        <w:tc>
          <w:tcPr>
            <w:tcW w:w="2053" w:type="dxa"/>
            <w:shd w:val="clear" w:color="auto" w:fill="auto"/>
            <w:vAlign w:val="center"/>
          </w:tcPr>
          <w:p w:rsidR="00BF6DC8" w:rsidRPr="00257ACE" w:rsidRDefault="00BF6DC8" w:rsidP="004D1209">
            <w:pPr>
              <w:pStyle w:val="142"/>
              <w:ind w:left="446" w:hanging="446"/>
              <w:jc w:val="right"/>
              <w:rPr>
                <w:b/>
                <w:bCs/>
                <w:sz w:val="22"/>
                <w:szCs w:val="22"/>
              </w:rPr>
            </w:pPr>
            <w:r w:rsidRPr="00257ACE">
              <w:rPr>
                <w:rFonts w:hint="eastAsia"/>
                <w:b/>
                <w:bCs/>
                <w:sz w:val="22"/>
                <w:szCs w:val="22"/>
              </w:rPr>
              <w:t>4,191,848</w:t>
            </w:r>
          </w:p>
        </w:tc>
      </w:tr>
    </w:tbl>
    <w:p w:rsidR="00BF6DC8" w:rsidRPr="00257ACE" w:rsidRDefault="00BF6DC8" w:rsidP="004D1209">
      <w:pPr>
        <w:pStyle w:val="142"/>
        <w:ind w:leftChars="35" w:left="1660" w:hangingChars="642" w:hanging="1561"/>
      </w:pPr>
      <w:r w:rsidRPr="00257ACE">
        <w:t xml:space="preserve">   </w:t>
      </w:r>
      <w:r w:rsidRPr="00257ACE">
        <w:rPr>
          <w:rFonts w:hint="eastAsia"/>
        </w:rPr>
        <w:t>說    明：所列統計資料包含丹娜絲颱風、0</w:t>
      </w:r>
      <w:r w:rsidRPr="00257ACE">
        <w:t>708</w:t>
      </w:r>
      <w:r w:rsidRPr="00257ACE">
        <w:rPr>
          <w:rFonts w:hint="eastAsia"/>
        </w:rPr>
        <w:t>豪雨、0</w:t>
      </w:r>
      <w:r w:rsidRPr="00257ACE">
        <w:t>728</w:t>
      </w:r>
      <w:r w:rsidRPr="00257ACE">
        <w:rPr>
          <w:rFonts w:hint="eastAsia"/>
        </w:rPr>
        <w:t>豪雨及楊柳颱風災情。</w:t>
      </w:r>
    </w:p>
    <w:p w:rsidR="00BF6DC8" w:rsidRPr="00257ACE" w:rsidRDefault="00BF6DC8" w:rsidP="004D1209">
      <w:pPr>
        <w:pStyle w:val="142"/>
        <w:ind w:firstLineChars="186" w:firstLine="452"/>
      </w:pPr>
      <w:r w:rsidRPr="00257ACE">
        <w:rPr>
          <w:rFonts w:hint="eastAsia"/>
        </w:rPr>
        <w:t>資料來源：農業部提供。</w:t>
      </w:r>
    </w:p>
    <w:p w:rsidR="00BF6DC8" w:rsidRPr="00257ACE" w:rsidRDefault="00BF6DC8" w:rsidP="004D1209">
      <w:pPr>
        <w:spacing w:line="280" w:lineRule="exact"/>
        <w:ind w:leftChars="0" w:left="560" w:firstLineChars="0" w:hanging="588"/>
        <w:jc w:val="left"/>
        <w:rPr>
          <w:sz w:val="24"/>
        </w:rPr>
      </w:pPr>
    </w:p>
    <w:p w:rsidR="00BF6DC8" w:rsidRPr="00257ACE" w:rsidRDefault="00BF6DC8" w:rsidP="004D1209">
      <w:pPr>
        <w:pStyle w:val="a8"/>
        <w:ind w:left="567" w:hanging="567"/>
      </w:pPr>
      <w:r w:rsidRPr="00257ACE">
        <w:rPr>
          <w:rFonts w:hint="eastAsia"/>
        </w:rPr>
        <w:t>三、農村水保署於本特別預算案編列72.3億元，辦理農水路、野溪護岸與防砂設施等水土保持公共設施災後搶修及復建工程，允宜加強與目前既有執行計畫整合並合理配置經費，以提高計畫綜效</w:t>
      </w:r>
    </w:p>
    <w:p w:rsidR="00BF6DC8" w:rsidRPr="00257ACE" w:rsidRDefault="00BF6DC8" w:rsidP="004D1209">
      <w:pPr>
        <w:ind w:left="566" w:firstLine="566"/>
        <w:rPr>
          <w:color w:val="000000"/>
        </w:rPr>
      </w:pPr>
      <w:r w:rsidRPr="00257ACE">
        <w:rPr>
          <w:rFonts w:hint="eastAsia"/>
          <w:color w:val="000000"/>
        </w:rPr>
        <w:t>農村水保署於本特別預算案分別於「農業設施」及「水利設施」科目項下編列46億5,791萬2千元及25億7,207萬4千元，</w:t>
      </w:r>
      <w:r w:rsidRPr="00257ACE">
        <w:rPr>
          <w:rFonts w:hint="eastAsia"/>
          <w:color w:val="000000"/>
        </w:rPr>
        <w:lastRenderedPageBreak/>
        <w:t>合共72億2,998萬6千元</w:t>
      </w:r>
      <w:r w:rsidRPr="00257ACE">
        <w:rPr>
          <w:rFonts w:hAnsi="標楷體" w:hint="eastAsia"/>
          <w:color w:val="000000"/>
        </w:rPr>
        <w:t>，</w:t>
      </w:r>
      <w:r w:rsidRPr="00257ACE">
        <w:rPr>
          <w:rFonts w:hint="eastAsia"/>
          <w:color w:val="000000"/>
        </w:rPr>
        <w:t>辦理辦理農水路、野溪護岸與防砂設施等水土保持公共設施災後搶修及復建工程</w:t>
      </w:r>
      <w:r w:rsidRPr="00257ACE">
        <w:rPr>
          <w:rFonts w:hAnsi="標楷體" w:hint="eastAsia"/>
          <w:color w:val="000000"/>
        </w:rPr>
        <w:t>。</w:t>
      </w:r>
      <w:r w:rsidRPr="00257ACE">
        <w:rPr>
          <w:rFonts w:hint="eastAsia"/>
          <w:color w:val="000000"/>
        </w:rPr>
        <w:t>經查：</w:t>
      </w:r>
    </w:p>
    <w:p w:rsidR="00BF6DC8" w:rsidRPr="00257ACE" w:rsidRDefault="00BF6DC8" w:rsidP="004D1209">
      <w:pPr>
        <w:pStyle w:val="aa"/>
        <w:ind w:left="849" w:hanging="283"/>
        <w:rPr>
          <w:b/>
        </w:rPr>
      </w:pPr>
      <w:r w:rsidRPr="00257ACE">
        <w:rPr>
          <w:rFonts w:hint="eastAsia"/>
          <w:b/>
        </w:rPr>
        <w:t>(一)本特別預算案預計辦理事項</w:t>
      </w:r>
    </w:p>
    <w:p w:rsidR="00BF6DC8" w:rsidRPr="00257ACE" w:rsidRDefault="00BF6DC8" w:rsidP="004D1209">
      <w:pPr>
        <w:pStyle w:val="21"/>
        <w:ind w:left="850" w:firstLine="566"/>
        <w:rPr>
          <w:b/>
        </w:rPr>
      </w:pPr>
      <w:r w:rsidRPr="00257ACE">
        <w:rPr>
          <w:rFonts w:hint="eastAsia"/>
          <w:bCs/>
        </w:rPr>
        <w:t>彙整</w:t>
      </w:r>
      <w:r w:rsidRPr="00257ACE">
        <w:rPr>
          <w:rFonts w:hint="eastAsia"/>
        </w:rPr>
        <w:t>農村水保署於本特別預算案編列計畫明細及分年期經費表</w:t>
      </w:r>
      <w:r w:rsidRPr="00257ACE">
        <w:rPr>
          <w:rFonts w:hAnsi="標楷體" w:hint="eastAsia"/>
        </w:rPr>
        <w:t>，</w:t>
      </w:r>
      <w:r w:rsidRPr="00257ACE">
        <w:rPr>
          <w:rFonts w:hint="eastAsia"/>
        </w:rPr>
        <w:t>詳表1</w:t>
      </w:r>
      <w:r w:rsidRPr="00257ACE">
        <w:rPr>
          <w:rFonts w:hAnsi="標楷體" w:hint="eastAsia"/>
        </w:rPr>
        <w:t>，</w:t>
      </w:r>
      <w:r w:rsidRPr="00257ACE">
        <w:rPr>
          <w:rFonts w:hint="eastAsia"/>
        </w:rPr>
        <w:t>並說明如下</w:t>
      </w:r>
      <w:r w:rsidRPr="00257ACE">
        <w:rPr>
          <w:rFonts w:ascii="新細明體" w:eastAsia="新細明體" w:hAnsi="新細明體" w:hint="eastAsia"/>
        </w:rPr>
        <w:t>：</w:t>
      </w:r>
    </w:p>
    <w:p w:rsidR="00BF6DC8" w:rsidRPr="00257ACE" w:rsidRDefault="00BF6DC8" w:rsidP="004D1209">
      <w:pPr>
        <w:pStyle w:val="123"/>
        <w:ind w:left="1133" w:hanging="283"/>
      </w:pPr>
      <w:r w:rsidRPr="00257ACE">
        <w:rPr>
          <w:rFonts w:hint="eastAsia"/>
          <w:b/>
        </w:rPr>
        <w:t>1.辦理農路路面及路基修繕復建：</w:t>
      </w:r>
      <w:r w:rsidRPr="00257ACE">
        <w:rPr>
          <w:rFonts w:hint="eastAsia"/>
        </w:rPr>
        <w:t>所需經費1億元 (編列於</w:t>
      </w:r>
      <w:r w:rsidRPr="00257ACE">
        <w:rPr>
          <w:rFonts w:hAnsi="標楷體" w:hint="eastAsia"/>
        </w:rPr>
        <w:t>「</w:t>
      </w:r>
      <w:r w:rsidRPr="00257ACE">
        <w:rPr>
          <w:rFonts w:hint="eastAsia"/>
        </w:rPr>
        <w:t>資本設備投資</w:t>
      </w:r>
      <w:r w:rsidRPr="00257ACE">
        <w:rPr>
          <w:rFonts w:hAnsi="標楷體" w:hint="eastAsia"/>
        </w:rPr>
        <w:t>」</w:t>
      </w:r>
      <w:r w:rsidRPr="00257ACE">
        <w:rPr>
          <w:rFonts w:hint="eastAsia"/>
        </w:rPr>
        <w:t>科目</w:t>
      </w:r>
      <w:r w:rsidRPr="00257ACE">
        <w:rPr>
          <w:rFonts w:hAnsi="標楷體" w:hint="eastAsia"/>
        </w:rPr>
        <w:t>)，係辦理</w:t>
      </w:r>
      <w:r w:rsidRPr="00257ACE">
        <w:rPr>
          <w:rFonts w:hint="eastAsia"/>
        </w:rPr>
        <w:t>急迫性農路復建，實施水土保持設施，改善邊坡穩定及路面排水，維持路基的完整與暢通</w:t>
      </w:r>
      <w:r w:rsidRPr="00257ACE">
        <w:rPr>
          <w:rFonts w:hAnsi="標楷體" w:hint="eastAsia"/>
        </w:rPr>
        <w:t>；</w:t>
      </w:r>
      <w:r w:rsidRPr="00257ACE">
        <w:rPr>
          <w:rFonts w:hint="eastAsia"/>
        </w:rPr>
        <w:t>預計改善23公里。</w:t>
      </w:r>
    </w:p>
    <w:p w:rsidR="00BF6DC8" w:rsidRPr="00257ACE" w:rsidRDefault="00BF6DC8" w:rsidP="004D1209">
      <w:pPr>
        <w:pStyle w:val="123"/>
        <w:ind w:left="1133" w:hanging="283"/>
      </w:pPr>
      <w:r w:rsidRPr="00257ACE">
        <w:rPr>
          <w:rFonts w:hint="eastAsia"/>
          <w:b/>
        </w:rPr>
        <w:t>2.補助地方政府辦理水土保持及其他農路災害復建工程</w:t>
      </w:r>
      <w:r w:rsidRPr="00257ACE">
        <w:rPr>
          <w:rFonts w:hAnsi="標楷體" w:hint="eastAsia"/>
          <w:b/>
        </w:rPr>
        <w:t>：</w:t>
      </w:r>
      <w:r w:rsidRPr="00257ACE">
        <w:rPr>
          <w:rFonts w:hAnsi="標楷體" w:hint="eastAsia"/>
        </w:rPr>
        <w:t>所需經費71億2,998萬6千元(編列於「獎補助費」科目)，包含補助地方政府辦理上下邊坡穩定、排水改善與道路安全等45億5</w:t>
      </w:r>
      <w:r w:rsidRPr="00257ACE">
        <w:rPr>
          <w:rFonts w:hAnsi="標楷體"/>
        </w:rPr>
        <w:t>,</w:t>
      </w:r>
      <w:r w:rsidRPr="00257ACE">
        <w:rPr>
          <w:rFonts w:hAnsi="標楷體" w:hint="eastAsia"/>
        </w:rPr>
        <w:t>791萬2千元，以及補助地方政府辦理野溪護岸與防砂設施等水土保持公共設施災後搶修及復建工程所需經費25億7</w:t>
      </w:r>
      <w:r w:rsidRPr="00257ACE">
        <w:rPr>
          <w:rFonts w:hAnsi="標楷體"/>
        </w:rPr>
        <w:t>,</w:t>
      </w:r>
      <w:r w:rsidRPr="00257ACE">
        <w:rPr>
          <w:rFonts w:hAnsi="標楷體" w:hint="eastAsia"/>
        </w:rPr>
        <w:t>207萬4千元；預計復建災害2,000件。</w:t>
      </w:r>
    </w:p>
    <w:p w:rsidR="00BF6DC8" w:rsidRPr="00257ACE" w:rsidRDefault="00BF6DC8" w:rsidP="004D1209">
      <w:pPr>
        <w:pStyle w:val="aa"/>
        <w:ind w:left="849" w:hanging="283"/>
        <w:rPr>
          <w:b/>
        </w:rPr>
      </w:pPr>
      <w:r w:rsidRPr="00257ACE">
        <w:rPr>
          <w:rFonts w:hint="eastAsia"/>
          <w:b/>
        </w:rPr>
        <w:t>(二)114年度於公務預算及其他特別預算辦理中之相關水土保持既有執行計畫</w:t>
      </w:r>
    </w:p>
    <w:p w:rsidR="00BF6DC8" w:rsidRPr="00257ACE" w:rsidRDefault="00BF6DC8" w:rsidP="004D1209">
      <w:pPr>
        <w:pStyle w:val="21"/>
        <w:ind w:left="850" w:firstLine="566"/>
      </w:pPr>
      <w:r w:rsidRPr="00257ACE">
        <w:rPr>
          <w:rFonts w:hint="eastAsia"/>
        </w:rPr>
        <w:t>詢據農村水保署提供114年度與本特別預算案辦理事項類似之既有計畫(詳表2)</w:t>
      </w:r>
      <w:r w:rsidRPr="00257ACE">
        <w:rPr>
          <w:rFonts w:hAnsi="標楷體" w:hint="eastAsia"/>
        </w:rPr>
        <w:t>，</w:t>
      </w:r>
      <w:r w:rsidRPr="00257ACE">
        <w:rPr>
          <w:rFonts w:hint="eastAsia"/>
        </w:rPr>
        <w:t>並說明如下</w:t>
      </w:r>
      <w:r w:rsidRPr="00257ACE">
        <w:rPr>
          <w:rFonts w:hAnsi="標楷體" w:hint="eastAsia"/>
        </w:rPr>
        <w:t>：</w:t>
      </w:r>
    </w:p>
    <w:p w:rsidR="00BF6DC8" w:rsidRPr="00257ACE" w:rsidRDefault="00BF6DC8" w:rsidP="004D1209">
      <w:pPr>
        <w:pStyle w:val="123"/>
        <w:ind w:left="1133" w:hanging="283"/>
      </w:pPr>
      <w:r w:rsidRPr="00257ACE">
        <w:rPr>
          <w:rFonts w:hint="eastAsia"/>
          <w:b/>
          <w:bCs/>
        </w:rPr>
        <w:t>1.重劃區外緊急農路設施改善計畫</w:t>
      </w:r>
      <w:r w:rsidRPr="00257ACE">
        <w:rPr>
          <w:rFonts w:ascii="新細明體" w:eastAsia="新細明體" w:hAnsi="新細明體" w:hint="eastAsia"/>
          <w:b/>
          <w:bCs/>
        </w:rPr>
        <w:t>：</w:t>
      </w:r>
      <w:r w:rsidRPr="00257ACE">
        <w:rPr>
          <w:rFonts w:hint="eastAsia"/>
        </w:rPr>
        <w:t>農村水保署於114年度公務預算編列</w:t>
      </w:r>
      <w:r w:rsidRPr="00257ACE">
        <w:t>17</w:t>
      </w:r>
      <w:r w:rsidRPr="00257ACE">
        <w:rPr>
          <w:rFonts w:hint="eastAsia"/>
        </w:rPr>
        <w:t>億</w:t>
      </w:r>
      <w:r w:rsidRPr="00257ACE">
        <w:t>6,900</w:t>
      </w:r>
      <w:r w:rsidRPr="00257ACE">
        <w:rPr>
          <w:rFonts w:hint="eastAsia"/>
        </w:rPr>
        <w:t>萬元，係辦理重劃區外農路設施改善、重要農路構造物巡檢及活化，預計改善400公里，以維持農路設施之暢通，穩固農民生計及用路安全，提升農路疏散避難、災害搶救、救援物資運送等相關緊急救援協助之功能；截至114年7月底分配數9億2,850萬元，執行數7億6,737萬8千元，執行率82.65%。</w:t>
      </w:r>
    </w:p>
    <w:p w:rsidR="00BF6DC8" w:rsidRPr="00257ACE" w:rsidRDefault="00BF6DC8" w:rsidP="004D1209">
      <w:pPr>
        <w:pStyle w:val="123"/>
        <w:ind w:left="1133" w:hanging="283"/>
      </w:pPr>
      <w:r w:rsidRPr="00257ACE">
        <w:rPr>
          <w:rFonts w:hint="eastAsia"/>
          <w:b/>
          <w:bCs/>
        </w:rPr>
        <w:lastRenderedPageBreak/>
        <w:t>2.疫後強化經濟與社會韌性及全民共享經濟成果特別預算編列「強化農業基礎設施，照顧農漁民權益-強化社區農路韌性基礎建設計畫」</w:t>
      </w:r>
      <w:r w:rsidRPr="00257ACE">
        <w:rPr>
          <w:rFonts w:ascii="新細明體" w:eastAsia="新細明體" w:hAnsi="新細明體" w:hint="eastAsia"/>
          <w:b/>
          <w:bCs/>
        </w:rPr>
        <w:t>：</w:t>
      </w:r>
      <w:r w:rsidRPr="00257ACE">
        <w:rPr>
          <w:rFonts w:hint="eastAsia"/>
        </w:rPr>
        <w:t>114年度編列特別預算8億5</w:t>
      </w:r>
      <w:r w:rsidRPr="00257ACE">
        <w:t>,</w:t>
      </w:r>
      <w:r w:rsidRPr="00257ACE">
        <w:rPr>
          <w:rFonts w:hint="eastAsia"/>
        </w:rPr>
        <w:t>000萬元，係辦理辦理農村社區道路及聯外道路路面與排水設施等改善，預計改善190公里；截至114年7月底分配數6億1</w:t>
      </w:r>
      <w:r w:rsidRPr="00257ACE">
        <w:t>,</w:t>
      </w:r>
      <w:r w:rsidRPr="00257ACE">
        <w:rPr>
          <w:rFonts w:hint="eastAsia"/>
        </w:rPr>
        <w:t>900萬元，執行數5億2,988萬2千元，執行率8</w:t>
      </w:r>
      <w:r w:rsidRPr="00257ACE">
        <w:t>5</w:t>
      </w:r>
      <w:r w:rsidRPr="00257ACE">
        <w:rPr>
          <w:rFonts w:hint="eastAsia"/>
        </w:rPr>
        <w:t>.</w:t>
      </w:r>
      <w:r w:rsidRPr="00257ACE">
        <w:t>60</w:t>
      </w:r>
      <w:r w:rsidRPr="00257ACE">
        <w:rPr>
          <w:rFonts w:hint="eastAsia"/>
        </w:rPr>
        <w:t>%。</w:t>
      </w:r>
    </w:p>
    <w:p w:rsidR="00BF6DC8" w:rsidRPr="00257ACE" w:rsidRDefault="00BF6DC8" w:rsidP="004D1209">
      <w:pPr>
        <w:pStyle w:val="123"/>
        <w:ind w:left="1133" w:hanging="283"/>
      </w:pPr>
      <w:r w:rsidRPr="00257ACE">
        <w:rPr>
          <w:rFonts w:hint="eastAsia"/>
          <w:b/>
        </w:rPr>
        <w:t>3.整體性治山防災計畫：</w:t>
      </w:r>
      <w:r w:rsidRPr="00257ACE">
        <w:rPr>
          <w:rFonts w:hint="eastAsia"/>
        </w:rPr>
        <w:t>農村水保署於114年度公務預算編列43億</w:t>
      </w:r>
      <w:r w:rsidRPr="00257ACE">
        <w:t>658</w:t>
      </w:r>
      <w:r w:rsidRPr="00257ACE">
        <w:rPr>
          <w:rFonts w:hint="eastAsia"/>
        </w:rPr>
        <w:t>萬1千元，係辦理土石流自主防災與監測、集水區調適規劃與淨零略推動、治山防災、山坡地監督管理、韌性坡地及區域性水土資源保育，預計辦理土砂災害防治200處及水庫土砂防治30處；截至114年7月底分配數21億9,628萬1千元，執行數15億2,339萬9千元，執行率69.36%</w:t>
      </w:r>
      <w:r w:rsidRPr="00257ACE">
        <w:rPr>
          <w:rFonts w:hAnsi="標楷體" w:hint="eastAsia"/>
        </w:rPr>
        <w:t>。</w:t>
      </w:r>
    </w:p>
    <w:p w:rsidR="00BF6DC8" w:rsidRPr="00257ACE" w:rsidRDefault="00BF6DC8" w:rsidP="004D1209">
      <w:pPr>
        <w:pStyle w:val="123"/>
        <w:ind w:left="1133" w:hanging="283"/>
      </w:pPr>
      <w:r w:rsidRPr="00257ACE">
        <w:rPr>
          <w:rFonts w:hint="eastAsia"/>
          <w:b/>
        </w:rPr>
        <w:t>4.前瞻基礎建設計畫第5期特別預算編列「縣市管河川及區域排水整體改善計畫」</w:t>
      </w:r>
      <w:r w:rsidRPr="00257ACE">
        <w:rPr>
          <w:rFonts w:ascii="新細明體" w:eastAsia="新細明體" w:hAnsi="新細明體" w:hint="eastAsia"/>
          <w:b/>
        </w:rPr>
        <w:t>：</w:t>
      </w:r>
      <w:r w:rsidRPr="00257ACE">
        <w:rPr>
          <w:rFonts w:hint="eastAsia"/>
        </w:rPr>
        <w:t>114年度編列特別預算13億5,400萬元，係高風險之重點集水區及災害熱區辦理治理工程，預計辦理220件；截至114年7月底分配數4億1,500萬元，執行數3億9,456萬6千元，執行率95.08%。</w:t>
      </w:r>
    </w:p>
    <w:p w:rsidR="00BF6DC8" w:rsidRPr="00257ACE" w:rsidRDefault="00BF6DC8" w:rsidP="004D1209">
      <w:pPr>
        <w:pStyle w:val="aa"/>
        <w:ind w:left="849" w:hanging="283"/>
        <w:rPr>
          <w:b/>
        </w:rPr>
      </w:pPr>
      <w:r w:rsidRPr="00257ACE">
        <w:rPr>
          <w:rFonts w:hint="eastAsia"/>
          <w:b/>
        </w:rPr>
        <w:t>(三)本特別預算案所辦事項與目前既有執行計畫關聯性高</w:t>
      </w:r>
      <w:r w:rsidRPr="00257ACE">
        <w:rPr>
          <w:rFonts w:hAnsi="標楷體" w:hint="eastAsia"/>
          <w:b/>
        </w:rPr>
        <w:t>，</w:t>
      </w:r>
      <w:r w:rsidRPr="00257ACE">
        <w:rPr>
          <w:rFonts w:hint="eastAsia"/>
          <w:b/>
        </w:rPr>
        <w:t>允宜加強與目前既有執行計畫整合</w:t>
      </w:r>
      <w:r w:rsidRPr="00257ACE">
        <w:rPr>
          <w:rFonts w:hAnsi="標楷體" w:hint="eastAsia"/>
          <w:b/>
        </w:rPr>
        <w:t>，</w:t>
      </w:r>
      <w:r w:rsidRPr="00257ACE">
        <w:rPr>
          <w:rFonts w:hint="eastAsia"/>
          <w:b/>
        </w:rPr>
        <w:t>並合理配置經費，以提高計畫綜效</w:t>
      </w:r>
    </w:p>
    <w:p w:rsidR="00BF6DC8" w:rsidRPr="00257ACE" w:rsidRDefault="00BF6DC8" w:rsidP="004D1209">
      <w:pPr>
        <w:pStyle w:val="21"/>
        <w:ind w:left="850" w:firstLine="566"/>
      </w:pPr>
      <w:r w:rsidRPr="00257ACE">
        <w:rPr>
          <w:rFonts w:hint="eastAsia"/>
        </w:rPr>
        <w:t>丹娜絲風災及七二八豪雨造成嘉義、台南、高雄及屏東等地區嚴重災情，農路亟需復原重建，以利農民可安全通行，依照現行相關規定辦理災後復原經費不足，農村水保署為加速推動災區各項水土保持、其他農路復原重建工作</w:t>
      </w:r>
      <w:r w:rsidRPr="00257ACE">
        <w:rPr>
          <w:rFonts w:hAnsi="標楷體" w:hint="eastAsia"/>
        </w:rPr>
        <w:t>，爰於</w:t>
      </w:r>
      <w:r w:rsidRPr="00257ACE">
        <w:rPr>
          <w:rFonts w:hint="eastAsia"/>
        </w:rPr>
        <w:t>本特別預算案編列72.3億元辦理農水路、野溪護岸與防砂設施等水土保持公共設施災後搶修及復建工程</w:t>
      </w:r>
      <w:r w:rsidRPr="00257ACE">
        <w:rPr>
          <w:rFonts w:hAnsi="標楷體" w:hint="eastAsia"/>
        </w:rPr>
        <w:t>。鑑於本特別預算案預計辦理</w:t>
      </w:r>
      <w:r w:rsidRPr="00257ACE">
        <w:rPr>
          <w:rFonts w:hAnsi="標楷體" w:hint="eastAsia"/>
        </w:rPr>
        <w:lastRenderedPageBreak/>
        <w:t>復原重建事項，</w:t>
      </w:r>
      <w:r w:rsidRPr="00257ACE">
        <w:rPr>
          <w:rFonts w:hint="eastAsia"/>
        </w:rPr>
        <w:t>與該署114年度於公務預算及其他特別預算辦理中之相關農水路及水土保持既有執行計畫辦理事項關聯性高</w:t>
      </w:r>
      <w:r w:rsidRPr="00257ACE">
        <w:rPr>
          <w:rFonts w:hAnsi="標楷體" w:hint="eastAsia"/>
        </w:rPr>
        <w:t>，允宜加強與目前既有執行計畫整合，並合理配置經費，以</w:t>
      </w:r>
      <w:r w:rsidRPr="00257ACE">
        <w:rPr>
          <w:rFonts w:hint="eastAsia"/>
        </w:rPr>
        <w:t>維政府資源之合理配置及有效運用</w:t>
      </w:r>
      <w:r w:rsidRPr="00257ACE">
        <w:rPr>
          <w:rFonts w:hAnsi="標楷體" w:hint="eastAsia"/>
        </w:rPr>
        <w:t>。</w:t>
      </w:r>
    </w:p>
    <w:p w:rsidR="00BF6DC8" w:rsidRPr="00257ACE" w:rsidRDefault="00BF6DC8" w:rsidP="004D1209">
      <w:pPr>
        <w:ind w:left="566" w:firstLine="566"/>
        <w:rPr>
          <w:color w:val="000000"/>
        </w:rPr>
      </w:pPr>
      <w:r w:rsidRPr="00257ACE">
        <w:rPr>
          <w:rFonts w:hint="eastAsia"/>
        </w:rPr>
        <w:t>綜上，農村水保署於本特別預算案編列「農業設施」與「水利設施」計72億2,998萬6千元，鑑於本特別預算案預計辦理之復原重建事項</w:t>
      </w:r>
      <w:r w:rsidRPr="00257ACE">
        <w:rPr>
          <w:rFonts w:hAnsi="標楷體" w:hint="eastAsia"/>
        </w:rPr>
        <w:t>，</w:t>
      </w:r>
      <w:r w:rsidRPr="00257ACE">
        <w:rPr>
          <w:rFonts w:hint="eastAsia"/>
        </w:rPr>
        <w:t>與目前既有執行計畫關聯性高，允宜加強與目前既有執行計畫整合並合理配置經費，以提高計畫綜效，俾維</w:t>
      </w:r>
      <w:r w:rsidRPr="00257ACE">
        <w:rPr>
          <w:rFonts w:hint="eastAsia"/>
          <w:color w:val="000000"/>
        </w:rPr>
        <w:t>農路設施之暢通及水土保持，穩固農民生計及用路安全。</w:t>
      </w:r>
    </w:p>
    <w:p w:rsidR="00BF6DC8" w:rsidRPr="00257ACE" w:rsidRDefault="00BF6DC8" w:rsidP="004D1209">
      <w:pPr>
        <w:ind w:leftChars="70" w:left="198" w:rightChars="-32" w:right="-91" w:firstLineChars="75" w:firstLine="213"/>
        <w:rPr>
          <w:rFonts w:hAnsi="標楷體"/>
          <w:b/>
          <w:color w:val="000000"/>
        </w:rPr>
      </w:pPr>
      <w:r w:rsidRPr="00257ACE">
        <w:rPr>
          <w:rFonts w:hAnsi="標楷體" w:hint="eastAsia"/>
          <w:b/>
          <w:color w:val="000000"/>
        </w:rPr>
        <w:t>表1  農村水保署於本特別預算案編列計畫明細及分年期經費表</w:t>
      </w:r>
    </w:p>
    <w:p w:rsidR="00BF6DC8" w:rsidRPr="00257ACE" w:rsidRDefault="00BF6DC8" w:rsidP="004D1209">
      <w:pPr>
        <w:spacing w:line="400" w:lineRule="exact"/>
        <w:ind w:leftChars="70" w:left="198" w:rightChars="50" w:right="142" w:firstLineChars="75" w:firstLine="212"/>
        <w:jc w:val="right"/>
        <w:rPr>
          <w:rFonts w:hAnsi="標楷體" w:cs="標楷體"/>
          <w:color w:val="000000"/>
          <w:sz w:val="24"/>
          <w:szCs w:val="24"/>
        </w:rPr>
      </w:pPr>
      <w:r w:rsidRPr="00257ACE">
        <w:rPr>
          <w:rFonts w:hAnsi="標楷體" w:hint="eastAsia"/>
          <w:color w:val="000000"/>
        </w:rPr>
        <w:t xml:space="preserve"> </w:t>
      </w:r>
      <w:r w:rsidRPr="00257ACE">
        <w:rPr>
          <w:rFonts w:hAnsi="標楷體" w:cs="標楷體" w:hint="eastAsia"/>
          <w:color w:val="000000"/>
          <w:sz w:val="24"/>
          <w:szCs w:val="24"/>
        </w:rPr>
        <w:t xml:space="preserve">    單位：新臺幣千元</w:t>
      </w:r>
    </w:p>
    <w:tbl>
      <w:tblPr>
        <w:tblW w:w="0" w:type="auto"/>
        <w:tblInd w:w="5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04"/>
        <w:gridCol w:w="1960"/>
        <w:gridCol w:w="1274"/>
        <w:gridCol w:w="1299"/>
        <w:gridCol w:w="1131"/>
        <w:gridCol w:w="1417"/>
      </w:tblGrid>
      <w:tr w:rsidR="00BF6DC8" w:rsidRPr="00257ACE" w:rsidTr="004D1209">
        <w:trPr>
          <w:tblHeader/>
        </w:trPr>
        <w:tc>
          <w:tcPr>
            <w:tcW w:w="1004" w:type="dxa"/>
          </w:tcPr>
          <w:p w:rsidR="00BF6DC8" w:rsidRPr="00257ACE" w:rsidRDefault="00BF6DC8" w:rsidP="004D1209">
            <w:pPr>
              <w:pStyle w:val="142"/>
              <w:ind w:left="566" w:hanging="566"/>
              <w:jc w:val="center"/>
              <w:rPr>
                <w:b/>
              </w:rPr>
            </w:pPr>
            <w:r w:rsidRPr="00257ACE">
              <w:rPr>
                <w:b/>
              </w:rPr>
              <w:t>科目</w:t>
            </w:r>
          </w:p>
        </w:tc>
        <w:tc>
          <w:tcPr>
            <w:tcW w:w="1960" w:type="dxa"/>
            <w:shd w:val="clear" w:color="auto" w:fill="auto"/>
          </w:tcPr>
          <w:p w:rsidR="00BF6DC8" w:rsidRPr="00257ACE" w:rsidRDefault="00BF6DC8" w:rsidP="004D1209">
            <w:pPr>
              <w:pStyle w:val="142"/>
              <w:ind w:left="566" w:hanging="566"/>
              <w:jc w:val="center"/>
              <w:rPr>
                <w:b/>
              </w:rPr>
            </w:pPr>
            <w:r w:rsidRPr="00257ACE">
              <w:rPr>
                <w:rFonts w:hint="eastAsia"/>
                <w:b/>
              </w:rPr>
              <w:t>工作項目</w:t>
            </w:r>
          </w:p>
        </w:tc>
        <w:tc>
          <w:tcPr>
            <w:tcW w:w="1274" w:type="dxa"/>
            <w:shd w:val="clear" w:color="auto" w:fill="auto"/>
          </w:tcPr>
          <w:p w:rsidR="00BF6DC8" w:rsidRPr="00257ACE" w:rsidRDefault="00BF6DC8" w:rsidP="004D1209">
            <w:pPr>
              <w:pStyle w:val="142"/>
              <w:ind w:left="566" w:hanging="566"/>
              <w:jc w:val="center"/>
              <w:rPr>
                <w:b/>
              </w:rPr>
            </w:pPr>
            <w:r w:rsidRPr="00257ACE">
              <w:rPr>
                <w:rFonts w:hint="eastAsia"/>
                <w:b/>
              </w:rPr>
              <w:t>114年度</w:t>
            </w:r>
          </w:p>
        </w:tc>
        <w:tc>
          <w:tcPr>
            <w:tcW w:w="1299" w:type="dxa"/>
            <w:shd w:val="clear" w:color="auto" w:fill="auto"/>
          </w:tcPr>
          <w:p w:rsidR="00BF6DC8" w:rsidRPr="00257ACE" w:rsidRDefault="00BF6DC8" w:rsidP="004D1209">
            <w:pPr>
              <w:pStyle w:val="142"/>
              <w:ind w:left="566" w:hanging="566"/>
              <w:jc w:val="center"/>
              <w:rPr>
                <w:b/>
              </w:rPr>
            </w:pPr>
            <w:r w:rsidRPr="00257ACE">
              <w:rPr>
                <w:rFonts w:hint="eastAsia"/>
                <w:b/>
              </w:rPr>
              <w:t>115年度</w:t>
            </w:r>
          </w:p>
        </w:tc>
        <w:tc>
          <w:tcPr>
            <w:tcW w:w="1131" w:type="dxa"/>
            <w:shd w:val="clear" w:color="auto" w:fill="auto"/>
          </w:tcPr>
          <w:p w:rsidR="00BF6DC8" w:rsidRPr="00257ACE" w:rsidRDefault="00BF6DC8" w:rsidP="004D1209">
            <w:pPr>
              <w:pStyle w:val="142"/>
              <w:ind w:left="566" w:hanging="566"/>
              <w:jc w:val="center"/>
              <w:rPr>
                <w:b/>
              </w:rPr>
            </w:pPr>
            <w:r w:rsidRPr="00257ACE">
              <w:rPr>
                <w:rFonts w:hint="eastAsia"/>
                <w:b/>
              </w:rPr>
              <w:t>116年度</w:t>
            </w:r>
          </w:p>
        </w:tc>
        <w:tc>
          <w:tcPr>
            <w:tcW w:w="1417" w:type="dxa"/>
            <w:shd w:val="clear" w:color="auto" w:fill="auto"/>
          </w:tcPr>
          <w:p w:rsidR="00BF6DC8" w:rsidRPr="00257ACE" w:rsidRDefault="00BF6DC8" w:rsidP="004D1209">
            <w:pPr>
              <w:pStyle w:val="142"/>
              <w:ind w:left="566" w:hanging="566"/>
              <w:jc w:val="center"/>
              <w:rPr>
                <w:b/>
              </w:rPr>
            </w:pPr>
            <w:r w:rsidRPr="00257ACE">
              <w:rPr>
                <w:rFonts w:hint="eastAsia"/>
                <w:b/>
              </w:rPr>
              <w:t>小計</w:t>
            </w:r>
          </w:p>
        </w:tc>
      </w:tr>
      <w:tr w:rsidR="00BF6DC8" w:rsidRPr="00257ACE" w:rsidTr="004D1209">
        <w:tc>
          <w:tcPr>
            <w:tcW w:w="1004" w:type="dxa"/>
            <w:vMerge w:val="restart"/>
            <w:vAlign w:val="center"/>
          </w:tcPr>
          <w:p w:rsidR="00BF6DC8" w:rsidRPr="006C1243" w:rsidRDefault="00BF6DC8" w:rsidP="006C1243">
            <w:pPr>
              <w:pStyle w:val="142"/>
            </w:pPr>
            <w:r w:rsidRPr="006C1243">
              <w:rPr>
                <w:rFonts w:hint="eastAsia"/>
              </w:rPr>
              <w:t>農業支出-農業設施</w:t>
            </w:r>
          </w:p>
        </w:tc>
        <w:tc>
          <w:tcPr>
            <w:tcW w:w="1960" w:type="dxa"/>
            <w:shd w:val="clear" w:color="auto" w:fill="auto"/>
          </w:tcPr>
          <w:p w:rsidR="00BF6DC8" w:rsidRPr="006C1243" w:rsidRDefault="00BF6DC8" w:rsidP="006C1243">
            <w:pPr>
              <w:pStyle w:val="142"/>
            </w:pPr>
            <w:r w:rsidRPr="006C1243">
              <w:rPr>
                <w:rFonts w:hint="eastAsia"/>
              </w:rPr>
              <w:t>辦理農路路面及路基修繕復建</w:t>
            </w:r>
          </w:p>
        </w:tc>
        <w:tc>
          <w:tcPr>
            <w:tcW w:w="1274" w:type="dxa"/>
            <w:shd w:val="clear" w:color="auto" w:fill="auto"/>
            <w:vAlign w:val="center"/>
          </w:tcPr>
          <w:p w:rsidR="00BF6DC8" w:rsidRPr="00257ACE" w:rsidRDefault="00BF6DC8" w:rsidP="004D1209">
            <w:pPr>
              <w:pStyle w:val="142"/>
              <w:ind w:left="567" w:hanging="567"/>
              <w:jc w:val="center"/>
            </w:pPr>
            <w:r w:rsidRPr="00257ACE">
              <w:rPr>
                <w:rFonts w:hint="eastAsia"/>
              </w:rPr>
              <w:t>-</w:t>
            </w:r>
          </w:p>
        </w:tc>
        <w:tc>
          <w:tcPr>
            <w:tcW w:w="1299" w:type="dxa"/>
            <w:shd w:val="clear" w:color="auto" w:fill="auto"/>
            <w:vAlign w:val="center"/>
          </w:tcPr>
          <w:p w:rsidR="00BF6DC8" w:rsidRPr="00257ACE" w:rsidRDefault="00BF6DC8" w:rsidP="004D1209">
            <w:pPr>
              <w:pStyle w:val="142"/>
              <w:ind w:left="567" w:hanging="567"/>
              <w:jc w:val="right"/>
            </w:pPr>
            <w:r w:rsidRPr="00257ACE">
              <w:t>100,000</w:t>
            </w:r>
          </w:p>
        </w:tc>
        <w:tc>
          <w:tcPr>
            <w:tcW w:w="1131" w:type="dxa"/>
            <w:shd w:val="clear" w:color="auto" w:fill="auto"/>
            <w:vAlign w:val="center"/>
          </w:tcPr>
          <w:p w:rsidR="00BF6DC8" w:rsidRPr="00257ACE" w:rsidRDefault="00BF6DC8" w:rsidP="004D1209">
            <w:pPr>
              <w:pStyle w:val="142"/>
              <w:ind w:left="567" w:hanging="567"/>
              <w:jc w:val="center"/>
            </w:pPr>
            <w:r w:rsidRPr="00257ACE">
              <w:rPr>
                <w:rFonts w:hint="eastAsia"/>
              </w:rPr>
              <w:t>-</w:t>
            </w:r>
          </w:p>
        </w:tc>
        <w:tc>
          <w:tcPr>
            <w:tcW w:w="1417" w:type="dxa"/>
            <w:shd w:val="clear" w:color="auto" w:fill="auto"/>
            <w:vAlign w:val="center"/>
          </w:tcPr>
          <w:p w:rsidR="00BF6DC8" w:rsidRPr="00257ACE" w:rsidRDefault="00BF6DC8" w:rsidP="004D1209">
            <w:pPr>
              <w:pStyle w:val="142"/>
              <w:ind w:left="567" w:hanging="567"/>
              <w:jc w:val="right"/>
            </w:pPr>
            <w:r w:rsidRPr="00257ACE">
              <w:rPr>
                <w:rFonts w:hint="eastAsia"/>
              </w:rPr>
              <w:t>100</w:t>
            </w:r>
            <w:r w:rsidRPr="00257ACE">
              <w:t>,</w:t>
            </w:r>
            <w:r w:rsidRPr="00257ACE">
              <w:rPr>
                <w:rFonts w:hint="eastAsia"/>
              </w:rPr>
              <w:t>000</w:t>
            </w:r>
          </w:p>
        </w:tc>
      </w:tr>
      <w:tr w:rsidR="00BF6DC8" w:rsidRPr="00257ACE" w:rsidTr="004D1209">
        <w:tc>
          <w:tcPr>
            <w:tcW w:w="1004" w:type="dxa"/>
            <w:vMerge/>
            <w:vAlign w:val="center"/>
          </w:tcPr>
          <w:p w:rsidR="00BF6DC8" w:rsidRPr="006C1243" w:rsidRDefault="00BF6DC8" w:rsidP="006C1243">
            <w:pPr>
              <w:pStyle w:val="142"/>
            </w:pPr>
          </w:p>
        </w:tc>
        <w:tc>
          <w:tcPr>
            <w:tcW w:w="1960" w:type="dxa"/>
            <w:shd w:val="clear" w:color="auto" w:fill="auto"/>
          </w:tcPr>
          <w:p w:rsidR="00BF6DC8" w:rsidRPr="006C1243" w:rsidRDefault="00BF6DC8" w:rsidP="006C1243">
            <w:pPr>
              <w:pStyle w:val="142"/>
            </w:pPr>
            <w:r w:rsidRPr="006C1243">
              <w:rPr>
                <w:rFonts w:hint="eastAsia"/>
              </w:rPr>
              <w:t>補助地方政府辦理上下邊坡穩定、排水改善與道路安全等農水路公共設施災後搶修及復建工程</w:t>
            </w:r>
          </w:p>
        </w:tc>
        <w:tc>
          <w:tcPr>
            <w:tcW w:w="1274" w:type="dxa"/>
            <w:shd w:val="clear" w:color="auto" w:fill="auto"/>
            <w:vAlign w:val="center"/>
          </w:tcPr>
          <w:p w:rsidR="00BF6DC8" w:rsidRPr="00257ACE" w:rsidRDefault="00BF6DC8" w:rsidP="004D1209">
            <w:pPr>
              <w:pStyle w:val="142"/>
              <w:ind w:left="567" w:hanging="567"/>
              <w:jc w:val="right"/>
            </w:pPr>
            <w:r w:rsidRPr="00257ACE">
              <w:t>64,000</w:t>
            </w:r>
          </w:p>
        </w:tc>
        <w:tc>
          <w:tcPr>
            <w:tcW w:w="1299" w:type="dxa"/>
            <w:shd w:val="clear" w:color="auto" w:fill="auto"/>
            <w:vAlign w:val="center"/>
          </w:tcPr>
          <w:p w:rsidR="00BF6DC8" w:rsidRPr="00257ACE" w:rsidRDefault="00BF6DC8" w:rsidP="004D1209">
            <w:pPr>
              <w:pStyle w:val="142"/>
              <w:ind w:left="567" w:hanging="567"/>
              <w:jc w:val="right"/>
            </w:pPr>
            <w:r w:rsidRPr="00257ACE">
              <w:rPr>
                <w:rFonts w:hint="eastAsia"/>
              </w:rPr>
              <w:t>4</w:t>
            </w:r>
            <w:r w:rsidRPr="00257ACE">
              <w:t>,593,912</w:t>
            </w:r>
          </w:p>
        </w:tc>
        <w:tc>
          <w:tcPr>
            <w:tcW w:w="1131" w:type="dxa"/>
            <w:shd w:val="clear" w:color="auto" w:fill="auto"/>
            <w:vAlign w:val="center"/>
          </w:tcPr>
          <w:p w:rsidR="00BF6DC8" w:rsidRPr="00257ACE" w:rsidRDefault="00BF6DC8" w:rsidP="004D1209">
            <w:pPr>
              <w:pStyle w:val="142"/>
              <w:ind w:left="567" w:hanging="567"/>
              <w:jc w:val="center"/>
            </w:pPr>
            <w:r w:rsidRPr="00257ACE">
              <w:rPr>
                <w:rFonts w:hint="eastAsia"/>
              </w:rPr>
              <w:t>-</w:t>
            </w:r>
          </w:p>
        </w:tc>
        <w:tc>
          <w:tcPr>
            <w:tcW w:w="1417" w:type="dxa"/>
            <w:shd w:val="clear" w:color="auto" w:fill="auto"/>
            <w:vAlign w:val="center"/>
          </w:tcPr>
          <w:p w:rsidR="00BF6DC8" w:rsidRPr="00257ACE" w:rsidRDefault="00BF6DC8" w:rsidP="004D1209">
            <w:pPr>
              <w:pStyle w:val="142"/>
              <w:ind w:left="567" w:hanging="567"/>
              <w:jc w:val="right"/>
            </w:pPr>
            <w:r w:rsidRPr="00257ACE">
              <w:rPr>
                <w:rFonts w:hint="eastAsia"/>
              </w:rPr>
              <w:t>4</w:t>
            </w:r>
            <w:r w:rsidRPr="00257ACE">
              <w:t>,</w:t>
            </w:r>
            <w:r w:rsidRPr="00257ACE">
              <w:rPr>
                <w:rFonts w:hint="eastAsia"/>
              </w:rPr>
              <w:t>557</w:t>
            </w:r>
            <w:r w:rsidRPr="00257ACE">
              <w:t>,</w:t>
            </w:r>
            <w:r w:rsidRPr="00257ACE">
              <w:rPr>
                <w:rFonts w:hint="eastAsia"/>
              </w:rPr>
              <w:t>912</w:t>
            </w:r>
          </w:p>
        </w:tc>
      </w:tr>
      <w:tr w:rsidR="00BF6DC8" w:rsidRPr="00257ACE" w:rsidTr="004D1209">
        <w:tc>
          <w:tcPr>
            <w:tcW w:w="1004" w:type="dxa"/>
            <w:vAlign w:val="center"/>
          </w:tcPr>
          <w:p w:rsidR="00BF6DC8" w:rsidRPr="006C1243" w:rsidRDefault="00BF6DC8" w:rsidP="006C1243">
            <w:pPr>
              <w:pStyle w:val="142"/>
            </w:pPr>
            <w:r w:rsidRPr="006C1243">
              <w:rPr>
                <w:rFonts w:hint="eastAsia"/>
              </w:rPr>
              <w:t>農業支出-水利設施</w:t>
            </w:r>
          </w:p>
        </w:tc>
        <w:tc>
          <w:tcPr>
            <w:tcW w:w="1960" w:type="dxa"/>
            <w:shd w:val="clear" w:color="auto" w:fill="auto"/>
          </w:tcPr>
          <w:p w:rsidR="00BF6DC8" w:rsidRPr="006C1243" w:rsidRDefault="00BF6DC8" w:rsidP="006C1243">
            <w:pPr>
              <w:pStyle w:val="142"/>
            </w:pPr>
            <w:r w:rsidRPr="006C1243">
              <w:rPr>
                <w:rFonts w:hint="eastAsia"/>
              </w:rPr>
              <w:t>補助地方政府辦理野溪護岸與防砂設施等水土保持公共設施災後搶修及復建工程所需經費</w:t>
            </w:r>
          </w:p>
        </w:tc>
        <w:tc>
          <w:tcPr>
            <w:tcW w:w="1274" w:type="dxa"/>
            <w:shd w:val="clear" w:color="auto" w:fill="auto"/>
            <w:vAlign w:val="center"/>
          </w:tcPr>
          <w:p w:rsidR="00BF6DC8" w:rsidRPr="00257ACE" w:rsidRDefault="00BF6DC8" w:rsidP="004D1209">
            <w:pPr>
              <w:pStyle w:val="142"/>
              <w:ind w:left="567" w:hanging="567"/>
              <w:jc w:val="right"/>
            </w:pPr>
            <w:r w:rsidRPr="00257ACE">
              <w:t>36,000</w:t>
            </w:r>
          </w:p>
        </w:tc>
        <w:tc>
          <w:tcPr>
            <w:tcW w:w="1299" w:type="dxa"/>
            <w:shd w:val="clear" w:color="auto" w:fill="auto"/>
            <w:vAlign w:val="center"/>
          </w:tcPr>
          <w:p w:rsidR="00BF6DC8" w:rsidRPr="00257ACE" w:rsidRDefault="00BF6DC8" w:rsidP="004D1209">
            <w:pPr>
              <w:pStyle w:val="142"/>
              <w:ind w:left="567" w:hanging="567"/>
              <w:jc w:val="right"/>
            </w:pPr>
            <w:r w:rsidRPr="00257ACE">
              <w:t>1,658</w:t>
            </w:r>
            <w:r w:rsidRPr="00257ACE">
              <w:rPr>
                <w:rFonts w:hint="eastAsia"/>
              </w:rPr>
              <w:t>,</w:t>
            </w:r>
            <w:r w:rsidRPr="00257ACE">
              <w:t>000</w:t>
            </w:r>
          </w:p>
        </w:tc>
        <w:tc>
          <w:tcPr>
            <w:tcW w:w="1131" w:type="dxa"/>
            <w:shd w:val="clear" w:color="auto" w:fill="auto"/>
            <w:vAlign w:val="center"/>
          </w:tcPr>
          <w:p w:rsidR="00BF6DC8" w:rsidRPr="00257ACE" w:rsidRDefault="00BF6DC8" w:rsidP="004D1209">
            <w:pPr>
              <w:pStyle w:val="142"/>
              <w:ind w:left="567" w:hanging="567"/>
              <w:jc w:val="right"/>
            </w:pPr>
            <w:r w:rsidRPr="00257ACE">
              <w:t>878</w:t>
            </w:r>
            <w:r w:rsidRPr="00257ACE">
              <w:rPr>
                <w:rFonts w:hint="eastAsia"/>
              </w:rPr>
              <w:t>,0</w:t>
            </w:r>
            <w:r w:rsidRPr="00257ACE">
              <w:t>74</w:t>
            </w:r>
          </w:p>
        </w:tc>
        <w:tc>
          <w:tcPr>
            <w:tcW w:w="1417" w:type="dxa"/>
            <w:shd w:val="clear" w:color="auto" w:fill="auto"/>
            <w:vAlign w:val="center"/>
          </w:tcPr>
          <w:p w:rsidR="00BF6DC8" w:rsidRPr="00257ACE" w:rsidRDefault="00BF6DC8" w:rsidP="004D1209">
            <w:pPr>
              <w:pStyle w:val="142"/>
              <w:ind w:left="567" w:hanging="567"/>
              <w:jc w:val="right"/>
            </w:pPr>
            <w:r w:rsidRPr="00257ACE">
              <w:rPr>
                <w:rFonts w:hint="eastAsia"/>
              </w:rPr>
              <w:t>2</w:t>
            </w:r>
            <w:r w:rsidRPr="00257ACE">
              <w:t>,</w:t>
            </w:r>
            <w:r w:rsidRPr="00257ACE">
              <w:rPr>
                <w:rFonts w:hint="eastAsia"/>
              </w:rPr>
              <w:t>572</w:t>
            </w:r>
            <w:r w:rsidRPr="00257ACE">
              <w:t>,</w:t>
            </w:r>
            <w:r w:rsidRPr="00257ACE">
              <w:rPr>
                <w:rFonts w:hint="eastAsia"/>
              </w:rPr>
              <w:t>074</w:t>
            </w:r>
          </w:p>
        </w:tc>
      </w:tr>
      <w:tr w:rsidR="00BF6DC8" w:rsidRPr="00257ACE" w:rsidTr="004D1209">
        <w:tc>
          <w:tcPr>
            <w:tcW w:w="2964" w:type="dxa"/>
            <w:gridSpan w:val="2"/>
          </w:tcPr>
          <w:p w:rsidR="00BF6DC8" w:rsidRPr="00257ACE" w:rsidRDefault="00BF6DC8" w:rsidP="004D1209">
            <w:pPr>
              <w:pStyle w:val="142"/>
              <w:ind w:left="566" w:hanging="566"/>
              <w:rPr>
                <w:b/>
              </w:rPr>
            </w:pPr>
            <w:r w:rsidRPr="00257ACE">
              <w:rPr>
                <w:rFonts w:hint="eastAsia"/>
                <w:b/>
              </w:rPr>
              <w:t>合  計</w:t>
            </w:r>
          </w:p>
        </w:tc>
        <w:tc>
          <w:tcPr>
            <w:tcW w:w="1274" w:type="dxa"/>
            <w:shd w:val="clear" w:color="auto" w:fill="auto"/>
            <w:vAlign w:val="center"/>
          </w:tcPr>
          <w:p w:rsidR="00BF6DC8" w:rsidRPr="00257ACE" w:rsidRDefault="00BF6DC8" w:rsidP="004D1209">
            <w:pPr>
              <w:pStyle w:val="142"/>
              <w:ind w:left="566" w:hanging="566"/>
              <w:jc w:val="right"/>
              <w:rPr>
                <w:b/>
              </w:rPr>
            </w:pPr>
            <w:r w:rsidRPr="00257ACE">
              <w:rPr>
                <w:rFonts w:hint="eastAsia"/>
                <w:b/>
              </w:rPr>
              <w:t>100</w:t>
            </w:r>
            <w:r w:rsidRPr="00257ACE">
              <w:rPr>
                <w:b/>
              </w:rPr>
              <w:t>,</w:t>
            </w:r>
            <w:r w:rsidRPr="00257ACE">
              <w:rPr>
                <w:rFonts w:hint="eastAsia"/>
                <w:b/>
              </w:rPr>
              <w:t>000</w:t>
            </w:r>
          </w:p>
        </w:tc>
        <w:tc>
          <w:tcPr>
            <w:tcW w:w="1299" w:type="dxa"/>
            <w:shd w:val="clear" w:color="auto" w:fill="auto"/>
            <w:vAlign w:val="center"/>
          </w:tcPr>
          <w:p w:rsidR="00BF6DC8" w:rsidRPr="00257ACE" w:rsidRDefault="00BF6DC8" w:rsidP="004D1209">
            <w:pPr>
              <w:pStyle w:val="142"/>
              <w:ind w:left="566" w:hanging="566"/>
              <w:jc w:val="right"/>
              <w:rPr>
                <w:b/>
              </w:rPr>
            </w:pPr>
            <w:r w:rsidRPr="00257ACE">
              <w:rPr>
                <w:rFonts w:hint="eastAsia"/>
                <w:b/>
              </w:rPr>
              <w:t>6</w:t>
            </w:r>
            <w:r w:rsidRPr="00257ACE">
              <w:rPr>
                <w:b/>
              </w:rPr>
              <w:t>,</w:t>
            </w:r>
            <w:r w:rsidRPr="00257ACE">
              <w:rPr>
                <w:rFonts w:hint="eastAsia"/>
                <w:b/>
              </w:rPr>
              <w:t>251</w:t>
            </w:r>
            <w:r w:rsidRPr="00257ACE">
              <w:rPr>
                <w:b/>
              </w:rPr>
              <w:t>,</w:t>
            </w:r>
            <w:r w:rsidRPr="00257ACE">
              <w:rPr>
                <w:rFonts w:hint="eastAsia"/>
                <w:b/>
              </w:rPr>
              <w:t>912</w:t>
            </w:r>
          </w:p>
        </w:tc>
        <w:tc>
          <w:tcPr>
            <w:tcW w:w="1131" w:type="dxa"/>
            <w:shd w:val="clear" w:color="auto" w:fill="auto"/>
            <w:vAlign w:val="center"/>
          </w:tcPr>
          <w:p w:rsidR="00BF6DC8" w:rsidRPr="00257ACE" w:rsidRDefault="00BF6DC8" w:rsidP="004D1209">
            <w:pPr>
              <w:pStyle w:val="142"/>
              <w:ind w:left="566" w:hanging="566"/>
              <w:jc w:val="right"/>
              <w:rPr>
                <w:b/>
              </w:rPr>
            </w:pPr>
            <w:r w:rsidRPr="00257ACE">
              <w:rPr>
                <w:rFonts w:hint="eastAsia"/>
                <w:b/>
              </w:rPr>
              <w:t>878</w:t>
            </w:r>
            <w:r w:rsidRPr="00257ACE">
              <w:rPr>
                <w:b/>
              </w:rPr>
              <w:t>,</w:t>
            </w:r>
            <w:r w:rsidRPr="00257ACE">
              <w:rPr>
                <w:rFonts w:hint="eastAsia"/>
                <w:b/>
              </w:rPr>
              <w:t>074</w:t>
            </w:r>
          </w:p>
        </w:tc>
        <w:tc>
          <w:tcPr>
            <w:tcW w:w="1417" w:type="dxa"/>
            <w:shd w:val="clear" w:color="auto" w:fill="auto"/>
            <w:vAlign w:val="center"/>
          </w:tcPr>
          <w:p w:rsidR="00BF6DC8" w:rsidRPr="00257ACE" w:rsidRDefault="00BF6DC8" w:rsidP="004D1209">
            <w:pPr>
              <w:pStyle w:val="142"/>
              <w:ind w:left="566" w:hanging="566"/>
              <w:jc w:val="right"/>
              <w:rPr>
                <w:b/>
              </w:rPr>
            </w:pPr>
            <w:r w:rsidRPr="00257ACE">
              <w:rPr>
                <w:rFonts w:hint="eastAsia"/>
                <w:b/>
              </w:rPr>
              <w:t>7</w:t>
            </w:r>
            <w:r w:rsidRPr="00257ACE">
              <w:rPr>
                <w:b/>
              </w:rPr>
              <w:t>,</w:t>
            </w:r>
            <w:r w:rsidRPr="00257ACE">
              <w:rPr>
                <w:rFonts w:hint="eastAsia"/>
                <w:b/>
              </w:rPr>
              <w:t>229</w:t>
            </w:r>
            <w:r w:rsidRPr="00257ACE">
              <w:rPr>
                <w:b/>
              </w:rPr>
              <w:t>,</w:t>
            </w:r>
            <w:r w:rsidRPr="00257ACE">
              <w:rPr>
                <w:rFonts w:hint="eastAsia"/>
                <w:b/>
              </w:rPr>
              <w:t>986</w:t>
            </w:r>
          </w:p>
        </w:tc>
      </w:tr>
    </w:tbl>
    <w:p w:rsidR="00BF6DC8" w:rsidRPr="00257ACE" w:rsidRDefault="00BF6DC8" w:rsidP="004D1209">
      <w:pPr>
        <w:pStyle w:val="142"/>
        <w:ind w:firstLineChars="177" w:firstLine="430"/>
      </w:pPr>
      <w:r w:rsidRPr="00257ACE">
        <w:rPr>
          <w:rFonts w:hint="eastAsia"/>
        </w:rPr>
        <w:t>資料來源：本特別預算案。</w:t>
      </w:r>
    </w:p>
    <w:p w:rsidR="00BF6DC8" w:rsidRPr="00257ACE" w:rsidRDefault="00BF6DC8" w:rsidP="004D1209">
      <w:pPr>
        <w:ind w:leftChars="152" w:left="1193" w:right="-1" w:hangingChars="269" w:hanging="763"/>
        <w:jc w:val="left"/>
        <w:rPr>
          <w:rFonts w:hAnsi="標楷體" w:cs="標楷體"/>
          <w:color w:val="000000"/>
          <w:sz w:val="24"/>
          <w:szCs w:val="24"/>
        </w:rPr>
      </w:pPr>
      <w:r w:rsidRPr="00257ACE">
        <w:rPr>
          <w:rFonts w:hAnsi="標楷體" w:hint="eastAsia"/>
          <w:b/>
          <w:color w:val="000000"/>
        </w:rPr>
        <w:t>表2  農村水保署於本特別預算案辦理計畫與114年度公務預算及其他特別預算相關</w:t>
      </w:r>
      <w:r>
        <w:rPr>
          <w:rFonts w:hAnsi="標楷體" w:hint="eastAsia"/>
          <w:b/>
          <w:color w:val="000000"/>
        </w:rPr>
        <w:t>之</w:t>
      </w:r>
      <w:r w:rsidRPr="00257ACE">
        <w:rPr>
          <w:rFonts w:hAnsi="標楷體" w:hint="eastAsia"/>
          <w:b/>
          <w:color w:val="000000"/>
        </w:rPr>
        <w:t>既有計畫比較表</w:t>
      </w:r>
      <w:r w:rsidRPr="00257ACE">
        <w:rPr>
          <w:rFonts w:hAnsi="標楷體" w:hint="eastAsia"/>
          <w:color w:val="000000"/>
        </w:rPr>
        <w:t xml:space="preserve">    </w:t>
      </w:r>
      <w:r w:rsidRPr="00257ACE">
        <w:rPr>
          <w:rFonts w:hAnsi="標楷體" w:cs="標楷體" w:hint="eastAsia"/>
          <w:color w:val="000000"/>
          <w:sz w:val="24"/>
          <w:szCs w:val="24"/>
        </w:rPr>
        <w:t xml:space="preserve">   單位：新臺幣千元</w:t>
      </w:r>
    </w:p>
    <w:tbl>
      <w:tblPr>
        <w:tblW w:w="8079" w:type="dxa"/>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92"/>
        <w:gridCol w:w="709"/>
        <w:gridCol w:w="1275"/>
        <w:gridCol w:w="1276"/>
        <w:gridCol w:w="1276"/>
        <w:gridCol w:w="1276"/>
        <w:gridCol w:w="1275"/>
      </w:tblGrid>
      <w:tr w:rsidR="00BF6DC8" w:rsidRPr="00257ACE" w:rsidTr="004D1209">
        <w:trPr>
          <w:tblHeader/>
        </w:trPr>
        <w:tc>
          <w:tcPr>
            <w:tcW w:w="992" w:type="dxa"/>
            <w:vMerge w:val="restart"/>
            <w:vAlign w:val="center"/>
          </w:tcPr>
          <w:p w:rsidR="00BF6DC8" w:rsidRPr="002C48EB" w:rsidRDefault="00BF6DC8" w:rsidP="002C48EB">
            <w:pPr>
              <w:pStyle w:val="142"/>
              <w:jc w:val="center"/>
              <w:rPr>
                <w:b/>
                <w:bCs/>
              </w:rPr>
            </w:pPr>
            <w:r w:rsidRPr="002C48EB">
              <w:rPr>
                <w:rFonts w:hint="eastAsia"/>
                <w:b/>
                <w:bCs/>
              </w:rPr>
              <w:t>本特別預算案計畫別</w:t>
            </w:r>
          </w:p>
        </w:tc>
        <w:tc>
          <w:tcPr>
            <w:tcW w:w="7087" w:type="dxa"/>
            <w:gridSpan w:val="6"/>
            <w:shd w:val="clear" w:color="auto" w:fill="auto"/>
            <w:vAlign w:val="center"/>
          </w:tcPr>
          <w:p w:rsidR="00BF6DC8" w:rsidRPr="002C48EB" w:rsidRDefault="00BF6DC8" w:rsidP="002C48EB">
            <w:pPr>
              <w:pStyle w:val="142"/>
              <w:jc w:val="center"/>
              <w:rPr>
                <w:b/>
                <w:bCs/>
              </w:rPr>
            </w:pPr>
            <w:r w:rsidRPr="002C48EB">
              <w:rPr>
                <w:rFonts w:hint="eastAsia"/>
                <w:b/>
                <w:bCs/>
              </w:rPr>
              <w:t>114年度相關既有計畫執行情形</w:t>
            </w:r>
          </w:p>
        </w:tc>
      </w:tr>
      <w:tr w:rsidR="00BF6DC8" w:rsidRPr="00257ACE" w:rsidTr="004D1209">
        <w:trPr>
          <w:tblHeader/>
        </w:trPr>
        <w:tc>
          <w:tcPr>
            <w:tcW w:w="992" w:type="dxa"/>
            <w:vMerge/>
            <w:vAlign w:val="center"/>
          </w:tcPr>
          <w:p w:rsidR="00BF6DC8" w:rsidRPr="002C48EB" w:rsidRDefault="00BF6DC8" w:rsidP="002C48EB">
            <w:pPr>
              <w:pStyle w:val="142"/>
              <w:jc w:val="center"/>
              <w:rPr>
                <w:b/>
                <w:bCs/>
              </w:rPr>
            </w:pPr>
          </w:p>
        </w:tc>
        <w:tc>
          <w:tcPr>
            <w:tcW w:w="709" w:type="dxa"/>
            <w:shd w:val="clear" w:color="auto" w:fill="auto"/>
            <w:vAlign w:val="center"/>
          </w:tcPr>
          <w:p w:rsidR="00BF6DC8" w:rsidRPr="002C48EB" w:rsidRDefault="00BF6DC8" w:rsidP="002C48EB">
            <w:pPr>
              <w:pStyle w:val="142"/>
              <w:jc w:val="center"/>
              <w:rPr>
                <w:b/>
                <w:bCs/>
              </w:rPr>
            </w:pPr>
            <w:r w:rsidRPr="002C48EB">
              <w:rPr>
                <w:rFonts w:hint="eastAsia"/>
                <w:b/>
                <w:bCs/>
              </w:rPr>
              <w:t>預算別</w:t>
            </w:r>
          </w:p>
        </w:tc>
        <w:tc>
          <w:tcPr>
            <w:tcW w:w="1275" w:type="dxa"/>
            <w:shd w:val="clear" w:color="auto" w:fill="auto"/>
            <w:vAlign w:val="center"/>
          </w:tcPr>
          <w:p w:rsidR="00BF6DC8" w:rsidRPr="002C48EB" w:rsidRDefault="00BF6DC8" w:rsidP="002C48EB">
            <w:pPr>
              <w:pStyle w:val="142"/>
              <w:jc w:val="center"/>
              <w:rPr>
                <w:b/>
                <w:bCs/>
              </w:rPr>
            </w:pPr>
            <w:r w:rsidRPr="002C48EB">
              <w:rPr>
                <w:rFonts w:hint="eastAsia"/>
                <w:b/>
                <w:bCs/>
              </w:rPr>
              <w:t>工作/分支計畫</w:t>
            </w:r>
          </w:p>
        </w:tc>
        <w:tc>
          <w:tcPr>
            <w:tcW w:w="1276" w:type="dxa"/>
            <w:vAlign w:val="center"/>
          </w:tcPr>
          <w:p w:rsidR="00BF6DC8" w:rsidRPr="002C48EB" w:rsidRDefault="00BF6DC8" w:rsidP="002C48EB">
            <w:pPr>
              <w:pStyle w:val="142"/>
              <w:jc w:val="center"/>
              <w:rPr>
                <w:b/>
                <w:bCs/>
              </w:rPr>
            </w:pPr>
            <w:r w:rsidRPr="002C48EB">
              <w:rPr>
                <w:rFonts w:hint="eastAsia"/>
                <w:b/>
                <w:bCs/>
              </w:rPr>
              <w:t>總經費及期程</w:t>
            </w:r>
          </w:p>
        </w:tc>
        <w:tc>
          <w:tcPr>
            <w:tcW w:w="1276" w:type="dxa"/>
            <w:shd w:val="clear" w:color="auto" w:fill="auto"/>
            <w:vAlign w:val="center"/>
          </w:tcPr>
          <w:p w:rsidR="00BF6DC8" w:rsidRPr="002C48EB" w:rsidRDefault="00BF6DC8" w:rsidP="002C48EB">
            <w:pPr>
              <w:pStyle w:val="142"/>
              <w:jc w:val="center"/>
              <w:rPr>
                <w:b/>
                <w:bCs/>
              </w:rPr>
            </w:pPr>
            <w:r w:rsidRPr="002C48EB">
              <w:rPr>
                <w:rFonts w:hint="eastAsia"/>
                <w:b/>
                <w:bCs/>
              </w:rPr>
              <w:t>114年度預算數</w:t>
            </w:r>
          </w:p>
        </w:tc>
        <w:tc>
          <w:tcPr>
            <w:tcW w:w="1276" w:type="dxa"/>
            <w:shd w:val="clear" w:color="auto" w:fill="auto"/>
            <w:vAlign w:val="center"/>
          </w:tcPr>
          <w:p w:rsidR="00BF6DC8" w:rsidRPr="002C48EB" w:rsidRDefault="00BF6DC8" w:rsidP="002C48EB">
            <w:pPr>
              <w:pStyle w:val="142"/>
              <w:jc w:val="center"/>
              <w:rPr>
                <w:b/>
                <w:bCs/>
              </w:rPr>
            </w:pPr>
            <w:r w:rsidRPr="002C48EB">
              <w:rPr>
                <w:rFonts w:hint="eastAsia"/>
                <w:b/>
                <w:bCs/>
              </w:rPr>
              <w:t>114年至7月底執行數</w:t>
            </w:r>
          </w:p>
        </w:tc>
        <w:tc>
          <w:tcPr>
            <w:tcW w:w="1275" w:type="dxa"/>
            <w:vAlign w:val="center"/>
          </w:tcPr>
          <w:p w:rsidR="00BF6DC8" w:rsidRPr="002C48EB" w:rsidRDefault="00BF6DC8" w:rsidP="002C48EB">
            <w:pPr>
              <w:pStyle w:val="142"/>
              <w:jc w:val="center"/>
              <w:rPr>
                <w:b/>
                <w:bCs/>
              </w:rPr>
            </w:pPr>
            <w:r w:rsidRPr="002C48EB">
              <w:rPr>
                <w:rFonts w:hint="eastAsia"/>
                <w:b/>
                <w:bCs/>
              </w:rPr>
              <w:t>預計辦理事項</w:t>
            </w:r>
          </w:p>
        </w:tc>
      </w:tr>
      <w:tr w:rsidR="00BF6DC8" w:rsidRPr="00257ACE" w:rsidTr="004D1209">
        <w:tc>
          <w:tcPr>
            <w:tcW w:w="992" w:type="dxa"/>
            <w:vMerge w:val="restart"/>
            <w:vAlign w:val="center"/>
          </w:tcPr>
          <w:p w:rsidR="00BF6DC8" w:rsidRPr="002C48EB" w:rsidRDefault="00BF6DC8" w:rsidP="002C48EB">
            <w:pPr>
              <w:pStyle w:val="142"/>
            </w:pPr>
            <w:r w:rsidRPr="002C48EB">
              <w:rPr>
                <w:rFonts w:hint="eastAsia"/>
              </w:rPr>
              <w:t>辦理農路路面及路基</w:t>
            </w:r>
            <w:r w:rsidRPr="002C48EB">
              <w:rPr>
                <w:rFonts w:hint="eastAsia"/>
              </w:rPr>
              <w:lastRenderedPageBreak/>
              <w:t>修繕復建</w:t>
            </w:r>
          </w:p>
        </w:tc>
        <w:tc>
          <w:tcPr>
            <w:tcW w:w="709" w:type="dxa"/>
            <w:shd w:val="clear" w:color="auto" w:fill="auto"/>
            <w:vAlign w:val="center"/>
          </w:tcPr>
          <w:p w:rsidR="00BF6DC8" w:rsidRPr="002C48EB" w:rsidRDefault="00BF6DC8" w:rsidP="002C48EB">
            <w:pPr>
              <w:pStyle w:val="142"/>
            </w:pPr>
            <w:r w:rsidRPr="002C48EB">
              <w:rPr>
                <w:rFonts w:hint="eastAsia"/>
              </w:rPr>
              <w:lastRenderedPageBreak/>
              <w:t>公務預算</w:t>
            </w:r>
          </w:p>
        </w:tc>
        <w:tc>
          <w:tcPr>
            <w:tcW w:w="1275" w:type="dxa"/>
            <w:shd w:val="clear" w:color="auto" w:fill="auto"/>
            <w:vAlign w:val="center"/>
          </w:tcPr>
          <w:p w:rsidR="00BF6DC8" w:rsidRPr="002C48EB" w:rsidRDefault="00BF6DC8" w:rsidP="002C48EB">
            <w:pPr>
              <w:pStyle w:val="142"/>
            </w:pPr>
            <w:r w:rsidRPr="002C48EB">
              <w:rPr>
                <w:rFonts w:hint="eastAsia"/>
              </w:rPr>
              <w:t>重劃區外緊急農路設施改善</w:t>
            </w:r>
          </w:p>
        </w:tc>
        <w:tc>
          <w:tcPr>
            <w:tcW w:w="1276" w:type="dxa"/>
            <w:vAlign w:val="center"/>
          </w:tcPr>
          <w:p w:rsidR="00BF6DC8" w:rsidRPr="002C48EB" w:rsidRDefault="00BF6DC8" w:rsidP="002C48EB">
            <w:pPr>
              <w:pStyle w:val="142"/>
            </w:pPr>
            <w:r w:rsidRPr="002C48EB">
              <w:rPr>
                <w:rFonts w:hint="eastAsia"/>
              </w:rPr>
              <w:t>82億元，114-117年度</w:t>
            </w:r>
          </w:p>
        </w:tc>
        <w:tc>
          <w:tcPr>
            <w:tcW w:w="1276" w:type="dxa"/>
            <w:shd w:val="clear" w:color="auto" w:fill="auto"/>
            <w:vAlign w:val="center"/>
          </w:tcPr>
          <w:p w:rsidR="00BF6DC8" w:rsidRPr="002C48EB" w:rsidRDefault="00BF6DC8" w:rsidP="002C48EB">
            <w:pPr>
              <w:pStyle w:val="142"/>
              <w:jc w:val="right"/>
            </w:pPr>
            <w:r w:rsidRPr="002C48EB">
              <w:rPr>
                <w:rFonts w:hint="eastAsia"/>
              </w:rPr>
              <w:t xml:space="preserve">1,769,000 </w:t>
            </w:r>
          </w:p>
        </w:tc>
        <w:tc>
          <w:tcPr>
            <w:tcW w:w="1276" w:type="dxa"/>
            <w:shd w:val="clear" w:color="auto" w:fill="auto"/>
            <w:vAlign w:val="center"/>
          </w:tcPr>
          <w:p w:rsidR="00BF6DC8" w:rsidRPr="002C48EB" w:rsidRDefault="00BF6DC8" w:rsidP="002C48EB">
            <w:pPr>
              <w:pStyle w:val="142"/>
              <w:jc w:val="right"/>
            </w:pPr>
            <w:r w:rsidRPr="002C48EB">
              <w:rPr>
                <w:rFonts w:hint="eastAsia"/>
              </w:rPr>
              <w:t xml:space="preserve">767,378 </w:t>
            </w:r>
          </w:p>
        </w:tc>
        <w:tc>
          <w:tcPr>
            <w:tcW w:w="1275" w:type="dxa"/>
            <w:shd w:val="clear" w:color="auto" w:fill="auto"/>
            <w:vAlign w:val="center"/>
          </w:tcPr>
          <w:p w:rsidR="00BF6DC8" w:rsidRPr="002C48EB" w:rsidRDefault="00BF6DC8" w:rsidP="002C48EB">
            <w:pPr>
              <w:pStyle w:val="142"/>
              <w:jc w:val="both"/>
            </w:pPr>
            <w:r w:rsidRPr="002C48EB">
              <w:rPr>
                <w:rFonts w:hint="eastAsia"/>
              </w:rPr>
              <w:t>重劃區外農路設施改善、重</w:t>
            </w:r>
            <w:r w:rsidRPr="002C48EB">
              <w:rPr>
                <w:rFonts w:hint="eastAsia"/>
              </w:rPr>
              <w:lastRenderedPageBreak/>
              <w:t>要農路構造物巡檢及活化。</w:t>
            </w:r>
          </w:p>
        </w:tc>
      </w:tr>
      <w:tr w:rsidR="00BF6DC8" w:rsidRPr="00257ACE" w:rsidTr="004D1209">
        <w:tc>
          <w:tcPr>
            <w:tcW w:w="992" w:type="dxa"/>
            <w:vMerge/>
            <w:vAlign w:val="center"/>
          </w:tcPr>
          <w:p w:rsidR="00BF6DC8" w:rsidRPr="002C48EB" w:rsidRDefault="00BF6DC8" w:rsidP="002C48EB">
            <w:pPr>
              <w:pStyle w:val="142"/>
            </w:pPr>
          </w:p>
        </w:tc>
        <w:tc>
          <w:tcPr>
            <w:tcW w:w="709" w:type="dxa"/>
            <w:shd w:val="clear" w:color="auto" w:fill="auto"/>
            <w:vAlign w:val="center"/>
          </w:tcPr>
          <w:p w:rsidR="00BF6DC8" w:rsidRPr="00525A37" w:rsidRDefault="00BF6DC8" w:rsidP="002C48EB">
            <w:pPr>
              <w:pStyle w:val="142"/>
              <w:rPr>
                <w:spacing w:val="-4"/>
              </w:rPr>
            </w:pPr>
            <w:r w:rsidRPr="00525A37">
              <w:rPr>
                <w:rFonts w:hint="eastAsia"/>
                <w:spacing w:val="-4"/>
              </w:rPr>
              <w:t>疫後特別預算</w:t>
            </w:r>
          </w:p>
        </w:tc>
        <w:tc>
          <w:tcPr>
            <w:tcW w:w="1275" w:type="dxa"/>
            <w:shd w:val="clear" w:color="auto" w:fill="auto"/>
            <w:vAlign w:val="center"/>
          </w:tcPr>
          <w:p w:rsidR="00BF6DC8" w:rsidRPr="00525A37" w:rsidRDefault="00BF6DC8" w:rsidP="002C48EB">
            <w:pPr>
              <w:pStyle w:val="142"/>
              <w:rPr>
                <w:spacing w:val="-4"/>
              </w:rPr>
            </w:pPr>
            <w:r w:rsidRPr="00525A37">
              <w:rPr>
                <w:rFonts w:hint="eastAsia"/>
                <w:spacing w:val="-4"/>
              </w:rPr>
              <w:t>強化社區農路韌性基礎建設</w:t>
            </w:r>
          </w:p>
        </w:tc>
        <w:tc>
          <w:tcPr>
            <w:tcW w:w="1276" w:type="dxa"/>
            <w:vAlign w:val="center"/>
          </w:tcPr>
          <w:p w:rsidR="00BF6DC8" w:rsidRPr="00525A37" w:rsidRDefault="00BF6DC8" w:rsidP="00525A37">
            <w:pPr>
              <w:pStyle w:val="142"/>
              <w:ind w:rightChars="-50" w:right="-142"/>
              <w:rPr>
                <w:spacing w:val="-4"/>
              </w:rPr>
            </w:pPr>
            <w:r w:rsidRPr="00525A37">
              <w:rPr>
                <w:rFonts w:hint="eastAsia"/>
                <w:spacing w:val="-16"/>
              </w:rPr>
              <w:t>28.5億元，</w:t>
            </w:r>
            <w:r w:rsidRPr="00525A37">
              <w:rPr>
                <w:rFonts w:hint="eastAsia"/>
                <w:spacing w:val="-4"/>
              </w:rPr>
              <w:t>112-114年度</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850,000 </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529,882 </w:t>
            </w:r>
          </w:p>
        </w:tc>
        <w:tc>
          <w:tcPr>
            <w:tcW w:w="1275" w:type="dxa"/>
            <w:shd w:val="clear" w:color="auto" w:fill="auto"/>
            <w:vAlign w:val="center"/>
          </w:tcPr>
          <w:p w:rsidR="00BF6DC8" w:rsidRPr="002C48EB" w:rsidRDefault="00BF6DC8" w:rsidP="002C48EB">
            <w:pPr>
              <w:pStyle w:val="142"/>
              <w:jc w:val="both"/>
            </w:pPr>
            <w:r w:rsidRPr="002C48EB">
              <w:rPr>
                <w:rFonts w:hint="eastAsia"/>
              </w:rPr>
              <w:t>辦理農村社區道路及聯外道路路面與排水設施等改善，以利提升整體道路串聯與通行安全。</w:t>
            </w:r>
          </w:p>
        </w:tc>
      </w:tr>
      <w:tr w:rsidR="00BF6DC8" w:rsidRPr="00257ACE" w:rsidTr="004D1209">
        <w:tc>
          <w:tcPr>
            <w:tcW w:w="992" w:type="dxa"/>
            <w:vMerge w:val="restart"/>
            <w:vAlign w:val="center"/>
          </w:tcPr>
          <w:p w:rsidR="00BF6DC8" w:rsidRPr="002C48EB" w:rsidRDefault="00BF6DC8" w:rsidP="002C48EB">
            <w:pPr>
              <w:pStyle w:val="142"/>
            </w:pPr>
            <w:r w:rsidRPr="002C48EB">
              <w:rPr>
                <w:rFonts w:hint="eastAsia"/>
              </w:rPr>
              <w:t>辦理水土保持及其他農路災害復建工程</w:t>
            </w:r>
          </w:p>
        </w:tc>
        <w:tc>
          <w:tcPr>
            <w:tcW w:w="709" w:type="dxa"/>
            <w:shd w:val="clear" w:color="auto" w:fill="auto"/>
            <w:vAlign w:val="center"/>
          </w:tcPr>
          <w:p w:rsidR="00BF6DC8" w:rsidRPr="00525A37" w:rsidRDefault="00BF6DC8" w:rsidP="002C48EB">
            <w:pPr>
              <w:pStyle w:val="142"/>
              <w:rPr>
                <w:spacing w:val="-4"/>
              </w:rPr>
            </w:pPr>
            <w:r w:rsidRPr="00525A37">
              <w:rPr>
                <w:rFonts w:hint="eastAsia"/>
                <w:spacing w:val="-4"/>
              </w:rPr>
              <w:t>公務預算</w:t>
            </w:r>
          </w:p>
        </w:tc>
        <w:tc>
          <w:tcPr>
            <w:tcW w:w="1275" w:type="dxa"/>
            <w:shd w:val="clear" w:color="auto" w:fill="auto"/>
            <w:vAlign w:val="center"/>
          </w:tcPr>
          <w:p w:rsidR="00BF6DC8" w:rsidRPr="00525A37" w:rsidRDefault="00BF6DC8" w:rsidP="002C48EB">
            <w:pPr>
              <w:pStyle w:val="142"/>
              <w:rPr>
                <w:spacing w:val="-4"/>
              </w:rPr>
            </w:pPr>
            <w:r w:rsidRPr="00525A37">
              <w:rPr>
                <w:rFonts w:hint="eastAsia"/>
                <w:spacing w:val="-4"/>
              </w:rPr>
              <w:t>整體性治山防災</w:t>
            </w:r>
          </w:p>
        </w:tc>
        <w:tc>
          <w:tcPr>
            <w:tcW w:w="1276" w:type="dxa"/>
            <w:vAlign w:val="center"/>
          </w:tcPr>
          <w:p w:rsidR="00BF6DC8" w:rsidRPr="00525A37" w:rsidRDefault="00BF6DC8" w:rsidP="002C48EB">
            <w:pPr>
              <w:pStyle w:val="142"/>
              <w:rPr>
                <w:spacing w:val="-4"/>
              </w:rPr>
            </w:pPr>
            <w:r w:rsidRPr="00525A37">
              <w:rPr>
                <w:rFonts w:hint="eastAsia"/>
                <w:spacing w:val="-4"/>
              </w:rPr>
              <w:t>144億元，114-117年度</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4,306,581 </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1,523,399 </w:t>
            </w:r>
          </w:p>
        </w:tc>
        <w:tc>
          <w:tcPr>
            <w:tcW w:w="1275" w:type="dxa"/>
            <w:shd w:val="clear" w:color="auto" w:fill="auto"/>
            <w:vAlign w:val="center"/>
          </w:tcPr>
          <w:p w:rsidR="00BF6DC8" w:rsidRPr="002C48EB" w:rsidRDefault="00BF6DC8" w:rsidP="002C48EB">
            <w:pPr>
              <w:pStyle w:val="142"/>
              <w:jc w:val="both"/>
            </w:pPr>
            <w:r w:rsidRPr="002C48EB">
              <w:rPr>
                <w:rFonts w:hint="eastAsia"/>
              </w:rPr>
              <w:t>土石流自主防災與監測、集水區調適規劃與淨零略推動、治山防災、山坡地監督管理、韌性坡地及區域性水土資源保育。</w:t>
            </w:r>
          </w:p>
        </w:tc>
      </w:tr>
      <w:tr w:rsidR="00BF6DC8" w:rsidRPr="00257ACE" w:rsidTr="004D1209">
        <w:trPr>
          <w:trHeight w:val="1131"/>
        </w:trPr>
        <w:tc>
          <w:tcPr>
            <w:tcW w:w="992" w:type="dxa"/>
            <w:vMerge/>
            <w:vAlign w:val="center"/>
          </w:tcPr>
          <w:p w:rsidR="00BF6DC8" w:rsidRPr="002C48EB" w:rsidRDefault="00BF6DC8" w:rsidP="002C48EB">
            <w:pPr>
              <w:pStyle w:val="142"/>
            </w:pPr>
          </w:p>
        </w:tc>
        <w:tc>
          <w:tcPr>
            <w:tcW w:w="709" w:type="dxa"/>
            <w:shd w:val="clear" w:color="auto" w:fill="auto"/>
            <w:vAlign w:val="center"/>
          </w:tcPr>
          <w:p w:rsidR="00BF6DC8" w:rsidRPr="00525A37" w:rsidRDefault="00BF6DC8" w:rsidP="002C48EB">
            <w:pPr>
              <w:pStyle w:val="142"/>
              <w:rPr>
                <w:spacing w:val="-4"/>
              </w:rPr>
            </w:pPr>
            <w:r w:rsidRPr="00525A37">
              <w:rPr>
                <w:rFonts w:hint="eastAsia"/>
                <w:spacing w:val="-4"/>
              </w:rPr>
              <w:t>前瞻特別預算第5期</w:t>
            </w:r>
          </w:p>
        </w:tc>
        <w:tc>
          <w:tcPr>
            <w:tcW w:w="1275" w:type="dxa"/>
            <w:shd w:val="clear" w:color="auto" w:fill="auto"/>
            <w:vAlign w:val="center"/>
          </w:tcPr>
          <w:p w:rsidR="00BF6DC8" w:rsidRPr="00525A37" w:rsidRDefault="00BF6DC8" w:rsidP="002C48EB">
            <w:pPr>
              <w:pStyle w:val="142"/>
              <w:rPr>
                <w:spacing w:val="-4"/>
              </w:rPr>
            </w:pPr>
            <w:r w:rsidRPr="00525A37">
              <w:rPr>
                <w:rFonts w:hint="eastAsia"/>
                <w:spacing w:val="-4"/>
              </w:rPr>
              <w:t>縣市管河川及區域排水整體改善計畫</w:t>
            </w:r>
          </w:p>
        </w:tc>
        <w:tc>
          <w:tcPr>
            <w:tcW w:w="1276" w:type="dxa"/>
            <w:vAlign w:val="center"/>
          </w:tcPr>
          <w:p w:rsidR="00BF6DC8" w:rsidRPr="00525A37" w:rsidRDefault="00BF6DC8" w:rsidP="002C48EB">
            <w:pPr>
              <w:pStyle w:val="142"/>
              <w:rPr>
                <w:spacing w:val="-4"/>
              </w:rPr>
            </w:pPr>
            <w:r w:rsidRPr="00525A37">
              <w:rPr>
                <w:rFonts w:hint="eastAsia"/>
                <w:spacing w:val="-4"/>
              </w:rPr>
              <w:t>13.54億元，114年度</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1,354,000 </w:t>
            </w:r>
          </w:p>
        </w:tc>
        <w:tc>
          <w:tcPr>
            <w:tcW w:w="1276" w:type="dxa"/>
            <w:shd w:val="clear" w:color="auto" w:fill="auto"/>
            <w:vAlign w:val="center"/>
          </w:tcPr>
          <w:p w:rsidR="00BF6DC8" w:rsidRPr="00525A37" w:rsidRDefault="00BF6DC8" w:rsidP="002C48EB">
            <w:pPr>
              <w:pStyle w:val="142"/>
              <w:jc w:val="right"/>
              <w:rPr>
                <w:spacing w:val="-4"/>
              </w:rPr>
            </w:pPr>
            <w:r w:rsidRPr="00525A37">
              <w:rPr>
                <w:rFonts w:hint="eastAsia"/>
                <w:spacing w:val="-4"/>
              </w:rPr>
              <w:t xml:space="preserve">394,566 </w:t>
            </w:r>
          </w:p>
        </w:tc>
        <w:tc>
          <w:tcPr>
            <w:tcW w:w="1275" w:type="dxa"/>
            <w:shd w:val="clear" w:color="auto" w:fill="auto"/>
            <w:vAlign w:val="center"/>
          </w:tcPr>
          <w:p w:rsidR="00BF6DC8" w:rsidRPr="002C48EB" w:rsidRDefault="00BF6DC8" w:rsidP="002C48EB">
            <w:pPr>
              <w:pStyle w:val="142"/>
              <w:jc w:val="both"/>
            </w:pPr>
            <w:r w:rsidRPr="002C48EB">
              <w:rPr>
                <w:rFonts w:hint="eastAsia"/>
              </w:rPr>
              <w:t>高風險之重點集水區及災害熱區辦理治理工程。</w:t>
            </w:r>
          </w:p>
        </w:tc>
      </w:tr>
    </w:tbl>
    <w:p w:rsidR="00BF6DC8" w:rsidRPr="00257ACE" w:rsidRDefault="00BF6DC8" w:rsidP="004D1209">
      <w:pPr>
        <w:pStyle w:val="142"/>
        <w:ind w:firstLineChars="145" w:firstLine="353"/>
      </w:pPr>
      <w:r w:rsidRPr="00257ACE">
        <w:rPr>
          <w:rFonts w:hint="eastAsia"/>
        </w:rPr>
        <w:t>資料來源</w:t>
      </w:r>
      <w:r w:rsidRPr="00257ACE">
        <w:rPr>
          <w:rFonts w:hAnsi="標楷體" w:hint="eastAsia"/>
        </w:rPr>
        <w:t>：</w:t>
      </w:r>
      <w:r w:rsidRPr="00257ACE">
        <w:rPr>
          <w:rFonts w:hint="eastAsia"/>
        </w:rPr>
        <w:t>農村水保署提供資料</w:t>
      </w:r>
      <w:r w:rsidRPr="00257ACE">
        <w:rPr>
          <w:rFonts w:hAnsi="標楷體" w:hint="eastAsia"/>
        </w:rPr>
        <w:t>。</w:t>
      </w:r>
    </w:p>
    <w:p w:rsidR="00BF6DC8" w:rsidRPr="00B64DAB" w:rsidRDefault="00BF6DC8" w:rsidP="004D1209">
      <w:pPr>
        <w:ind w:leftChars="0" w:left="0" w:firstLineChars="0" w:firstLine="0"/>
        <w:jc w:val="right"/>
        <w:rPr>
          <w:rStyle w:val="af2"/>
        </w:rPr>
      </w:pPr>
      <w:r w:rsidRPr="00257ACE">
        <w:rPr>
          <w:rFonts w:hint="eastAsia"/>
          <w:color w:val="000000"/>
        </w:rPr>
        <w:t>（</w:t>
      </w:r>
      <w:r w:rsidRPr="00B64DAB">
        <w:rPr>
          <w:rStyle w:val="af2"/>
          <w:rFonts w:hint="eastAsia"/>
        </w:rPr>
        <w:t>分機：魏安國1918）</w:t>
      </w:r>
    </w:p>
    <w:sectPr w:rsidR="00BF6DC8" w:rsidRPr="00B64DAB"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5D5A0F">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5D5A0F"/>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7FB23C0-764E-43DA-834F-6585AD5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319D3-1EEC-4B41-863A-45E54351B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115</Pages>
  <Words>1652</Words>
  <Characters>9421</Characters>
  <Application>Microsoft Office Word</Application>
  <DocSecurity>0</DocSecurity>
  <Lines>78</Lines>
  <Paragraphs>22</Paragraphs>
  <ScaleCrop>false</ScaleCrop>
  <Company>HOME</Company>
  <LinksUpToDate>false</LinksUpToDate>
  <CharactersWithSpaces>11051</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