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0039" w:rsidRPr="00A82976" w:rsidRDefault="003271B0" w:rsidP="00BB52D8">
      <w:pPr>
        <w:pStyle w:val="16"/>
        <w:ind w:left="2" w:firstLineChars="0" w:firstLine="0"/>
        <w:rPr>
          <w:w w:val="95"/>
        </w:rPr>
      </w:pPr>
      <w:bookmarkStart w:id="0" w:name="_Toc215475737"/>
      <w:bookmarkStart w:id="1" w:name="_Toc216756479"/>
      <w:bookmarkStart w:id="2" w:name="_GoBack"/>
      <w:bookmarkEnd w:id="2"/>
      <w:r w:rsidRPr="00A82976">
        <w:rPr>
          <w:rFonts w:hint="eastAsia"/>
          <w:w w:val="95"/>
        </w:rPr>
        <w:t>近年中央政府總預算歲入結構變動概況及歲計賸餘運用情形之相關問題探討</w:t>
      </w:r>
    </w:p>
    <w:p w:rsidR="00A00A3F" w:rsidRPr="00C055E2" w:rsidRDefault="00A00A3F" w:rsidP="00A00A3F">
      <w:pPr>
        <w:pStyle w:val="14"/>
        <w:ind w:left="567" w:hanging="567"/>
        <w:rPr>
          <w:rFonts w:hAnsi="標楷體"/>
        </w:rPr>
      </w:pPr>
      <w:bookmarkStart w:id="3" w:name="_Toc203481654"/>
      <w:r w:rsidRPr="00C055E2">
        <w:rPr>
          <w:rFonts w:hAnsi="標楷體" w:hint="eastAsia"/>
        </w:rPr>
        <w:t>三、近年因稅課收入預算低估而產生高額之歲計賸餘，</w:t>
      </w:r>
      <w:r w:rsidR="00036301" w:rsidRPr="00C055E2">
        <w:rPr>
          <w:rFonts w:hAnsi="標楷體" w:hint="eastAsia"/>
        </w:rPr>
        <w:t>雖</w:t>
      </w:r>
      <w:r w:rsidR="0087261F" w:rsidRPr="00C055E2">
        <w:rPr>
          <w:rFonts w:hAnsi="標楷體" w:hint="eastAsia"/>
        </w:rPr>
        <w:t>財政狀況持續改善，且</w:t>
      </w:r>
      <w:r w:rsidR="00036301" w:rsidRPr="00C055E2">
        <w:rPr>
          <w:rFonts w:hAnsi="標楷體" w:hint="eastAsia"/>
        </w:rPr>
        <w:t>部分</w:t>
      </w:r>
      <w:r w:rsidRPr="00C055E2">
        <w:rPr>
          <w:rFonts w:hAnsi="標楷體" w:hint="eastAsia"/>
        </w:rPr>
        <w:t>已用於減少當年度舉債、增加還債，惟迄113年底累計債務餘額</w:t>
      </w:r>
      <w:r w:rsidR="00036301" w:rsidRPr="00C055E2">
        <w:rPr>
          <w:rFonts w:hAnsi="標楷體" w:hint="eastAsia"/>
        </w:rPr>
        <w:t>持續上升</w:t>
      </w:r>
      <w:r w:rsidRPr="00C055E2">
        <w:rPr>
          <w:rFonts w:hAnsi="標楷體" w:hint="eastAsia"/>
        </w:rPr>
        <w:t>，允宜建立運用歲計賸餘償債機制，俾利健全財政</w:t>
      </w:r>
      <w:bookmarkEnd w:id="3"/>
    </w:p>
    <w:p w:rsidR="00CF0660" w:rsidRDefault="00444459" w:rsidP="00FE7AF9">
      <w:pPr>
        <w:ind w:left="566" w:firstLine="566"/>
      </w:pPr>
      <w:r>
        <w:rPr>
          <w:rFonts w:hint="eastAsia"/>
        </w:rPr>
        <w:t>近年因</w:t>
      </w:r>
      <w:r w:rsidRPr="00444459">
        <w:rPr>
          <w:rFonts w:hint="eastAsia"/>
        </w:rPr>
        <w:t>賦稅收入決算數屢高於預算數，自106年度起連續8年總決算歲入歲出均有賸餘，</w:t>
      </w:r>
      <w:r w:rsidR="008205C2">
        <w:rPr>
          <w:rFonts w:hint="eastAsia"/>
        </w:rPr>
        <w:t>於扣除債務還本後之收支賸餘，均累計至歲計賸餘，</w:t>
      </w:r>
      <w:r w:rsidRPr="00CF0660">
        <w:rPr>
          <w:rFonts w:hint="eastAsia"/>
        </w:rPr>
        <w:t>截至113年底中央政府累計賸餘</w:t>
      </w:r>
      <w:r w:rsidR="001947A6">
        <w:rPr>
          <w:rFonts w:hint="eastAsia"/>
        </w:rPr>
        <w:t>增至</w:t>
      </w:r>
      <w:r w:rsidRPr="00CF0660">
        <w:rPr>
          <w:rFonts w:hint="eastAsia"/>
        </w:rPr>
        <w:t>8,385億元</w:t>
      </w:r>
      <w:r w:rsidR="00CF0660" w:rsidRPr="00CF0660">
        <w:rPr>
          <w:rFonts w:hint="eastAsia"/>
        </w:rPr>
        <w:t>，</w:t>
      </w:r>
      <w:r w:rsidR="008205C2">
        <w:rPr>
          <w:rFonts w:hint="eastAsia"/>
        </w:rPr>
        <w:t>惟</w:t>
      </w:r>
      <w:r w:rsidR="00F119FF" w:rsidRPr="00F119FF">
        <w:rPr>
          <w:rFonts w:hint="eastAsia"/>
        </w:rPr>
        <w:t>近年中央政府債務實際數</w:t>
      </w:r>
      <w:r w:rsidR="00C84DFB">
        <w:rPr>
          <w:rFonts w:hint="eastAsia"/>
        </w:rPr>
        <w:t>仍</w:t>
      </w:r>
      <w:r w:rsidR="00F119FF" w:rsidRPr="00F119FF">
        <w:rPr>
          <w:rFonts w:hint="eastAsia"/>
        </w:rPr>
        <w:t>持續上升，</w:t>
      </w:r>
      <w:r w:rsidR="00F119FF" w:rsidRPr="008205C2">
        <w:rPr>
          <w:rFonts w:hint="eastAsia"/>
        </w:rPr>
        <w:t>迄113年底</w:t>
      </w:r>
      <w:r w:rsidR="00F119FF" w:rsidRPr="00F119FF">
        <w:rPr>
          <w:rFonts w:hint="eastAsia"/>
        </w:rPr>
        <w:t>累計債務未償債務餘額5兆8,580億元，</w:t>
      </w:r>
      <w:r w:rsidR="00AD3900">
        <w:rPr>
          <w:rFonts w:hint="eastAsia"/>
        </w:rPr>
        <w:t>金額頗鉅，</w:t>
      </w:r>
      <w:r w:rsidR="00036301" w:rsidRPr="00036301">
        <w:rPr>
          <w:rFonts w:hint="eastAsia"/>
        </w:rPr>
        <w:t>另尚有特別決算之債務保留數2,911億元</w:t>
      </w:r>
      <w:r w:rsidR="00036301">
        <w:rPr>
          <w:rFonts w:hint="eastAsia"/>
        </w:rPr>
        <w:t>，</w:t>
      </w:r>
      <w:r w:rsidR="008205C2" w:rsidRPr="008205C2">
        <w:rPr>
          <w:rFonts w:hint="eastAsia"/>
        </w:rPr>
        <w:t>允宜</w:t>
      </w:r>
      <w:r w:rsidR="00036301">
        <w:rPr>
          <w:rFonts w:hint="eastAsia"/>
        </w:rPr>
        <w:t>妥適規劃及</w:t>
      </w:r>
      <w:r w:rsidR="008205C2" w:rsidRPr="008205C2">
        <w:rPr>
          <w:rFonts w:hint="eastAsia"/>
        </w:rPr>
        <w:t>建立運用歲計賸餘償債機制，俾利健全財政</w:t>
      </w:r>
      <w:r w:rsidR="00CF0660" w:rsidRPr="00CF0660">
        <w:rPr>
          <w:rFonts w:hint="eastAsia"/>
        </w:rPr>
        <w:t>。</w:t>
      </w:r>
      <w:r w:rsidRPr="00406CFC">
        <w:rPr>
          <w:rFonts w:hAnsi="標楷體" w:hint="eastAsia"/>
        </w:rPr>
        <w:t>茲</w:t>
      </w:r>
      <w:r w:rsidRPr="00406CFC">
        <w:rPr>
          <w:rFonts w:hint="eastAsia"/>
        </w:rPr>
        <w:t>說明如下：</w:t>
      </w:r>
    </w:p>
    <w:p w:rsidR="00FE7AF9" w:rsidRDefault="00FE7AF9" w:rsidP="00FE7AF9">
      <w:pPr>
        <w:pStyle w:val="a4"/>
        <w:ind w:left="849" w:hanging="283"/>
        <w:rPr>
          <w:color w:val="000000"/>
        </w:rPr>
      </w:pPr>
      <w:r w:rsidRPr="00406CFC">
        <w:rPr>
          <w:rFonts w:hint="eastAsia"/>
          <w:b/>
          <w:snapToGrid/>
        </w:rPr>
        <w:t>(一)財政部</w:t>
      </w:r>
      <w:r w:rsidR="00E82781">
        <w:rPr>
          <w:rFonts w:hint="eastAsia"/>
          <w:b/>
          <w:snapToGrid/>
        </w:rPr>
        <w:t>表示</w:t>
      </w:r>
      <w:r w:rsidR="00FA57FD" w:rsidRPr="00FA57FD">
        <w:rPr>
          <w:rFonts w:hint="eastAsia"/>
          <w:b/>
          <w:snapToGrid/>
        </w:rPr>
        <w:t>歷年稅收優於預期均優先減少舉借、還債及累積至歲計賸餘</w:t>
      </w:r>
    </w:p>
    <w:p w:rsidR="002600F8" w:rsidRDefault="000438E5" w:rsidP="00FA57FD">
      <w:pPr>
        <w:pStyle w:val="2"/>
        <w:ind w:left="850" w:firstLine="566"/>
        <w:rPr>
          <w:rFonts w:hAnsi="標楷體"/>
        </w:rPr>
      </w:pPr>
      <w:r w:rsidRPr="000438E5">
        <w:rPr>
          <w:rFonts w:hAnsi="標楷體" w:hint="eastAsia"/>
        </w:rPr>
        <w:t>財政部表示歷年稅收優於預期均優先減少舉借、還債及累積至歲計賸餘</w:t>
      </w:r>
      <w:r>
        <w:rPr>
          <w:rFonts w:hAnsi="標楷體" w:hint="eastAsia"/>
        </w:rPr>
        <w:t>，</w:t>
      </w:r>
      <w:r w:rsidR="00304588">
        <w:rPr>
          <w:rFonts w:hAnsi="標楷體" w:hint="eastAsia"/>
        </w:rPr>
        <w:t>據該部說明，</w:t>
      </w:r>
      <w:r w:rsidR="00FA57FD" w:rsidRPr="00FA57FD">
        <w:rPr>
          <w:rFonts w:hAnsi="標楷體" w:hint="eastAsia"/>
        </w:rPr>
        <w:t>稅收優於預期依預算法第59條已有解庫，不得逕行坐抵或挪移墊用之規範，且公共債務法第12條第2項亦訂有視歲入執行狀況，於當年度預算原編列債務之償還數外，增加還本數額之規定</w:t>
      </w:r>
      <w:r>
        <w:rPr>
          <w:rFonts w:hAnsi="標楷體" w:hint="eastAsia"/>
        </w:rPr>
        <w:t>；</w:t>
      </w:r>
      <w:r w:rsidR="00FA57FD" w:rsidRPr="00FA57FD">
        <w:rPr>
          <w:rFonts w:hAnsi="標楷體" w:hint="eastAsia"/>
        </w:rPr>
        <w:t>以113年度為例，中央政府總預算稅課收入實徵數大於預算數3,757億元，</w:t>
      </w:r>
      <w:r w:rsidR="00FA57FD">
        <w:rPr>
          <w:rFonts w:hAnsi="標楷體" w:hint="eastAsia"/>
        </w:rPr>
        <w:t>該</w:t>
      </w:r>
      <w:r w:rsidR="00FA57FD" w:rsidRPr="00FA57FD">
        <w:rPr>
          <w:rFonts w:hAnsi="標楷體" w:hint="eastAsia"/>
        </w:rPr>
        <w:t>部已優先用於減少舉債</w:t>
      </w:r>
      <w:r w:rsidR="0057519E">
        <w:rPr>
          <w:rFonts w:hAnsi="標楷體" w:hint="eastAsia"/>
        </w:rPr>
        <w:t>(</w:t>
      </w:r>
      <w:r w:rsidR="00FA57FD" w:rsidRPr="00FA57FD">
        <w:rPr>
          <w:rFonts w:hAnsi="標楷體" w:hint="eastAsia"/>
        </w:rPr>
        <w:t>113年度原編列債務舉借未舉借），並依公共債務法規定執行債務還本預算數及增加還本</w:t>
      </w:r>
      <w:r w:rsidR="00FA57FD">
        <w:rPr>
          <w:rFonts w:hAnsi="標楷體" w:hint="eastAsia"/>
        </w:rPr>
        <w:t>(</w:t>
      </w:r>
      <w:r w:rsidR="00FA57FD" w:rsidRPr="00FA57FD">
        <w:rPr>
          <w:rFonts w:hAnsi="標楷體" w:hint="eastAsia"/>
        </w:rPr>
        <w:t>較預算數增加）。</w:t>
      </w:r>
      <w:r>
        <w:rPr>
          <w:rStyle w:val="af6"/>
          <w:rFonts w:hAnsi="標楷體"/>
        </w:rPr>
        <w:footnoteReference w:id="2"/>
      </w:r>
    </w:p>
    <w:p w:rsidR="0057519E" w:rsidRPr="0057519E" w:rsidRDefault="0057519E" w:rsidP="0057519E">
      <w:pPr>
        <w:pStyle w:val="a4"/>
        <w:ind w:left="849" w:hanging="283"/>
        <w:rPr>
          <w:b/>
          <w:snapToGrid/>
        </w:rPr>
      </w:pPr>
      <w:r w:rsidRPr="0057519E">
        <w:rPr>
          <w:rFonts w:hint="eastAsia"/>
          <w:b/>
          <w:snapToGrid/>
        </w:rPr>
        <w:t>(二)</w:t>
      </w:r>
      <w:r w:rsidR="00F439E2">
        <w:rPr>
          <w:rFonts w:hint="eastAsia"/>
          <w:b/>
          <w:snapToGrid/>
        </w:rPr>
        <w:t>106至113年度</w:t>
      </w:r>
      <w:r w:rsidR="00D5274A">
        <w:rPr>
          <w:rFonts w:hint="eastAsia"/>
          <w:b/>
          <w:snapToGrid/>
        </w:rPr>
        <w:t>雖減少舉債</w:t>
      </w:r>
      <w:r w:rsidR="00D5274A" w:rsidRPr="00D5274A">
        <w:rPr>
          <w:rFonts w:hint="eastAsia"/>
          <w:b/>
          <w:snapToGrid/>
        </w:rPr>
        <w:t>9,3</w:t>
      </w:r>
      <w:r w:rsidR="00D5274A">
        <w:rPr>
          <w:rFonts w:hint="eastAsia"/>
          <w:b/>
          <w:snapToGrid/>
        </w:rPr>
        <w:t>59</w:t>
      </w:r>
      <w:r w:rsidR="00D5274A" w:rsidRPr="00D5274A">
        <w:rPr>
          <w:rFonts w:hint="eastAsia"/>
          <w:b/>
          <w:snapToGrid/>
        </w:rPr>
        <w:t>億元，並執行債務還本</w:t>
      </w:r>
      <w:r w:rsidR="00C01267">
        <w:rPr>
          <w:rFonts w:hint="eastAsia"/>
          <w:b/>
          <w:snapToGrid/>
        </w:rPr>
        <w:lastRenderedPageBreak/>
        <w:t>8</w:t>
      </w:r>
      <w:r w:rsidR="00D5274A" w:rsidRPr="00D5274A">
        <w:rPr>
          <w:rFonts w:hint="eastAsia"/>
          <w:b/>
          <w:snapToGrid/>
        </w:rPr>
        <w:t>,</w:t>
      </w:r>
      <w:r w:rsidR="00C01267">
        <w:rPr>
          <w:rFonts w:hint="eastAsia"/>
          <w:b/>
          <w:snapToGrid/>
        </w:rPr>
        <w:t>588</w:t>
      </w:r>
      <w:r w:rsidR="00D5274A" w:rsidRPr="00D5274A">
        <w:rPr>
          <w:rFonts w:hint="eastAsia"/>
          <w:b/>
          <w:snapToGrid/>
        </w:rPr>
        <w:t>億元</w:t>
      </w:r>
      <w:r w:rsidR="00D5274A">
        <w:rPr>
          <w:rFonts w:hint="eastAsia"/>
          <w:b/>
          <w:snapToGrid/>
        </w:rPr>
        <w:t>，惟</w:t>
      </w:r>
      <w:r w:rsidR="00576AD7">
        <w:rPr>
          <w:rFonts w:hint="eastAsia"/>
          <w:b/>
          <w:snapToGrid/>
        </w:rPr>
        <w:t>尚</w:t>
      </w:r>
      <w:r w:rsidR="006A1A99">
        <w:rPr>
          <w:rFonts w:hint="eastAsia"/>
          <w:b/>
          <w:snapToGrid/>
        </w:rPr>
        <w:t>非每年均</w:t>
      </w:r>
      <w:r w:rsidR="00D5274A">
        <w:rPr>
          <w:rFonts w:hint="eastAsia"/>
          <w:b/>
          <w:snapToGrid/>
        </w:rPr>
        <w:t>增加債務還本</w:t>
      </w:r>
      <w:r w:rsidR="006A1A99">
        <w:rPr>
          <w:rFonts w:hint="eastAsia"/>
          <w:b/>
          <w:snapToGrid/>
        </w:rPr>
        <w:t>，</w:t>
      </w:r>
      <w:r w:rsidR="00576AD7">
        <w:rPr>
          <w:rFonts w:hint="eastAsia"/>
          <w:b/>
          <w:snapToGrid/>
        </w:rPr>
        <w:t>且</w:t>
      </w:r>
      <w:r w:rsidR="00576AD7" w:rsidRPr="00576AD7">
        <w:rPr>
          <w:rFonts w:hint="eastAsia"/>
          <w:b/>
          <w:snapToGrid/>
        </w:rPr>
        <w:t>經對照</w:t>
      </w:r>
      <w:r w:rsidR="00576AD7">
        <w:rPr>
          <w:rFonts w:hint="eastAsia"/>
          <w:b/>
          <w:snapToGrid/>
        </w:rPr>
        <w:t>近8年</w:t>
      </w:r>
      <w:r w:rsidR="00576AD7" w:rsidRPr="00576AD7">
        <w:rPr>
          <w:rFonts w:hint="eastAsia"/>
          <w:b/>
          <w:snapToGrid/>
        </w:rPr>
        <w:t>中央政府累計賸餘</w:t>
      </w:r>
      <w:r w:rsidR="00576AD7">
        <w:rPr>
          <w:rFonts w:hint="eastAsia"/>
          <w:b/>
          <w:snapToGrid/>
        </w:rPr>
        <w:t>逐年成長及</w:t>
      </w:r>
      <w:r w:rsidR="00576AD7" w:rsidRPr="00576AD7">
        <w:rPr>
          <w:rFonts w:hint="eastAsia"/>
          <w:b/>
          <w:snapToGrid/>
        </w:rPr>
        <w:t>大幅攀升</w:t>
      </w:r>
      <w:r w:rsidR="00576AD7">
        <w:rPr>
          <w:rFonts w:hint="eastAsia"/>
          <w:b/>
          <w:snapToGrid/>
        </w:rPr>
        <w:t>，而同期間</w:t>
      </w:r>
      <w:r w:rsidR="006A1A99">
        <w:rPr>
          <w:rFonts w:hint="eastAsia"/>
          <w:b/>
          <w:snapToGrid/>
        </w:rPr>
        <w:t>增加還本數</w:t>
      </w:r>
      <w:r w:rsidR="008477FE">
        <w:rPr>
          <w:rFonts w:hint="eastAsia"/>
          <w:b/>
          <w:snapToGrid/>
        </w:rPr>
        <w:t>僅</w:t>
      </w:r>
      <w:r w:rsidR="008477FE">
        <w:rPr>
          <w:rFonts w:hint="eastAsia"/>
          <w:b/>
          <w:snapToGrid/>
        </w:rPr>
        <w:lastRenderedPageBreak/>
        <w:t>近</w:t>
      </w:r>
      <w:r w:rsidR="00D5274A">
        <w:rPr>
          <w:rFonts w:hint="eastAsia"/>
          <w:b/>
          <w:snapToGrid/>
        </w:rPr>
        <w:t>1</w:t>
      </w:r>
      <w:r w:rsidR="00D5274A">
        <w:rPr>
          <w:b/>
          <w:snapToGrid/>
        </w:rPr>
        <w:t>,</w:t>
      </w:r>
      <w:r w:rsidR="008477FE">
        <w:rPr>
          <w:rFonts w:hint="eastAsia"/>
          <w:b/>
          <w:snapToGrid/>
        </w:rPr>
        <w:t>300</w:t>
      </w:r>
      <w:r w:rsidR="00D5274A">
        <w:rPr>
          <w:rFonts w:hint="eastAsia"/>
          <w:b/>
          <w:snapToGrid/>
        </w:rPr>
        <w:t>億元</w:t>
      </w:r>
      <w:r w:rsidR="000F5CBD" w:rsidRPr="000F5CBD">
        <w:rPr>
          <w:rFonts w:hint="eastAsia"/>
          <w:b/>
          <w:snapToGrid/>
        </w:rPr>
        <w:t>，</w:t>
      </w:r>
      <w:r w:rsidR="00576AD7">
        <w:rPr>
          <w:rFonts w:hint="eastAsia"/>
          <w:b/>
          <w:snapToGrid/>
        </w:rPr>
        <w:t>債務償還之執行能量容待</w:t>
      </w:r>
      <w:r w:rsidR="00D5274A">
        <w:rPr>
          <w:rFonts w:hint="eastAsia"/>
          <w:b/>
          <w:snapToGrid/>
        </w:rPr>
        <w:t>檢討提升</w:t>
      </w:r>
    </w:p>
    <w:p w:rsidR="00F87EDA" w:rsidRDefault="00A85ABD" w:rsidP="00F87EDA">
      <w:pPr>
        <w:pStyle w:val="2"/>
        <w:ind w:left="850" w:firstLine="566"/>
        <w:rPr>
          <w:rFonts w:hAnsi="標楷體"/>
        </w:rPr>
      </w:pPr>
      <w:r w:rsidRPr="00A85ABD">
        <w:rPr>
          <w:rFonts w:hAnsi="標楷體" w:hint="eastAsia"/>
        </w:rPr>
        <w:t>近年受惠稅課收入執行優於預期，</w:t>
      </w:r>
      <w:r w:rsidR="004711C9" w:rsidRPr="004711C9">
        <w:rPr>
          <w:rFonts w:hAnsi="標楷體" w:hint="eastAsia"/>
        </w:rPr>
        <w:t>自106年度起連續8年總決算歲入歲出均有賸</w:t>
      </w:r>
      <w:r w:rsidR="004711C9" w:rsidRPr="008C7FF7">
        <w:rPr>
          <w:rFonts w:hAnsi="標楷體" w:hint="eastAsia"/>
        </w:rPr>
        <w:t>餘，經</w:t>
      </w:r>
      <w:r w:rsidR="00872C56" w:rsidRPr="008C7FF7">
        <w:rPr>
          <w:rFonts w:hAnsi="標楷體" w:hint="eastAsia"/>
        </w:rPr>
        <w:t>彙整</w:t>
      </w:r>
      <w:r w:rsidRPr="008C7FF7">
        <w:rPr>
          <w:rFonts w:hAnsi="標楷體" w:hint="eastAsia"/>
        </w:rPr>
        <w:t>106至11</w:t>
      </w:r>
      <w:r w:rsidR="00D5274A" w:rsidRPr="008C7FF7">
        <w:rPr>
          <w:rFonts w:hAnsi="標楷體" w:hint="eastAsia"/>
        </w:rPr>
        <w:t>3</w:t>
      </w:r>
      <w:r w:rsidRPr="008C7FF7">
        <w:rPr>
          <w:rFonts w:hAnsi="標楷體" w:hint="eastAsia"/>
        </w:rPr>
        <w:t>年度</w:t>
      </w:r>
      <w:r w:rsidR="00872C56" w:rsidRPr="008C7FF7">
        <w:rPr>
          <w:rFonts w:hAnsi="標楷體" w:hint="eastAsia"/>
        </w:rPr>
        <w:t>中央政府債務</w:t>
      </w:r>
      <w:r w:rsidR="00D907D6" w:rsidRPr="008C7FF7">
        <w:rPr>
          <w:rFonts w:hAnsi="標楷體" w:hint="eastAsia"/>
        </w:rPr>
        <w:t>舉借及</w:t>
      </w:r>
      <w:r w:rsidR="00872C56" w:rsidRPr="008C7FF7">
        <w:rPr>
          <w:rFonts w:hAnsi="標楷體" w:hint="eastAsia"/>
        </w:rPr>
        <w:t>償還</w:t>
      </w:r>
      <w:r w:rsidR="00D907D6" w:rsidRPr="008C7FF7">
        <w:rPr>
          <w:rFonts w:hAnsi="標楷體" w:hint="eastAsia"/>
        </w:rPr>
        <w:t>情形</w:t>
      </w:r>
      <w:r w:rsidR="00872C56" w:rsidRPr="008C7FF7">
        <w:rPr>
          <w:rFonts w:hAnsi="標楷體" w:hint="eastAsia"/>
        </w:rPr>
        <w:t>(詳表3-3)</w:t>
      </w:r>
      <w:r w:rsidRPr="008C7FF7">
        <w:rPr>
          <w:rFonts w:hAnsi="標楷體" w:hint="eastAsia"/>
        </w:rPr>
        <w:t>，</w:t>
      </w:r>
      <w:r w:rsidR="00C85273" w:rsidRPr="008C7FF7">
        <w:rPr>
          <w:rFonts w:hAnsi="標楷體" w:hint="eastAsia"/>
        </w:rPr>
        <w:t>近8年中央政府</w:t>
      </w:r>
      <w:r w:rsidRPr="008C7FF7">
        <w:rPr>
          <w:rFonts w:hAnsi="標楷體" w:hint="eastAsia"/>
        </w:rPr>
        <w:t>計減少舉債9,3</w:t>
      </w:r>
      <w:r w:rsidR="00C85273" w:rsidRPr="008C7FF7">
        <w:rPr>
          <w:rFonts w:hAnsi="標楷體" w:hint="eastAsia"/>
        </w:rPr>
        <w:t>59</w:t>
      </w:r>
      <w:r w:rsidRPr="008C7FF7">
        <w:rPr>
          <w:rFonts w:hAnsi="標楷體" w:hint="eastAsia"/>
        </w:rPr>
        <w:t>億元，並</w:t>
      </w:r>
      <w:r w:rsidR="00B959D5">
        <w:rPr>
          <w:rFonts w:hAnsi="標楷體" w:hint="eastAsia"/>
        </w:rPr>
        <w:t>實際</w:t>
      </w:r>
      <w:r w:rsidRPr="008C7FF7">
        <w:rPr>
          <w:rFonts w:hAnsi="標楷體" w:hint="eastAsia"/>
        </w:rPr>
        <w:t>執行債務還本</w:t>
      </w:r>
      <w:r w:rsidR="00C01267">
        <w:rPr>
          <w:rStyle w:val="af6"/>
          <w:rFonts w:hAnsi="標楷體"/>
        </w:rPr>
        <w:footnoteReference w:id="3"/>
      </w:r>
      <w:r w:rsidRPr="008C7FF7">
        <w:rPr>
          <w:rFonts w:hAnsi="標楷體" w:hint="eastAsia"/>
        </w:rPr>
        <w:t>合計</w:t>
      </w:r>
      <w:r w:rsidR="00C01267">
        <w:rPr>
          <w:rFonts w:hAnsi="標楷體" w:hint="eastAsia"/>
        </w:rPr>
        <w:t>8</w:t>
      </w:r>
      <w:r w:rsidRPr="008C7FF7">
        <w:rPr>
          <w:rFonts w:hAnsi="標楷體" w:hint="eastAsia"/>
        </w:rPr>
        <w:t>,</w:t>
      </w:r>
      <w:r w:rsidR="00C01267">
        <w:rPr>
          <w:rFonts w:hAnsi="標楷體" w:hint="eastAsia"/>
        </w:rPr>
        <w:t>58</w:t>
      </w:r>
      <w:r w:rsidR="00C85273" w:rsidRPr="008C7FF7">
        <w:rPr>
          <w:rFonts w:hAnsi="標楷體" w:hint="eastAsia"/>
        </w:rPr>
        <w:t>8</w:t>
      </w:r>
      <w:r w:rsidRPr="008C7FF7">
        <w:rPr>
          <w:rFonts w:hAnsi="標楷體" w:hint="eastAsia"/>
        </w:rPr>
        <w:t>億元，減緩</w:t>
      </w:r>
      <w:r w:rsidR="00C85273" w:rsidRPr="008C7FF7">
        <w:rPr>
          <w:rFonts w:hAnsi="標楷體" w:hint="eastAsia"/>
        </w:rPr>
        <w:t>中央政府</w:t>
      </w:r>
      <w:r w:rsidRPr="008C7FF7">
        <w:rPr>
          <w:rFonts w:hAnsi="標楷體" w:hint="eastAsia"/>
        </w:rPr>
        <w:t>債務</w:t>
      </w:r>
      <w:r w:rsidR="008477FE">
        <w:rPr>
          <w:rFonts w:hAnsi="標楷體" w:hint="eastAsia"/>
        </w:rPr>
        <w:t>之</w:t>
      </w:r>
      <w:r w:rsidRPr="008C7FF7">
        <w:rPr>
          <w:rFonts w:hAnsi="標楷體" w:hint="eastAsia"/>
        </w:rPr>
        <w:t>增加</w:t>
      </w:r>
      <w:r w:rsidR="00C01267">
        <w:rPr>
          <w:rFonts w:hAnsi="標楷體" w:hint="eastAsia"/>
        </w:rPr>
        <w:t>；惟由同期間增加債務還本數觀之，係</w:t>
      </w:r>
      <w:r w:rsidR="00C01267" w:rsidRPr="008C7FF7">
        <w:rPr>
          <w:rFonts w:hAnsi="標楷體" w:hint="eastAsia"/>
        </w:rPr>
        <w:t>於106、108、及110至113年度</w:t>
      </w:r>
      <w:r w:rsidR="00C01267">
        <w:rPr>
          <w:rFonts w:hAnsi="標楷體" w:hint="eastAsia"/>
        </w:rPr>
        <w:t>分</w:t>
      </w:r>
      <w:r w:rsidR="00C01267" w:rsidRPr="00430405">
        <w:rPr>
          <w:rFonts w:hAnsi="標楷體" w:hint="eastAsia"/>
        </w:rPr>
        <w:t>別增加還本</w:t>
      </w:r>
      <w:r w:rsidR="00C01267">
        <w:rPr>
          <w:rFonts w:hAnsi="標楷體" w:hint="eastAsia"/>
        </w:rPr>
        <w:t>3億元、</w:t>
      </w:r>
      <w:r w:rsidR="00C01267" w:rsidRPr="00430405">
        <w:rPr>
          <w:rFonts w:hAnsi="標楷體" w:hint="eastAsia"/>
        </w:rPr>
        <w:t>50億元、350億元、540億元、150億元及200億元</w:t>
      </w:r>
      <w:r w:rsidR="00C01267">
        <w:rPr>
          <w:rFonts w:hAnsi="標楷體" w:hint="eastAsia"/>
        </w:rPr>
        <w:t>，</w:t>
      </w:r>
      <w:r w:rsidR="00D84A8E">
        <w:rPr>
          <w:rFonts w:hAnsi="標楷體" w:hint="eastAsia"/>
        </w:rPr>
        <w:t>並</w:t>
      </w:r>
      <w:r w:rsidR="00BC02FC" w:rsidRPr="008C7FF7">
        <w:rPr>
          <w:rFonts w:hAnsi="標楷體" w:hint="eastAsia"/>
        </w:rPr>
        <w:t>未每年度均</w:t>
      </w:r>
      <w:r w:rsidR="00C85273" w:rsidRPr="008C7FF7">
        <w:rPr>
          <w:rFonts w:hAnsi="標楷體" w:hint="eastAsia"/>
        </w:rPr>
        <w:t>增加還本，</w:t>
      </w:r>
      <w:r w:rsidR="00430405">
        <w:rPr>
          <w:rFonts w:hAnsi="標楷體" w:hint="eastAsia"/>
        </w:rPr>
        <w:t>該6年度</w:t>
      </w:r>
      <w:r w:rsidR="006A1A99" w:rsidRPr="008C7FF7">
        <w:rPr>
          <w:rFonts w:hAnsi="標楷體" w:hint="eastAsia"/>
        </w:rPr>
        <w:t>增加還本</w:t>
      </w:r>
      <w:r w:rsidR="00C85273" w:rsidRPr="008C7FF7">
        <w:rPr>
          <w:rFonts w:hAnsi="標楷體" w:hint="eastAsia"/>
        </w:rPr>
        <w:t>金額</w:t>
      </w:r>
      <w:r w:rsidR="008C7FF7" w:rsidRPr="008C7FF7">
        <w:rPr>
          <w:rFonts w:hAnsi="標楷體" w:hint="eastAsia"/>
        </w:rPr>
        <w:t>計</w:t>
      </w:r>
      <w:r w:rsidR="006A1A99" w:rsidRPr="008C7FF7">
        <w:rPr>
          <w:rFonts w:hAnsi="標楷體" w:hint="eastAsia"/>
        </w:rPr>
        <w:t>1,</w:t>
      </w:r>
      <w:r w:rsidR="00932A31">
        <w:rPr>
          <w:rFonts w:hAnsi="標楷體" w:hint="eastAsia"/>
        </w:rPr>
        <w:t>293</w:t>
      </w:r>
      <w:r w:rsidR="006A1A99" w:rsidRPr="008C7FF7">
        <w:rPr>
          <w:rFonts w:hAnsi="標楷體" w:hint="eastAsia"/>
        </w:rPr>
        <w:t>億元，</w:t>
      </w:r>
      <w:r w:rsidR="00D907D6" w:rsidRPr="008C7FF7">
        <w:rPr>
          <w:rFonts w:hAnsi="標楷體" w:hint="eastAsia"/>
        </w:rPr>
        <w:t>經對照近8年中央政府累計賸餘逐年成長</w:t>
      </w:r>
      <w:r w:rsidR="00576AD7">
        <w:rPr>
          <w:rFonts w:hAnsi="標楷體" w:hint="eastAsia"/>
        </w:rPr>
        <w:t>並</w:t>
      </w:r>
      <w:r w:rsidR="00D907D6" w:rsidRPr="008C7FF7">
        <w:rPr>
          <w:rFonts w:hAnsi="標楷體" w:hint="eastAsia"/>
        </w:rPr>
        <w:t>由106年度175億元大幅攀升至113年8,385億元(詳前開貳之</w:t>
      </w:r>
      <w:r w:rsidR="00D907D6" w:rsidRPr="008C7FF7">
        <w:rPr>
          <w:rFonts w:hint="eastAsia"/>
          <w:color w:val="000000"/>
        </w:rPr>
        <w:t>圖5</w:t>
      </w:r>
      <w:r w:rsidR="00D907D6" w:rsidRPr="008C7FF7">
        <w:rPr>
          <w:rFonts w:hAnsi="標楷體" w:hint="eastAsia"/>
        </w:rPr>
        <w:t>)，</w:t>
      </w:r>
      <w:r w:rsidR="008C7FF7" w:rsidRPr="008C7FF7">
        <w:rPr>
          <w:rFonts w:hAnsi="標楷體" w:hint="eastAsia"/>
        </w:rPr>
        <w:t>尚</w:t>
      </w:r>
      <w:r w:rsidR="00C01267">
        <w:rPr>
          <w:rFonts w:hAnsi="標楷體" w:hint="eastAsia"/>
        </w:rPr>
        <w:t>有成長空間</w:t>
      </w:r>
      <w:r w:rsidR="008C7FF7" w:rsidRPr="008C7FF7">
        <w:rPr>
          <w:rFonts w:hAnsi="標楷體" w:hint="eastAsia"/>
        </w:rPr>
        <w:t>，且近8年累計債務還本</w:t>
      </w:r>
      <w:r w:rsidR="00932A31">
        <w:rPr>
          <w:rFonts w:hAnsi="標楷體" w:hint="eastAsia"/>
        </w:rPr>
        <w:t>8</w:t>
      </w:r>
      <w:r w:rsidR="008C7FF7" w:rsidRPr="008C7FF7">
        <w:rPr>
          <w:rFonts w:hAnsi="標楷體" w:hint="eastAsia"/>
        </w:rPr>
        <w:t>,</w:t>
      </w:r>
      <w:r w:rsidR="00932A31">
        <w:rPr>
          <w:rFonts w:hAnsi="標楷體" w:hint="eastAsia"/>
        </w:rPr>
        <w:t>588</w:t>
      </w:r>
      <w:r w:rsidR="008C7FF7" w:rsidRPr="008C7FF7">
        <w:rPr>
          <w:rFonts w:hAnsi="標楷體" w:hint="eastAsia"/>
        </w:rPr>
        <w:t>億元，亦僅</w:t>
      </w:r>
      <w:r w:rsidR="008C7FF7">
        <w:rPr>
          <w:rFonts w:hAnsi="標楷體" w:hint="eastAsia"/>
        </w:rPr>
        <w:t>為同期間中央政府稅課收入實徵數</w:t>
      </w:r>
      <w:r w:rsidR="008C7FF7" w:rsidRPr="00C85273">
        <w:rPr>
          <w:rFonts w:hAnsi="標楷體"/>
        </w:rPr>
        <w:t>15</w:t>
      </w:r>
      <w:r w:rsidR="008C7FF7">
        <w:rPr>
          <w:rFonts w:hAnsi="標楷體" w:hint="eastAsia"/>
        </w:rPr>
        <w:t>兆</w:t>
      </w:r>
      <w:r w:rsidR="008C7FF7" w:rsidRPr="00C85273">
        <w:rPr>
          <w:rFonts w:hAnsi="標楷體"/>
        </w:rPr>
        <w:t>9,395</w:t>
      </w:r>
      <w:r w:rsidR="008C7FF7">
        <w:rPr>
          <w:rFonts w:hAnsi="標楷體" w:hint="eastAsia"/>
        </w:rPr>
        <w:t>億元之5.</w:t>
      </w:r>
      <w:r w:rsidR="00932A31">
        <w:rPr>
          <w:rFonts w:hAnsi="標楷體" w:hint="eastAsia"/>
        </w:rPr>
        <w:t>39</w:t>
      </w:r>
      <w:r w:rsidR="008C7FF7">
        <w:rPr>
          <w:rFonts w:hAnsi="標楷體" w:hint="eastAsia"/>
        </w:rPr>
        <w:t>%，顯示</w:t>
      </w:r>
      <w:r w:rsidR="00D907D6">
        <w:rPr>
          <w:rFonts w:hAnsi="標楷體" w:hint="eastAsia"/>
        </w:rPr>
        <w:t>中央政府</w:t>
      </w:r>
      <w:r w:rsidR="008C7FF7">
        <w:rPr>
          <w:rFonts w:hAnsi="標楷體" w:hint="eastAsia"/>
        </w:rPr>
        <w:t>執行債務償還</w:t>
      </w:r>
      <w:r w:rsidR="00932A31">
        <w:rPr>
          <w:rFonts w:hAnsi="標楷體" w:hint="eastAsia"/>
        </w:rPr>
        <w:t>及增加還本</w:t>
      </w:r>
      <w:r w:rsidR="00F6246A">
        <w:rPr>
          <w:rFonts w:hAnsi="標楷體" w:hint="eastAsia"/>
        </w:rPr>
        <w:t>之能量</w:t>
      </w:r>
      <w:r w:rsidR="008C7FF7">
        <w:rPr>
          <w:rFonts w:hAnsi="標楷體" w:hint="eastAsia"/>
        </w:rPr>
        <w:t>，</w:t>
      </w:r>
      <w:r w:rsidR="006A1A99" w:rsidRPr="006A1A99">
        <w:rPr>
          <w:rFonts w:hAnsi="標楷體" w:hint="eastAsia"/>
        </w:rPr>
        <w:t>容</w:t>
      </w:r>
      <w:r w:rsidR="00C01267">
        <w:rPr>
          <w:rFonts w:hAnsi="標楷體" w:hint="eastAsia"/>
        </w:rPr>
        <w:t>待</w:t>
      </w:r>
      <w:r w:rsidR="006A1A99" w:rsidRPr="006A1A99">
        <w:rPr>
          <w:rFonts w:hAnsi="標楷體" w:hint="eastAsia"/>
        </w:rPr>
        <w:t>檢討提升</w:t>
      </w:r>
      <w:r w:rsidR="008C7FF7">
        <w:rPr>
          <w:rFonts w:hAnsi="標楷體" w:hint="eastAsia"/>
        </w:rPr>
        <w:t>。</w:t>
      </w:r>
    </w:p>
    <w:p w:rsidR="00872C56" w:rsidRDefault="00872C56" w:rsidP="00872C56">
      <w:pPr>
        <w:pStyle w:val="20"/>
        <w:ind w:leftChars="29" w:left="1134" w:hangingChars="371" w:hanging="1052"/>
        <w:jc w:val="both"/>
        <w:rPr>
          <w:rFonts w:hAnsi="標楷體"/>
          <w:b/>
          <w:sz w:val="28"/>
        </w:rPr>
      </w:pPr>
      <w:r w:rsidRPr="00DC42CC">
        <w:rPr>
          <w:rFonts w:hint="eastAsia"/>
          <w:b/>
          <w:sz w:val="28"/>
        </w:rPr>
        <w:t>表</w:t>
      </w:r>
      <w:r>
        <w:rPr>
          <w:rFonts w:hint="eastAsia"/>
          <w:b/>
          <w:sz w:val="28"/>
        </w:rPr>
        <w:t>3</w:t>
      </w:r>
      <w:r w:rsidRPr="00DC42CC">
        <w:rPr>
          <w:rFonts w:hint="eastAsia"/>
          <w:b/>
          <w:sz w:val="28"/>
        </w:rPr>
        <w:t>-</w:t>
      </w:r>
      <w:r>
        <w:rPr>
          <w:rFonts w:hint="eastAsia"/>
          <w:b/>
          <w:sz w:val="28"/>
        </w:rPr>
        <w:t>3</w:t>
      </w:r>
      <w:r w:rsidRPr="00DC42CC">
        <w:rPr>
          <w:rFonts w:hint="eastAsia"/>
          <w:b/>
          <w:sz w:val="28"/>
        </w:rPr>
        <w:t xml:space="preserve">  </w:t>
      </w:r>
      <w:r w:rsidRPr="00DC42CC">
        <w:rPr>
          <w:rFonts w:hAnsi="標楷體" w:hint="eastAsia"/>
          <w:b/>
          <w:sz w:val="28"/>
        </w:rPr>
        <w:t>10</w:t>
      </w:r>
      <w:r>
        <w:rPr>
          <w:rFonts w:hAnsi="標楷體" w:hint="eastAsia"/>
          <w:b/>
          <w:sz w:val="28"/>
        </w:rPr>
        <w:t>6</w:t>
      </w:r>
      <w:r w:rsidRPr="00DC42CC">
        <w:rPr>
          <w:rFonts w:hAnsi="標楷體" w:hint="eastAsia"/>
          <w:b/>
          <w:sz w:val="28"/>
        </w:rPr>
        <w:t>至113年度</w:t>
      </w:r>
      <w:r>
        <w:rPr>
          <w:rFonts w:hAnsi="標楷體" w:hint="eastAsia"/>
          <w:b/>
          <w:sz w:val="28"/>
        </w:rPr>
        <w:t>中央政府</w:t>
      </w:r>
      <w:r w:rsidR="003F75FF">
        <w:rPr>
          <w:rFonts w:hAnsi="標楷體" w:hint="eastAsia"/>
          <w:b/>
          <w:sz w:val="28"/>
        </w:rPr>
        <w:t>債務舉借及</w:t>
      </w:r>
      <w:r w:rsidR="00552583">
        <w:rPr>
          <w:rFonts w:hAnsi="標楷體" w:hint="eastAsia"/>
          <w:b/>
          <w:sz w:val="28"/>
        </w:rPr>
        <w:t>償還</w:t>
      </w:r>
      <w:r w:rsidR="00D907D6">
        <w:rPr>
          <w:rFonts w:hAnsi="標楷體" w:hint="eastAsia"/>
          <w:b/>
          <w:sz w:val="28"/>
        </w:rPr>
        <w:t>之</w:t>
      </w:r>
      <w:r>
        <w:rPr>
          <w:rFonts w:hAnsi="標楷體" w:hint="eastAsia"/>
          <w:b/>
          <w:sz w:val="28"/>
        </w:rPr>
        <w:t>預</w:t>
      </w:r>
      <w:r w:rsidR="003F75FF">
        <w:rPr>
          <w:rFonts w:hAnsi="標楷體" w:hint="eastAsia"/>
          <w:b/>
          <w:sz w:val="28"/>
        </w:rPr>
        <w:t>、</w:t>
      </w:r>
      <w:r>
        <w:rPr>
          <w:rFonts w:hAnsi="標楷體" w:hint="eastAsia"/>
          <w:b/>
          <w:sz w:val="28"/>
        </w:rPr>
        <w:t>決算</w:t>
      </w:r>
      <w:r w:rsidRPr="00DC42CC">
        <w:rPr>
          <w:rFonts w:hAnsi="標楷體" w:hint="eastAsia"/>
          <w:b/>
          <w:sz w:val="28"/>
        </w:rPr>
        <w:t>概況表</w:t>
      </w:r>
    </w:p>
    <w:p w:rsidR="00872C56" w:rsidRPr="00DC42CC" w:rsidRDefault="00872C56" w:rsidP="00872C56">
      <w:pPr>
        <w:pStyle w:val="20"/>
        <w:ind w:leftChars="29" w:left="985" w:hangingChars="371" w:hanging="903"/>
        <w:jc w:val="right"/>
        <w:rPr>
          <w:rFonts w:hAnsi="標楷體"/>
          <w:szCs w:val="24"/>
        </w:rPr>
      </w:pPr>
      <w:r w:rsidRPr="00DC42CC">
        <w:rPr>
          <w:rFonts w:hAnsi="標楷體" w:hint="eastAsia"/>
          <w:b/>
        </w:rPr>
        <w:t xml:space="preserve">                                      </w:t>
      </w:r>
      <w:r w:rsidRPr="00DC42CC">
        <w:rPr>
          <w:rFonts w:hAnsi="標楷體" w:hint="eastAsia"/>
          <w:szCs w:val="24"/>
        </w:rPr>
        <w:t>單位：新臺幣</w:t>
      </w:r>
      <w:r>
        <w:rPr>
          <w:rFonts w:hAnsi="標楷體" w:hint="eastAsia"/>
          <w:szCs w:val="24"/>
        </w:rPr>
        <w:t>億</w:t>
      </w:r>
      <w:r w:rsidRPr="00DC42CC">
        <w:rPr>
          <w:rFonts w:hAnsi="標楷體" w:hint="eastAsia"/>
          <w:szCs w:val="24"/>
        </w:rPr>
        <w:t>元</w:t>
      </w:r>
    </w:p>
    <w:tbl>
      <w:tblPr>
        <w:tblW w:w="8563" w:type="dxa"/>
        <w:tblInd w:w="1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67"/>
        <w:gridCol w:w="1221"/>
        <w:gridCol w:w="1288"/>
        <w:gridCol w:w="1389"/>
        <w:gridCol w:w="1256"/>
        <w:gridCol w:w="1274"/>
        <w:gridCol w:w="1368"/>
      </w:tblGrid>
      <w:tr w:rsidR="003F75FF" w:rsidRPr="00587F54" w:rsidTr="005A3175">
        <w:trPr>
          <w:trHeight w:val="340"/>
          <w:tblHeader/>
        </w:trPr>
        <w:tc>
          <w:tcPr>
            <w:tcW w:w="767" w:type="dxa"/>
            <w:vMerge w:val="restart"/>
            <w:shd w:val="clear" w:color="auto" w:fill="auto"/>
            <w:vAlign w:val="center"/>
          </w:tcPr>
          <w:p w:rsidR="003F75FF" w:rsidRPr="00DC42CC" w:rsidRDefault="003F75FF" w:rsidP="0027773E">
            <w:pPr>
              <w:pStyle w:val="142"/>
              <w:jc w:val="center"/>
              <w:rPr>
                <w:rFonts w:hAnsi="標楷體"/>
                <w:b/>
                <w:spacing w:val="-20"/>
                <w:szCs w:val="24"/>
              </w:rPr>
            </w:pPr>
            <w:r w:rsidRPr="00DC42CC">
              <w:rPr>
                <w:rFonts w:hAnsi="標楷體" w:hint="eastAsia"/>
                <w:b/>
                <w:spacing w:val="-20"/>
                <w:szCs w:val="24"/>
              </w:rPr>
              <w:t>年度</w:t>
            </w:r>
          </w:p>
        </w:tc>
        <w:tc>
          <w:tcPr>
            <w:tcW w:w="3898" w:type="dxa"/>
            <w:gridSpan w:val="3"/>
            <w:shd w:val="clear" w:color="auto" w:fill="auto"/>
            <w:vAlign w:val="center"/>
          </w:tcPr>
          <w:p w:rsidR="003F75FF" w:rsidRPr="00071C2C" w:rsidRDefault="003F75FF" w:rsidP="003F75FF">
            <w:pPr>
              <w:pStyle w:val="142"/>
              <w:jc w:val="center"/>
              <w:rPr>
                <w:rFonts w:hAnsi="標楷體"/>
                <w:b/>
                <w:szCs w:val="24"/>
              </w:rPr>
            </w:pPr>
            <w:r>
              <w:rPr>
                <w:rFonts w:hAnsi="標楷體" w:hint="eastAsia"/>
                <w:b/>
                <w:szCs w:val="24"/>
              </w:rPr>
              <w:t>債務舉借</w:t>
            </w:r>
          </w:p>
        </w:tc>
        <w:tc>
          <w:tcPr>
            <w:tcW w:w="3898" w:type="dxa"/>
            <w:gridSpan w:val="3"/>
            <w:shd w:val="clear" w:color="auto" w:fill="auto"/>
            <w:vAlign w:val="center"/>
          </w:tcPr>
          <w:p w:rsidR="003F75FF" w:rsidRPr="00071C2C" w:rsidRDefault="003F75FF" w:rsidP="003F75FF">
            <w:pPr>
              <w:pStyle w:val="142"/>
              <w:jc w:val="center"/>
              <w:rPr>
                <w:rFonts w:hAnsi="標楷體"/>
                <w:b/>
                <w:szCs w:val="24"/>
              </w:rPr>
            </w:pPr>
            <w:r>
              <w:rPr>
                <w:rFonts w:hAnsi="標楷體" w:hint="eastAsia"/>
                <w:b/>
                <w:szCs w:val="24"/>
              </w:rPr>
              <w:t>債務償還</w:t>
            </w:r>
          </w:p>
        </w:tc>
      </w:tr>
      <w:tr w:rsidR="003F75FF" w:rsidRPr="00587F54" w:rsidTr="005A3175">
        <w:trPr>
          <w:trHeight w:val="340"/>
          <w:tblHeader/>
        </w:trPr>
        <w:tc>
          <w:tcPr>
            <w:tcW w:w="767" w:type="dxa"/>
            <w:vMerge/>
            <w:shd w:val="clear" w:color="auto" w:fill="auto"/>
            <w:vAlign w:val="center"/>
          </w:tcPr>
          <w:p w:rsidR="003F75FF" w:rsidRPr="00DC42CC" w:rsidRDefault="003F75FF" w:rsidP="003F75FF">
            <w:pPr>
              <w:pStyle w:val="142"/>
              <w:jc w:val="center"/>
              <w:rPr>
                <w:rFonts w:hAnsi="標楷體"/>
                <w:b/>
                <w:spacing w:val="-20"/>
                <w:szCs w:val="24"/>
              </w:rPr>
            </w:pPr>
          </w:p>
        </w:tc>
        <w:tc>
          <w:tcPr>
            <w:tcW w:w="1221" w:type="dxa"/>
            <w:shd w:val="clear" w:color="auto" w:fill="auto"/>
            <w:vAlign w:val="center"/>
          </w:tcPr>
          <w:p w:rsidR="003F75FF" w:rsidRPr="00071C2C" w:rsidRDefault="003F75FF" w:rsidP="003F75FF">
            <w:pPr>
              <w:pStyle w:val="142"/>
              <w:jc w:val="center"/>
              <w:rPr>
                <w:rFonts w:hAnsi="標楷體"/>
                <w:b/>
                <w:szCs w:val="24"/>
              </w:rPr>
            </w:pPr>
            <w:r>
              <w:rPr>
                <w:rFonts w:hAnsi="標楷體" w:hint="eastAsia"/>
                <w:b/>
                <w:spacing w:val="-6"/>
                <w:szCs w:val="24"/>
              </w:rPr>
              <w:t>預算數</w:t>
            </w:r>
          </w:p>
        </w:tc>
        <w:tc>
          <w:tcPr>
            <w:tcW w:w="1288" w:type="dxa"/>
            <w:shd w:val="clear" w:color="auto" w:fill="auto"/>
            <w:vAlign w:val="center"/>
          </w:tcPr>
          <w:p w:rsidR="003F75FF" w:rsidRPr="00071C2C" w:rsidRDefault="003F75FF" w:rsidP="003F75FF">
            <w:pPr>
              <w:pStyle w:val="142"/>
              <w:jc w:val="center"/>
              <w:rPr>
                <w:rFonts w:hAnsi="標楷體"/>
                <w:b/>
                <w:szCs w:val="24"/>
              </w:rPr>
            </w:pPr>
            <w:r>
              <w:rPr>
                <w:rFonts w:hAnsi="標楷體" w:hint="eastAsia"/>
                <w:b/>
                <w:szCs w:val="24"/>
              </w:rPr>
              <w:t>決算數</w:t>
            </w:r>
          </w:p>
        </w:tc>
        <w:tc>
          <w:tcPr>
            <w:tcW w:w="1389" w:type="dxa"/>
            <w:shd w:val="clear" w:color="auto" w:fill="auto"/>
            <w:vAlign w:val="center"/>
          </w:tcPr>
          <w:p w:rsidR="003F75FF" w:rsidRPr="00071C2C" w:rsidRDefault="003F75FF" w:rsidP="003F75FF">
            <w:pPr>
              <w:pStyle w:val="142"/>
              <w:ind w:leftChars="-22" w:left="-62" w:rightChars="-19" w:right="-54"/>
              <w:jc w:val="center"/>
              <w:rPr>
                <w:rFonts w:hAnsi="標楷體"/>
                <w:b/>
                <w:szCs w:val="24"/>
              </w:rPr>
            </w:pPr>
            <w:r>
              <w:rPr>
                <w:rFonts w:hAnsi="標楷體" w:hint="eastAsia"/>
                <w:b/>
                <w:szCs w:val="24"/>
              </w:rPr>
              <w:t>減少舉債數</w:t>
            </w:r>
          </w:p>
        </w:tc>
        <w:tc>
          <w:tcPr>
            <w:tcW w:w="1256" w:type="dxa"/>
            <w:shd w:val="clear" w:color="auto" w:fill="auto"/>
            <w:vAlign w:val="center"/>
          </w:tcPr>
          <w:p w:rsidR="003F75FF" w:rsidRPr="00071C2C" w:rsidRDefault="003F75FF" w:rsidP="003F75FF">
            <w:pPr>
              <w:pStyle w:val="142"/>
              <w:jc w:val="center"/>
              <w:rPr>
                <w:rFonts w:hAnsi="標楷體"/>
                <w:b/>
                <w:szCs w:val="24"/>
              </w:rPr>
            </w:pPr>
            <w:r>
              <w:rPr>
                <w:rFonts w:hAnsi="標楷體" w:hint="eastAsia"/>
                <w:b/>
                <w:spacing w:val="-6"/>
                <w:szCs w:val="24"/>
              </w:rPr>
              <w:t>預算數</w:t>
            </w:r>
          </w:p>
        </w:tc>
        <w:tc>
          <w:tcPr>
            <w:tcW w:w="1274" w:type="dxa"/>
            <w:shd w:val="clear" w:color="auto" w:fill="auto"/>
            <w:vAlign w:val="center"/>
          </w:tcPr>
          <w:p w:rsidR="003F75FF" w:rsidRPr="00071C2C" w:rsidRDefault="003F75FF" w:rsidP="003F75FF">
            <w:pPr>
              <w:pStyle w:val="142"/>
              <w:jc w:val="center"/>
              <w:rPr>
                <w:rFonts w:hAnsi="標楷體"/>
                <w:b/>
                <w:szCs w:val="24"/>
              </w:rPr>
            </w:pPr>
            <w:r>
              <w:rPr>
                <w:rFonts w:hAnsi="標楷體" w:hint="eastAsia"/>
                <w:b/>
                <w:szCs w:val="24"/>
              </w:rPr>
              <w:t>決算數</w:t>
            </w:r>
          </w:p>
        </w:tc>
        <w:tc>
          <w:tcPr>
            <w:tcW w:w="1368" w:type="dxa"/>
            <w:shd w:val="clear" w:color="auto" w:fill="auto"/>
            <w:vAlign w:val="center"/>
          </w:tcPr>
          <w:p w:rsidR="003F75FF" w:rsidRPr="00071C2C" w:rsidRDefault="003F75FF" w:rsidP="003F75FF">
            <w:pPr>
              <w:pStyle w:val="142"/>
              <w:ind w:leftChars="-22" w:left="-62" w:rightChars="-19" w:right="-54"/>
              <w:jc w:val="center"/>
              <w:rPr>
                <w:rFonts w:hAnsi="標楷體"/>
                <w:b/>
                <w:szCs w:val="24"/>
              </w:rPr>
            </w:pPr>
            <w:r>
              <w:rPr>
                <w:rFonts w:hAnsi="標楷體" w:hint="eastAsia"/>
                <w:b/>
                <w:szCs w:val="24"/>
              </w:rPr>
              <w:t>增加還本數</w:t>
            </w:r>
          </w:p>
        </w:tc>
      </w:tr>
      <w:tr w:rsidR="00593A28" w:rsidRPr="00587F54" w:rsidTr="005A3175">
        <w:trPr>
          <w:trHeight w:val="340"/>
        </w:trPr>
        <w:tc>
          <w:tcPr>
            <w:tcW w:w="767" w:type="dxa"/>
            <w:shd w:val="clear" w:color="auto" w:fill="auto"/>
            <w:vAlign w:val="center"/>
          </w:tcPr>
          <w:p w:rsidR="003F75FF" w:rsidRPr="00D8223C" w:rsidRDefault="003F75FF" w:rsidP="003F75FF">
            <w:pPr>
              <w:pStyle w:val="142"/>
              <w:jc w:val="center"/>
              <w:rPr>
                <w:rFonts w:hAnsi="標楷體"/>
                <w:spacing w:val="-20"/>
                <w:szCs w:val="24"/>
              </w:rPr>
            </w:pPr>
            <w:r w:rsidRPr="00D8223C">
              <w:rPr>
                <w:rFonts w:hAnsi="標楷體" w:hint="eastAsia"/>
                <w:spacing w:val="-20"/>
                <w:szCs w:val="24"/>
              </w:rPr>
              <w:t>106</w:t>
            </w:r>
          </w:p>
        </w:tc>
        <w:tc>
          <w:tcPr>
            <w:tcW w:w="1221" w:type="dxa"/>
            <w:shd w:val="clear" w:color="auto" w:fill="auto"/>
            <w:vAlign w:val="center"/>
          </w:tcPr>
          <w:p w:rsidR="003F75FF" w:rsidRPr="00974457" w:rsidRDefault="003F75FF" w:rsidP="003F75FF">
            <w:pPr>
              <w:pStyle w:val="142"/>
              <w:jc w:val="right"/>
              <w:rPr>
                <w:rFonts w:hAnsi="標楷體"/>
                <w:spacing w:val="-20"/>
                <w:szCs w:val="24"/>
              </w:rPr>
            </w:pPr>
            <w:r>
              <w:rPr>
                <w:rFonts w:hAnsi="標楷體"/>
                <w:spacing w:val="-20"/>
                <w:szCs w:val="24"/>
              </w:rPr>
              <w:t>2,065</w:t>
            </w:r>
          </w:p>
        </w:tc>
        <w:tc>
          <w:tcPr>
            <w:tcW w:w="1288"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8</w:t>
            </w:r>
            <w:r>
              <w:rPr>
                <w:rFonts w:hAnsi="標楷體"/>
                <w:spacing w:val="-20"/>
                <w:szCs w:val="24"/>
              </w:rPr>
              <w:t>30</w:t>
            </w:r>
          </w:p>
        </w:tc>
        <w:tc>
          <w:tcPr>
            <w:tcW w:w="1389"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1</w:t>
            </w:r>
            <w:r>
              <w:rPr>
                <w:rFonts w:hAnsi="標楷體"/>
                <w:spacing w:val="-20"/>
                <w:szCs w:val="24"/>
              </w:rPr>
              <w:t>,235</w:t>
            </w:r>
          </w:p>
        </w:tc>
        <w:tc>
          <w:tcPr>
            <w:tcW w:w="1256" w:type="dxa"/>
            <w:shd w:val="clear" w:color="auto" w:fill="auto"/>
            <w:vAlign w:val="center"/>
          </w:tcPr>
          <w:p w:rsidR="003F75FF" w:rsidRPr="00974457" w:rsidRDefault="003F75FF" w:rsidP="003F75FF">
            <w:pPr>
              <w:pStyle w:val="142"/>
              <w:jc w:val="right"/>
              <w:rPr>
                <w:rFonts w:hAnsi="標楷體"/>
                <w:spacing w:val="-20"/>
                <w:szCs w:val="24"/>
              </w:rPr>
            </w:pPr>
            <w:r>
              <w:rPr>
                <w:rFonts w:hAnsi="標楷體" w:hint="eastAsia"/>
                <w:spacing w:val="-20"/>
                <w:szCs w:val="24"/>
              </w:rPr>
              <w:t>7</w:t>
            </w:r>
            <w:r>
              <w:rPr>
                <w:rFonts w:hAnsi="標楷體"/>
                <w:spacing w:val="-20"/>
                <w:szCs w:val="24"/>
              </w:rPr>
              <w:t>40</w:t>
            </w:r>
          </w:p>
        </w:tc>
        <w:tc>
          <w:tcPr>
            <w:tcW w:w="1274"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743</w:t>
            </w:r>
          </w:p>
        </w:tc>
        <w:tc>
          <w:tcPr>
            <w:tcW w:w="1368" w:type="dxa"/>
            <w:shd w:val="clear" w:color="auto" w:fill="auto"/>
            <w:vAlign w:val="center"/>
          </w:tcPr>
          <w:p w:rsidR="003F75FF" w:rsidRPr="00816150" w:rsidRDefault="003F75FF" w:rsidP="003F75FF">
            <w:pPr>
              <w:pStyle w:val="142"/>
              <w:jc w:val="right"/>
              <w:rPr>
                <w:rFonts w:hAnsi="標楷體"/>
                <w:spacing w:val="-20"/>
                <w:szCs w:val="24"/>
              </w:rPr>
            </w:pPr>
            <w:r>
              <w:rPr>
                <w:rFonts w:hAnsi="標楷體" w:hint="eastAsia"/>
                <w:spacing w:val="-20"/>
                <w:szCs w:val="24"/>
              </w:rPr>
              <w:t>3</w:t>
            </w:r>
          </w:p>
        </w:tc>
      </w:tr>
      <w:tr w:rsidR="00593A28" w:rsidRPr="00587F54" w:rsidTr="005A3175">
        <w:trPr>
          <w:trHeight w:val="340"/>
        </w:trPr>
        <w:tc>
          <w:tcPr>
            <w:tcW w:w="767" w:type="dxa"/>
            <w:shd w:val="clear" w:color="auto" w:fill="auto"/>
            <w:vAlign w:val="center"/>
          </w:tcPr>
          <w:p w:rsidR="003F75FF" w:rsidRPr="00D8223C" w:rsidRDefault="003F75FF" w:rsidP="003F75FF">
            <w:pPr>
              <w:pStyle w:val="142"/>
              <w:jc w:val="center"/>
              <w:rPr>
                <w:rFonts w:hAnsi="標楷體"/>
                <w:spacing w:val="-20"/>
                <w:szCs w:val="24"/>
              </w:rPr>
            </w:pPr>
            <w:r w:rsidRPr="00D8223C">
              <w:rPr>
                <w:rFonts w:hAnsi="標楷體" w:hint="eastAsia"/>
                <w:spacing w:val="-20"/>
                <w:szCs w:val="24"/>
              </w:rPr>
              <w:t>107</w:t>
            </w:r>
          </w:p>
        </w:tc>
        <w:tc>
          <w:tcPr>
            <w:tcW w:w="1221" w:type="dxa"/>
            <w:shd w:val="clear" w:color="auto" w:fill="auto"/>
            <w:vAlign w:val="center"/>
          </w:tcPr>
          <w:p w:rsidR="003F75FF" w:rsidRPr="00974457" w:rsidRDefault="003F75FF" w:rsidP="003F75FF">
            <w:pPr>
              <w:pStyle w:val="142"/>
              <w:jc w:val="right"/>
              <w:rPr>
                <w:rFonts w:hAnsi="標楷體"/>
                <w:spacing w:val="-20"/>
                <w:szCs w:val="24"/>
              </w:rPr>
            </w:pPr>
            <w:r>
              <w:rPr>
                <w:rFonts w:hAnsi="標楷體"/>
                <w:spacing w:val="-20"/>
                <w:szCs w:val="24"/>
              </w:rPr>
              <w:t>1,267</w:t>
            </w:r>
          </w:p>
        </w:tc>
        <w:tc>
          <w:tcPr>
            <w:tcW w:w="1288"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0</w:t>
            </w:r>
          </w:p>
        </w:tc>
        <w:tc>
          <w:tcPr>
            <w:tcW w:w="1389"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1</w:t>
            </w:r>
            <w:r>
              <w:rPr>
                <w:rFonts w:hAnsi="標楷體"/>
                <w:spacing w:val="-20"/>
                <w:szCs w:val="24"/>
              </w:rPr>
              <w:t>,267</w:t>
            </w:r>
          </w:p>
        </w:tc>
        <w:tc>
          <w:tcPr>
            <w:tcW w:w="1256" w:type="dxa"/>
            <w:shd w:val="clear" w:color="auto" w:fill="auto"/>
            <w:vAlign w:val="center"/>
          </w:tcPr>
          <w:p w:rsidR="003F75FF" w:rsidRPr="00974457" w:rsidRDefault="003F75FF" w:rsidP="003F75FF">
            <w:pPr>
              <w:pStyle w:val="142"/>
              <w:jc w:val="right"/>
              <w:rPr>
                <w:rFonts w:hAnsi="標楷體"/>
                <w:spacing w:val="-20"/>
                <w:szCs w:val="24"/>
              </w:rPr>
            </w:pPr>
            <w:r>
              <w:rPr>
                <w:rFonts w:hAnsi="標楷體" w:hint="eastAsia"/>
                <w:spacing w:val="-20"/>
                <w:szCs w:val="24"/>
              </w:rPr>
              <w:t>7</w:t>
            </w:r>
            <w:r>
              <w:rPr>
                <w:rFonts w:hAnsi="標楷體"/>
                <w:spacing w:val="-20"/>
                <w:szCs w:val="24"/>
              </w:rPr>
              <w:t>92</w:t>
            </w:r>
          </w:p>
        </w:tc>
        <w:tc>
          <w:tcPr>
            <w:tcW w:w="1274"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792</w:t>
            </w:r>
          </w:p>
        </w:tc>
        <w:tc>
          <w:tcPr>
            <w:tcW w:w="1368" w:type="dxa"/>
            <w:shd w:val="clear" w:color="auto" w:fill="auto"/>
            <w:vAlign w:val="center"/>
          </w:tcPr>
          <w:p w:rsidR="003F75FF" w:rsidRPr="00816150" w:rsidRDefault="003F75FF" w:rsidP="003F75FF">
            <w:pPr>
              <w:pStyle w:val="142"/>
              <w:jc w:val="right"/>
              <w:rPr>
                <w:rFonts w:hAnsi="標楷體"/>
                <w:spacing w:val="-20"/>
                <w:szCs w:val="24"/>
              </w:rPr>
            </w:pPr>
            <w:r>
              <w:rPr>
                <w:rFonts w:hAnsi="標楷體" w:hint="eastAsia"/>
                <w:spacing w:val="-20"/>
                <w:szCs w:val="24"/>
              </w:rPr>
              <w:t>0</w:t>
            </w:r>
          </w:p>
        </w:tc>
      </w:tr>
      <w:tr w:rsidR="00593A28" w:rsidRPr="00587F54" w:rsidTr="005A3175">
        <w:trPr>
          <w:trHeight w:val="340"/>
        </w:trPr>
        <w:tc>
          <w:tcPr>
            <w:tcW w:w="767" w:type="dxa"/>
            <w:shd w:val="clear" w:color="auto" w:fill="auto"/>
            <w:vAlign w:val="center"/>
          </w:tcPr>
          <w:p w:rsidR="003F75FF" w:rsidRPr="00D8223C" w:rsidRDefault="003F75FF" w:rsidP="003F75FF">
            <w:pPr>
              <w:pStyle w:val="142"/>
              <w:jc w:val="center"/>
              <w:rPr>
                <w:rFonts w:hAnsi="標楷體"/>
                <w:spacing w:val="-20"/>
                <w:szCs w:val="24"/>
              </w:rPr>
            </w:pPr>
            <w:r w:rsidRPr="00D8223C">
              <w:rPr>
                <w:rFonts w:hAnsi="標楷體" w:hint="eastAsia"/>
                <w:spacing w:val="-20"/>
                <w:szCs w:val="24"/>
              </w:rPr>
              <w:t>108</w:t>
            </w:r>
          </w:p>
        </w:tc>
        <w:tc>
          <w:tcPr>
            <w:tcW w:w="1221" w:type="dxa"/>
            <w:shd w:val="clear" w:color="auto" w:fill="auto"/>
            <w:vAlign w:val="center"/>
          </w:tcPr>
          <w:p w:rsidR="003F75FF" w:rsidRPr="00974457" w:rsidRDefault="003F75FF" w:rsidP="003F75FF">
            <w:pPr>
              <w:pStyle w:val="142"/>
              <w:jc w:val="right"/>
              <w:rPr>
                <w:rFonts w:hAnsi="標楷體"/>
                <w:spacing w:val="-20"/>
                <w:szCs w:val="24"/>
              </w:rPr>
            </w:pPr>
            <w:r>
              <w:rPr>
                <w:rFonts w:hAnsi="標楷體" w:hint="eastAsia"/>
                <w:spacing w:val="-20"/>
                <w:szCs w:val="24"/>
              </w:rPr>
              <w:t>8</w:t>
            </w:r>
            <w:r>
              <w:rPr>
                <w:rFonts w:hAnsi="標楷體"/>
                <w:spacing w:val="-20"/>
                <w:szCs w:val="24"/>
              </w:rPr>
              <w:t>89</w:t>
            </w:r>
          </w:p>
        </w:tc>
        <w:tc>
          <w:tcPr>
            <w:tcW w:w="1288"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0</w:t>
            </w:r>
          </w:p>
        </w:tc>
        <w:tc>
          <w:tcPr>
            <w:tcW w:w="1389"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8</w:t>
            </w:r>
            <w:r>
              <w:rPr>
                <w:rFonts w:hAnsi="標楷體"/>
                <w:spacing w:val="-20"/>
                <w:szCs w:val="24"/>
              </w:rPr>
              <w:t>89</w:t>
            </w:r>
          </w:p>
        </w:tc>
        <w:tc>
          <w:tcPr>
            <w:tcW w:w="1256" w:type="dxa"/>
            <w:shd w:val="clear" w:color="auto" w:fill="auto"/>
            <w:vAlign w:val="center"/>
          </w:tcPr>
          <w:p w:rsidR="003F75FF" w:rsidRPr="00974457" w:rsidRDefault="003F75FF" w:rsidP="003F75FF">
            <w:pPr>
              <w:pStyle w:val="142"/>
              <w:jc w:val="right"/>
              <w:rPr>
                <w:rFonts w:hAnsi="標楷體"/>
                <w:spacing w:val="-20"/>
                <w:szCs w:val="24"/>
              </w:rPr>
            </w:pPr>
            <w:r>
              <w:rPr>
                <w:rFonts w:hAnsi="標楷體" w:hint="eastAsia"/>
                <w:spacing w:val="-20"/>
                <w:szCs w:val="24"/>
              </w:rPr>
              <w:t>8</w:t>
            </w:r>
            <w:r>
              <w:rPr>
                <w:rFonts w:hAnsi="標楷體"/>
                <w:spacing w:val="-20"/>
                <w:szCs w:val="24"/>
              </w:rPr>
              <w:t>35</w:t>
            </w:r>
          </w:p>
        </w:tc>
        <w:tc>
          <w:tcPr>
            <w:tcW w:w="1274"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885</w:t>
            </w:r>
          </w:p>
        </w:tc>
        <w:tc>
          <w:tcPr>
            <w:tcW w:w="1368" w:type="dxa"/>
            <w:shd w:val="clear" w:color="auto" w:fill="auto"/>
            <w:vAlign w:val="center"/>
          </w:tcPr>
          <w:p w:rsidR="003F75FF" w:rsidRPr="00816150" w:rsidRDefault="003F75FF" w:rsidP="003F75FF">
            <w:pPr>
              <w:pStyle w:val="142"/>
              <w:jc w:val="right"/>
              <w:rPr>
                <w:rFonts w:hAnsi="標楷體"/>
                <w:spacing w:val="-20"/>
                <w:szCs w:val="24"/>
              </w:rPr>
            </w:pPr>
            <w:r>
              <w:rPr>
                <w:rFonts w:hAnsi="標楷體" w:hint="eastAsia"/>
                <w:spacing w:val="-20"/>
                <w:szCs w:val="24"/>
              </w:rPr>
              <w:t>5</w:t>
            </w:r>
            <w:r>
              <w:rPr>
                <w:rFonts w:hAnsi="標楷體"/>
                <w:spacing w:val="-20"/>
                <w:szCs w:val="24"/>
              </w:rPr>
              <w:t>0</w:t>
            </w:r>
          </w:p>
        </w:tc>
      </w:tr>
      <w:tr w:rsidR="00593A28" w:rsidRPr="00587F54" w:rsidTr="005A3175">
        <w:trPr>
          <w:trHeight w:val="340"/>
        </w:trPr>
        <w:tc>
          <w:tcPr>
            <w:tcW w:w="767" w:type="dxa"/>
            <w:shd w:val="clear" w:color="auto" w:fill="auto"/>
            <w:vAlign w:val="center"/>
          </w:tcPr>
          <w:p w:rsidR="003F75FF" w:rsidRPr="00D8223C" w:rsidRDefault="003F75FF" w:rsidP="003F75FF">
            <w:pPr>
              <w:pStyle w:val="142"/>
              <w:jc w:val="center"/>
              <w:rPr>
                <w:rFonts w:hAnsi="標楷體"/>
                <w:spacing w:val="-20"/>
                <w:szCs w:val="24"/>
              </w:rPr>
            </w:pPr>
            <w:r w:rsidRPr="00D8223C">
              <w:rPr>
                <w:rFonts w:hAnsi="標楷體" w:hint="eastAsia"/>
                <w:spacing w:val="-20"/>
                <w:szCs w:val="24"/>
              </w:rPr>
              <w:t>109</w:t>
            </w:r>
          </w:p>
        </w:tc>
        <w:tc>
          <w:tcPr>
            <w:tcW w:w="1221" w:type="dxa"/>
            <w:shd w:val="clear" w:color="auto" w:fill="auto"/>
            <w:vAlign w:val="center"/>
          </w:tcPr>
          <w:p w:rsidR="003F75FF" w:rsidRPr="00974457" w:rsidRDefault="003F75FF" w:rsidP="003F75FF">
            <w:pPr>
              <w:pStyle w:val="142"/>
              <w:jc w:val="right"/>
              <w:rPr>
                <w:rFonts w:hAnsi="標楷體"/>
                <w:spacing w:val="-20"/>
                <w:szCs w:val="24"/>
              </w:rPr>
            </w:pPr>
            <w:r>
              <w:rPr>
                <w:rFonts w:hAnsi="標楷體" w:hint="eastAsia"/>
                <w:spacing w:val="-20"/>
                <w:szCs w:val="24"/>
              </w:rPr>
              <w:t>5</w:t>
            </w:r>
            <w:r>
              <w:rPr>
                <w:rFonts w:hAnsi="標楷體"/>
                <w:spacing w:val="-20"/>
                <w:szCs w:val="24"/>
              </w:rPr>
              <w:t>55</w:t>
            </w:r>
          </w:p>
        </w:tc>
        <w:tc>
          <w:tcPr>
            <w:tcW w:w="1288"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0</w:t>
            </w:r>
          </w:p>
        </w:tc>
        <w:tc>
          <w:tcPr>
            <w:tcW w:w="1389"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5</w:t>
            </w:r>
            <w:r>
              <w:rPr>
                <w:rFonts w:hAnsi="標楷體"/>
                <w:spacing w:val="-20"/>
                <w:szCs w:val="24"/>
              </w:rPr>
              <w:t>55</w:t>
            </w:r>
          </w:p>
        </w:tc>
        <w:tc>
          <w:tcPr>
            <w:tcW w:w="1256" w:type="dxa"/>
            <w:shd w:val="clear" w:color="auto" w:fill="auto"/>
            <w:vAlign w:val="center"/>
          </w:tcPr>
          <w:p w:rsidR="003F75FF" w:rsidRPr="00974457" w:rsidRDefault="003F75FF" w:rsidP="003F75FF">
            <w:pPr>
              <w:pStyle w:val="142"/>
              <w:jc w:val="right"/>
              <w:rPr>
                <w:rFonts w:hAnsi="標楷體"/>
                <w:spacing w:val="-20"/>
                <w:szCs w:val="24"/>
              </w:rPr>
            </w:pPr>
            <w:r>
              <w:rPr>
                <w:rFonts w:hAnsi="標楷體" w:hint="eastAsia"/>
                <w:spacing w:val="-20"/>
                <w:szCs w:val="24"/>
              </w:rPr>
              <w:t>8</w:t>
            </w:r>
            <w:r>
              <w:rPr>
                <w:rFonts w:hAnsi="標楷體"/>
                <w:spacing w:val="-20"/>
                <w:szCs w:val="24"/>
              </w:rPr>
              <w:t>50</w:t>
            </w:r>
          </w:p>
        </w:tc>
        <w:tc>
          <w:tcPr>
            <w:tcW w:w="1274"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85</w:t>
            </w:r>
            <w:r w:rsidR="00567823">
              <w:rPr>
                <w:rFonts w:hAnsi="標楷體"/>
                <w:spacing w:val="-20"/>
                <w:szCs w:val="24"/>
              </w:rPr>
              <w:t>0</w:t>
            </w:r>
          </w:p>
        </w:tc>
        <w:tc>
          <w:tcPr>
            <w:tcW w:w="1368" w:type="dxa"/>
            <w:shd w:val="clear" w:color="auto" w:fill="auto"/>
            <w:vAlign w:val="center"/>
          </w:tcPr>
          <w:p w:rsidR="003F75FF" w:rsidRPr="00816150" w:rsidRDefault="003F75FF" w:rsidP="003F75FF">
            <w:pPr>
              <w:pStyle w:val="142"/>
              <w:jc w:val="right"/>
              <w:rPr>
                <w:rFonts w:hAnsi="標楷體"/>
                <w:spacing w:val="-20"/>
                <w:szCs w:val="24"/>
              </w:rPr>
            </w:pPr>
            <w:r>
              <w:rPr>
                <w:rFonts w:hAnsi="標楷體" w:hint="eastAsia"/>
                <w:spacing w:val="-20"/>
                <w:szCs w:val="24"/>
              </w:rPr>
              <w:t>0</w:t>
            </w:r>
          </w:p>
        </w:tc>
      </w:tr>
      <w:tr w:rsidR="00593A28" w:rsidRPr="00587F54" w:rsidTr="005A3175">
        <w:trPr>
          <w:trHeight w:val="340"/>
        </w:trPr>
        <w:tc>
          <w:tcPr>
            <w:tcW w:w="767" w:type="dxa"/>
            <w:shd w:val="clear" w:color="auto" w:fill="auto"/>
            <w:vAlign w:val="center"/>
          </w:tcPr>
          <w:p w:rsidR="003F75FF" w:rsidRPr="00D8223C" w:rsidRDefault="003F75FF" w:rsidP="003F75FF">
            <w:pPr>
              <w:pStyle w:val="142"/>
              <w:jc w:val="center"/>
              <w:rPr>
                <w:rFonts w:hAnsi="標楷體"/>
                <w:spacing w:val="-20"/>
                <w:szCs w:val="24"/>
              </w:rPr>
            </w:pPr>
            <w:r w:rsidRPr="00D8223C">
              <w:rPr>
                <w:rFonts w:hAnsi="標楷體" w:hint="eastAsia"/>
                <w:spacing w:val="-20"/>
                <w:szCs w:val="24"/>
              </w:rPr>
              <w:t>110</w:t>
            </w:r>
          </w:p>
        </w:tc>
        <w:tc>
          <w:tcPr>
            <w:tcW w:w="1221" w:type="dxa"/>
            <w:shd w:val="clear" w:color="auto" w:fill="auto"/>
            <w:vAlign w:val="center"/>
          </w:tcPr>
          <w:p w:rsidR="003F75FF" w:rsidRPr="00974457" w:rsidRDefault="003F75FF" w:rsidP="003F75FF">
            <w:pPr>
              <w:pStyle w:val="142"/>
              <w:jc w:val="right"/>
              <w:rPr>
                <w:rFonts w:hAnsi="標楷體"/>
                <w:spacing w:val="-20"/>
                <w:szCs w:val="24"/>
              </w:rPr>
            </w:pPr>
            <w:r>
              <w:rPr>
                <w:rFonts w:hAnsi="標楷體"/>
                <w:spacing w:val="-20"/>
                <w:szCs w:val="24"/>
              </w:rPr>
              <w:t>1,674</w:t>
            </w:r>
          </w:p>
        </w:tc>
        <w:tc>
          <w:tcPr>
            <w:tcW w:w="1288"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0</w:t>
            </w:r>
          </w:p>
        </w:tc>
        <w:tc>
          <w:tcPr>
            <w:tcW w:w="1389"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1</w:t>
            </w:r>
            <w:r>
              <w:rPr>
                <w:rFonts w:hAnsi="標楷體"/>
                <w:spacing w:val="-20"/>
                <w:szCs w:val="24"/>
              </w:rPr>
              <w:t>,674</w:t>
            </w:r>
          </w:p>
        </w:tc>
        <w:tc>
          <w:tcPr>
            <w:tcW w:w="1256" w:type="dxa"/>
            <w:shd w:val="clear" w:color="auto" w:fill="auto"/>
            <w:vAlign w:val="center"/>
          </w:tcPr>
          <w:p w:rsidR="003F75FF" w:rsidRPr="00974457" w:rsidRDefault="003F75FF" w:rsidP="003F75FF">
            <w:pPr>
              <w:pStyle w:val="142"/>
              <w:jc w:val="right"/>
              <w:rPr>
                <w:rFonts w:hAnsi="標楷體"/>
                <w:spacing w:val="-20"/>
                <w:szCs w:val="24"/>
              </w:rPr>
            </w:pPr>
            <w:r>
              <w:rPr>
                <w:rFonts w:hAnsi="標楷體" w:hint="eastAsia"/>
                <w:spacing w:val="-20"/>
                <w:szCs w:val="24"/>
              </w:rPr>
              <w:t>8</w:t>
            </w:r>
            <w:r>
              <w:rPr>
                <w:rFonts w:hAnsi="標楷體"/>
                <w:spacing w:val="-20"/>
                <w:szCs w:val="24"/>
              </w:rPr>
              <w:t>50</w:t>
            </w:r>
          </w:p>
        </w:tc>
        <w:tc>
          <w:tcPr>
            <w:tcW w:w="1274"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1</w:t>
            </w:r>
            <w:r>
              <w:rPr>
                <w:rFonts w:hAnsi="標楷體"/>
                <w:spacing w:val="-20"/>
                <w:szCs w:val="24"/>
              </w:rPr>
              <w:t>,</w:t>
            </w:r>
            <w:r>
              <w:rPr>
                <w:rFonts w:hAnsi="標楷體" w:hint="eastAsia"/>
                <w:spacing w:val="-20"/>
                <w:szCs w:val="24"/>
              </w:rPr>
              <w:t>200</w:t>
            </w:r>
          </w:p>
        </w:tc>
        <w:tc>
          <w:tcPr>
            <w:tcW w:w="1368" w:type="dxa"/>
            <w:shd w:val="clear" w:color="auto" w:fill="auto"/>
            <w:vAlign w:val="center"/>
          </w:tcPr>
          <w:p w:rsidR="003F75FF" w:rsidRPr="00816150" w:rsidRDefault="003F75FF" w:rsidP="003F75FF">
            <w:pPr>
              <w:pStyle w:val="142"/>
              <w:jc w:val="right"/>
              <w:rPr>
                <w:rFonts w:hAnsi="標楷體"/>
                <w:spacing w:val="-20"/>
                <w:szCs w:val="24"/>
              </w:rPr>
            </w:pPr>
            <w:r>
              <w:rPr>
                <w:rFonts w:hAnsi="標楷體" w:hint="eastAsia"/>
                <w:spacing w:val="-20"/>
                <w:szCs w:val="24"/>
              </w:rPr>
              <w:t>3</w:t>
            </w:r>
            <w:r>
              <w:rPr>
                <w:rFonts w:hAnsi="標楷體"/>
                <w:spacing w:val="-20"/>
                <w:szCs w:val="24"/>
              </w:rPr>
              <w:t>50</w:t>
            </w:r>
          </w:p>
        </w:tc>
      </w:tr>
      <w:tr w:rsidR="00593A28" w:rsidRPr="00587F54" w:rsidTr="005A3175">
        <w:trPr>
          <w:trHeight w:val="340"/>
        </w:trPr>
        <w:tc>
          <w:tcPr>
            <w:tcW w:w="767" w:type="dxa"/>
            <w:shd w:val="clear" w:color="auto" w:fill="auto"/>
            <w:vAlign w:val="center"/>
          </w:tcPr>
          <w:p w:rsidR="003F75FF" w:rsidRPr="00D8223C" w:rsidRDefault="003F75FF" w:rsidP="003F75FF">
            <w:pPr>
              <w:pStyle w:val="142"/>
              <w:jc w:val="center"/>
              <w:rPr>
                <w:rFonts w:hAnsi="標楷體"/>
                <w:spacing w:val="-20"/>
                <w:szCs w:val="24"/>
              </w:rPr>
            </w:pPr>
            <w:r w:rsidRPr="00D8223C">
              <w:rPr>
                <w:rFonts w:hAnsi="標楷體" w:hint="eastAsia"/>
                <w:spacing w:val="-20"/>
                <w:szCs w:val="24"/>
              </w:rPr>
              <w:t>111</w:t>
            </w:r>
          </w:p>
        </w:tc>
        <w:tc>
          <w:tcPr>
            <w:tcW w:w="1221" w:type="dxa"/>
            <w:shd w:val="clear" w:color="auto" w:fill="auto"/>
            <w:vAlign w:val="center"/>
          </w:tcPr>
          <w:p w:rsidR="003F75FF" w:rsidRPr="00974457" w:rsidRDefault="003F75FF" w:rsidP="003F75FF">
            <w:pPr>
              <w:pStyle w:val="142"/>
              <w:jc w:val="right"/>
              <w:rPr>
                <w:rFonts w:hAnsi="標楷體"/>
                <w:spacing w:val="-20"/>
                <w:szCs w:val="24"/>
              </w:rPr>
            </w:pPr>
            <w:r>
              <w:rPr>
                <w:rFonts w:hAnsi="標楷體" w:hint="eastAsia"/>
                <w:spacing w:val="-20"/>
                <w:szCs w:val="24"/>
              </w:rPr>
              <w:t>4</w:t>
            </w:r>
            <w:r>
              <w:rPr>
                <w:rFonts w:hAnsi="標楷體"/>
                <w:spacing w:val="-20"/>
                <w:szCs w:val="24"/>
              </w:rPr>
              <w:t>39</w:t>
            </w:r>
          </w:p>
        </w:tc>
        <w:tc>
          <w:tcPr>
            <w:tcW w:w="1288"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0</w:t>
            </w:r>
          </w:p>
        </w:tc>
        <w:tc>
          <w:tcPr>
            <w:tcW w:w="1389"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4</w:t>
            </w:r>
            <w:r>
              <w:rPr>
                <w:rFonts w:hAnsi="標楷體"/>
                <w:spacing w:val="-20"/>
                <w:szCs w:val="24"/>
              </w:rPr>
              <w:t>39</w:t>
            </w:r>
          </w:p>
        </w:tc>
        <w:tc>
          <w:tcPr>
            <w:tcW w:w="1256" w:type="dxa"/>
            <w:shd w:val="clear" w:color="auto" w:fill="auto"/>
            <w:vAlign w:val="center"/>
          </w:tcPr>
          <w:p w:rsidR="003F75FF" w:rsidRPr="00974457" w:rsidRDefault="003F75FF" w:rsidP="003F75FF">
            <w:pPr>
              <w:pStyle w:val="142"/>
              <w:jc w:val="right"/>
              <w:rPr>
                <w:rFonts w:hAnsi="標楷體"/>
                <w:spacing w:val="-20"/>
                <w:szCs w:val="24"/>
              </w:rPr>
            </w:pPr>
            <w:r>
              <w:rPr>
                <w:rFonts w:hAnsi="標楷體" w:hint="eastAsia"/>
                <w:spacing w:val="-20"/>
                <w:szCs w:val="24"/>
              </w:rPr>
              <w:t>9</w:t>
            </w:r>
            <w:r>
              <w:rPr>
                <w:rFonts w:hAnsi="標楷體"/>
                <w:spacing w:val="-20"/>
                <w:szCs w:val="24"/>
              </w:rPr>
              <w:t>60</w:t>
            </w:r>
          </w:p>
        </w:tc>
        <w:tc>
          <w:tcPr>
            <w:tcW w:w="1274"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1</w:t>
            </w:r>
            <w:r>
              <w:rPr>
                <w:rFonts w:hAnsi="標楷體"/>
                <w:spacing w:val="-20"/>
                <w:szCs w:val="24"/>
              </w:rPr>
              <w:t>,500</w:t>
            </w:r>
          </w:p>
        </w:tc>
        <w:tc>
          <w:tcPr>
            <w:tcW w:w="1368" w:type="dxa"/>
            <w:shd w:val="clear" w:color="auto" w:fill="auto"/>
            <w:vAlign w:val="center"/>
          </w:tcPr>
          <w:p w:rsidR="003F75FF" w:rsidRPr="00816150" w:rsidRDefault="003F75FF" w:rsidP="003F75FF">
            <w:pPr>
              <w:pStyle w:val="142"/>
              <w:jc w:val="right"/>
              <w:rPr>
                <w:rFonts w:hAnsi="標楷體"/>
                <w:spacing w:val="-20"/>
                <w:szCs w:val="24"/>
              </w:rPr>
            </w:pPr>
            <w:r>
              <w:rPr>
                <w:rFonts w:hAnsi="標楷體" w:hint="eastAsia"/>
                <w:spacing w:val="-20"/>
                <w:szCs w:val="24"/>
              </w:rPr>
              <w:t>5</w:t>
            </w:r>
            <w:r>
              <w:rPr>
                <w:rFonts w:hAnsi="標楷體"/>
                <w:spacing w:val="-20"/>
                <w:szCs w:val="24"/>
              </w:rPr>
              <w:t>40</w:t>
            </w:r>
          </w:p>
        </w:tc>
      </w:tr>
      <w:tr w:rsidR="00593A28" w:rsidRPr="00587F54" w:rsidTr="005A3175">
        <w:trPr>
          <w:trHeight w:val="340"/>
        </w:trPr>
        <w:tc>
          <w:tcPr>
            <w:tcW w:w="767" w:type="dxa"/>
            <w:shd w:val="clear" w:color="auto" w:fill="auto"/>
            <w:vAlign w:val="center"/>
          </w:tcPr>
          <w:p w:rsidR="003F75FF" w:rsidRPr="00D8223C" w:rsidRDefault="003F75FF" w:rsidP="003F75FF">
            <w:pPr>
              <w:pStyle w:val="142"/>
              <w:jc w:val="center"/>
              <w:rPr>
                <w:rFonts w:hAnsi="標楷體"/>
                <w:spacing w:val="-20"/>
                <w:szCs w:val="24"/>
              </w:rPr>
            </w:pPr>
            <w:r w:rsidRPr="00D8223C">
              <w:rPr>
                <w:rFonts w:hAnsi="標楷體" w:hint="eastAsia"/>
                <w:spacing w:val="-20"/>
                <w:szCs w:val="24"/>
              </w:rPr>
              <w:t>112</w:t>
            </w:r>
          </w:p>
        </w:tc>
        <w:tc>
          <w:tcPr>
            <w:tcW w:w="1221" w:type="dxa"/>
            <w:shd w:val="clear" w:color="auto" w:fill="auto"/>
            <w:vAlign w:val="center"/>
          </w:tcPr>
          <w:p w:rsidR="003F75FF" w:rsidRPr="00974457" w:rsidRDefault="003F75FF" w:rsidP="003F75FF">
            <w:pPr>
              <w:pStyle w:val="142"/>
              <w:jc w:val="right"/>
              <w:rPr>
                <w:rFonts w:hAnsi="標楷體"/>
                <w:spacing w:val="-20"/>
                <w:szCs w:val="24"/>
              </w:rPr>
            </w:pPr>
            <w:r>
              <w:rPr>
                <w:rFonts w:hAnsi="標楷體" w:hint="eastAsia"/>
                <w:spacing w:val="-20"/>
                <w:szCs w:val="24"/>
              </w:rPr>
              <w:t>1</w:t>
            </w:r>
            <w:r>
              <w:rPr>
                <w:rFonts w:hAnsi="標楷體"/>
                <w:spacing w:val="-20"/>
                <w:szCs w:val="24"/>
              </w:rPr>
              <w:t>,732</w:t>
            </w:r>
          </w:p>
        </w:tc>
        <w:tc>
          <w:tcPr>
            <w:tcW w:w="1288"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0</w:t>
            </w:r>
          </w:p>
        </w:tc>
        <w:tc>
          <w:tcPr>
            <w:tcW w:w="1389"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1</w:t>
            </w:r>
            <w:r>
              <w:rPr>
                <w:rFonts w:hAnsi="標楷體"/>
                <w:spacing w:val="-20"/>
                <w:szCs w:val="24"/>
              </w:rPr>
              <w:t>,732</w:t>
            </w:r>
          </w:p>
        </w:tc>
        <w:tc>
          <w:tcPr>
            <w:tcW w:w="1256" w:type="dxa"/>
            <w:shd w:val="clear" w:color="auto" w:fill="auto"/>
            <w:vAlign w:val="center"/>
          </w:tcPr>
          <w:p w:rsidR="003F75FF" w:rsidRPr="00974457" w:rsidRDefault="003F75FF" w:rsidP="003F75FF">
            <w:pPr>
              <w:pStyle w:val="142"/>
              <w:jc w:val="right"/>
              <w:rPr>
                <w:rFonts w:hAnsi="標楷體"/>
                <w:spacing w:val="-20"/>
                <w:szCs w:val="24"/>
              </w:rPr>
            </w:pPr>
            <w:r>
              <w:rPr>
                <w:rFonts w:hAnsi="標楷體" w:hint="eastAsia"/>
                <w:spacing w:val="-20"/>
                <w:szCs w:val="24"/>
              </w:rPr>
              <w:t>1</w:t>
            </w:r>
            <w:r>
              <w:rPr>
                <w:rFonts w:hAnsi="標楷體"/>
                <w:spacing w:val="-20"/>
                <w:szCs w:val="24"/>
              </w:rPr>
              <w:t>,110</w:t>
            </w:r>
          </w:p>
        </w:tc>
        <w:tc>
          <w:tcPr>
            <w:tcW w:w="1274"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1</w:t>
            </w:r>
            <w:r>
              <w:rPr>
                <w:rFonts w:hAnsi="標楷體"/>
                <w:spacing w:val="-20"/>
                <w:szCs w:val="24"/>
              </w:rPr>
              <w:t>,260</w:t>
            </w:r>
          </w:p>
        </w:tc>
        <w:tc>
          <w:tcPr>
            <w:tcW w:w="1368" w:type="dxa"/>
            <w:shd w:val="clear" w:color="auto" w:fill="auto"/>
            <w:vAlign w:val="center"/>
          </w:tcPr>
          <w:p w:rsidR="003F75FF" w:rsidRPr="00816150" w:rsidRDefault="003F75FF" w:rsidP="003F75FF">
            <w:pPr>
              <w:pStyle w:val="142"/>
              <w:jc w:val="right"/>
              <w:rPr>
                <w:rFonts w:hAnsi="標楷體"/>
                <w:spacing w:val="-20"/>
                <w:szCs w:val="24"/>
              </w:rPr>
            </w:pPr>
            <w:r>
              <w:rPr>
                <w:rFonts w:hAnsi="標楷體" w:hint="eastAsia"/>
                <w:spacing w:val="-20"/>
                <w:szCs w:val="24"/>
              </w:rPr>
              <w:t>1</w:t>
            </w:r>
            <w:r>
              <w:rPr>
                <w:rFonts w:hAnsi="標楷體"/>
                <w:spacing w:val="-20"/>
                <w:szCs w:val="24"/>
              </w:rPr>
              <w:t>50</w:t>
            </w:r>
          </w:p>
        </w:tc>
      </w:tr>
      <w:tr w:rsidR="00593A28" w:rsidRPr="00587F54" w:rsidTr="005A3175">
        <w:trPr>
          <w:trHeight w:val="340"/>
        </w:trPr>
        <w:tc>
          <w:tcPr>
            <w:tcW w:w="767" w:type="dxa"/>
            <w:shd w:val="clear" w:color="auto" w:fill="auto"/>
            <w:vAlign w:val="center"/>
          </w:tcPr>
          <w:p w:rsidR="003F75FF" w:rsidRPr="00D8223C" w:rsidRDefault="003F75FF" w:rsidP="003F75FF">
            <w:pPr>
              <w:pStyle w:val="142"/>
              <w:jc w:val="center"/>
              <w:rPr>
                <w:rFonts w:hAnsi="標楷體"/>
                <w:spacing w:val="-20"/>
                <w:szCs w:val="24"/>
              </w:rPr>
            </w:pPr>
            <w:r w:rsidRPr="00D8223C">
              <w:rPr>
                <w:rFonts w:hAnsi="標楷體" w:hint="eastAsia"/>
                <w:spacing w:val="-20"/>
                <w:szCs w:val="24"/>
              </w:rPr>
              <w:lastRenderedPageBreak/>
              <w:t>113</w:t>
            </w:r>
          </w:p>
        </w:tc>
        <w:tc>
          <w:tcPr>
            <w:tcW w:w="1221" w:type="dxa"/>
            <w:shd w:val="clear" w:color="auto" w:fill="auto"/>
            <w:vAlign w:val="center"/>
          </w:tcPr>
          <w:p w:rsidR="003F75FF" w:rsidRPr="00974457" w:rsidRDefault="003F75FF" w:rsidP="003F75FF">
            <w:pPr>
              <w:pStyle w:val="142"/>
              <w:jc w:val="right"/>
              <w:rPr>
                <w:rFonts w:hAnsi="標楷體"/>
                <w:spacing w:val="-20"/>
                <w:szCs w:val="24"/>
              </w:rPr>
            </w:pPr>
            <w:r>
              <w:rPr>
                <w:rFonts w:hAnsi="標楷體" w:hint="eastAsia"/>
                <w:spacing w:val="-20"/>
                <w:szCs w:val="24"/>
              </w:rPr>
              <w:t>1</w:t>
            </w:r>
            <w:r>
              <w:rPr>
                <w:rFonts w:hAnsi="標楷體"/>
                <w:spacing w:val="-20"/>
                <w:szCs w:val="24"/>
              </w:rPr>
              <w:t>,568</w:t>
            </w:r>
          </w:p>
        </w:tc>
        <w:tc>
          <w:tcPr>
            <w:tcW w:w="1288"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0</w:t>
            </w:r>
          </w:p>
        </w:tc>
        <w:tc>
          <w:tcPr>
            <w:tcW w:w="1389" w:type="dxa"/>
            <w:shd w:val="clear" w:color="auto" w:fill="auto"/>
            <w:vAlign w:val="center"/>
          </w:tcPr>
          <w:p w:rsidR="003F75FF" w:rsidRPr="00034761" w:rsidRDefault="003F75FF" w:rsidP="003F75FF">
            <w:pPr>
              <w:pStyle w:val="142"/>
              <w:jc w:val="right"/>
              <w:rPr>
                <w:rFonts w:hAnsi="標楷體"/>
                <w:spacing w:val="-20"/>
                <w:szCs w:val="24"/>
              </w:rPr>
            </w:pPr>
            <w:r>
              <w:rPr>
                <w:rFonts w:hAnsi="標楷體" w:hint="eastAsia"/>
                <w:spacing w:val="-20"/>
                <w:szCs w:val="24"/>
              </w:rPr>
              <w:t>1</w:t>
            </w:r>
            <w:r>
              <w:rPr>
                <w:rFonts w:hAnsi="標楷體"/>
                <w:spacing w:val="-20"/>
                <w:szCs w:val="24"/>
              </w:rPr>
              <w:t>,568</w:t>
            </w:r>
          </w:p>
        </w:tc>
        <w:tc>
          <w:tcPr>
            <w:tcW w:w="1256" w:type="dxa"/>
            <w:shd w:val="clear" w:color="auto" w:fill="auto"/>
            <w:vAlign w:val="center"/>
          </w:tcPr>
          <w:p w:rsidR="003F75FF" w:rsidRPr="00974457" w:rsidRDefault="003F75FF" w:rsidP="00B959D5">
            <w:pPr>
              <w:pStyle w:val="142"/>
              <w:jc w:val="right"/>
              <w:rPr>
                <w:rFonts w:hAnsi="標楷體"/>
                <w:spacing w:val="-20"/>
                <w:szCs w:val="24"/>
              </w:rPr>
            </w:pPr>
            <w:r>
              <w:rPr>
                <w:rFonts w:hAnsi="標楷體" w:hint="eastAsia"/>
                <w:spacing w:val="-20"/>
                <w:szCs w:val="24"/>
              </w:rPr>
              <w:t>1</w:t>
            </w:r>
            <w:r>
              <w:rPr>
                <w:rFonts w:hAnsi="標楷體"/>
                <w:spacing w:val="-20"/>
                <w:szCs w:val="24"/>
              </w:rPr>
              <w:t>,15</w:t>
            </w:r>
            <w:r w:rsidR="00B959D5">
              <w:rPr>
                <w:rFonts w:hAnsi="標楷體" w:hint="eastAsia"/>
                <w:spacing w:val="-20"/>
                <w:szCs w:val="24"/>
              </w:rPr>
              <w:t>8</w:t>
            </w:r>
          </w:p>
        </w:tc>
        <w:tc>
          <w:tcPr>
            <w:tcW w:w="1274" w:type="dxa"/>
            <w:shd w:val="clear" w:color="auto" w:fill="auto"/>
            <w:vAlign w:val="center"/>
          </w:tcPr>
          <w:p w:rsidR="003F75FF" w:rsidRPr="00034761" w:rsidRDefault="003F75FF" w:rsidP="0068308F">
            <w:pPr>
              <w:pStyle w:val="142"/>
              <w:jc w:val="right"/>
              <w:rPr>
                <w:rFonts w:hAnsi="標楷體"/>
                <w:spacing w:val="-20"/>
                <w:szCs w:val="24"/>
              </w:rPr>
            </w:pPr>
            <w:r>
              <w:rPr>
                <w:rFonts w:hAnsi="標楷體" w:hint="eastAsia"/>
                <w:spacing w:val="-20"/>
                <w:szCs w:val="24"/>
              </w:rPr>
              <w:t>1</w:t>
            </w:r>
            <w:r>
              <w:rPr>
                <w:rFonts w:hAnsi="標楷體"/>
                <w:spacing w:val="-20"/>
                <w:szCs w:val="24"/>
              </w:rPr>
              <w:t>,</w:t>
            </w:r>
            <w:r w:rsidR="0068308F">
              <w:rPr>
                <w:rFonts w:hAnsi="標楷體" w:hint="eastAsia"/>
                <w:spacing w:val="-20"/>
                <w:szCs w:val="24"/>
              </w:rPr>
              <w:t>35</w:t>
            </w:r>
            <w:r>
              <w:rPr>
                <w:rFonts w:hAnsi="標楷體"/>
                <w:spacing w:val="-20"/>
                <w:szCs w:val="24"/>
              </w:rPr>
              <w:t>8</w:t>
            </w:r>
          </w:p>
        </w:tc>
        <w:tc>
          <w:tcPr>
            <w:tcW w:w="1368" w:type="dxa"/>
            <w:shd w:val="clear" w:color="auto" w:fill="auto"/>
            <w:vAlign w:val="center"/>
          </w:tcPr>
          <w:p w:rsidR="003F75FF" w:rsidRPr="00816150" w:rsidRDefault="0068308F" w:rsidP="003F75FF">
            <w:pPr>
              <w:pStyle w:val="142"/>
              <w:jc w:val="right"/>
              <w:rPr>
                <w:rFonts w:hAnsi="標楷體"/>
                <w:spacing w:val="-20"/>
                <w:szCs w:val="24"/>
              </w:rPr>
            </w:pPr>
            <w:r>
              <w:rPr>
                <w:rFonts w:hAnsi="標楷體" w:hint="eastAsia"/>
                <w:spacing w:val="-20"/>
                <w:szCs w:val="24"/>
              </w:rPr>
              <w:t>200</w:t>
            </w:r>
          </w:p>
        </w:tc>
      </w:tr>
      <w:tr w:rsidR="00593A28" w:rsidRPr="00587F54" w:rsidTr="005A3175">
        <w:trPr>
          <w:trHeight w:val="340"/>
        </w:trPr>
        <w:tc>
          <w:tcPr>
            <w:tcW w:w="767" w:type="dxa"/>
            <w:shd w:val="clear" w:color="auto" w:fill="auto"/>
            <w:vAlign w:val="center"/>
          </w:tcPr>
          <w:p w:rsidR="00593A28" w:rsidRPr="00D8223C" w:rsidRDefault="00593A28" w:rsidP="00593A28">
            <w:pPr>
              <w:pStyle w:val="142"/>
              <w:jc w:val="center"/>
              <w:rPr>
                <w:rFonts w:hAnsi="標楷體"/>
                <w:spacing w:val="-20"/>
                <w:szCs w:val="24"/>
              </w:rPr>
            </w:pPr>
            <w:r>
              <w:rPr>
                <w:rFonts w:hAnsi="標楷體" w:hint="eastAsia"/>
                <w:spacing w:val="-20"/>
                <w:szCs w:val="24"/>
              </w:rPr>
              <w:t>小計</w:t>
            </w:r>
          </w:p>
        </w:tc>
        <w:tc>
          <w:tcPr>
            <w:tcW w:w="1221" w:type="dxa"/>
            <w:shd w:val="clear" w:color="auto" w:fill="auto"/>
            <w:vAlign w:val="center"/>
          </w:tcPr>
          <w:p w:rsidR="00593A28" w:rsidRPr="00593A28" w:rsidRDefault="00593A28" w:rsidP="00593A28">
            <w:pPr>
              <w:pStyle w:val="142"/>
              <w:jc w:val="right"/>
              <w:rPr>
                <w:rFonts w:hAnsi="標楷體"/>
                <w:spacing w:val="-20"/>
                <w:szCs w:val="24"/>
              </w:rPr>
            </w:pPr>
            <w:r w:rsidRPr="00593A28">
              <w:rPr>
                <w:rFonts w:hAnsi="標楷體"/>
                <w:spacing w:val="-20"/>
                <w:szCs w:val="24"/>
              </w:rPr>
              <w:t>10,189</w:t>
            </w:r>
          </w:p>
        </w:tc>
        <w:tc>
          <w:tcPr>
            <w:tcW w:w="1288" w:type="dxa"/>
            <w:shd w:val="clear" w:color="auto" w:fill="auto"/>
            <w:vAlign w:val="center"/>
          </w:tcPr>
          <w:p w:rsidR="00593A28" w:rsidRPr="00593A28" w:rsidRDefault="00593A28" w:rsidP="00593A28">
            <w:pPr>
              <w:pStyle w:val="142"/>
              <w:jc w:val="right"/>
              <w:rPr>
                <w:rFonts w:hAnsi="標楷體"/>
                <w:spacing w:val="-20"/>
                <w:szCs w:val="24"/>
              </w:rPr>
            </w:pPr>
            <w:r w:rsidRPr="00593A28">
              <w:rPr>
                <w:rFonts w:hAnsi="標楷體"/>
                <w:spacing w:val="-20"/>
                <w:szCs w:val="24"/>
              </w:rPr>
              <w:t>830</w:t>
            </w:r>
          </w:p>
        </w:tc>
        <w:tc>
          <w:tcPr>
            <w:tcW w:w="1389" w:type="dxa"/>
            <w:shd w:val="clear" w:color="auto" w:fill="auto"/>
            <w:vAlign w:val="center"/>
          </w:tcPr>
          <w:p w:rsidR="00593A28" w:rsidRPr="00593A28" w:rsidRDefault="00593A28" w:rsidP="00593A28">
            <w:pPr>
              <w:pStyle w:val="142"/>
              <w:jc w:val="right"/>
              <w:rPr>
                <w:rFonts w:hAnsi="標楷體"/>
                <w:spacing w:val="-20"/>
                <w:szCs w:val="24"/>
              </w:rPr>
            </w:pPr>
            <w:r w:rsidRPr="00593A28">
              <w:rPr>
                <w:rFonts w:hAnsi="標楷體"/>
                <w:spacing w:val="-20"/>
                <w:szCs w:val="24"/>
              </w:rPr>
              <w:t>9,359</w:t>
            </w:r>
          </w:p>
        </w:tc>
        <w:tc>
          <w:tcPr>
            <w:tcW w:w="1256" w:type="dxa"/>
            <w:shd w:val="clear" w:color="auto" w:fill="auto"/>
            <w:vAlign w:val="center"/>
          </w:tcPr>
          <w:p w:rsidR="00593A28" w:rsidRPr="00593A28" w:rsidRDefault="00593A28" w:rsidP="00430405">
            <w:pPr>
              <w:pStyle w:val="142"/>
              <w:jc w:val="right"/>
              <w:rPr>
                <w:rFonts w:hAnsi="標楷體"/>
                <w:spacing w:val="-20"/>
                <w:szCs w:val="24"/>
              </w:rPr>
            </w:pPr>
            <w:r w:rsidRPr="00593A28">
              <w:rPr>
                <w:rFonts w:hAnsi="標楷體"/>
                <w:spacing w:val="-20"/>
                <w:szCs w:val="24"/>
              </w:rPr>
              <w:t>7,2</w:t>
            </w:r>
            <w:r w:rsidR="00430405">
              <w:rPr>
                <w:rFonts w:hAnsi="標楷體" w:hint="eastAsia"/>
                <w:spacing w:val="-20"/>
                <w:szCs w:val="24"/>
              </w:rPr>
              <w:t>95</w:t>
            </w:r>
          </w:p>
        </w:tc>
        <w:tc>
          <w:tcPr>
            <w:tcW w:w="1274" w:type="dxa"/>
            <w:shd w:val="clear" w:color="auto" w:fill="auto"/>
            <w:vAlign w:val="center"/>
          </w:tcPr>
          <w:p w:rsidR="00593A28" w:rsidRPr="00593A28" w:rsidRDefault="00430405" w:rsidP="00430405">
            <w:pPr>
              <w:pStyle w:val="142"/>
              <w:jc w:val="right"/>
              <w:rPr>
                <w:rFonts w:hAnsi="標楷體"/>
                <w:spacing w:val="-20"/>
                <w:szCs w:val="24"/>
              </w:rPr>
            </w:pPr>
            <w:r>
              <w:rPr>
                <w:rFonts w:hAnsi="標楷體" w:hint="eastAsia"/>
                <w:spacing w:val="-20"/>
                <w:szCs w:val="24"/>
              </w:rPr>
              <w:t>8</w:t>
            </w:r>
            <w:r w:rsidR="00593A28" w:rsidRPr="00593A28">
              <w:rPr>
                <w:rFonts w:hAnsi="標楷體"/>
                <w:spacing w:val="-20"/>
                <w:szCs w:val="24"/>
              </w:rPr>
              <w:t>,</w:t>
            </w:r>
            <w:r>
              <w:rPr>
                <w:rFonts w:hAnsi="標楷體" w:hint="eastAsia"/>
                <w:spacing w:val="-20"/>
                <w:szCs w:val="24"/>
              </w:rPr>
              <w:t>58</w:t>
            </w:r>
            <w:r w:rsidR="00593A28" w:rsidRPr="00593A28">
              <w:rPr>
                <w:rFonts w:hAnsi="標楷體"/>
                <w:spacing w:val="-20"/>
                <w:szCs w:val="24"/>
              </w:rPr>
              <w:t>8</w:t>
            </w:r>
          </w:p>
        </w:tc>
        <w:tc>
          <w:tcPr>
            <w:tcW w:w="1368" w:type="dxa"/>
            <w:shd w:val="clear" w:color="auto" w:fill="auto"/>
            <w:vAlign w:val="center"/>
          </w:tcPr>
          <w:p w:rsidR="00593A28" w:rsidRPr="00593A28" w:rsidRDefault="00593A28" w:rsidP="00430405">
            <w:pPr>
              <w:pStyle w:val="142"/>
              <w:jc w:val="right"/>
              <w:rPr>
                <w:rFonts w:hAnsi="標楷體"/>
                <w:spacing w:val="-20"/>
                <w:szCs w:val="24"/>
              </w:rPr>
            </w:pPr>
            <w:r w:rsidRPr="00593A28">
              <w:rPr>
                <w:rFonts w:hAnsi="標楷體"/>
                <w:spacing w:val="-20"/>
                <w:szCs w:val="24"/>
              </w:rPr>
              <w:t>1,</w:t>
            </w:r>
            <w:r w:rsidR="00430405">
              <w:rPr>
                <w:rFonts w:hAnsi="標楷體" w:hint="eastAsia"/>
                <w:spacing w:val="-20"/>
                <w:szCs w:val="24"/>
              </w:rPr>
              <w:t>293</w:t>
            </w:r>
          </w:p>
        </w:tc>
      </w:tr>
    </w:tbl>
    <w:p w:rsidR="00552583" w:rsidRDefault="00552583" w:rsidP="00932A31">
      <w:pPr>
        <w:pStyle w:val="142"/>
        <w:ind w:leftChars="23" w:left="1230" w:hangingChars="479" w:hanging="1165"/>
        <w:jc w:val="both"/>
        <w:rPr>
          <w:rFonts w:hAnsi="標楷體"/>
          <w:szCs w:val="24"/>
        </w:rPr>
      </w:pPr>
      <w:r w:rsidRPr="000F332F">
        <w:rPr>
          <w:rFonts w:hAnsi="標楷體" w:hint="eastAsia"/>
          <w:szCs w:val="24"/>
        </w:rPr>
        <w:t>說    明：</w:t>
      </w:r>
      <w:r w:rsidRPr="00530140">
        <w:rPr>
          <w:rFonts w:hAnsi="標楷體" w:hint="eastAsia"/>
          <w:szCs w:val="24"/>
        </w:rPr>
        <w:t>除113年度</w:t>
      </w:r>
      <w:r w:rsidR="00932A31">
        <w:rPr>
          <w:rFonts w:hAnsi="標楷體" w:hint="eastAsia"/>
          <w:szCs w:val="24"/>
        </w:rPr>
        <w:t>債務舉借決算數</w:t>
      </w:r>
      <w:r w:rsidRPr="00530140">
        <w:rPr>
          <w:rFonts w:hAnsi="標楷體" w:hint="eastAsia"/>
          <w:szCs w:val="24"/>
        </w:rPr>
        <w:t>為院編決算數</w:t>
      </w:r>
      <w:r w:rsidR="00932A31">
        <w:rPr>
          <w:rFonts w:hAnsi="標楷體" w:hint="eastAsia"/>
          <w:szCs w:val="24"/>
        </w:rPr>
        <w:t>；113年度總預算編列債務</w:t>
      </w:r>
      <w:r w:rsidR="00932A31">
        <w:rPr>
          <w:rFonts w:hAnsi="標楷體" w:hint="eastAsia"/>
          <w:szCs w:val="24"/>
        </w:rPr>
        <w:lastRenderedPageBreak/>
        <w:t>還本數1</w:t>
      </w:r>
      <w:r w:rsidR="00932A31">
        <w:rPr>
          <w:rFonts w:hAnsi="標楷體"/>
          <w:szCs w:val="24"/>
        </w:rPr>
        <w:t>,</w:t>
      </w:r>
      <w:r w:rsidR="00932A31">
        <w:rPr>
          <w:rFonts w:hAnsi="標楷體" w:hint="eastAsia"/>
          <w:szCs w:val="24"/>
        </w:rPr>
        <w:t>150億元未達當年度稅課收入5%，予以補足差額8億元，共計1</w:t>
      </w:r>
      <w:r w:rsidR="00932A31">
        <w:rPr>
          <w:rFonts w:hAnsi="標楷體"/>
          <w:szCs w:val="24"/>
        </w:rPr>
        <w:t>,158</w:t>
      </w:r>
      <w:r w:rsidR="00932A31">
        <w:rPr>
          <w:rFonts w:hAnsi="標楷體" w:hint="eastAsia"/>
          <w:szCs w:val="24"/>
        </w:rPr>
        <w:t>億元；113年度增加還本數200億元，合計還本1</w:t>
      </w:r>
      <w:r w:rsidR="00932A31">
        <w:rPr>
          <w:rFonts w:hAnsi="標楷體"/>
          <w:szCs w:val="24"/>
        </w:rPr>
        <w:t>,</w:t>
      </w:r>
      <w:r w:rsidR="00932A31">
        <w:rPr>
          <w:rFonts w:hAnsi="標楷體" w:hint="eastAsia"/>
          <w:szCs w:val="24"/>
        </w:rPr>
        <w:t>358億元，未加計償還承接民營化基金債務591億元</w:t>
      </w:r>
      <w:r w:rsidRPr="00530140">
        <w:rPr>
          <w:rFonts w:hAnsi="標楷體" w:hint="eastAsia"/>
          <w:szCs w:val="24"/>
        </w:rPr>
        <w:t>外，其餘</w:t>
      </w:r>
      <w:r w:rsidR="00932A31" w:rsidRPr="00932A31">
        <w:rPr>
          <w:rFonts w:hAnsi="標楷體" w:hint="eastAsia"/>
          <w:szCs w:val="24"/>
        </w:rPr>
        <w:t>106至113年度</w:t>
      </w:r>
      <w:r w:rsidRPr="00530140">
        <w:rPr>
          <w:rFonts w:hAnsi="標楷體" w:hint="eastAsia"/>
          <w:szCs w:val="24"/>
        </w:rPr>
        <w:t>為</w:t>
      </w:r>
      <w:r w:rsidR="002246B9">
        <w:rPr>
          <w:rFonts w:hAnsi="標楷體" w:hint="eastAsia"/>
          <w:szCs w:val="24"/>
        </w:rPr>
        <w:t>法定預算數及</w:t>
      </w:r>
      <w:r w:rsidRPr="00530140">
        <w:rPr>
          <w:rFonts w:hAnsi="標楷體" w:hint="eastAsia"/>
          <w:szCs w:val="24"/>
        </w:rPr>
        <w:t>決算審定數。</w:t>
      </w:r>
    </w:p>
    <w:p w:rsidR="00AC17B3" w:rsidRDefault="00552583" w:rsidP="00552583">
      <w:pPr>
        <w:pStyle w:val="142"/>
        <w:ind w:left="1189" w:hangingChars="489" w:hanging="1189"/>
        <w:rPr>
          <w:rFonts w:hAnsi="標楷體"/>
          <w:spacing w:val="-6"/>
          <w:szCs w:val="24"/>
        </w:rPr>
      </w:pPr>
      <w:r w:rsidRPr="00D0060A">
        <w:rPr>
          <w:rFonts w:hAnsi="標楷體" w:hint="eastAsia"/>
          <w:szCs w:val="24"/>
        </w:rPr>
        <w:t>資料來源：</w:t>
      </w:r>
      <w:r w:rsidR="00A355CE" w:rsidRPr="00A355CE">
        <w:rPr>
          <w:rFonts w:hAnsi="標楷體" w:hint="eastAsia"/>
          <w:szCs w:val="24"/>
        </w:rPr>
        <w:t>財政部</w:t>
      </w:r>
      <w:r w:rsidR="001E34B8">
        <w:rPr>
          <w:rFonts w:hAnsi="標楷體" w:hint="eastAsia"/>
          <w:szCs w:val="24"/>
        </w:rPr>
        <w:t>及財政部國庫署</w:t>
      </w:r>
      <w:r w:rsidR="00430405">
        <w:rPr>
          <w:rFonts w:hAnsi="標楷體" w:hint="eastAsia"/>
          <w:szCs w:val="24"/>
        </w:rPr>
        <w:t>網站</w:t>
      </w:r>
      <w:r w:rsidR="0002609B">
        <w:rPr>
          <w:rFonts w:hAnsi="標楷體" w:hint="eastAsia"/>
          <w:szCs w:val="24"/>
        </w:rPr>
        <w:t>，</w:t>
      </w:r>
      <w:r w:rsidR="0002609B" w:rsidRPr="00AC17B3">
        <w:rPr>
          <w:rFonts w:hAnsi="標楷體"/>
          <w:spacing w:val="-6"/>
          <w:szCs w:val="24"/>
        </w:rPr>
        <w:t>https://www.mof.gov.tw/</w:t>
      </w:r>
      <w:r w:rsidR="0002609B" w:rsidRPr="00AC17B3">
        <w:rPr>
          <w:rFonts w:hAnsi="標楷體" w:hint="eastAsia"/>
          <w:spacing w:val="-6"/>
          <w:szCs w:val="24"/>
        </w:rPr>
        <w:t>及</w:t>
      </w:r>
      <w:r w:rsidR="0002609B" w:rsidRPr="00AC17B3">
        <w:rPr>
          <w:rFonts w:hAnsi="標楷體"/>
          <w:spacing w:val="-6"/>
          <w:szCs w:val="24"/>
        </w:rPr>
        <w:t>https://www.</w:t>
      </w:r>
    </w:p>
    <w:p w:rsidR="00552583" w:rsidRDefault="00AC17B3" w:rsidP="005A3175">
      <w:pPr>
        <w:pStyle w:val="142"/>
        <w:ind w:leftChars="1" w:left="1161" w:hangingChars="501" w:hanging="1158"/>
        <w:rPr>
          <w:rFonts w:hAnsi="標楷體"/>
          <w:szCs w:val="24"/>
        </w:rPr>
      </w:pPr>
      <w:r>
        <w:rPr>
          <w:rFonts w:hAnsi="標楷體" w:hint="eastAsia"/>
          <w:spacing w:val="-6"/>
          <w:szCs w:val="24"/>
        </w:rPr>
        <w:t xml:space="preserve">           </w:t>
      </w:r>
      <w:r w:rsidR="0002609B" w:rsidRPr="00AC17B3">
        <w:rPr>
          <w:rFonts w:hAnsi="標楷體"/>
          <w:spacing w:val="-6"/>
          <w:szCs w:val="24"/>
        </w:rPr>
        <w:t>nta.gov.tw/</w:t>
      </w:r>
      <w:r w:rsidR="0002609B" w:rsidRPr="00AC17B3">
        <w:rPr>
          <w:rFonts w:hAnsi="標楷體" w:hint="eastAsia"/>
          <w:spacing w:val="-6"/>
          <w:szCs w:val="24"/>
        </w:rPr>
        <w:t>(最後瀏覽日</w:t>
      </w:r>
      <w:r w:rsidR="0002609B" w:rsidRPr="00AC17B3">
        <w:rPr>
          <w:rFonts w:hAnsi="標楷體"/>
          <w:spacing w:val="-6"/>
          <w:szCs w:val="24"/>
        </w:rPr>
        <w:t>:</w:t>
      </w:r>
      <w:r w:rsidR="0002609B" w:rsidRPr="00AC17B3">
        <w:rPr>
          <w:rFonts w:hAnsi="標楷體" w:hint="eastAsia"/>
          <w:spacing w:val="-6"/>
          <w:szCs w:val="24"/>
        </w:rPr>
        <w:t>114年7月3日)</w:t>
      </w:r>
      <w:r w:rsidR="001E34B8">
        <w:rPr>
          <w:rFonts w:hAnsi="標楷體" w:hint="eastAsia"/>
          <w:szCs w:val="24"/>
        </w:rPr>
        <w:t>、</w:t>
      </w:r>
      <w:r w:rsidR="00552583" w:rsidRPr="004374B4">
        <w:rPr>
          <w:rFonts w:hAnsi="標楷體" w:hint="eastAsia"/>
          <w:szCs w:val="24"/>
        </w:rPr>
        <w:t>行政院編113年度中央政府總決算</w:t>
      </w:r>
      <w:r w:rsidR="00552583" w:rsidRPr="00D0060A">
        <w:rPr>
          <w:rFonts w:hAnsi="標楷體" w:hint="eastAsia"/>
          <w:szCs w:val="24"/>
        </w:rPr>
        <w:t>。</w:t>
      </w:r>
    </w:p>
    <w:p w:rsidR="00410784" w:rsidRPr="00410784" w:rsidRDefault="00410784" w:rsidP="00410784">
      <w:pPr>
        <w:pStyle w:val="a4"/>
        <w:ind w:left="849" w:hanging="283"/>
        <w:rPr>
          <w:b/>
          <w:snapToGrid/>
        </w:rPr>
      </w:pPr>
      <w:r>
        <w:rPr>
          <w:rFonts w:hint="eastAsia"/>
          <w:b/>
          <w:snapToGrid/>
        </w:rPr>
        <w:t>(三)</w:t>
      </w:r>
      <w:r w:rsidR="00A12550">
        <w:rPr>
          <w:rFonts w:hint="eastAsia"/>
          <w:b/>
          <w:snapToGrid/>
        </w:rPr>
        <w:t>近年中央政府</w:t>
      </w:r>
      <w:r w:rsidR="00A12550" w:rsidRPr="006B37A4">
        <w:rPr>
          <w:rFonts w:hint="eastAsia"/>
          <w:b/>
          <w:snapToGrid/>
        </w:rPr>
        <w:t>債務實際數</w:t>
      </w:r>
      <w:r w:rsidR="00A12550">
        <w:rPr>
          <w:rFonts w:hint="eastAsia"/>
          <w:b/>
          <w:snapToGrid/>
        </w:rPr>
        <w:t>持續</w:t>
      </w:r>
      <w:r w:rsidR="00A12550" w:rsidRPr="006B37A4">
        <w:rPr>
          <w:rFonts w:hint="eastAsia"/>
          <w:b/>
          <w:snapToGrid/>
        </w:rPr>
        <w:t>上升</w:t>
      </w:r>
      <w:r w:rsidR="00A12550">
        <w:rPr>
          <w:rFonts w:hint="eastAsia"/>
          <w:b/>
          <w:snapToGrid/>
        </w:rPr>
        <w:t>，截至</w:t>
      </w:r>
      <w:r w:rsidR="00A12550" w:rsidRPr="00410784">
        <w:rPr>
          <w:rFonts w:hint="eastAsia"/>
          <w:b/>
          <w:snapToGrid/>
        </w:rPr>
        <w:t>113年底累計債務</w:t>
      </w:r>
      <w:r w:rsidR="00A12550" w:rsidRPr="00E37614">
        <w:rPr>
          <w:rFonts w:hint="eastAsia"/>
          <w:b/>
          <w:snapToGrid/>
        </w:rPr>
        <w:t>未償債務餘額5兆8,580億元</w:t>
      </w:r>
      <w:r w:rsidR="00A12550" w:rsidRPr="00946DE7">
        <w:rPr>
          <w:rFonts w:hint="eastAsia"/>
          <w:b/>
          <w:snapToGrid/>
        </w:rPr>
        <w:t>，另尚有特別決算之債務保留數2,911億元</w:t>
      </w:r>
      <w:r w:rsidR="00A12550">
        <w:rPr>
          <w:rFonts w:hint="eastAsia"/>
          <w:b/>
          <w:snapToGrid/>
        </w:rPr>
        <w:t>，</w:t>
      </w:r>
      <w:r w:rsidR="000417BA" w:rsidRPr="000417BA">
        <w:rPr>
          <w:rFonts w:hint="eastAsia"/>
          <w:b/>
          <w:snapToGrid/>
        </w:rPr>
        <w:t>允宜妥適規劃及建立運用歲計賸餘償債機制</w:t>
      </w:r>
    </w:p>
    <w:p w:rsidR="006777CD" w:rsidRDefault="006777CD" w:rsidP="00410784">
      <w:pPr>
        <w:pStyle w:val="2"/>
        <w:ind w:left="850" w:firstLine="566"/>
        <w:rPr>
          <w:rFonts w:hAnsi="標楷體"/>
        </w:rPr>
      </w:pPr>
      <w:r>
        <w:rPr>
          <w:rFonts w:hAnsi="標楷體" w:hint="eastAsia"/>
        </w:rPr>
        <w:t>依</w:t>
      </w:r>
      <w:r w:rsidRPr="006777CD">
        <w:rPr>
          <w:rFonts w:hAnsi="標楷體" w:hint="eastAsia"/>
        </w:rPr>
        <w:t>財政部</w:t>
      </w:r>
      <w:r w:rsidR="007A212B">
        <w:rPr>
          <w:rFonts w:hAnsi="標楷體" w:hint="eastAsia"/>
        </w:rPr>
        <w:t>國庫署</w:t>
      </w:r>
      <w:r w:rsidRPr="006777CD">
        <w:rPr>
          <w:rFonts w:hAnsi="標楷體" w:hint="eastAsia"/>
        </w:rPr>
        <w:t>國債鐘資料，</w:t>
      </w:r>
      <w:r w:rsidR="007A212B">
        <w:rPr>
          <w:rFonts w:hAnsi="標楷體" w:hint="eastAsia"/>
        </w:rPr>
        <w:t>106</w:t>
      </w:r>
      <w:r w:rsidRPr="006777CD">
        <w:rPr>
          <w:rFonts w:hAnsi="標楷體" w:hint="eastAsia"/>
        </w:rPr>
        <w:t>年底中央政府一年以上公共債務未償餘額實際數</w:t>
      </w:r>
      <w:r w:rsidR="007A212B">
        <w:rPr>
          <w:rFonts w:hAnsi="標楷體" w:hint="eastAsia"/>
        </w:rPr>
        <w:t>5</w:t>
      </w:r>
      <w:r w:rsidRPr="006777CD">
        <w:rPr>
          <w:rFonts w:hAnsi="標楷體" w:hint="eastAsia"/>
        </w:rPr>
        <w:t>兆</w:t>
      </w:r>
      <w:r w:rsidR="007A212B">
        <w:rPr>
          <w:rFonts w:hAnsi="標楷體" w:hint="eastAsia"/>
        </w:rPr>
        <w:t>3</w:t>
      </w:r>
      <w:r w:rsidRPr="006777CD">
        <w:rPr>
          <w:rFonts w:hAnsi="標楷體" w:hint="eastAsia"/>
        </w:rPr>
        <w:t>,</w:t>
      </w:r>
      <w:r w:rsidR="007A212B">
        <w:rPr>
          <w:rFonts w:hAnsi="標楷體" w:hint="eastAsia"/>
        </w:rPr>
        <w:t>615</w:t>
      </w:r>
      <w:r w:rsidRPr="006777CD">
        <w:rPr>
          <w:rFonts w:hAnsi="標楷體" w:hint="eastAsia"/>
        </w:rPr>
        <w:t>億元，109年底成長</w:t>
      </w:r>
      <w:r w:rsidR="007A212B">
        <w:rPr>
          <w:rFonts w:hAnsi="標楷體" w:hint="eastAsia"/>
        </w:rPr>
        <w:t>至</w:t>
      </w:r>
      <w:r w:rsidRPr="006777CD">
        <w:rPr>
          <w:rFonts w:hAnsi="標楷體" w:hint="eastAsia"/>
        </w:rPr>
        <w:t>5兆4,778億元，11</w:t>
      </w:r>
      <w:r w:rsidR="00D71801">
        <w:rPr>
          <w:rFonts w:hAnsi="標楷體" w:hint="eastAsia"/>
        </w:rPr>
        <w:t>1至113</w:t>
      </w:r>
      <w:r w:rsidRPr="006777CD">
        <w:rPr>
          <w:rFonts w:hAnsi="標楷體" w:hint="eastAsia"/>
        </w:rPr>
        <w:t>年</w:t>
      </w:r>
      <w:r w:rsidR="00D71801">
        <w:rPr>
          <w:rFonts w:hAnsi="標楷體" w:hint="eastAsia"/>
        </w:rPr>
        <w:t>底分別增至</w:t>
      </w:r>
      <w:r w:rsidRPr="006777CD">
        <w:rPr>
          <w:rFonts w:hAnsi="標楷體" w:hint="eastAsia"/>
        </w:rPr>
        <w:t>5兆6,</w:t>
      </w:r>
      <w:r w:rsidR="00D71801">
        <w:rPr>
          <w:rFonts w:hAnsi="標楷體" w:hint="eastAsia"/>
        </w:rPr>
        <w:t>998</w:t>
      </w:r>
      <w:r w:rsidRPr="006777CD">
        <w:rPr>
          <w:rFonts w:hAnsi="標楷體" w:hint="eastAsia"/>
        </w:rPr>
        <w:t>億元</w:t>
      </w:r>
      <w:r w:rsidR="00D71801">
        <w:rPr>
          <w:rFonts w:hAnsi="標楷體" w:hint="eastAsia"/>
        </w:rPr>
        <w:t>、</w:t>
      </w:r>
      <w:r w:rsidR="00D71801" w:rsidRPr="006777CD">
        <w:rPr>
          <w:rFonts w:hAnsi="標楷體" w:hint="eastAsia"/>
        </w:rPr>
        <w:t>5兆</w:t>
      </w:r>
      <w:r w:rsidR="00D71801">
        <w:rPr>
          <w:rFonts w:hAnsi="標楷體" w:hint="eastAsia"/>
        </w:rPr>
        <w:t>8</w:t>
      </w:r>
      <w:r w:rsidR="00D71801" w:rsidRPr="006777CD">
        <w:rPr>
          <w:rFonts w:hAnsi="標楷體" w:hint="eastAsia"/>
        </w:rPr>
        <w:t>,</w:t>
      </w:r>
      <w:r w:rsidR="00D71801">
        <w:rPr>
          <w:rFonts w:hAnsi="標楷體" w:hint="eastAsia"/>
        </w:rPr>
        <w:t>188</w:t>
      </w:r>
      <w:r w:rsidR="00D71801" w:rsidRPr="006777CD">
        <w:rPr>
          <w:rFonts w:hAnsi="標楷體" w:hint="eastAsia"/>
        </w:rPr>
        <w:t>億元</w:t>
      </w:r>
      <w:r w:rsidR="00D71801">
        <w:rPr>
          <w:rFonts w:hAnsi="標楷體" w:hint="eastAsia"/>
        </w:rPr>
        <w:t>、</w:t>
      </w:r>
      <w:r w:rsidR="00D71801" w:rsidRPr="006777CD">
        <w:rPr>
          <w:rFonts w:hAnsi="標楷體" w:hint="eastAsia"/>
        </w:rPr>
        <w:t>5兆</w:t>
      </w:r>
      <w:r w:rsidR="00D71801">
        <w:rPr>
          <w:rFonts w:hAnsi="標楷體" w:hint="eastAsia"/>
        </w:rPr>
        <w:t>8</w:t>
      </w:r>
      <w:r w:rsidR="00D71801" w:rsidRPr="006777CD">
        <w:rPr>
          <w:rFonts w:hAnsi="標楷體" w:hint="eastAsia"/>
        </w:rPr>
        <w:t>,</w:t>
      </w:r>
      <w:r w:rsidR="00D71801">
        <w:rPr>
          <w:rFonts w:hAnsi="標楷體" w:hint="eastAsia"/>
        </w:rPr>
        <w:t>580</w:t>
      </w:r>
      <w:r w:rsidR="00D71801" w:rsidRPr="006777CD">
        <w:rPr>
          <w:rFonts w:hAnsi="標楷體" w:hint="eastAsia"/>
        </w:rPr>
        <w:t>億元</w:t>
      </w:r>
      <w:r w:rsidRPr="006777CD">
        <w:rPr>
          <w:rFonts w:hAnsi="標楷體" w:hint="eastAsia"/>
        </w:rPr>
        <w:t>，截至11</w:t>
      </w:r>
      <w:r w:rsidR="00D71801">
        <w:rPr>
          <w:rFonts w:hAnsi="標楷體" w:hint="eastAsia"/>
        </w:rPr>
        <w:t>4</w:t>
      </w:r>
      <w:r w:rsidRPr="006777CD">
        <w:rPr>
          <w:rFonts w:hAnsi="標楷體" w:hint="eastAsia"/>
        </w:rPr>
        <w:t>年</w:t>
      </w:r>
      <w:r w:rsidR="00D71801">
        <w:rPr>
          <w:rFonts w:hAnsi="標楷體" w:hint="eastAsia"/>
        </w:rPr>
        <w:t>5</w:t>
      </w:r>
      <w:r w:rsidRPr="006777CD">
        <w:rPr>
          <w:rFonts w:hAnsi="標楷體" w:hint="eastAsia"/>
        </w:rPr>
        <w:t>月底止，債務實際數</w:t>
      </w:r>
      <w:r w:rsidR="00D71801">
        <w:rPr>
          <w:rFonts w:hAnsi="標楷體" w:hint="eastAsia"/>
        </w:rPr>
        <w:t>再增為</w:t>
      </w:r>
      <w:r w:rsidRPr="006777CD">
        <w:rPr>
          <w:rFonts w:hAnsi="標楷體" w:hint="eastAsia"/>
        </w:rPr>
        <w:t>5兆</w:t>
      </w:r>
      <w:r w:rsidR="00D71801">
        <w:rPr>
          <w:rFonts w:hAnsi="標楷體" w:hint="eastAsia"/>
        </w:rPr>
        <w:t>9</w:t>
      </w:r>
      <w:r w:rsidRPr="006777CD">
        <w:rPr>
          <w:rFonts w:hAnsi="標楷體" w:hint="eastAsia"/>
        </w:rPr>
        <w:t>,</w:t>
      </w:r>
      <w:r w:rsidR="00D71801">
        <w:rPr>
          <w:rFonts w:hAnsi="標楷體" w:hint="eastAsia"/>
        </w:rPr>
        <w:t>794</w:t>
      </w:r>
      <w:r w:rsidRPr="006777CD">
        <w:rPr>
          <w:rFonts w:hAnsi="標楷體" w:hint="eastAsia"/>
        </w:rPr>
        <w:t>億元，續呈上升趨勢</w:t>
      </w:r>
      <w:r w:rsidR="000417BA" w:rsidRPr="000417BA">
        <w:rPr>
          <w:rFonts w:hAnsi="標楷體" w:hint="eastAsia"/>
        </w:rPr>
        <w:t>，</w:t>
      </w:r>
      <w:r w:rsidR="000417BA">
        <w:rPr>
          <w:rFonts w:hAnsi="標楷體" w:hint="eastAsia"/>
        </w:rPr>
        <w:t>同期間</w:t>
      </w:r>
      <w:r w:rsidR="000417BA" w:rsidRPr="006777CD">
        <w:rPr>
          <w:rFonts w:hAnsi="標楷體" w:hint="eastAsia"/>
        </w:rPr>
        <w:t>平均每人負擔債務由</w:t>
      </w:r>
      <w:r w:rsidR="000417BA">
        <w:rPr>
          <w:rFonts w:hAnsi="標楷體" w:hint="eastAsia"/>
        </w:rPr>
        <w:t>106</w:t>
      </w:r>
      <w:r w:rsidR="000417BA" w:rsidRPr="006777CD">
        <w:rPr>
          <w:rFonts w:hAnsi="標楷體" w:hint="eastAsia"/>
        </w:rPr>
        <w:t>年底之2</w:t>
      </w:r>
      <w:r w:rsidR="000417BA">
        <w:rPr>
          <w:rFonts w:hAnsi="標楷體" w:hint="eastAsia"/>
        </w:rPr>
        <w:t>2.9</w:t>
      </w:r>
      <w:r w:rsidR="000417BA" w:rsidRPr="006777CD">
        <w:rPr>
          <w:rFonts w:hAnsi="標楷體" w:hint="eastAsia"/>
        </w:rPr>
        <w:t>萬元</w:t>
      </w:r>
      <w:r w:rsidR="000417BA">
        <w:rPr>
          <w:rFonts w:hAnsi="標楷體" w:hint="eastAsia"/>
        </w:rPr>
        <w:t>上升</w:t>
      </w:r>
      <w:r w:rsidR="000417BA" w:rsidRPr="006777CD">
        <w:rPr>
          <w:rFonts w:hAnsi="標楷體" w:hint="eastAsia"/>
        </w:rPr>
        <w:t>至11</w:t>
      </w:r>
      <w:r w:rsidR="000417BA">
        <w:rPr>
          <w:rFonts w:hAnsi="標楷體" w:hint="eastAsia"/>
        </w:rPr>
        <w:t>4</w:t>
      </w:r>
      <w:r w:rsidR="000417BA" w:rsidRPr="006777CD">
        <w:rPr>
          <w:rFonts w:hAnsi="標楷體" w:hint="eastAsia"/>
        </w:rPr>
        <w:t>年</w:t>
      </w:r>
      <w:r w:rsidR="000417BA">
        <w:rPr>
          <w:rFonts w:hAnsi="標楷體" w:hint="eastAsia"/>
        </w:rPr>
        <w:t>5</w:t>
      </w:r>
      <w:r w:rsidR="000417BA" w:rsidRPr="006777CD">
        <w:rPr>
          <w:rFonts w:hAnsi="標楷體" w:hint="eastAsia"/>
        </w:rPr>
        <w:t>月底止</w:t>
      </w:r>
      <w:r w:rsidR="000417BA">
        <w:rPr>
          <w:rFonts w:hAnsi="標楷體" w:hint="eastAsia"/>
        </w:rPr>
        <w:t>之</w:t>
      </w:r>
      <w:r w:rsidR="000417BA" w:rsidRPr="006777CD">
        <w:rPr>
          <w:rFonts w:hAnsi="標楷體" w:hint="eastAsia"/>
        </w:rPr>
        <w:t>26.</w:t>
      </w:r>
      <w:r w:rsidR="000417BA">
        <w:rPr>
          <w:rFonts w:hAnsi="標楷體" w:hint="eastAsia"/>
        </w:rPr>
        <w:t>4</w:t>
      </w:r>
      <w:r w:rsidR="000417BA" w:rsidRPr="006777CD">
        <w:rPr>
          <w:rFonts w:hAnsi="標楷體" w:hint="eastAsia"/>
        </w:rPr>
        <w:t>萬元</w:t>
      </w:r>
      <w:r w:rsidR="00D71801">
        <w:rPr>
          <w:rFonts w:hAnsi="標楷體" w:hint="eastAsia"/>
        </w:rPr>
        <w:t>，</w:t>
      </w:r>
      <w:r w:rsidR="000417BA">
        <w:rPr>
          <w:rFonts w:hAnsi="標楷體" w:hint="eastAsia"/>
        </w:rPr>
        <w:t>顯示</w:t>
      </w:r>
      <w:r w:rsidR="000417BA" w:rsidRPr="000417BA">
        <w:rPr>
          <w:rFonts w:hAnsi="標楷體" w:hint="eastAsia"/>
        </w:rPr>
        <w:t>近8年中央政府債務實際數持續</w:t>
      </w:r>
      <w:r w:rsidR="000417BA">
        <w:rPr>
          <w:rFonts w:hAnsi="標楷體" w:hint="eastAsia"/>
        </w:rPr>
        <w:t>成長</w:t>
      </w:r>
      <w:r w:rsidRPr="006777CD">
        <w:rPr>
          <w:rFonts w:hAnsi="標楷體" w:hint="eastAsia"/>
        </w:rPr>
        <w:t>。</w:t>
      </w:r>
    </w:p>
    <w:p w:rsidR="000417BA" w:rsidRPr="000F5CBD" w:rsidRDefault="00946DE7" w:rsidP="000417BA">
      <w:pPr>
        <w:pStyle w:val="2"/>
        <w:ind w:left="850" w:firstLine="566"/>
        <w:rPr>
          <w:rFonts w:hAnsi="標楷體"/>
        </w:rPr>
      </w:pPr>
      <w:r>
        <w:rPr>
          <w:rFonts w:hAnsi="標楷體" w:hint="eastAsia"/>
        </w:rPr>
        <w:t>按</w:t>
      </w:r>
      <w:r w:rsidR="009679D4" w:rsidRPr="009679D4">
        <w:rPr>
          <w:rFonts w:hAnsi="標楷體" w:hint="eastAsia"/>
        </w:rPr>
        <w:t>中央政府自106年度起連續8年總決算歲入歲出均有賸餘，</w:t>
      </w:r>
      <w:r w:rsidR="0087261F" w:rsidRPr="0087261F">
        <w:rPr>
          <w:rFonts w:hAnsi="標楷體" w:hint="eastAsia"/>
        </w:rPr>
        <w:t>財政狀況持續改善</w:t>
      </w:r>
      <w:r w:rsidR="0087261F">
        <w:rPr>
          <w:rFonts w:hAnsi="標楷體" w:hint="eastAsia"/>
        </w:rPr>
        <w:t>，且</w:t>
      </w:r>
      <w:r w:rsidR="009679D4">
        <w:rPr>
          <w:rFonts w:hAnsi="標楷體" w:hint="eastAsia"/>
        </w:rPr>
        <w:t>如前述</w:t>
      </w:r>
      <w:r w:rsidR="008A277A">
        <w:rPr>
          <w:rFonts w:hAnsi="標楷體" w:hint="eastAsia"/>
        </w:rPr>
        <w:t>部分</w:t>
      </w:r>
      <w:r w:rsidR="009679D4">
        <w:rPr>
          <w:rFonts w:hAnsi="標楷體" w:hint="eastAsia"/>
        </w:rPr>
        <w:t>用於減少舉債或增加債務還本，</w:t>
      </w:r>
      <w:r w:rsidR="005F5B99" w:rsidRPr="005F5B99">
        <w:rPr>
          <w:rFonts w:hAnsi="標楷體" w:hint="eastAsia"/>
        </w:rPr>
        <w:t>惟近年</w:t>
      </w:r>
      <w:r w:rsidR="0087261F">
        <w:rPr>
          <w:rFonts w:hAnsi="標楷體" w:hint="eastAsia"/>
        </w:rPr>
        <w:t>因</w:t>
      </w:r>
      <w:r w:rsidR="005F5B99" w:rsidRPr="005F5B99">
        <w:rPr>
          <w:rFonts w:hAnsi="標楷體" w:hint="eastAsia"/>
        </w:rPr>
        <w:t>推動前瞻基礎建設等計畫，編列多項特別預算，</w:t>
      </w:r>
      <w:r w:rsidR="0087261F">
        <w:rPr>
          <w:rFonts w:hAnsi="標楷體" w:hint="eastAsia"/>
        </w:rPr>
        <w:t>且</w:t>
      </w:r>
      <w:r w:rsidR="005F5B99" w:rsidRPr="005F5B99">
        <w:rPr>
          <w:rFonts w:hAnsi="標楷體" w:hint="eastAsia"/>
        </w:rPr>
        <w:t>須舉借債務彌平</w:t>
      </w:r>
      <w:r w:rsidR="0087261F">
        <w:rPr>
          <w:rFonts w:hAnsi="標楷體" w:hint="eastAsia"/>
        </w:rPr>
        <w:t>差短</w:t>
      </w:r>
      <w:r w:rsidR="002F30C1">
        <w:rPr>
          <w:rFonts w:hAnsi="標楷體" w:hint="eastAsia"/>
        </w:rPr>
        <w:t>(詳表3-4)</w:t>
      </w:r>
      <w:r w:rsidR="005F5B99" w:rsidRPr="005F5B99">
        <w:rPr>
          <w:rFonts w:hAnsi="標楷體" w:hint="eastAsia"/>
        </w:rPr>
        <w:t>，</w:t>
      </w:r>
      <w:r w:rsidR="002F30C1">
        <w:rPr>
          <w:rFonts w:hAnsi="標楷體" w:hint="eastAsia"/>
        </w:rPr>
        <w:t>執行結果，</w:t>
      </w:r>
      <w:r w:rsidR="002F30C1" w:rsidRPr="0087261F">
        <w:rPr>
          <w:rFonts w:hAnsi="標楷體" w:hint="eastAsia"/>
        </w:rPr>
        <w:t>前瞻基礎建設計畫</w:t>
      </w:r>
      <w:r w:rsidR="002F30C1">
        <w:rPr>
          <w:rFonts w:hAnsi="標楷體" w:hint="eastAsia"/>
        </w:rPr>
        <w:t>第1至第4期分別舉債1</w:t>
      </w:r>
      <w:r w:rsidR="002F30C1" w:rsidRPr="0087261F">
        <w:rPr>
          <w:rFonts w:hAnsi="標楷體" w:hint="eastAsia"/>
        </w:rPr>
        <w:t>,0</w:t>
      </w:r>
      <w:r w:rsidR="002F30C1">
        <w:rPr>
          <w:rFonts w:hAnsi="標楷體" w:hint="eastAsia"/>
        </w:rPr>
        <w:t>09</w:t>
      </w:r>
      <w:r w:rsidR="002F30C1" w:rsidRPr="0087261F">
        <w:rPr>
          <w:rFonts w:hAnsi="標楷體" w:hint="eastAsia"/>
        </w:rPr>
        <w:t>億元</w:t>
      </w:r>
      <w:r w:rsidR="002F30C1">
        <w:rPr>
          <w:rFonts w:hAnsi="標楷體" w:hint="eastAsia"/>
        </w:rPr>
        <w:t>、2</w:t>
      </w:r>
      <w:r w:rsidR="002F30C1" w:rsidRPr="005F5B99">
        <w:rPr>
          <w:rFonts w:hAnsi="標楷體" w:hint="eastAsia"/>
        </w:rPr>
        <w:t>,</w:t>
      </w:r>
      <w:r w:rsidR="002F30C1">
        <w:rPr>
          <w:rFonts w:hAnsi="標楷體" w:hint="eastAsia"/>
        </w:rPr>
        <w:t>140</w:t>
      </w:r>
      <w:r w:rsidR="002F30C1" w:rsidRPr="005F5B99">
        <w:rPr>
          <w:rFonts w:hAnsi="標楷體" w:hint="eastAsia"/>
        </w:rPr>
        <w:t>億元</w:t>
      </w:r>
      <w:r w:rsidR="002F30C1">
        <w:rPr>
          <w:rFonts w:hAnsi="標楷體" w:hint="eastAsia"/>
        </w:rPr>
        <w:t>、2</w:t>
      </w:r>
      <w:r w:rsidR="002F30C1" w:rsidRPr="005F5B99">
        <w:rPr>
          <w:rFonts w:hAnsi="標楷體" w:hint="eastAsia"/>
        </w:rPr>
        <w:t>,</w:t>
      </w:r>
      <w:r w:rsidR="002F30C1">
        <w:rPr>
          <w:rFonts w:hAnsi="標楷體" w:hint="eastAsia"/>
        </w:rPr>
        <w:t>246</w:t>
      </w:r>
      <w:r w:rsidR="002F30C1" w:rsidRPr="005F5B99">
        <w:rPr>
          <w:rFonts w:hAnsi="標楷體" w:hint="eastAsia"/>
        </w:rPr>
        <w:t>億元</w:t>
      </w:r>
      <w:r w:rsidR="002F30C1">
        <w:rPr>
          <w:rFonts w:hAnsi="標楷體" w:hint="eastAsia"/>
        </w:rPr>
        <w:t>、2</w:t>
      </w:r>
      <w:r w:rsidR="002F30C1" w:rsidRPr="005F5B99">
        <w:rPr>
          <w:rFonts w:hAnsi="標楷體" w:hint="eastAsia"/>
        </w:rPr>
        <w:t>,</w:t>
      </w:r>
      <w:r w:rsidR="002F30C1">
        <w:rPr>
          <w:rFonts w:hAnsi="標楷體" w:hint="eastAsia"/>
        </w:rPr>
        <w:t>067</w:t>
      </w:r>
      <w:r w:rsidR="002F30C1" w:rsidRPr="005F5B99">
        <w:rPr>
          <w:rFonts w:hAnsi="標楷體" w:hint="eastAsia"/>
        </w:rPr>
        <w:t>億元</w:t>
      </w:r>
      <w:r w:rsidR="002F30C1">
        <w:rPr>
          <w:rFonts w:hAnsi="標楷體" w:hint="eastAsia"/>
        </w:rPr>
        <w:t>，</w:t>
      </w:r>
      <w:r w:rsidR="005F5B99" w:rsidRPr="005F5B99">
        <w:rPr>
          <w:rFonts w:hAnsi="標楷體" w:hint="eastAsia"/>
        </w:rPr>
        <w:t>嚴重特殊傳染性肺炎防治及紓困振興特別預算</w:t>
      </w:r>
      <w:r w:rsidR="0087261F">
        <w:rPr>
          <w:rFonts w:hAnsi="標楷體" w:hint="eastAsia"/>
        </w:rPr>
        <w:t>(109至112年度)</w:t>
      </w:r>
      <w:r w:rsidR="005F5B99" w:rsidRPr="005F5B99">
        <w:rPr>
          <w:rFonts w:hAnsi="標楷體" w:hint="eastAsia"/>
        </w:rPr>
        <w:t>舉債</w:t>
      </w:r>
      <w:r w:rsidR="0087261F">
        <w:rPr>
          <w:rFonts w:hAnsi="標楷體" w:hint="eastAsia"/>
        </w:rPr>
        <w:t>8</w:t>
      </w:r>
      <w:r w:rsidR="005F5B99" w:rsidRPr="005F5B99">
        <w:rPr>
          <w:rFonts w:hAnsi="標楷體" w:hint="eastAsia"/>
        </w:rPr>
        <w:t>,</w:t>
      </w:r>
      <w:r w:rsidR="0087261F">
        <w:rPr>
          <w:rFonts w:hAnsi="標楷體" w:hint="eastAsia"/>
        </w:rPr>
        <w:t>026</w:t>
      </w:r>
      <w:r w:rsidR="005F5B99" w:rsidRPr="005F5B99">
        <w:rPr>
          <w:rFonts w:hAnsi="標楷體" w:hint="eastAsia"/>
        </w:rPr>
        <w:t>億元</w:t>
      </w:r>
      <w:r w:rsidR="002F30C1">
        <w:rPr>
          <w:rFonts w:hAnsi="標楷體" w:hint="eastAsia"/>
        </w:rPr>
        <w:t>等</w:t>
      </w:r>
      <w:r w:rsidR="005F5B99" w:rsidRPr="005F5B99">
        <w:rPr>
          <w:rFonts w:hAnsi="標楷體" w:hint="eastAsia"/>
        </w:rPr>
        <w:t>，致</w:t>
      </w:r>
      <w:r w:rsidR="00B11F95" w:rsidRPr="009679D4">
        <w:rPr>
          <w:rFonts w:hAnsi="標楷體" w:hint="eastAsia"/>
        </w:rPr>
        <w:t>中央政府</w:t>
      </w:r>
      <w:r w:rsidR="005F5B99" w:rsidRPr="005F5B99">
        <w:rPr>
          <w:rFonts w:hAnsi="標楷體" w:hint="eastAsia"/>
        </w:rPr>
        <w:t>債務餘額未減反增</w:t>
      </w:r>
      <w:r w:rsidR="00B11F95">
        <w:rPr>
          <w:rFonts w:hAnsi="標楷體" w:hint="eastAsia"/>
        </w:rPr>
        <w:t>。</w:t>
      </w:r>
      <w:r w:rsidR="000417BA">
        <w:rPr>
          <w:rFonts w:hAnsi="標楷體" w:hint="eastAsia"/>
        </w:rPr>
        <w:t>又</w:t>
      </w:r>
      <w:r w:rsidR="000417BA" w:rsidRPr="00410784">
        <w:rPr>
          <w:rFonts w:hAnsi="標楷體" w:hint="eastAsia"/>
        </w:rPr>
        <w:t>依行政院編113年度中央政府總決算，</w:t>
      </w:r>
      <w:r w:rsidR="000417BA" w:rsidRPr="00FC0087">
        <w:rPr>
          <w:rFonts w:hAnsi="標楷體" w:hint="eastAsia"/>
        </w:rPr>
        <w:t>中央政府截至</w:t>
      </w:r>
      <w:r w:rsidR="000417BA">
        <w:rPr>
          <w:rFonts w:hAnsi="標楷體" w:hint="eastAsia"/>
        </w:rPr>
        <w:t>113</w:t>
      </w:r>
      <w:r w:rsidR="000417BA" w:rsidRPr="00FC0087">
        <w:rPr>
          <w:rFonts w:hAnsi="標楷體" w:hint="eastAsia"/>
        </w:rPr>
        <w:t>年度債務未償還餘額實際數5兆8,580億元（含公債5</w:t>
      </w:r>
      <w:r w:rsidR="000417BA" w:rsidRPr="00FC0087">
        <w:rPr>
          <w:rFonts w:hAnsi="標楷體" w:hint="eastAsia"/>
        </w:rPr>
        <w:lastRenderedPageBreak/>
        <w:t>兆7,981億元及長期借款599億元）</w:t>
      </w:r>
      <w:r w:rsidR="000417BA">
        <w:rPr>
          <w:rStyle w:val="af6"/>
          <w:rFonts w:hAnsi="標楷體"/>
        </w:rPr>
        <w:footnoteReference w:id="4"/>
      </w:r>
      <w:r w:rsidR="000417BA" w:rsidRPr="00FC0087">
        <w:rPr>
          <w:rFonts w:hAnsi="標楷體" w:hint="eastAsia"/>
        </w:rPr>
        <w:t>，加計中央政府特別決算</w:t>
      </w:r>
      <w:r w:rsidR="000417BA">
        <w:rPr>
          <w:rStyle w:val="af6"/>
          <w:rFonts w:hAnsi="標楷體"/>
        </w:rPr>
        <w:lastRenderedPageBreak/>
        <w:footnoteReference w:id="5"/>
      </w:r>
      <w:r w:rsidR="000417BA" w:rsidRPr="00FC0087">
        <w:rPr>
          <w:rFonts w:hAnsi="標楷體" w:hint="eastAsia"/>
        </w:rPr>
        <w:t>之債務保留數2,911億元</w:t>
      </w:r>
      <w:r w:rsidR="00C01267">
        <w:rPr>
          <w:rFonts w:hAnsi="標楷體" w:hint="eastAsia"/>
        </w:rPr>
        <w:t>後</w:t>
      </w:r>
      <w:r w:rsidR="000417BA" w:rsidRPr="00FC0087">
        <w:rPr>
          <w:rFonts w:hAnsi="標楷體" w:hint="eastAsia"/>
        </w:rPr>
        <w:t>，中央政府截至</w:t>
      </w:r>
      <w:r w:rsidR="000417BA">
        <w:rPr>
          <w:rFonts w:hAnsi="標楷體" w:hint="eastAsia"/>
        </w:rPr>
        <w:t>113</w:t>
      </w:r>
      <w:r w:rsidR="000417BA" w:rsidRPr="00FC0087">
        <w:rPr>
          <w:rFonts w:hAnsi="標楷體" w:hint="eastAsia"/>
        </w:rPr>
        <w:t>年底長期債務未償餘額為6兆1,491億元</w:t>
      </w:r>
      <w:r w:rsidR="00F6246A">
        <w:rPr>
          <w:rFonts w:hAnsi="標楷體" w:hint="eastAsia"/>
        </w:rPr>
        <w:t>。</w:t>
      </w:r>
      <w:r w:rsidR="00D55159">
        <w:rPr>
          <w:rFonts w:hAnsi="標楷體" w:hint="eastAsia"/>
        </w:rPr>
        <w:t>鑑於</w:t>
      </w:r>
      <w:r w:rsidR="000417BA">
        <w:rPr>
          <w:rFonts w:hAnsi="標楷體" w:hint="eastAsia"/>
        </w:rPr>
        <w:t>特別決算之債務保留數，於未來執行</w:t>
      </w:r>
      <w:r w:rsidR="000417BA" w:rsidRPr="00946DE7">
        <w:rPr>
          <w:rFonts w:hAnsi="標楷體" w:hint="eastAsia"/>
        </w:rPr>
        <w:t>時</w:t>
      </w:r>
      <w:r w:rsidR="00C01267">
        <w:rPr>
          <w:rFonts w:hAnsi="標楷體" w:hint="eastAsia"/>
        </w:rPr>
        <w:t>，亦</w:t>
      </w:r>
      <w:r w:rsidR="000417BA" w:rsidRPr="00946DE7">
        <w:rPr>
          <w:rFonts w:hAnsi="標楷體" w:hint="eastAsia"/>
        </w:rPr>
        <w:t>將</w:t>
      </w:r>
      <w:r w:rsidR="000417BA">
        <w:rPr>
          <w:rFonts w:hAnsi="標楷體" w:hint="eastAsia"/>
        </w:rPr>
        <w:t>累增</w:t>
      </w:r>
      <w:r w:rsidR="000417BA" w:rsidRPr="00946DE7">
        <w:rPr>
          <w:rFonts w:hAnsi="標楷體" w:hint="eastAsia"/>
        </w:rPr>
        <w:t>中央政府</w:t>
      </w:r>
      <w:r w:rsidR="000417BA">
        <w:rPr>
          <w:rFonts w:hAnsi="標楷體" w:hint="eastAsia"/>
        </w:rPr>
        <w:t>長期債務</w:t>
      </w:r>
      <w:r w:rsidR="000417BA" w:rsidRPr="00946DE7">
        <w:rPr>
          <w:rFonts w:hAnsi="標楷體" w:hint="eastAsia"/>
        </w:rPr>
        <w:t>餘額</w:t>
      </w:r>
      <w:r w:rsidR="000417BA">
        <w:rPr>
          <w:rFonts w:hAnsi="標楷體" w:hint="eastAsia"/>
        </w:rPr>
        <w:t>，</w:t>
      </w:r>
      <w:r w:rsidR="000417BA" w:rsidRPr="00946DE7">
        <w:rPr>
          <w:rFonts w:hAnsi="標楷體" w:hint="eastAsia"/>
        </w:rPr>
        <w:t>允宜</w:t>
      </w:r>
      <w:r w:rsidR="000417BA">
        <w:rPr>
          <w:rFonts w:hAnsi="標楷體" w:hint="eastAsia"/>
        </w:rPr>
        <w:t>妥適規劃及</w:t>
      </w:r>
      <w:r w:rsidR="000417BA" w:rsidRPr="00946DE7">
        <w:rPr>
          <w:rFonts w:hAnsi="標楷體" w:hint="eastAsia"/>
        </w:rPr>
        <w:t>建立運用歲計賸餘償債機制，以落實財政健全</w:t>
      </w:r>
      <w:r w:rsidR="000417BA">
        <w:rPr>
          <w:rFonts w:hAnsi="標楷體" w:hint="eastAsia"/>
        </w:rPr>
        <w:t>。</w:t>
      </w:r>
    </w:p>
    <w:p w:rsidR="002F30C1" w:rsidRDefault="002F30C1" w:rsidP="002F30C1">
      <w:pPr>
        <w:pStyle w:val="20"/>
        <w:ind w:leftChars="29" w:left="1134" w:hangingChars="371" w:hanging="1052"/>
        <w:jc w:val="both"/>
        <w:rPr>
          <w:rFonts w:hAnsi="標楷體"/>
          <w:b/>
          <w:sz w:val="28"/>
        </w:rPr>
      </w:pPr>
      <w:r w:rsidRPr="00DC42CC">
        <w:rPr>
          <w:rFonts w:hint="eastAsia"/>
          <w:b/>
          <w:sz w:val="28"/>
        </w:rPr>
        <w:t>表</w:t>
      </w:r>
      <w:r>
        <w:rPr>
          <w:rFonts w:hint="eastAsia"/>
          <w:b/>
          <w:sz w:val="28"/>
        </w:rPr>
        <w:t>3</w:t>
      </w:r>
      <w:r w:rsidRPr="00DC42CC">
        <w:rPr>
          <w:rFonts w:hint="eastAsia"/>
          <w:b/>
          <w:sz w:val="28"/>
        </w:rPr>
        <w:t>-</w:t>
      </w:r>
      <w:r>
        <w:rPr>
          <w:rFonts w:hint="eastAsia"/>
          <w:b/>
          <w:sz w:val="28"/>
        </w:rPr>
        <w:t>4</w:t>
      </w:r>
      <w:r w:rsidRPr="00DC42CC">
        <w:rPr>
          <w:rFonts w:hint="eastAsia"/>
          <w:b/>
          <w:sz w:val="28"/>
        </w:rPr>
        <w:t xml:space="preserve">  </w:t>
      </w:r>
      <w:r>
        <w:rPr>
          <w:rFonts w:hint="eastAsia"/>
          <w:b/>
          <w:sz w:val="28"/>
        </w:rPr>
        <w:t>近年</w:t>
      </w:r>
      <w:r>
        <w:rPr>
          <w:rFonts w:hAnsi="標楷體" w:hint="eastAsia"/>
          <w:b/>
          <w:sz w:val="28"/>
        </w:rPr>
        <w:t>中央政府</w:t>
      </w:r>
      <w:r>
        <w:rPr>
          <w:rFonts w:hint="eastAsia"/>
          <w:b/>
          <w:sz w:val="28"/>
        </w:rPr>
        <w:t>特別預算債務舉借</w:t>
      </w:r>
      <w:r>
        <w:rPr>
          <w:rFonts w:hAnsi="標楷體" w:hint="eastAsia"/>
          <w:b/>
          <w:sz w:val="28"/>
        </w:rPr>
        <w:t>之預、決算</w:t>
      </w:r>
      <w:r w:rsidRPr="00DC42CC">
        <w:rPr>
          <w:rFonts w:hAnsi="標楷體" w:hint="eastAsia"/>
          <w:b/>
          <w:sz w:val="28"/>
        </w:rPr>
        <w:t>概況表</w:t>
      </w:r>
    </w:p>
    <w:p w:rsidR="002F30C1" w:rsidRPr="00DC42CC" w:rsidRDefault="002F30C1" w:rsidP="002F30C1">
      <w:pPr>
        <w:pStyle w:val="20"/>
        <w:ind w:leftChars="29" w:left="985" w:hangingChars="371" w:hanging="903"/>
        <w:jc w:val="right"/>
        <w:rPr>
          <w:rFonts w:hAnsi="標楷體"/>
          <w:szCs w:val="24"/>
        </w:rPr>
      </w:pPr>
      <w:r w:rsidRPr="00DC42CC">
        <w:rPr>
          <w:rFonts w:hAnsi="標楷體" w:hint="eastAsia"/>
          <w:b/>
        </w:rPr>
        <w:t xml:space="preserve">                                      </w:t>
      </w:r>
      <w:r w:rsidRPr="00DC42CC">
        <w:rPr>
          <w:rFonts w:hAnsi="標楷體" w:hint="eastAsia"/>
          <w:szCs w:val="24"/>
        </w:rPr>
        <w:t>單位：新臺幣</w:t>
      </w:r>
      <w:r>
        <w:rPr>
          <w:rFonts w:hAnsi="標楷體" w:hint="eastAsia"/>
          <w:szCs w:val="24"/>
        </w:rPr>
        <w:t>億</w:t>
      </w:r>
      <w:r w:rsidRPr="00DC42CC">
        <w:rPr>
          <w:rFonts w:hAnsi="標楷體" w:hint="eastAsia"/>
          <w:szCs w:val="24"/>
        </w:rPr>
        <w:t>元</w:t>
      </w:r>
    </w:p>
    <w:tbl>
      <w:tblPr>
        <w:tblW w:w="8563" w:type="dxa"/>
        <w:tblInd w:w="1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295"/>
        <w:gridCol w:w="1134"/>
        <w:gridCol w:w="1134"/>
      </w:tblGrid>
      <w:tr w:rsidR="00DA606F" w:rsidRPr="00587F54" w:rsidTr="00F249CD">
        <w:trPr>
          <w:trHeight w:val="340"/>
          <w:tblHeader/>
        </w:trPr>
        <w:tc>
          <w:tcPr>
            <w:tcW w:w="6295" w:type="dxa"/>
            <w:vMerge w:val="restart"/>
            <w:shd w:val="clear" w:color="auto" w:fill="auto"/>
            <w:vAlign w:val="center"/>
          </w:tcPr>
          <w:p w:rsidR="00DA606F" w:rsidRPr="002F30C1" w:rsidRDefault="00DA606F" w:rsidP="00DA606F">
            <w:pPr>
              <w:pStyle w:val="142"/>
              <w:jc w:val="center"/>
              <w:rPr>
                <w:rFonts w:hAnsi="標楷體"/>
                <w:b/>
                <w:spacing w:val="-6"/>
                <w:szCs w:val="24"/>
              </w:rPr>
            </w:pPr>
            <w:r>
              <w:rPr>
                <w:rFonts w:hAnsi="標楷體" w:hint="eastAsia"/>
                <w:b/>
                <w:spacing w:val="-6"/>
                <w:szCs w:val="24"/>
              </w:rPr>
              <w:t>特別預算別</w:t>
            </w:r>
          </w:p>
        </w:tc>
        <w:tc>
          <w:tcPr>
            <w:tcW w:w="2268" w:type="dxa"/>
            <w:gridSpan w:val="2"/>
            <w:shd w:val="clear" w:color="auto" w:fill="auto"/>
            <w:vAlign w:val="center"/>
          </w:tcPr>
          <w:p w:rsidR="00DA606F" w:rsidRPr="002F30C1" w:rsidRDefault="00DA606F" w:rsidP="002F30C1">
            <w:pPr>
              <w:pStyle w:val="142"/>
              <w:jc w:val="center"/>
              <w:rPr>
                <w:rFonts w:hAnsi="標楷體"/>
                <w:b/>
                <w:spacing w:val="-6"/>
                <w:szCs w:val="24"/>
              </w:rPr>
            </w:pPr>
            <w:r>
              <w:rPr>
                <w:rFonts w:hAnsi="標楷體" w:hint="eastAsia"/>
                <w:b/>
                <w:spacing w:val="-6"/>
                <w:szCs w:val="24"/>
              </w:rPr>
              <w:t>債務舉借數</w:t>
            </w:r>
          </w:p>
        </w:tc>
      </w:tr>
      <w:tr w:rsidR="00DA606F" w:rsidRPr="00587F54" w:rsidTr="00F249CD">
        <w:trPr>
          <w:trHeight w:val="340"/>
          <w:tblHeader/>
        </w:trPr>
        <w:tc>
          <w:tcPr>
            <w:tcW w:w="6295" w:type="dxa"/>
            <w:vMerge/>
            <w:shd w:val="clear" w:color="auto" w:fill="auto"/>
            <w:vAlign w:val="center"/>
          </w:tcPr>
          <w:p w:rsidR="00DA606F" w:rsidRPr="00DA606F" w:rsidRDefault="00DA606F" w:rsidP="00DA606F">
            <w:pPr>
              <w:pStyle w:val="142"/>
              <w:rPr>
                <w:rFonts w:hAnsi="標楷體"/>
                <w:spacing w:val="-6"/>
                <w:szCs w:val="24"/>
              </w:rPr>
            </w:pPr>
          </w:p>
        </w:tc>
        <w:tc>
          <w:tcPr>
            <w:tcW w:w="1134" w:type="dxa"/>
            <w:shd w:val="clear" w:color="auto" w:fill="auto"/>
            <w:vAlign w:val="center"/>
          </w:tcPr>
          <w:p w:rsidR="00DA606F" w:rsidRPr="002F30C1" w:rsidRDefault="00DA606F" w:rsidP="00EC0D8D">
            <w:pPr>
              <w:pStyle w:val="142"/>
              <w:jc w:val="center"/>
              <w:rPr>
                <w:rFonts w:hAnsi="標楷體"/>
                <w:b/>
                <w:spacing w:val="-6"/>
                <w:szCs w:val="24"/>
              </w:rPr>
            </w:pPr>
            <w:r>
              <w:rPr>
                <w:rFonts w:hAnsi="標楷體" w:hint="eastAsia"/>
                <w:b/>
                <w:spacing w:val="-6"/>
                <w:szCs w:val="24"/>
              </w:rPr>
              <w:t>預算數</w:t>
            </w:r>
          </w:p>
        </w:tc>
        <w:tc>
          <w:tcPr>
            <w:tcW w:w="1134" w:type="dxa"/>
            <w:shd w:val="clear" w:color="auto" w:fill="auto"/>
            <w:vAlign w:val="center"/>
          </w:tcPr>
          <w:p w:rsidR="00DA606F" w:rsidRPr="002F30C1" w:rsidRDefault="00DA606F" w:rsidP="00EC0D8D">
            <w:pPr>
              <w:pStyle w:val="142"/>
              <w:jc w:val="center"/>
              <w:rPr>
                <w:rFonts w:hAnsi="標楷體"/>
                <w:b/>
                <w:spacing w:val="-6"/>
                <w:szCs w:val="24"/>
              </w:rPr>
            </w:pPr>
            <w:r w:rsidRPr="002F30C1">
              <w:rPr>
                <w:rFonts w:hAnsi="標楷體" w:hint="eastAsia"/>
                <w:b/>
                <w:spacing w:val="-6"/>
                <w:szCs w:val="24"/>
              </w:rPr>
              <w:t>決算數</w:t>
            </w:r>
          </w:p>
        </w:tc>
      </w:tr>
      <w:tr w:rsidR="007231F1" w:rsidRPr="00587F54" w:rsidTr="00F249CD">
        <w:trPr>
          <w:trHeight w:val="340"/>
        </w:trPr>
        <w:tc>
          <w:tcPr>
            <w:tcW w:w="6295" w:type="dxa"/>
            <w:shd w:val="clear" w:color="auto" w:fill="auto"/>
            <w:vAlign w:val="center"/>
          </w:tcPr>
          <w:p w:rsidR="007231F1" w:rsidRPr="00DA606F" w:rsidRDefault="007231F1" w:rsidP="007231F1">
            <w:pPr>
              <w:pStyle w:val="142"/>
              <w:rPr>
                <w:rFonts w:hAnsi="標楷體"/>
                <w:spacing w:val="-6"/>
                <w:szCs w:val="24"/>
              </w:rPr>
            </w:pPr>
            <w:r w:rsidRPr="00DA606F">
              <w:rPr>
                <w:rFonts w:hAnsi="標楷體" w:hint="eastAsia"/>
                <w:spacing w:val="-6"/>
                <w:szCs w:val="24"/>
              </w:rPr>
              <w:t>流域綜合治理計畫第</w:t>
            </w:r>
            <w:r w:rsidRPr="00DA606F">
              <w:rPr>
                <w:rFonts w:hAnsi="標楷體"/>
                <w:spacing w:val="-6"/>
                <w:szCs w:val="24"/>
              </w:rPr>
              <w:t>1</w:t>
            </w:r>
            <w:r w:rsidRPr="00DA606F">
              <w:rPr>
                <w:rFonts w:hAnsi="標楷體" w:hint="eastAsia"/>
                <w:spacing w:val="-6"/>
                <w:szCs w:val="24"/>
              </w:rPr>
              <w:t>期</w:t>
            </w:r>
            <w:r w:rsidRPr="00DA606F">
              <w:rPr>
                <w:rFonts w:hAnsi="標楷體"/>
                <w:spacing w:val="-6"/>
                <w:szCs w:val="24"/>
              </w:rPr>
              <w:t>(103~104</w:t>
            </w:r>
            <w:r w:rsidRPr="00DA606F">
              <w:rPr>
                <w:rFonts w:hAnsi="標楷體" w:hint="eastAsia"/>
                <w:spacing w:val="-6"/>
                <w:szCs w:val="24"/>
              </w:rPr>
              <w:t>年度</w:t>
            </w:r>
            <w:r w:rsidRPr="00DA606F">
              <w:rPr>
                <w:rFonts w:hAnsi="標楷體"/>
                <w:spacing w:val="-6"/>
                <w:szCs w:val="24"/>
              </w:rPr>
              <w:t>)</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 xml:space="preserve">126 </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 xml:space="preserve">119 </w:t>
            </w:r>
          </w:p>
        </w:tc>
      </w:tr>
      <w:tr w:rsidR="007231F1" w:rsidRPr="00587F54" w:rsidTr="00F249CD">
        <w:trPr>
          <w:trHeight w:val="340"/>
        </w:trPr>
        <w:tc>
          <w:tcPr>
            <w:tcW w:w="6295" w:type="dxa"/>
            <w:shd w:val="clear" w:color="auto" w:fill="auto"/>
            <w:vAlign w:val="center"/>
          </w:tcPr>
          <w:p w:rsidR="007231F1" w:rsidRPr="00DA606F" w:rsidRDefault="007231F1" w:rsidP="007231F1">
            <w:pPr>
              <w:pStyle w:val="142"/>
              <w:rPr>
                <w:rFonts w:hAnsi="標楷體"/>
                <w:spacing w:val="-6"/>
                <w:szCs w:val="24"/>
              </w:rPr>
            </w:pPr>
            <w:r w:rsidRPr="00DA606F">
              <w:rPr>
                <w:rFonts w:hAnsi="標楷體" w:hint="eastAsia"/>
                <w:spacing w:val="-6"/>
                <w:szCs w:val="24"/>
              </w:rPr>
              <w:t>流域綜合治理計畫第</w:t>
            </w:r>
            <w:r w:rsidRPr="00DA606F">
              <w:rPr>
                <w:rFonts w:hAnsi="標楷體"/>
                <w:spacing w:val="-6"/>
                <w:szCs w:val="24"/>
              </w:rPr>
              <w:t>2</w:t>
            </w:r>
            <w:r w:rsidRPr="00DA606F">
              <w:rPr>
                <w:rFonts w:hAnsi="標楷體" w:hint="eastAsia"/>
                <w:spacing w:val="-6"/>
                <w:szCs w:val="24"/>
              </w:rPr>
              <w:t>期</w:t>
            </w:r>
            <w:r w:rsidRPr="00DA606F">
              <w:rPr>
                <w:rFonts w:hAnsi="標楷體"/>
                <w:spacing w:val="-6"/>
                <w:szCs w:val="24"/>
              </w:rPr>
              <w:t>(105~106</w:t>
            </w:r>
            <w:r w:rsidRPr="00DA606F">
              <w:rPr>
                <w:rFonts w:hAnsi="標楷體" w:hint="eastAsia"/>
                <w:spacing w:val="-6"/>
                <w:szCs w:val="24"/>
              </w:rPr>
              <w:t>年度</w:t>
            </w:r>
            <w:r w:rsidRPr="00DA606F">
              <w:rPr>
                <w:rFonts w:hAnsi="標楷體"/>
                <w:spacing w:val="-6"/>
                <w:szCs w:val="24"/>
              </w:rPr>
              <w:t>)</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 xml:space="preserve">100 </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 xml:space="preserve">62 </w:t>
            </w:r>
          </w:p>
        </w:tc>
      </w:tr>
      <w:tr w:rsidR="007231F1" w:rsidRPr="00587F54" w:rsidTr="00F249CD">
        <w:trPr>
          <w:trHeight w:val="340"/>
        </w:trPr>
        <w:tc>
          <w:tcPr>
            <w:tcW w:w="6295" w:type="dxa"/>
            <w:shd w:val="clear" w:color="auto" w:fill="auto"/>
            <w:vAlign w:val="center"/>
          </w:tcPr>
          <w:p w:rsidR="007231F1" w:rsidRPr="00DA606F" w:rsidRDefault="007231F1" w:rsidP="007231F1">
            <w:pPr>
              <w:pStyle w:val="142"/>
              <w:rPr>
                <w:rFonts w:hAnsi="標楷體"/>
                <w:spacing w:val="-6"/>
                <w:szCs w:val="24"/>
              </w:rPr>
            </w:pPr>
            <w:r w:rsidRPr="00DA606F">
              <w:rPr>
                <w:rFonts w:hAnsi="標楷體" w:hint="eastAsia"/>
                <w:spacing w:val="-6"/>
                <w:szCs w:val="24"/>
              </w:rPr>
              <w:t>流域綜合治理計畫第</w:t>
            </w:r>
            <w:r w:rsidRPr="00DA606F">
              <w:rPr>
                <w:rFonts w:hAnsi="標楷體"/>
                <w:spacing w:val="-6"/>
                <w:szCs w:val="24"/>
              </w:rPr>
              <w:t>3</w:t>
            </w:r>
            <w:r w:rsidRPr="00DA606F">
              <w:rPr>
                <w:rFonts w:hAnsi="標楷體" w:hint="eastAsia"/>
                <w:spacing w:val="-6"/>
                <w:szCs w:val="24"/>
              </w:rPr>
              <w:t>期</w:t>
            </w:r>
            <w:r w:rsidRPr="00DA606F">
              <w:rPr>
                <w:rFonts w:hAnsi="標楷體"/>
                <w:spacing w:val="-6"/>
                <w:szCs w:val="24"/>
              </w:rPr>
              <w:t>(107~108</w:t>
            </w:r>
            <w:r w:rsidRPr="00DA606F">
              <w:rPr>
                <w:rFonts w:hAnsi="標楷體" w:hint="eastAsia"/>
                <w:spacing w:val="-6"/>
                <w:szCs w:val="24"/>
              </w:rPr>
              <w:t>年度</w:t>
            </w:r>
            <w:r w:rsidRPr="00DA606F">
              <w:rPr>
                <w:rFonts w:hAnsi="標楷體"/>
                <w:spacing w:val="-6"/>
                <w:szCs w:val="24"/>
              </w:rPr>
              <w:t>)</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 xml:space="preserve">104 </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 xml:space="preserve">94 </w:t>
            </w:r>
          </w:p>
        </w:tc>
      </w:tr>
      <w:tr w:rsidR="007231F1" w:rsidRPr="00587F54" w:rsidTr="00F249CD">
        <w:trPr>
          <w:trHeight w:val="340"/>
        </w:trPr>
        <w:tc>
          <w:tcPr>
            <w:tcW w:w="6295" w:type="dxa"/>
            <w:shd w:val="clear" w:color="auto" w:fill="auto"/>
            <w:vAlign w:val="center"/>
          </w:tcPr>
          <w:p w:rsidR="007231F1" w:rsidRPr="00DA606F" w:rsidRDefault="007231F1" w:rsidP="007231F1">
            <w:pPr>
              <w:pStyle w:val="142"/>
              <w:rPr>
                <w:rFonts w:hAnsi="標楷體"/>
                <w:spacing w:val="-6"/>
                <w:szCs w:val="24"/>
              </w:rPr>
            </w:pPr>
            <w:r w:rsidRPr="00DA606F">
              <w:rPr>
                <w:rFonts w:hAnsi="標楷體" w:hint="eastAsia"/>
                <w:spacing w:val="-6"/>
                <w:szCs w:val="24"/>
              </w:rPr>
              <w:t>前瞻基礎建設計畫第</w:t>
            </w:r>
            <w:r w:rsidRPr="00DA606F">
              <w:rPr>
                <w:rFonts w:hAnsi="標楷體"/>
                <w:spacing w:val="-6"/>
                <w:szCs w:val="24"/>
              </w:rPr>
              <w:t>1</w:t>
            </w:r>
            <w:r w:rsidRPr="00DA606F">
              <w:rPr>
                <w:rFonts w:hAnsi="標楷體" w:hint="eastAsia"/>
                <w:spacing w:val="-6"/>
                <w:szCs w:val="24"/>
              </w:rPr>
              <w:t>期</w:t>
            </w:r>
            <w:r w:rsidRPr="00DA606F">
              <w:rPr>
                <w:rFonts w:hAnsi="標楷體"/>
                <w:spacing w:val="-6"/>
                <w:szCs w:val="24"/>
              </w:rPr>
              <w:t>(106~107</w:t>
            </w:r>
            <w:r w:rsidRPr="00DA606F">
              <w:rPr>
                <w:rFonts w:hAnsi="標楷體" w:hint="eastAsia"/>
                <w:spacing w:val="-6"/>
                <w:szCs w:val="24"/>
              </w:rPr>
              <w:t>年度</w:t>
            </w:r>
            <w:r w:rsidRPr="00DA606F">
              <w:rPr>
                <w:rFonts w:hAnsi="標楷體"/>
                <w:spacing w:val="-6"/>
                <w:szCs w:val="24"/>
              </w:rPr>
              <w:t>)</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 xml:space="preserve">1,071 </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 xml:space="preserve">1,009 </w:t>
            </w:r>
          </w:p>
        </w:tc>
      </w:tr>
      <w:tr w:rsidR="007231F1" w:rsidRPr="00587F54" w:rsidTr="00F249CD">
        <w:trPr>
          <w:trHeight w:val="340"/>
        </w:trPr>
        <w:tc>
          <w:tcPr>
            <w:tcW w:w="6295" w:type="dxa"/>
            <w:shd w:val="clear" w:color="auto" w:fill="auto"/>
            <w:vAlign w:val="center"/>
          </w:tcPr>
          <w:p w:rsidR="007231F1" w:rsidRPr="00DA606F" w:rsidRDefault="007231F1" w:rsidP="007231F1">
            <w:pPr>
              <w:pStyle w:val="142"/>
              <w:rPr>
                <w:rFonts w:hAnsi="標楷體"/>
                <w:spacing w:val="-6"/>
                <w:szCs w:val="24"/>
              </w:rPr>
            </w:pPr>
            <w:r w:rsidRPr="00DA606F">
              <w:rPr>
                <w:rFonts w:hAnsi="標楷體" w:hint="eastAsia"/>
                <w:spacing w:val="-6"/>
                <w:szCs w:val="24"/>
              </w:rPr>
              <w:t>前瞻基礎建設計畫第</w:t>
            </w:r>
            <w:r w:rsidRPr="00DA606F">
              <w:rPr>
                <w:rFonts w:hAnsi="標楷體"/>
                <w:spacing w:val="-6"/>
                <w:szCs w:val="24"/>
              </w:rPr>
              <w:t>2</w:t>
            </w:r>
            <w:r w:rsidRPr="00DA606F">
              <w:rPr>
                <w:rFonts w:hAnsi="標楷體" w:hint="eastAsia"/>
                <w:spacing w:val="-6"/>
                <w:szCs w:val="24"/>
              </w:rPr>
              <w:t>期</w:t>
            </w:r>
            <w:r w:rsidRPr="00DA606F">
              <w:rPr>
                <w:rFonts w:hAnsi="標楷體"/>
                <w:spacing w:val="-6"/>
                <w:szCs w:val="24"/>
              </w:rPr>
              <w:t>(108~109</w:t>
            </w:r>
            <w:r w:rsidRPr="00DA606F">
              <w:rPr>
                <w:rFonts w:hAnsi="標楷體" w:hint="eastAsia"/>
                <w:spacing w:val="-6"/>
                <w:szCs w:val="24"/>
              </w:rPr>
              <w:t>年度</w:t>
            </w:r>
            <w:r w:rsidRPr="00DA606F">
              <w:rPr>
                <w:rFonts w:hAnsi="標楷體"/>
                <w:spacing w:val="-6"/>
                <w:szCs w:val="24"/>
              </w:rPr>
              <w:t>)</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 xml:space="preserve">2,230 </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 xml:space="preserve">2,140 </w:t>
            </w:r>
          </w:p>
        </w:tc>
      </w:tr>
      <w:tr w:rsidR="007231F1" w:rsidRPr="00587F54" w:rsidTr="00F249CD">
        <w:trPr>
          <w:trHeight w:val="340"/>
        </w:trPr>
        <w:tc>
          <w:tcPr>
            <w:tcW w:w="6295" w:type="dxa"/>
            <w:shd w:val="clear" w:color="auto" w:fill="auto"/>
            <w:vAlign w:val="center"/>
          </w:tcPr>
          <w:p w:rsidR="007231F1" w:rsidRPr="00DA606F" w:rsidRDefault="007231F1" w:rsidP="007231F1">
            <w:pPr>
              <w:pStyle w:val="142"/>
              <w:rPr>
                <w:rFonts w:hAnsi="標楷體"/>
                <w:spacing w:val="-6"/>
                <w:szCs w:val="24"/>
              </w:rPr>
            </w:pPr>
            <w:r w:rsidRPr="00DA606F">
              <w:rPr>
                <w:rFonts w:hAnsi="標楷體" w:hint="eastAsia"/>
                <w:spacing w:val="-6"/>
                <w:szCs w:val="24"/>
              </w:rPr>
              <w:t>前瞻基礎建設計畫第</w:t>
            </w:r>
            <w:r w:rsidRPr="00DA606F">
              <w:rPr>
                <w:rFonts w:hAnsi="標楷體"/>
                <w:spacing w:val="-6"/>
                <w:szCs w:val="24"/>
              </w:rPr>
              <w:t>3</w:t>
            </w:r>
            <w:r w:rsidRPr="00DA606F">
              <w:rPr>
                <w:rFonts w:hAnsi="標楷體" w:hint="eastAsia"/>
                <w:spacing w:val="-6"/>
                <w:szCs w:val="24"/>
              </w:rPr>
              <w:t>期</w:t>
            </w:r>
            <w:r w:rsidRPr="00DA606F">
              <w:rPr>
                <w:rFonts w:hAnsi="標楷體"/>
                <w:spacing w:val="-6"/>
                <w:szCs w:val="24"/>
              </w:rPr>
              <w:t>(110~111</w:t>
            </w:r>
            <w:r w:rsidRPr="00DA606F">
              <w:rPr>
                <w:rFonts w:hAnsi="標楷體" w:hint="eastAsia"/>
                <w:spacing w:val="-6"/>
                <w:szCs w:val="24"/>
              </w:rPr>
              <w:t>年度</w:t>
            </w:r>
            <w:r w:rsidRPr="00DA606F">
              <w:rPr>
                <w:rFonts w:hAnsi="標楷體"/>
                <w:spacing w:val="-6"/>
                <w:szCs w:val="24"/>
              </w:rPr>
              <w:t>)</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 xml:space="preserve">2,298 </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 xml:space="preserve">2,246 </w:t>
            </w:r>
          </w:p>
        </w:tc>
      </w:tr>
      <w:tr w:rsidR="007231F1" w:rsidRPr="00587F54" w:rsidTr="00F249CD">
        <w:trPr>
          <w:trHeight w:val="340"/>
        </w:trPr>
        <w:tc>
          <w:tcPr>
            <w:tcW w:w="6295" w:type="dxa"/>
            <w:shd w:val="clear" w:color="auto" w:fill="auto"/>
            <w:vAlign w:val="center"/>
          </w:tcPr>
          <w:p w:rsidR="007231F1" w:rsidRPr="00DA606F" w:rsidRDefault="007231F1" w:rsidP="007231F1">
            <w:pPr>
              <w:pStyle w:val="142"/>
              <w:rPr>
                <w:rFonts w:hAnsi="標楷體"/>
                <w:spacing w:val="-6"/>
                <w:szCs w:val="24"/>
              </w:rPr>
            </w:pPr>
            <w:r w:rsidRPr="00DA606F">
              <w:rPr>
                <w:rFonts w:hAnsi="標楷體" w:hint="eastAsia"/>
                <w:spacing w:val="-6"/>
                <w:szCs w:val="24"/>
              </w:rPr>
              <w:t>前瞻基礎建設計畫第</w:t>
            </w:r>
            <w:r w:rsidRPr="00DA606F">
              <w:rPr>
                <w:rFonts w:hAnsi="標楷體"/>
                <w:spacing w:val="-6"/>
                <w:szCs w:val="24"/>
              </w:rPr>
              <w:t>4</w:t>
            </w:r>
            <w:r w:rsidRPr="00DA606F">
              <w:rPr>
                <w:rFonts w:hAnsi="標楷體" w:hint="eastAsia"/>
                <w:spacing w:val="-6"/>
                <w:szCs w:val="24"/>
              </w:rPr>
              <w:t>期</w:t>
            </w:r>
            <w:r w:rsidRPr="00DA606F">
              <w:rPr>
                <w:rFonts w:hAnsi="標楷體"/>
                <w:spacing w:val="-6"/>
                <w:szCs w:val="24"/>
              </w:rPr>
              <w:t>(112~113</w:t>
            </w:r>
            <w:r w:rsidRPr="00DA606F">
              <w:rPr>
                <w:rFonts w:hAnsi="標楷體" w:hint="eastAsia"/>
                <w:spacing w:val="-6"/>
                <w:szCs w:val="24"/>
              </w:rPr>
              <w:t>年度</w:t>
            </w:r>
            <w:r w:rsidRPr="00DA606F">
              <w:rPr>
                <w:rFonts w:hAnsi="標楷體"/>
                <w:spacing w:val="-6"/>
                <w:szCs w:val="24"/>
              </w:rPr>
              <w:t>)</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 xml:space="preserve">2,098 </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 xml:space="preserve">2,067 </w:t>
            </w:r>
          </w:p>
        </w:tc>
      </w:tr>
      <w:tr w:rsidR="007231F1" w:rsidRPr="00587F54" w:rsidTr="00F249CD">
        <w:trPr>
          <w:trHeight w:val="340"/>
        </w:trPr>
        <w:tc>
          <w:tcPr>
            <w:tcW w:w="6295" w:type="dxa"/>
            <w:shd w:val="clear" w:color="auto" w:fill="auto"/>
            <w:vAlign w:val="center"/>
          </w:tcPr>
          <w:p w:rsidR="007231F1" w:rsidRPr="00DA606F" w:rsidRDefault="007231F1" w:rsidP="007231F1">
            <w:pPr>
              <w:pStyle w:val="142"/>
              <w:rPr>
                <w:rFonts w:hAnsi="標楷體"/>
                <w:spacing w:val="-6"/>
                <w:szCs w:val="24"/>
              </w:rPr>
            </w:pPr>
            <w:r w:rsidRPr="00DA606F">
              <w:rPr>
                <w:rFonts w:hAnsi="標楷體" w:hint="eastAsia"/>
                <w:spacing w:val="-6"/>
                <w:szCs w:val="24"/>
              </w:rPr>
              <w:t>前瞻基礎建設計畫第</w:t>
            </w:r>
            <w:r w:rsidRPr="00DA606F">
              <w:rPr>
                <w:rFonts w:hAnsi="標楷體"/>
                <w:spacing w:val="-6"/>
                <w:szCs w:val="24"/>
              </w:rPr>
              <w:t>5</w:t>
            </w:r>
            <w:r w:rsidRPr="00DA606F">
              <w:rPr>
                <w:rFonts w:hAnsi="標楷體" w:hint="eastAsia"/>
                <w:spacing w:val="-6"/>
                <w:szCs w:val="24"/>
              </w:rPr>
              <w:t>期</w:t>
            </w:r>
            <w:r w:rsidRPr="00DA606F">
              <w:rPr>
                <w:rFonts w:hAnsi="標楷體"/>
                <w:spacing w:val="-6"/>
                <w:szCs w:val="24"/>
              </w:rPr>
              <w:t>(114</w:t>
            </w:r>
            <w:r w:rsidRPr="00DA606F">
              <w:rPr>
                <w:rFonts w:hAnsi="標楷體" w:hint="eastAsia"/>
                <w:spacing w:val="-6"/>
                <w:szCs w:val="24"/>
              </w:rPr>
              <w:t>年度</w:t>
            </w:r>
            <w:r w:rsidRPr="00DA606F">
              <w:rPr>
                <w:rFonts w:hAnsi="標楷體"/>
                <w:spacing w:val="-6"/>
                <w:szCs w:val="24"/>
              </w:rPr>
              <w:t>)</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 xml:space="preserve">703 </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w:t>
            </w:r>
          </w:p>
        </w:tc>
      </w:tr>
      <w:tr w:rsidR="007231F1" w:rsidRPr="00587F54" w:rsidTr="00F249CD">
        <w:trPr>
          <w:trHeight w:val="340"/>
        </w:trPr>
        <w:tc>
          <w:tcPr>
            <w:tcW w:w="6295" w:type="dxa"/>
            <w:shd w:val="clear" w:color="auto" w:fill="auto"/>
            <w:vAlign w:val="center"/>
          </w:tcPr>
          <w:p w:rsidR="007231F1" w:rsidRPr="00DA606F" w:rsidRDefault="007231F1" w:rsidP="007231F1">
            <w:pPr>
              <w:pStyle w:val="142"/>
              <w:rPr>
                <w:rFonts w:hAnsi="標楷體"/>
                <w:spacing w:val="-6"/>
                <w:szCs w:val="24"/>
              </w:rPr>
            </w:pPr>
            <w:r w:rsidRPr="00DA606F">
              <w:rPr>
                <w:rFonts w:hAnsi="標楷體" w:hint="eastAsia"/>
                <w:spacing w:val="-6"/>
                <w:szCs w:val="24"/>
              </w:rPr>
              <w:t>新式戰機採購</w:t>
            </w:r>
            <w:r w:rsidRPr="00DA606F">
              <w:rPr>
                <w:rFonts w:hAnsi="標楷體"/>
                <w:spacing w:val="-6"/>
                <w:szCs w:val="24"/>
              </w:rPr>
              <w:t>(109~115</w:t>
            </w:r>
            <w:r w:rsidRPr="00DA606F">
              <w:rPr>
                <w:rFonts w:hAnsi="標楷體" w:hint="eastAsia"/>
                <w:spacing w:val="-6"/>
                <w:szCs w:val="24"/>
              </w:rPr>
              <w:t>年度</w:t>
            </w:r>
            <w:r w:rsidRPr="00DA606F">
              <w:rPr>
                <w:rFonts w:hAnsi="標楷體"/>
                <w:spacing w:val="-6"/>
                <w:szCs w:val="24"/>
              </w:rPr>
              <w:t>)</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 xml:space="preserve">2,322 </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w:t>
            </w:r>
          </w:p>
        </w:tc>
      </w:tr>
      <w:tr w:rsidR="007231F1" w:rsidRPr="00587F54" w:rsidTr="00F249CD">
        <w:trPr>
          <w:trHeight w:val="340"/>
        </w:trPr>
        <w:tc>
          <w:tcPr>
            <w:tcW w:w="6295" w:type="dxa"/>
            <w:shd w:val="clear" w:color="auto" w:fill="auto"/>
            <w:vAlign w:val="center"/>
          </w:tcPr>
          <w:p w:rsidR="007231F1" w:rsidRPr="00DA606F" w:rsidRDefault="007231F1" w:rsidP="007231F1">
            <w:pPr>
              <w:pStyle w:val="142"/>
              <w:rPr>
                <w:rFonts w:hAnsi="標楷體"/>
                <w:spacing w:val="-6"/>
                <w:szCs w:val="24"/>
              </w:rPr>
            </w:pPr>
            <w:r w:rsidRPr="00DA606F">
              <w:rPr>
                <w:rFonts w:hAnsi="標楷體" w:hint="eastAsia"/>
                <w:spacing w:val="-6"/>
                <w:szCs w:val="24"/>
              </w:rPr>
              <w:t>嚴重特殊傳染性肺炎防治及紓困振興</w:t>
            </w:r>
            <w:r w:rsidRPr="00DA606F">
              <w:rPr>
                <w:rFonts w:hAnsi="標楷體"/>
                <w:spacing w:val="-6"/>
                <w:szCs w:val="24"/>
              </w:rPr>
              <w:t>(109~112</w:t>
            </w:r>
            <w:r w:rsidRPr="00DA606F">
              <w:rPr>
                <w:rFonts w:hAnsi="標楷體" w:hint="eastAsia"/>
                <w:spacing w:val="-6"/>
                <w:szCs w:val="24"/>
              </w:rPr>
              <w:t>年度</w:t>
            </w:r>
            <w:r w:rsidRPr="00DA606F">
              <w:rPr>
                <w:rFonts w:hAnsi="標楷體"/>
                <w:spacing w:val="-6"/>
                <w:szCs w:val="24"/>
              </w:rPr>
              <w:t>)</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 xml:space="preserve">8,093 </w:t>
            </w:r>
          </w:p>
        </w:tc>
        <w:tc>
          <w:tcPr>
            <w:tcW w:w="1134" w:type="dxa"/>
            <w:shd w:val="clear" w:color="auto" w:fill="auto"/>
            <w:vAlign w:val="center"/>
          </w:tcPr>
          <w:p w:rsidR="007231F1" w:rsidRPr="00DA606F" w:rsidRDefault="007231F1" w:rsidP="007231F1">
            <w:pPr>
              <w:pStyle w:val="142"/>
              <w:jc w:val="right"/>
              <w:rPr>
                <w:rFonts w:hAnsi="標楷體"/>
                <w:spacing w:val="-20"/>
                <w:szCs w:val="24"/>
              </w:rPr>
            </w:pPr>
            <w:r w:rsidRPr="00DA606F">
              <w:rPr>
                <w:rFonts w:hAnsi="標楷體"/>
                <w:spacing w:val="-20"/>
                <w:szCs w:val="24"/>
              </w:rPr>
              <w:t xml:space="preserve">8,026 </w:t>
            </w:r>
          </w:p>
        </w:tc>
      </w:tr>
      <w:tr w:rsidR="00DA606F" w:rsidRPr="00587F54" w:rsidTr="00F249CD">
        <w:trPr>
          <w:trHeight w:val="340"/>
        </w:trPr>
        <w:tc>
          <w:tcPr>
            <w:tcW w:w="6295" w:type="dxa"/>
            <w:shd w:val="clear" w:color="auto" w:fill="auto"/>
            <w:vAlign w:val="center"/>
          </w:tcPr>
          <w:p w:rsidR="00DA606F" w:rsidRPr="00DA606F" w:rsidRDefault="00DA606F" w:rsidP="00DA606F">
            <w:pPr>
              <w:pStyle w:val="142"/>
              <w:rPr>
                <w:rFonts w:hAnsi="標楷體"/>
                <w:spacing w:val="-6"/>
                <w:szCs w:val="24"/>
              </w:rPr>
            </w:pPr>
            <w:r w:rsidRPr="00DA606F">
              <w:rPr>
                <w:rFonts w:hAnsi="標楷體" w:hint="eastAsia"/>
                <w:spacing w:val="-6"/>
                <w:szCs w:val="24"/>
              </w:rPr>
              <w:t>海空戰力提升計畫採購</w:t>
            </w:r>
            <w:r w:rsidRPr="00DA606F">
              <w:rPr>
                <w:rFonts w:hAnsi="標楷體"/>
                <w:spacing w:val="-6"/>
                <w:szCs w:val="24"/>
              </w:rPr>
              <w:t>(111~115</w:t>
            </w:r>
            <w:r w:rsidRPr="00DA606F">
              <w:rPr>
                <w:rFonts w:hAnsi="標楷體" w:hint="eastAsia"/>
                <w:spacing w:val="-6"/>
                <w:szCs w:val="24"/>
              </w:rPr>
              <w:t>年度</w:t>
            </w:r>
            <w:r w:rsidRPr="00DA606F">
              <w:rPr>
                <w:rFonts w:hAnsi="標楷體"/>
                <w:spacing w:val="-6"/>
                <w:szCs w:val="24"/>
              </w:rPr>
              <w:t>)</w:t>
            </w:r>
          </w:p>
        </w:tc>
        <w:tc>
          <w:tcPr>
            <w:tcW w:w="1134" w:type="dxa"/>
            <w:shd w:val="clear" w:color="auto" w:fill="auto"/>
            <w:vAlign w:val="center"/>
          </w:tcPr>
          <w:p w:rsidR="00DA606F" w:rsidRPr="00DA606F" w:rsidRDefault="007231F1" w:rsidP="00DA606F">
            <w:pPr>
              <w:pStyle w:val="142"/>
              <w:jc w:val="right"/>
              <w:rPr>
                <w:rFonts w:hAnsi="標楷體"/>
                <w:spacing w:val="-20"/>
                <w:szCs w:val="24"/>
              </w:rPr>
            </w:pPr>
            <w:r w:rsidRPr="00DA606F">
              <w:rPr>
                <w:rFonts w:hAnsi="標楷體"/>
                <w:spacing w:val="-20"/>
                <w:szCs w:val="24"/>
              </w:rPr>
              <w:t>2,370</w:t>
            </w:r>
            <w:r w:rsidR="00DA606F" w:rsidRPr="00DA606F">
              <w:rPr>
                <w:rFonts w:hAnsi="標楷體"/>
                <w:spacing w:val="-20"/>
                <w:szCs w:val="24"/>
              </w:rPr>
              <w:t xml:space="preserve"> </w:t>
            </w:r>
          </w:p>
        </w:tc>
        <w:tc>
          <w:tcPr>
            <w:tcW w:w="1134" w:type="dxa"/>
            <w:shd w:val="clear" w:color="auto" w:fill="auto"/>
            <w:vAlign w:val="center"/>
          </w:tcPr>
          <w:p w:rsidR="00DA606F" w:rsidRPr="00DA606F" w:rsidRDefault="00DA606F" w:rsidP="00DA606F">
            <w:pPr>
              <w:pStyle w:val="142"/>
              <w:jc w:val="right"/>
              <w:rPr>
                <w:rFonts w:hAnsi="標楷體"/>
                <w:spacing w:val="-20"/>
                <w:szCs w:val="24"/>
              </w:rPr>
            </w:pPr>
            <w:r w:rsidRPr="00DA606F">
              <w:rPr>
                <w:rFonts w:hAnsi="標楷體"/>
                <w:spacing w:val="-20"/>
                <w:szCs w:val="24"/>
              </w:rPr>
              <w:t>-</w:t>
            </w:r>
          </w:p>
        </w:tc>
      </w:tr>
      <w:tr w:rsidR="00DA606F" w:rsidRPr="00587F54" w:rsidTr="00F249CD">
        <w:trPr>
          <w:trHeight w:val="340"/>
        </w:trPr>
        <w:tc>
          <w:tcPr>
            <w:tcW w:w="6295" w:type="dxa"/>
            <w:shd w:val="clear" w:color="auto" w:fill="auto"/>
            <w:vAlign w:val="center"/>
          </w:tcPr>
          <w:p w:rsidR="00DA606F" w:rsidRPr="00DA606F" w:rsidRDefault="00DA606F" w:rsidP="00DA606F">
            <w:pPr>
              <w:pStyle w:val="142"/>
              <w:rPr>
                <w:rFonts w:hAnsi="標楷體"/>
                <w:spacing w:val="-6"/>
                <w:szCs w:val="24"/>
              </w:rPr>
            </w:pPr>
            <w:r w:rsidRPr="00DA606F">
              <w:rPr>
                <w:rFonts w:hAnsi="標楷體" w:hint="eastAsia"/>
                <w:spacing w:val="-6"/>
                <w:szCs w:val="24"/>
              </w:rPr>
              <w:t>疫後強化經濟與社會韌性及全民共享經濟成果</w:t>
            </w:r>
            <w:r w:rsidRPr="00DA606F">
              <w:rPr>
                <w:rFonts w:hAnsi="標楷體"/>
                <w:spacing w:val="-6"/>
                <w:szCs w:val="24"/>
              </w:rPr>
              <w:t>(112~114</w:t>
            </w:r>
            <w:r w:rsidRPr="00DA606F">
              <w:rPr>
                <w:rFonts w:hAnsi="標楷體" w:hint="eastAsia"/>
                <w:spacing w:val="-6"/>
                <w:szCs w:val="24"/>
              </w:rPr>
              <w:t>年度)</w:t>
            </w:r>
          </w:p>
        </w:tc>
        <w:tc>
          <w:tcPr>
            <w:tcW w:w="1134" w:type="dxa"/>
            <w:shd w:val="clear" w:color="auto" w:fill="auto"/>
            <w:vAlign w:val="center"/>
          </w:tcPr>
          <w:p w:rsidR="00DA606F" w:rsidRPr="00DA606F" w:rsidRDefault="007231F1" w:rsidP="007231F1">
            <w:pPr>
              <w:pStyle w:val="142"/>
              <w:jc w:val="right"/>
              <w:rPr>
                <w:rFonts w:hAnsi="標楷體"/>
                <w:spacing w:val="-20"/>
                <w:szCs w:val="24"/>
              </w:rPr>
            </w:pPr>
            <w:r>
              <w:rPr>
                <w:rFonts w:hAnsi="標楷體" w:hint="eastAsia"/>
                <w:spacing w:val="-20"/>
                <w:szCs w:val="24"/>
              </w:rPr>
              <w:t>0</w:t>
            </w:r>
            <w:r w:rsidR="00DA606F" w:rsidRPr="00DA606F">
              <w:rPr>
                <w:rFonts w:hAnsi="標楷體"/>
                <w:spacing w:val="-20"/>
                <w:szCs w:val="24"/>
              </w:rPr>
              <w:t xml:space="preserve"> </w:t>
            </w:r>
          </w:p>
        </w:tc>
        <w:tc>
          <w:tcPr>
            <w:tcW w:w="1134" w:type="dxa"/>
            <w:shd w:val="clear" w:color="auto" w:fill="auto"/>
            <w:vAlign w:val="center"/>
          </w:tcPr>
          <w:p w:rsidR="00DA606F" w:rsidRPr="00DA606F" w:rsidRDefault="00DA606F" w:rsidP="00DA606F">
            <w:pPr>
              <w:pStyle w:val="142"/>
              <w:jc w:val="right"/>
              <w:rPr>
                <w:rFonts w:hAnsi="標楷體"/>
                <w:spacing w:val="-20"/>
                <w:szCs w:val="24"/>
              </w:rPr>
            </w:pPr>
            <w:r w:rsidRPr="00DA606F">
              <w:rPr>
                <w:rFonts w:hAnsi="標楷體"/>
                <w:spacing w:val="-20"/>
                <w:szCs w:val="24"/>
              </w:rPr>
              <w:t>-</w:t>
            </w:r>
          </w:p>
        </w:tc>
      </w:tr>
    </w:tbl>
    <w:p w:rsidR="00F80BA4" w:rsidRPr="005712C2" w:rsidRDefault="00F80BA4" w:rsidP="00F80BA4">
      <w:pPr>
        <w:pStyle w:val="142"/>
        <w:ind w:leftChars="27" w:left="1523" w:hangingChars="595" w:hanging="1447"/>
        <w:rPr>
          <w:rFonts w:hAnsi="標楷體"/>
          <w:szCs w:val="24"/>
        </w:rPr>
      </w:pPr>
      <w:r w:rsidRPr="005712C2">
        <w:rPr>
          <w:rFonts w:hAnsi="標楷體" w:hint="eastAsia"/>
          <w:szCs w:val="24"/>
        </w:rPr>
        <w:t>說</w:t>
      </w:r>
      <w:r>
        <w:rPr>
          <w:rFonts w:hAnsi="標楷體" w:hint="eastAsia"/>
          <w:szCs w:val="24"/>
        </w:rPr>
        <w:t xml:space="preserve">    </w:t>
      </w:r>
      <w:r w:rsidRPr="005712C2">
        <w:rPr>
          <w:rFonts w:hAnsi="標楷體" w:hint="eastAsia"/>
          <w:szCs w:val="24"/>
        </w:rPr>
        <w:t>明：1.表</w:t>
      </w:r>
      <w:r>
        <w:rPr>
          <w:rFonts w:hAnsi="標楷體" w:hint="eastAsia"/>
          <w:szCs w:val="24"/>
        </w:rPr>
        <w:t>列</w:t>
      </w:r>
      <w:r w:rsidRPr="005712C2">
        <w:rPr>
          <w:rFonts w:hAnsi="標楷體" w:hint="eastAsia"/>
          <w:szCs w:val="24"/>
        </w:rPr>
        <w:t>決算數係依審計部各特別決算審核報告及行政院主計總處特別決算填列，並依嗣後審計部及行政院核定註銷保留數調整。</w:t>
      </w:r>
      <w:r>
        <w:rPr>
          <w:rFonts w:hAnsi="標楷體" w:hint="eastAsia"/>
          <w:szCs w:val="24"/>
        </w:rPr>
        <w:t>又</w:t>
      </w:r>
      <w:r w:rsidRPr="005712C2">
        <w:rPr>
          <w:rFonts w:hAnsi="標楷體" w:hint="eastAsia"/>
          <w:szCs w:val="24"/>
        </w:rPr>
        <w:t>易淹水地區水患治理計畫第3期、流域綜合治理計畫第1至第3期、前瞻基礎建設計畫第1期第3期、嚴重特殊傳染性肺炎防治及紓困振興為審定決算數。前瞻基礎建設計畫第4期為院編決算數。</w:t>
      </w:r>
    </w:p>
    <w:p w:rsidR="00F80BA4" w:rsidRPr="00F80BA4" w:rsidRDefault="00F80BA4" w:rsidP="00F80BA4">
      <w:pPr>
        <w:spacing w:line="280" w:lineRule="exact"/>
        <w:ind w:leftChars="444" w:left="1498" w:rightChars="-8" w:right="-23" w:hangingChars="99" w:hanging="241"/>
        <w:rPr>
          <w:rFonts w:hAnsi="標楷體"/>
          <w:sz w:val="24"/>
          <w:szCs w:val="24"/>
        </w:rPr>
      </w:pPr>
      <w:r w:rsidRPr="00F80BA4">
        <w:rPr>
          <w:rFonts w:hAnsi="標楷體" w:hint="eastAsia"/>
          <w:sz w:val="24"/>
          <w:szCs w:val="24"/>
        </w:rPr>
        <w:t>2.新式戰機採購、海空戰力提升計畫採購、前瞻基礎建設計畫第4期及疫後強化經濟與社會韌性及全民共享經濟成果特別預算尚未辦理決算；前瞻基礎建設計畫第5期為預算案數。</w:t>
      </w:r>
    </w:p>
    <w:p w:rsidR="00F80BA4" w:rsidRPr="00F80BA4" w:rsidRDefault="00F80BA4" w:rsidP="00F80BA4">
      <w:pPr>
        <w:spacing w:line="280" w:lineRule="exact"/>
        <w:ind w:leftChars="444" w:left="1498" w:rightChars="-8" w:right="-23" w:hangingChars="99" w:hanging="241"/>
        <w:rPr>
          <w:rFonts w:hAnsi="標楷體"/>
          <w:sz w:val="24"/>
          <w:szCs w:val="24"/>
        </w:rPr>
      </w:pPr>
      <w:r w:rsidRPr="00F80BA4">
        <w:rPr>
          <w:rFonts w:hAnsi="標楷體" w:hint="eastAsia"/>
          <w:sz w:val="24"/>
          <w:szCs w:val="24"/>
        </w:rPr>
        <w:t>3.疫後強化經濟與社會韌性及全民共享經濟成果特別預算依其特別條例第5條及行政院112年5月15日函，因以前年度歲計賸餘已足額全數支應該特別預算歲出，確定不舉借債務，配合調整其各年度債務舉借預算數。</w:t>
      </w:r>
    </w:p>
    <w:p w:rsidR="002F30C1" w:rsidRDefault="002F30C1" w:rsidP="002F30C1">
      <w:pPr>
        <w:pStyle w:val="142"/>
        <w:ind w:left="1189" w:hangingChars="489" w:hanging="1189"/>
        <w:rPr>
          <w:rFonts w:hAnsi="標楷體"/>
          <w:szCs w:val="24"/>
        </w:rPr>
      </w:pPr>
      <w:r w:rsidRPr="00D0060A">
        <w:rPr>
          <w:rFonts w:hAnsi="標楷體" w:hint="eastAsia"/>
          <w:szCs w:val="24"/>
        </w:rPr>
        <w:t>資料來源：</w:t>
      </w:r>
      <w:r w:rsidRPr="00A355CE">
        <w:rPr>
          <w:rFonts w:hAnsi="標楷體" w:hint="eastAsia"/>
          <w:szCs w:val="24"/>
        </w:rPr>
        <w:t>財政部</w:t>
      </w:r>
      <w:r>
        <w:rPr>
          <w:rFonts w:hAnsi="標楷體" w:hint="eastAsia"/>
          <w:szCs w:val="24"/>
        </w:rPr>
        <w:t>國庫署</w:t>
      </w:r>
      <w:r w:rsidR="008A277A">
        <w:rPr>
          <w:rFonts w:hAnsi="標楷體" w:hint="eastAsia"/>
          <w:szCs w:val="24"/>
        </w:rPr>
        <w:t>網站</w:t>
      </w:r>
      <w:r w:rsidR="005315D7">
        <w:rPr>
          <w:rFonts w:hAnsi="標楷體" w:hint="eastAsia"/>
          <w:szCs w:val="24"/>
        </w:rPr>
        <w:t>，</w:t>
      </w:r>
      <w:r w:rsidR="005315D7" w:rsidRPr="005315D7">
        <w:rPr>
          <w:rFonts w:hAnsi="標楷體"/>
          <w:szCs w:val="24"/>
        </w:rPr>
        <w:t>https://www.nta.gov.tw/</w:t>
      </w:r>
      <w:r w:rsidR="005315D7">
        <w:rPr>
          <w:rFonts w:hAnsi="標楷體" w:hint="eastAsia"/>
          <w:szCs w:val="24"/>
        </w:rPr>
        <w:t>(最後瀏覽日</w:t>
      </w:r>
      <w:r w:rsidR="005315D7" w:rsidRPr="005315D7">
        <w:rPr>
          <w:rFonts w:hAnsi="標楷體"/>
          <w:szCs w:val="24"/>
        </w:rPr>
        <w:t>:</w:t>
      </w:r>
      <w:r w:rsidR="005315D7">
        <w:rPr>
          <w:rFonts w:hAnsi="標楷體" w:hint="eastAsia"/>
          <w:szCs w:val="24"/>
        </w:rPr>
        <w:t>114年7</w:t>
      </w:r>
      <w:r w:rsidR="005315D7">
        <w:rPr>
          <w:rFonts w:hAnsi="標楷體" w:hint="eastAsia"/>
          <w:szCs w:val="24"/>
        </w:rPr>
        <w:lastRenderedPageBreak/>
        <w:t>月3日)</w:t>
      </w:r>
      <w:r w:rsidRPr="00D0060A">
        <w:rPr>
          <w:rFonts w:hAnsi="標楷體" w:hint="eastAsia"/>
          <w:szCs w:val="24"/>
        </w:rPr>
        <w:t>。</w:t>
      </w:r>
    </w:p>
    <w:bookmarkEnd w:id="0"/>
    <w:bookmarkEnd w:id="1"/>
    <w:sectPr w:rsidR="002F30C1" w:rsidSect="003237B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21A9" w:rsidRDefault="007F21A9" w:rsidP="000E45C8">
      <w:pPr>
        <w:spacing w:line="240" w:lineRule="auto"/>
        <w:ind w:left="560" w:firstLine="560"/>
      </w:pPr>
    </w:p>
    <w:p w:rsidR="007F21A9" w:rsidRDefault="007F21A9" w:rsidP="000E45C8">
      <w:pPr>
        <w:ind w:left="560" w:firstLine="560"/>
      </w:pPr>
    </w:p>
  </w:endnote>
  <w:endnote w:type="continuationSeparator" w:id="0">
    <w:p w:rsidR="007F21A9" w:rsidRDefault="007F21A9" w:rsidP="000E45C8">
      <w:pPr>
        <w:ind w:left="560" w:firstLine="560"/>
      </w:pPr>
    </w:p>
    <w:p w:rsidR="007F21A9" w:rsidRDefault="007F21A9" w:rsidP="000E45C8">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0E45C8">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2072D7">
    <w:pPr>
      <w:pStyle w:val="ae"/>
      <w:ind w:left="560" w:firstLine="400"/>
      <w:jc w:val="center"/>
    </w:pPr>
    <w:r>
      <w:fldChar w:fldCharType="begin"/>
    </w:r>
    <w:r>
      <w:instrText>PAGE   \* MERGEFORMAT</w:instrText>
    </w:r>
    <w:r>
      <w:fldChar w:fldCharType="separate"/>
    </w:r>
    <w:r w:rsidR="00C26410" w:rsidRPr="00C26410">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0E45C8">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21A9" w:rsidRPr="00191DAA" w:rsidRDefault="007F21A9" w:rsidP="005415D6">
      <w:pPr>
        <w:pStyle w:val="ae"/>
        <w:ind w:left="560" w:firstLine="400"/>
        <w:rPr>
          <w:u w:val="single"/>
        </w:rPr>
      </w:pPr>
      <w:r w:rsidRPr="00191DAA">
        <w:rPr>
          <w:rFonts w:hint="eastAsia"/>
          <w:u w:val="single"/>
        </w:rPr>
        <w:t xml:space="preserve">                         </w:t>
      </w:r>
    </w:p>
  </w:footnote>
  <w:footnote w:type="continuationSeparator" w:id="0">
    <w:p w:rsidR="007F21A9" w:rsidRDefault="007F21A9" w:rsidP="000E45C8">
      <w:pPr>
        <w:spacing w:line="240" w:lineRule="auto"/>
        <w:ind w:left="560" w:firstLine="560"/>
      </w:pPr>
    </w:p>
    <w:p w:rsidR="007F21A9" w:rsidRPr="00DD780F" w:rsidRDefault="007F21A9" w:rsidP="000E45C8">
      <w:pPr>
        <w:ind w:left="560" w:firstLine="560"/>
        <w:rPr>
          <w:vertAlign w:val="subscript"/>
        </w:rPr>
      </w:pPr>
      <w:r w:rsidRPr="00DD780F">
        <w:rPr>
          <w:vertAlign w:val="subscript"/>
        </w:rPr>
        <w:t>……</w:t>
      </w:r>
    </w:p>
  </w:footnote>
  <w:footnote w:type="continuationNotice" w:id="1">
    <w:p w:rsidR="007F21A9" w:rsidRDefault="007F21A9" w:rsidP="005E0602">
      <w:pPr>
        <w:spacing w:line="240" w:lineRule="auto"/>
        <w:ind w:left="560" w:firstLine="560"/>
      </w:pPr>
    </w:p>
  </w:footnote>
  <w:footnote w:id="2">
    <w:p w:rsidR="00A82976" w:rsidRDefault="00A82976" w:rsidP="000C056A">
      <w:pPr>
        <w:pStyle w:val="142"/>
        <w:spacing w:line="260" w:lineRule="exact"/>
        <w:ind w:left="141" w:hangingChars="58" w:hanging="141"/>
        <w:jc w:val="both"/>
      </w:pPr>
      <w:r>
        <w:rPr>
          <w:rStyle w:val="af6"/>
        </w:rPr>
        <w:footnoteRef/>
      </w:r>
      <w:r>
        <w:rPr>
          <w:rFonts w:hint="eastAsia"/>
        </w:rPr>
        <w:t>參財政部114年3月24日於立法院第11屆第3會期財政委員會第4次全體會議之書面資料。</w:t>
      </w:r>
    </w:p>
  </w:footnote>
  <w:footnote w:id="3">
    <w:p w:rsidR="00A82976" w:rsidRPr="00D84A8E" w:rsidRDefault="00A82976" w:rsidP="000C056A">
      <w:pPr>
        <w:pStyle w:val="142"/>
        <w:spacing w:line="260" w:lineRule="exact"/>
        <w:ind w:left="141" w:hangingChars="58" w:hanging="141"/>
        <w:jc w:val="both"/>
      </w:pPr>
      <w:r>
        <w:rPr>
          <w:rStyle w:val="af6"/>
        </w:rPr>
        <w:footnoteRef/>
      </w:r>
      <w:r>
        <w:rPr>
          <w:rFonts w:hint="eastAsia"/>
        </w:rPr>
        <w:t>依</w:t>
      </w:r>
      <w:r w:rsidRPr="00D84A8E">
        <w:rPr>
          <w:rFonts w:hint="eastAsia"/>
        </w:rPr>
        <w:t>公共債務法第12條</w:t>
      </w:r>
      <w:r>
        <w:rPr>
          <w:rFonts w:hint="eastAsia"/>
        </w:rPr>
        <w:t>第2項</w:t>
      </w:r>
      <w:r w:rsidRPr="00D84A8E">
        <w:rPr>
          <w:rFonts w:hint="eastAsia"/>
        </w:rPr>
        <w:t>規定，中央得審視歲入執行狀況，於其當年度預算原編列債務之償還數外，增加還本數額。</w:t>
      </w:r>
    </w:p>
  </w:footnote>
  <w:footnote w:id="4">
    <w:p w:rsidR="00A82976" w:rsidRPr="00410784" w:rsidRDefault="00A82976" w:rsidP="000C056A">
      <w:pPr>
        <w:pStyle w:val="142"/>
        <w:spacing w:line="260" w:lineRule="exact"/>
        <w:ind w:left="141" w:hangingChars="58" w:hanging="141"/>
        <w:jc w:val="both"/>
      </w:pPr>
      <w:r>
        <w:rPr>
          <w:rStyle w:val="af6"/>
        </w:rPr>
        <w:footnoteRef/>
      </w:r>
      <w:r w:rsidRPr="007A4960">
        <w:rPr>
          <w:rFonts w:hint="eastAsia"/>
        </w:rPr>
        <w:t>行政院編113年度中央政府總決算(第1冊)，</w:t>
      </w:r>
      <w:r>
        <w:rPr>
          <w:rFonts w:hint="eastAsia"/>
        </w:rPr>
        <w:t>甲14頁。</w:t>
      </w:r>
    </w:p>
  </w:footnote>
  <w:footnote w:id="5">
    <w:p w:rsidR="00A82976" w:rsidRPr="00186FB9" w:rsidRDefault="00A82976" w:rsidP="000C056A">
      <w:pPr>
        <w:pStyle w:val="142"/>
        <w:spacing w:line="260" w:lineRule="exact"/>
        <w:ind w:left="141" w:hangingChars="58" w:hanging="141"/>
        <w:jc w:val="both"/>
      </w:pPr>
      <w:r>
        <w:rPr>
          <w:rStyle w:val="af6"/>
        </w:rPr>
        <w:footnoteRef/>
      </w:r>
      <w:r>
        <w:rPr>
          <w:rFonts w:hint="eastAsia"/>
        </w:rPr>
        <w:t>包含</w:t>
      </w:r>
      <w:r w:rsidRPr="00186FB9">
        <w:rPr>
          <w:rFonts w:hint="eastAsia"/>
        </w:rPr>
        <w:t>中央政府前瞻基礎建設計畫第1期特別決算、中央政府流域綜合治理計畫第3期特別決算、中央政府前瞻基礎建設計畫第2期特別決算、中央政府前瞻基礎建設計畫第3期特別決算、中央政府嚴重特殊傳染性肺炎防治及紓困振興特別決算及中央政府前瞻基礎建設計畫第4期特別決算</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0E45C8">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F33C4D">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0E45C8">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10C48"/>
    <w:multiLevelType w:val="hybridMultilevel"/>
    <w:tmpl w:val="EED02824"/>
    <w:lvl w:ilvl="0" w:tplc="2AC2B7DC">
      <w:start w:val="1"/>
      <w:numFmt w:val="decimal"/>
      <w:lvlText w:val="(%1)"/>
      <w:lvlJc w:val="left"/>
      <w:pPr>
        <w:ind w:left="585" w:hanging="360"/>
      </w:pPr>
      <w:rPr>
        <w:rFonts w:hint="default"/>
      </w:rPr>
    </w:lvl>
    <w:lvl w:ilvl="1" w:tplc="04090019" w:tentative="1">
      <w:start w:val="1"/>
      <w:numFmt w:val="ideographTraditional"/>
      <w:lvlText w:val="%2、"/>
      <w:lvlJc w:val="left"/>
      <w:pPr>
        <w:ind w:left="1185" w:hanging="480"/>
      </w:pPr>
    </w:lvl>
    <w:lvl w:ilvl="2" w:tplc="0409001B" w:tentative="1">
      <w:start w:val="1"/>
      <w:numFmt w:val="lowerRoman"/>
      <w:lvlText w:val="%3."/>
      <w:lvlJc w:val="right"/>
      <w:pPr>
        <w:ind w:left="1665" w:hanging="480"/>
      </w:pPr>
    </w:lvl>
    <w:lvl w:ilvl="3" w:tplc="0409000F" w:tentative="1">
      <w:start w:val="1"/>
      <w:numFmt w:val="decimal"/>
      <w:lvlText w:val="%4."/>
      <w:lvlJc w:val="left"/>
      <w:pPr>
        <w:ind w:left="2145" w:hanging="480"/>
      </w:pPr>
    </w:lvl>
    <w:lvl w:ilvl="4" w:tplc="04090019" w:tentative="1">
      <w:start w:val="1"/>
      <w:numFmt w:val="ideographTraditional"/>
      <w:lvlText w:val="%5、"/>
      <w:lvlJc w:val="left"/>
      <w:pPr>
        <w:ind w:left="2625" w:hanging="480"/>
      </w:pPr>
    </w:lvl>
    <w:lvl w:ilvl="5" w:tplc="0409001B" w:tentative="1">
      <w:start w:val="1"/>
      <w:numFmt w:val="lowerRoman"/>
      <w:lvlText w:val="%6."/>
      <w:lvlJc w:val="right"/>
      <w:pPr>
        <w:ind w:left="3105" w:hanging="480"/>
      </w:pPr>
    </w:lvl>
    <w:lvl w:ilvl="6" w:tplc="0409000F" w:tentative="1">
      <w:start w:val="1"/>
      <w:numFmt w:val="decimal"/>
      <w:lvlText w:val="%7."/>
      <w:lvlJc w:val="left"/>
      <w:pPr>
        <w:ind w:left="3585" w:hanging="480"/>
      </w:pPr>
    </w:lvl>
    <w:lvl w:ilvl="7" w:tplc="04090019" w:tentative="1">
      <w:start w:val="1"/>
      <w:numFmt w:val="ideographTraditional"/>
      <w:lvlText w:val="%8、"/>
      <w:lvlJc w:val="left"/>
      <w:pPr>
        <w:ind w:left="4065" w:hanging="480"/>
      </w:pPr>
    </w:lvl>
    <w:lvl w:ilvl="8" w:tplc="0409001B" w:tentative="1">
      <w:start w:val="1"/>
      <w:numFmt w:val="lowerRoman"/>
      <w:lvlText w:val="%9."/>
      <w:lvlJc w:val="right"/>
      <w:pPr>
        <w:ind w:left="4545" w:hanging="480"/>
      </w:pPr>
    </w:lvl>
  </w:abstractNum>
  <w:abstractNum w:abstractNumId="1" w15:restartNumberingAfterBreak="0">
    <w:nsid w:val="058B4E29"/>
    <w:multiLevelType w:val="hybridMultilevel"/>
    <w:tmpl w:val="9E48A9E6"/>
    <w:lvl w:ilvl="0" w:tplc="7BCA73C6">
      <w:start w:val="1"/>
      <w:numFmt w:val="decimal"/>
      <w:lvlText w:val="%1."/>
      <w:lvlJc w:val="left"/>
      <w:pPr>
        <w:ind w:left="480" w:hanging="480"/>
      </w:pPr>
      <w:rPr>
        <w:snapToGrid/>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925E58"/>
    <w:multiLevelType w:val="hybridMultilevel"/>
    <w:tmpl w:val="90D6FE70"/>
    <w:lvl w:ilvl="0" w:tplc="1346A064">
      <w:start w:val="1"/>
      <w:numFmt w:val="decimal"/>
      <w:lvlText w:val="%1."/>
      <w:lvlJc w:val="left"/>
      <w:pPr>
        <w:ind w:left="1212" w:hanging="360"/>
      </w:pPr>
      <w:rPr>
        <w:rFonts w:hAnsi="Times New Roman"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3" w15:restartNumberingAfterBreak="0">
    <w:nsid w:val="06E47697"/>
    <w:multiLevelType w:val="hybridMultilevel"/>
    <w:tmpl w:val="10F6172A"/>
    <w:lvl w:ilvl="0" w:tplc="A4A6E6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7E92365"/>
    <w:multiLevelType w:val="hybridMultilevel"/>
    <w:tmpl w:val="DFB26480"/>
    <w:lvl w:ilvl="0" w:tplc="2F38DA2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BB0FA5"/>
    <w:multiLevelType w:val="hybridMultilevel"/>
    <w:tmpl w:val="32462B1E"/>
    <w:lvl w:ilvl="0" w:tplc="BE844EF2">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24346AF"/>
    <w:multiLevelType w:val="hybridMultilevel"/>
    <w:tmpl w:val="DCD2E0E8"/>
    <w:lvl w:ilvl="0" w:tplc="BD0C0FF2">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5431AC"/>
    <w:multiLevelType w:val="hybridMultilevel"/>
    <w:tmpl w:val="86CE17B2"/>
    <w:lvl w:ilvl="0" w:tplc="FA5659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B401DD4"/>
    <w:multiLevelType w:val="hybridMultilevel"/>
    <w:tmpl w:val="4754BF0E"/>
    <w:lvl w:ilvl="0" w:tplc="F028F5F4">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BC80E8E"/>
    <w:multiLevelType w:val="hybridMultilevel"/>
    <w:tmpl w:val="37B0C924"/>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0" w15:restartNumberingAfterBreak="0">
    <w:nsid w:val="1F203F66"/>
    <w:multiLevelType w:val="hybridMultilevel"/>
    <w:tmpl w:val="A31AA61A"/>
    <w:lvl w:ilvl="0" w:tplc="65E681EC">
      <w:start w:val="1"/>
      <w:numFmt w:val="taiwaneseCountingThousand"/>
      <w:lvlText w:val="(%1)"/>
      <w:lvlJc w:val="left"/>
      <w:pPr>
        <w:ind w:left="1502" w:hanging="576"/>
      </w:pPr>
      <w:rPr>
        <w:rFonts w:hint="default"/>
        <w:b/>
        <w:color w:val="0070C0"/>
      </w:rPr>
    </w:lvl>
    <w:lvl w:ilvl="1" w:tplc="04090019" w:tentative="1">
      <w:start w:val="1"/>
      <w:numFmt w:val="ideographTraditional"/>
      <w:lvlText w:val="%2、"/>
      <w:lvlJc w:val="left"/>
      <w:pPr>
        <w:ind w:left="1886" w:hanging="480"/>
      </w:pPr>
    </w:lvl>
    <w:lvl w:ilvl="2" w:tplc="0409001B" w:tentative="1">
      <w:start w:val="1"/>
      <w:numFmt w:val="lowerRoman"/>
      <w:lvlText w:val="%3."/>
      <w:lvlJc w:val="right"/>
      <w:pPr>
        <w:ind w:left="2366" w:hanging="480"/>
      </w:pPr>
    </w:lvl>
    <w:lvl w:ilvl="3" w:tplc="0409000F" w:tentative="1">
      <w:start w:val="1"/>
      <w:numFmt w:val="decimal"/>
      <w:lvlText w:val="%4."/>
      <w:lvlJc w:val="left"/>
      <w:pPr>
        <w:ind w:left="2846" w:hanging="480"/>
      </w:pPr>
    </w:lvl>
    <w:lvl w:ilvl="4" w:tplc="04090019" w:tentative="1">
      <w:start w:val="1"/>
      <w:numFmt w:val="ideographTraditional"/>
      <w:lvlText w:val="%5、"/>
      <w:lvlJc w:val="left"/>
      <w:pPr>
        <w:ind w:left="3326" w:hanging="480"/>
      </w:pPr>
    </w:lvl>
    <w:lvl w:ilvl="5" w:tplc="0409001B" w:tentative="1">
      <w:start w:val="1"/>
      <w:numFmt w:val="lowerRoman"/>
      <w:lvlText w:val="%6."/>
      <w:lvlJc w:val="right"/>
      <w:pPr>
        <w:ind w:left="3806" w:hanging="480"/>
      </w:pPr>
    </w:lvl>
    <w:lvl w:ilvl="6" w:tplc="0409000F" w:tentative="1">
      <w:start w:val="1"/>
      <w:numFmt w:val="decimal"/>
      <w:lvlText w:val="%7."/>
      <w:lvlJc w:val="left"/>
      <w:pPr>
        <w:ind w:left="4286" w:hanging="480"/>
      </w:pPr>
    </w:lvl>
    <w:lvl w:ilvl="7" w:tplc="04090019" w:tentative="1">
      <w:start w:val="1"/>
      <w:numFmt w:val="ideographTraditional"/>
      <w:lvlText w:val="%8、"/>
      <w:lvlJc w:val="left"/>
      <w:pPr>
        <w:ind w:left="4766" w:hanging="480"/>
      </w:pPr>
    </w:lvl>
    <w:lvl w:ilvl="8" w:tplc="0409001B" w:tentative="1">
      <w:start w:val="1"/>
      <w:numFmt w:val="lowerRoman"/>
      <w:lvlText w:val="%9."/>
      <w:lvlJc w:val="right"/>
      <w:pPr>
        <w:ind w:left="5246" w:hanging="480"/>
      </w:pPr>
    </w:lvl>
  </w:abstractNum>
  <w:abstractNum w:abstractNumId="11" w15:restartNumberingAfterBreak="0">
    <w:nsid w:val="23FA5426"/>
    <w:multiLevelType w:val="hybridMultilevel"/>
    <w:tmpl w:val="EEB68670"/>
    <w:lvl w:ilvl="0" w:tplc="57DAD8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63B5CFC"/>
    <w:multiLevelType w:val="hybridMultilevel"/>
    <w:tmpl w:val="70F27962"/>
    <w:lvl w:ilvl="0" w:tplc="FA5659D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90B32EA"/>
    <w:multiLevelType w:val="hybridMultilevel"/>
    <w:tmpl w:val="B02C2A08"/>
    <w:lvl w:ilvl="0" w:tplc="D0E8D988">
      <w:start w:val="1"/>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4" w15:restartNumberingAfterBreak="0">
    <w:nsid w:val="2E187F72"/>
    <w:multiLevelType w:val="hybridMultilevel"/>
    <w:tmpl w:val="65C6D22A"/>
    <w:lvl w:ilvl="0" w:tplc="8434348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4920F71"/>
    <w:multiLevelType w:val="hybridMultilevel"/>
    <w:tmpl w:val="49CEEED4"/>
    <w:lvl w:ilvl="0" w:tplc="C4044A42">
      <w:start w:val="1"/>
      <w:numFmt w:val="decimal"/>
      <w:lvlText w:val="%1."/>
      <w:lvlJc w:val="left"/>
      <w:pPr>
        <w:ind w:left="280" w:hanging="360"/>
      </w:pPr>
      <w:rPr>
        <w:rFonts w:hint="default"/>
      </w:rPr>
    </w:lvl>
    <w:lvl w:ilvl="1" w:tplc="04090019" w:tentative="1">
      <w:start w:val="1"/>
      <w:numFmt w:val="ideographTraditional"/>
      <w:lvlText w:val="%2、"/>
      <w:lvlJc w:val="left"/>
      <w:pPr>
        <w:ind w:left="880" w:hanging="480"/>
      </w:pPr>
    </w:lvl>
    <w:lvl w:ilvl="2" w:tplc="0409001B" w:tentative="1">
      <w:start w:val="1"/>
      <w:numFmt w:val="lowerRoman"/>
      <w:lvlText w:val="%3."/>
      <w:lvlJc w:val="right"/>
      <w:pPr>
        <w:ind w:left="1360" w:hanging="480"/>
      </w:pPr>
    </w:lvl>
    <w:lvl w:ilvl="3" w:tplc="0409000F" w:tentative="1">
      <w:start w:val="1"/>
      <w:numFmt w:val="decimal"/>
      <w:lvlText w:val="%4."/>
      <w:lvlJc w:val="left"/>
      <w:pPr>
        <w:ind w:left="1840" w:hanging="480"/>
      </w:pPr>
    </w:lvl>
    <w:lvl w:ilvl="4" w:tplc="04090019" w:tentative="1">
      <w:start w:val="1"/>
      <w:numFmt w:val="ideographTraditional"/>
      <w:lvlText w:val="%5、"/>
      <w:lvlJc w:val="left"/>
      <w:pPr>
        <w:ind w:left="2320" w:hanging="480"/>
      </w:pPr>
    </w:lvl>
    <w:lvl w:ilvl="5" w:tplc="0409001B" w:tentative="1">
      <w:start w:val="1"/>
      <w:numFmt w:val="lowerRoman"/>
      <w:lvlText w:val="%6."/>
      <w:lvlJc w:val="right"/>
      <w:pPr>
        <w:ind w:left="2800" w:hanging="480"/>
      </w:pPr>
    </w:lvl>
    <w:lvl w:ilvl="6" w:tplc="0409000F" w:tentative="1">
      <w:start w:val="1"/>
      <w:numFmt w:val="decimal"/>
      <w:lvlText w:val="%7."/>
      <w:lvlJc w:val="left"/>
      <w:pPr>
        <w:ind w:left="3280" w:hanging="480"/>
      </w:pPr>
    </w:lvl>
    <w:lvl w:ilvl="7" w:tplc="04090019" w:tentative="1">
      <w:start w:val="1"/>
      <w:numFmt w:val="ideographTraditional"/>
      <w:lvlText w:val="%8、"/>
      <w:lvlJc w:val="left"/>
      <w:pPr>
        <w:ind w:left="3760" w:hanging="480"/>
      </w:pPr>
    </w:lvl>
    <w:lvl w:ilvl="8" w:tplc="0409001B" w:tentative="1">
      <w:start w:val="1"/>
      <w:numFmt w:val="lowerRoman"/>
      <w:lvlText w:val="%9."/>
      <w:lvlJc w:val="right"/>
      <w:pPr>
        <w:ind w:left="4240" w:hanging="480"/>
      </w:pPr>
    </w:lvl>
  </w:abstractNum>
  <w:abstractNum w:abstractNumId="16" w15:restartNumberingAfterBreak="0">
    <w:nsid w:val="3B26678F"/>
    <w:multiLevelType w:val="hybridMultilevel"/>
    <w:tmpl w:val="6EA671A4"/>
    <w:lvl w:ilvl="0" w:tplc="0409000F">
      <w:start w:val="1"/>
      <w:numFmt w:val="decimal"/>
      <w:lvlText w:val="%1."/>
      <w:lvlJc w:val="left"/>
      <w:pPr>
        <w:tabs>
          <w:tab w:val="num" w:pos="480"/>
        </w:tabs>
        <w:ind w:left="480" w:hanging="480"/>
      </w:pPr>
    </w:lvl>
    <w:lvl w:ilvl="1" w:tplc="3330281C">
      <w:start w:val="1"/>
      <w:numFmt w:val="decimal"/>
      <w:lvlText w:val="%2."/>
      <w:lvlJc w:val="left"/>
      <w:pPr>
        <w:tabs>
          <w:tab w:val="num" w:pos="840"/>
        </w:tabs>
        <w:ind w:left="840" w:hanging="360"/>
      </w:pPr>
      <w:rPr>
        <w:rFonts w:hAnsi="Times New Roman"/>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7" w15:restartNumberingAfterBreak="0">
    <w:nsid w:val="478F71DA"/>
    <w:multiLevelType w:val="hybridMultilevel"/>
    <w:tmpl w:val="D67611D0"/>
    <w:lvl w:ilvl="0" w:tplc="E1480F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7EE2BC4"/>
    <w:multiLevelType w:val="hybridMultilevel"/>
    <w:tmpl w:val="7AE6700A"/>
    <w:lvl w:ilvl="0" w:tplc="AE0EF056">
      <w:start w:val="1"/>
      <w:numFmt w:val="decimal"/>
      <w:lvlText w:val="%1."/>
      <w:lvlJc w:val="left"/>
      <w:pPr>
        <w:ind w:left="694" w:hanging="360"/>
      </w:pPr>
      <w:rPr>
        <w:rFonts w:hAnsi="Times New Roman" w:hint="default"/>
      </w:rPr>
    </w:lvl>
    <w:lvl w:ilvl="1" w:tplc="04090019" w:tentative="1">
      <w:start w:val="1"/>
      <w:numFmt w:val="ideographTraditional"/>
      <w:lvlText w:val="%2、"/>
      <w:lvlJc w:val="left"/>
      <w:pPr>
        <w:ind w:left="1116" w:hanging="480"/>
      </w:pPr>
    </w:lvl>
    <w:lvl w:ilvl="2" w:tplc="0409001B" w:tentative="1">
      <w:start w:val="1"/>
      <w:numFmt w:val="lowerRoman"/>
      <w:lvlText w:val="%3."/>
      <w:lvlJc w:val="right"/>
      <w:pPr>
        <w:ind w:left="1596" w:hanging="480"/>
      </w:pPr>
    </w:lvl>
    <w:lvl w:ilvl="3" w:tplc="0409000F" w:tentative="1">
      <w:start w:val="1"/>
      <w:numFmt w:val="decimal"/>
      <w:lvlText w:val="%4."/>
      <w:lvlJc w:val="left"/>
      <w:pPr>
        <w:ind w:left="2076" w:hanging="480"/>
      </w:pPr>
    </w:lvl>
    <w:lvl w:ilvl="4" w:tplc="04090019" w:tentative="1">
      <w:start w:val="1"/>
      <w:numFmt w:val="ideographTraditional"/>
      <w:lvlText w:val="%5、"/>
      <w:lvlJc w:val="left"/>
      <w:pPr>
        <w:ind w:left="2556" w:hanging="480"/>
      </w:pPr>
    </w:lvl>
    <w:lvl w:ilvl="5" w:tplc="0409001B" w:tentative="1">
      <w:start w:val="1"/>
      <w:numFmt w:val="lowerRoman"/>
      <w:lvlText w:val="%6."/>
      <w:lvlJc w:val="right"/>
      <w:pPr>
        <w:ind w:left="3036" w:hanging="480"/>
      </w:pPr>
    </w:lvl>
    <w:lvl w:ilvl="6" w:tplc="0409000F" w:tentative="1">
      <w:start w:val="1"/>
      <w:numFmt w:val="decimal"/>
      <w:lvlText w:val="%7."/>
      <w:lvlJc w:val="left"/>
      <w:pPr>
        <w:ind w:left="3516" w:hanging="480"/>
      </w:pPr>
    </w:lvl>
    <w:lvl w:ilvl="7" w:tplc="04090019" w:tentative="1">
      <w:start w:val="1"/>
      <w:numFmt w:val="ideographTraditional"/>
      <w:lvlText w:val="%8、"/>
      <w:lvlJc w:val="left"/>
      <w:pPr>
        <w:ind w:left="3996" w:hanging="480"/>
      </w:pPr>
    </w:lvl>
    <w:lvl w:ilvl="8" w:tplc="0409001B" w:tentative="1">
      <w:start w:val="1"/>
      <w:numFmt w:val="lowerRoman"/>
      <w:lvlText w:val="%9."/>
      <w:lvlJc w:val="right"/>
      <w:pPr>
        <w:ind w:left="4476" w:hanging="480"/>
      </w:pPr>
    </w:lvl>
  </w:abstractNum>
  <w:abstractNum w:abstractNumId="19" w15:restartNumberingAfterBreak="0">
    <w:nsid w:val="55057221"/>
    <w:multiLevelType w:val="hybridMultilevel"/>
    <w:tmpl w:val="6AF0D094"/>
    <w:lvl w:ilvl="0" w:tplc="15A26216">
      <w:start w:val="1"/>
      <w:numFmt w:val="taiwaneseCountingThousand"/>
      <w:lvlText w:val="(%1)"/>
      <w:lvlJc w:val="left"/>
      <w:pPr>
        <w:ind w:left="926" w:hanging="360"/>
      </w:pPr>
      <w:rPr>
        <w:rFonts w:hint="default"/>
        <w:b/>
        <w:color w:val="0070C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56D43C39"/>
    <w:multiLevelType w:val="hybridMultilevel"/>
    <w:tmpl w:val="367CC43E"/>
    <w:lvl w:ilvl="0" w:tplc="57DAD8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BA514A4"/>
    <w:multiLevelType w:val="hybridMultilevel"/>
    <w:tmpl w:val="BA8E83B2"/>
    <w:lvl w:ilvl="0" w:tplc="BDC47E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CD22A3B"/>
    <w:multiLevelType w:val="hybridMultilevel"/>
    <w:tmpl w:val="6650AC5E"/>
    <w:lvl w:ilvl="0" w:tplc="0930BE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44331C4"/>
    <w:multiLevelType w:val="hybridMultilevel"/>
    <w:tmpl w:val="6F4AFBBE"/>
    <w:lvl w:ilvl="0" w:tplc="5AFA7A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4C103D7"/>
    <w:multiLevelType w:val="hybridMultilevel"/>
    <w:tmpl w:val="8EC80FB2"/>
    <w:lvl w:ilvl="0" w:tplc="23EEB40A">
      <w:start w:val="3"/>
      <w:numFmt w:val="bullet"/>
      <w:lvlText w:val="※"/>
      <w:lvlJc w:val="left"/>
      <w:pPr>
        <w:tabs>
          <w:tab w:val="num" w:pos="360"/>
        </w:tabs>
        <w:ind w:left="360" w:hanging="360"/>
      </w:pPr>
      <w:rPr>
        <w:rFonts w:ascii="標楷體" w:eastAsia="標楷體" w:hAnsi="標楷體" w:cs="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25" w15:restartNumberingAfterBreak="0">
    <w:nsid w:val="66CB4F3A"/>
    <w:multiLevelType w:val="hybridMultilevel"/>
    <w:tmpl w:val="4B3CA80C"/>
    <w:lvl w:ilvl="0" w:tplc="57DAD8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73B0351"/>
    <w:multiLevelType w:val="hybridMultilevel"/>
    <w:tmpl w:val="416E8B20"/>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C525118"/>
    <w:multiLevelType w:val="hybridMultilevel"/>
    <w:tmpl w:val="22569914"/>
    <w:lvl w:ilvl="0" w:tplc="FA5659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0A534C6"/>
    <w:multiLevelType w:val="hybridMultilevel"/>
    <w:tmpl w:val="ACF23AAC"/>
    <w:lvl w:ilvl="0" w:tplc="D48A65BE">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1190944"/>
    <w:multiLevelType w:val="hybridMultilevel"/>
    <w:tmpl w:val="3258ABD6"/>
    <w:lvl w:ilvl="0" w:tplc="7BCA73C6">
      <w:start w:val="1"/>
      <w:numFmt w:val="decimal"/>
      <w:lvlText w:val="%1."/>
      <w:lvlJc w:val="left"/>
      <w:pPr>
        <w:ind w:left="480" w:hanging="480"/>
      </w:pPr>
      <w:rPr>
        <w:snapToGrid/>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2516D18"/>
    <w:multiLevelType w:val="hybridMultilevel"/>
    <w:tmpl w:val="BB74DB18"/>
    <w:lvl w:ilvl="0" w:tplc="FB966750">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1" w15:restartNumberingAfterBreak="0">
    <w:nsid w:val="74873894"/>
    <w:multiLevelType w:val="hybridMultilevel"/>
    <w:tmpl w:val="AA4EE456"/>
    <w:lvl w:ilvl="0" w:tplc="AE0EF056">
      <w:start w:val="1"/>
      <w:numFmt w:val="decimal"/>
      <w:lvlText w:val="%1."/>
      <w:lvlJc w:val="left"/>
      <w:pPr>
        <w:ind w:left="538" w:hanging="360"/>
      </w:pPr>
      <w:rPr>
        <w:rFonts w:hAnsi="Times New Roman" w:hint="default"/>
      </w:rPr>
    </w:lvl>
    <w:lvl w:ilvl="1" w:tplc="04090019" w:tentative="1">
      <w:start w:val="1"/>
      <w:numFmt w:val="ideographTraditional"/>
      <w:lvlText w:val="%2、"/>
      <w:lvlJc w:val="left"/>
      <w:pPr>
        <w:ind w:left="1138" w:hanging="480"/>
      </w:pPr>
    </w:lvl>
    <w:lvl w:ilvl="2" w:tplc="0409001B" w:tentative="1">
      <w:start w:val="1"/>
      <w:numFmt w:val="lowerRoman"/>
      <w:lvlText w:val="%3."/>
      <w:lvlJc w:val="right"/>
      <w:pPr>
        <w:ind w:left="1618" w:hanging="480"/>
      </w:pPr>
    </w:lvl>
    <w:lvl w:ilvl="3" w:tplc="0409000F" w:tentative="1">
      <w:start w:val="1"/>
      <w:numFmt w:val="decimal"/>
      <w:lvlText w:val="%4."/>
      <w:lvlJc w:val="left"/>
      <w:pPr>
        <w:ind w:left="2098" w:hanging="480"/>
      </w:pPr>
    </w:lvl>
    <w:lvl w:ilvl="4" w:tplc="04090019" w:tentative="1">
      <w:start w:val="1"/>
      <w:numFmt w:val="ideographTraditional"/>
      <w:lvlText w:val="%5、"/>
      <w:lvlJc w:val="left"/>
      <w:pPr>
        <w:ind w:left="2578" w:hanging="480"/>
      </w:pPr>
    </w:lvl>
    <w:lvl w:ilvl="5" w:tplc="0409001B" w:tentative="1">
      <w:start w:val="1"/>
      <w:numFmt w:val="lowerRoman"/>
      <w:lvlText w:val="%6."/>
      <w:lvlJc w:val="right"/>
      <w:pPr>
        <w:ind w:left="3058" w:hanging="480"/>
      </w:pPr>
    </w:lvl>
    <w:lvl w:ilvl="6" w:tplc="0409000F" w:tentative="1">
      <w:start w:val="1"/>
      <w:numFmt w:val="decimal"/>
      <w:lvlText w:val="%7."/>
      <w:lvlJc w:val="left"/>
      <w:pPr>
        <w:ind w:left="3538" w:hanging="480"/>
      </w:pPr>
    </w:lvl>
    <w:lvl w:ilvl="7" w:tplc="04090019" w:tentative="1">
      <w:start w:val="1"/>
      <w:numFmt w:val="ideographTraditional"/>
      <w:lvlText w:val="%8、"/>
      <w:lvlJc w:val="left"/>
      <w:pPr>
        <w:ind w:left="4018" w:hanging="480"/>
      </w:pPr>
    </w:lvl>
    <w:lvl w:ilvl="8" w:tplc="0409001B" w:tentative="1">
      <w:start w:val="1"/>
      <w:numFmt w:val="lowerRoman"/>
      <w:lvlText w:val="%9."/>
      <w:lvlJc w:val="right"/>
      <w:pPr>
        <w:ind w:left="4498" w:hanging="480"/>
      </w:pPr>
    </w:lvl>
  </w:abstractNum>
  <w:abstractNum w:abstractNumId="32" w15:restartNumberingAfterBreak="0">
    <w:nsid w:val="755B72AE"/>
    <w:multiLevelType w:val="hybridMultilevel"/>
    <w:tmpl w:val="BB76379C"/>
    <w:lvl w:ilvl="0" w:tplc="BED8E6C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7C0C3B8A"/>
    <w:multiLevelType w:val="hybridMultilevel"/>
    <w:tmpl w:val="BE6023A6"/>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num w:numId="1">
    <w:abstractNumId w:val="13"/>
  </w:num>
  <w:num w:numId="2">
    <w:abstractNumId w:val="24"/>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27"/>
  </w:num>
  <w:num w:numId="9">
    <w:abstractNumId w:val="24"/>
  </w:num>
  <w:num w:numId="10">
    <w:abstractNumId w:val="7"/>
  </w:num>
  <w:num w:numId="11">
    <w:abstractNumId w:val="26"/>
  </w:num>
  <w:num w:numId="12">
    <w:abstractNumId w:val="1"/>
  </w:num>
  <w:num w:numId="13">
    <w:abstractNumId w:val="12"/>
  </w:num>
  <w:num w:numId="14">
    <w:abstractNumId w:val="29"/>
  </w:num>
  <w:num w:numId="15">
    <w:abstractNumId w:val="3"/>
  </w:num>
  <w:num w:numId="16">
    <w:abstractNumId w:val="20"/>
  </w:num>
  <w:num w:numId="17">
    <w:abstractNumId w:val="11"/>
  </w:num>
  <w:num w:numId="18">
    <w:abstractNumId w:val="25"/>
  </w:num>
  <w:num w:numId="19">
    <w:abstractNumId w:val="6"/>
  </w:num>
  <w:num w:numId="20">
    <w:abstractNumId w:val="5"/>
  </w:num>
  <w:num w:numId="21">
    <w:abstractNumId w:val="8"/>
  </w:num>
  <w:num w:numId="22">
    <w:abstractNumId w:val="28"/>
  </w:num>
  <w:num w:numId="23">
    <w:abstractNumId w:val="19"/>
  </w:num>
  <w:num w:numId="24">
    <w:abstractNumId w:val="10"/>
  </w:num>
  <w:num w:numId="25">
    <w:abstractNumId w:val="14"/>
  </w:num>
  <w:num w:numId="26">
    <w:abstractNumId w:val="17"/>
  </w:num>
  <w:num w:numId="27">
    <w:abstractNumId w:val="0"/>
  </w:num>
  <w:num w:numId="28">
    <w:abstractNumId w:val="22"/>
  </w:num>
  <w:num w:numId="29">
    <w:abstractNumId w:val="21"/>
  </w:num>
  <w:num w:numId="30">
    <w:abstractNumId w:val="15"/>
  </w:num>
  <w:num w:numId="31">
    <w:abstractNumId w:val="32"/>
  </w:num>
  <w:num w:numId="32">
    <w:abstractNumId w:val="2"/>
  </w:num>
  <w:num w:numId="33">
    <w:abstractNumId w:val="23"/>
  </w:num>
  <w:num w:numId="34">
    <w:abstractNumId w:val="31"/>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1AD"/>
    <w:rsid w:val="00000380"/>
    <w:rsid w:val="0000066D"/>
    <w:rsid w:val="00000905"/>
    <w:rsid w:val="00000AFC"/>
    <w:rsid w:val="00000B0E"/>
    <w:rsid w:val="00001340"/>
    <w:rsid w:val="0000140E"/>
    <w:rsid w:val="000018F0"/>
    <w:rsid w:val="00001A4D"/>
    <w:rsid w:val="0000201A"/>
    <w:rsid w:val="0000201C"/>
    <w:rsid w:val="0000203A"/>
    <w:rsid w:val="00002185"/>
    <w:rsid w:val="000026E3"/>
    <w:rsid w:val="00002AEC"/>
    <w:rsid w:val="00002DDC"/>
    <w:rsid w:val="000034C9"/>
    <w:rsid w:val="00003AE7"/>
    <w:rsid w:val="00004015"/>
    <w:rsid w:val="00004065"/>
    <w:rsid w:val="00004069"/>
    <w:rsid w:val="000041D8"/>
    <w:rsid w:val="00004392"/>
    <w:rsid w:val="00004A0F"/>
    <w:rsid w:val="00004A9F"/>
    <w:rsid w:val="00004D8A"/>
    <w:rsid w:val="00004EDA"/>
    <w:rsid w:val="00005306"/>
    <w:rsid w:val="000053A3"/>
    <w:rsid w:val="0000553E"/>
    <w:rsid w:val="000055A7"/>
    <w:rsid w:val="00005679"/>
    <w:rsid w:val="0000586F"/>
    <w:rsid w:val="000060D0"/>
    <w:rsid w:val="000061A3"/>
    <w:rsid w:val="00006543"/>
    <w:rsid w:val="00006646"/>
    <w:rsid w:val="00006689"/>
    <w:rsid w:val="000068C0"/>
    <w:rsid w:val="00006C8C"/>
    <w:rsid w:val="00006EA4"/>
    <w:rsid w:val="00006FBF"/>
    <w:rsid w:val="0000721C"/>
    <w:rsid w:val="0000737A"/>
    <w:rsid w:val="000073E4"/>
    <w:rsid w:val="00007690"/>
    <w:rsid w:val="000077F0"/>
    <w:rsid w:val="00007830"/>
    <w:rsid w:val="0000791C"/>
    <w:rsid w:val="00007B95"/>
    <w:rsid w:val="00007C6A"/>
    <w:rsid w:val="00007FB2"/>
    <w:rsid w:val="00007FEF"/>
    <w:rsid w:val="00010102"/>
    <w:rsid w:val="00010226"/>
    <w:rsid w:val="000108C4"/>
    <w:rsid w:val="00010F67"/>
    <w:rsid w:val="000110D7"/>
    <w:rsid w:val="0001116A"/>
    <w:rsid w:val="0001120C"/>
    <w:rsid w:val="00011357"/>
    <w:rsid w:val="0001179D"/>
    <w:rsid w:val="00011904"/>
    <w:rsid w:val="00011BE9"/>
    <w:rsid w:val="00011DA1"/>
    <w:rsid w:val="00012310"/>
    <w:rsid w:val="00012326"/>
    <w:rsid w:val="00012736"/>
    <w:rsid w:val="00012B61"/>
    <w:rsid w:val="00012E30"/>
    <w:rsid w:val="0001349E"/>
    <w:rsid w:val="000134B4"/>
    <w:rsid w:val="000134E3"/>
    <w:rsid w:val="00013536"/>
    <w:rsid w:val="000138E6"/>
    <w:rsid w:val="000140B1"/>
    <w:rsid w:val="000141A7"/>
    <w:rsid w:val="000141E0"/>
    <w:rsid w:val="00014250"/>
    <w:rsid w:val="000143D0"/>
    <w:rsid w:val="0001459A"/>
    <w:rsid w:val="000145B4"/>
    <w:rsid w:val="00014603"/>
    <w:rsid w:val="0001472F"/>
    <w:rsid w:val="00014B63"/>
    <w:rsid w:val="00014B69"/>
    <w:rsid w:val="00015453"/>
    <w:rsid w:val="00015496"/>
    <w:rsid w:val="0001551B"/>
    <w:rsid w:val="00015963"/>
    <w:rsid w:val="000162E8"/>
    <w:rsid w:val="0001643C"/>
    <w:rsid w:val="0001654C"/>
    <w:rsid w:val="00016812"/>
    <w:rsid w:val="00016985"/>
    <w:rsid w:val="00016EB2"/>
    <w:rsid w:val="0001738A"/>
    <w:rsid w:val="000174ED"/>
    <w:rsid w:val="000176BA"/>
    <w:rsid w:val="000178C7"/>
    <w:rsid w:val="000179A9"/>
    <w:rsid w:val="00017DE8"/>
    <w:rsid w:val="00020276"/>
    <w:rsid w:val="00020629"/>
    <w:rsid w:val="000208C4"/>
    <w:rsid w:val="000208D1"/>
    <w:rsid w:val="00020A5F"/>
    <w:rsid w:val="00020A9E"/>
    <w:rsid w:val="00020C3E"/>
    <w:rsid w:val="00020CA5"/>
    <w:rsid w:val="000211BE"/>
    <w:rsid w:val="000211C9"/>
    <w:rsid w:val="0002133C"/>
    <w:rsid w:val="00021388"/>
    <w:rsid w:val="000214A1"/>
    <w:rsid w:val="000216AA"/>
    <w:rsid w:val="00022579"/>
    <w:rsid w:val="0002286D"/>
    <w:rsid w:val="00022967"/>
    <w:rsid w:val="000229D6"/>
    <w:rsid w:val="00022B95"/>
    <w:rsid w:val="00022C4D"/>
    <w:rsid w:val="0002334C"/>
    <w:rsid w:val="0002354C"/>
    <w:rsid w:val="00023814"/>
    <w:rsid w:val="00023BD0"/>
    <w:rsid w:val="00023F97"/>
    <w:rsid w:val="0002407B"/>
    <w:rsid w:val="000242A6"/>
    <w:rsid w:val="00024AE4"/>
    <w:rsid w:val="00024B6B"/>
    <w:rsid w:val="00024F46"/>
    <w:rsid w:val="000250A8"/>
    <w:rsid w:val="00025CF0"/>
    <w:rsid w:val="0002609B"/>
    <w:rsid w:val="0002615B"/>
    <w:rsid w:val="00026B64"/>
    <w:rsid w:val="00026D0A"/>
    <w:rsid w:val="00026EBB"/>
    <w:rsid w:val="0002702F"/>
    <w:rsid w:val="00027136"/>
    <w:rsid w:val="0002767C"/>
    <w:rsid w:val="0002783E"/>
    <w:rsid w:val="000278EA"/>
    <w:rsid w:val="00027F6C"/>
    <w:rsid w:val="00030029"/>
    <w:rsid w:val="00030125"/>
    <w:rsid w:val="00030381"/>
    <w:rsid w:val="00030543"/>
    <w:rsid w:val="000305E9"/>
    <w:rsid w:val="00030851"/>
    <w:rsid w:val="00030B1C"/>
    <w:rsid w:val="00030FF8"/>
    <w:rsid w:val="00031113"/>
    <w:rsid w:val="00031A74"/>
    <w:rsid w:val="00031C1A"/>
    <w:rsid w:val="00031D1C"/>
    <w:rsid w:val="00031FCE"/>
    <w:rsid w:val="00032649"/>
    <w:rsid w:val="0003266A"/>
    <w:rsid w:val="00032893"/>
    <w:rsid w:val="000334BD"/>
    <w:rsid w:val="000336C4"/>
    <w:rsid w:val="00033F4A"/>
    <w:rsid w:val="00033F5B"/>
    <w:rsid w:val="00033FFA"/>
    <w:rsid w:val="00034241"/>
    <w:rsid w:val="00034370"/>
    <w:rsid w:val="000343FF"/>
    <w:rsid w:val="00034761"/>
    <w:rsid w:val="00035121"/>
    <w:rsid w:val="00035406"/>
    <w:rsid w:val="000354DE"/>
    <w:rsid w:val="00035C2C"/>
    <w:rsid w:val="0003618B"/>
    <w:rsid w:val="00036251"/>
    <w:rsid w:val="000362CA"/>
    <w:rsid w:val="000362F2"/>
    <w:rsid w:val="00036301"/>
    <w:rsid w:val="000369DF"/>
    <w:rsid w:val="00036A16"/>
    <w:rsid w:val="00036C4D"/>
    <w:rsid w:val="00036E06"/>
    <w:rsid w:val="00036EEC"/>
    <w:rsid w:val="00037181"/>
    <w:rsid w:val="000371F6"/>
    <w:rsid w:val="00037676"/>
    <w:rsid w:val="000377B7"/>
    <w:rsid w:val="0003795B"/>
    <w:rsid w:val="00037972"/>
    <w:rsid w:val="00037E48"/>
    <w:rsid w:val="000403B4"/>
    <w:rsid w:val="00040475"/>
    <w:rsid w:val="00040740"/>
    <w:rsid w:val="0004086C"/>
    <w:rsid w:val="00040887"/>
    <w:rsid w:val="000409AC"/>
    <w:rsid w:val="00040E98"/>
    <w:rsid w:val="0004123E"/>
    <w:rsid w:val="0004149C"/>
    <w:rsid w:val="000417BA"/>
    <w:rsid w:val="00041C69"/>
    <w:rsid w:val="00041F44"/>
    <w:rsid w:val="000422F8"/>
    <w:rsid w:val="00042329"/>
    <w:rsid w:val="0004260A"/>
    <w:rsid w:val="00042CAD"/>
    <w:rsid w:val="00042CF1"/>
    <w:rsid w:val="00042E7F"/>
    <w:rsid w:val="00043702"/>
    <w:rsid w:val="000438E5"/>
    <w:rsid w:val="00043A73"/>
    <w:rsid w:val="00043D7F"/>
    <w:rsid w:val="0004458C"/>
    <w:rsid w:val="00044769"/>
    <w:rsid w:val="00044AE8"/>
    <w:rsid w:val="00044B37"/>
    <w:rsid w:val="00045028"/>
    <w:rsid w:val="00045D35"/>
    <w:rsid w:val="00046223"/>
    <w:rsid w:val="00046346"/>
    <w:rsid w:val="00046482"/>
    <w:rsid w:val="000464AA"/>
    <w:rsid w:val="00046979"/>
    <w:rsid w:val="00046C41"/>
    <w:rsid w:val="000473A5"/>
    <w:rsid w:val="000475F5"/>
    <w:rsid w:val="00047605"/>
    <w:rsid w:val="00047927"/>
    <w:rsid w:val="00047935"/>
    <w:rsid w:val="000500D3"/>
    <w:rsid w:val="000502A7"/>
    <w:rsid w:val="00050396"/>
    <w:rsid w:val="000506D8"/>
    <w:rsid w:val="0005070A"/>
    <w:rsid w:val="00050E18"/>
    <w:rsid w:val="00050F9A"/>
    <w:rsid w:val="00051128"/>
    <w:rsid w:val="0005119E"/>
    <w:rsid w:val="0005140E"/>
    <w:rsid w:val="00051A41"/>
    <w:rsid w:val="00051BE4"/>
    <w:rsid w:val="00051C92"/>
    <w:rsid w:val="00052434"/>
    <w:rsid w:val="00052589"/>
    <w:rsid w:val="0005272C"/>
    <w:rsid w:val="00052B47"/>
    <w:rsid w:val="00053052"/>
    <w:rsid w:val="000533C4"/>
    <w:rsid w:val="0005362E"/>
    <w:rsid w:val="00053B48"/>
    <w:rsid w:val="00053BB3"/>
    <w:rsid w:val="00053C1B"/>
    <w:rsid w:val="00054531"/>
    <w:rsid w:val="000547DC"/>
    <w:rsid w:val="00054F23"/>
    <w:rsid w:val="000550E4"/>
    <w:rsid w:val="0005513C"/>
    <w:rsid w:val="000551B2"/>
    <w:rsid w:val="00055418"/>
    <w:rsid w:val="00055C0E"/>
    <w:rsid w:val="00055F6C"/>
    <w:rsid w:val="000563D2"/>
    <w:rsid w:val="0005653B"/>
    <w:rsid w:val="000566C2"/>
    <w:rsid w:val="00056B31"/>
    <w:rsid w:val="00056C24"/>
    <w:rsid w:val="00056FE2"/>
    <w:rsid w:val="00057181"/>
    <w:rsid w:val="000571A8"/>
    <w:rsid w:val="00057790"/>
    <w:rsid w:val="0005798A"/>
    <w:rsid w:val="00057CB7"/>
    <w:rsid w:val="00060341"/>
    <w:rsid w:val="00060410"/>
    <w:rsid w:val="0006068D"/>
    <w:rsid w:val="00060693"/>
    <w:rsid w:val="00060718"/>
    <w:rsid w:val="00060719"/>
    <w:rsid w:val="00060829"/>
    <w:rsid w:val="00060B0B"/>
    <w:rsid w:val="00060C06"/>
    <w:rsid w:val="00060FDC"/>
    <w:rsid w:val="00061464"/>
    <w:rsid w:val="0006172E"/>
    <w:rsid w:val="000617E3"/>
    <w:rsid w:val="0006184D"/>
    <w:rsid w:val="0006199B"/>
    <w:rsid w:val="00061CA9"/>
    <w:rsid w:val="00061DEB"/>
    <w:rsid w:val="000625FB"/>
    <w:rsid w:val="00062819"/>
    <w:rsid w:val="00062A4F"/>
    <w:rsid w:val="00062C74"/>
    <w:rsid w:val="00062D87"/>
    <w:rsid w:val="00062D94"/>
    <w:rsid w:val="00063183"/>
    <w:rsid w:val="0006370B"/>
    <w:rsid w:val="00063A32"/>
    <w:rsid w:val="00063C07"/>
    <w:rsid w:val="00063F0E"/>
    <w:rsid w:val="000641E2"/>
    <w:rsid w:val="00064427"/>
    <w:rsid w:val="000646B5"/>
    <w:rsid w:val="000647A5"/>
    <w:rsid w:val="00064C65"/>
    <w:rsid w:val="00065A88"/>
    <w:rsid w:val="00065CB4"/>
    <w:rsid w:val="000660E2"/>
    <w:rsid w:val="00066164"/>
    <w:rsid w:val="00066361"/>
    <w:rsid w:val="00066837"/>
    <w:rsid w:val="0006683C"/>
    <w:rsid w:val="000669AD"/>
    <w:rsid w:val="00066D2B"/>
    <w:rsid w:val="00067007"/>
    <w:rsid w:val="00067139"/>
    <w:rsid w:val="000674DA"/>
    <w:rsid w:val="0006798F"/>
    <w:rsid w:val="00067BAB"/>
    <w:rsid w:val="00067BAD"/>
    <w:rsid w:val="00067CBA"/>
    <w:rsid w:val="0007019E"/>
    <w:rsid w:val="00070486"/>
    <w:rsid w:val="0007072A"/>
    <w:rsid w:val="00070816"/>
    <w:rsid w:val="00070B8C"/>
    <w:rsid w:val="00071240"/>
    <w:rsid w:val="00071C2C"/>
    <w:rsid w:val="00071F2D"/>
    <w:rsid w:val="00072162"/>
    <w:rsid w:val="000721F6"/>
    <w:rsid w:val="00072260"/>
    <w:rsid w:val="000723E8"/>
    <w:rsid w:val="00072EFC"/>
    <w:rsid w:val="00072FB9"/>
    <w:rsid w:val="0007317F"/>
    <w:rsid w:val="00073311"/>
    <w:rsid w:val="00073364"/>
    <w:rsid w:val="0007340E"/>
    <w:rsid w:val="0007359A"/>
    <w:rsid w:val="00073919"/>
    <w:rsid w:val="00073AF5"/>
    <w:rsid w:val="0007417E"/>
    <w:rsid w:val="0007424A"/>
    <w:rsid w:val="000748C0"/>
    <w:rsid w:val="00074978"/>
    <w:rsid w:val="00074ACD"/>
    <w:rsid w:val="00074D21"/>
    <w:rsid w:val="00074D43"/>
    <w:rsid w:val="00074E86"/>
    <w:rsid w:val="00075109"/>
    <w:rsid w:val="00075526"/>
    <w:rsid w:val="00075606"/>
    <w:rsid w:val="00075634"/>
    <w:rsid w:val="00075763"/>
    <w:rsid w:val="00075780"/>
    <w:rsid w:val="0007587F"/>
    <w:rsid w:val="00075B8E"/>
    <w:rsid w:val="00076CB4"/>
    <w:rsid w:val="0007755D"/>
    <w:rsid w:val="00077934"/>
    <w:rsid w:val="00077EF1"/>
    <w:rsid w:val="0008026E"/>
    <w:rsid w:val="000805EC"/>
    <w:rsid w:val="00080775"/>
    <w:rsid w:val="00080946"/>
    <w:rsid w:val="00080C15"/>
    <w:rsid w:val="0008103D"/>
    <w:rsid w:val="00081196"/>
    <w:rsid w:val="0008157B"/>
    <w:rsid w:val="000815DE"/>
    <w:rsid w:val="00081815"/>
    <w:rsid w:val="00081C28"/>
    <w:rsid w:val="0008237E"/>
    <w:rsid w:val="00082600"/>
    <w:rsid w:val="0008262D"/>
    <w:rsid w:val="00083193"/>
    <w:rsid w:val="00083464"/>
    <w:rsid w:val="0008410F"/>
    <w:rsid w:val="000841AB"/>
    <w:rsid w:val="000843E6"/>
    <w:rsid w:val="0008453B"/>
    <w:rsid w:val="0008488B"/>
    <w:rsid w:val="00084FA9"/>
    <w:rsid w:val="00085144"/>
    <w:rsid w:val="00085181"/>
    <w:rsid w:val="000851E6"/>
    <w:rsid w:val="0008534A"/>
    <w:rsid w:val="0008558A"/>
    <w:rsid w:val="00085826"/>
    <w:rsid w:val="00085DD8"/>
    <w:rsid w:val="00086088"/>
    <w:rsid w:val="000861B0"/>
    <w:rsid w:val="000868C4"/>
    <w:rsid w:val="00086A32"/>
    <w:rsid w:val="00086C79"/>
    <w:rsid w:val="00086FB5"/>
    <w:rsid w:val="0008709B"/>
    <w:rsid w:val="0008715D"/>
    <w:rsid w:val="00087362"/>
    <w:rsid w:val="000877DC"/>
    <w:rsid w:val="00087C79"/>
    <w:rsid w:val="00087D28"/>
    <w:rsid w:val="00090172"/>
    <w:rsid w:val="000902D1"/>
    <w:rsid w:val="00090B17"/>
    <w:rsid w:val="00090D84"/>
    <w:rsid w:val="00090EB4"/>
    <w:rsid w:val="00090EB9"/>
    <w:rsid w:val="00091163"/>
    <w:rsid w:val="000914E6"/>
    <w:rsid w:val="00091A18"/>
    <w:rsid w:val="00091DDD"/>
    <w:rsid w:val="00092064"/>
    <w:rsid w:val="000921A5"/>
    <w:rsid w:val="000923F5"/>
    <w:rsid w:val="00092501"/>
    <w:rsid w:val="00092F34"/>
    <w:rsid w:val="00092F56"/>
    <w:rsid w:val="0009309F"/>
    <w:rsid w:val="00093307"/>
    <w:rsid w:val="00093711"/>
    <w:rsid w:val="00093932"/>
    <w:rsid w:val="00093956"/>
    <w:rsid w:val="00093A72"/>
    <w:rsid w:val="00093C58"/>
    <w:rsid w:val="0009400C"/>
    <w:rsid w:val="000940DF"/>
    <w:rsid w:val="00094152"/>
    <w:rsid w:val="0009420C"/>
    <w:rsid w:val="0009451A"/>
    <w:rsid w:val="00094687"/>
    <w:rsid w:val="0009492A"/>
    <w:rsid w:val="00094F54"/>
    <w:rsid w:val="0009507A"/>
    <w:rsid w:val="000953A9"/>
    <w:rsid w:val="0009543C"/>
    <w:rsid w:val="0009558A"/>
    <w:rsid w:val="00095680"/>
    <w:rsid w:val="0009586D"/>
    <w:rsid w:val="00095A79"/>
    <w:rsid w:val="00095B02"/>
    <w:rsid w:val="00095D8C"/>
    <w:rsid w:val="00097719"/>
    <w:rsid w:val="00097A1F"/>
    <w:rsid w:val="00097C39"/>
    <w:rsid w:val="00097E04"/>
    <w:rsid w:val="000A028C"/>
    <w:rsid w:val="000A02A6"/>
    <w:rsid w:val="000A03F8"/>
    <w:rsid w:val="000A126B"/>
    <w:rsid w:val="000A1662"/>
    <w:rsid w:val="000A1854"/>
    <w:rsid w:val="000A1A02"/>
    <w:rsid w:val="000A1C95"/>
    <w:rsid w:val="000A1D0F"/>
    <w:rsid w:val="000A205F"/>
    <w:rsid w:val="000A23D3"/>
    <w:rsid w:val="000A2FDF"/>
    <w:rsid w:val="000A30C7"/>
    <w:rsid w:val="000A3591"/>
    <w:rsid w:val="000A388B"/>
    <w:rsid w:val="000A3FA8"/>
    <w:rsid w:val="000A40C1"/>
    <w:rsid w:val="000A41CA"/>
    <w:rsid w:val="000A4A31"/>
    <w:rsid w:val="000A4D81"/>
    <w:rsid w:val="000A4EBA"/>
    <w:rsid w:val="000A4F16"/>
    <w:rsid w:val="000A511A"/>
    <w:rsid w:val="000A522A"/>
    <w:rsid w:val="000A5445"/>
    <w:rsid w:val="000A54F0"/>
    <w:rsid w:val="000A580A"/>
    <w:rsid w:val="000A5B6E"/>
    <w:rsid w:val="000A5CC8"/>
    <w:rsid w:val="000A5D23"/>
    <w:rsid w:val="000A5F13"/>
    <w:rsid w:val="000A61A0"/>
    <w:rsid w:val="000A658D"/>
    <w:rsid w:val="000A68EF"/>
    <w:rsid w:val="000A6A2F"/>
    <w:rsid w:val="000A6CBC"/>
    <w:rsid w:val="000A6E1C"/>
    <w:rsid w:val="000A6E6C"/>
    <w:rsid w:val="000A6EE9"/>
    <w:rsid w:val="000A6F08"/>
    <w:rsid w:val="000A702B"/>
    <w:rsid w:val="000A741C"/>
    <w:rsid w:val="000A74DC"/>
    <w:rsid w:val="000A764E"/>
    <w:rsid w:val="000A76F8"/>
    <w:rsid w:val="000A7975"/>
    <w:rsid w:val="000B047C"/>
    <w:rsid w:val="000B06DE"/>
    <w:rsid w:val="000B0705"/>
    <w:rsid w:val="000B0BF3"/>
    <w:rsid w:val="000B0D7B"/>
    <w:rsid w:val="000B133D"/>
    <w:rsid w:val="000B13CC"/>
    <w:rsid w:val="000B1685"/>
    <w:rsid w:val="000B1999"/>
    <w:rsid w:val="000B1E2E"/>
    <w:rsid w:val="000B22F4"/>
    <w:rsid w:val="000B26A0"/>
    <w:rsid w:val="000B28E3"/>
    <w:rsid w:val="000B2B83"/>
    <w:rsid w:val="000B2B95"/>
    <w:rsid w:val="000B2CA4"/>
    <w:rsid w:val="000B316D"/>
    <w:rsid w:val="000B3495"/>
    <w:rsid w:val="000B34E0"/>
    <w:rsid w:val="000B4135"/>
    <w:rsid w:val="000B4182"/>
    <w:rsid w:val="000B4323"/>
    <w:rsid w:val="000B43B9"/>
    <w:rsid w:val="000B4899"/>
    <w:rsid w:val="000B499B"/>
    <w:rsid w:val="000B4BDF"/>
    <w:rsid w:val="000B4C56"/>
    <w:rsid w:val="000B4E5D"/>
    <w:rsid w:val="000B4FCA"/>
    <w:rsid w:val="000B5141"/>
    <w:rsid w:val="000B5392"/>
    <w:rsid w:val="000B5A58"/>
    <w:rsid w:val="000B5C3A"/>
    <w:rsid w:val="000B5D78"/>
    <w:rsid w:val="000B5EB4"/>
    <w:rsid w:val="000B6248"/>
    <w:rsid w:val="000B672B"/>
    <w:rsid w:val="000B691B"/>
    <w:rsid w:val="000B69AC"/>
    <w:rsid w:val="000B6A0C"/>
    <w:rsid w:val="000B7541"/>
    <w:rsid w:val="000B7821"/>
    <w:rsid w:val="000B7835"/>
    <w:rsid w:val="000B7A48"/>
    <w:rsid w:val="000B7D15"/>
    <w:rsid w:val="000B7DC2"/>
    <w:rsid w:val="000B7ECE"/>
    <w:rsid w:val="000B7EED"/>
    <w:rsid w:val="000B7F79"/>
    <w:rsid w:val="000C056A"/>
    <w:rsid w:val="000C0AA7"/>
    <w:rsid w:val="000C122E"/>
    <w:rsid w:val="000C1C24"/>
    <w:rsid w:val="000C1C96"/>
    <w:rsid w:val="000C1D7C"/>
    <w:rsid w:val="000C1E03"/>
    <w:rsid w:val="000C1F25"/>
    <w:rsid w:val="000C2128"/>
    <w:rsid w:val="000C21C1"/>
    <w:rsid w:val="000C2215"/>
    <w:rsid w:val="000C22B8"/>
    <w:rsid w:val="000C284A"/>
    <w:rsid w:val="000C2D62"/>
    <w:rsid w:val="000C2E53"/>
    <w:rsid w:val="000C2FEA"/>
    <w:rsid w:val="000C353E"/>
    <w:rsid w:val="000C39D1"/>
    <w:rsid w:val="000C3EA8"/>
    <w:rsid w:val="000C416E"/>
    <w:rsid w:val="000C49AD"/>
    <w:rsid w:val="000C4A1F"/>
    <w:rsid w:val="000C5066"/>
    <w:rsid w:val="000C565D"/>
    <w:rsid w:val="000C5AD3"/>
    <w:rsid w:val="000C5CB6"/>
    <w:rsid w:val="000C5E49"/>
    <w:rsid w:val="000C5EFF"/>
    <w:rsid w:val="000C675B"/>
    <w:rsid w:val="000C67E0"/>
    <w:rsid w:val="000C6857"/>
    <w:rsid w:val="000C689D"/>
    <w:rsid w:val="000C6A25"/>
    <w:rsid w:val="000C6E78"/>
    <w:rsid w:val="000C6EE1"/>
    <w:rsid w:val="000C727E"/>
    <w:rsid w:val="000C7397"/>
    <w:rsid w:val="000C749D"/>
    <w:rsid w:val="000C7B3C"/>
    <w:rsid w:val="000C7ECA"/>
    <w:rsid w:val="000D068C"/>
    <w:rsid w:val="000D0951"/>
    <w:rsid w:val="000D0B11"/>
    <w:rsid w:val="000D0C7E"/>
    <w:rsid w:val="000D1005"/>
    <w:rsid w:val="000D10C8"/>
    <w:rsid w:val="000D1593"/>
    <w:rsid w:val="000D15CA"/>
    <w:rsid w:val="000D1BD1"/>
    <w:rsid w:val="000D1E3E"/>
    <w:rsid w:val="000D20DD"/>
    <w:rsid w:val="000D21FC"/>
    <w:rsid w:val="000D282B"/>
    <w:rsid w:val="000D28CE"/>
    <w:rsid w:val="000D2A93"/>
    <w:rsid w:val="000D2CA0"/>
    <w:rsid w:val="000D308C"/>
    <w:rsid w:val="000D328C"/>
    <w:rsid w:val="000D38E5"/>
    <w:rsid w:val="000D3C20"/>
    <w:rsid w:val="000D3D28"/>
    <w:rsid w:val="000D40FC"/>
    <w:rsid w:val="000D476B"/>
    <w:rsid w:val="000D4E33"/>
    <w:rsid w:val="000D5255"/>
    <w:rsid w:val="000D5755"/>
    <w:rsid w:val="000D58FB"/>
    <w:rsid w:val="000D5CA1"/>
    <w:rsid w:val="000D5ED7"/>
    <w:rsid w:val="000D60C7"/>
    <w:rsid w:val="000D617B"/>
    <w:rsid w:val="000D65D5"/>
    <w:rsid w:val="000D67D2"/>
    <w:rsid w:val="000D6EDB"/>
    <w:rsid w:val="000D71ED"/>
    <w:rsid w:val="000D7443"/>
    <w:rsid w:val="000D7B76"/>
    <w:rsid w:val="000D7D71"/>
    <w:rsid w:val="000E0352"/>
    <w:rsid w:val="000E0360"/>
    <w:rsid w:val="000E0C82"/>
    <w:rsid w:val="000E0FE3"/>
    <w:rsid w:val="000E1235"/>
    <w:rsid w:val="000E14C8"/>
    <w:rsid w:val="000E158A"/>
    <w:rsid w:val="000E1627"/>
    <w:rsid w:val="000E167B"/>
    <w:rsid w:val="000E18B7"/>
    <w:rsid w:val="000E22D0"/>
    <w:rsid w:val="000E2390"/>
    <w:rsid w:val="000E261E"/>
    <w:rsid w:val="000E264D"/>
    <w:rsid w:val="000E27E2"/>
    <w:rsid w:val="000E3452"/>
    <w:rsid w:val="000E3929"/>
    <w:rsid w:val="000E3D25"/>
    <w:rsid w:val="000E4183"/>
    <w:rsid w:val="000E45C8"/>
    <w:rsid w:val="000E4697"/>
    <w:rsid w:val="000E4AA1"/>
    <w:rsid w:val="000E4C37"/>
    <w:rsid w:val="000E51F9"/>
    <w:rsid w:val="000E5B96"/>
    <w:rsid w:val="000E5E08"/>
    <w:rsid w:val="000E609F"/>
    <w:rsid w:val="000E6910"/>
    <w:rsid w:val="000E6A78"/>
    <w:rsid w:val="000E7013"/>
    <w:rsid w:val="000E71A6"/>
    <w:rsid w:val="000E731D"/>
    <w:rsid w:val="000E757B"/>
    <w:rsid w:val="000E75B6"/>
    <w:rsid w:val="000E78C9"/>
    <w:rsid w:val="000E7BF9"/>
    <w:rsid w:val="000E7C32"/>
    <w:rsid w:val="000F02AD"/>
    <w:rsid w:val="000F06EC"/>
    <w:rsid w:val="000F0862"/>
    <w:rsid w:val="000F0BD4"/>
    <w:rsid w:val="000F10A4"/>
    <w:rsid w:val="000F10D1"/>
    <w:rsid w:val="000F1153"/>
    <w:rsid w:val="000F1661"/>
    <w:rsid w:val="000F19C7"/>
    <w:rsid w:val="000F19E6"/>
    <w:rsid w:val="000F19FD"/>
    <w:rsid w:val="000F1DEA"/>
    <w:rsid w:val="000F2011"/>
    <w:rsid w:val="000F2640"/>
    <w:rsid w:val="000F26EA"/>
    <w:rsid w:val="000F26F3"/>
    <w:rsid w:val="000F2A62"/>
    <w:rsid w:val="000F332F"/>
    <w:rsid w:val="000F3343"/>
    <w:rsid w:val="000F398D"/>
    <w:rsid w:val="000F4142"/>
    <w:rsid w:val="000F422F"/>
    <w:rsid w:val="000F427B"/>
    <w:rsid w:val="000F48F8"/>
    <w:rsid w:val="000F4920"/>
    <w:rsid w:val="000F4EE3"/>
    <w:rsid w:val="000F516F"/>
    <w:rsid w:val="000F52CE"/>
    <w:rsid w:val="000F5CBD"/>
    <w:rsid w:val="000F5E60"/>
    <w:rsid w:val="000F5EA7"/>
    <w:rsid w:val="000F62CB"/>
    <w:rsid w:val="000F62FA"/>
    <w:rsid w:val="000F682C"/>
    <w:rsid w:val="000F6D9A"/>
    <w:rsid w:val="000F7134"/>
    <w:rsid w:val="000F71B0"/>
    <w:rsid w:val="000F7543"/>
    <w:rsid w:val="000F7759"/>
    <w:rsid w:val="000F7856"/>
    <w:rsid w:val="000F7BD0"/>
    <w:rsid w:val="00100EC2"/>
    <w:rsid w:val="00101C8F"/>
    <w:rsid w:val="00101D6E"/>
    <w:rsid w:val="00101E99"/>
    <w:rsid w:val="001023BA"/>
    <w:rsid w:val="0010277C"/>
    <w:rsid w:val="00102DD8"/>
    <w:rsid w:val="00102E04"/>
    <w:rsid w:val="0010309D"/>
    <w:rsid w:val="001030AE"/>
    <w:rsid w:val="001030D4"/>
    <w:rsid w:val="00103451"/>
    <w:rsid w:val="00103460"/>
    <w:rsid w:val="00103855"/>
    <w:rsid w:val="00103BAB"/>
    <w:rsid w:val="001043A3"/>
    <w:rsid w:val="0010473A"/>
    <w:rsid w:val="0010488E"/>
    <w:rsid w:val="001048E8"/>
    <w:rsid w:val="00104A12"/>
    <w:rsid w:val="00104ED0"/>
    <w:rsid w:val="00105336"/>
    <w:rsid w:val="00105378"/>
    <w:rsid w:val="00105559"/>
    <w:rsid w:val="001055CF"/>
    <w:rsid w:val="0010562C"/>
    <w:rsid w:val="00105977"/>
    <w:rsid w:val="00105AC4"/>
    <w:rsid w:val="00105AFD"/>
    <w:rsid w:val="00105E82"/>
    <w:rsid w:val="00105EFF"/>
    <w:rsid w:val="0010600B"/>
    <w:rsid w:val="001061B8"/>
    <w:rsid w:val="0010634F"/>
    <w:rsid w:val="0010663F"/>
    <w:rsid w:val="001066CC"/>
    <w:rsid w:val="001066F7"/>
    <w:rsid w:val="0010685F"/>
    <w:rsid w:val="00106C15"/>
    <w:rsid w:val="00106C6C"/>
    <w:rsid w:val="00107574"/>
    <w:rsid w:val="00107C6A"/>
    <w:rsid w:val="00107D63"/>
    <w:rsid w:val="00107DE6"/>
    <w:rsid w:val="00107E24"/>
    <w:rsid w:val="00107E50"/>
    <w:rsid w:val="00110002"/>
    <w:rsid w:val="001101EB"/>
    <w:rsid w:val="001103AE"/>
    <w:rsid w:val="0011058F"/>
    <w:rsid w:val="00110F98"/>
    <w:rsid w:val="0011112D"/>
    <w:rsid w:val="00111C87"/>
    <w:rsid w:val="00111DCC"/>
    <w:rsid w:val="00111E2B"/>
    <w:rsid w:val="001120FD"/>
    <w:rsid w:val="00112279"/>
    <w:rsid w:val="00112431"/>
    <w:rsid w:val="00112441"/>
    <w:rsid w:val="0011244F"/>
    <w:rsid w:val="001124A4"/>
    <w:rsid w:val="00112650"/>
    <w:rsid w:val="00112689"/>
    <w:rsid w:val="001127A3"/>
    <w:rsid w:val="001127AB"/>
    <w:rsid w:val="001128CD"/>
    <w:rsid w:val="0011297A"/>
    <w:rsid w:val="00112AEE"/>
    <w:rsid w:val="00112EE3"/>
    <w:rsid w:val="00113132"/>
    <w:rsid w:val="001135F8"/>
    <w:rsid w:val="00113830"/>
    <w:rsid w:val="00114207"/>
    <w:rsid w:val="001142A6"/>
    <w:rsid w:val="00114376"/>
    <w:rsid w:val="001148E7"/>
    <w:rsid w:val="001149FE"/>
    <w:rsid w:val="00114FE5"/>
    <w:rsid w:val="00115642"/>
    <w:rsid w:val="001157B1"/>
    <w:rsid w:val="001158D3"/>
    <w:rsid w:val="00115C51"/>
    <w:rsid w:val="00115D49"/>
    <w:rsid w:val="00115F9C"/>
    <w:rsid w:val="00116206"/>
    <w:rsid w:val="001165F5"/>
    <w:rsid w:val="00116682"/>
    <w:rsid w:val="001168C0"/>
    <w:rsid w:val="00116B3D"/>
    <w:rsid w:val="00117038"/>
    <w:rsid w:val="00117444"/>
    <w:rsid w:val="00117596"/>
    <w:rsid w:val="001177EC"/>
    <w:rsid w:val="00117B58"/>
    <w:rsid w:val="001207BB"/>
    <w:rsid w:val="00120D9C"/>
    <w:rsid w:val="00120E26"/>
    <w:rsid w:val="00121671"/>
    <w:rsid w:val="00121821"/>
    <w:rsid w:val="00121B61"/>
    <w:rsid w:val="00121C63"/>
    <w:rsid w:val="00121D1A"/>
    <w:rsid w:val="0012204A"/>
    <w:rsid w:val="001221C8"/>
    <w:rsid w:val="00122288"/>
    <w:rsid w:val="001222D1"/>
    <w:rsid w:val="00122439"/>
    <w:rsid w:val="0012268B"/>
    <w:rsid w:val="001228F8"/>
    <w:rsid w:val="00122D28"/>
    <w:rsid w:val="00123284"/>
    <w:rsid w:val="001234C0"/>
    <w:rsid w:val="001236C5"/>
    <w:rsid w:val="00123EB6"/>
    <w:rsid w:val="001241B7"/>
    <w:rsid w:val="0012431F"/>
    <w:rsid w:val="001247A0"/>
    <w:rsid w:val="00124840"/>
    <w:rsid w:val="00124D0E"/>
    <w:rsid w:val="00124F27"/>
    <w:rsid w:val="00125036"/>
    <w:rsid w:val="001250FB"/>
    <w:rsid w:val="001255E9"/>
    <w:rsid w:val="00125689"/>
    <w:rsid w:val="00125B0D"/>
    <w:rsid w:val="00125CDB"/>
    <w:rsid w:val="00125D1B"/>
    <w:rsid w:val="00125EA6"/>
    <w:rsid w:val="00126044"/>
    <w:rsid w:val="00126595"/>
    <w:rsid w:val="0012666A"/>
    <w:rsid w:val="001267A2"/>
    <w:rsid w:val="001269E2"/>
    <w:rsid w:val="00126B58"/>
    <w:rsid w:val="001275FF"/>
    <w:rsid w:val="001279E9"/>
    <w:rsid w:val="00127A34"/>
    <w:rsid w:val="00127B75"/>
    <w:rsid w:val="00127BAB"/>
    <w:rsid w:val="00127DEA"/>
    <w:rsid w:val="00127F87"/>
    <w:rsid w:val="00130197"/>
    <w:rsid w:val="0013022C"/>
    <w:rsid w:val="00130299"/>
    <w:rsid w:val="00130343"/>
    <w:rsid w:val="001303DC"/>
    <w:rsid w:val="001305E6"/>
    <w:rsid w:val="0013060F"/>
    <w:rsid w:val="0013080F"/>
    <w:rsid w:val="0013085A"/>
    <w:rsid w:val="00130DF2"/>
    <w:rsid w:val="00131858"/>
    <w:rsid w:val="00131929"/>
    <w:rsid w:val="00131F0E"/>
    <w:rsid w:val="001320D4"/>
    <w:rsid w:val="00132810"/>
    <w:rsid w:val="00132E6D"/>
    <w:rsid w:val="00133025"/>
    <w:rsid w:val="00133191"/>
    <w:rsid w:val="001331FD"/>
    <w:rsid w:val="00133353"/>
    <w:rsid w:val="00133999"/>
    <w:rsid w:val="00133D2C"/>
    <w:rsid w:val="00133E00"/>
    <w:rsid w:val="001346D8"/>
    <w:rsid w:val="001348CF"/>
    <w:rsid w:val="0013496C"/>
    <w:rsid w:val="00134D3B"/>
    <w:rsid w:val="00134D4E"/>
    <w:rsid w:val="00134E87"/>
    <w:rsid w:val="00135210"/>
    <w:rsid w:val="0013526F"/>
    <w:rsid w:val="0013549D"/>
    <w:rsid w:val="0013553D"/>
    <w:rsid w:val="001356C3"/>
    <w:rsid w:val="00135709"/>
    <w:rsid w:val="00135BC6"/>
    <w:rsid w:val="00136085"/>
    <w:rsid w:val="001360FB"/>
    <w:rsid w:val="001362C7"/>
    <w:rsid w:val="0013686C"/>
    <w:rsid w:val="00136B09"/>
    <w:rsid w:val="0013736D"/>
    <w:rsid w:val="00137518"/>
    <w:rsid w:val="001375CA"/>
    <w:rsid w:val="00137776"/>
    <w:rsid w:val="00137C74"/>
    <w:rsid w:val="00137CE2"/>
    <w:rsid w:val="00137D05"/>
    <w:rsid w:val="00137D5B"/>
    <w:rsid w:val="00137D6A"/>
    <w:rsid w:val="001407A4"/>
    <w:rsid w:val="00140AB4"/>
    <w:rsid w:val="00140DFA"/>
    <w:rsid w:val="00140EF1"/>
    <w:rsid w:val="00140F9B"/>
    <w:rsid w:val="00141415"/>
    <w:rsid w:val="00141724"/>
    <w:rsid w:val="00141ABD"/>
    <w:rsid w:val="00141D76"/>
    <w:rsid w:val="0014212D"/>
    <w:rsid w:val="001421FF"/>
    <w:rsid w:val="0014242C"/>
    <w:rsid w:val="001425A0"/>
    <w:rsid w:val="001429E1"/>
    <w:rsid w:val="00142B7A"/>
    <w:rsid w:val="00142BD0"/>
    <w:rsid w:val="0014377E"/>
    <w:rsid w:val="00143B10"/>
    <w:rsid w:val="00143CFD"/>
    <w:rsid w:val="00143EC5"/>
    <w:rsid w:val="001448AE"/>
    <w:rsid w:val="0014547C"/>
    <w:rsid w:val="001454A3"/>
    <w:rsid w:val="00145692"/>
    <w:rsid w:val="00145C5E"/>
    <w:rsid w:val="00145EED"/>
    <w:rsid w:val="00145FCE"/>
    <w:rsid w:val="001461B2"/>
    <w:rsid w:val="00146939"/>
    <w:rsid w:val="00146A47"/>
    <w:rsid w:val="00146DCE"/>
    <w:rsid w:val="00147107"/>
    <w:rsid w:val="001472C2"/>
    <w:rsid w:val="00147496"/>
    <w:rsid w:val="00147727"/>
    <w:rsid w:val="00147824"/>
    <w:rsid w:val="00147E33"/>
    <w:rsid w:val="001502B5"/>
    <w:rsid w:val="00150623"/>
    <w:rsid w:val="001507AF"/>
    <w:rsid w:val="001507F2"/>
    <w:rsid w:val="00150A5D"/>
    <w:rsid w:val="00150B21"/>
    <w:rsid w:val="00150BD9"/>
    <w:rsid w:val="00150FCC"/>
    <w:rsid w:val="001513D2"/>
    <w:rsid w:val="00151845"/>
    <w:rsid w:val="001518E7"/>
    <w:rsid w:val="00151B7C"/>
    <w:rsid w:val="00151E23"/>
    <w:rsid w:val="00152554"/>
    <w:rsid w:val="00152687"/>
    <w:rsid w:val="0015288E"/>
    <w:rsid w:val="001529FA"/>
    <w:rsid w:val="00152A3A"/>
    <w:rsid w:val="00152B06"/>
    <w:rsid w:val="00152B5A"/>
    <w:rsid w:val="00152CF8"/>
    <w:rsid w:val="00152D46"/>
    <w:rsid w:val="00152E54"/>
    <w:rsid w:val="00152F82"/>
    <w:rsid w:val="00152FC8"/>
    <w:rsid w:val="00153035"/>
    <w:rsid w:val="00153131"/>
    <w:rsid w:val="0015393F"/>
    <w:rsid w:val="001540A8"/>
    <w:rsid w:val="001544D3"/>
    <w:rsid w:val="001544E6"/>
    <w:rsid w:val="001545BF"/>
    <w:rsid w:val="0015473C"/>
    <w:rsid w:val="001548B5"/>
    <w:rsid w:val="00154A58"/>
    <w:rsid w:val="00154E09"/>
    <w:rsid w:val="00154E46"/>
    <w:rsid w:val="001552EE"/>
    <w:rsid w:val="00155324"/>
    <w:rsid w:val="00155C83"/>
    <w:rsid w:val="00155DC6"/>
    <w:rsid w:val="00155DDB"/>
    <w:rsid w:val="00155E0B"/>
    <w:rsid w:val="0015608E"/>
    <w:rsid w:val="00156D39"/>
    <w:rsid w:val="001570AF"/>
    <w:rsid w:val="00157137"/>
    <w:rsid w:val="0015774F"/>
    <w:rsid w:val="00157AC3"/>
    <w:rsid w:val="00157B8F"/>
    <w:rsid w:val="00157BC3"/>
    <w:rsid w:val="00157D35"/>
    <w:rsid w:val="00160067"/>
    <w:rsid w:val="0016013E"/>
    <w:rsid w:val="00160A80"/>
    <w:rsid w:val="00160CC7"/>
    <w:rsid w:val="00160E8D"/>
    <w:rsid w:val="00161805"/>
    <w:rsid w:val="00161933"/>
    <w:rsid w:val="00161A34"/>
    <w:rsid w:val="00161A93"/>
    <w:rsid w:val="00161C99"/>
    <w:rsid w:val="001623C6"/>
    <w:rsid w:val="0016306B"/>
    <w:rsid w:val="001634CF"/>
    <w:rsid w:val="0016385F"/>
    <w:rsid w:val="001638D4"/>
    <w:rsid w:val="00163DEE"/>
    <w:rsid w:val="00163F60"/>
    <w:rsid w:val="00164035"/>
    <w:rsid w:val="0016404E"/>
    <w:rsid w:val="001642B4"/>
    <w:rsid w:val="001643EB"/>
    <w:rsid w:val="00164E08"/>
    <w:rsid w:val="0016523A"/>
    <w:rsid w:val="001653E4"/>
    <w:rsid w:val="00165408"/>
    <w:rsid w:val="001654AE"/>
    <w:rsid w:val="001655EF"/>
    <w:rsid w:val="0016585D"/>
    <w:rsid w:val="00165C3A"/>
    <w:rsid w:val="00166001"/>
    <w:rsid w:val="001663FE"/>
    <w:rsid w:val="001666D7"/>
    <w:rsid w:val="00166C4A"/>
    <w:rsid w:val="00166D32"/>
    <w:rsid w:val="00166E75"/>
    <w:rsid w:val="00166FB5"/>
    <w:rsid w:val="00167163"/>
    <w:rsid w:val="001677F4"/>
    <w:rsid w:val="001678FE"/>
    <w:rsid w:val="00167B6C"/>
    <w:rsid w:val="00167BE7"/>
    <w:rsid w:val="00167C2D"/>
    <w:rsid w:val="00167D4E"/>
    <w:rsid w:val="00170090"/>
    <w:rsid w:val="0017017E"/>
    <w:rsid w:val="001705C9"/>
    <w:rsid w:val="001709DF"/>
    <w:rsid w:val="00170BFE"/>
    <w:rsid w:val="00170E36"/>
    <w:rsid w:val="00170E91"/>
    <w:rsid w:val="0017132A"/>
    <w:rsid w:val="0017151C"/>
    <w:rsid w:val="001718F7"/>
    <w:rsid w:val="001719C8"/>
    <w:rsid w:val="00171A72"/>
    <w:rsid w:val="00171A78"/>
    <w:rsid w:val="00171DCE"/>
    <w:rsid w:val="00171F00"/>
    <w:rsid w:val="00171F93"/>
    <w:rsid w:val="0017213D"/>
    <w:rsid w:val="001724B4"/>
    <w:rsid w:val="00172773"/>
    <w:rsid w:val="0017302B"/>
    <w:rsid w:val="00173216"/>
    <w:rsid w:val="0017361D"/>
    <w:rsid w:val="0017373C"/>
    <w:rsid w:val="001737DC"/>
    <w:rsid w:val="001738D6"/>
    <w:rsid w:val="00173CD8"/>
    <w:rsid w:val="00173DE0"/>
    <w:rsid w:val="00173EF8"/>
    <w:rsid w:val="00174333"/>
    <w:rsid w:val="001744F0"/>
    <w:rsid w:val="00174842"/>
    <w:rsid w:val="0017488F"/>
    <w:rsid w:val="001749E2"/>
    <w:rsid w:val="00174A32"/>
    <w:rsid w:val="00174BF8"/>
    <w:rsid w:val="00174D26"/>
    <w:rsid w:val="0017529F"/>
    <w:rsid w:val="00175588"/>
    <w:rsid w:val="0017569E"/>
    <w:rsid w:val="00175A16"/>
    <w:rsid w:val="00175C9F"/>
    <w:rsid w:val="00175CF6"/>
    <w:rsid w:val="00175FF5"/>
    <w:rsid w:val="00176163"/>
    <w:rsid w:val="00176C18"/>
    <w:rsid w:val="00176D3E"/>
    <w:rsid w:val="00176E6D"/>
    <w:rsid w:val="00176EAF"/>
    <w:rsid w:val="00176F6D"/>
    <w:rsid w:val="0017726E"/>
    <w:rsid w:val="00177530"/>
    <w:rsid w:val="001775B3"/>
    <w:rsid w:val="001778AB"/>
    <w:rsid w:val="00180187"/>
    <w:rsid w:val="001801C7"/>
    <w:rsid w:val="00180338"/>
    <w:rsid w:val="001806D6"/>
    <w:rsid w:val="00180E30"/>
    <w:rsid w:val="001810B4"/>
    <w:rsid w:val="0018117B"/>
    <w:rsid w:val="001811D4"/>
    <w:rsid w:val="0018187B"/>
    <w:rsid w:val="001818A1"/>
    <w:rsid w:val="00181E01"/>
    <w:rsid w:val="00181E05"/>
    <w:rsid w:val="00181ED6"/>
    <w:rsid w:val="001821AB"/>
    <w:rsid w:val="001825B5"/>
    <w:rsid w:val="001828F5"/>
    <w:rsid w:val="00182DA9"/>
    <w:rsid w:val="0018352C"/>
    <w:rsid w:val="0018387B"/>
    <w:rsid w:val="00183AD7"/>
    <w:rsid w:val="00183C4E"/>
    <w:rsid w:val="00184071"/>
    <w:rsid w:val="00184296"/>
    <w:rsid w:val="001842A9"/>
    <w:rsid w:val="001845D0"/>
    <w:rsid w:val="00184A08"/>
    <w:rsid w:val="00184CD5"/>
    <w:rsid w:val="00185219"/>
    <w:rsid w:val="001856C8"/>
    <w:rsid w:val="00185CC8"/>
    <w:rsid w:val="00185F3D"/>
    <w:rsid w:val="00186332"/>
    <w:rsid w:val="0018644A"/>
    <w:rsid w:val="001865EA"/>
    <w:rsid w:val="001869EF"/>
    <w:rsid w:val="00186FB9"/>
    <w:rsid w:val="00187127"/>
    <w:rsid w:val="00187941"/>
    <w:rsid w:val="00187AFF"/>
    <w:rsid w:val="00187B49"/>
    <w:rsid w:val="00190493"/>
    <w:rsid w:val="001907B4"/>
    <w:rsid w:val="00190884"/>
    <w:rsid w:val="00190986"/>
    <w:rsid w:val="00190DAC"/>
    <w:rsid w:val="0019120A"/>
    <w:rsid w:val="0019154C"/>
    <w:rsid w:val="00191BB3"/>
    <w:rsid w:val="00191DAA"/>
    <w:rsid w:val="00191F02"/>
    <w:rsid w:val="001920F9"/>
    <w:rsid w:val="001928AE"/>
    <w:rsid w:val="00192B5E"/>
    <w:rsid w:val="00192D18"/>
    <w:rsid w:val="00192D80"/>
    <w:rsid w:val="001936BF"/>
    <w:rsid w:val="00193844"/>
    <w:rsid w:val="00193A36"/>
    <w:rsid w:val="00193A8B"/>
    <w:rsid w:val="00193B84"/>
    <w:rsid w:val="00193BCF"/>
    <w:rsid w:val="00193CB7"/>
    <w:rsid w:val="00193EB6"/>
    <w:rsid w:val="00194512"/>
    <w:rsid w:val="001947A6"/>
    <w:rsid w:val="00194ACD"/>
    <w:rsid w:val="00194CAD"/>
    <w:rsid w:val="001959BA"/>
    <w:rsid w:val="00195E7C"/>
    <w:rsid w:val="00195ECB"/>
    <w:rsid w:val="00196018"/>
    <w:rsid w:val="001961BB"/>
    <w:rsid w:val="001961F3"/>
    <w:rsid w:val="001962DA"/>
    <w:rsid w:val="001963B3"/>
    <w:rsid w:val="001963E6"/>
    <w:rsid w:val="00196828"/>
    <w:rsid w:val="0019683E"/>
    <w:rsid w:val="00196C5A"/>
    <w:rsid w:val="00196CDB"/>
    <w:rsid w:val="00196E25"/>
    <w:rsid w:val="00196FC5"/>
    <w:rsid w:val="0019732A"/>
    <w:rsid w:val="00197340"/>
    <w:rsid w:val="00197385"/>
    <w:rsid w:val="00197921"/>
    <w:rsid w:val="001979DF"/>
    <w:rsid w:val="00197A27"/>
    <w:rsid w:val="00197A35"/>
    <w:rsid w:val="001A03E0"/>
    <w:rsid w:val="001A06C0"/>
    <w:rsid w:val="001A08BA"/>
    <w:rsid w:val="001A0BE9"/>
    <w:rsid w:val="001A0C70"/>
    <w:rsid w:val="001A0C7D"/>
    <w:rsid w:val="001A17C9"/>
    <w:rsid w:val="001A197B"/>
    <w:rsid w:val="001A1B88"/>
    <w:rsid w:val="001A1C6F"/>
    <w:rsid w:val="001A2327"/>
    <w:rsid w:val="001A264D"/>
    <w:rsid w:val="001A2775"/>
    <w:rsid w:val="001A2BD2"/>
    <w:rsid w:val="001A319A"/>
    <w:rsid w:val="001A31F5"/>
    <w:rsid w:val="001A349F"/>
    <w:rsid w:val="001A36A6"/>
    <w:rsid w:val="001A3AED"/>
    <w:rsid w:val="001A3C3C"/>
    <w:rsid w:val="001A4539"/>
    <w:rsid w:val="001A4724"/>
    <w:rsid w:val="001A4859"/>
    <w:rsid w:val="001A4884"/>
    <w:rsid w:val="001A49F7"/>
    <w:rsid w:val="001A4F45"/>
    <w:rsid w:val="001A4FDA"/>
    <w:rsid w:val="001A54B2"/>
    <w:rsid w:val="001A55E4"/>
    <w:rsid w:val="001A56BF"/>
    <w:rsid w:val="001A5AD2"/>
    <w:rsid w:val="001A5F6F"/>
    <w:rsid w:val="001A5FAE"/>
    <w:rsid w:val="001A6375"/>
    <w:rsid w:val="001A6385"/>
    <w:rsid w:val="001A66D1"/>
    <w:rsid w:val="001A6A74"/>
    <w:rsid w:val="001A6ADC"/>
    <w:rsid w:val="001A6B4A"/>
    <w:rsid w:val="001A6CCF"/>
    <w:rsid w:val="001A6D6C"/>
    <w:rsid w:val="001A6D6D"/>
    <w:rsid w:val="001A712D"/>
    <w:rsid w:val="001A73B1"/>
    <w:rsid w:val="001A77A7"/>
    <w:rsid w:val="001A7A0E"/>
    <w:rsid w:val="001A7B0F"/>
    <w:rsid w:val="001A7C95"/>
    <w:rsid w:val="001A7E06"/>
    <w:rsid w:val="001A7FCA"/>
    <w:rsid w:val="001B017B"/>
    <w:rsid w:val="001B03B7"/>
    <w:rsid w:val="001B0412"/>
    <w:rsid w:val="001B0E12"/>
    <w:rsid w:val="001B1352"/>
    <w:rsid w:val="001B1572"/>
    <w:rsid w:val="001B1AAA"/>
    <w:rsid w:val="001B1CE1"/>
    <w:rsid w:val="001B205B"/>
    <w:rsid w:val="001B21B4"/>
    <w:rsid w:val="001B282E"/>
    <w:rsid w:val="001B2B92"/>
    <w:rsid w:val="001B35D5"/>
    <w:rsid w:val="001B3787"/>
    <w:rsid w:val="001B37B7"/>
    <w:rsid w:val="001B37FA"/>
    <w:rsid w:val="001B3B58"/>
    <w:rsid w:val="001B3D87"/>
    <w:rsid w:val="001B3E54"/>
    <w:rsid w:val="001B43AD"/>
    <w:rsid w:val="001B45C5"/>
    <w:rsid w:val="001B46EB"/>
    <w:rsid w:val="001B4E54"/>
    <w:rsid w:val="001B5090"/>
    <w:rsid w:val="001B52D8"/>
    <w:rsid w:val="001B559E"/>
    <w:rsid w:val="001B630A"/>
    <w:rsid w:val="001B674C"/>
    <w:rsid w:val="001B6B7C"/>
    <w:rsid w:val="001B6DAF"/>
    <w:rsid w:val="001B72AD"/>
    <w:rsid w:val="001B7568"/>
    <w:rsid w:val="001B773C"/>
    <w:rsid w:val="001B77AC"/>
    <w:rsid w:val="001B7865"/>
    <w:rsid w:val="001B7AE2"/>
    <w:rsid w:val="001B7B42"/>
    <w:rsid w:val="001C003E"/>
    <w:rsid w:val="001C0572"/>
    <w:rsid w:val="001C07EB"/>
    <w:rsid w:val="001C0B9C"/>
    <w:rsid w:val="001C1333"/>
    <w:rsid w:val="001C13B7"/>
    <w:rsid w:val="001C173A"/>
    <w:rsid w:val="001C17DE"/>
    <w:rsid w:val="001C1887"/>
    <w:rsid w:val="001C189A"/>
    <w:rsid w:val="001C1B25"/>
    <w:rsid w:val="001C1DF2"/>
    <w:rsid w:val="001C1EB0"/>
    <w:rsid w:val="001C20F7"/>
    <w:rsid w:val="001C2107"/>
    <w:rsid w:val="001C2274"/>
    <w:rsid w:val="001C280F"/>
    <w:rsid w:val="001C287D"/>
    <w:rsid w:val="001C2D23"/>
    <w:rsid w:val="001C2F7A"/>
    <w:rsid w:val="001C30CD"/>
    <w:rsid w:val="001C340E"/>
    <w:rsid w:val="001C36CB"/>
    <w:rsid w:val="001C394F"/>
    <w:rsid w:val="001C3A54"/>
    <w:rsid w:val="001C421D"/>
    <w:rsid w:val="001C42EC"/>
    <w:rsid w:val="001C42EF"/>
    <w:rsid w:val="001C45DB"/>
    <w:rsid w:val="001C4710"/>
    <w:rsid w:val="001C48AD"/>
    <w:rsid w:val="001C4909"/>
    <w:rsid w:val="001C4AE9"/>
    <w:rsid w:val="001C4CBF"/>
    <w:rsid w:val="001C52E2"/>
    <w:rsid w:val="001C56B3"/>
    <w:rsid w:val="001C5BC6"/>
    <w:rsid w:val="001C5EBE"/>
    <w:rsid w:val="001C654E"/>
    <w:rsid w:val="001C6E6A"/>
    <w:rsid w:val="001C72FF"/>
    <w:rsid w:val="001C77D7"/>
    <w:rsid w:val="001C793A"/>
    <w:rsid w:val="001C79E2"/>
    <w:rsid w:val="001C7C75"/>
    <w:rsid w:val="001D0427"/>
    <w:rsid w:val="001D0A18"/>
    <w:rsid w:val="001D0AAD"/>
    <w:rsid w:val="001D0DB7"/>
    <w:rsid w:val="001D0F39"/>
    <w:rsid w:val="001D0FE8"/>
    <w:rsid w:val="001D1281"/>
    <w:rsid w:val="001D12EF"/>
    <w:rsid w:val="001D13AA"/>
    <w:rsid w:val="001D1C41"/>
    <w:rsid w:val="001D20A1"/>
    <w:rsid w:val="001D23E2"/>
    <w:rsid w:val="001D25D3"/>
    <w:rsid w:val="001D2D0B"/>
    <w:rsid w:val="001D31E9"/>
    <w:rsid w:val="001D3314"/>
    <w:rsid w:val="001D3A72"/>
    <w:rsid w:val="001D3BC9"/>
    <w:rsid w:val="001D3FF5"/>
    <w:rsid w:val="001D40D1"/>
    <w:rsid w:val="001D4105"/>
    <w:rsid w:val="001D425B"/>
    <w:rsid w:val="001D4A07"/>
    <w:rsid w:val="001D4F60"/>
    <w:rsid w:val="001D53D9"/>
    <w:rsid w:val="001D55EE"/>
    <w:rsid w:val="001D57AC"/>
    <w:rsid w:val="001D5C9A"/>
    <w:rsid w:val="001D5D6D"/>
    <w:rsid w:val="001D5D6E"/>
    <w:rsid w:val="001D657C"/>
    <w:rsid w:val="001D7346"/>
    <w:rsid w:val="001D74C5"/>
    <w:rsid w:val="001D791B"/>
    <w:rsid w:val="001D7980"/>
    <w:rsid w:val="001D7B7F"/>
    <w:rsid w:val="001E013F"/>
    <w:rsid w:val="001E034B"/>
    <w:rsid w:val="001E039E"/>
    <w:rsid w:val="001E09D0"/>
    <w:rsid w:val="001E0C27"/>
    <w:rsid w:val="001E0CF5"/>
    <w:rsid w:val="001E1538"/>
    <w:rsid w:val="001E183F"/>
    <w:rsid w:val="001E1D7E"/>
    <w:rsid w:val="001E1EC7"/>
    <w:rsid w:val="001E1F82"/>
    <w:rsid w:val="001E21DC"/>
    <w:rsid w:val="001E296C"/>
    <w:rsid w:val="001E2B96"/>
    <w:rsid w:val="001E2EFC"/>
    <w:rsid w:val="001E34B8"/>
    <w:rsid w:val="001E35AF"/>
    <w:rsid w:val="001E3693"/>
    <w:rsid w:val="001E4015"/>
    <w:rsid w:val="001E443C"/>
    <w:rsid w:val="001E46D9"/>
    <w:rsid w:val="001E47DD"/>
    <w:rsid w:val="001E48A3"/>
    <w:rsid w:val="001E5255"/>
    <w:rsid w:val="001E5375"/>
    <w:rsid w:val="001E5462"/>
    <w:rsid w:val="001E552B"/>
    <w:rsid w:val="001E567F"/>
    <w:rsid w:val="001E593B"/>
    <w:rsid w:val="001E5992"/>
    <w:rsid w:val="001E5D0B"/>
    <w:rsid w:val="001E6073"/>
    <w:rsid w:val="001E6163"/>
    <w:rsid w:val="001E627B"/>
    <w:rsid w:val="001E62A6"/>
    <w:rsid w:val="001E630F"/>
    <w:rsid w:val="001E6E7D"/>
    <w:rsid w:val="001E721D"/>
    <w:rsid w:val="001E7711"/>
    <w:rsid w:val="001E79C7"/>
    <w:rsid w:val="001F001C"/>
    <w:rsid w:val="001F01B8"/>
    <w:rsid w:val="001F0318"/>
    <w:rsid w:val="001F0434"/>
    <w:rsid w:val="001F0457"/>
    <w:rsid w:val="001F0630"/>
    <w:rsid w:val="001F0C3B"/>
    <w:rsid w:val="001F0EC5"/>
    <w:rsid w:val="001F10C5"/>
    <w:rsid w:val="001F1391"/>
    <w:rsid w:val="001F1618"/>
    <w:rsid w:val="001F2165"/>
    <w:rsid w:val="001F265D"/>
    <w:rsid w:val="001F2AE6"/>
    <w:rsid w:val="001F3172"/>
    <w:rsid w:val="001F330B"/>
    <w:rsid w:val="001F3397"/>
    <w:rsid w:val="001F3D25"/>
    <w:rsid w:val="001F43DA"/>
    <w:rsid w:val="001F446A"/>
    <w:rsid w:val="001F4A24"/>
    <w:rsid w:val="001F5126"/>
    <w:rsid w:val="001F544B"/>
    <w:rsid w:val="001F558B"/>
    <w:rsid w:val="001F572A"/>
    <w:rsid w:val="001F5944"/>
    <w:rsid w:val="001F5E77"/>
    <w:rsid w:val="001F629A"/>
    <w:rsid w:val="001F6362"/>
    <w:rsid w:val="001F68BB"/>
    <w:rsid w:val="001F6D9D"/>
    <w:rsid w:val="001F6E1C"/>
    <w:rsid w:val="001F7133"/>
    <w:rsid w:val="001F7523"/>
    <w:rsid w:val="001F7AE9"/>
    <w:rsid w:val="001F7D06"/>
    <w:rsid w:val="00200177"/>
    <w:rsid w:val="002005A0"/>
    <w:rsid w:val="0020113E"/>
    <w:rsid w:val="0020193E"/>
    <w:rsid w:val="00201F12"/>
    <w:rsid w:val="002023E1"/>
    <w:rsid w:val="002025A6"/>
    <w:rsid w:val="002026D7"/>
    <w:rsid w:val="00202775"/>
    <w:rsid w:val="00202CAC"/>
    <w:rsid w:val="00202E28"/>
    <w:rsid w:val="0020332F"/>
    <w:rsid w:val="00203674"/>
    <w:rsid w:val="00203898"/>
    <w:rsid w:val="00203974"/>
    <w:rsid w:val="00203D5C"/>
    <w:rsid w:val="00204270"/>
    <w:rsid w:val="00204398"/>
    <w:rsid w:val="002044B5"/>
    <w:rsid w:val="0020454A"/>
    <w:rsid w:val="002049C0"/>
    <w:rsid w:val="00204C4F"/>
    <w:rsid w:val="002054AC"/>
    <w:rsid w:val="002055CD"/>
    <w:rsid w:val="002055F9"/>
    <w:rsid w:val="002057BD"/>
    <w:rsid w:val="002059E0"/>
    <w:rsid w:val="00206030"/>
    <w:rsid w:val="00206191"/>
    <w:rsid w:val="002066E5"/>
    <w:rsid w:val="002068D3"/>
    <w:rsid w:val="002072D7"/>
    <w:rsid w:val="0020754F"/>
    <w:rsid w:val="0020760A"/>
    <w:rsid w:val="0020766D"/>
    <w:rsid w:val="00207773"/>
    <w:rsid w:val="002100D0"/>
    <w:rsid w:val="00210103"/>
    <w:rsid w:val="002102F5"/>
    <w:rsid w:val="0021044A"/>
    <w:rsid w:val="00210585"/>
    <w:rsid w:val="0021070F"/>
    <w:rsid w:val="00210F07"/>
    <w:rsid w:val="002114FE"/>
    <w:rsid w:val="0021166F"/>
    <w:rsid w:val="00211677"/>
    <w:rsid w:val="0021208A"/>
    <w:rsid w:val="00212228"/>
    <w:rsid w:val="002124F9"/>
    <w:rsid w:val="00212BED"/>
    <w:rsid w:val="00213534"/>
    <w:rsid w:val="00213B7D"/>
    <w:rsid w:val="00213BCF"/>
    <w:rsid w:val="00213ED9"/>
    <w:rsid w:val="00213F75"/>
    <w:rsid w:val="00214199"/>
    <w:rsid w:val="00214237"/>
    <w:rsid w:val="0021475A"/>
    <w:rsid w:val="00214B7C"/>
    <w:rsid w:val="0021508D"/>
    <w:rsid w:val="002159B6"/>
    <w:rsid w:val="002159CA"/>
    <w:rsid w:val="00215AF9"/>
    <w:rsid w:val="00215EA0"/>
    <w:rsid w:val="00216159"/>
    <w:rsid w:val="002164AC"/>
    <w:rsid w:val="00216D39"/>
    <w:rsid w:val="00216FA2"/>
    <w:rsid w:val="00216FB2"/>
    <w:rsid w:val="00217546"/>
    <w:rsid w:val="00217549"/>
    <w:rsid w:val="0021769E"/>
    <w:rsid w:val="00217728"/>
    <w:rsid w:val="00217875"/>
    <w:rsid w:val="00217D2A"/>
    <w:rsid w:val="00220165"/>
    <w:rsid w:val="0022029B"/>
    <w:rsid w:val="002204BE"/>
    <w:rsid w:val="00220706"/>
    <w:rsid w:val="00220AFF"/>
    <w:rsid w:val="00220EB0"/>
    <w:rsid w:val="002213C7"/>
    <w:rsid w:val="002213CB"/>
    <w:rsid w:val="0022144D"/>
    <w:rsid w:val="0022157D"/>
    <w:rsid w:val="0022166B"/>
    <w:rsid w:val="0022168D"/>
    <w:rsid w:val="002216BD"/>
    <w:rsid w:val="002217BC"/>
    <w:rsid w:val="0022186E"/>
    <w:rsid w:val="00221E7B"/>
    <w:rsid w:val="00221EC8"/>
    <w:rsid w:val="00222108"/>
    <w:rsid w:val="00222251"/>
    <w:rsid w:val="00222441"/>
    <w:rsid w:val="00222849"/>
    <w:rsid w:val="00222B1D"/>
    <w:rsid w:val="00222C17"/>
    <w:rsid w:val="00222D07"/>
    <w:rsid w:val="00223034"/>
    <w:rsid w:val="00223121"/>
    <w:rsid w:val="00223324"/>
    <w:rsid w:val="00223589"/>
    <w:rsid w:val="002237CD"/>
    <w:rsid w:val="0022380D"/>
    <w:rsid w:val="00223972"/>
    <w:rsid w:val="00223C5B"/>
    <w:rsid w:val="00224141"/>
    <w:rsid w:val="002241A1"/>
    <w:rsid w:val="00224385"/>
    <w:rsid w:val="002246B9"/>
    <w:rsid w:val="00224749"/>
    <w:rsid w:val="0022489B"/>
    <w:rsid w:val="0022492B"/>
    <w:rsid w:val="0022493D"/>
    <w:rsid w:val="0022498F"/>
    <w:rsid w:val="00224999"/>
    <w:rsid w:val="00224AB7"/>
    <w:rsid w:val="00224DF4"/>
    <w:rsid w:val="00225042"/>
    <w:rsid w:val="00225127"/>
    <w:rsid w:val="0022574D"/>
    <w:rsid w:val="0022576A"/>
    <w:rsid w:val="00225D66"/>
    <w:rsid w:val="00225F9D"/>
    <w:rsid w:val="0022615F"/>
    <w:rsid w:val="0022630E"/>
    <w:rsid w:val="002263F2"/>
    <w:rsid w:val="002263FD"/>
    <w:rsid w:val="002264F5"/>
    <w:rsid w:val="002268EC"/>
    <w:rsid w:val="00226C16"/>
    <w:rsid w:val="00226D21"/>
    <w:rsid w:val="00226DE9"/>
    <w:rsid w:val="00227261"/>
    <w:rsid w:val="0022728C"/>
    <w:rsid w:val="002277A0"/>
    <w:rsid w:val="00227E82"/>
    <w:rsid w:val="0023031C"/>
    <w:rsid w:val="0023061A"/>
    <w:rsid w:val="00231C8F"/>
    <w:rsid w:val="00231D9D"/>
    <w:rsid w:val="00231F14"/>
    <w:rsid w:val="00231F55"/>
    <w:rsid w:val="00232088"/>
    <w:rsid w:val="00232235"/>
    <w:rsid w:val="00232253"/>
    <w:rsid w:val="00232422"/>
    <w:rsid w:val="002328FE"/>
    <w:rsid w:val="0023296D"/>
    <w:rsid w:val="002329BD"/>
    <w:rsid w:val="00232DE6"/>
    <w:rsid w:val="00233247"/>
    <w:rsid w:val="002332AE"/>
    <w:rsid w:val="0023351B"/>
    <w:rsid w:val="00233A31"/>
    <w:rsid w:val="00233D01"/>
    <w:rsid w:val="00233EC8"/>
    <w:rsid w:val="0023405C"/>
    <w:rsid w:val="0023484B"/>
    <w:rsid w:val="0023498D"/>
    <w:rsid w:val="00234AB4"/>
    <w:rsid w:val="00234C78"/>
    <w:rsid w:val="00234DAA"/>
    <w:rsid w:val="00235120"/>
    <w:rsid w:val="002352BC"/>
    <w:rsid w:val="0023537E"/>
    <w:rsid w:val="002357D5"/>
    <w:rsid w:val="00235D81"/>
    <w:rsid w:val="0023606E"/>
    <w:rsid w:val="00236319"/>
    <w:rsid w:val="0023697D"/>
    <w:rsid w:val="002369E4"/>
    <w:rsid w:val="00236AB4"/>
    <w:rsid w:val="002371D7"/>
    <w:rsid w:val="00237411"/>
    <w:rsid w:val="002375E1"/>
    <w:rsid w:val="002378BE"/>
    <w:rsid w:val="00237D39"/>
    <w:rsid w:val="00240115"/>
    <w:rsid w:val="002410FA"/>
    <w:rsid w:val="00241122"/>
    <w:rsid w:val="00241693"/>
    <w:rsid w:val="00241ABB"/>
    <w:rsid w:val="00241E3B"/>
    <w:rsid w:val="00242115"/>
    <w:rsid w:val="00242210"/>
    <w:rsid w:val="002423E6"/>
    <w:rsid w:val="002428F2"/>
    <w:rsid w:val="002429F3"/>
    <w:rsid w:val="00242CC8"/>
    <w:rsid w:val="00242CF5"/>
    <w:rsid w:val="00242D93"/>
    <w:rsid w:val="00242DD2"/>
    <w:rsid w:val="00243496"/>
    <w:rsid w:val="00243758"/>
    <w:rsid w:val="00243899"/>
    <w:rsid w:val="00243916"/>
    <w:rsid w:val="00243DB5"/>
    <w:rsid w:val="002440AB"/>
    <w:rsid w:val="002444E6"/>
    <w:rsid w:val="002448B6"/>
    <w:rsid w:val="00244DFB"/>
    <w:rsid w:val="002450C1"/>
    <w:rsid w:val="0024553D"/>
    <w:rsid w:val="002459C1"/>
    <w:rsid w:val="00245ECA"/>
    <w:rsid w:val="00245F96"/>
    <w:rsid w:val="00246749"/>
    <w:rsid w:val="00246C79"/>
    <w:rsid w:val="00247DE1"/>
    <w:rsid w:val="00250044"/>
    <w:rsid w:val="0025009A"/>
    <w:rsid w:val="0025014B"/>
    <w:rsid w:val="00250592"/>
    <w:rsid w:val="0025145C"/>
    <w:rsid w:val="00251911"/>
    <w:rsid w:val="00251D79"/>
    <w:rsid w:val="00251DB0"/>
    <w:rsid w:val="00252549"/>
    <w:rsid w:val="00252729"/>
    <w:rsid w:val="0025283C"/>
    <w:rsid w:val="00252D34"/>
    <w:rsid w:val="00252D57"/>
    <w:rsid w:val="00252D73"/>
    <w:rsid w:val="00253075"/>
    <w:rsid w:val="00253516"/>
    <w:rsid w:val="00253583"/>
    <w:rsid w:val="0025386F"/>
    <w:rsid w:val="0025393D"/>
    <w:rsid w:val="00253AB8"/>
    <w:rsid w:val="00253D1C"/>
    <w:rsid w:val="00253D78"/>
    <w:rsid w:val="00254296"/>
    <w:rsid w:val="00254655"/>
    <w:rsid w:val="00254937"/>
    <w:rsid w:val="00254954"/>
    <w:rsid w:val="002552B1"/>
    <w:rsid w:val="002552F7"/>
    <w:rsid w:val="00255431"/>
    <w:rsid w:val="00255620"/>
    <w:rsid w:val="00255982"/>
    <w:rsid w:val="00255CE4"/>
    <w:rsid w:val="00255E33"/>
    <w:rsid w:val="00255FEC"/>
    <w:rsid w:val="002563C7"/>
    <w:rsid w:val="00256742"/>
    <w:rsid w:val="002567F2"/>
    <w:rsid w:val="00256856"/>
    <w:rsid w:val="002573A5"/>
    <w:rsid w:val="00257429"/>
    <w:rsid w:val="002577B0"/>
    <w:rsid w:val="0025797E"/>
    <w:rsid w:val="00257CD3"/>
    <w:rsid w:val="00257F88"/>
    <w:rsid w:val="002600F8"/>
    <w:rsid w:val="002602CC"/>
    <w:rsid w:val="00260335"/>
    <w:rsid w:val="0026045F"/>
    <w:rsid w:val="0026047F"/>
    <w:rsid w:val="002610DC"/>
    <w:rsid w:val="0026113B"/>
    <w:rsid w:val="002612EF"/>
    <w:rsid w:val="00261698"/>
    <w:rsid w:val="00261D75"/>
    <w:rsid w:val="00261F2F"/>
    <w:rsid w:val="00261F63"/>
    <w:rsid w:val="00262047"/>
    <w:rsid w:val="0026220A"/>
    <w:rsid w:val="00262945"/>
    <w:rsid w:val="00262EB0"/>
    <w:rsid w:val="00262F99"/>
    <w:rsid w:val="0026335F"/>
    <w:rsid w:val="002634B1"/>
    <w:rsid w:val="00263595"/>
    <w:rsid w:val="00263676"/>
    <w:rsid w:val="002637A4"/>
    <w:rsid w:val="0026385D"/>
    <w:rsid w:val="00263E27"/>
    <w:rsid w:val="0026428F"/>
    <w:rsid w:val="002644BB"/>
    <w:rsid w:val="00264580"/>
    <w:rsid w:val="002648CC"/>
    <w:rsid w:val="00264947"/>
    <w:rsid w:val="00264BEE"/>
    <w:rsid w:val="0026590E"/>
    <w:rsid w:val="00265A69"/>
    <w:rsid w:val="00265E56"/>
    <w:rsid w:val="0026612E"/>
    <w:rsid w:val="00266164"/>
    <w:rsid w:val="002667E7"/>
    <w:rsid w:val="00266E3D"/>
    <w:rsid w:val="0026760F"/>
    <w:rsid w:val="0026776D"/>
    <w:rsid w:val="00267939"/>
    <w:rsid w:val="00267B64"/>
    <w:rsid w:val="00267D01"/>
    <w:rsid w:val="002702A9"/>
    <w:rsid w:val="00270903"/>
    <w:rsid w:val="002709F4"/>
    <w:rsid w:val="00270BA3"/>
    <w:rsid w:val="00270EA0"/>
    <w:rsid w:val="002716DE"/>
    <w:rsid w:val="0027179D"/>
    <w:rsid w:val="00271E27"/>
    <w:rsid w:val="00271E9B"/>
    <w:rsid w:val="002723E9"/>
    <w:rsid w:val="002724D7"/>
    <w:rsid w:val="0027252C"/>
    <w:rsid w:val="00272C02"/>
    <w:rsid w:val="00272C9C"/>
    <w:rsid w:val="00272CF2"/>
    <w:rsid w:val="00272D8D"/>
    <w:rsid w:val="002732C9"/>
    <w:rsid w:val="00274259"/>
    <w:rsid w:val="0027437D"/>
    <w:rsid w:val="0027451C"/>
    <w:rsid w:val="00274DBE"/>
    <w:rsid w:val="00274E32"/>
    <w:rsid w:val="0027523B"/>
    <w:rsid w:val="00275247"/>
    <w:rsid w:val="0027570A"/>
    <w:rsid w:val="0027570C"/>
    <w:rsid w:val="00275813"/>
    <w:rsid w:val="002759C9"/>
    <w:rsid w:val="00275BAD"/>
    <w:rsid w:val="00275C49"/>
    <w:rsid w:val="00275D2B"/>
    <w:rsid w:val="0027602F"/>
    <w:rsid w:val="00276105"/>
    <w:rsid w:val="002762F8"/>
    <w:rsid w:val="0027668F"/>
    <w:rsid w:val="002767E8"/>
    <w:rsid w:val="00276A0A"/>
    <w:rsid w:val="00276CE7"/>
    <w:rsid w:val="00276D97"/>
    <w:rsid w:val="00276DA0"/>
    <w:rsid w:val="002771FF"/>
    <w:rsid w:val="0027756F"/>
    <w:rsid w:val="002776E0"/>
    <w:rsid w:val="0027773E"/>
    <w:rsid w:val="00277A1F"/>
    <w:rsid w:val="00277CBC"/>
    <w:rsid w:val="0028049F"/>
    <w:rsid w:val="00280594"/>
    <w:rsid w:val="002807BA"/>
    <w:rsid w:val="00280895"/>
    <w:rsid w:val="00280A07"/>
    <w:rsid w:val="00280A66"/>
    <w:rsid w:val="00280AB1"/>
    <w:rsid w:val="0028162A"/>
    <w:rsid w:val="002816F4"/>
    <w:rsid w:val="00281851"/>
    <w:rsid w:val="00281BAD"/>
    <w:rsid w:val="00281EB3"/>
    <w:rsid w:val="00282699"/>
    <w:rsid w:val="00282BD2"/>
    <w:rsid w:val="00282CD1"/>
    <w:rsid w:val="00282D5E"/>
    <w:rsid w:val="00282E2D"/>
    <w:rsid w:val="00282E37"/>
    <w:rsid w:val="0028330E"/>
    <w:rsid w:val="00283F57"/>
    <w:rsid w:val="002842FF"/>
    <w:rsid w:val="0028480D"/>
    <w:rsid w:val="00284858"/>
    <w:rsid w:val="00284DD9"/>
    <w:rsid w:val="0028523D"/>
    <w:rsid w:val="00285249"/>
    <w:rsid w:val="00285364"/>
    <w:rsid w:val="002857A3"/>
    <w:rsid w:val="00285A74"/>
    <w:rsid w:val="00285B28"/>
    <w:rsid w:val="00285B5A"/>
    <w:rsid w:val="00285BD3"/>
    <w:rsid w:val="00285E8E"/>
    <w:rsid w:val="002862A7"/>
    <w:rsid w:val="0028640A"/>
    <w:rsid w:val="00286E9C"/>
    <w:rsid w:val="00287351"/>
    <w:rsid w:val="002874FD"/>
    <w:rsid w:val="00287AB6"/>
    <w:rsid w:val="00287C55"/>
    <w:rsid w:val="00287C64"/>
    <w:rsid w:val="00287D95"/>
    <w:rsid w:val="002905E2"/>
    <w:rsid w:val="002906FC"/>
    <w:rsid w:val="0029086A"/>
    <w:rsid w:val="002908CB"/>
    <w:rsid w:val="00290919"/>
    <w:rsid w:val="00290A70"/>
    <w:rsid w:val="00290C49"/>
    <w:rsid w:val="00290C7C"/>
    <w:rsid w:val="00290D1A"/>
    <w:rsid w:val="00290FAA"/>
    <w:rsid w:val="00291409"/>
    <w:rsid w:val="0029148E"/>
    <w:rsid w:val="0029159D"/>
    <w:rsid w:val="002918DA"/>
    <w:rsid w:val="00291E91"/>
    <w:rsid w:val="002921B2"/>
    <w:rsid w:val="002924CD"/>
    <w:rsid w:val="002925B5"/>
    <w:rsid w:val="00292F21"/>
    <w:rsid w:val="002931B2"/>
    <w:rsid w:val="0029353B"/>
    <w:rsid w:val="00293698"/>
    <w:rsid w:val="00293AFE"/>
    <w:rsid w:val="00293F18"/>
    <w:rsid w:val="00294234"/>
    <w:rsid w:val="002945AF"/>
    <w:rsid w:val="002946A4"/>
    <w:rsid w:val="00294716"/>
    <w:rsid w:val="00294824"/>
    <w:rsid w:val="00294BDF"/>
    <w:rsid w:val="00294FFC"/>
    <w:rsid w:val="00295174"/>
    <w:rsid w:val="002954A4"/>
    <w:rsid w:val="0029555A"/>
    <w:rsid w:val="00295608"/>
    <w:rsid w:val="0029595B"/>
    <w:rsid w:val="00295B60"/>
    <w:rsid w:val="00295CE9"/>
    <w:rsid w:val="00295E2E"/>
    <w:rsid w:val="00296562"/>
    <w:rsid w:val="00296AF2"/>
    <w:rsid w:val="00296EC8"/>
    <w:rsid w:val="002970F8"/>
    <w:rsid w:val="00297186"/>
    <w:rsid w:val="002973B3"/>
    <w:rsid w:val="00297454"/>
    <w:rsid w:val="00297DBC"/>
    <w:rsid w:val="00297E8E"/>
    <w:rsid w:val="002A00AD"/>
    <w:rsid w:val="002A03FD"/>
    <w:rsid w:val="002A0413"/>
    <w:rsid w:val="002A06C0"/>
    <w:rsid w:val="002A07BD"/>
    <w:rsid w:val="002A1360"/>
    <w:rsid w:val="002A1389"/>
    <w:rsid w:val="002A16CB"/>
    <w:rsid w:val="002A19CC"/>
    <w:rsid w:val="002A1BCC"/>
    <w:rsid w:val="002A1BED"/>
    <w:rsid w:val="002A1D70"/>
    <w:rsid w:val="002A21B9"/>
    <w:rsid w:val="002A278E"/>
    <w:rsid w:val="002A290C"/>
    <w:rsid w:val="002A2966"/>
    <w:rsid w:val="002A302B"/>
    <w:rsid w:val="002A33DB"/>
    <w:rsid w:val="002A33F3"/>
    <w:rsid w:val="002A36E7"/>
    <w:rsid w:val="002A36EE"/>
    <w:rsid w:val="002A4033"/>
    <w:rsid w:val="002A4053"/>
    <w:rsid w:val="002A40C1"/>
    <w:rsid w:val="002A4346"/>
    <w:rsid w:val="002A43CA"/>
    <w:rsid w:val="002A443D"/>
    <w:rsid w:val="002A46E1"/>
    <w:rsid w:val="002A47A2"/>
    <w:rsid w:val="002A4860"/>
    <w:rsid w:val="002A49E5"/>
    <w:rsid w:val="002A51A1"/>
    <w:rsid w:val="002A56E9"/>
    <w:rsid w:val="002A5958"/>
    <w:rsid w:val="002A5B7E"/>
    <w:rsid w:val="002A5B7F"/>
    <w:rsid w:val="002A5F60"/>
    <w:rsid w:val="002A6053"/>
    <w:rsid w:val="002A6107"/>
    <w:rsid w:val="002A6224"/>
    <w:rsid w:val="002A651C"/>
    <w:rsid w:val="002A6762"/>
    <w:rsid w:val="002A67E3"/>
    <w:rsid w:val="002A681D"/>
    <w:rsid w:val="002A68D6"/>
    <w:rsid w:val="002A6CA3"/>
    <w:rsid w:val="002A786D"/>
    <w:rsid w:val="002A790D"/>
    <w:rsid w:val="002A7A01"/>
    <w:rsid w:val="002A7B80"/>
    <w:rsid w:val="002A7DE0"/>
    <w:rsid w:val="002A7F76"/>
    <w:rsid w:val="002A7FF8"/>
    <w:rsid w:val="002B01A2"/>
    <w:rsid w:val="002B02A0"/>
    <w:rsid w:val="002B03A2"/>
    <w:rsid w:val="002B0512"/>
    <w:rsid w:val="002B0903"/>
    <w:rsid w:val="002B09C3"/>
    <w:rsid w:val="002B0E9E"/>
    <w:rsid w:val="002B0F78"/>
    <w:rsid w:val="002B1017"/>
    <w:rsid w:val="002B11E0"/>
    <w:rsid w:val="002B15B9"/>
    <w:rsid w:val="002B1AC4"/>
    <w:rsid w:val="002B1BD8"/>
    <w:rsid w:val="002B1EE1"/>
    <w:rsid w:val="002B1F8E"/>
    <w:rsid w:val="002B21B2"/>
    <w:rsid w:val="002B25A3"/>
    <w:rsid w:val="002B2611"/>
    <w:rsid w:val="002B2652"/>
    <w:rsid w:val="002B290D"/>
    <w:rsid w:val="002B3270"/>
    <w:rsid w:val="002B35CE"/>
    <w:rsid w:val="002B3E29"/>
    <w:rsid w:val="002B3F16"/>
    <w:rsid w:val="002B405D"/>
    <w:rsid w:val="002B40B4"/>
    <w:rsid w:val="002B4540"/>
    <w:rsid w:val="002B4821"/>
    <w:rsid w:val="002B499C"/>
    <w:rsid w:val="002B54C4"/>
    <w:rsid w:val="002B56FA"/>
    <w:rsid w:val="002B5773"/>
    <w:rsid w:val="002B5CDE"/>
    <w:rsid w:val="002B5DB7"/>
    <w:rsid w:val="002B64C3"/>
    <w:rsid w:val="002B652B"/>
    <w:rsid w:val="002B6546"/>
    <w:rsid w:val="002B6E20"/>
    <w:rsid w:val="002B7375"/>
    <w:rsid w:val="002B77D0"/>
    <w:rsid w:val="002B78DA"/>
    <w:rsid w:val="002B78FC"/>
    <w:rsid w:val="002B7BE1"/>
    <w:rsid w:val="002B7D82"/>
    <w:rsid w:val="002C0102"/>
    <w:rsid w:val="002C042C"/>
    <w:rsid w:val="002C0D63"/>
    <w:rsid w:val="002C10B8"/>
    <w:rsid w:val="002C12F9"/>
    <w:rsid w:val="002C1644"/>
    <w:rsid w:val="002C16EC"/>
    <w:rsid w:val="002C1CC1"/>
    <w:rsid w:val="002C1D7C"/>
    <w:rsid w:val="002C1EBA"/>
    <w:rsid w:val="002C2130"/>
    <w:rsid w:val="002C23F3"/>
    <w:rsid w:val="002C3570"/>
    <w:rsid w:val="002C376B"/>
    <w:rsid w:val="002C37F6"/>
    <w:rsid w:val="002C3D85"/>
    <w:rsid w:val="002C3DFF"/>
    <w:rsid w:val="002C403F"/>
    <w:rsid w:val="002C417B"/>
    <w:rsid w:val="002C432C"/>
    <w:rsid w:val="002C4745"/>
    <w:rsid w:val="002C47CE"/>
    <w:rsid w:val="002C4CBD"/>
    <w:rsid w:val="002C4D8A"/>
    <w:rsid w:val="002C5121"/>
    <w:rsid w:val="002C53D6"/>
    <w:rsid w:val="002C5424"/>
    <w:rsid w:val="002C5635"/>
    <w:rsid w:val="002C5B2F"/>
    <w:rsid w:val="002C5DEE"/>
    <w:rsid w:val="002C6305"/>
    <w:rsid w:val="002C6402"/>
    <w:rsid w:val="002C674F"/>
    <w:rsid w:val="002C681E"/>
    <w:rsid w:val="002C69DF"/>
    <w:rsid w:val="002C6AD6"/>
    <w:rsid w:val="002C6B94"/>
    <w:rsid w:val="002C6CF8"/>
    <w:rsid w:val="002C6EB4"/>
    <w:rsid w:val="002C70B6"/>
    <w:rsid w:val="002C7600"/>
    <w:rsid w:val="002C7B06"/>
    <w:rsid w:val="002C7E53"/>
    <w:rsid w:val="002C7F2D"/>
    <w:rsid w:val="002D0331"/>
    <w:rsid w:val="002D0BBA"/>
    <w:rsid w:val="002D0BDD"/>
    <w:rsid w:val="002D1283"/>
    <w:rsid w:val="002D17B9"/>
    <w:rsid w:val="002D1F9D"/>
    <w:rsid w:val="002D2222"/>
    <w:rsid w:val="002D23B9"/>
    <w:rsid w:val="002D2AA9"/>
    <w:rsid w:val="002D2B83"/>
    <w:rsid w:val="002D31FE"/>
    <w:rsid w:val="002D3272"/>
    <w:rsid w:val="002D3552"/>
    <w:rsid w:val="002D36CB"/>
    <w:rsid w:val="002D38C6"/>
    <w:rsid w:val="002D3936"/>
    <w:rsid w:val="002D3A25"/>
    <w:rsid w:val="002D3F1C"/>
    <w:rsid w:val="002D4042"/>
    <w:rsid w:val="002D4433"/>
    <w:rsid w:val="002D4506"/>
    <w:rsid w:val="002D49D7"/>
    <w:rsid w:val="002D4F5B"/>
    <w:rsid w:val="002D5357"/>
    <w:rsid w:val="002D5697"/>
    <w:rsid w:val="002D5B01"/>
    <w:rsid w:val="002D5C5E"/>
    <w:rsid w:val="002D5DBD"/>
    <w:rsid w:val="002D5EF7"/>
    <w:rsid w:val="002D64B0"/>
    <w:rsid w:val="002D656A"/>
    <w:rsid w:val="002D6721"/>
    <w:rsid w:val="002D6CF6"/>
    <w:rsid w:val="002D6E5F"/>
    <w:rsid w:val="002D71BB"/>
    <w:rsid w:val="002D71DE"/>
    <w:rsid w:val="002D7211"/>
    <w:rsid w:val="002D7294"/>
    <w:rsid w:val="002D7353"/>
    <w:rsid w:val="002D73F1"/>
    <w:rsid w:val="002D754F"/>
    <w:rsid w:val="002D75A9"/>
    <w:rsid w:val="002D7B71"/>
    <w:rsid w:val="002D7B82"/>
    <w:rsid w:val="002E004D"/>
    <w:rsid w:val="002E02AD"/>
    <w:rsid w:val="002E0512"/>
    <w:rsid w:val="002E0BFB"/>
    <w:rsid w:val="002E10A3"/>
    <w:rsid w:val="002E10F7"/>
    <w:rsid w:val="002E1459"/>
    <w:rsid w:val="002E16B8"/>
    <w:rsid w:val="002E1B9D"/>
    <w:rsid w:val="002E1DAB"/>
    <w:rsid w:val="002E1E9B"/>
    <w:rsid w:val="002E205E"/>
    <w:rsid w:val="002E211A"/>
    <w:rsid w:val="002E3236"/>
    <w:rsid w:val="002E3466"/>
    <w:rsid w:val="002E360C"/>
    <w:rsid w:val="002E37DC"/>
    <w:rsid w:val="002E3BDE"/>
    <w:rsid w:val="002E3C96"/>
    <w:rsid w:val="002E40FB"/>
    <w:rsid w:val="002E4257"/>
    <w:rsid w:val="002E42A6"/>
    <w:rsid w:val="002E44BD"/>
    <w:rsid w:val="002E44F6"/>
    <w:rsid w:val="002E49C8"/>
    <w:rsid w:val="002E4DFC"/>
    <w:rsid w:val="002E4EEA"/>
    <w:rsid w:val="002E54D7"/>
    <w:rsid w:val="002E5B42"/>
    <w:rsid w:val="002E5D40"/>
    <w:rsid w:val="002E60D8"/>
    <w:rsid w:val="002E6254"/>
    <w:rsid w:val="002E6474"/>
    <w:rsid w:val="002E6525"/>
    <w:rsid w:val="002E6570"/>
    <w:rsid w:val="002E6576"/>
    <w:rsid w:val="002E65BD"/>
    <w:rsid w:val="002E677A"/>
    <w:rsid w:val="002E698C"/>
    <w:rsid w:val="002E6A89"/>
    <w:rsid w:val="002E6D24"/>
    <w:rsid w:val="002E6DCB"/>
    <w:rsid w:val="002E6F8B"/>
    <w:rsid w:val="002E71A0"/>
    <w:rsid w:val="002E7335"/>
    <w:rsid w:val="002E73A7"/>
    <w:rsid w:val="002E763D"/>
    <w:rsid w:val="002E7684"/>
    <w:rsid w:val="002E7780"/>
    <w:rsid w:val="002E7B7D"/>
    <w:rsid w:val="002F0791"/>
    <w:rsid w:val="002F089C"/>
    <w:rsid w:val="002F0B1C"/>
    <w:rsid w:val="002F0FC6"/>
    <w:rsid w:val="002F1201"/>
    <w:rsid w:val="002F1743"/>
    <w:rsid w:val="002F1ABE"/>
    <w:rsid w:val="002F204C"/>
    <w:rsid w:val="002F22CA"/>
    <w:rsid w:val="002F2809"/>
    <w:rsid w:val="002F28AF"/>
    <w:rsid w:val="002F2A02"/>
    <w:rsid w:val="002F2DCC"/>
    <w:rsid w:val="002F2E06"/>
    <w:rsid w:val="002F30C1"/>
    <w:rsid w:val="002F3205"/>
    <w:rsid w:val="002F3465"/>
    <w:rsid w:val="002F36F3"/>
    <w:rsid w:val="002F37AE"/>
    <w:rsid w:val="002F3FBD"/>
    <w:rsid w:val="002F4338"/>
    <w:rsid w:val="002F4F2C"/>
    <w:rsid w:val="002F51C5"/>
    <w:rsid w:val="002F53A6"/>
    <w:rsid w:val="002F5866"/>
    <w:rsid w:val="002F5A21"/>
    <w:rsid w:val="002F632C"/>
    <w:rsid w:val="002F642F"/>
    <w:rsid w:val="002F655F"/>
    <w:rsid w:val="002F67C3"/>
    <w:rsid w:val="002F681E"/>
    <w:rsid w:val="002F6B0B"/>
    <w:rsid w:val="002F6B4B"/>
    <w:rsid w:val="002F6DCE"/>
    <w:rsid w:val="002F6DEF"/>
    <w:rsid w:val="002F7216"/>
    <w:rsid w:val="002F729F"/>
    <w:rsid w:val="002F7663"/>
    <w:rsid w:val="002F7784"/>
    <w:rsid w:val="002F7A25"/>
    <w:rsid w:val="002F7AA6"/>
    <w:rsid w:val="002F7E8A"/>
    <w:rsid w:val="002F7EE8"/>
    <w:rsid w:val="00300099"/>
    <w:rsid w:val="003008B2"/>
    <w:rsid w:val="00300A11"/>
    <w:rsid w:val="00300C91"/>
    <w:rsid w:val="0030119B"/>
    <w:rsid w:val="003019CF"/>
    <w:rsid w:val="00301C80"/>
    <w:rsid w:val="00301CA1"/>
    <w:rsid w:val="00301CED"/>
    <w:rsid w:val="00301DD7"/>
    <w:rsid w:val="003020F8"/>
    <w:rsid w:val="00302248"/>
    <w:rsid w:val="00302823"/>
    <w:rsid w:val="00302B35"/>
    <w:rsid w:val="00302D3A"/>
    <w:rsid w:val="00302E77"/>
    <w:rsid w:val="00303060"/>
    <w:rsid w:val="00303266"/>
    <w:rsid w:val="00303570"/>
    <w:rsid w:val="003035EA"/>
    <w:rsid w:val="0030367F"/>
    <w:rsid w:val="00303B61"/>
    <w:rsid w:val="00303B74"/>
    <w:rsid w:val="00303CAA"/>
    <w:rsid w:val="0030425A"/>
    <w:rsid w:val="003042D3"/>
    <w:rsid w:val="003044A7"/>
    <w:rsid w:val="003044AF"/>
    <w:rsid w:val="00304588"/>
    <w:rsid w:val="003045BA"/>
    <w:rsid w:val="00304827"/>
    <w:rsid w:val="00304AE4"/>
    <w:rsid w:val="00304F54"/>
    <w:rsid w:val="00304F6E"/>
    <w:rsid w:val="00304FB9"/>
    <w:rsid w:val="00305440"/>
    <w:rsid w:val="00305563"/>
    <w:rsid w:val="003056B1"/>
    <w:rsid w:val="00305EF6"/>
    <w:rsid w:val="00305F1E"/>
    <w:rsid w:val="00306153"/>
    <w:rsid w:val="00306646"/>
    <w:rsid w:val="003069B8"/>
    <w:rsid w:val="00306EF2"/>
    <w:rsid w:val="00307A8A"/>
    <w:rsid w:val="00307B84"/>
    <w:rsid w:val="00307F25"/>
    <w:rsid w:val="0031031F"/>
    <w:rsid w:val="0031038D"/>
    <w:rsid w:val="00310819"/>
    <w:rsid w:val="003108DA"/>
    <w:rsid w:val="0031098E"/>
    <w:rsid w:val="00310C45"/>
    <w:rsid w:val="00310D6B"/>
    <w:rsid w:val="00310DEE"/>
    <w:rsid w:val="003111BE"/>
    <w:rsid w:val="00311333"/>
    <w:rsid w:val="003116FC"/>
    <w:rsid w:val="00311BC4"/>
    <w:rsid w:val="00311CA6"/>
    <w:rsid w:val="00311F1C"/>
    <w:rsid w:val="003121C1"/>
    <w:rsid w:val="00312CF0"/>
    <w:rsid w:val="00312DA7"/>
    <w:rsid w:val="00312E25"/>
    <w:rsid w:val="0031331C"/>
    <w:rsid w:val="003133AE"/>
    <w:rsid w:val="0031365A"/>
    <w:rsid w:val="00313660"/>
    <w:rsid w:val="0031387D"/>
    <w:rsid w:val="00313BCB"/>
    <w:rsid w:val="00313F1B"/>
    <w:rsid w:val="0031445D"/>
    <w:rsid w:val="00314689"/>
    <w:rsid w:val="0031479E"/>
    <w:rsid w:val="00314B13"/>
    <w:rsid w:val="00314FB0"/>
    <w:rsid w:val="00314FF4"/>
    <w:rsid w:val="00315466"/>
    <w:rsid w:val="003157FB"/>
    <w:rsid w:val="00315AB5"/>
    <w:rsid w:val="00315EFC"/>
    <w:rsid w:val="003164D3"/>
    <w:rsid w:val="00316533"/>
    <w:rsid w:val="00316534"/>
    <w:rsid w:val="00316936"/>
    <w:rsid w:val="00316947"/>
    <w:rsid w:val="00316E38"/>
    <w:rsid w:val="00317350"/>
    <w:rsid w:val="003173A3"/>
    <w:rsid w:val="00317BC1"/>
    <w:rsid w:val="00317C41"/>
    <w:rsid w:val="00317D1C"/>
    <w:rsid w:val="00317E3A"/>
    <w:rsid w:val="0032008E"/>
    <w:rsid w:val="003200B5"/>
    <w:rsid w:val="003203F9"/>
    <w:rsid w:val="003204DC"/>
    <w:rsid w:val="00320518"/>
    <w:rsid w:val="00320721"/>
    <w:rsid w:val="003207D8"/>
    <w:rsid w:val="00320905"/>
    <w:rsid w:val="00321159"/>
    <w:rsid w:val="0032115F"/>
    <w:rsid w:val="00321858"/>
    <w:rsid w:val="00321DC3"/>
    <w:rsid w:val="0032210C"/>
    <w:rsid w:val="003226CA"/>
    <w:rsid w:val="00322B54"/>
    <w:rsid w:val="00322B77"/>
    <w:rsid w:val="003230EA"/>
    <w:rsid w:val="003230F3"/>
    <w:rsid w:val="003233AD"/>
    <w:rsid w:val="00323569"/>
    <w:rsid w:val="003237B0"/>
    <w:rsid w:val="00323A45"/>
    <w:rsid w:val="00323A81"/>
    <w:rsid w:val="00323DCE"/>
    <w:rsid w:val="00323FAF"/>
    <w:rsid w:val="00324031"/>
    <w:rsid w:val="0032449B"/>
    <w:rsid w:val="00324DE1"/>
    <w:rsid w:val="003252AC"/>
    <w:rsid w:val="003252C7"/>
    <w:rsid w:val="003252DD"/>
    <w:rsid w:val="00325798"/>
    <w:rsid w:val="003257B0"/>
    <w:rsid w:val="00325895"/>
    <w:rsid w:val="00325A1E"/>
    <w:rsid w:val="00325E3E"/>
    <w:rsid w:val="0032614C"/>
    <w:rsid w:val="0032622F"/>
    <w:rsid w:val="0032638E"/>
    <w:rsid w:val="003263EF"/>
    <w:rsid w:val="003265ED"/>
    <w:rsid w:val="00326B2C"/>
    <w:rsid w:val="00326C88"/>
    <w:rsid w:val="00326DEB"/>
    <w:rsid w:val="003271B0"/>
    <w:rsid w:val="0032786D"/>
    <w:rsid w:val="00327887"/>
    <w:rsid w:val="00327C52"/>
    <w:rsid w:val="00327F7E"/>
    <w:rsid w:val="003300B4"/>
    <w:rsid w:val="00330324"/>
    <w:rsid w:val="00330840"/>
    <w:rsid w:val="00330A25"/>
    <w:rsid w:val="00331219"/>
    <w:rsid w:val="0033131D"/>
    <w:rsid w:val="0033139B"/>
    <w:rsid w:val="00331CAB"/>
    <w:rsid w:val="00331E78"/>
    <w:rsid w:val="003320C9"/>
    <w:rsid w:val="00332691"/>
    <w:rsid w:val="00332D6B"/>
    <w:rsid w:val="00332DA1"/>
    <w:rsid w:val="00332E0E"/>
    <w:rsid w:val="00332F11"/>
    <w:rsid w:val="003333CF"/>
    <w:rsid w:val="003339D8"/>
    <w:rsid w:val="00333A42"/>
    <w:rsid w:val="00333CF2"/>
    <w:rsid w:val="00333DFD"/>
    <w:rsid w:val="00333FA5"/>
    <w:rsid w:val="003342EF"/>
    <w:rsid w:val="0033438B"/>
    <w:rsid w:val="00334444"/>
    <w:rsid w:val="003344A9"/>
    <w:rsid w:val="00334746"/>
    <w:rsid w:val="00334B3E"/>
    <w:rsid w:val="0033536D"/>
    <w:rsid w:val="003357EF"/>
    <w:rsid w:val="00335E48"/>
    <w:rsid w:val="00336458"/>
    <w:rsid w:val="00336471"/>
    <w:rsid w:val="003367EE"/>
    <w:rsid w:val="003369F6"/>
    <w:rsid w:val="00336A6B"/>
    <w:rsid w:val="00336EF2"/>
    <w:rsid w:val="00337257"/>
    <w:rsid w:val="003373D5"/>
    <w:rsid w:val="003374DC"/>
    <w:rsid w:val="003374EB"/>
    <w:rsid w:val="0033765F"/>
    <w:rsid w:val="0033799C"/>
    <w:rsid w:val="00340046"/>
    <w:rsid w:val="0034025F"/>
    <w:rsid w:val="003403B5"/>
    <w:rsid w:val="0034065E"/>
    <w:rsid w:val="003408FA"/>
    <w:rsid w:val="00341836"/>
    <w:rsid w:val="003418F8"/>
    <w:rsid w:val="00341B8D"/>
    <w:rsid w:val="00341B97"/>
    <w:rsid w:val="00341B9B"/>
    <w:rsid w:val="00341C1D"/>
    <w:rsid w:val="00341D43"/>
    <w:rsid w:val="00341E93"/>
    <w:rsid w:val="0034252C"/>
    <w:rsid w:val="00342A85"/>
    <w:rsid w:val="00342C15"/>
    <w:rsid w:val="00342E82"/>
    <w:rsid w:val="00343125"/>
    <w:rsid w:val="003433C9"/>
    <w:rsid w:val="0034370F"/>
    <w:rsid w:val="0034384E"/>
    <w:rsid w:val="003438A6"/>
    <w:rsid w:val="003438C1"/>
    <w:rsid w:val="00344201"/>
    <w:rsid w:val="00344451"/>
    <w:rsid w:val="0034465F"/>
    <w:rsid w:val="00344806"/>
    <w:rsid w:val="0034481D"/>
    <w:rsid w:val="00344BC4"/>
    <w:rsid w:val="00344D87"/>
    <w:rsid w:val="0034500F"/>
    <w:rsid w:val="0034515B"/>
    <w:rsid w:val="0034535D"/>
    <w:rsid w:val="00345579"/>
    <w:rsid w:val="0034558A"/>
    <w:rsid w:val="003459CE"/>
    <w:rsid w:val="00345B8F"/>
    <w:rsid w:val="00345BDD"/>
    <w:rsid w:val="00346130"/>
    <w:rsid w:val="00346AAD"/>
    <w:rsid w:val="00347071"/>
    <w:rsid w:val="0034727E"/>
    <w:rsid w:val="00347569"/>
    <w:rsid w:val="00347737"/>
    <w:rsid w:val="00347753"/>
    <w:rsid w:val="00347BF9"/>
    <w:rsid w:val="00350408"/>
    <w:rsid w:val="00350778"/>
    <w:rsid w:val="00350C9B"/>
    <w:rsid w:val="00350CE6"/>
    <w:rsid w:val="003515A1"/>
    <w:rsid w:val="0035161A"/>
    <w:rsid w:val="00351C8C"/>
    <w:rsid w:val="00351E18"/>
    <w:rsid w:val="00351EF8"/>
    <w:rsid w:val="00351F3A"/>
    <w:rsid w:val="0035230B"/>
    <w:rsid w:val="00352487"/>
    <w:rsid w:val="00352735"/>
    <w:rsid w:val="0035278A"/>
    <w:rsid w:val="00352877"/>
    <w:rsid w:val="00352A94"/>
    <w:rsid w:val="00352D08"/>
    <w:rsid w:val="003530E2"/>
    <w:rsid w:val="003532EC"/>
    <w:rsid w:val="00353955"/>
    <w:rsid w:val="00353BF6"/>
    <w:rsid w:val="00353D54"/>
    <w:rsid w:val="00353F77"/>
    <w:rsid w:val="0035403F"/>
    <w:rsid w:val="0035446F"/>
    <w:rsid w:val="003550BA"/>
    <w:rsid w:val="00355109"/>
    <w:rsid w:val="00355990"/>
    <w:rsid w:val="00355C1D"/>
    <w:rsid w:val="00355FF9"/>
    <w:rsid w:val="003561A5"/>
    <w:rsid w:val="0035699C"/>
    <w:rsid w:val="00356A50"/>
    <w:rsid w:val="00356C64"/>
    <w:rsid w:val="0035714F"/>
    <w:rsid w:val="0035747B"/>
    <w:rsid w:val="00357577"/>
    <w:rsid w:val="00357758"/>
    <w:rsid w:val="00357ADB"/>
    <w:rsid w:val="00357CBF"/>
    <w:rsid w:val="00357D67"/>
    <w:rsid w:val="00357F97"/>
    <w:rsid w:val="0036021F"/>
    <w:rsid w:val="00360251"/>
    <w:rsid w:val="003603D5"/>
    <w:rsid w:val="003605F8"/>
    <w:rsid w:val="00360725"/>
    <w:rsid w:val="003607F4"/>
    <w:rsid w:val="0036083C"/>
    <w:rsid w:val="003608A3"/>
    <w:rsid w:val="00360AC0"/>
    <w:rsid w:val="00360B12"/>
    <w:rsid w:val="00361301"/>
    <w:rsid w:val="003615B8"/>
    <w:rsid w:val="003617F8"/>
    <w:rsid w:val="00361850"/>
    <w:rsid w:val="0036199C"/>
    <w:rsid w:val="00362397"/>
    <w:rsid w:val="00363524"/>
    <w:rsid w:val="00363547"/>
    <w:rsid w:val="00363D2A"/>
    <w:rsid w:val="00364278"/>
    <w:rsid w:val="003642FD"/>
    <w:rsid w:val="003644A0"/>
    <w:rsid w:val="00364695"/>
    <w:rsid w:val="00364AAE"/>
    <w:rsid w:val="00364EE8"/>
    <w:rsid w:val="00365123"/>
    <w:rsid w:val="003656DF"/>
    <w:rsid w:val="003659C1"/>
    <w:rsid w:val="003659CF"/>
    <w:rsid w:val="00365A40"/>
    <w:rsid w:val="00365A5F"/>
    <w:rsid w:val="00365BB5"/>
    <w:rsid w:val="00365E27"/>
    <w:rsid w:val="00365F92"/>
    <w:rsid w:val="00366024"/>
    <w:rsid w:val="003663A9"/>
    <w:rsid w:val="0036661A"/>
    <w:rsid w:val="00366724"/>
    <w:rsid w:val="00366A3A"/>
    <w:rsid w:val="00366B59"/>
    <w:rsid w:val="00366C79"/>
    <w:rsid w:val="00366D58"/>
    <w:rsid w:val="0036735C"/>
    <w:rsid w:val="00367726"/>
    <w:rsid w:val="00367C0E"/>
    <w:rsid w:val="00370908"/>
    <w:rsid w:val="0037096B"/>
    <w:rsid w:val="00370BF5"/>
    <w:rsid w:val="00370C18"/>
    <w:rsid w:val="00370DC6"/>
    <w:rsid w:val="003710AB"/>
    <w:rsid w:val="003711B6"/>
    <w:rsid w:val="003715A0"/>
    <w:rsid w:val="003715D8"/>
    <w:rsid w:val="00371AA1"/>
    <w:rsid w:val="00371B5A"/>
    <w:rsid w:val="00371D2C"/>
    <w:rsid w:val="00371EA3"/>
    <w:rsid w:val="00372032"/>
    <w:rsid w:val="003724A0"/>
    <w:rsid w:val="003727EA"/>
    <w:rsid w:val="00372AD4"/>
    <w:rsid w:val="00372B52"/>
    <w:rsid w:val="003731B1"/>
    <w:rsid w:val="00373298"/>
    <w:rsid w:val="00373329"/>
    <w:rsid w:val="003738AD"/>
    <w:rsid w:val="003739FA"/>
    <w:rsid w:val="00373AA3"/>
    <w:rsid w:val="00373B9B"/>
    <w:rsid w:val="00373EE9"/>
    <w:rsid w:val="00374207"/>
    <w:rsid w:val="00374625"/>
    <w:rsid w:val="0037478F"/>
    <w:rsid w:val="00374B6C"/>
    <w:rsid w:val="00374EDE"/>
    <w:rsid w:val="00375893"/>
    <w:rsid w:val="00375A62"/>
    <w:rsid w:val="00375AD3"/>
    <w:rsid w:val="00376097"/>
    <w:rsid w:val="003762E3"/>
    <w:rsid w:val="00376653"/>
    <w:rsid w:val="00376846"/>
    <w:rsid w:val="00376851"/>
    <w:rsid w:val="00376BFA"/>
    <w:rsid w:val="00376D81"/>
    <w:rsid w:val="00376ED5"/>
    <w:rsid w:val="00376F18"/>
    <w:rsid w:val="0037705B"/>
    <w:rsid w:val="003775AE"/>
    <w:rsid w:val="00377E22"/>
    <w:rsid w:val="003806D3"/>
    <w:rsid w:val="003808E2"/>
    <w:rsid w:val="00380A3E"/>
    <w:rsid w:val="00380B4C"/>
    <w:rsid w:val="003814AF"/>
    <w:rsid w:val="0038181A"/>
    <w:rsid w:val="0038187C"/>
    <w:rsid w:val="003818AC"/>
    <w:rsid w:val="00381A04"/>
    <w:rsid w:val="00381ADD"/>
    <w:rsid w:val="00381B2C"/>
    <w:rsid w:val="00381BBB"/>
    <w:rsid w:val="00381EC4"/>
    <w:rsid w:val="00382250"/>
    <w:rsid w:val="003824FE"/>
    <w:rsid w:val="00382744"/>
    <w:rsid w:val="003827FC"/>
    <w:rsid w:val="00383771"/>
    <w:rsid w:val="003837F6"/>
    <w:rsid w:val="00383880"/>
    <w:rsid w:val="003839D7"/>
    <w:rsid w:val="00383E9A"/>
    <w:rsid w:val="00384541"/>
    <w:rsid w:val="00384559"/>
    <w:rsid w:val="00384BE3"/>
    <w:rsid w:val="00384ECA"/>
    <w:rsid w:val="00384EED"/>
    <w:rsid w:val="003850E4"/>
    <w:rsid w:val="003858BB"/>
    <w:rsid w:val="00385BD0"/>
    <w:rsid w:val="0038647A"/>
    <w:rsid w:val="003865DF"/>
    <w:rsid w:val="00386757"/>
    <w:rsid w:val="00386883"/>
    <w:rsid w:val="00386A37"/>
    <w:rsid w:val="00386A3B"/>
    <w:rsid w:val="00386CBC"/>
    <w:rsid w:val="00386F33"/>
    <w:rsid w:val="00387225"/>
    <w:rsid w:val="00387478"/>
    <w:rsid w:val="0038757A"/>
    <w:rsid w:val="00387682"/>
    <w:rsid w:val="003878A7"/>
    <w:rsid w:val="00387966"/>
    <w:rsid w:val="00387EAE"/>
    <w:rsid w:val="0039005D"/>
    <w:rsid w:val="0039015D"/>
    <w:rsid w:val="003901B2"/>
    <w:rsid w:val="003905AD"/>
    <w:rsid w:val="00390698"/>
    <w:rsid w:val="003910BC"/>
    <w:rsid w:val="0039158C"/>
    <w:rsid w:val="0039164F"/>
    <w:rsid w:val="0039179C"/>
    <w:rsid w:val="003918CD"/>
    <w:rsid w:val="00391C81"/>
    <w:rsid w:val="00391CD0"/>
    <w:rsid w:val="00391DCC"/>
    <w:rsid w:val="003925EF"/>
    <w:rsid w:val="00392885"/>
    <w:rsid w:val="003929AE"/>
    <w:rsid w:val="00392C03"/>
    <w:rsid w:val="00392FAB"/>
    <w:rsid w:val="00393054"/>
    <w:rsid w:val="003933C0"/>
    <w:rsid w:val="0039348B"/>
    <w:rsid w:val="003942A3"/>
    <w:rsid w:val="0039438C"/>
    <w:rsid w:val="0039488F"/>
    <w:rsid w:val="00394948"/>
    <w:rsid w:val="00394986"/>
    <w:rsid w:val="003949D4"/>
    <w:rsid w:val="00394A3D"/>
    <w:rsid w:val="00394FB2"/>
    <w:rsid w:val="00395063"/>
    <w:rsid w:val="003954F8"/>
    <w:rsid w:val="0039594A"/>
    <w:rsid w:val="00395ACA"/>
    <w:rsid w:val="00395D72"/>
    <w:rsid w:val="00395D7F"/>
    <w:rsid w:val="00395F93"/>
    <w:rsid w:val="003960A1"/>
    <w:rsid w:val="003960D7"/>
    <w:rsid w:val="003961D7"/>
    <w:rsid w:val="0039636F"/>
    <w:rsid w:val="00396733"/>
    <w:rsid w:val="00396886"/>
    <w:rsid w:val="00396EED"/>
    <w:rsid w:val="003971D6"/>
    <w:rsid w:val="00397454"/>
    <w:rsid w:val="003974E6"/>
    <w:rsid w:val="00397633"/>
    <w:rsid w:val="00397BB5"/>
    <w:rsid w:val="00397C60"/>
    <w:rsid w:val="003A0027"/>
    <w:rsid w:val="003A09D1"/>
    <w:rsid w:val="003A1094"/>
    <w:rsid w:val="003A11E8"/>
    <w:rsid w:val="003A1285"/>
    <w:rsid w:val="003A13E1"/>
    <w:rsid w:val="003A21DC"/>
    <w:rsid w:val="003A2295"/>
    <w:rsid w:val="003A2D67"/>
    <w:rsid w:val="003A2E2B"/>
    <w:rsid w:val="003A3606"/>
    <w:rsid w:val="003A39A3"/>
    <w:rsid w:val="003A3A68"/>
    <w:rsid w:val="003A3C79"/>
    <w:rsid w:val="003A447E"/>
    <w:rsid w:val="003A4746"/>
    <w:rsid w:val="003A4962"/>
    <w:rsid w:val="003A49BC"/>
    <w:rsid w:val="003A4A26"/>
    <w:rsid w:val="003A4DB4"/>
    <w:rsid w:val="003A4E82"/>
    <w:rsid w:val="003A4F00"/>
    <w:rsid w:val="003A528D"/>
    <w:rsid w:val="003A5329"/>
    <w:rsid w:val="003A555F"/>
    <w:rsid w:val="003A598F"/>
    <w:rsid w:val="003A5CF7"/>
    <w:rsid w:val="003A6180"/>
    <w:rsid w:val="003A6582"/>
    <w:rsid w:val="003A6606"/>
    <w:rsid w:val="003A66EF"/>
    <w:rsid w:val="003A690C"/>
    <w:rsid w:val="003A6959"/>
    <w:rsid w:val="003A6995"/>
    <w:rsid w:val="003A69BB"/>
    <w:rsid w:val="003A6A2F"/>
    <w:rsid w:val="003A6CE1"/>
    <w:rsid w:val="003A6D7C"/>
    <w:rsid w:val="003A6E0B"/>
    <w:rsid w:val="003A6E40"/>
    <w:rsid w:val="003A7668"/>
    <w:rsid w:val="003A7AE3"/>
    <w:rsid w:val="003A7FD8"/>
    <w:rsid w:val="003B00CF"/>
    <w:rsid w:val="003B00E7"/>
    <w:rsid w:val="003B00F4"/>
    <w:rsid w:val="003B0207"/>
    <w:rsid w:val="003B09DF"/>
    <w:rsid w:val="003B0ED3"/>
    <w:rsid w:val="003B15C3"/>
    <w:rsid w:val="003B1A42"/>
    <w:rsid w:val="003B1F59"/>
    <w:rsid w:val="003B22AE"/>
    <w:rsid w:val="003B24CE"/>
    <w:rsid w:val="003B2513"/>
    <w:rsid w:val="003B2D2F"/>
    <w:rsid w:val="003B2F7F"/>
    <w:rsid w:val="003B31FD"/>
    <w:rsid w:val="003B3401"/>
    <w:rsid w:val="003B34FA"/>
    <w:rsid w:val="003B3898"/>
    <w:rsid w:val="003B390C"/>
    <w:rsid w:val="003B393B"/>
    <w:rsid w:val="003B3CA2"/>
    <w:rsid w:val="003B3DCA"/>
    <w:rsid w:val="003B42B1"/>
    <w:rsid w:val="003B442C"/>
    <w:rsid w:val="003B462B"/>
    <w:rsid w:val="003B4697"/>
    <w:rsid w:val="003B49D3"/>
    <w:rsid w:val="003B4A6C"/>
    <w:rsid w:val="003B5421"/>
    <w:rsid w:val="003B623C"/>
    <w:rsid w:val="003B64CF"/>
    <w:rsid w:val="003B6F0F"/>
    <w:rsid w:val="003B7123"/>
    <w:rsid w:val="003B7430"/>
    <w:rsid w:val="003B7715"/>
    <w:rsid w:val="003B77C9"/>
    <w:rsid w:val="003B7B67"/>
    <w:rsid w:val="003B7F37"/>
    <w:rsid w:val="003C0409"/>
    <w:rsid w:val="003C06D4"/>
    <w:rsid w:val="003C073B"/>
    <w:rsid w:val="003C0A5A"/>
    <w:rsid w:val="003C0B48"/>
    <w:rsid w:val="003C0CB1"/>
    <w:rsid w:val="003C0D9E"/>
    <w:rsid w:val="003C0DA7"/>
    <w:rsid w:val="003C13F8"/>
    <w:rsid w:val="003C1491"/>
    <w:rsid w:val="003C179C"/>
    <w:rsid w:val="003C190A"/>
    <w:rsid w:val="003C1C63"/>
    <w:rsid w:val="003C1F38"/>
    <w:rsid w:val="003C2006"/>
    <w:rsid w:val="003C2345"/>
    <w:rsid w:val="003C23EB"/>
    <w:rsid w:val="003C2426"/>
    <w:rsid w:val="003C2427"/>
    <w:rsid w:val="003C2ACA"/>
    <w:rsid w:val="003C3250"/>
    <w:rsid w:val="003C377F"/>
    <w:rsid w:val="003C41D3"/>
    <w:rsid w:val="003C439C"/>
    <w:rsid w:val="003C442D"/>
    <w:rsid w:val="003C443C"/>
    <w:rsid w:val="003C4498"/>
    <w:rsid w:val="003C4CD5"/>
    <w:rsid w:val="003C4D26"/>
    <w:rsid w:val="003C54A6"/>
    <w:rsid w:val="003C5B8E"/>
    <w:rsid w:val="003C5C0A"/>
    <w:rsid w:val="003C5E32"/>
    <w:rsid w:val="003C633F"/>
    <w:rsid w:val="003C6928"/>
    <w:rsid w:val="003C70EB"/>
    <w:rsid w:val="003C798C"/>
    <w:rsid w:val="003C79F8"/>
    <w:rsid w:val="003C7A71"/>
    <w:rsid w:val="003C7B7D"/>
    <w:rsid w:val="003C7B80"/>
    <w:rsid w:val="003C7C04"/>
    <w:rsid w:val="003C7C61"/>
    <w:rsid w:val="003D021D"/>
    <w:rsid w:val="003D047E"/>
    <w:rsid w:val="003D0513"/>
    <w:rsid w:val="003D0832"/>
    <w:rsid w:val="003D0B3C"/>
    <w:rsid w:val="003D0C75"/>
    <w:rsid w:val="003D0EB4"/>
    <w:rsid w:val="003D1122"/>
    <w:rsid w:val="003D123F"/>
    <w:rsid w:val="003D1685"/>
    <w:rsid w:val="003D1FA9"/>
    <w:rsid w:val="003D2729"/>
    <w:rsid w:val="003D302D"/>
    <w:rsid w:val="003D31D6"/>
    <w:rsid w:val="003D33D7"/>
    <w:rsid w:val="003D3500"/>
    <w:rsid w:val="003D35E0"/>
    <w:rsid w:val="003D41C0"/>
    <w:rsid w:val="003D4738"/>
    <w:rsid w:val="003D4B95"/>
    <w:rsid w:val="003D4BAA"/>
    <w:rsid w:val="003D5182"/>
    <w:rsid w:val="003D586E"/>
    <w:rsid w:val="003D6448"/>
    <w:rsid w:val="003D6528"/>
    <w:rsid w:val="003D65AE"/>
    <w:rsid w:val="003D6B28"/>
    <w:rsid w:val="003D6BC5"/>
    <w:rsid w:val="003D6CBD"/>
    <w:rsid w:val="003D6CFC"/>
    <w:rsid w:val="003D6FBE"/>
    <w:rsid w:val="003D7027"/>
    <w:rsid w:val="003D736D"/>
    <w:rsid w:val="003D737B"/>
    <w:rsid w:val="003D7533"/>
    <w:rsid w:val="003D7638"/>
    <w:rsid w:val="003D7BC2"/>
    <w:rsid w:val="003E048B"/>
    <w:rsid w:val="003E0B6A"/>
    <w:rsid w:val="003E113A"/>
    <w:rsid w:val="003E13C2"/>
    <w:rsid w:val="003E165F"/>
    <w:rsid w:val="003E1877"/>
    <w:rsid w:val="003E1CFE"/>
    <w:rsid w:val="003E2477"/>
    <w:rsid w:val="003E2D90"/>
    <w:rsid w:val="003E339C"/>
    <w:rsid w:val="003E387B"/>
    <w:rsid w:val="003E3DAD"/>
    <w:rsid w:val="003E3E19"/>
    <w:rsid w:val="003E4322"/>
    <w:rsid w:val="003E4705"/>
    <w:rsid w:val="003E4900"/>
    <w:rsid w:val="003E6417"/>
    <w:rsid w:val="003E645C"/>
    <w:rsid w:val="003E65B0"/>
    <w:rsid w:val="003E65E8"/>
    <w:rsid w:val="003E692E"/>
    <w:rsid w:val="003E6B1F"/>
    <w:rsid w:val="003E6C94"/>
    <w:rsid w:val="003E7CB9"/>
    <w:rsid w:val="003E7CCE"/>
    <w:rsid w:val="003E7D17"/>
    <w:rsid w:val="003E7F40"/>
    <w:rsid w:val="003F01B3"/>
    <w:rsid w:val="003F027D"/>
    <w:rsid w:val="003F044E"/>
    <w:rsid w:val="003F0669"/>
    <w:rsid w:val="003F1794"/>
    <w:rsid w:val="003F1862"/>
    <w:rsid w:val="003F1B4F"/>
    <w:rsid w:val="003F1BF7"/>
    <w:rsid w:val="003F20B1"/>
    <w:rsid w:val="003F25E8"/>
    <w:rsid w:val="003F2AA3"/>
    <w:rsid w:val="003F2CB8"/>
    <w:rsid w:val="003F2D64"/>
    <w:rsid w:val="003F2E96"/>
    <w:rsid w:val="003F3678"/>
    <w:rsid w:val="003F3EE3"/>
    <w:rsid w:val="003F3FC7"/>
    <w:rsid w:val="003F3FEA"/>
    <w:rsid w:val="003F4013"/>
    <w:rsid w:val="003F4135"/>
    <w:rsid w:val="003F46B0"/>
    <w:rsid w:val="003F4823"/>
    <w:rsid w:val="003F4DB9"/>
    <w:rsid w:val="003F50C0"/>
    <w:rsid w:val="003F51C0"/>
    <w:rsid w:val="003F55B9"/>
    <w:rsid w:val="003F56BE"/>
    <w:rsid w:val="003F5734"/>
    <w:rsid w:val="003F576E"/>
    <w:rsid w:val="003F5BCC"/>
    <w:rsid w:val="003F5F1A"/>
    <w:rsid w:val="003F640E"/>
    <w:rsid w:val="003F655A"/>
    <w:rsid w:val="003F6D54"/>
    <w:rsid w:val="003F7313"/>
    <w:rsid w:val="003F75FF"/>
    <w:rsid w:val="003F7649"/>
    <w:rsid w:val="003F7BC2"/>
    <w:rsid w:val="003F7D6D"/>
    <w:rsid w:val="003F7D8E"/>
    <w:rsid w:val="003F7DA0"/>
    <w:rsid w:val="003F7E90"/>
    <w:rsid w:val="003F7F08"/>
    <w:rsid w:val="003F7FAC"/>
    <w:rsid w:val="004000DD"/>
    <w:rsid w:val="0040017A"/>
    <w:rsid w:val="004002C0"/>
    <w:rsid w:val="004002D9"/>
    <w:rsid w:val="004003B9"/>
    <w:rsid w:val="00400438"/>
    <w:rsid w:val="004006F2"/>
    <w:rsid w:val="00400A7B"/>
    <w:rsid w:val="00400C0B"/>
    <w:rsid w:val="00400E01"/>
    <w:rsid w:val="00401013"/>
    <w:rsid w:val="00401200"/>
    <w:rsid w:val="004012B1"/>
    <w:rsid w:val="004014BD"/>
    <w:rsid w:val="0040160B"/>
    <w:rsid w:val="00401698"/>
    <w:rsid w:val="00401840"/>
    <w:rsid w:val="00401D3D"/>
    <w:rsid w:val="00401D70"/>
    <w:rsid w:val="00401EF5"/>
    <w:rsid w:val="004023D3"/>
    <w:rsid w:val="00402AB6"/>
    <w:rsid w:val="00402B33"/>
    <w:rsid w:val="00402DC6"/>
    <w:rsid w:val="00403374"/>
    <w:rsid w:val="00403379"/>
    <w:rsid w:val="004033F0"/>
    <w:rsid w:val="004033FB"/>
    <w:rsid w:val="00403696"/>
    <w:rsid w:val="004036B4"/>
    <w:rsid w:val="0040385C"/>
    <w:rsid w:val="0040392D"/>
    <w:rsid w:val="0040393D"/>
    <w:rsid w:val="00403AFC"/>
    <w:rsid w:val="00403B15"/>
    <w:rsid w:val="00403BFC"/>
    <w:rsid w:val="00403C3F"/>
    <w:rsid w:val="00403D55"/>
    <w:rsid w:val="00404048"/>
    <w:rsid w:val="00404250"/>
    <w:rsid w:val="004046B6"/>
    <w:rsid w:val="00404B33"/>
    <w:rsid w:val="00404C5F"/>
    <w:rsid w:val="00404E42"/>
    <w:rsid w:val="004051A2"/>
    <w:rsid w:val="00405543"/>
    <w:rsid w:val="0040574C"/>
    <w:rsid w:val="0040577E"/>
    <w:rsid w:val="004058BD"/>
    <w:rsid w:val="004059FA"/>
    <w:rsid w:val="00406006"/>
    <w:rsid w:val="00406282"/>
    <w:rsid w:val="00406629"/>
    <w:rsid w:val="00406658"/>
    <w:rsid w:val="00406681"/>
    <w:rsid w:val="00406AF5"/>
    <w:rsid w:val="00406CFC"/>
    <w:rsid w:val="00406FF4"/>
    <w:rsid w:val="00407197"/>
    <w:rsid w:val="004071E4"/>
    <w:rsid w:val="004072CA"/>
    <w:rsid w:val="004077E1"/>
    <w:rsid w:val="00407C22"/>
    <w:rsid w:val="00407C3E"/>
    <w:rsid w:val="00407C9A"/>
    <w:rsid w:val="00407F6F"/>
    <w:rsid w:val="00410018"/>
    <w:rsid w:val="00410626"/>
    <w:rsid w:val="00410784"/>
    <w:rsid w:val="004107D3"/>
    <w:rsid w:val="004108CE"/>
    <w:rsid w:val="00410E3C"/>
    <w:rsid w:val="00410F7D"/>
    <w:rsid w:val="0041137D"/>
    <w:rsid w:val="00411DB5"/>
    <w:rsid w:val="00412666"/>
    <w:rsid w:val="00412864"/>
    <w:rsid w:val="00412BE5"/>
    <w:rsid w:val="00412DAB"/>
    <w:rsid w:val="00412E85"/>
    <w:rsid w:val="004136D4"/>
    <w:rsid w:val="00413D43"/>
    <w:rsid w:val="00414222"/>
    <w:rsid w:val="004142FF"/>
    <w:rsid w:val="004147AD"/>
    <w:rsid w:val="00414932"/>
    <w:rsid w:val="004149B2"/>
    <w:rsid w:val="00414D52"/>
    <w:rsid w:val="00414FD3"/>
    <w:rsid w:val="004155AF"/>
    <w:rsid w:val="00415B2C"/>
    <w:rsid w:val="00416331"/>
    <w:rsid w:val="00416571"/>
    <w:rsid w:val="00416659"/>
    <w:rsid w:val="00416922"/>
    <w:rsid w:val="00416962"/>
    <w:rsid w:val="00416B32"/>
    <w:rsid w:val="00416C6A"/>
    <w:rsid w:val="00417316"/>
    <w:rsid w:val="00417690"/>
    <w:rsid w:val="00417863"/>
    <w:rsid w:val="0042044C"/>
    <w:rsid w:val="00420538"/>
    <w:rsid w:val="00420A96"/>
    <w:rsid w:val="00420AF7"/>
    <w:rsid w:val="0042113D"/>
    <w:rsid w:val="004213ED"/>
    <w:rsid w:val="004216B7"/>
    <w:rsid w:val="004216C6"/>
    <w:rsid w:val="004216EB"/>
    <w:rsid w:val="004218EC"/>
    <w:rsid w:val="0042190A"/>
    <w:rsid w:val="00421B56"/>
    <w:rsid w:val="00421E7C"/>
    <w:rsid w:val="00422088"/>
    <w:rsid w:val="0042230C"/>
    <w:rsid w:val="004223B4"/>
    <w:rsid w:val="004225B9"/>
    <w:rsid w:val="0042263C"/>
    <w:rsid w:val="00422677"/>
    <w:rsid w:val="00422927"/>
    <w:rsid w:val="00422CF6"/>
    <w:rsid w:val="00422DF2"/>
    <w:rsid w:val="00422FC0"/>
    <w:rsid w:val="0042300E"/>
    <w:rsid w:val="004230B1"/>
    <w:rsid w:val="004232A4"/>
    <w:rsid w:val="004234C7"/>
    <w:rsid w:val="00423D2E"/>
    <w:rsid w:val="00423FAF"/>
    <w:rsid w:val="0042420F"/>
    <w:rsid w:val="00424257"/>
    <w:rsid w:val="004242D9"/>
    <w:rsid w:val="004248CF"/>
    <w:rsid w:val="00425402"/>
    <w:rsid w:val="004257E9"/>
    <w:rsid w:val="00425B1F"/>
    <w:rsid w:val="00425CE7"/>
    <w:rsid w:val="00425DB9"/>
    <w:rsid w:val="00425ED8"/>
    <w:rsid w:val="00425EF0"/>
    <w:rsid w:val="00425FA0"/>
    <w:rsid w:val="004265CF"/>
    <w:rsid w:val="00426D00"/>
    <w:rsid w:val="00426E05"/>
    <w:rsid w:val="00427063"/>
    <w:rsid w:val="0042739C"/>
    <w:rsid w:val="004273F5"/>
    <w:rsid w:val="0042752D"/>
    <w:rsid w:val="0042778B"/>
    <w:rsid w:val="00427DA2"/>
    <w:rsid w:val="00427DB0"/>
    <w:rsid w:val="00427EB7"/>
    <w:rsid w:val="00427F29"/>
    <w:rsid w:val="00430223"/>
    <w:rsid w:val="0043038A"/>
    <w:rsid w:val="00430405"/>
    <w:rsid w:val="00430BAC"/>
    <w:rsid w:val="00430DCB"/>
    <w:rsid w:val="004311DB"/>
    <w:rsid w:val="00431358"/>
    <w:rsid w:val="004313F1"/>
    <w:rsid w:val="004319F7"/>
    <w:rsid w:val="00431F48"/>
    <w:rsid w:val="00432334"/>
    <w:rsid w:val="00432524"/>
    <w:rsid w:val="0043255E"/>
    <w:rsid w:val="00432C14"/>
    <w:rsid w:val="004331CE"/>
    <w:rsid w:val="0043388C"/>
    <w:rsid w:val="00433C2F"/>
    <w:rsid w:val="00433E98"/>
    <w:rsid w:val="00434152"/>
    <w:rsid w:val="00434D76"/>
    <w:rsid w:val="00434EB5"/>
    <w:rsid w:val="004351EF"/>
    <w:rsid w:val="0043521A"/>
    <w:rsid w:val="00435646"/>
    <w:rsid w:val="004358C4"/>
    <w:rsid w:val="00435BE8"/>
    <w:rsid w:val="00435C6E"/>
    <w:rsid w:val="00436284"/>
    <w:rsid w:val="00436EB8"/>
    <w:rsid w:val="00436F87"/>
    <w:rsid w:val="00437429"/>
    <w:rsid w:val="004374B4"/>
    <w:rsid w:val="004375CC"/>
    <w:rsid w:val="00437688"/>
    <w:rsid w:val="00437721"/>
    <w:rsid w:val="00437763"/>
    <w:rsid w:val="00437785"/>
    <w:rsid w:val="00437CDD"/>
    <w:rsid w:val="00440053"/>
    <w:rsid w:val="004400A6"/>
    <w:rsid w:val="0044076C"/>
    <w:rsid w:val="00440976"/>
    <w:rsid w:val="004409E3"/>
    <w:rsid w:val="00440A53"/>
    <w:rsid w:val="00440ABA"/>
    <w:rsid w:val="00440ADB"/>
    <w:rsid w:val="004415E1"/>
    <w:rsid w:val="00441A0F"/>
    <w:rsid w:val="00441B82"/>
    <w:rsid w:val="00441CB1"/>
    <w:rsid w:val="00441F95"/>
    <w:rsid w:val="004420DC"/>
    <w:rsid w:val="004423C1"/>
    <w:rsid w:val="004427C3"/>
    <w:rsid w:val="00442D03"/>
    <w:rsid w:val="0044372F"/>
    <w:rsid w:val="004439A7"/>
    <w:rsid w:val="00444034"/>
    <w:rsid w:val="00444459"/>
    <w:rsid w:val="0044448A"/>
    <w:rsid w:val="004445A8"/>
    <w:rsid w:val="00444AF7"/>
    <w:rsid w:val="00444F71"/>
    <w:rsid w:val="0044532D"/>
    <w:rsid w:val="0044597F"/>
    <w:rsid w:val="00446002"/>
    <w:rsid w:val="0044639E"/>
    <w:rsid w:val="00446A6A"/>
    <w:rsid w:val="00446D0C"/>
    <w:rsid w:val="004471E8"/>
    <w:rsid w:val="00447202"/>
    <w:rsid w:val="004472F3"/>
    <w:rsid w:val="004473A8"/>
    <w:rsid w:val="00447C5E"/>
    <w:rsid w:val="00447CA8"/>
    <w:rsid w:val="00447EC1"/>
    <w:rsid w:val="0045059A"/>
    <w:rsid w:val="0045162B"/>
    <w:rsid w:val="00451AB3"/>
    <w:rsid w:val="00451D9A"/>
    <w:rsid w:val="00452050"/>
    <w:rsid w:val="004521A9"/>
    <w:rsid w:val="00452227"/>
    <w:rsid w:val="00452333"/>
    <w:rsid w:val="0045255D"/>
    <w:rsid w:val="0045274A"/>
    <w:rsid w:val="004528F5"/>
    <w:rsid w:val="00452A61"/>
    <w:rsid w:val="00452B91"/>
    <w:rsid w:val="00452D2B"/>
    <w:rsid w:val="00453300"/>
    <w:rsid w:val="00453485"/>
    <w:rsid w:val="004536BB"/>
    <w:rsid w:val="004536F7"/>
    <w:rsid w:val="00453A1B"/>
    <w:rsid w:val="00453F90"/>
    <w:rsid w:val="004542AE"/>
    <w:rsid w:val="004549CD"/>
    <w:rsid w:val="00454A93"/>
    <w:rsid w:val="00454E20"/>
    <w:rsid w:val="0045539D"/>
    <w:rsid w:val="004557E5"/>
    <w:rsid w:val="004558C6"/>
    <w:rsid w:val="00455C32"/>
    <w:rsid w:val="00455F2B"/>
    <w:rsid w:val="00456682"/>
    <w:rsid w:val="00456D3A"/>
    <w:rsid w:val="00456F5E"/>
    <w:rsid w:val="004575E7"/>
    <w:rsid w:val="004577C6"/>
    <w:rsid w:val="00457D41"/>
    <w:rsid w:val="00457D47"/>
    <w:rsid w:val="00457EFE"/>
    <w:rsid w:val="0046002C"/>
    <w:rsid w:val="004600FC"/>
    <w:rsid w:val="0046075D"/>
    <w:rsid w:val="00460A00"/>
    <w:rsid w:val="0046103A"/>
    <w:rsid w:val="00461117"/>
    <w:rsid w:val="004614CD"/>
    <w:rsid w:val="004616A6"/>
    <w:rsid w:val="00461980"/>
    <w:rsid w:val="00461A65"/>
    <w:rsid w:val="00461D39"/>
    <w:rsid w:val="00462638"/>
    <w:rsid w:val="004628E6"/>
    <w:rsid w:val="00462E76"/>
    <w:rsid w:val="00463B20"/>
    <w:rsid w:val="00463D7C"/>
    <w:rsid w:val="00463F9D"/>
    <w:rsid w:val="004644E5"/>
    <w:rsid w:val="00464B4E"/>
    <w:rsid w:val="00464C72"/>
    <w:rsid w:val="00464DA6"/>
    <w:rsid w:val="0046503A"/>
    <w:rsid w:val="004655ED"/>
    <w:rsid w:val="00465A0B"/>
    <w:rsid w:val="00465BF4"/>
    <w:rsid w:val="00465D0B"/>
    <w:rsid w:val="00465D2C"/>
    <w:rsid w:val="00465D2F"/>
    <w:rsid w:val="00465D41"/>
    <w:rsid w:val="004666DA"/>
    <w:rsid w:val="00466D73"/>
    <w:rsid w:val="00466E5B"/>
    <w:rsid w:val="00466E97"/>
    <w:rsid w:val="004671CE"/>
    <w:rsid w:val="0046734C"/>
    <w:rsid w:val="00467674"/>
    <w:rsid w:val="00467794"/>
    <w:rsid w:val="00467A66"/>
    <w:rsid w:val="00467C8A"/>
    <w:rsid w:val="00467D24"/>
    <w:rsid w:val="00467D89"/>
    <w:rsid w:val="00470338"/>
    <w:rsid w:val="004703F2"/>
    <w:rsid w:val="00470481"/>
    <w:rsid w:val="00470659"/>
    <w:rsid w:val="00470949"/>
    <w:rsid w:val="00470964"/>
    <w:rsid w:val="00470A63"/>
    <w:rsid w:val="00470AB3"/>
    <w:rsid w:val="00470D85"/>
    <w:rsid w:val="00471178"/>
    <w:rsid w:val="004711C9"/>
    <w:rsid w:val="004711F3"/>
    <w:rsid w:val="00471487"/>
    <w:rsid w:val="004715E7"/>
    <w:rsid w:val="004717C0"/>
    <w:rsid w:val="00471A58"/>
    <w:rsid w:val="00471D42"/>
    <w:rsid w:val="00471F78"/>
    <w:rsid w:val="00472154"/>
    <w:rsid w:val="00472799"/>
    <w:rsid w:val="00472967"/>
    <w:rsid w:val="00472C84"/>
    <w:rsid w:val="00472CC3"/>
    <w:rsid w:val="00472EA9"/>
    <w:rsid w:val="00472F35"/>
    <w:rsid w:val="00472FBA"/>
    <w:rsid w:val="004733A7"/>
    <w:rsid w:val="004738F4"/>
    <w:rsid w:val="004740BE"/>
    <w:rsid w:val="00474573"/>
    <w:rsid w:val="0047478E"/>
    <w:rsid w:val="00474DB1"/>
    <w:rsid w:val="00474DF3"/>
    <w:rsid w:val="00474E59"/>
    <w:rsid w:val="00474EA8"/>
    <w:rsid w:val="00474EB4"/>
    <w:rsid w:val="00474F02"/>
    <w:rsid w:val="00474F5A"/>
    <w:rsid w:val="0047513E"/>
    <w:rsid w:val="0047519F"/>
    <w:rsid w:val="00475243"/>
    <w:rsid w:val="00475374"/>
    <w:rsid w:val="004753A5"/>
    <w:rsid w:val="00475A3D"/>
    <w:rsid w:val="00475B1F"/>
    <w:rsid w:val="0047630C"/>
    <w:rsid w:val="00476570"/>
    <w:rsid w:val="004766C0"/>
    <w:rsid w:val="0047675C"/>
    <w:rsid w:val="00476B5F"/>
    <w:rsid w:val="00476F3D"/>
    <w:rsid w:val="0047725F"/>
    <w:rsid w:val="004772DE"/>
    <w:rsid w:val="00477F05"/>
    <w:rsid w:val="00477FC7"/>
    <w:rsid w:val="004804B2"/>
    <w:rsid w:val="0048073D"/>
    <w:rsid w:val="004808D9"/>
    <w:rsid w:val="00480AF8"/>
    <w:rsid w:val="00480B2B"/>
    <w:rsid w:val="00480BC6"/>
    <w:rsid w:val="00481089"/>
    <w:rsid w:val="004811BE"/>
    <w:rsid w:val="00481443"/>
    <w:rsid w:val="004816B5"/>
    <w:rsid w:val="004817EB"/>
    <w:rsid w:val="00481CA9"/>
    <w:rsid w:val="0048213C"/>
    <w:rsid w:val="00482727"/>
    <w:rsid w:val="00482AF5"/>
    <w:rsid w:val="00482ED4"/>
    <w:rsid w:val="00482F1A"/>
    <w:rsid w:val="00483271"/>
    <w:rsid w:val="0048333B"/>
    <w:rsid w:val="004833B0"/>
    <w:rsid w:val="0048350F"/>
    <w:rsid w:val="004839C8"/>
    <w:rsid w:val="00483C6C"/>
    <w:rsid w:val="00483D74"/>
    <w:rsid w:val="00483EEA"/>
    <w:rsid w:val="0048403F"/>
    <w:rsid w:val="004840C7"/>
    <w:rsid w:val="004842C5"/>
    <w:rsid w:val="00484401"/>
    <w:rsid w:val="004845AE"/>
    <w:rsid w:val="00484655"/>
    <w:rsid w:val="00484C08"/>
    <w:rsid w:val="00484D2A"/>
    <w:rsid w:val="00484EA0"/>
    <w:rsid w:val="00485369"/>
    <w:rsid w:val="00485386"/>
    <w:rsid w:val="004854A9"/>
    <w:rsid w:val="004857CF"/>
    <w:rsid w:val="004857E9"/>
    <w:rsid w:val="0048597C"/>
    <w:rsid w:val="00485BC9"/>
    <w:rsid w:val="00486382"/>
    <w:rsid w:val="004864FB"/>
    <w:rsid w:val="0048667B"/>
    <w:rsid w:val="004866A1"/>
    <w:rsid w:val="004866C3"/>
    <w:rsid w:val="004866EC"/>
    <w:rsid w:val="004867DD"/>
    <w:rsid w:val="004870EA"/>
    <w:rsid w:val="004875F4"/>
    <w:rsid w:val="0048796E"/>
    <w:rsid w:val="004879E3"/>
    <w:rsid w:val="00487C4C"/>
    <w:rsid w:val="0049008C"/>
    <w:rsid w:val="004902E6"/>
    <w:rsid w:val="00490563"/>
    <w:rsid w:val="00490594"/>
    <w:rsid w:val="0049093F"/>
    <w:rsid w:val="004910E6"/>
    <w:rsid w:val="004912D0"/>
    <w:rsid w:val="00491539"/>
    <w:rsid w:val="004918D6"/>
    <w:rsid w:val="00491A25"/>
    <w:rsid w:val="0049258E"/>
    <w:rsid w:val="00492950"/>
    <w:rsid w:val="00492E6E"/>
    <w:rsid w:val="00493089"/>
    <w:rsid w:val="0049326E"/>
    <w:rsid w:val="0049332F"/>
    <w:rsid w:val="0049364D"/>
    <w:rsid w:val="004937EF"/>
    <w:rsid w:val="0049381D"/>
    <w:rsid w:val="00493A1C"/>
    <w:rsid w:val="00494148"/>
    <w:rsid w:val="00494587"/>
    <w:rsid w:val="00494B80"/>
    <w:rsid w:val="00494F9F"/>
    <w:rsid w:val="004950FD"/>
    <w:rsid w:val="00495209"/>
    <w:rsid w:val="00495269"/>
    <w:rsid w:val="004959AA"/>
    <w:rsid w:val="00495D1A"/>
    <w:rsid w:val="00495E74"/>
    <w:rsid w:val="00495EAB"/>
    <w:rsid w:val="00495F53"/>
    <w:rsid w:val="00495F6B"/>
    <w:rsid w:val="004963DB"/>
    <w:rsid w:val="00496CD3"/>
    <w:rsid w:val="00496DA9"/>
    <w:rsid w:val="00496E14"/>
    <w:rsid w:val="00496E6F"/>
    <w:rsid w:val="00496FD2"/>
    <w:rsid w:val="004972EE"/>
    <w:rsid w:val="00497BF7"/>
    <w:rsid w:val="00497E78"/>
    <w:rsid w:val="00497FE2"/>
    <w:rsid w:val="004A0181"/>
    <w:rsid w:val="004A0843"/>
    <w:rsid w:val="004A09C9"/>
    <w:rsid w:val="004A0B81"/>
    <w:rsid w:val="004A0C3F"/>
    <w:rsid w:val="004A1135"/>
    <w:rsid w:val="004A1153"/>
    <w:rsid w:val="004A1424"/>
    <w:rsid w:val="004A16AF"/>
    <w:rsid w:val="004A178D"/>
    <w:rsid w:val="004A17BA"/>
    <w:rsid w:val="004A1AF6"/>
    <w:rsid w:val="004A1E9B"/>
    <w:rsid w:val="004A20C6"/>
    <w:rsid w:val="004A2190"/>
    <w:rsid w:val="004A2323"/>
    <w:rsid w:val="004A2356"/>
    <w:rsid w:val="004A249A"/>
    <w:rsid w:val="004A2666"/>
    <w:rsid w:val="004A28E8"/>
    <w:rsid w:val="004A2AD0"/>
    <w:rsid w:val="004A2CF8"/>
    <w:rsid w:val="004A2DE0"/>
    <w:rsid w:val="004A2E57"/>
    <w:rsid w:val="004A2FC0"/>
    <w:rsid w:val="004A303F"/>
    <w:rsid w:val="004A40E9"/>
    <w:rsid w:val="004A4974"/>
    <w:rsid w:val="004A4A20"/>
    <w:rsid w:val="004A4D6A"/>
    <w:rsid w:val="004A5067"/>
    <w:rsid w:val="004A5100"/>
    <w:rsid w:val="004A530E"/>
    <w:rsid w:val="004A58FD"/>
    <w:rsid w:val="004A5CF7"/>
    <w:rsid w:val="004A5E36"/>
    <w:rsid w:val="004A679E"/>
    <w:rsid w:val="004A6858"/>
    <w:rsid w:val="004A69B8"/>
    <w:rsid w:val="004A6B2C"/>
    <w:rsid w:val="004A6D3C"/>
    <w:rsid w:val="004A6D45"/>
    <w:rsid w:val="004A6E0E"/>
    <w:rsid w:val="004A7335"/>
    <w:rsid w:val="004A753B"/>
    <w:rsid w:val="004A7647"/>
    <w:rsid w:val="004A7E42"/>
    <w:rsid w:val="004A7F3D"/>
    <w:rsid w:val="004B0497"/>
    <w:rsid w:val="004B0A24"/>
    <w:rsid w:val="004B0A55"/>
    <w:rsid w:val="004B0C57"/>
    <w:rsid w:val="004B0E16"/>
    <w:rsid w:val="004B0F32"/>
    <w:rsid w:val="004B106A"/>
    <w:rsid w:val="004B1719"/>
    <w:rsid w:val="004B18CD"/>
    <w:rsid w:val="004B19BA"/>
    <w:rsid w:val="004B1B5B"/>
    <w:rsid w:val="004B21A9"/>
    <w:rsid w:val="004B2918"/>
    <w:rsid w:val="004B29B8"/>
    <w:rsid w:val="004B2D6E"/>
    <w:rsid w:val="004B302D"/>
    <w:rsid w:val="004B3058"/>
    <w:rsid w:val="004B376F"/>
    <w:rsid w:val="004B37DD"/>
    <w:rsid w:val="004B3803"/>
    <w:rsid w:val="004B3B87"/>
    <w:rsid w:val="004B3DD9"/>
    <w:rsid w:val="004B3EBF"/>
    <w:rsid w:val="004B4327"/>
    <w:rsid w:val="004B4852"/>
    <w:rsid w:val="004B4C19"/>
    <w:rsid w:val="004B4F4D"/>
    <w:rsid w:val="004B50A9"/>
    <w:rsid w:val="004B54EE"/>
    <w:rsid w:val="004B5776"/>
    <w:rsid w:val="004B5812"/>
    <w:rsid w:val="004B5906"/>
    <w:rsid w:val="004B5EAB"/>
    <w:rsid w:val="004B5FD5"/>
    <w:rsid w:val="004B60D7"/>
    <w:rsid w:val="004B669D"/>
    <w:rsid w:val="004B6838"/>
    <w:rsid w:val="004B6C2B"/>
    <w:rsid w:val="004B6CB6"/>
    <w:rsid w:val="004B703C"/>
    <w:rsid w:val="004B73E3"/>
    <w:rsid w:val="004B76A5"/>
    <w:rsid w:val="004B7A95"/>
    <w:rsid w:val="004B7EF7"/>
    <w:rsid w:val="004C0044"/>
    <w:rsid w:val="004C046A"/>
    <w:rsid w:val="004C04BC"/>
    <w:rsid w:val="004C0985"/>
    <w:rsid w:val="004C09F4"/>
    <w:rsid w:val="004C0C7C"/>
    <w:rsid w:val="004C0DBA"/>
    <w:rsid w:val="004C1006"/>
    <w:rsid w:val="004C1071"/>
    <w:rsid w:val="004C10AA"/>
    <w:rsid w:val="004C19B9"/>
    <w:rsid w:val="004C1BD0"/>
    <w:rsid w:val="004C1BED"/>
    <w:rsid w:val="004C1D56"/>
    <w:rsid w:val="004C1D6E"/>
    <w:rsid w:val="004C1EDF"/>
    <w:rsid w:val="004C2337"/>
    <w:rsid w:val="004C276F"/>
    <w:rsid w:val="004C2C84"/>
    <w:rsid w:val="004C3403"/>
    <w:rsid w:val="004C3425"/>
    <w:rsid w:val="004C348A"/>
    <w:rsid w:val="004C35C5"/>
    <w:rsid w:val="004C38EE"/>
    <w:rsid w:val="004C3B0E"/>
    <w:rsid w:val="004C3BB5"/>
    <w:rsid w:val="004C434E"/>
    <w:rsid w:val="004C463F"/>
    <w:rsid w:val="004C4AE8"/>
    <w:rsid w:val="004C4BC7"/>
    <w:rsid w:val="004C53EA"/>
    <w:rsid w:val="004C592C"/>
    <w:rsid w:val="004C5B56"/>
    <w:rsid w:val="004C5BBC"/>
    <w:rsid w:val="004C602C"/>
    <w:rsid w:val="004C607C"/>
    <w:rsid w:val="004C6084"/>
    <w:rsid w:val="004C60C9"/>
    <w:rsid w:val="004C6212"/>
    <w:rsid w:val="004C62A7"/>
    <w:rsid w:val="004C63FB"/>
    <w:rsid w:val="004C6536"/>
    <w:rsid w:val="004C65CE"/>
    <w:rsid w:val="004C6AEE"/>
    <w:rsid w:val="004C6B5A"/>
    <w:rsid w:val="004C727F"/>
    <w:rsid w:val="004C75B5"/>
    <w:rsid w:val="004C7AA6"/>
    <w:rsid w:val="004C7EDC"/>
    <w:rsid w:val="004D034D"/>
    <w:rsid w:val="004D0496"/>
    <w:rsid w:val="004D09AE"/>
    <w:rsid w:val="004D0A3C"/>
    <w:rsid w:val="004D0B07"/>
    <w:rsid w:val="004D0B08"/>
    <w:rsid w:val="004D0D53"/>
    <w:rsid w:val="004D0FA5"/>
    <w:rsid w:val="004D1127"/>
    <w:rsid w:val="004D13B7"/>
    <w:rsid w:val="004D1C4D"/>
    <w:rsid w:val="004D1F47"/>
    <w:rsid w:val="004D2870"/>
    <w:rsid w:val="004D2C74"/>
    <w:rsid w:val="004D2DCC"/>
    <w:rsid w:val="004D301D"/>
    <w:rsid w:val="004D3125"/>
    <w:rsid w:val="004D37B4"/>
    <w:rsid w:val="004D3F2F"/>
    <w:rsid w:val="004D43BB"/>
    <w:rsid w:val="004D49BC"/>
    <w:rsid w:val="004D4CB7"/>
    <w:rsid w:val="004D4F9C"/>
    <w:rsid w:val="004D508B"/>
    <w:rsid w:val="004D516C"/>
    <w:rsid w:val="004D56C6"/>
    <w:rsid w:val="004D5820"/>
    <w:rsid w:val="004D5CB0"/>
    <w:rsid w:val="004D5DEE"/>
    <w:rsid w:val="004D5E99"/>
    <w:rsid w:val="004D5EE9"/>
    <w:rsid w:val="004D5F80"/>
    <w:rsid w:val="004D5FA9"/>
    <w:rsid w:val="004D605E"/>
    <w:rsid w:val="004D61E0"/>
    <w:rsid w:val="004D63D1"/>
    <w:rsid w:val="004D66A6"/>
    <w:rsid w:val="004D6846"/>
    <w:rsid w:val="004D6C74"/>
    <w:rsid w:val="004D7174"/>
    <w:rsid w:val="004D720A"/>
    <w:rsid w:val="004D7517"/>
    <w:rsid w:val="004D76E9"/>
    <w:rsid w:val="004D786D"/>
    <w:rsid w:val="004D7A10"/>
    <w:rsid w:val="004D7AC1"/>
    <w:rsid w:val="004D7BE4"/>
    <w:rsid w:val="004D7ED8"/>
    <w:rsid w:val="004E04BA"/>
    <w:rsid w:val="004E0A3F"/>
    <w:rsid w:val="004E0C0F"/>
    <w:rsid w:val="004E0CB8"/>
    <w:rsid w:val="004E0D7C"/>
    <w:rsid w:val="004E1276"/>
    <w:rsid w:val="004E15B0"/>
    <w:rsid w:val="004E1803"/>
    <w:rsid w:val="004E1B2A"/>
    <w:rsid w:val="004E1D49"/>
    <w:rsid w:val="004E1D4E"/>
    <w:rsid w:val="004E1E8F"/>
    <w:rsid w:val="004E1EAB"/>
    <w:rsid w:val="004E24CB"/>
    <w:rsid w:val="004E2834"/>
    <w:rsid w:val="004E288D"/>
    <w:rsid w:val="004E2B80"/>
    <w:rsid w:val="004E326E"/>
    <w:rsid w:val="004E3642"/>
    <w:rsid w:val="004E36C9"/>
    <w:rsid w:val="004E37F0"/>
    <w:rsid w:val="004E3A83"/>
    <w:rsid w:val="004E3CE8"/>
    <w:rsid w:val="004E3D49"/>
    <w:rsid w:val="004E43B3"/>
    <w:rsid w:val="004E4A89"/>
    <w:rsid w:val="004E4D54"/>
    <w:rsid w:val="004E4E0C"/>
    <w:rsid w:val="004E5082"/>
    <w:rsid w:val="004E5779"/>
    <w:rsid w:val="004E5A52"/>
    <w:rsid w:val="004E5D9F"/>
    <w:rsid w:val="004E5EF5"/>
    <w:rsid w:val="004E6032"/>
    <w:rsid w:val="004E61E4"/>
    <w:rsid w:val="004E634D"/>
    <w:rsid w:val="004E6432"/>
    <w:rsid w:val="004E6470"/>
    <w:rsid w:val="004E64EE"/>
    <w:rsid w:val="004E6832"/>
    <w:rsid w:val="004E6C08"/>
    <w:rsid w:val="004E6DB7"/>
    <w:rsid w:val="004E7006"/>
    <w:rsid w:val="004E7D88"/>
    <w:rsid w:val="004E7F5B"/>
    <w:rsid w:val="004F0136"/>
    <w:rsid w:val="004F01F9"/>
    <w:rsid w:val="004F0524"/>
    <w:rsid w:val="004F066F"/>
    <w:rsid w:val="004F08FE"/>
    <w:rsid w:val="004F13A7"/>
    <w:rsid w:val="004F1E9D"/>
    <w:rsid w:val="004F2122"/>
    <w:rsid w:val="004F2245"/>
    <w:rsid w:val="004F2351"/>
    <w:rsid w:val="004F285E"/>
    <w:rsid w:val="004F2DC1"/>
    <w:rsid w:val="004F3114"/>
    <w:rsid w:val="004F312F"/>
    <w:rsid w:val="004F3336"/>
    <w:rsid w:val="004F3CCB"/>
    <w:rsid w:val="004F45F7"/>
    <w:rsid w:val="004F46C0"/>
    <w:rsid w:val="004F47D3"/>
    <w:rsid w:val="004F4CF3"/>
    <w:rsid w:val="004F4F41"/>
    <w:rsid w:val="004F4F7B"/>
    <w:rsid w:val="004F4FA0"/>
    <w:rsid w:val="004F598E"/>
    <w:rsid w:val="004F59D4"/>
    <w:rsid w:val="004F634C"/>
    <w:rsid w:val="004F6438"/>
    <w:rsid w:val="004F6A17"/>
    <w:rsid w:val="004F7176"/>
    <w:rsid w:val="004F738B"/>
    <w:rsid w:val="004F793E"/>
    <w:rsid w:val="004F7C67"/>
    <w:rsid w:val="0050031D"/>
    <w:rsid w:val="00500354"/>
    <w:rsid w:val="00500726"/>
    <w:rsid w:val="0050093C"/>
    <w:rsid w:val="00500A2C"/>
    <w:rsid w:val="00500B3E"/>
    <w:rsid w:val="00500FB6"/>
    <w:rsid w:val="005010B0"/>
    <w:rsid w:val="005010BA"/>
    <w:rsid w:val="0050136D"/>
    <w:rsid w:val="00501617"/>
    <w:rsid w:val="00501A30"/>
    <w:rsid w:val="00501A4A"/>
    <w:rsid w:val="00501D9D"/>
    <w:rsid w:val="00502378"/>
    <w:rsid w:val="005023AC"/>
    <w:rsid w:val="00502913"/>
    <w:rsid w:val="005029EC"/>
    <w:rsid w:val="00502D88"/>
    <w:rsid w:val="00502E7C"/>
    <w:rsid w:val="00503439"/>
    <w:rsid w:val="00503791"/>
    <w:rsid w:val="00503B24"/>
    <w:rsid w:val="00503E69"/>
    <w:rsid w:val="005040EE"/>
    <w:rsid w:val="0050441E"/>
    <w:rsid w:val="005046C3"/>
    <w:rsid w:val="00504B58"/>
    <w:rsid w:val="00504F16"/>
    <w:rsid w:val="00504F5A"/>
    <w:rsid w:val="00504F82"/>
    <w:rsid w:val="00505642"/>
    <w:rsid w:val="005058D4"/>
    <w:rsid w:val="00505A36"/>
    <w:rsid w:val="00505DB5"/>
    <w:rsid w:val="00505E28"/>
    <w:rsid w:val="0050612D"/>
    <w:rsid w:val="005063B6"/>
    <w:rsid w:val="00506812"/>
    <w:rsid w:val="00506907"/>
    <w:rsid w:val="00506981"/>
    <w:rsid w:val="00507093"/>
    <w:rsid w:val="00507537"/>
    <w:rsid w:val="00507D4D"/>
    <w:rsid w:val="005105B3"/>
    <w:rsid w:val="005106E7"/>
    <w:rsid w:val="00510B6E"/>
    <w:rsid w:val="005113D8"/>
    <w:rsid w:val="00511626"/>
    <w:rsid w:val="00511B18"/>
    <w:rsid w:val="00511B21"/>
    <w:rsid w:val="00511F93"/>
    <w:rsid w:val="00511FF2"/>
    <w:rsid w:val="00512091"/>
    <w:rsid w:val="005125B1"/>
    <w:rsid w:val="005126DF"/>
    <w:rsid w:val="00512A1B"/>
    <w:rsid w:val="00512AAA"/>
    <w:rsid w:val="00512AD1"/>
    <w:rsid w:val="00512FE8"/>
    <w:rsid w:val="00513011"/>
    <w:rsid w:val="00513494"/>
    <w:rsid w:val="005134CA"/>
    <w:rsid w:val="00513718"/>
    <w:rsid w:val="00513834"/>
    <w:rsid w:val="005138A8"/>
    <w:rsid w:val="005138B3"/>
    <w:rsid w:val="00513954"/>
    <w:rsid w:val="00513ABE"/>
    <w:rsid w:val="00513CE4"/>
    <w:rsid w:val="00513E3F"/>
    <w:rsid w:val="00513EF9"/>
    <w:rsid w:val="00513F10"/>
    <w:rsid w:val="00513FC0"/>
    <w:rsid w:val="00514070"/>
    <w:rsid w:val="0051444A"/>
    <w:rsid w:val="00514639"/>
    <w:rsid w:val="00514A40"/>
    <w:rsid w:val="0051518C"/>
    <w:rsid w:val="005154FB"/>
    <w:rsid w:val="005158BF"/>
    <w:rsid w:val="005158FE"/>
    <w:rsid w:val="00515902"/>
    <w:rsid w:val="00515A2C"/>
    <w:rsid w:val="00515AE4"/>
    <w:rsid w:val="00516005"/>
    <w:rsid w:val="00516201"/>
    <w:rsid w:val="005164A7"/>
    <w:rsid w:val="005165DE"/>
    <w:rsid w:val="00516ACE"/>
    <w:rsid w:val="00516BD9"/>
    <w:rsid w:val="00516C7E"/>
    <w:rsid w:val="00516DCB"/>
    <w:rsid w:val="00516F5F"/>
    <w:rsid w:val="0051733C"/>
    <w:rsid w:val="00517550"/>
    <w:rsid w:val="00517905"/>
    <w:rsid w:val="00517B18"/>
    <w:rsid w:val="00517B52"/>
    <w:rsid w:val="00517C5A"/>
    <w:rsid w:val="00517EE9"/>
    <w:rsid w:val="00520054"/>
    <w:rsid w:val="005203FB"/>
    <w:rsid w:val="005209FA"/>
    <w:rsid w:val="00520F01"/>
    <w:rsid w:val="00520F7A"/>
    <w:rsid w:val="0052100C"/>
    <w:rsid w:val="00521062"/>
    <w:rsid w:val="005218A0"/>
    <w:rsid w:val="00521BB9"/>
    <w:rsid w:val="00521CF5"/>
    <w:rsid w:val="00521E5E"/>
    <w:rsid w:val="00521F91"/>
    <w:rsid w:val="00522014"/>
    <w:rsid w:val="00522A5F"/>
    <w:rsid w:val="00522AD6"/>
    <w:rsid w:val="00522BB7"/>
    <w:rsid w:val="00522E52"/>
    <w:rsid w:val="00522F6E"/>
    <w:rsid w:val="00523892"/>
    <w:rsid w:val="00523CCE"/>
    <w:rsid w:val="00523EAD"/>
    <w:rsid w:val="00524298"/>
    <w:rsid w:val="0052450B"/>
    <w:rsid w:val="00524881"/>
    <w:rsid w:val="00524AA9"/>
    <w:rsid w:val="00524BAD"/>
    <w:rsid w:val="005251C0"/>
    <w:rsid w:val="0052559E"/>
    <w:rsid w:val="005255A3"/>
    <w:rsid w:val="0052574A"/>
    <w:rsid w:val="00525997"/>
    <w:rsid w:val="00525DB2"/>
    <w:rsid w:val="00525EE2"/>
    <w:rsid w:val="00525FC6"/>
    <w:rsid w:val="005260A6"/>
    <w:rsid w:val="0052611B"/>
    <w:rsid w:val="00526553"/>
    <w:rsid w:val="005265B6"/>
    <w:rsid w:val="00527096"/>
    <w:rsid w:val="005274C0"/>
    <w:rsid w:val="00527D4A"/>
    <w:rsid w:val="00527DDB"/>
    <w:rsid w:val="00527E85"/>
    <w:rsid w:val="00527EBD"/>
    <w:rsid w:val="00530140"/>
    <w:rsid w:val="0053039E"/>
    <w:rsid w:val="005303E8"/>
    <w:rsid w:val="00530505"/>
    <w:rsid w:val="0053050F"/>
    <w:rsid w:val="005306D8"/>
    <w:rsid w:val="00530BAB"/>
    <w:rsid w:val="00530E76"/>
    <w:rsid w:val="0053110F"/>
    <w:rsid w:val="005315D7"/>
    <w:rsid w:val="00531E5C"/>
    <w:rsid w:val="00531EC2"/>
    <w:rsid w:val="005321C0"/>
    <w:rsid w:val="00532581"/>
    <w:rsid w:val="00532C32"/>
    <w:rsid w:val="00533877"/>
    <w:rsid w:val="00533E38"/>
    <w:rsid w:val="00534342"/>
    <w:rsid w:val="00534A77"/>
    <w:rsid w:val="00534A9A"/>
    <w:rsid w:val="00534AC8"/>
    <w:rsid w:val="00534E52"/>
    <w:rsid w:val="005351C7"/>
    <w:rsid w:val="005353E1"/>
    <w:rsid w:val="00535705"/>
    <w:rsid w:val="005359E9"/>
    <w:rsid w:val="00535A86"/>
    <w:rsid w:val="00535B68"/>
    <w:rsid w:val="00535BEC"/>
    <w:rsid w:val="00535E0F"/>
    <w:rsid w:val="00535F18"/>
    <w:rsid w:val="00536284"/>
    <w:rsid w:val="005369BB"/>
    <w:rsid w:val="005369C5"/>
    <w:rsid w:val="005369DC"/>
    <w:rsid w:val="00536B80"/>
    <w:rsid w:val="00536BF0"/>
    <w:rsid w:val="00537831"/>
    <w:rsid w:val="00537AAB"/>
    <w:rsid w:val="0054078A"/>
    <w:rsid w:val="005407C0"/>
    <w:rsid w:val="005408C8"/>
    <w:rsid w:val="005408E1"/>
    <w:rsid w:val="00540BE2"/>
    <w:rsid w:val="00540C06"/>
    <w:rsid w:val="00540CEA"/>
    <w:rsid w:val="005410C3"/>
    <w:rsid w:val="0054120E"/>
    <w:rsid w:val="005415D6"/>
    <w:rsid w:val="00541E6B"/>
    <w:rsid w:val="0054215E"/>
    <w:rsid w:val="005422F6"/>
    <w:rsid w:val="00542701"/>
    <w:rsid w:val="005427AC"/>
    <w:rsid w:val="005427C1"/>
    <w:rsid w:val="005429B5"/>
    <w:rsid w:val="00542E65"/>
    <w:rsid w:val="00543343"/>
    <w:rsid w:val="005437B5"/>
    <w:rsid w:val="00543866"/>
    <w:rsid w:val="00543A2C"/>
    <w:rsid w:val="00543A97"/>
    <w:rsid w:val="00543FDB"/>
    <w:rsid w:val="00544290"/>
    <w:rsid w:val="005443F8"/>
    <w:rsid w:val="00544450"/>
    <w:rsid w:val="005444D2"/>
    <w:rsid w:val="0054455E"/>
    <w:rsid w:val="00544890"/>
    <w:rsid w:val="00544BEC"/>
    <w:rsid w:val="00545C5C"/>
    <w:rsid w:val="00545D83"/>
    <w:rsid w:val="00545F32"/>
    <w:rsid w:val="0054627C"/>
    <w:rsid w:val="005463B9"/>
    <w:rsid w:val="005467C6"/>
    <w:rsid w:val="005479C5"/>
    <w:rsid w:val="00547A07"/>
    <w:rsid w:val="00547A63"/>
    <w:rsid w:val="00547B69"/>
    <w:rsid w:val="00547C75"/>
    <w:rsid w:val="00547CDE"/>
    <w:rsid w:val="0055079A"/>
    <w:rsid w:val="005508A7"/>
    <w:rsid w:val="00550E40"/>
    <w:rsid w:val="0055134C"/>
    <w:rsid w:val="00551790"/>
    <w:rsid w:val="00551B12"/>
    <w:rsid w:val="00551C5D"/>
    <w:rsid w:val="00551FEE"/>
    <w:rsid w:val="005521E6"/>
    <w:rsid w:val="00552242"/>
    <w:rsid w:val="0055256B"/>
    <w:rsid w:val="00552583"/>
    <w:rsid w:val="005525C3"/>
    <w:rsid w:val="005528E0"/>
    <w:rsid w:val="00552951"/>
    <w:rsid w:val="00552F19"/>
    <w:rsid w:val="005531BD"/>
    <w:rsid w:val="0055353C"/>
    <w:rsid w:val="00553916"/>
    <w:rsid w:val="005541A3"/>
    <w:rsid w:val="0055474F"/>
    <w:rsid w:val="00554783"/>
    <w:rsid w:val="0055499F"/>
    <w:rsid w:val="00554ED6"/>
    <w:rsid w:val="00555045"/>
    <w:rsid w:val="00555356"/>
    <w:rsid w:val="00555C0A"/>
    <w:rsid w:val="00555D03"/>
    <w:rsid w:val="00555DD4"/>
    <w:rsid w:val="00555F7C"/>
    <w:rsid w:val="00556242"/>
    <w:rsid w:val="005562CE"/>
    <w:rsid w:val="005566A4"/>
    <w:rsid w:val="005569DF"/>
    <w:rsid w:val="00556DD5"/>
    <w:rsid w:val="00556E17"/>
    <w:rsid w:val="00556E8C"/>
    <w:rsid w:val="00556FDD"/>
    <w:rsid w:val="005574A8"/>
    <w:rsid w:val="00557797"/>
    <w:rsid w:val="00557B06"/>
    <w:rsid w:val="00557CA3"/>
    <w:rsid w:val="00557D8B"/>
    <w:rsid w:val="00557DAA"/>
    <w:rsid w:val="00557E5F"/>
    <w:rsid w:val="00557E84"/>
    <w:rsid w:val="00557F1F"/>
    <w:rsid w:val="00560520"/>
    <w:rsid w:val="005609B5"/>
    <w:rsid w:val="00560FFC"/>
    <w:rsid w:val="00561023"/>
    <w:rsid w:val="00561036"/>
    <w:rsid w:val="005611A9"/>
    <w:rsid w:val="00561499"/>
    <w:rsid w:val="0056164F"/>
    <w:rsid w:val="005620E7"/>
    <w:rsid w:val="0056234A"/>
    <w:rsid w:val="005624F7"/>
    <w:rsid w:val="005628FA"/>
    <w:rsid w:val="00562966"/>
    <w:rsid w:val="00562AF4"/>
    <w:rsid w:val="00562BF8"/>
    <w:rsid w:val="00562EFE"/>
    <w:rsid w:val="00562F9F"/>
    <w:rsid w:val="0056311B"/>
    <w:rsid w:val="005631A2"/>
    <w:rsid w:val="005631C9"/>
    <w:rsid w:val="005639B1"/>
    <w:rsid w:val="005645ED"/>
    <w:rsid w:val="005647CF"/>
    <w:rsid w:val="00564822"/>
    <w:rsid w:val="00564990"/>
    <w:rsid w:val="00564F0F"/>
    <w:rsid w:val="00564FF3"/>
    <w:rsid w:val="00565A11"/>
    <w:rsid w:val="00565DEF"/>
    <w:rsid w:val="00565ED8"/>
    <w:rsid w:val="005661EA"/>
    <w:rsid w:val="00566397"/>
    <w:rsid w:val="00566491"/>
    <w:rsid w:val="005667DD"/>
    <w:rsid w:val="00566912"/>
    <w:rsid w:val="00566B4F"/>
    <w:rsid w:val="00566C6C"/>
    <w:rsid w:val="00566E39"/>
    <w:rsid w:val="00566E5F"/>
    <w:rsid w:val="0056711C"/>
    <w:rsid w:val="00567206"/>
    <w:rsid w:val="00567607"/>
    <w:rsid w:val="00567823"/>
    <w:rsid w:val="00567852"/>
    <w:rsid w:val="005678F2"/>
    <w:rsid w:val="005701E1"/>
    <w:rsid w:val="0057028E"/>
    <w:rsid w:val="005703D8"/>
    <w:rsid w:val="005704B2"/>
    <w:rsid w:val="0057085B"/>
    <w:rsid w:val="005709B5"/>
    <w:rsid w:val="00570A65"/>
    <w:rsid w:val="00571069"/>
    <w:rsid w:val="0057111B"/>
    <w:rsid w:val="00571286"/>
    <w:rsid w:val="0057215A"/>
    <w:rsid w:val="005724E8"/>
    <w:rsid w:val="005729A3"/>
    <w:rsid w:val="005729AC"/>
    <w:rsid w:val="0057317F"/>
    <w:rsid w:val="0057326E"/>
    <w:rsid w:val="005732A3"/>
    <w:rsid w:val="0057338A"/>
    <w:rsid w:val="0057361F"/>
    <w:rsid w:val="00573B7A"/>
    <w:rsid w:val="00573E90"/>
    <w:rsid w:val="00573F00"/>
    <w:rsid w:val="0057403D"/>
    <w:rsid w:val="00574099"/>
    <w:rsid w:val="00574176"/>
    <w:rsid w:val="00574193"/>
    <w:rsid w:val="0057450A"/>
    <w:rsid w:val="00574557"/>
    <w:rsid w:val="005747E1"/>
    <w:rsid w:val="00574937"/>
    <w:rsid w:val="00574B02"/>
    <w:rsid w:val="00574B3D"/>
    <w:rsid w:val="00574C5C"/>
    <w:rsid w:val="00575002"/>
    <w:rsid w:val="0057519E"/>
    <w:rsid w:val="00575311"/>
    <w:rsid w:val="0057543F"/>
    <w:rsid w:val="005755DB"/>
    <w:rsid w:val="0057561B"/>
    <w:rsid w:val="005756E9"/>
    <w:rsid w:val="00575C2D"/>
    <w:rsid w:val="00576195"/>
    <w:rsid w:val="00576776"/>
    <w:rsid w:val="005769ED"/>
    <w:rsid w:val="00576A50"/>
    <w:rsid w:val="00576AD7"/>
    <w:rsid w:val="00576DF3"/>
    <w:rsid w:val="005770BA"/>
    <w:rsid w:val="00577449"/>
    <w:rsid w:val="00577764"/>
    <w:rsid w:val="005777CC"/>
    <w:rsid w:val="00577986"/>
    <w:rsid w:val="00577B7A"/>
    <w:rsid w:val="00577BFD"/>
    <w:rsid w:val="00577D90"/>
    <w:rsid w:val="00577FF4"/>
    <w:rsid w:val="00580008"/>
    <w:rsid w:val="0058009B"/>
    <w:rsid w:val="0058049B"/>
    <w:rsid w:val="00580589"/>
    <w:rsid w:val="00580C0B"/>
    <w:rsid w:val="00580C54"/>
    <w:rsid w:val="00581149"/>
    <w:rsid w:val="005812C1"/>
    <w:rsid w:val="00581618"/>
    <w:rsid w:val="00581DF6"/>
    <w:rsid w:val="00582187"/>
    <w:rsid w:val="00582A85"/>
    <w:rsid w:val="00582EC1"/>
    <w:rsid w:val="0058321D"/>
    <w:rsid w:val="00583359"/>
    <w:rsid w:val="00583536"/>
    <w:rsid w:val="005837D6"/>
    <w:rsid w:val="00583B9B"/>
    <w:rsid w:val="00584102"/>
    <w:rsid w:val="00584242"/>
    <w:rsid w:val="00584B56"/>
    <w:rsid w:val="00584B7D"/>
    <w:rsid w:val="00584BD1"/>
    <w:rsid w:val="00585081"/>
    <w:rsid w:val="0058513A"/>
    <w:rsid w:val="00585560"/>
    <w:rsid w:val="005855B0"/>
    <w:rsid w:val="00585A59"/>
    <w:rsid w:val="00585A96"/>
    <w:rsid w:val="005867CC"/>
    <w:rsid w:val="00586AFB"/>
    <w:rsid w:val="00586B52"/>
    <w:rsid w:val="00586CFA"/>
    <w:rsid w:val="00586D8D"/>
    <w:rsid w:val="00586EB3"/>
    <w:rsid w:val="00587032"/>
    <w:rsid w:val="0058731C"/>
    <w:rsid w:val="00587EB0"/>
    <w:rsid w:val="00587F54"/>
    <w:rsid w:val="00590038"/>
    <w:rsid w:val="00590182"/>
    <w:rsid w:val="00590372"/>
    <w:rsid w:val="0059044B"/>
    <w:rsid w:val="00590976"/>
    <w:rsid w:val="00590E60"/>
    <w:rsid w:val="00591A3E"/>
    <w:rsid w:val="00591C51"/>
    <w:rsid w:val="00591C85"/>
    <w:rsid w:val="00591CAD"/>
    <w:rsid w:val="00591DC7"/>
    <w:rsid w:val="00591E35"/>
    <w:rsid w:val="00591EC4"/>
    <w:rsid w:val="005921F1"/>
    <w:rsid w:val="0059278B"/>
    <w:rsid w:val="0059355E"/>
    <w:rsid w:val="0059384F"/>
    <w:rsid w:val="00593A0A"/>
    <w:rsid w:val="00593A28"/>
    <w:rsid w:val="00593AC3"/>
    <w:rsid w:val="005942F8"/>
    <w:rsid w:val="00594411"/>
    <w:rsid w:val="00594765"/>
    <w:rsid w:val="00594880"/>
    <w:rsid w:val="0059489E"/>
    <w:rsid w:val="005948ED"/>
    <w:rsid w:val="00594B4A"/>
    <w:rsid w:val="00594F61"/>
    <w:rsid w:val="00594F8D"/>
    <w:rsid w:val="005950B1"/>
    <w:rsid w:val="00595234"/>
    <w:rsid w:val="005953A5"/>
    <w:rsid w:val="0059587D"/>
    <w:rsid w:val="00595888"/>
    <w:rsid w:val="00595D61"/>
    <w:rsid w:val="00595E55"/>
    <w:rsid w:val="00595EB3"/>
    <w:rsid w:val="005961D6"/>
    <w:rsid w:val="0059627B"/>
    <w:rsid w:val="00596448"/>
    <w:rsid w:val="005967BE"/>
    <w:rsid w:val="005970E5"/>
    <w:rsid w:val="00597243"/>
    <w:rsid w:val="005979DA"/>
    <w:rsid w:val="00597B51"/>
    <w:rsid w:val="00597B80"/>
    <w:rsid w:val="00597E50"/>
    <w:rsid w:val="005A00BA"/>
    <w:rsid w:val="005A03F2"/>
    <w:rsid w:val="005A06DA"/>
    <w:rsid w:val="005A0860"/>
    <w:rsid w:val="005A09A3"/>
    <w:rsid w:val="005A0A26"/>
    <w:rsid w:val="005A0BC7"/>
    <w:rsid w:val="005A0D7B"/>
    <w:rsid w:val="005A0F7C"/>
    <w:rsid w:val="005A1439"/>
    <w:rsid w:val="005A14F6"/>
    <w:rsid w:val="005A152C"/>
    <w:rsid w:val="005A1530"/>
    <w:rsid w:val="005A1C3E"/>
    <w:rsid w:val="005A1D27"/>
    <w:rsid w:val="005A205B"/>
    <w:rsid w:val="005A2182"/>
    <w:rsid w:val="005A23C1"/>
    <w:rsid w:val="005A265C"/>
    <w:rsid w:val="005A2BEA"/>
    <w:rsid w:val="005A3175"/>
    <w:rsid w:val="005A32BF"/>
    <w:rsid w:val="005A3C0E"/>
    <w:rsid w:val="005A3F30"/>
    <w:rsid w:val="005A4614"/>
    <w:rsid w:val="005A4A3E"/>
    <w:rsid w:val="005A4CE5"/>
    <w:rsid w:val="005A4FDF"/>
    <w:rsid w:val="005A5299"/>
    <w:rsid w:val="005A529A"/>
    <w:rsid w:val="005A530E"/>
    <w:rsid w:val="005A54A7"/>
    <w:rsid w:val="005A54C9"/>
    <w:rsid w:val="005A555F"/>
    <w:rsid w:val="005A55D0"/>
    <w:rsid w:val="005A562A"/>
    <w:rsid w:val="005A574D"/>
    <w:rsid w:val="005A5DBB"/>
    <w:rsid w:val="005A5E3E"/>
    <w:rsid w:val="005A5ED7"/>
    <w:rsid w:val="005A64E5"/>
    <w:rsid w:val="005A6B2B"/>
    <w:rsid w:val="005A6D58"/>
    <w:rsid w:val="005A70BC"/>
    <w:rsid w:val="005A70DF"/>
    <w:rsid w:val="005A776C"/>
    <w:rsid w:val="005A77B2"/>
    <w:rsid w:val="005A7ABD"/>
    <w:rsid w:val="005A7B60"/>
    <w:rsid w:val="005A7E69"/>
    <w:rsid w:val="005B00D4"/>
    <w:rsid w:val="005B0A70"/>
    <w:rsid w:val="005B0C58"/>
    <w:rsid w:val="005B0EC2"/>
    <w:rsid w:val="005B0ED5"/>
    <w:rsid w:val="005B0F91"/>
    <w:rsid w:val="005B1200"/>
    <w:rsid w:val="005B1480"/>
    <w:rsid w:val="005B14A5"/>
    <w:rsid w:val="005B1779"/>
    <w:rsid w:val="005B18A4"/>
    <w:rsid w:val="005B1A1E"/>
    <w:rsid w:val="005B1A74"/>
    <w:rsid w:val="005B1AED"/>
    <w:rsid w:val="005B28C7"/>
    <w:rsid w:val="005B2A76"/>
    <w:rsid w:val="005B2C16"/>
    <w:rsid w:val="005B30D7"/>
    <w:rsid w:val="005B3401"/>
    <w:rsid w:val="005B38AB"/>
    <w:rsid w:val="005B39A0"/>
    <w:rsid w:val="005B4020"/>
    <w:rsid w:val="005B42D7"/>
    <w:rsid w:val="005B432C"/>
    <w:rsid w:val="005B49E7"/>
    <w:rsid w:val="005B4AE1"/>
    <w:rsid w:val="005B4F91"/>
    <w:rsid w:val="005B53E7"/>
    <w:rsid w:val="005B5407"/>
    <w:rsid w:val="005B55AB"/>
    <w:rsid w:val="005B56B6"/>
    <w:rsid w:val="005B593C"/>
    <w:rsid w:val="005B5965"/>
    <w:rsid w:val="005B5AA4"/>
    <w:rsid w:val="005B5B83"/>
    <w:rsid w:val="005B5C7E"/>
    <w:rsid w:val="005B5D1A"/>
    <w:rsid w:val="005B5FAC"/>
    <w:rsid w:val="005B6353"/>
    <w:rsid w:val="005B6612"/>
    <w:rsid w:val="005B663F"/>
    <w:rsid w:val="005B6AA1"/>
    <w:rsid w:val="005B6C3A"/>
    <w:rsid w:val="005B6D3B"/>
    <w:rsid w:val="005B702A"/>
    <w:rsid w:val="005B770B"/>
    <w:rsid w:val="005B7938"/>
    <w:rsid w:val="005B79D7"/>
    <w:rsid w:val="005B7F93"/>
    <w:rsid w:val="005C0800"/>
    <w:rsid w:val="005C0B32"/>
    <w:rsid w:val="005C11B1"/>
    <w:rsid w:val="005C182D"/>
    <w:rsid w:val="005C2165"/>
    <w:rsid w:val="005C2181"/>
    <w:rsid w:val="005C2213"/>
    <w:rsid w:val="005C25EC"/>
    <w:rsid w:val="005C290C"/>
    <w:rsid w:val="005C2F04"/>
    <w:rsid w:val="005C3286"/>
    <w:rsid w:val="005C3461"/>
    <w:rsid w:val="005C35A7"/>
    <w:rsid w:val="005C36AE"/>
    <w:rsid w:val="005C3859"/>
    <w:rsid w:val="005C3908"/>
    <w:rsid w:val="005C41B1"/>
    <w:rsid w:val="005C41E7"/>
    <w:rsid w:val="005C4249"/>
    <w:rsid w:val="005C42A5"/>
    <w:rsid w:val="005C4838"/>
    <w:rsid w:val="005C4B29"/>
    <w:rsid w:val="005C4F2D"/>
    <w:rsid w:val="005C509A"/>
    <w:rsid w:val="005C5337"/>
    <w:rsid w:val="005C53C5"/>
    <w:rsid w:val="005C56C7"/>
    <w:rsid w:val="005C5753"/>
    <w:rsid w:val="005C5D24"/>
    <w:rsid w:val="005C5F33"/>
    <w:rsid w:val="005C5F6B"/>
    <w:rsid w:val="005C60DA"/>
    <w:rsid w:val="005C61C1"/>
    <w:rsid w:val="005C65C7"/>
    <w:rsid w:val="005C6BF2"/>
    <w:rsid w:val="005C6CE2"/>
    <w:rsid w:val="005C784A"/>
    <w:rsid w:val="005C7990"/>
    <w:rsid w:val="005C7B8D"/>
    <w:rsid w:val="005C7BB4"/>
    <w:rsid w:val="005D01D0"/>
    <w:rsid w:val="005D035B"/>
    <w:rsid w:val="005D0BF3"/>
    <w:rsid w:val="005D0DC3"/>
    <w:rsid w:val="005D0E5B"/>
    <w:rsid w:val="005D1431"/>
    <w:rsid w:val="005D14D4"/>
    <w:rsid w:val="005D1536"/>
    <w:rsid w:val="005D1C9A"/>
    <w:rsid w:val="005D1D94"/>
    <w:rsid w:val="005D1FBC"/>
    <w:rsid w:val="005D204E"/>
    <w:rsid w:val="005D226A"/>
    <w:rsid w:val="005D273A"/>
    <w:rsid w:val="005D299D"/>
    <w:rsid w:val="005D2A6B"/>
    <w:rsid w:val="005D2C10"/>
    <w:rsid w:val="005D2D97"/>
    <w:rsid w:val="005D3CE5"/>
    <w:rsid w:val="005D408B"/>
    <w:rsid w:val="005D4318"/>
    <w:rsid w:val="005D4566"/>
    <w:rsid w:val="005D48DE"/>
    <w:rsid w:val="005D4A9E"/>
    <w:rsid w:val="005D4D1E"/>
    <w:rsid w:val="005D4ED1"/>
    <w:rsid w:val="005D4EEB"/>
    <w:rsid w:val="005D4F53"/>
    <w:rsid w:val="005D573E"/>
    <w:rsid w:val="005D5A5A"/>
    <w:rsid w:val="005D5D03"/>
    <w:rsid w:val="005D5F01"/>
    <w:rsid w:val="005D600B"/>
    <w:rsid w:val="005D666E"/>
    <w:rsid w:val="005D66AC"/>
    <w:rsid w:val="005D6858"/>
    <w:rsid w:val="005D7065"/>
    <w:rsid w:val="005D79F3"/>
    <w:rsid w:val="005D7AD4"/>
    <w:rsid w:val="005D7C5D"/>
    <w:rsid w:val="005D7D05"/>
    <w:rsid w:val="005D7D1B"/>
    <w:rsid w:val="005D7EBA"/>
    <w:rsid w:val="005E01B7"/>
    <w:rsid w:val="005E02BE"/>
    <w:rsid w:val="005E03D3"/>
    <w:rsid w:val="005E03D8"/>
    <w:rsid w:val="005E0440"/>
    <w:rsid w:val="005E0602"/>
    <w:rsid w:val="005E0638"/>
    <w:rsid w:val="005E0A76"/>
    <w:rsid w:val="005E0AC1"/>
    <w:rsid w:val="005E0AE5"/>
    <w:rsid w:val="005E0EE2"/>
    <w:rsid w:val="005E0EE4"/>
    <w:rsid w:val="005E0F68"/>
    <w:rsid w:val="005E18C4"/>
    <w:rsid w:val="005E19C5"/>
    <w:rsid w:val="005E1E95"/>
    <w:rsid w:val="005E21AA"/>
    <w:rsid w:val="005E23E5"/>
    <w:rsid w:val="005E28B8"/>
    <w:rsid w:val="005E2EC8"/>
    <w:rsid w:val="005E307B"/>
    <w:rsid w:val="005E35B2"/>
    <w:rsid w:val="005E3E40"/>
    <w:rsid w:val="005E4AAA"/>
    <w:rsid w:val="005E4F02"/>
    <w:rsid w:val="005E5086"/>
    <w:rsid w:val="005E50DF"/>
    <w:rsid w:val="005E5281"/>
    <w:rsid w:val="005E568A"/>
    <w:rsid w:val="005E5773"/>
    <w:rsid w:val="005E5929"/>
    <w:rsid w:val="005E5CD1"/>
    <w:rsid w:val="005E5EDF"/>
    <w:rsid w:val="005E5F45"/>
    <w:rsid w:val="005E606D"/>
    <w:rsid w:val="005E6126"/>
    <w:rsid w:val="005E6302"/>
    <w:rsid w:val="005E6386"/>
    <w:rsid w:val="005E6479"/>
    <w:rsid w:val="005E6B26"/>
    <w:rsid w:val="005E6B29"/>
    <w:rsid w:val="005E6C36"/>
    <w:rsid w:val="005E707C"/>
    <w:rsid w:val="005E757B"/>
    <w:rsid w:val="005E7879"/>
    <w:rsid w:val="005E79B7"/>
    <w:rsid w:val="005E7B21"/>
    <w:rsid w:val="005E7F17"/>
    <w:rsid w:val="005F0452"/>
    <w:rsid w:val="005F0806"/>
    <w:rsid w:val="005F0C6C"/>
    <w:rsid w:val="005F0D1A"/>
    <w:rsid w:val="005F0F84"/>
    <w:rsid w:val="005F11D7"/>
    <w:rsid w:val="005F17DD"/>
    <w:rsid w:val="005F1D21"/>
    <w:rsid w:val="005F1F4F"/>
    <w:rsid w:val="005F215C"/>
    <w:rsid w:val="005F23EA"/>
    <w:rsid w:val="005F2498"/>
    <w:rsid w:val="005F2A76"/>
    <w:rsid w:val="005F2CA0"/>
    <w:rsid w:val="005F3C84"/>
    <w:rsid w:val="005F3D53"/>
    <w:rsid w:val="005F3DB2"/>
    <w:rsid w:val="005F458C"/>
    <w:rsid w:val="005F4D84"/>
    <w:rsid w:val="005F4D96"/>
    <w:rsid w:val="005F58E9"/>
    <w:rsid w:val="005F5B99"/>
    <w:rsid w:val="005F5C55"/>
    <w:rsid w:val="005F5C7F"/>
    <w:rsid w:val="005F5D61"/>
    <w:rsid w:val="005F6056"/>
    <w:rsid w:val="005F628E"/>
    <w:rsid w:val="005F63B8"/>
    <w:rsid w:val="005F688B"/>
    <w:rsid w:val="005F6DA2"/>
    <w:rsid w:val="005F6DDE"/>
    <w:rsid w:val="005F72B5"/>
    <w:rsid w:val="005F737E"/>
    <w:rsid w:val="005F7453"/>
    <w:rsid w:val="005F789B"/>
    <w:rsid w:val="0060024A"/>
    <w:rsid w:val="006003EB"/>
    <w:rsid w:val="006005B4"/>
    <w:rsid w:val="0060078B"/>
    <w:rsid w:val="00600D30"/>
    <w:rsid w:val="00601242"/>
    <w:rsid w:val="0060153F"/>
    <w:rsid w:val="00601695"/>
    <w:rsid w:val="00601D3A"/>
    <w:rsid w:val="00602667"/>
    <w:rsid w:val="00602974"/>
    <w:rsid w:val="006029E7"/>
    <w:rsid w:val="006029FD"/>
    <w:rsid w:val="00602CF3"/>
    <w:rsid w:val="00602DA7"/>
    <w:rsid w:val="00602E7E"/>
    <w:rsid w:val="0060309E"/>
    <w:rsid w:val="0060315B"/>
    <w:rsid w:val="00603290"/>
    <w:rsid w:val="00603370"/>
    <w:rsid w:val="0060358C"/>
    <w:rsid w:val="00603598"/>
    <w:rsid w:val="0060371C"/>
    <w:rsid w:val="00603854"/>
    <w:rsid w:val="00604015"/>
    <w:rsid w:val="006042C4"/>
    <w:rsid w:val="00604627"/>
    <w:rsid w:val="00604922"/>
    <w:rsid w:val="00604D1C"/>
    <w:rsid w:val="00604F6B"/>
    <w:rsid w:val="0060581E"/>
    <w:rsid w:val="006059A9"/>
    <w:rsid w:val="00605A5E"/>
    <w:rsid w:val="00605CE9"/>
    <w:rsid w:val="0060628B"/>
    <w:rsid w:val="00606542"/>
    <w:rsid w:val="00606952"/>
    <w:rsid w:val="00606A88"/>
    <w:rsid w:val="00607001"/>
    <w:rsid w:val="006070F2"/>
    <w:rsid w:val="0060730D"/>
    <w:rsid w:val="006078D8"/>
    <w:rsid w:val="00607E80"/>
    <w:rsid w:val="006103EF"/>
    <w:rsid w:val="00610515"/>
    <w:rsid w:val="006105FB"/>
    <w:rsid w:val="006107A5"/>
    <w:rsid w:val="00610810"/>
    <w:rsid w:val="006108E3"/>
    <w:rsid w:val="00610DCE"/>
    <w:rsid w:val="00610F20"/>
    <w:rsid w:val="00611234"/>
    <w:rsid w:val="00611669"/>
    <w:rsid w:val="0061170D"/>
    <w:rsid w:val="00611C00"/>
    <w:rsid w:val="00611C45"/>
    <w:rsid w:val="00611E41"/>
    <w:rsid w:val="00611EB3"/>
    <w:rsid w:val="00611EE9"/>
    <w:rsid w:val="00611F9D"/>
    <w:rsid w:val="0061237F"/>
    <w:rsid w:val="006123AC"/>
    <w:rsid w:val="00612468"/>
    <w:rsid w:val="006124CD"/>
    <w:rsid w:val="006125D2"/>
    <w:rsid w:val="0061281C"/>
    <w:rsid w:val="00612962"/>
    <w:rsid w:val="00612C1E"/>
    <w:rsid w:val="00612DC0"/>
    <w:rsid w:val="00612E94"/>
    <w:rsid w:val="0061366B"/>
    <w:rsid w:val="006136EE"/>
    <w:rsid w:val="00613ED8"/>
    <w:rsid w:val="0061414D"/>
    <w:rsid w:val="0061424E"/>
    <w:rsid w:val="0061442E"/>
    <w:rsid w:val="00614511"/>
    <w:rsid w:val="006148FC"/>
    <w:rsid w:val="00614BCD"/>
    <w:rsid w:val="00614EE0"/>
    <w:rsid w:val="0061509E"/>
    <w:rsid w:val="006155D5"/>
    <w:rsid w:val="00615720"/>
    <w:rsid w:val="00615A7F"/>
    <w:rsid w:val="00615AB3"/>
    <w:rsid w:val="00615B9D"/>
    <w:rsid w:val="00615FD8"/>
    <w:rsid w:val="00616008"/>
    <w:rsid w:val="00616250"/>
    <w:rsid w:val="00616A3B"/>
    <w:rsid w:val="00616D2E"/>
    <w:rsid w:val="00617054"/>
    <w:rsid w:val="0061706B"/>
    <w:rsid w:val="006171B5"/>
    <w:rsid w:val="00617226"/>
    <w:rsid w:val="0061747B"/>
    <w:rsid w:val="00617767"/>
    <w:rsid w:val="006177FE"/>
    <w:rsid w:val="006200E4"/>
    <w:rsid w:val="00620337"/>
    <w:rsid w:val="006204B2"/>
    <w:rsid w:val="0062050F"/>
    <w:rsid w:val="006206EA"/>
    <w:rsid w:val="006208B9"/>
    <w:rsid w:val="00620E04"/>
    <w:rsid w:val="00620EA0"/>
    <w:rsid w:val="00620F07"/>
    <w:rsid w:val="00620F70"/>
    <w:rsid w:val="006210B0"/>
    <w:rsid w:val="006213C3"/>
    <w:rsid w:val="0062147C"/>
    <w:rsid w:val="006216BD"/>
    <w:rsid w:val="006216CE"/>
    <w:rsid w:val="006220A2"/>
    <w:rsid w:val="0062265B"/>
    <w:rsid w:val="006227E2"/>
    <w:rsid w:val="00622A17"/>
    <w:rsid w:val="00622BE3"/>
    <w:rsid w:val="0062318F"/>
    <w:rsid w:val="0062386A"/>
    <w:rsid w:val="00623C47"/>
    <w:rsid w:val="00624AAD"/>
    <w:rsid w:val="00624BB5"/>
    <w:rsid w:val="00624BB8"/>
    <w:rsid w:val="00624C77"/>
    <w:rsid w:val="00624D5B"/>
    <w:rsid w:val="006257CD"/>
    <w:rsid w:val="00625D24"/>
    <w:rsid w:val="00626116"/>
    <w:rsid w:val="00626357"/>
    <w:rsid w:val="006266BA"/>
    <w:rsid w:val="0062672F"/>
    <w:rsid w:val="006267B2"/>
    <w:rsid w:val="0062683B"/>
    <w:rsid w:val="00626B67"/>
    <w:rsid w:val="00626EAF"/>
    <w:rsid w:val="00626FCC"/>
    <w:rsid w:val="0062721D"/>
    <w:rsid w:val="006275B9"/>
    <w:rsid w:val="00627BB4"/>
    <w:rsid w:val="00627BF6"/>
    <w:rsid w:val="00627F08"/>
    <w:rsid w:val="006303FE"/>
    <w:rsid w:val="00630501"/>
    <w:rsid w:val="00630A6F"/>
    <w:rsid w:val="00630BB2"/>
    <w:rsid w:val="00630BF3"/>
    <w:rsid w:val="006310E8"/>
    <w:rsid w:val="006310FE"/>
    <w:rsid w:val="006311CB"/>
    <w:rsid w:val="006312D1"/>
    <w:rsid w:val="006318FC"/>
    <w:rsid w:val="00632225"/>
    <w:rsid w:val="006322BA"/>
    <w:rsid w:val="0063240B"/>
    <w:rsid w:val="0063262E"/>
    <w:rsid w:val="00632B66"/>
    <w:rsid w:val="00632BE3"/>
    <w:rsid w:val="00632BF0"/>
    <w:rsid w:val="00632EBF"/>
    <w:rsid w:val="00632F56"/>
    <w:rsid w:val="0063315D"/>
    <w:rsid w:val="006335CD"/>
    <w:rsid w:val="006338F3"/>
    <w:rsid w:val="00633DDD"/>
    <w:rsid w:val="006340F4"/>
    <w:rsid w:val="00634279"/>
    <w:rsid w:val="00634392"/>
    <w:rsid w:val="006347D4"/>
    <w:rsid w:val="00634AB5"/>
    <w:rsid w:val="006354EA"/>
    <w:rsid w:val="00635705"/>
    <w:rsid w:val="0063589E"/>
    <w:rsid w:val="00635933"/>
    <w:rsid w:val="00635BED"/>
    <w:rsid w:val="006360BB"/>
    <w:rsid w:val="00636693"/>
    <w:rsid w:val="006367F7"/>
    <w:rsid w:val="00636B15"/>
    <w:rsid w:val="006378E5"/>
    <w:rsid w:val="006379DD"/>
    <w:rsid w:val="006379F0"/>
    <w:rsid w:val="00637BDC"/>
    <w:rsid w:val="00637E41"/>
    <w:rsid w:val="00640180"/>
    <w:rsid w:val="00640776"/>
    <w:rsid w:val="00640D89"/>
    <w:rsid w:val="00640E3A"/>
    <w:rsid w:val="00641523"/>
    <w:rsid w:val="00641758"/>
    <w:rsid w:val="006418C0"/>
    <w:rsid w:val="00641A4C"/>
    <w:rsid w:val="00641CEB"/>
    <w:rsid w:val="00641D09"/>
    <w:rsid w:val="00641D69"/>
    <w:rsid w:val="00641DBD"/>
    <w:rsid w:val="0064289F"/>
    <w:rsid w:val="00643338"/>
    <w:rsid w:val="006433C0"/>
    <w:rsid w:val="00643973"/>
    <w:rsid w:val="00643F26"/>
    <w:rsid w:val="0064426E"/>
    <w:rsid w:val="0064454B"/>
    <w:rsid w:val="006446D8"/>
    <w:rsid w:val="0064475A"/>
    <w:rsid w:val="00644AED"/>
    <w:rsid w:val="00644C49"/>
    <w:rsid w:val="00644C5B"/>
    <w:rsid w:val="00645039"/>
    <w:rsid w:val="00645068"/>
    <w:rsid w:val="006451ED"/>
    <w:rsid w:val="00645334"/>
    <w:rsid w:val="006453A8"/>
    <w:rsid w:val="00645CB4"/>
    <w:rsid w:val="00645F7F"/>
    <w:rsid w:val="00646224"/>
    <w:rsid w:val="00646402"/>
    <w:rsid w:val="006468FD"/>
    <w:rsid w:val="00646FA5"/>
    <w:rsid w:val="0064713D"/>
    <w:rsid w:val="00647157"/>
    <w:rsid w:val="0064734C"/>
    <w:rsid w:val="006473F9"/>
    <w:rsid w:val="00647640"/>
    <w:rsid w:val="006478C9"/>
    <w:rsid w:val="00647B94"/>
    <w:rsid w:val="00647FB9"/>
    <w:rsid w:val="0065001F"/>
    <w:rsid w:val="006500A1"/>
    <w:rsid w:val="00650BC8"/>
    <w:rsid w:val="00650CE0"/>
    <w:rsid w:val="00650D38"/>
    <w:rsid w:val="00651213"/>
    <w:rsid w:val="00651779"/>
    <w:rsid w:val="00651FB2"/>
    <w:rsid w:val="00652438"/>
    <w:rsid w:val="00652BFB"/>
    <w:rsid w:val="006530EE"/>
    <w:rsid w:val="00653693"/>
    <w:rsid w:val="0065383B"/>
    <w:rsid w:val="00653D06"/>
    <w:rsid w:val="00654273"/>
    <w:rsid w:val="00654330"/>
    <w:rsid w:val="0065443B"/>
    <w:rsid w:val="00654523"/>
    <w:rsid w:val="00654704"/>
    <w:rsid w:val="00654D76"/>
    <w:rsid w:val="00655699"/>
    <w:rsid w:val="0065570A"/>
    <w:rsid w:val="00656277"/>
    <w:rsid w:val="006562A2"/>
    <w:rsid w:val="006568D3"/>
    <w:rsid w:val="0065694C"/>
    <w:rsid w:val="00656AB7"/>
    <w:rsid w:val="00656EA2"/>
    <w:rsid w:val="00657125"/>
    <w:rsid w:val="00657D94"/>
    <w:rsid w:val="00657DD4"/>
    <w:rsid w:val="00657E9F"/>
    <w:rsid w:val="00660202"/>
    <w:rsid w:val="0066025A"/>
    <w:rsid w:val="006609E2"/>
    <w:rsid w:val="00660A87"/>
    <w:rsid w:val="00660AE9"/>
    <w:rsid w:val="00660B60"/>
    <w:rsid w:val="00660D29"/>
    <w:rsid w:val="0066131C"/>
    <w:rsid w:val="00661586"/>
    <w:rsid w:val="00661F88"/>
    <w:rsid w:val="00662247"/>
    <w:rsid w:val="00662C8D"/>
    <w:rsid w:val="006630F5"/>
    <w:rsid w:val="0066322A"/>
    <w:rsid w:val="00663307"/>
    <w:rsid w:val="006634FE"/>
    <w:rsid w:val="006635D9"/>
    <w:rsid w:val="0066363F"/>
    <w:rsid w:val="0066370C"/>
    <w:rsid w:val="006640C8"/>
    <w:rsid w:val="0066410D"/>
    <w:rsid w:val="00664579"/>
    <w:rsid w:val="00664763"/>
    <w:rsid w:val="006649B2"/>
    <w:rsid w:val="00664AAE"/>
    <w:rsid w:val="00664ACF"/>
    <w:rsid w:val="00664BBD"/>
    <w:rsid w:val="00664CE1"/>
    <w:rsid w:val="00664E77"/>
    <w:rsid w:val="00664FAA"/>
    <w:rsid w:val="006653B6"/>
    <w:rsid w:val="0066556A"/>
    <w:rsid w:val="006655D4"/>
    <w:rsid w:val="00665693"/>
    <w:rsid w:val="0066581E"/>
    <w:rsid w:val="006659DC"/>
    <w:rsid w:val="006659E2"/>
    <w:rsid w:val="00665EB2"/>
    <w:rsid w:val="00666154"/>
    <w:rsid w:val="00666321"/>
    <w:rsid w:val="006666F3"/>
    <w:rsid w:val="00667017"/>
    <w:rsid w:val="0066777F"/>
    <w:rsid w:val="00667B39"/>
    <w:rsid w:val="00667FC7"/>
    <w:rsid w:val="006702AF"/>
    <w:rsid w:val="0067054C"/>
    <w:rsid w:val="00670633"/>
    <w:rsid w:val="0067088D"/>
    <w:rsid w:val="00670952"/>
    <w:rsid w:val="00670C08"/>
    <w:rsid w:val="00671034"/>
    <w:rsid w:val="0067157E"/>
    <w:rsid w:val="00671C07"/>
    <w:rsid w:val="00672869"/>
    <w:rsid w:val="00672C91"/>
    <w:rsid w:val="006731FC"/>
    <w:rsid w:val="0067322E"/>
    <w:rsid w:val="006734B8"/>
    <w:rsid w:val="006734FC"/>
    <w:rsid w:val="006738C1"/>
    <w:rsid w:val="00673EC4"/>
    <w:rsid w:val="0067404E"/>
    <w:rsid w:val="00674241"/>
    <w:rsid w:val="0067460B"/>
    <w:rsid w:val="00675205"/>
    <w:rsid w:val="00675AB9"/>
    <w:rsid w:val="00675FD6"/>
    <w:rsid w:val="0067654F"/>
    <w:rsid w:val="00676584"/>
    <w:rsid w:val="00676DE9"/>
    <w:rsid w:val="00676EEC"/>
    <w:rsid w:val="00677235"/>
    <w:rsid w:val="00677788"/>
    <w:rsid w:val="006777CD"/>
    <w:rsid w:val="006778C6"/>
    <w:rsid w:val="006779AC"/>
    <w:rsid w:val="00677A52"/>
    <w:rsid w:val="00677C9C"/>
    <w:rsid w:val="00677E29"/>
    <w:rsid w:val="00677FC1"/>
    <w:rsid w:val="0068018B"/>
    <w:rsid w:val="00680514"/>
    <w:rsid w:val="00680557"/>
    <w:rsid w:val="006808F1"/>
    <w:rsid w:val="00680BD0"/>
    <w:rsid w:val="00681345"/>
    <w:rsid w:val="00681A13"/>
    <w:rsid w:val="00681AE1"/>
    <w:rsid w:val="00682731"/>
    <w:rsid w:val="0068281A"/>
    <w:rsid w:val="006828D4"/>
    <w:rsid w:val="006828ED"/>
    <w:rsid w:val="0068308F"/>
    <w:rsid w:val="00683304"/>
    <w:rsid w:val="0068333E"/>
    <w:rsid w:val="00683976"/>
    <w:rsid w:val="006839DB"/>
    <w:rsid w:val="00683A2E"/>
    <w:rsid w:val="00683B5F"/>
    <w:rsid w:val="00683C8C"/>
    <w:rsid w:val="0068409B"/>
    <w:rsid w:val="006842DD"/>
    <w:rsid w:val="00684592"/>
    <w:rsid w:val="00684A02"/>
    <w:rsid w:val="00684F27"/>
    <w:rsid w:val="00685070"/>
    <w:rsid w:val="006850F4"/>
    <w:rsid w:val="006852B2"/>
    <w:rsid w:val="00685623"/>
    <w:rsid w:val="00685ADF"/>
    <w:rsid w:val="0068611D"/>
    <w:rsid w:val="00686561"/>
    <w:rsid w:val="00686A99"/>
    <w:rsid w:val="00686B19"/>
    <w:rsid w:val="00686FF9"/>
    <w:rsid w:val="0068712C"/>
    <w:rsid w:val="00687329"/>
    <w:rsid w:val="006873D0"/>
    <w:rsid w:val="00687646"/>
    <w:rsid w:val="0069013D"/>
    <w:rsid w:val="0069076D"/>
    <w:rsid w:val="006907CF"/>
    <w:rsid w:val="006908A1"/>
    <w:rsid w:val="00690BB7"/>
    <w:rsid w:val="00690D1C"/>
    <w:rsid w:val="00691695"/>
    <w:rsid w:val="00691707"/>
    <w:rsid w:val="0069179B"/>
    <w:rsid w:val="006919AA"/>
    <w:rsid w:val="006919D0"/>
    <w:rsid w:val="00691CB4"/>
    <w:rsid w:val="00691D9E"/>
    <w:rsid w:val="00691FF8"/>
    <w:rsid w:val="006920A3"/>
    <w:rsid w:val="006923B0"/>
    <w:rsid w:val="00692700"/>
    <w:rsid w:val="00692FE7"/>
    <w:rsid w:val="006930DF"/>
    <w:rsid w:val="006932E5"/>
    <w:rsid w:val="006933C9"/>
    <w:rsid w:val="006933D3"/>
    <w:rsid w:val="006935A0"/>
    <w:rsid w:val="0069389F"/>
    <w:rsid w:val="00693908"/>
    <w:rsid w:val="00693A29"/>
    <w:rsid w:val="00693A42"/>
    <w:rsid w:val="00693AAE"/>
    <w:rsid w:val="00693EB9"/>
    <w:rsid w:val="00693FE4"/>
    <w:rsid w:val="006940B6"/>
    <w:rsid w:val="00694400"/>
    <w:rsid w:val="006945BF"/>
    <w:rsid w:val="00694AEE"/>
    <w:rsid w:val="00694C7E"/>
    <w:rsid w:val="00694DAF"/>
    <w:rsid w:val="00695035"/>
    <w:rsid w:val="006950A2"/>
    <w:rsid w:val="00695273"/>
    <w:rsid w:val="006954AF"/>
    <w:rsid w:val="00695B91"/>
    <w:rsid w:val="0069605F"/>
    <w:rsid w:val="006963FD"/>
    <w:rsid w:val="0069658D"/>
    <w:rsid w:val="0069692B"/>
    <w:rsid w:val="00696E71"/>
    <w:rsid w:val="006970FA"/>
    <w:rsid w:val="006977D3"/>
    <w:rsid w:val="00697949"/>
    <w:rsid w:val="006A012E"/>
    <w:rsid w:val="006A034B"/>
    <w:rsid w:val="006A0835"/>
    <w:rsid w:val="006A086B"/>
    <w:rsid w:val="006A0CE7"/>
    <w:rsid w:val="006A1184"/>
    <w:rsid w:val="006A1562"/>
    <w:rsid w:val="006A1679"/>
    <w:rsid w:val="006A1941"/>
    <w:rsid w:val="006A1A99"/>
    <w:rsid w:val="006A1F26"/>
    <w:rsid w:val="006A22A9"/>
    <w:rsid w:val="006A22D6"/>
    <w:rsid w:val="006A23F8"/>
    <w:rsid w:val="006A2D4E"/>
    <w:rsid w:val="006A3745"/>
    <w:rsid w:val="006A3859"/>
    <w:rsid w:val="006A3A10"/>
    <w:rsid w:val="006A3B6B"/>
    <w:rsid w:val="006A3DBD"/>
    <w:rsid w:val="006A4114"/>
    <w:rsid w:val="006A421E"/>
    <w:rsid w:val="006A457F"/>
    <w:rsid w:val="006A4E97"/>
    <w:rsid w:val="006A5282"/>
    <w:rsid w:val="006A5440"/>
    <w:rsid w:val="006A5C4B"/>
    <w:rsid w:val="006A6077"/>
    <w:rsid w:val="006A622B"/>
    <w:rsid w:val="006A64C3"/>
    <w:rsid w:val="006A680D"/>
    <w:rsid w:val="006A6D0F"/>
    <w:rsid w:val="006A6F31"/>
    <w:rsid w:val="006A6FA5"/>
    <w:rsid w:val="006A7187"/>
    <w:rsid w:val="006A727F"/>
    <w:rsid w:val="006A7372"/>
    <w:rsid w:val="006A7729"/>
    <w:rsid w:val="006A7756"/>
    <w:rsid w:val="006A7B15"/>
    <w:rsid w:val="006A7F62"/>
    <w:rsid w:val="006B0194"/>
    <w:rsid w:val="006B0397"/>
    <w:rsid w:val="006B0823"/>
    <w:rsid w:val="006B0B60"/>
    <w:rsid w:val="006B0D87"/>
    <w:rsid w:val="006B0EA8"/>
    <w:rsid w:val="006B12B8"/>
    <w:rsid w:val="006B1389"/>
    <w:rsid w:val="006B15E4"/>
    <w:rsid w:val="006B15F3"/>
    <w:rsid w:val="006B1625"/>
    <w:rsid w:val="006B1977"/>
    <w:rsid w:val="006B19C3"/>
    <w:rsid w:val="006B1DEF"/>
    <w:rsid w:val="006B1E98"/>
    <w:rsid w:val="006B200C"/>
    <w:rsid w:val="006B2015"/>
    <w:rsid w:val="006B2016"/>
    <w:rsid w:val="006B226D"/>
    <w:rsid w:val="006B22C4"/>
    <w:rsid w:val="006B2854"/>
    <w:rsid w:val="006B2A74"/>
    <w:rsid w:val="006B2CAC"/>
    <w:rsid w:val="006B2CCA"/>
    <w:rsid w:val="006B2E2E"/>
    <w:rsid w:val="006B303E"/>
    <w:rsid w:val="006B34E2"/>
    <w:rsid w:val="006B36F1"/>
    <w:rsid w:val="006B37A4"/>
    <w:rsid w:val="006B3D6B"/>
    <w:rsid w:val="006B4193"/>
    <w:rsid w:val="006B431B"/>
    <w:rsid w:val="006B545D"/>
    <w:rsid w:val="006B556A"/>
    <w:rsid w:val="006B561D"/>
    <w:rsid w:val="006B57BA"/>
    <w:rsid w:val="006B5A5E"/>
    <w:rsid w:val="006B638D"/>
    <w:rsid w:val="006B6625"/>
    <w:rsid w:val="006B67C0"/>
    <w:rsid w:val="006B681F"/>
    <w:rsid w:val="006B6A22"/>
    <w:rsid w:val="006B6D26"/>
    <w:rsid w:val="006B6E2D"/>
    <w:rsid w:val="006B7003"/>
    <w:rsid w:val="006B72C5"/>
    <w:rsid w:val="006B7567"/>
    <w:rsid w:val="006B760B"/>
    <w:rsid w:val="006B77C7"/>
    <w:rsid w:val="006B77E8"/>
    <w:rsid w:val="006B79ED"/>
    <w:rsid w:val="006B7B9A"/>
    <w:rsid w:val="006B7F1B"/>
    <w:rsid w:val="006C00CA"/>
    <w:rsid w:val="006C018E"/>
    <w:rsid w:val="006C0298"/>
    <w:rsid w:val="006C08F2"/>
    <w:rsid w:val="006C093B"/>
    <w:rsid w:val="006C0E7D"/>
    <w:rsid w:val="006C1B88"/>
    <w:rsid w:val="006C1F0A"/>
    <w:rsid w:val="006C229E"/>
    <w:rsid w:val="006C2436"/>
    <w:rsid w:val="006C2662"/>
    <w:rsid w:val="006C2813"/>
    <w:rsid w:val="006C2957"/>
    <w:rsid w:val="006C296D"/>
    <w:rsid w:val="006C2C62"/>
    <w:rsid w:val="006C2EB5"/>
    <w:rsid w:val="006C30A9"/>
    <w:rsid w:val="006C33AD"/>
    <w:rsid w:val="006C3537"/>
    <w:rsid w:val="006C35BC"/>
    <w:rsid w:val="006C39B4"/>
    <w:rsid w:val="006C39DC"/>
    <w:rsid w:val="006C3D9C"/>
    <w:rsid w:val="006C430D"/>
    <w:rsid w:val="006C4501"/>
    <w:rsid w:val="006C4729"/>
    <w:rsid w:val="006C4805"/>
    <w:rsid w:val="006C480D"/>
    <w:rsid w:val="006C488F"/>
    <w:rsid w:val="006C4E9C"/>
    <w:rsid w:val="006C51D7"/>
    <w:rsid w:val="006C5233"/>
    <w:rsid w:val="006C55C6"/>
    <w:rsid w:val="006C5C3C"/>
    <w:rsid w:val="006C5D81"/>
    <w:rsid w:val="006C5DA7"/>
    <w:rsid w:val="006C5DEB"/>
    <w:rsid w:val="006C5DF4"/>
    <w:rsid w:val="006C6647"/>
    <w:rsid w:val="006C6B60"/>
    <w:rsid w:val="006C6C27"/>
    <w:rsid w:val="006C6D4D"/>
    <w:rsid w:val="006C726E"/>
    <w:rsid w:val="006C737C"/>
    <w:rsid w:val="006C742F"/>
    <w:rsid w:val="006C747C"/>
    <w:rsid w:val="006D01C1"/>
    <w:rsid w:val="006D03C9"/>
    <w:rsid w:val="006D087B"/>
    <w:rsid w:val="006D0D52"/>
    <w:rsid w:val="006D0D60"/>
    <w:rsid w:val="006D1497"/>
    <w:rsid w:val="006D156B"/>
    <w:rsid w:val="006D16CD"/>
    <w:rsid w:val="006D1A48"/>
    <w:rsid w:val="006D1E97"/>
    <w:rsid w:val="006D22E2"/>
    <w:rsid w:val="006D22FF"/>
    <w:rsid w:val="006D23ED"/>
    <w:rsid w:val="006D260F"/>
    <w:rsid w:val="006D2E54"/>
    <w:rsid w:val="006D30D5"/>
    <w:rsid w:val="006D34D3"/>
    <w:rsid w:val="006D3586"/>
    <w:rsid w:val="006D3777"/>
    <w:rsid w:val="006D38D2"/>
    <w:rsid w:val="006D3EAE"/>
    <w:rsid w:val="006D40B1"/>
    <w:rsid w:val="006D435C"/>
    <w:rsid w:val="006D43F2"/>
    <w:rsid w:val="006D449C"/>
    <w:rsid w:val="006D49DF"/>
    <w:rsid w:val="006D4A27"/>
    <w:rsid w:val="006D4BE3"/>
    <w:rsid w:val="006D4E8F"/>
    <w:rsid w:val="006D4F5E"/>
    <w:rsid w:val="006D51D0"/>
    <w:rsid w:val="006D5224"/>
    <w:rsid w:val="006D54FF"/>
    <w:rsid w:val="006D57B8"/>
    <w:rsid w:val="006D5D01"/>
    <w:rsid w:val="006D618C"/>
    <w:rsid w:val="006D6441"/>
    <w:rsid w:val="006D6816"/>
    <w:rsid w:val="006D686D"/>
    <w:rsid w:val="006D7180"/>
    <w:rsid w:val="006D7229"/>
    <w:rsid w:val="006D758E"/>
    <w:rsid w:val="006D76D9"/>
    <w:rsid w:val="006D7C7A"/>
    <w:rsid w:val="006D7FE8"/>
    <w:rsid w:val="006E0A3D"/>
    <w:rsid w:val="006E0DDA"/>
    <w:rsid w:val="006E0EB8"/>
    <w:rsid w:val="006E12E9"/>
    <w:rsid w:val="006E1547"/>
    <w:rsid w:val="006E1761"/>
    <w:rsid w:val="006E1A25"/>
    <w:rsid w:val="006E235F"/>
    <w:rsid w:val="006E243B"/>
    <w:rsid w:val="006E2921"/>
    <w:rsid w:val="006E295D"/>
    <w:rsid w:val="006E2AAF"/>
    <w:rsid w:val="006E31B5"/>
    <w:rsid w:val="006E3615"/>
    <w:rsid w:val="006E3A19"/>
    <w:rsid w:val="006E3C3F"/>
    <w:rsid w:val="006E3FF3"/>
    <w:rsid w:val="006E42DD"/>
    <w:rsid w:val="006E42FA"/>
    <w:rsid w:val="006E4329"/>
    <w:rsid w:val="006E463D"/>
    <w:rsid w:val="006E490F"/>
    <w:rsid w:val="006E4D4B"/>
    <w:rsid w:val="006E54FE"/>
    <w:rsid w:val="006E5C92"/>
    <w:rsid w:val="006E62E0"/>
    <w:rsid w:val="006E6353"/>
    <w:rsid w:val="006E63F6"/>
    <w:rsid w:val="006E64E8"/>
    <w:rsid w:val="006E64F4"/>
    <w:rsid w:val="006E68C7"/>
    <w:rsid w:val="006E6981"/>
    <w:rsid w:val="006E6D97"/>
    <w:rsid w:val="006E705F"/>
    <w:rsid w:val="006E74CE"/>
    <w:rsid w:val="006E7505"/>
    <w:rsid w:val="006E75BB"/>
    <w:rsid w:val="006E75DC"/>
    <w:rsid w:val="006E770A"/>
    <w:rsid w:val="006E7737"/>
    <w:rsid w:val="006E77E1"/>
    <w:rsid w:val="006E7A7B"/>
    <w:rsid w:val="006E7D64"/>
    <w:rsid w:val="006E7E88"/>
    <w:rsid w:val="006E7F5D"/>
    <w:rsid w:val="006E7F78"/>
    <w:rsid w:val="006E7FCF"/>
    <w:rsid w:val="006F01CC"/>
    <w:rsid w:val="006F04F6"/>
    <w:rsid w:val="006F05E5"/>
    <w:rsid w:val="006F0729"/>
    <w:rsid w:val="006F0D9E"/>
    <w:rsid w:val="006F1A5F"/>
    <w:rsid w:val="006F1BB1"/>
    <w:rsid w:val="006F1C46"/>
    <w:rsid w:val="006F2592"/>
    <w:rsid w:val="006F269B"/>
    <w:rsid w:val="006F2F64"/>
    <w:rsid w:val="006F36D4"/>
    <w:rsid w:val="006F3AE5"/>
    <w:rsid w:val="006F3BF6"/>
    <w:rsid w:val="006F3D5F"/>
    <w:rsid w:val="006F3E9F"/>
    <w:rsid w:val="006F3F93"/>
    <w:rsid w:val="006F3FCD"/>
    <w:rsid w:val="006F41A3"/>
    <w:rsid w:val="006F436B"/>
    <w:rsid w:val="006F43E1"/>
    <w:rsid w:val="006F4AF5"/>
    <w:rsid w:val="006F4F9F"/>
    <w:rsid w:val="006F549B"/>
    <w:rsid w:val="006F5DE4"/>
    <w:rsid w:val="006F6304"/>
    <w:rsid w:val="006F6625"/>
    <w:rsid w:val="006F66E7"/>
    <w:rsid w:val="006F6B4F"/>
    <w:rsid w:val="006F6C4D"/>
    <w:rsid w:val="006F71CD"/>
    <w:rsid w:val="006F7451"/>
    <w:rsid w:val="006F789E"/>
    <w:rsid w:val="006F7A94"/>
    <w:rsid w:val="006F7BD6"/>
    <w:rsid w:val="006F7D7F"/>
    <w:rsid w:val="006F7E9B"/>
    <w:rsid w:val="00700524"/>
    <w:rsid w:val="007005ED"/>
    <w:rsid w:val="00700C2F"/>
    <w:rsid w:val="00700C32"/>
    <w:rsid w:val="00700DB2"/>
    <w:rsid w:val="0070115E"/>
    <w:rsid w:val="007015A1"/>
    <w:rsid w:val="007019EE"/>
    <w:rsid w:val="00701E4A"/>
    <w:rsid w:val="00701FFA"/>
    <w:rsid w:val="0070241A"/>
    <w:rsid w:val="007024AE"/>
    <w:rsid w:val="00702D72"/>
    <w:rsid w:val="00702DAD"/>
    <w:rsid w:val="0070307D"/>
    <w:rsid w:val="0070308C"/>
    <w:rsid w:val="007030DE"/>
    <w:rsid w:val="00703297"/>
    <w:rsid w:val="007032EE"/>
    <w:rsid w:val="0070342E"/>
    <w:rsid w:val="0070358F"/>
    <w:rsid w:val="007036C9"/>
    <w:rsid w:val="00703BCE"/>
    <w:rsid w:val="00703CFA"/>
    <w:rsid w:val="007042A0"/>
    <w:rsid w:val="007048A9"/>
    <w:rsid w:val="00704BF5"/>
    <w:rsid w:val="00705161"/>
    <w:rsid w:val="0070517D"/>
    <w:rsid w:val="00705470"/>
    <w:rsid w:val="0070549C"/>
    <w:rsid w:val="00705642"/>
    <w:rsid w:val="007057FF"/>
    <w:rsid w:val="00705E16"/>
    <w:rsid w:val="0070622F"/>
    <w:rsid w:val="0070634C"/>
    <w:rsid w:val="007063EF"/>
    <w:rsid w:val="007064D7"/>
    <w:rsid w:val="00706905"/>
    <w:rsid w:val="00706973"/>
    <w:rsid w:val="00706981"/>
    <w:rsid w:val="007069B9"/>
    <w:rsid w:val="00706D3B"/>
    <w:rsid w:val="007071AF"/>
    <w:rsid w:val="007071B6"/>
    <w:rsid w:val="0070728E"/>
    <w:rsid w:val="0070737F"/>
    <w:rsid w:val="0070761D"/>
    <w:rsid w:val="007077B1"/>
    <w:rsid w:val="007078F5"/>
    <w:rsid w:val="00707E15"/>
    <w:rsid w:val="007100E0"/>
    <w:rsid w:val="00710295"/>
    <w:rsid w:val="007108A5"/>
    <w:rsid w:val="00711403"/>
    <w:rsid w:val="0071188F"/>
    <w:rsid w:val="00711B42"/>
    <w:rsid w:val="00711CE7"/>
    <w:rsid w:val="00711ECE"/>
    <w:rsid w:val="007121D7"/>
    <w:rsid w:val="0071263F"/>
    <w:rsid w:val="00713300"/>
    <w:rsid w:val="0071335C"/>
    <w:rsid w:val="007137C1"/>
    <w:rsid w:val="0071392F"/>
    <w:rsid w:val="00713D89"/>
    <w:rsid w:val="0071452D"/>
    <w:rsid w:val="00714553"/>
    <w:rsid w:val="00714A8E"/>
    <w:rsid w:val="00714BD3"/>
    <w:rsid w:val="00714FBA"/>
    <w:rsid w:val="00715287"/>
    <w:rsid w:val="00715497"/>
    <w:rsid w:val="00715526"/>
    <w:rsid w:val="007155F4"/>
    <w:rsid w:val="00715688"/>
    <w:rsid w:val="00715C78"/>
    <w:rsid w:val="0071621B"/>
    <w:rsid w:val="007162F2"/>
    <w:rsid w:val="00716555"/>
    <w:rsid w:val="0071695C"/>
    <w:rsid w:val="007169A5"/>
    <w:rsid w:val="007169EE"/>
    <w:rsid w:val="00716EAE"/>
    <w:rsid w:val="00716ECA"/>
    <w:rsid w:val="007171DC"/>
    <w:rsid w:val="0071737D"/>
    <w:rsid w:val="00717644"/>
    <w:rsid w:val="00717B9E"/>
    <w:rsid w:val="00717D49"/>
    <w:rsid w:val="00717D75"/>
    <w:rsid w:val="00720117"/>
    <w:rsid w:val="00720475"/>
    <w:rsid w:val="0072049A"/>
    <w:rsid w:val="00720541"/>
    <w:rsid w:val="007207D1"/>
    <w:rsid w:val="00720ABD"/>
    <w:rsid w:val="00720E96"/>
    <w:rsid w:val="00720FF6"/>
    <w:rsid w:val="0072105D"/>
    <w:rsid w:val="0072136E"/>
    <w:rsid w:val="00721376"/>
    <w:rsid w:val="00721461"/>
    <w:rsid w:val="007218F6"/>
    <w:rsid w:val="00721A10"/>
    <w:rsid w:val="00721DB7"/>
    <w:rsid w:val="0072219A"/>
    <w:rsid w:val="0072284A"/>
    <w:rsid w:val="007231D2"/>
    <w:rsid w:val="007231F1"/>
    <w:rsid w:val="0072333A"/>
    <w:rsid w:val="0072337B"/>
    <w:rsid w:val="00723BF5"/>
    <w:rsid w:val="00724028"/>
    <w:rsid w:val="0072410C"/>
    <w:rsid w:val="007242F8"/>
    <w:rsid w:val="007244B9"/>
    <w:rsid w:val="007247E6"/>
    <w:rsid w:val="00724D67"/>
    <w:rsid w:val="007252EF"/>
    <w:rsid w:val="00725839"/>
    <w:rsid w:val="007258E6"/>
    <w:rsid w:val="00725BE2"/>
    <w:rsid w:val="007262F6"/>
    <w:rsid w:val="007267A6"/>
    <w:rsid w:val="007267EA"/>
    <w:rsid w:val="0072689E"/>
    <w:rsid w:val="00726ADE"/>
    <w:rsid w:val="00726D1F"/>
    <w:rsid w:val="00726EA8"/>
    <w:rsid w:val="007271B8"/>
    <w:rsid w:val="00727520"/>
    <w:rsid w:val="0072793E"/>
    <w:rsid w:val="00727EF2"/>
    <w:rsid w:val="00727F30"/>
    <w:rsid w:val="00727FE9"/>
    <w:rsid w:val="00730ED8"/>
    <w:rsid w:val="007313B8"/>
    <w:rsid w:val="00731487"/>
    <w:rsid w:val="00731639"/>
    <w:rsid w:val="007316D4"/>
    <w:rsid w:val="007318D7"/>
    <w:rsid w:val="00731945"/>
    <w:rsid w:val="00731C74"/>
    <w:rsid w:val="00731CF8"/>
    <w:rsid w:val="00731F19"/>
    <w:rsid w:val="00732167"/>
    <w:rsid w:val="0073229A"/>
    <w:rsid w:val="00732E9F"/>
    <w:rsid w:val="0073314D"/>
    <w:rsid w:val="00733430"/>
    <w:rsid w:val="0073349A"/>
    <w:rsid w:val="007334EF"/>
    <w:rsid w:val="007336C0"/>
    <w:rsid w:val="007337E5"/>
    <w:rsid w:val="007338D7"/>
    <w:rsid w:val="00733992"/>
    <w:rsid w:val="007345D8"/>
    <w:rsid w:val="00734758"/>
    <w:rsid w:val="007347F2"/>
    <w:rsid w:val="00734974"/>
    <w:rsid w:val="007349A3"/>
    <w:rsid w:val="007349D5"/>
    <w:rsid w:val="00734B9B"/>
    <w:rsid w:val="0073513F"/>
    <w:rsid w:val="007354F7"/>
    <w:rsid w:val="0073584C"/>
    <w:rsid w:val="00735D7C"/>
    <w:rsid w:val="00735D8D"/>
    <w:rsid w:val="00735F7D"/>
    <w:rsid w:val="007366E7"/>
    <w:rsid w:val="00736A07"/>
    <w:rsid w:val="00736A2D"/>
    <w:rsid w:val="00736B26"/>
    <w:rsid w:val="00736FAD"/>
    <w:rsid w:val="0073704B"/>
    <w:rsid w:val="0073731F"/>
    <w:rsid w:val="007376A4"/>
    <w:rsid w:val="0073789B"/>
    <w:rsid w:val="00737AB2"/>
    <w:rsid w:val="00737ACA"/>
    <w:rsid w:val="00737F8B"/>
    <w:rsid w:val="007402FD"/>
    <w:rsid w:val="007407D0"/>
    <w:rsid w:val="00740F12"/>
    <w:rsid w:val="00741119"/>
    <w:rsid w:val="00741E47"/>
    <w:rsid w:val="007423C3"/>
    <w:rsid w:val="00742868"/>
    <w:rsid w:val="00743082"/>
    <w:rsid w:val="00743095"/>
    <w:rsid w:val="007430A1"/>
    <w:rsid w:val="0074318C"/>
    <w:rsid w:val="00743220"/>
    <w:rsid w:val="007433B3"/>
    <w:rsid w:val="0074352D"/>
    <w:rsid w:val="00743F13"/>
    <w:rsid w:val="00744408"/>
    <w:rsid w:val="007444F5"/>
    <w:rsid w:val="007445F7"/>
    <w:rsid w:val="00744769"/>
    <w:rsid w:val="007448CF"/>
    <w:rsid w:val="007454D1"/>
    <w:rsid w:val="00745684"/>
    <w:rsid w:val="00745729"/>
    <w:rsid w:val="00745A2F"/>
    <w:rsid w:val="00745E56"/>
    <w:rsid w:val="00745F08"/>
    <w:rsid w:val="00746388"/>
    <w:rsid w:val="00746EEB"/>
    <w:rsid w:val="00747214"/>
    <w:rsid w:val="007473CC"/>
    <w:rsid w:val="00747758"/>
    <w:rsid w:val="007477EB"/>
    <w:rsid w:val="0074787C"/>
    <w:rsid w:val="00747944"/>
    <w:rsid w:val="00747BF5"/>
    <w:rsid w:val="00747D16"/>
    <w:rsid w:val="00747DE1"/>
    <w:rsid w:val="0075001F"/>
    <w:rsid w:val="0075002F"/>
    <w:rsid w:val="007502EF"/>
    <w:rsid w:val="007504E4"/>
    <w:rsid w:val="00750873"/>
    <w:rsid w:val="007508AF"/>
    <w:rsid w:val="00751154"/>
    <w:rsid w:val="00751C8D"/>
    <w:rsid w:val="00751D53"/>
    <w:rsid w:val="0075201B"/>
    <w:rsid w:val="0075248A"/>
    <w:rsid w:val="00752727"/>
    <w:rsid w:val="00752BD6"/>
    <w:rsid w:val="00753299"/>
    <w:rsid w:val="007533A5"/>
    <w:rsid w:val="00753AE6"/>
    <w:rsid w:val="00753B3A"/>
    <w:rsid w:val="00753D74"/>
    <w:rsid w:val="0075461B"/>
    <w:rsid w:val="0075461E"/>
    <w:rsid w:val="00754C66"/>
    <w:rsid w:val="00754CC9"/>
    <w:rsid w:val="00754EB6"/>
    <w:rsid w:val="00754FB8"/>
    <w:rsid w:val="00755485"/>
    <w:rsid w:val="0075549D"/>
    <w:rsid w:val="007554A7"/>
    <w:rsid w:val="00755512"/>
    <w:rsid w:val="00755513"/>
    <w:rsid w:val="007559A9"/>
    <w:rsid w:val="00755F94"/>
    <w:rsid w:val="00756229"/>
    <w:rsid w:val="00756315"/>
    <w:rsid w:val="007565F6"/>
    <w:rsid w:val="0075687B"/>
    <w:rsid w:val="00756930"/>
    <w:rsid w:val="00756F21"/>
    <w:rsid w:val="007571CE"/>
    <w:rsid w:val="007572E0"/>
    <w:rsid w:val="00757390"/>
    <w:rsid w:val="007573E8"/>
    <w:rsid w:val="007578E7"/>
    <w:rsid w:val="007578FA"/>
    <w:rsid w:val="00757C2E"/>
    <w:rsid w:val="007608CF"/>
    <w:rsid w:val="00760C73"/>
    <w:rsid w:val="00761214"/>
    <w:rsid w:val="007618AF"/>
    <w:rsid w:val="00761937"/>
    <w:rsid w:val="00761AB5"/>
    <w:rsid w:val="00761B3D"/>
    <w:rsid w:val="00761C48"/>
    <w:rsid w:val="00761DBA"/>
    <w:rsid w:val="007622B8"/>
    <w:rsid w:val="00762DA0"/>
    <w:rsid w:val="00762F57"/>
    <w:rsid w:val="00763391"/>
    <w:rsid w:val="007633C9"/>
    <w:rsid w:val="007635A6"/>
    <w:rsid w:val="007637E0"/>
    <w:rsid w:val="00763952"/>
    <w:rsid w:val="00763A1D"/>
    <w:rsid w:val="00763A77"/>
    <w:rsid w:val="00763D65"/>
    <w:rsid w:val="00763F4F"/>
    <w:rsid w:val="00763FC3"/>
    <w:rsid w:val="00764540"/>
    <w:rsid w:val="007646C3"/>
    <w:rsid w:val="00764A19"/>
    <w:rsid w:val="00764C06"/>
    <w:rsid w:val="00764D84"/>
    <w:rsid w:val="00764F35"/>
    <w:rsid w:val="00765031"/>
    <w:rsid w:val="00765299"/>
    <w:rsid w:val="00765362"/>
    <w:rsid w:val="00765403"/>
    <w:rsid w:val="00765EC3"/>
    <w:rsid w:val="00765F0A"/>
    <w:rsid w:val="0076651B"/>
    <w:rsid w:val="0076662E"/>
    <w:rsid w:val="007666A3"/>
    <w:rsid w:val="007669A7"/>
    <w:rsid w:val="00766F05"/>
    <w:rsid w:val="00767332"/>
    <w:rsid w:val="007673AA"/>
    <w:rsid w:val="0076742E"/>
    <w:rsid w:val="00767435"/>
    <w:rsid w:val="00767903"/>
    <w:rsid w:val="00767FCB"/>
    <w:rsid w:val="007700A0"/>
    <w:rsid w:val="007701B1"/>
    <w:rsid w:val="00770670"/>
    <w:rsid w:val="007707C9"/>
    <w:rsid w:val="00770A8D"/>
    <w:rsid w:val="007716FB"/>
    <w:rsid w:val="00771712"/>
    <w:rsid w:val="00771DB2"/>
    <w:rsid w:val="007723F4"/>
    <w:rsid w:val="00772467"/>
    <w:rsid w:val="007728A8"/>
    <w:rsid w:val="00772920"/>
    <w:rsid w:val="0077359E"/>
    <w:rsid w:val="00773639"/>
    <w:rsid w:val="00773708"/>
    <w:rsid w:val="007738FA"/>
    <w:rsid w:val="00773A94"/>
    <w:rsid w:val="00773F10"/>
    <w:rsid w:val="00774344"/>
    <w:rsid w:val="007744BE"/>
    <w:rsid w:val="00774619"/>
    <w:rsid w:val="00774713"/>
    <w:rsid w:val="00774898"/>
    <w:rsid w:val="00774BA3"/>
    <w:rsid w:val="00774F00"/>
    <w:rsid w:val="007753FE"/>
    <w:rsid w:val="00775760"/>
    <w:rsid w:val="007757CE"/>
    <w:rsid w:val="0077588C"/>
    <w:rsid w:val="00775ABB"/>
    <w:rsid w:val="00775B8B"/>
    <w:rsid w:val="007760DA"/>
    <w:rsid w:val="007761A7"/>
    <w:rsid w:val="0077624F"/>
    <w:rsid w:val="007767BE"/>
    <w:rsid w:val="007767D0"/>
    <w:rsid w:val="00776E1A"/>
    <w:rsid w:val="00777173"/>
    <w:rsid w:val="0077730E"/>
    <w:rsid w:val="00777D92"/>
    <w:rsid w:val="00780127"/>
    <w:rsid w:val="0078037B"/>
    <w:rsid w:val="007803DD"/>
    <w:rsid w:val="007809AA"/>
    <w:rsid w:val="00780B4B"/>
    <w:rsid w:val="00780D67"/>
    <w:rsid w:val="00780EE9"/>
    <w:rsid w:val="007810F4"/>
    <w:rsid w:val="00781467"/>
    <w:rsid w:val="0078159E"/>
    <w:rsid w:val="0078173F"/>
    <w:rsid w:val="00781A46"/>
    <w:rsid w:val="00781B0B"/>
    <w:rsid w:val="00781FF5"/>
    <w:rsid w:val="007824C6"/>
    <w:rsid w:val="007824EF"/>
    <w:rsid w:val="007825C8"/>
    <w:rsid w:val="00782830"/>
    <w:rsid w:val="0078293C"/>
    <w:rsid w:val="00782E0A"/>
    <w:rsid w:val="00783085"/>
    <w:rsid w:val="007830EE"/>
    <w:rsid w:val="007832E6"/>
    <w:rsid w:val="00783430"/>
    <w:rsid w:val="0078383B"/>
    <w:rsid w:val="00783BAB"/>
    <w:rsid w:val="007846FD"/>
    <w:rsid w:val="00785011"/>
    <w:rsid w:val="00785300"/>
    <w:rsid w:val="00785511"/>
    <w:rsid w:val="007858C5"/>
    <w:rsid w:val="007858C8"/>
    <w:rsid w:val="0078603E"/>
    <w:rsid w:val="00786203"/>
    <w:rsid w:val="00786790"/>
    <w:rsid w:val="007872A8"/>
    <w:rsid w:val="0078734A"/>
    <w:rsid w:val="00787878"/>
    <w:rsid w:val="00787887"/>
    <w:rsid w:val="00787CDD"/>
    <w:rsid w:val="00787F28"/>
    <w:rsid w:val="0079020A"/>
    <w:rsid w:val="00790382"/>
    <w:rsid w:val="00790749"/>
    <w:rsid w:val="00790883"/>
    <w:rsid w:val="00790972"/>
    <w:rsid w:val="00790975"/>
    <w:rsid w:val="00790DA0"/>
    <w:rsid w:val="0079108D"/>
    <w:rsid w:val="007912A7"/>
    <w:rsid w:val="00791375"/>
    <w:rsid w:val="0079143C"/>
    <w:rsid w:val="00791B6A"/>
    <w:rsid w:val="00791CED"/>
    <w:rsid w:val="00791E3C"/>
    <w:rsid w:val="00791FDD"/>
    <w:rsid w:val="007920CD"/>
    <w:rsid w:val="00792910"/>
    <w:rsid w:val="00792ABC"/>
    <w:rsid w:val="00792CE9"/>
    <w:rsid w:val="00792DEF"/>
    <w:rsid w:val="00792EC6"/>
    <w:rsid w:val="00793953"/>
    <w:rsid w:val="007939E2"/>
    <w:rsid w:val="007946CC"/>
    <w:rsid w:val="007947AC"/>
    <w:rsid w:val="007947DE"/>
    <w:rsid w:val="007947EC"/>
    <w:rsid w:val="0079490D"/>
    <w:rsid w:val="00794D2D"/>
    <w:rsid w:val="00794F4F"/>
    <w:rsid w:val="00794F55"/>
    <w:rsid w:val="00795278"/>
    <w:rsid w:val="00795428"/>
    <w:rsid w:val="0079546F"/>
    <w:rsid w:val="007955D3"/>
    <w:rsid w:val="007957F7"/>
    <w:rsid w:val="007957FA"/>
    <w:rsid w:val="007959B9"/>
    <w:rsid w:val="00795D30"/>
    <w:rsid w:val="00796029"/>
    <w:rsid w:val="00796147"/>
    <w:rsid w:val="0079629E"/>
    <w:rsid w:val="00796436"/>
    <w:rsid w:val="0079671B"/>
    <w:rsid w:val="0079693B"/>
    <w:rsid w:val="00796B86"/>
    <w:rsid w:val="007978F7"/>
    <w:rsid w:val="00797A57"/>
    <w:rsid w:val="007A0070"/>
    <w:rsid w:val="007A025C"/>
    <w:rsid w:val="007A0408"/>
    <w:rsid w:val="007A05E5"/>
    <w:rsid w:val="007A0FBE"/>
    <w:rsid w:val="007A0FF8"/>
    <w:rsid w:val="007A144F"/>
    <w:rsid w:val="007A1563"/>
    <w:rsid w:val="007A166F"/>
    <w:rsid w:val="007A177C"/>
    <w:rsid w:val="007A17FD"/>
    <w:rsid w:val="007A1F2B"/>
    <w:rsid w:val="007A212B"/>
    <w:rsid w:val="007A23FA"/>
    <w:rsid w:val="007A24B5"/>
    <w:rsid w:val="007A2528"/>
    <w:rsid w:val="007A25A7"/>
    <w:rsid w:val="007A29E2"/>
    <w:rsid w:val="007A2CEF"/>
    <w:rsid w:val="007A2D9C"/>
    <w:rsid w:val="007A3303"/>
    <w:rsid w:val="007A3340"/>
    <w:rsid w:val="007A34DF"/>
    <w:rsid w:val="007A3CE3"/>
    <w:rsid w:val="007A3D54"/>
    <w:rsid w:val="007A3DEE"/>
    <w:rsid w:val="007A404A"/>
    <w:rsid w:val="007A4115"/>
    <w:rsid w:val="007A4332"/>
    <w:rsid w:val="007A433E"/>
    <w:rsid w:val="007A470C"/>
    <w:rsid w:val="007A4820"/>
    <w:rsid w:val="007A4960"/>
    <w:rsid w:val="007A4D49"/>
    <w:rsid w:val="007A4E0A"/>
    <w:rsid w:val="007A5171"/>
    <w:rsid w:val="007A5243"/>
    <w:rsid w:val="007A5359"/>
    <w:rsid w:val="007A5475"/>
    <w:rsid w:val="007A575F"/>
    <w:rsid w:val="007A585D"/>
    <w:rsid w:val="007A5C71"/>
    <w:rsid w:val="007A62CE"/>
    <w:rsid w:val="007A6521"/>
    <w:rsid w:val="007A66DF"/>
    <w:rsid w:val="007A6C16"/>
    <w:rsid w:val="007A6CFA"/>
    <w:rsid w:val="007A79B0"/>
    <w:rsid w:val="007A7A96"/>
    <w:rsid w:val="007A7E62"/>
    <w:rsid w:val="007A7FC7"/>
    <w:rsid w:val="007B0640"/>
    <w:rsid w:val="007B07D5"/>
    <w:rsid w:val="007B0839"/>
    <w:rsid w:val="007B0A7E"/>
    <w:rsid w:val="007B0DE6"/>
    <w:rsid w:val="007B157E"/>
    <w:rsid w:val="007B1762"/>
    <w:rsid w:val="007B19FB"/>
    <w:rsid w:val="007B21B2"/>
    <w:rsid w:val="007B22EB"/>
    <w:rsid w:val="007B250B"/>
    <w:rsid w:val="007B27EC"/>
    <w:rsid w:val="007B2C82"/>
    <w:rsid w:val="007B33A2"/>
    <w:rsid w:val="007B33B8"/>
    <w:rsid w:val="007B3549"/>
    <w:rsid w:val="007B35F7"/>
    <w:rsid w:val="007B388C"/>
    <w:rsid w:val="007B3AF0"/>
    <w:rsid w:val="007B3BB8"/>
    <w:rsid w:val="007B3BDF"/>
    <w:rsid w:val="007B3C58"/>
    <w:rsid w:val="007B46CF"/>
    <w:rsid w:val="007B4713"/>
    <w:rsid w:val="007B4BC5"/>
    <w:rsid w:val="007B569E"/>
    <w:rsid w:val="007B5931"/>
    <w:rsid w:val="007B6032"/>
    <w:rsid w:val="007B61CE"/>
    <w:rsid w:val="007B6773"/>
    <w:rsid w:val="007B69D6"/>
    <w:rsid w:val="007B78B6"/>
    <w:rsid w:val="007B7C35"/>
    <w:rsid w:val="007B7D9F"/>
    <w:rsid w:val="007B7E01"/>
    <w:rsid w:val="007C01EC"/>
    <w:rsid w:val="007C044B"/>
    <w:rsid w:val="007C087D"/>
    <w:rsid w:val="007C09FB"/>
    <w:rsid w:val="007C1EC3"/>
    <w:rsid w:val="007C1FF7"/>
    <w:rsid w:val="007C226C"/>
    <w:rsid w:val="007C226D"/>
    <w:rsid w:val="007C229D"/>
    <w:rsid w:val="007C231E"/>
    <w:rsid w:val="007C2322"/>
    <w:rsid w:val="007C2CA2"/>
    <w:rsid w:val="007C2F5D"/>
    <w:rsid w:val="007C3056"/>
    <w:rsid w:val="007C315F"/>
    <w:rsid w:val="007C3188"/>
    <w:rsid w:val="007C31D8"/>
    <w:rsid w:val="007C3750"/>
    <w:rsid w:val="007C392D"/>
    <w:rsid w:val="007C3DAE"/>
    <w:rsid w:val="007C3DB8"/>
    <w:rsid w:val="007C3DCC"/>
    <w:rsid w:val="007C40DF"/>
    <w:rsid w:val="007C41BA"/>
    <w:rsid w:val="007C41C5"/>
    <w:rsid w:val="007C4290"/>
    <w:rsid w:val="007C42D6"/>
    <w:rsid w:val="007C4445"/>
    <w:rsid w:val="007C4639"/>
    <w:rsid w:val="007C4AB5"/>
    <w:rsid w:val="007C520A"/>
    <w:rsid w:val="007C52EE"/>
    <w:rsid w:val="007C575C"/>
    <w:rsid w:val="007C5F09"/>
    <w:rsid w:val="007C6249"/>
    <w:rsid w:val="007C6324"/>
    <w:rsid w:val="007C65EB"/>
    <w:rsid w:val="007C6BCB"/>
    <w:rsid w:val="007C6E57"/>
    <w:rsid w:val="007C7171"/>
    <w:rsid w:val="007C7765"/>
    <w:rsid w:val="007C7B22"/>
    <w:rsid w:val="007C7E44"/>
    <w:rsid w:val="007D0027"/>
    <w:rsid w:val="007D05F3"/>
    <w:rsid w:val="007D07E6"/>
    <w:rsid w:val="007D0AA1"/>
    <w:rsid w:val="007D0D6C"/>
    <w:rsid w:val="007D0D87"/>
    <w:rsid w:val="007D1327"/>
    <w:rsid w:val="007D142A"/>
    <w:rsid w:val="007D1505"/>
    <w:rsid w:val="007D1B20"/>
    <w:rsid w:val="007D2152"/>
    <w:rsid w:val="007D23A7"/>
    <w:rsid w:val="007D249E"/>
    <w:rsid w:val="007D278F"/>
    <w:rsid w:val="007D28A9"/>
    <w:rsid w:val="007D2E39"/>
    <w:rsid w:val="007D2FEF"/>
    <w:rsid w:val="007D31F9"/>
    <w:rsid w:val="007D32B1"/>
    <w:rsid w:val="007D334B"/>
    <w:rsid w:val="007D3B55"/>
    <w:rsid w:val="007D3DC1"/>
    <w:rsid w:val="007D3E9C"/>
    <w:rsid w:val="007D412C"/>
    <w:rsid w:val="007D41F1"/>
    <w:rsid w:val="007D454A"/>
    <w:rsid w:val="007D49CE"/>
    <w:rsid w:val="007D4A7B"/>
    <w:rsid w:val="007D4AD6"/>
    <w:rsid w:val="007D4C51"/>
    <w:rsid w:val="007D4D1F"/>
    <w:rsid w:val="007D522D"/>
    <w:rsid w:val="007D5330"/>
    <w:rsid w:val="007D543D"/>
    <w:rsid w:val="007D5632"/>
    <w:rsid w:val="007D564D"/>
    <w:rsid w:val="007D59C7"/>
    <w:rsid w:val="007D5AE9"/>
    <w:rsid w:val="007D5FFC"/>
    <w:rsid w:val="007D6075"/>
    <w:rsid w:val="007D670B"/>
    <w:rsid w:val="007D6A53"/>
    <w:rsid w:val="007D6AAA"/>
    <w:rsid w:val="007D6EEE"/>
    <w:rsid w:val="007D7C7D"/>
    <w:rsid w:val="007D7E02"/>
    <w:rsid w:val="007E0864"/>
    <w:rsid w:val="007E0C19"/>
    <w:rsid w:val="007E0CCF"/>
    <w:rsid w:val="007E11D0"/>
    <w:rsid w:val="007E1EC4"/>
    <w:rsid w:val="007E2002"/>
    <w:rsid w:val="007E23E6"/>
    <w:rsid w:val="007E243C"/>
    <w:rsid w:val="007E29C3"/>
    <w:rsid w:val="007E2B38"/>
    <w:rsid w:val="007E2D06"/>
    <w:rsid w:val="007E2FA7"/>
    <w:rsid w:val="007E35B9"/>
    <w:rsid w:val="007E3794"/>
    <w:rsid w:val="007E37A9"/>
    <w:rsid w:val="007E3971"/>
    <w:rsid w:val="007E419E"/>
    <w:rsid w:val="007E4723"/>
    <w:rsid w:val="007E4DA0"/>
    <w:rsid w:val="007E4E57"/>
    <w:rsid w:val="007E4F92"/>
    <w:rsid w:val="007E5594"/>
    <w:rsid w:val="007E5882"/>
    <w:rsid w:val="007E6159"/>
    <w:rsid w:val="007E65D6"/>
    <w:rsid w:val="007E6719"/>
    <w:rsid w:val="007E6994"/>
    <w:rsid w:val="007E6CA5"/>
    <w:rsid w:val="007E6E4C"/>
    <w:rsid w:val="007E7009"/>
    <w:rsid w:val="007E7069"/>
    <w:rsid w:val="007E73A3"/>
    <w:rsid w:val="007E7815"/>
    <w:rsid w:val="007E7F6F"/>
    <w:rsid w:val="007F025C"/>
    <w:rsid w:val="007F0A91"/>
    <w:rsid w:val="007F0B90"/>
    <w:rsid w:val="007F0BCC"/>
    <w:rsid w:val="007F1026"/>
    <w:rsid w:val="007F146D"/>
    <w:rsid w:val="007F153E"/>
    <w:rsid w:val="007F16DD"/>
    <w:rsid w:val="007F16FF"/>
    <w:rsid w:val="007F1827"/>
    <w:rsid w:val="007F1B72"/>
    <w:rsid w:val="007F1CCC"/>
    <w:rsid w:val="007F1DBC"/>
    <w:rsid w:val="007F21A9"/>
    <w:rsid w:val="007F2613"/>
    <w:rsid w:val="007F267F"/>
    <w:rsid w:val="007F26D6"/>
    <w:rsid w:val="007F2976"/>
    <w:rsid w:val="007F2AFA"/>
    <w:rsid w:val="007F2B07"/>
    <w:rsid w:val="007F2E8E"/>
    <w:rsid w:val="007F2FCF"/>
    <w:rsid w:val="007F31BD"/>
    <w:rsid w:val="007F3318"/>
    <w:rsid w:val="007F343F"/>
    <w:rsid w:val="007F3749"/>
    <w:rsid w:val="007F3759"/>
    <w:rsid w:val="007F3834"/>
    <w:rsid w:val="007F3A3F"/>
    <w:rsid w:val="007F3B2E"/>
    <w:rsid w:val="007F3DE9"/>
    <w:rsid w:val="007F3EC6"/>
    <w:rsid w:val="007F4981"/>
    <w:rsid w:val="007F5052"/>
    <w:rsid w:val="007F52B8"/>
    <w:rsid w:val="007F5D0F"/>
    <w:rsid w:val="007F5D9B"/>
    <w:rsid w:val="007F5E4E"/>
    <w:rsid w:val="007F5F2A"/>
    <w:rsid w:val="007F60BF"/>
    <w:rsid w:val="007F6331"/>
    <w:rsid w:val="007F642C"/>
    <w:rsid w:val="007F64D2"/>
    <w:rsid w:val="007F65EB"/>
    <w:rsid w:val="007F6801"/>
    <w:rsid w:val="007F7431"/>
    <w:rsid w:val="007F75A4"/>
    <w:rsid w:val="008003CE"/>
    <w:rsid w:val="00800AC4"/>
    <w:rsid w:val="00801122"/>
    <w:rsid w:val="0080113B"/>
    <w:rsid w:val="008015C9"/>
    <w:rsid w:val="00802E92"/>
    <w:rsid w:val="00803252"/>
    <w:rsid w:val="008037D6"/>
    <w:rsid w:val="00803B91"/>
    <w:rsid w:val="00803F76"/>
    <w:rsid w:val="008041A6"/>
    <w:rsid w:val="008041C1"/>
    <w:rsid w:val="00804C24"/>
    <w:rsid w:val="00804FA2"/>
    <w:rsid w:val="00804FEF"/>
    <w:rsid w:val="008050EC"/>
    <w:rsid w:val="008054CA"/>
    <w:rsid w:val="008056FA"/>
    <w:rsid w:val="00805D73"/>
    <w:rsid w:val="00805DC1"/>
    <w:rsid w:val="00806062"/>
    <w:rsid w:val="008060D3"/>
    <w:rsid w:val="0080664C"/>
    <w:rsid w:val="00806B25"/>
    <w:rsid w:val="00806BB2"/>
    <w:rsid w:val="00806EEE"/>
    <w:rsid w:val="00806F69"/>
    <w:rsid w:val="008076BA"/>
    <w:rsid w:val="008078E9"/>
    <w:rsid w:val="00807A1C"/>
    <w:rsid w:val="00807F04"/>
    <w:rsid w:val="0081015E"/>
    <w:rsid w:val="008103B4"/>
    <w:rsid w:val="00810B14"/>
    <w:rsid w:val="00810B36"/>
    <w:rsid w:val="00810CD3"/>
    <w:rsid w:val="00811653"/>
    <w:rsid w:val="0081199B"/>
    <w:rsid w:val="00811A38"/>
    <w:rsid w:val="00811A3E"/>
    <w:rsid w:val="00811C2D"/>
    <w:rsid w:val="00811E76"/>
    <w:rsid w:val="00811E7F"/>
    <w:rsid w:val="0081262B"/>
    <w:rsid w:val="00812B8B"/>
    <w:rsid w:val="00812D05"/>
    <w:rsid w:val="0081367E"/>
    <w:rsid w:val="00813989"/>
    <w:rsid w:val="00813CF2"/>
    <w:rsid w:val="00813FDE"/>
    <w:rsid w:val="00814149"/>
    <w:rsid w:val="008145C6"/>
    <w:rsid w:val="00814820"/>
    <w:rsid w:val="00814D8F"/>
    <w:rsid w:val="00815141"/>
    <w:rsid w:val="0081567E"/>
    <w:rsid w:val="008158E1"/>
    <w:rsid w:val="0081590F"/>
    <w:rsid w:val="00816150"/>
    <w:rsid w:val="00816617"/>
    <w:rsid w:val="00816648"/>
    <w:rsid w:val="0081672A"/>
    <w:rsid w:val="00816CBA"/>
    <w:rsid w:val="00816E8D"/>
    <w:rsid w:val="00816EAC"/>
    <w:rsid w:val="00816EEE"/>
    <w:rsid w:val="008173FD"/>
    <w:rsid w:val="008176DF"/>
    <w:rsid w:val="00817ACE"/>
    <w:rsid w:val="00817B91"/>
    <w:rsid w:val="00817F45"/>
    <w:rsid w:val="00817FAF"/>
    <w:rsid w:val="00820148"/>
    <w:rsid w:val="008205C2"/>
    <w:rsid w:val="00820B06"/>
    <w:rsid w:val="00820D14"/>
    <w:rsid w:val="00821860"/>
    <w:rsid w:val="00821FE1"/>
    <w:rsid w:val="0082247F"/>
    <w:rsid w:val="0082276C"/>
    <w:rsid w:val="00822826"/>
    <w:rsid w:val="00822A69"/>
    <w:rsid w:val="00823222"/>
    <w:rsid w:val="008238B3"/>
    <w:rsid w:val="008238F4"/>
    <w:rsid w:val="00823B06"/>
    <w:rsid w:val="00823F4B"/>
    <w:rsid w:val="00824580"/>
    <w:rsid w:val="00824FC9"/>
    <w:rsid w:val="0082525E"/>
    <w:rsid w:val="00825286"/>
    <w:rsid w:val="008252D3"/>
    <w:rsid w:val="00825B05"/>
    <w:rsid w:val="0082625A"/>
    <w:rsid w:val="00826545"/>
    <w:rsid w:val="008268A9"/>
    <w:rsid w:val="00826C46"/>
    <w:rsid w:val="008276CB"/>
    <w:rsid w:val="00827A1D"/>
    <w:rsid w:val="00827C27"/>
    <w:rsid w:val="00827F4C"/>
    <w:rsid w:val="00827F64"/>
    <w:rsid w:val="00830029"/>
    <w:rsid w:val="0083009C"/>
    <w:rsid w:val="008300B2"/>
    <w:rsid w:val="008303E7"/>
    <w:rsid w:val="00830819"/>
    <w:rsid w:val="00830AF8"/>
    <w:rsid w:val="00830B25"/>
    <w:rsid w:val="00830FFA"/>
    <w:rsid w:val="008310CF"/>
    <w:rsid w:val="00831118"/>
    <w:rsid w:val="00831168"/>
    <w:rsid w:val="008311D7"/>
    <w:rsid w:val="0083144C"/>
    <w:rsid w:val="008316DC"/>
    <w:rsid w:val="008318B0"/>
    <w:rsid w:val="00831EA9"/>
    <w:rsid w:val="00832060"/>
    <w:rsid w:val="008326AE"/>
    <w:rsid w:val="00832A38"/>
    <w:rsid w:val="00832BE8"/>
    <w:rsid w:val="00832D33"/>
    <w:rsid w:val="00832EE8"/>
    <w:rsid w:val="008334C6"/>
    <w:rsid w:val="0083354B"/>
    <w:rsid w:val="008335E5"/>
    <w:rsid w:val="0083363B"/>
    <w:rsid w:val="008337ED"/>
    <w:rsid w:val="00833E66"/>
    <w:rsid w:val="00834038"/>
    <w:rsid w:val="008342E6"/>
    <w:rsid w:val="00835B4D"/>
    <w:rsid w:val="008365B6"/>
    <w:rsid w:val="00836887"/>
    <w:rsid w:val="00836C67"/>
    <w:rsid w:val="00837028"/>
    <w:rsid w:val="008372B6"/>
    <w:rsid w:val="00837840"/>
    <w:rsid w:val="0083797A"/>
    <w:rsid w:val="00837A17"/>
    <w:rsid w:val="00837AC3"/>
    <w:rsid w:val="00837B01"/>
    <w:rsid w:val="00837F39"/>
    <w:rsid w:val="00840265"/>
    <w:rsid w:val="00840514"/>
    <w:rsid w:val="008409FC"/>
    <w:rsid w:val="00840C73"/>
    <w:rsid w:val="00840C77"/>
    <w:rsid w:val="0084105D"/>
    <w:rsid w:val="008411AF"/>
    <w:rsid w:val="00841624"/>
    <w:rsid w:val="00841660"/>
    <w:rsid w:val="0084196C"/>
    <w:rsid w:val="008419D3"/>
    <w:rsid w:val="00841ECF"/>
    <w:rsid w:val="00841EF9"/>
    <w:rsid w:val="00841F8F"/>
    <w:rsid w:val="00842013"/>
    <w:rsid w:val="0084230E"/>
    <w:rsid w:val="008423C7"/>
    <w:rsid w:val="00842430"/>
    <w:rsid w:val="00842525"/>
    <w:rsid w:val="00842659"/>
    <w:rsid w:val="00842800"/>
    <w:rsid w:val="0084290A"/>
    <w:rsid w:val="00842D22"/>
    <w:rsid w:val="00842D7A"/>
    <w:rsid w:val="00842E3A"/>
    <w:rsid w:val="00843764"/>
    <w:rsid w:val="008439CD"/>
    <w:rsid w:val="00843A26"/>
    <w:rsid w:val="00843A85"/>
    <w:rsid w:val="00843E62"/>
    <w:rsid w:val="00843E91"/>
    <w:rsid w:val="008441FD"/>
    <w:rsid w:val="008448E8"/>
    <w:rsid w:val="008449ED"/>
    <w:rsid w:val="00844C4F"/>
    <w:rsid w:val="00844F26"/>
    <w:rsid w:val="00844F46"/>
    <w:rsid w:val="008450C6"/>
    <w:rsid w:val="008450EF"/>
    <w:rsid w:val="008451F0"/>
    <w:rsid w:val="00845436"/>
    <w:rsid w:val="00845628"/>
    <w:rsid w:val="008458FB"/>
    <w:rsid w:val="00845ADF"/>
    <w:rsid w:val="00845D62"/>
    <w:rsid w:val="00845E76"/>
    <w:rsid w:val="00845F7E"/>
    <w:rsid w:val="0084632F"/>
    <w:rsid w:val="00846C20"/>
    <w:rsid w:val="00846DA0"/>
    <w:rsid w:val="00846E00"/>
    <w:rsid w:val="00846E93"/>
    <w:rsid w:val="00847588"/>
    <w:rsid w:val="008477FE"/>
    <w:rsid w:val="00847E97"/>
    <w:rsid w:val="00847FDC"/>
    <w:rsid w:val="0085026E"/>
    <w:rsid w:val="0085045C"/>
    <w:rsid w:val="008505C6"/>
    <w:rsid w:val="00850D33"/>
    <w:rsid w:val="008511FB"/>
    <w:rsid w:val="0085131B"/>
    <w:rsid w:val="00851625"/>
    <w:rsid w:val="00851B53"/>
    <w:rsid w:val="00851C59"/>
    <w:rsid w:val="00851D7B"/>
    <w:rsid w:val="00851E98"/>
    <w:rsid w:val="00852120"/>
    <w:rsid w:val="008521D2"/>
    <w:rsid w:val="008521E7"/>
    <w:rsid w:val="0085220F"/>
    <w:rsid w:val="00852211"/>
    <w:rsid w:val="00852B8B"/>
    <w:rsid w:val="00852CE5"/>
    <w:rsid w:val="00852E2A"/>
    <w:rsid w:val="00852FDD"/>
    <w:rsid w:val="00853136"/>
    <w:rsid w:val="008537BD"/>
    <w:rsid w:val="0085389D"/>
    <w:rsid w:val="00853937"/>
    <w:rsid w:val="00853BF2"/>
    <w:rsid w:val="00853D91"/>
    <w:rsid w:val="00853EB6"/>
    <w:rsid w:val="00853EC9"/>
    <w:rsid w:val="00854182"/>
    <w:rsid w:val="008541F7"/>
    <w:rsid w:val="00854555"/>
    <w:rsid w:val="008545EA"/>
    <w:rsid w:val="008546FE"/>
    <w:rsid w:val="00854A96"/>
    <w:rsid w:val="008554EF"/>
    <w:rsid w:val="008554F5"/>
    <w:rsid w:val="00855913"/>
    <w:rsid w:val="00855A24"/>
    <w:rsid w:val="00855A2F"/>
    <w:rsid w:val="00855A71"/>
    <w:rsid w:val="00855B49"/>
    <w:rsid w:val="00855F7D"/>
    <w:rsid w:val="0085612A"/>
    <w:rsid w:val="008562D1"/>
    <w:rsid w:val="008562F7"/>
    <w:rsid w:val="008563EC"/>
    <w:rsid w:val="0085647C"/>
    <w:rsid w:val="0085686E"/>
    <w:rsid w:val="00856B4C"/>
    <w:rsid w:val="00856D1C"/>
    <w:rsid w:val="00856D5A"/>
    <w:rsid w:val="00856F6F"/>
    <w:rsid w:val="0085728C"/>
    <w:rsid w:val="00857484"/>
    <w:rsid w:val="008574C5"/>
    <w:rsid w:val="0085780A"/>
    <w:rsid w:val="00857D7F"/>
    <w:rsid w:val="0086051B"/>
    <w:rsid w:val="00860728"/>
    <w:rsid w:val="00860885"/>
    <w:rsid w:val="00860C29"/>
    <w:rsid w:val="00860C8E"/>
    <w:rsid w:val="00860D4D"/>
    <w:rsid w:val="008610E9"/>
    <w:rsid w:val="008617C0"/>
    <w:rsid w:val="00861851"/>
    <w:rsid w:val="008618AB"/>
    <w:rsid w:val="008618E7"/>
    <w:rsid w:val="0086233A"/>
    <w:rsid w:val="008624A5"/>
    <w:rsid w:val="0086252A"/>
    <w:rsid w:val="008627E5"/>
    <w:rsid w:val="00862898"/>
    <w:rsid w:val="00862BD2"/>
    <w:rsid w:val="008631B4"/>
    <w:rsid w:val="008631FF"/>
    <w:rsid w:val="0086339E"/>
    <w:rsid w:val="00863648"/>
    <w:rsid w:val="00863B87"/>
    <w:rsid w:val="00863DA1"/>
    <w:rsid w:val="00863F74"/>
    <w:rsid w:val="00864000"/>
    <w:rsid w:val="00864021"/>
    <w:rsid w:val="00864062"/>
    <w:rsid w:val="0086428B"/>
    <w:rsid w:val="0086514F"/>
    <w:rsid w:val="00865F33"/>
    <w:rsid w:val="00866573"/>
    <w:rsid w:val="008665A7"/>
    <w:rsid w:val="00866658"/>
    <w:rsid w:val="0086675A"/>
    <w:rsid w:val="008668EB"/>
    <w:rsid w:val="00866EAE"/>
    <w:rsid w:val="0086709C"/>
    <w:rsid w:val="00867868"/>
    <w:rsid w:val="00867CCA"/>
    <w:rsid w:val="008703D6"/>
    <w:rsid w:val="008706DC"/>
    <w:rsid w:val="0087075C"/>
    <w:rsid w:val="00870C5B"/>
    <w:rsid w:val="00870D8C"/>
    <w:rsid w:val="00870FB8"/>
    <w:rsid w:val="00871062"/>
    <w:rsid w:val="00871140"/>
    <w:rsid w:val="008711DE"/>
    <w:rsid w:val="008715DD"/>
    <w:rsid w:val="008716EF"/>
    <w:rsid w:val="008718AF"/>
    <w:rsid w:val="00871CB9"/>
    <w:rsid w:val="00872196"/>
    <w:rsid w:val="00872370"/>
    <w:rsid w:val="0087261F"/>
    <w:rsid w:val="008726B3"/>
    <w:rsid w:val="00872864"/>
    <w:rsid w:val="00872956"/>
    <w:rsid w:val="00872970"/>
    <w:rsid w:val="00872B76"/>
    <w:rsid w:val="00872C26"/>
    <w:rsid w:val="00872C4F"/>
    <w:rsid w:val="00872C56"/>
    <w:rsid w:val="0087334F"/>
    <w:rsid w:val="0087380D"/>
    <w:rsid w:val="008738B7"/>
    <w:rsid w:val="00873957"/>
    <w:rsid w:val="00873A10"/>
    <w:rsid w:val="008742CF"/>
    <w:rsid w:val="008743FA"/>
    <w:rsid w:val="0087492D"/>
    <w:rsid w:val="0087499A"/>
    <w:rsid w:val="00874A06"/>
    <w:rsid w:val="00874A6C"/>
    <w:rsid w:val="00874D63"/>
    <w:rsid w:val="00874D79"/>
    <w:rsid w:val="00875248"/>
    <w:rsid w:val="00875387"/>
    <w:rsid w:val="0087550E"/>
    <w:rsid w:val="008755F8"/>
    <w:rsid w:val="00875711"/>
    <w:rsid w:val="00875A4E"/>
    <w:rsid w:val="00875D6B"/>
    <w:rsid w:val="008760E1"/>
    <w:rsid w:val="0087683A"/>
    <w:rsid w:val="00877241"/>
    <w:rsid w:val="008777AA"/>
    <w:rsid w:val="0087784E"/>
    <w:rsid w:val="00880318"/>
    <w:rsid w:val="00880739"/>
    <w:rsid w:val="0088079C"/>
    <w:rsid w:val="00880857"/>
    <w:rsid w:val="00880965"/>
    <w:rsid w:val="00880BE6"/>
    <w:rsid w:val="00880C11"/>
    <w:rsid w:val="00880DA3"/>
    <w:rsid w:val="008810AE"/>
    <w:rsid w:val="008811C7"/>
    <w:rsid w:val="00881390"/>
    <w:rsid w:val="008819CB"/>
    <w:rsid w:val="00881A16"/>
    <w:rsid w:val="00881E77"/>
    <w:rsid w:val="00881E84"/>
    <w:rsid w:val="00882ECC"/>
    <w:rsid w:val="008832EC"/>
    <w:rsid w:val="008833FD"/>
    <w:rsid w:val="00883649"/>
    <w:rsid w:val="00883ED6"/>
    <w:rsid w:val="0088402B"/>
    <w:rsid w:val="008840E7"/>
    <w:rsid w:val="0088453B"/>
    <w:rsid w:val="00884A57"/>
    <w:rsid w:val="00884DD8"/>
    <w:rsid w:val="008852C5"/>
    <w:rsid w:val="008855E6"/>
    <w:rsid w:val="008856AC"/>
    <w:rsid w:val="0088591C"/>
    <w:rsid w:val="00885CD6"/>
    <w:rsid w:val="008861A2"/>
    <w:rsid w:val="008864E7"/>
    <w:rsid w:val="008865B3"/>
    <w:rsid w:val="00886DF4"/>
    <w:rsid w:val="00886E18"/>
    <w:rsid w:val="008871DF"/>
    <w:rsid w:val="00887236"/>
    <w:rsid w:val="0088733C"/>
    <w:rsid w:val="00887369"/>
    <w:rsid w:val="00887489"/>
    <w:rsid w:val="008876F4"/>
    <w:rsid w:val="00887760"/>
    <w:rsid w:val="0088798F"/>
    <w:rsid w:val="00887C61"/>
    <w:rsid w:val="00890519"/>
    <w:rsid w:val="0089073D"/>
    <w:rsid w:val="0089090B"/>
    <w:rsid w:val="00890919"/>
    <w:rsid w:val="00890A64"/>
    <w:rsid w:val="00891202"/>
    <w:rsid w:val="008913F8"/>
    <w:rsid w:val="0089190C"/>
    <w:rsid w:val="00891AEC"/>
    <w:rsid w:val="00891CFB"/>
    <w:rsid w:val="008926CF"/>
    <w:rsid w:val="00892A97"/>
    <w:rsid w:val="00892D40"/>
    <w:rsid w:val="00892D47"/>
    <w:rsid w:val="0089308A"/>
    <w:rsid w:val="00893152"/>
    <w:rsid w:val="008932AF"/>
    <w:rsid w:val="00893590"/>
    <w:rsid w:val="00893860"/>
    <w:rsid w:val="00893926"/>
    <w:rsid w:val="00893B14"/>
    <w:rsid w:val="00893B6A"/>
    <w:rsid w:val="00893E41"/>
    <w:rsid w:val="0089474B"/>
    <w:rsid w:val="00894778"/>
    <w:rsid w:val="00894957"/>
    <w:rsid w:val="00894DDB"/>
    <w:rsid w:val="008954CD"/>
    <w:rsid w:val="008956A4"/>
    <w:rsid w:val="00895986"/>
    <w:rsid w:val="00895C04"/>
    <w:rsid w:val="008960A7"/>
    <w:rsid w:val="00896256"/>
    <w:rsid w:val="00896CC5"/>
    <w:rsid w:val="00896E3D"/>
    <w:rsid w:val="00896E6C"/>
    <w:rsid w:val="00896F3A"/>
    <w:rsid w:val="0089738E"/>
    <w:rsid w:val="0089743F"/>
    <w:rsid w:val="00897514"/>
    <w:rsid w:val="008975DC"/>
    <w:rsid w:val="00897BB1"/>
    <w:rsid w:val="008A02A9"/>
    <w:rsid w:val="008A05C4"/>
    <w:rsid w:val="008A0A15"/>
    <w:rsid w:val="008A0E64"/>
    <w:rsid w:val="008A1D33"/>
    <w:rsid w:val="008A1DB1"/>
    <w:rsid w:val="008A1DEA"/>
    <w:rsid w:val="008A20EC"/>
    <w:rsid w:val="008A277A"/>
    <w:rsid w:val="008A2955"/>
    <w:rsid w:val="008A2CC6"/>
    <w:rsid w:val="008A2DED"/>
    <w:rsid w:val="008A3019"/>
    <w:rsid w:val="008A3A2F"/>
    <w:rsid w:val="008A3A5D"/>
    <w:rsid w:val="008A3C57"/>
    <w:rsid w:val="008A3D27"/>
    <w:rsid w:val="008A3DCF"/>
    <w:rsid w:val="008A444B"/>
    <w:rsid w:val="008A4B64"/>
    <w:rsid w:val="008A4C0C"/>
    <w:rsid w:val="008A4DA0"/>
    <w:rsid w:val="008A5073"/>
    <w:rsid w:val="008A50BF"/>
    <w:rsid w:val="008A5803"/>
    <w:rsid w:val="008A58AC"/>
    <w:rsid w:val="008A606D"/>
    <w:rsid w:val="008A60D9"/>
    <w:rsid w:val="008A638C"/>
    <w:rsid w:val="008A65F3"/>
    <w:rsid w:val="008A6971"/>
    <w:rsid w:val="008A6C23"/>
    <w:rsid w:val="008A6CEB"/>
    <w:rsid w:val="008A7346"/>
    <w:rsid w:val="008A7616"/>
    <w:rsid w:val="008A765A"/>
    <w:rsid w:val="008A7686"/>
    <w:rsid w:val="008A7958"/>
    <w:rsid w:val="008A7968"/>
    <w:rsid w:val="008B0171"/>
    <w:rsid w:val="008B023A"/>
    <w:rsid w:val="008B1150"/>
    <w:rsid w:val="008B138A"/>
    <w:rsid w:val="008B1A2E"/>
    <w:rsid w:val="008B1CE1"/>
    <w:rsid w:val="008B1DA2"/>
    <w:rsid w:val="008B1DA8"/>
    <w:rsid w:val="008B1F39"/>
    <w:rsid w:val="008B1F9C"/>
    <w:rsid w:val="008B2044"/>
    <w:rsid w:val="008B2263"/>
    <w:rsid w:val="008B2338"/>
    <w:rsid w:val="008B2379"/>
    <w:rsid w:val="008B263D"/>
    <w:rsid w:val="008B2644"/>
    <w:rsid w:val="008B2AD0"/>
    <w:rsid w:val="008B2D40"/>
    <w:rsid w:val="008B36B3"/>
    <w:rsid w:val="008B385A"/>
    <w:rsid w:val="008B3996"/>
    <w:rsid w:val="008B3BFA"/>
    <w:rsid w:val="008B3C1B"/>
    <w:rsid w:val="008B3DEC"/>
    <w:rsid w:val="008B40DE"/>
    <w:rsid w:val="008B433D"/>
    <w:rsid w:val="008B43D4"/>
    <w:rsid w:val="008B4711"/>
    <w:rsid w:val="008B4CCF"/>
    <w:rsid w:val="008B4E2E"/>
    <w:rsid w:val="008B4E68"/>
    <w:rsid w:val="008B4E87"/>
    <w:rsid w:val="008B56EA"/>
    <w:rsid w:val="008B5ADC"/>
    <w:rsid w:val="008B5B93"/>
    <w:rsid w:val="008B5F57"/>
    <w:rsid w:val="008B6161"/>
    <w:rsid w:val="008B6546"/>
    <w:rsid w:val="008B6EE0"/>
    <w:rsid w:val="008B6EF7"/>
    <w:rsid w:val="008B7071"/>
    <w:rsid w:val="008B709A"/>
    <w:rsid w:val="008B7647"/>
    <w:rsid w:val="008B770A"/>
    <w:rsid w:val="008B79A5"/>
    <w:rsid w:val="008B79CC"/>
    <w:rsid w:val="008B7C81"/>
    <w:rsid w:val="008B7F8D"/>
    <w:rsid w:val="008C0074"/>
    <w:rsid w:val="008C049A"/>
    <w:rsid w:val="008C0674"/>
    <w:rsid w:val="008C06B0"/>
    <w:rsid w:val="008C0944"/>
    <w:rsid w:val="008C094D"/>
    <w:rsid w:val="008C09E1"/>
    <w:rsid w:val="008C0BC6"/>
    <w:rsid w:val="008C1104"/>
    <w:rsid w:val="008C144E"/>
    <w:rsid w:val="008C15B7"/>
    <w:rsid w:val="008C1907"/>
    <w:rsid w:val="008C1969"/>
    <w:rsid w:val="008C1AA3"/>
    <w:rsid w:val="008C2014"/>
    <w:rsid w:val="008C2216"/>
    <w:rsid w:val="008C2459"/>
    <w:rsid w:val="008C24DD"/>
    <w:rsid w:val="008C329C"/>
    <w:rsid w:val="008C35C6"/>
    <w:rsid w:val="008C3903"/>
    <w:rsid w:val="008C3FC1"/>
    <w:rsid w:val="008C41E1"/>
    <w:rsid w:val="008C484A"/>
    <w:rsid w:val="008C497D"/>
    <w:rsid w:val="008C4A57"/>
    <w:rsid w:val="008C4B8C"/>
    <w:rsid w:val="008C4DF1"/>
    <w:rsid w:val="008C4F14"/>
    <w:rsid w:val="008C522B"/>
    <w:rsid w:val="008C53ED"/>
    <w:rsid w:val="008C5B6E"/>
    <w:rsid w:val="008C5DAE"/>
    <w:rsid w:val="008C5E8B"/>
    <w:rsid w:val="008C5F1E"/>
    <w:rsid w:val="008C600D"/>
    <w:rsid w:val="008C6843"/>
    <w:rsid w:val="008C7AFF"/>
    <w:rsid w:val="008C7B49"/>
    <w:rsid w:val="008C7DDF"/>
    <w:rsid w:val="008C7F9F"/>
    <w:rsid w:val="008C7FD5"/>
    <w:rsid w:val="008C7FF7"/>
    <w:rsid w:val="008D004E"/>
    <w:rsid w:val="008D02D2"/>
    <w:rsid w:val="008D04AF"/>
    <w:rsid w:val="008D0511"/>
    <w:rsid w:val="008D0A2F"/>
    <w:rsid w:val="008D1055"/>
    <w:rsid w:val="008D109F"/>
    <w:rsid w:val="008D1A59"/>
    <w:rsid w:val="008D1CB1"/>
    <w:rsid w:val="008D1DB8"/>
    <w:rsid w:val="008D220E"/>
    <w:rsid w:val="008D232E"/>
    <w:rsid w:val="008D241A"/>
    <w:rsid w:val="008D25EA"/>
    <w:rsid w:val="008D29F7"/>
    <w:rsid w:val="008D2A96"/>
    <w:rsid w:val="008D2C76"/>
    <w:rsid w:val="008D2D59"/>
    <w:rsid w:val="008D2E35"/>
    <w:rsid w:val="008D2E54"/>
    <w:rsid w:val="008D3E2C"/>
    <w:rsid w:val="008D405D"/>
    <w:rsid w:val="008D44D6"/>
    <w:rsid w:val="008D4B0A"/>
    <w:rsid w:val="008D4BF2"/>
    <w:rsid w:val="008D4C10"/>
    <w:rsid w:val="008D4FC2"/>
    <w:rsid w:val="008D5060"/>
    <w:rsid w:val="008D51D9"/>
    <w:rsid w:val="008D52E0"/>
    <w:rsid w:val="008D54A8"/>
    <w:rsid w:val="008D5A01"/>
    <w:rsid w:val="008D5C3C"/>
    <w:rsid w:val="008D5FC6"/>
    <w:rsid w:val="008D610D"/>
    <w:rsid w:val="008D6662"/>
    <w:rsid w:val="008D6830"/>
    <w:rsid w:val="008D68E9"/>
    <w:rsid w:val="008D6B2D"/>
    <w:rsid w:val="008D6B9E"/>
    <w:rsid w:val="008D72BB"/>
    <w:rsid w:val="008D7384"/>
    <w:rsid w:val="008D7625"/>
    <w:rsid w:val="008D7AA4"/>
    <w:rsid w:val="008D7ADE"/>
    <w:rsid w:val="008D7DA0"/>
    <w:rsid w:val="008D7E02"/>
    <w:rsid w:val="008D7F84"/>
    <w:rsid w:val="008E0567"/>
    <w:rsid w:val="008E0620"/>
    <w:rsid w:val="008E0687"/>
    <w:rsid w:val="008E13A3"/>
    <w:rsid w:val="008E17B6"/>
    <w:rsid w:val="008E20BF"/>
    <w:rsid w:val="008E218D"/>
    <w:rsid w:val="008E2AC0"/>
    <w:rsid w:val="008E2BC2"/>
    <w:rsid w:val="008E2E78"/>
    <w:rsid w:val="008E301E"/>
    <w:rsid w:val="008E3182"/>
    <w:rsid w:val="008E33A5"/>
    <w:rsid w:val="008E370E"/>
    <w:rsid w:val="008E3939"/>
    <w:rsid w:val="008E396D"/>
    <w:rsid w:val="008E3D7D"/>
    <w:rsid w:val="008E3DAD"/>
    <w:rsid w:val="008E43F4"/>
    <w:rsid w:val="008E479B"/>
    <w:rsid w:val="008E47B4"/>
    <w:rsid w:val="008E4F36"/>
    <w:rsid w:val="008E51BD"/>
    <w:rsid w:val="008E5266"/>
    <w:rsid w:val="008E54EB"/>
    <w:rsid w:val="008E553B"/>
    <w:rsid w:val="008E55FE"/>
    <w:rsid w:val="008E56B5"/>
    <w:rsid w:val="008E581A"/>
    <w:rsid w:val="008E5962"/>
    <w:rsid w:val="008E5A2F"/>
    <w:rsid w:val="008E5ACB"/>
    <w:rsid w:val="008E5B05"/>
    <w:rsid w:val="008E5C57"/>
    <w:rsid w:val="008E5D17"/>
    <w:rsid w:val="008E609B"/>
    <w:rsid w:val="008E68F6"/>
    <w:rsid w:val="008E6D39"/>
    <w:rsid w:val="008E6E14"/>
    <w:rsid w:val="008E6FD3"/>
    <w:rsid w:val="008E74AE"/>
    <w:rsid w:val="008E74FF"/>
    <w:rsid w:val="008E798C"/>
    <w:rsid w:val="008E7A49"/>
    <w:rsid w:val="008E7A96"/>
    <w:rsid w:val="008E7F8A"/>
    <w:rsid w:val="008F035D"/>
    <w:rsid w:val="008F0501"/>
    <w:rsid w:val="008F05B6"/>
    <w:rsid w:val="008F06FE"/>
    <w:rsid w:val="008F0818"/>
    <w:rsid w:val="008F081D"/>
    <w:rsid w:val="008F09CA"/>
    <w:rsid w:val="008F10F2"/>
    <w:rsid w:val="008F1156"/>
    <w:rsid w:val="008F12A3"/>
    <w:rsid w:val="008F12FB"/>
    <w:rsid w:val="008F17FB"/>
    <w:rsid w:val="008F189E"/>
    <w:rsid w:val="008F19B0"/>
    <w:rsid w:val="008F1B42"/>
    <w:rsid w:val="008F1C62"/>
    <w:rsid w:val="008F221B"/>
    <w:rsid w:val="008F242B"/>
    <w:rsid w:val="008F25D2"/>
    <w:rsid w:val="008F2BE0"/>
    <w:rsid w:val="008F3192"/>
    <w:rsid w:val="008F328B"/>
    <w:rsid w:val="008F3431"/>
    <w:rsid w:val="008F36B1"/>
    <w:rsid w:val="008F36D9"/>
    <w:rsid w:val="008F375D"/>
    <w:rsid w:val="008F390B"/>
    <w:rsid w:val="008F3E83"/>
    <w:rsid w:val="008F4062"/>
    <w:rsid w:val="008F4258"/>
    <w:rsid w:val="008F4732"/>
    <w:rsid w:val="008F4947"/>
    <w:rsid w:val="008F4C39"/>
    <w:rsid w:val="008F4FE6"/>
    <w:rsid w:val="008F55DE"/>
    <w:rsid w:val="008F5C34"/>
    <w:rsid w:val="008F5F37"/>
    <w:rsid w:val="008F63ED"/>
    <w:rsid w:val="008F6617"/>
    <w:rsid w:val="008F67F5"/>
    <w:rsid w:val="008F6D52"/>
    <w:rsid w:val="008F7279"/>
    <w:rsid w:val="008F77FE"/>
    <w:rsid w:val="008F7A79"/>
    <w:rsid w:val="008F7BED"/>
    <w:rsid w:val="009004B5"/>
    <w:rsid w:val="00900928"/>
    <w:rsid w:val="00900BE0"/>
    <w:rsid w:val="00900E27"/>
    <w:rsid w:val="009011AE"/>
    <w:rsid w:val="00901333"/>
    <w:rsid w:val="00901434"/>
    <w:rsid w:val="00901595"/>
    <w:rsid w:val="009015EE"/>
    <w:rsid w:val="0090199D"/>
    <w:rsid w:val="009019B0"/>
    <w:rsid w:val="00901B0E"/>
    <w:rsid w:val="00901EDB"/>
    <w:rsid w:val="009022C0"/>
    <w:rsid w:val="0090257A"/>
    <w:rsid w:val="009029D5"/>
    <w:rsid w:val="00902A77"/>
    <w:rsid w:val="00902B6C"/>
    <w:rsid w:val="00902BE1"/>
    <w:rsid w:val="00902E5B"/>
    <w:rsid w:val="00902FCC"/>
    <w:rsid w:val="00903512"/>
    <w:rsid w:val="00903E4A"/>
    <w:rsid w:val="009042E2"/>
    <w:rsid w:val="00904470"/>
    <w:rsid w:val="009045F6"/>
    <w:rsid w:val="00904913"/>
    <w:rsid w:val="009049F2"/>
    <w:rsid w:val="00904AAC"/>
    <w:rsid w:val="00904E91"/>
    <w:rsid w:val="00905790"/>
    <w:rsid w:val="00905963"/>
    <w:rsid w:val="00905CB2"/>
    <w:rsid w:val="00905EDA"/>
    <w:rsid w:val="00905EFE"/>
    <w:rsid w:val="0090603D"/>
    <w:rsid w:val="00906367"/>
    <w:rsid w:val="009064E8"/>
    <w:rsid w:val="0090654D"/>
    <w:rsid w:val="00906594"/>
    <w:rsid w:val="00906689"/>
    <w:rsid w:val="00906720"/>
    <w:rsid w:val="00906F17"/>
    <w:rsid w:val="00907043"/>
    <w:rsid w:val="009073F1"/>
    <w:rsid w:val="00907466"/>
    <w:rsid w:val="00907DD2"/>
    <w:rsid w:val="009101D4"/>
    <w:rsid w:val="009108A6"/>
    <w:rsid w:val="00910EDD"/>
    <w:rsid w:val="00911309"/>
    <w:rsid w:val="00911341"/>
    <w:rsid w:val="00911498"/>
    <w:rsid w:val="0091187D"/>
    <w:rsid w:val="0091189A"/>
    <w:rsid w:val="009125A2"/>
    <w:rsid w:val="009125AE"/>
    <w:rsid w:val="009128F4"/>
    <w:rsid w:val="00912F5D"/>
    <w:rsid w:val="00913597"/>
    <w:rsid w:val="009136C3"/>
    <w:rsid w:val="00913C62"/>
    <w:rsid w:val="00913CCE"/>
    <w:rsid w:val="009141FB"/>
    <w:rsid w:val="0091439A"/>
    <w:rsid w:val="0091439C"/>
    <w:rsid w:val="0091454F"/>
    <w:rsid w:val="00914A03"/>
    <w:rsid w:val="00914B36"/>
    <w:rsid w:val="00914EA1"/>
    <w:rsid w:val="00914FB6"/>
    <w:rsid w:val="009151A5"/>
    <w:rsid w:val="009152AC"/>
    <w:rsid w:val="0091560D"/>
    <w:rsid w:val="00915640"/>
    <w:rsid w:val="0091566D"/>
    <w:rsid w:val="009157C5"/>
    <w:rsid w:val="0091609C"/>
    <w:rsid w:val="009160A6"/>
    <w:rsid w:val="0091632E"/>
    <w:rsid w:val="0091658C"/>
    <w:rsid w:val="00916683"/>
    <w:rsid w:val="00916A36"/>
    <w:rsid w:val="00916BCD"/>
    <w:rsid w:val="00916FCF"/>
    <w:rsid w:val="009171AC"/>
    <w:rsid w:val="00917B68"/>
    <w:rsid w:val="00917C45"/>
    <w:rsid w:val="00917D44"/>
    <w:rsid w:val="00917EBA"/>
    <w:rsid w:val="00920363"/>
    <w:rsid w:val="0092087D"/>
    <w:rsid w:val="00920B03"/>
    <w:rsid w:val="00920B0D"/>
    <w:rsid w:val="00920CE6"/>
    <w:rsid w:val="00920F0F"/>
    <w:rsid w:val="00921452"/>
    <w:rsid w:val="009217DC"/>
    <w:rsid w:val="00921AC9"/>
    <w:rsid w:val="00921AF7"/>
    <w:rsid w:val="00921DA9"/>
    <w:rsid w:val="00921DDD"/>
    <w:rsid w:val="00921EB4"/>
    <w:rsid w:val="0092225E"/>
    <w:rsid w:val="00922541"/>
    <w:rsid w:val="00922752"/>
    <w:rsid w:val="00922848"/>
    <w:rsid w:val="00922A8D"/>
    <w:rsid w:val="00922B5B"/>
    <w:rsid w:val="00922C5F"/>
    <w:rsid w:val="00922DC8"/>
    <w:rsid w:val="00922DCD"/>
    <w:rsid w:val="0092304A"/>
    <w:rsid w:val="009232B1"/>
    <w:rsid w:val="00923E5A"/>
    <w:rsid w:val="00923F6F"/>
    <w:rsid w:val="0092430D"/>
    <w:rsid w:val="00924C53"/>
    <w:rsid w:val="0092505D"/>
    <w:rsid w:val="0092510F"/>
    <w:rsid w:val="00925551"/>
    <w:rsid w:val="009256A9"/>
    <w:rsid w:val="00926189"/>
    <w:rsid w:val="009261ED"/>
    <w:rsid w:val="0092635B"/>
    <w:rsid w:val="0092639C"/>
    <w:rsid w:val="0092665C"/>
    <w:rsid w:val="009267DD"/>
    <w:rsid w:val="009267E6"/>
    <w:rsid w:val="00926965"/>
    <w:rsid w:val="00926DDB"/>
    <w:rsid w:val="00926EFA"/>
    <w:rsid w:val="00926F7A"/>
    <w:rsid w:val="00927148"/>
    <w:rsid w:val="009272B1"/>
    <w:rsid w:val="0092772C"/>
    <w:rsid w:val="00927BC0"/>
    <w:rsid w:val="00927BD1"/>
    <w:rsid w:val="0093003F"/>
    <w:rsid w:val="00930220"/>
    <w:rsid w:val="0093098F"/>
    <w:rsid w:val="00930B57"/>
    <w:rsid w:val="00930EBC"/>
    <w:rsid w:val="00931774"/>
    <w:rsid w:val="00931775"/>
    <w:rsid w:val="00931857"/>
    <w:rsid w:val="00931F60"/>
    <w:rsid w:val="00932185"/>
    <w:rsid w:val="009326F7"/>
    <w:rsid w:val="009327D8"/>
    <w:rsid w:val="00932A31"/>
    <w:rsid w:val="0093305B"/>
    <w:rsid w:val="0093317F"/>
    <w:rsid w:val="0093353B"/>
    <w:rsid w:val="0093385A"/>
    <w:rsid w:val="00933CBD"/>
    <w:rsid w:val="00933F51"/>
    <w:rsid w:val="00933F90"/>
    <w:rsid w:val="00934002"/>
    <w:rsid w:val="0093491E"/>
    <w:rsid w:val="00934EA0"/>
    <w:rsid w:val="00935007"/>
    <w:rsid w:val="00935011"/>
    <w:rsid w:val="00935130"/>
    <w:rsid w:val="0093533D"/>
    <w:rsid w:val="009355B0"/>
    <w:rsid w:val="009356F0"/>
    <w:rsid w:val="0093570E"/>
    <w:rsid w:val="009358D4"/>
    <w:rsid w:val="00935A31"/>
    <w:rsid w:val="0093689B"/>
    <w:rsid w:val="00937046"/>
    <w:rsid w:val="009370BC"/>
    <w:rsid w:val="009370C1"/>
    <w:rsid w:val="00937154"/>
    <w:rsid w:val="009374C9"/>
    <w:rsid w:val="009377A2"/>
    <w:rsid w:val="009377C8"/>
    <w:rsid w:val="00937B26"/>
    <w:rsid w:val="00937D57"/>
    <w:rsid w:val="00940347"/>
    <w:rsid w:val="00940894"/>
    <w:rsid w:val="009409BA"/>
    <w:rsid w:val="00940A83"/>
    <w:rsid w:val="00940B9C"/>
    <w:rsid w:val="00940CCE"/>
    <w:rsid w:val="009410CB"/>
    <w:rsid w:val="009410EA"/>
    <w:rsid w:val="0094119C"/>
    <w:rsid w:val="009411E8"/>
    <w:rsid w:val="009418FE"/>
    <w:rsid w:val="009419D4"/>
    <w:rsid w:val="00941B2F"/>
    <w:rsid w:val="00941B4C"/>
    <w:rsid w:val="00941C75"/>
    <w:rsid w:val="0094201D"/>
    <w:rsid w:val="00942307"/>
    <w:rsid w:val="00942606"/>
    <w:rsid w:val="00942A3E"/>
    <w:rsid w:val="009430CF"/>
    <w:rsid w:val="0094315D"/>
    <w:rsid w:val="00943716"/>
    <w:rsid w:val="00943D7B"/>
    <w:rsid w:val="0094409D"/>
    <w:rsid w:val="00944165"/>
    <w:rsid w:val="009442CB"/>
    <w:rsid w:val="009442DF"/>
    <w:rsid w:val="009443D3"/>
    <w:rsid w:val="00944661"/>
    <w:rsid w:val="009449FF"/>
    <w:rsid w:val="00944BEB"/>
    <w:rsid w:val="00944E9E"/>
    <w:rsid w:val="00945189"/>
    <w:rsid w:val="009457FE"/>
    <w:rsid w:val="00945F2C"/>
    <w:rsid w:val="00946017"/>
    <w:rsid w:val="0094618A"/>
    <w:rsid w:val="00946DE7"/>
    <w:rsid w:val="00946F78"/>
    <w:rsid w:val="009473FA"/>
    <w:rsid w:val="009474A4"/>
    <w:rsid w:val="009475D9"/>
    <w:rsid w:val="009475F0"/>
    <w:rsid w:val="00947890"/>
    <w:rsid w:val="00947A8B"/>
    <w:rsid w:val="00950253"/>
    <w:rsid w:val="009502FD"/>
    <w:rsid w:val="009505B4"/>
    <w:rsid w:val="00950629"/>
    <w:rsid w:val="009508E6"/>
    <w:rsid w:val="00950B42"/>
    <w:rsid w:val="00950BBE"/>
    <w:rsid w:val="00951694"/>
    <w:rsid w:val="0095190E"/>
    <w:rsid w:val="00951FD1"/>
    <w:rsid w:val="00952521"/>
    <w:rsid w:val="00952B35"/>
    <w:rsid w:val="00952F70"/>
    <w:rsid w:val="00952F9C"/>
    <w:rsid w:val="0095370D"/>
    <w:rsid w:val="00953757"/>
    <w:rsid w:val="00953B1C"/>
    <w:rsid w:val="00953BE1"/>
    <w:rsid w:val="00954124"/>
    <w:rsid w:val="00954394"/>
    <w:rsid w:val="009543BB"/>
    <w:rsid w:val="00954DF7"/>
    <w:rsid w:val="009552CC"/>
    <w:rsid w:val="009555B3"/>
    <w:rsid w:val="009559CD"/>
    <w:rsid w:val="00955ACB"/>
    <w:rsid w:val="00955F36"/>
    <w:rsid w:val="0095603A"/>
    <w:rsid w:val="009560AB"/>
    <w:rsid w:val="009560E4"/>
    <w:rsid w:val="009566B9"/>
    <w:rsid w:val="00956CFF"/>
    <w:rsid w:val="00956DD7"/>
    <w:rsid w:val="00957365"/>
    <w:rsid w:val="00957619"/>
    <w:rsid w:val="00957710"/>
    <w:rsid w:val="009577B0"/>
    <w:rsid w:val="0095781D"/>
    <w:rsid w:val="00957B38"/>
    <w:rsid w:val="00957E92"/>
    <w:rsid w:val="0096008D"/>
    <w:rsid w:val="0096013A"/>
    <w:rsid w:val="00960178"/>
    <w:rsid w:val="0096096D"/>
    <w:rsid w:val="00960DFF"/>
    <w:rsid w:val="00960EC6"/>
    <w:rsid w:val="00960FFA"/>
    <w:rsid w:val="0096133C"/>
    <w:rsid w:val="00961D4F"/>
    <w:rsid w:val="00961D9E"/>
    <w:rsid w:val="00961DF2"/>
    <w:rsid w:val="009625D1"/>
    <w:rsid w:val="0096285F"/>
    <w:rsid w:val="00962ADD"/>
    <w:rsid w:val="00962B2F"/>
    <w:rsid w:val="0096326C"/>
    <w:rsid w:val="009632BF"/>
    <w:rsid w:val="00963469"/>
    <w:rsid w:val="0096361C"/>
    <w:rsid w:val="0096394E"/>
    <w:rsid w:val="00963B70"/>
    <w:rsid w:val="009641BB"/>
    <w:rsid w:val="009643EB"/>
    <w:rsid w:val="00964448"/>
    <w:rsid w:val="0096494C"/>
    <w:rsid w:val="00964A81"/>
    <w:rsid w:val="00964AB4"/>
    <w:rsid w:val="009653B8"/>
    <w:rsid w:val="00965553"/>
    <w:rsid w:val="00965751"/>
    <w:rsid w:val="0096586F"/>
    <w:rsid w:val="00965B24"/>
    <w:rsid w:val="00965CC7"/>
    <w:rsid w:val="00965E6C"/>
    <w:rsid w:val="00966115"/>
    <w:rsid w:val="009667FF"/>
    <w:rsid w:val="00966865"/>
    <w:rsid w:val="00966902"/>
    <w:rsid w:val="00966C16"/>
    <w:rsid w:val="00967256"/>
    <w:rsid w:val="0096729C"/>
    <w:rsid w:val="009679D4"/>
    <w:rsid w:val="00967A6F"/>
    <w:rsid w:val="00967D5E"/>
    <w:rsid w:val="00967D75"/>
    <w:rsid w:val="00967DC7"/>
    <w:rsid w:val="00970302"/>
    <w:rsid w:val="009706E0"/>
    <w:rsid w:val="00970ABF"/>
    <w:rsid w:val="00971412"/>
    <w:rsid w:val="0097165C"/>
    <w:rsid w:val="009722CB"/>
    <w:rsid w:val="00972AD2"/>
    <w:rsid w:val="00972DC1"/>
    <w:rsid w:val="00972FB7"/>
    <w:rsid w:val="009733D1"/>
    <w:rsid w:val="009735B0"/>
    <w:rsid w:val="0097368C"/>
    <w:rsid w:val="00973A43"/>
    <w:rsid w:val="00973E6C"/>
    <w:rsid w:val="00974457"/>
    <w:rsid w:val="0097450C"/>
    <w:rsid w:val="0097459C"/>
    <w:rsid w:val="009746C9"/>
    <w:rsid w:val="00974A6B"/>
    <w:rsid w:val="00974B43"/>
    <w:rsid w:val="00974D4D"/>
    <w:rsid w:val="00974D63"/>
    <w:rsid w:val="009752BC"/>
    <w:rsid w:val="009752D1"/>
    <w:rsid w:val="009754AF"/>
    <w:rsid w:val="009755D6"/>
    <w:rsid w:val="00975714"/>
    <w:rsid w:val="0097573E"/>
    <w:rsid w:val="00975778"/>
    <w:rsid w:val="00975BA6"/>
    <w:rsid w:val="00975E70"/>
    <w:rsid w:val="00976019"/>
    <w:rsid w:val="00976250"/>
    <w:rsid w:val="009766AC"/>
    <w:rsid w:val="0097691F"/>
    <w:rsid w:val="00976A8A"/>
    <w:rsid w:val="00976CBF"/>
    <w:rsid w:val="00977333"/>
    <w:rsid w:val="00977366"/>
    <w:rsid w:val="009776F3"/>
    <w:rsid w:val="00977886"/>
    <w:rsid w:val="00977A2F"/>
    <w:rsid w:val="00977B56"/>
    <w:rsid w:val="00977B77"/>
    <w:rsid w:val="00977EC4"/>
    <w:rsid w:val="0098000D"/>
    <w:rsid w:val="00980241"/>
    <w:rsid w:val="00980807"/>
    <w:rsid w:val="00980FBD"/>
    <w:rsid w:val="00980FCB"/>
    <w:rsid w:val="0098155B"/>
    <w:rsid w:val="0098167C"/>
    <w:rsid w:val="00981969"/>
    <w:rsid w:val="00981A97"/>
    <w:rsid w:val="00981B7D"/>
    <w:rsid w:val="00981C0B"/>
    <w:rsid w:val="00981CEA"/>
    <w:rsid w:val="00981E1C"/>
    <w:rsid w:val="0098202D"/>
    <w:rsid w:val="00982054"/>
    <w:rsid w:val="00982322"/>
    <w:rsid w:val="00982774"/>
    <w:rsid w:val="00982807"/>
    <w:rsid w:val="00982F62"/>
    <w:rsid w:val="00982FEB"/>
    <w:rsid w:val="009833BA"/>
    <w:rsid w:val="00983955"/>
    <w:rsid w:val="00983977"/>
    <w:rsid w:val="009839B2"/>
    <w:rsid w:val="00983D55"/>
    <w:rsid w:val="00983E50"/>
    <w:rsid w:val="0098422E"/>
    <w:rsid w:val="00984267"/>
    <w:rsid w:val="009844E2"/>
    <w:rsid w:val="00984B76"/>
    <w:rsid w:val="00984BAA"/>
    <w:rsid w:val="00984BCD"/>
    <w:rsid w:val="00984C13"/>
    <w:rsid w:val="00984D91"/>
    <w:rsid w:val="00985175"/>
    <w:rsid w:val="00985348"/>
    <w:rsid w:val="009855E5"/>
    <w:rsid w:val="009857B8"/>
    <w:rsid w:val="0098594A"/>
    <w:rsid w:val="00985AAA"/>
    <w:rsid w:val="00985BBE"/>
    <w:rsid w:val="00985BE6"/>
    <w:rsid w:val="009865E7"/>
    <w:rsid w:val="009866FD"/>
    <w:rsid w:val="00986CA6"/>
    <w:rsid w:val="0098742A"/>
    <w:rsid w:val="009874AD"/>
    <w:rsid w:val="009878ED"/>
    <w:rsid w:val="00987965"/>
    <w:rsid w:val="009879AA"/>
    <w:rsid w:val="00987A99"/>
    <w:rsid w:val="00987CC8"/>
    <w:rsid w:val="009900F3"/>
    <w:rsid w:val="009907C1"/>
    <w:rsid w:val="00990D4D"/>
    <w:rsid w:val="00990F75"/>
    <w:rsid w:val="00991188"/>
    <w:rsid w:val="009912A3"/>
    <w:rsid w:val="00991304"/>
    <w:rsid w:val="00991A62"/>
    <w:rsid w:val="00991ED7"/>
    <w:rsid w:val="00991FB1"/>
    <w:rsid w:val="00992128"/>
    <w:rsid w:val="00992C74"/>
    <w:rsid w:val="00993455"/>
    <w:rsid w:val="00993630"/>
    <w:rsid w:val="00993818"/>
    <w:rsid w:val="00993A2D"/>
    <w:rsid w:val="00993D98"/>
    <w:rsid w:val="00993DFD"/>
    <w:rsid w:val="00993E58"/>
    <w:rsid w:val="00994104"/>
    <w:rsid w:val="00994663"/>
    <w:rsid w:val="00994697"/>
    <w:rsid w:val="0099469A"/>
    <w:rsid w:val="0099472E"/>
    <w:rsid w:val="0099477A"/>
    <w:rsid w:val="00994A07"/>
    <w:rsid w:val="00994BB0"/>
    <w:rsid w:val="00994C23"/>
    <w:rsid w:val="00994FBD"/>
    <w:rsid w:val="00995924"/>
    <w:rsid w:val="00995AAF"/>
    <w:rsid w:val="0099664D"/>
    <w:rsid w:val="0099671D"/>
    <w:rsid w:val="00996DE9"/>
    <w:rsid w:val="00996EFA"/>
    <w:rsid w:val="00997544"/>
    <w:rsid w:val="009977FB"/>
    <w:rsid w:val="009978C8"/>
    <w:rsid w:val="00997B4C"/>
    <w:rsid w:val="00997D5B"/>
    <w:rsid w:val="00997E60"/>
    <w:rsid w:val="009A0349"/>
    <w:rsid w:val="009A099B"/>
    <w:rsid w:val="009A0F57"/>
    <w:rsid w:val="009A0FD9"/>
    <w:rsid w:val="009A1052"/>
    <w:rsid w:val="009A1798"/>
    <w:rsid w:val="009A1B25"/>
    <w:rsid w:val="009A1E5D"/>
    <w:rsid w:val="009A2336"/>
    <w:rsid w:val="009A2348"/>
    <w:rsid w:val="009A2930"/>
    <w:rsid w:val="009A2ABF"/>
    <w:rsid w:val="009A2C6E"/>
    <w:rsid w:val="009A2CF9"/>
    <w:rsid w:val="009A2E05"/>
    <w:rsid w:val="009A350A"/>
    <w:rsid w:val="009A3901"/>
    <w:rsid w:val="009A3D21"/>
    <w:rsid w:val="009A4485"/>
    <w:rsid w:val="009A477C"/>
    <w:rsid w:val="009A47D5"/>
    <w:rsid w:val="009A49DA"/>
    <w:rsid w:val="009A5838"/>
    <w:rsid w:val="009A5922"/>
    <w:rsid w:val="009A5CB6"/>
    <w:rsid w:val="009A5FE3"/>
    <w:rsid w:val="009A6061"/>
    <w:rsid w:val="009A6287"/>
    <w:rsid w:val="009A633B"/>
    <w:rsid w:val="009A66EF"/>
    <w:rsid w:val="009A6870"/>
    <w:rsid w:val="009A690B"/>
    <w:rsid w:val="009A6D17"/>
    <w:rsid w:val="009A6DEB"/>
    <w:rsid w:val="009A7494"/>
    <w:rsid w:val="009A7A8B"/>
    <w:rsid w:val="009A7DA7"/>
    <w:rsid w:val="009B0700"/>
    <w:rsid w:val="009B0A4A"/>
    <w:rsid w:val="009B0CAC"/>
    <w:rsid w:val="009B0FFD"/>
    <w:rsid w:val="009B11FE"/>
    <w:rsid w:val="009B1418"/>
    <w:rsid w:val="009B1ABC"/>
    <w:rsid w:val="009B1B67"/>
    <w:rsid w:val="009B1EDA"/>
    <w:rsid w:val="009B2048"/>
    <w:rsid w:val="009B2173"/>
    <w:rsid w:val="009B2C1E"/>
    <w:rsid w:val="009B2C77"/>
    <w:rsid w:val="009B2DED"/>
    <w:rsid w:val="009B3161"/>
    <w:rsid w:val="009B3188"/>
    <w:rsid w:val="009B328A"/>
    <w:rsid w:val="009B3476"/>
    <w:rsid w:val="009B35A7"/>
    <w:rsid w:val="009B3CD8"/>
    <w:rsid w:val="009B3D81"/>
    <w:rsid w:val="009B443D"/>
    <w:rsid w:val="009B4827"/>
    <w:rsid w:val="009B4ED1"/>
    <w:rsid w:val="009B4F5E"/>
    <w:rsid w:val="009B4F98"/>
    <w:rsid w:val="009B50EE"/>
    <w:rsid w:val="009B539E"/>
    <w:rsid w:val="009B55D2"/>
    <w:rsid w:val="009B5698"/>
    <w:rsid w:val="009B583D"/>
    <w:rsid w:val="009B5A68"/>
    <w:rsid w:val="009B5E39"/>
    <w:rsid w:val="009B5FE8"/>
    <w:rsid w:val="009B6647"/>
    <w:rsid w:val="009B6805"/>
    <w:rsid w:val="009B6875"/>
    <w:rsid w:val="009B6C18"/>
    <w:rsid w:val="009B6C30"/>
    <w:rsid w:val="009B7289"/>
    <w:rsid w:val="009B77A8"/>
    <w:rsid w:val="009B7E4D"/>
    <w:rsid w:val="009C0057"/>
    <w:rsid w:val="009C06AD"/>
    <w:rsid w:val="009C08DE"/>
    <w:rsid w:val="009C0D3C"/>
    <w:rsid w:val="009C0FE6"/>
    <w:rsid w:val="009C119D"/>
    <w:rsid w:val="009C14D6"/>
    <w:rsid w:val="009C178E"/>
    <w:rsid w:val="009C1E97"/>
    <w:rsid w:val="009C252F"/>
    <w:rsid w:val="009C261D"/>
    <w:rsid w:val="009C2A99"/>
    <w:rsid w:val="009C2BE5"/>
    <w:rsid w:val="009C3070"/>
    <w:rsid w:val="009C3ABD"/>
    <w:rsid w:val="009C3BF2"/>
    <w:rsid w:val="009C4042"/>
    <w:rsid w:val="009C4639"/>
    <w:rsid w:val="009C4728"/>
    <w:rsid w:val="009C47FD"/>
    <w:rsid w:val="009C49C1"/>
    <w:rsid w:val="009C4BD0"/>
    <w:rsid w:val="009C4D1A"/>
    <w:rsid w:val="009C4D70"/>
    <w:rsid w:val="009C50F5"/>
    <w:rsid w:val="009C549B"/>
    <w:rsid w:val="009C56CD"/>
    <w:rsid w:val="009C5C49"/>
    <w:rsid w:val="009C61DD"/>
    <w:rsid w:val="009C643F"/>
    <w:rsid w:val="009C6736"/>
    <w:rsid w:val="009C6B83"/>
    <w:rsid w:val="009C6C02"/>
    <w:rsid w:val="009C7998"/>
    <w:rsid w:val="009C7FA4"/>
    <w:rsid w:val="009D00D8"/>
    <w:rsid w:val="009D059D"/>
    <w:rsid w:val="009D05E0"/>
    <w:rsid w:val="009D06FA"/>
    <w:rsid w:val="009D0B46"/>
    <w:rsid w:val="009D0B98"/>
    <w:rsid w:val="009D0FBA"/>
    <w:rsid w:val="009D17E6"/>
    <w:rsid w:val="009D18EB"/>
    <w:rsid w:val="009D1B40"/>
    <w:rsid w:val="009D1E00"/>
    <w:rsid w:val="009D1F54"/>
    <w:rsid w:val="009D201D"/>
    <w:rsid w:val="009D20D5"/>
    <w:rsid w:val="009D2153"/>
    <w:rsid w:val="009D278B"/>
    <w:rsid w:val="009D2879"/>
    <w:rsid w:val="009D2DF7"/>
    <w:rsid w:val="009D2E10"/>
    <w:rsid w:val="009D3210"/>
    <w:rsid w:val="009D35FF"/>
    <w:rsid w:val="009D36F3"/>
    <w:rsid w:val="009D3BC6"/>
    <w:rsid w:val="009D3EE4"/>
    <w:rsid w:val="009D4698"/>
    <w:rsid w:val="009D46D1"/>
    <w:rsid w:val="009D4774"/>
    <w:rsid w:val="009D47A5"/>
    <w:rsid w:val="009D4E48"/>
    <w:rsid w:val="009D50EC"/>
    <w:rsid w:val="009D53A0"/>
    <w:rsid w:val="009D6144"/>
    <w:rsid w:val="009D66BD"/>
    <w:rsid w:val="009D6A53"/>
    <w:rsid w:val="009D6AB2"/>
    <w:rsid w:val="009D6E43"/>
    <w:rsid w:val="009D6F26"/>
    <w:rsid w:val="009D72B7"/>
    <w:rsid w:val="009D7389"/>
    <w:rsid w:val="009D760F"/>
    <w:rsid w:val="009D7AAF"/>
    <w:rsid w:val="009D7D8C"/>
    <w:rsid w:val="009D7FC6"/>
    <w:rsid w:val="009E01B9"/>
    <w:rsid w:val="009E01C1"/>
    <w:rsid w:val="009E0450"/>
    <w:rsid w:val="009E0495"/>
    <w:rsid w:val="009E128D"/>
    <w:rsid w:val="009E150C"/>
    <w:rsid w:val="009E1BBF"/>
    <w:rsid w:val="009E1C3E"/>
    <w:rsid w:val="009E225E"/>
    <w:rsid w:val="009E28B0"/>
    <w:rsid w:val="009E2FAA"/>
    <w:rsid w:val="009E3132"/>
    <w:rsid w:val="009E350B"/>
    <w:rsid w:val="009E3611"/>
    <w:rsid w:val="009E3B04"/>
    <w:rsid w:val="009E3C7B"/>
    <w:rsid w:val="009E3E78"/>
    <w:rsid w:val="009E3EDE"/>
    <w:rsid w:val="009E4116"/>
    <w:rsid w:val="009E4559"/>
    <w:rsid w:val="009E466D"/>
    <w:rsid w:val="009E4748"/>
    <w:rsid w:val="009E47BE"/>
    <w:rsid w:val="009E49B9"/>
    <w:rsid w:val="009E4B7A"/>
    <w:rsid w:val="009E4BC4"/>
    <w:rsid w:val="009E4D6A"/>
    <w:rsid w:val="009E5319"/>
    <w:rsid w:val="009E55F2"/>
    <w:rsid w:val="009E57D5"/>
    <w:rsid w:val="009E5883"/>
    <w:rsid w:val="009E58F6"/>
    <w:rsid w:val="009E5ADC"/>
    <w:rsid w:val="009E5F45"/>
    <w:rsid w:val="009E6053"/>
    <w:rsid w:val="009E612B"/>
    <w:rsid w:val="009E66A5"/>
    <w:rsid w:val="009E721A"/>
    <w:rsid w:val="009E7799"/>
    <w:rsid w:val="009E77C0"/>
    <w:rsid w:val="009E77CD"/>
    <w:rsid w:val="009E7C32"/>
    <w:rsid w:val="009E7FC1"/>
    <w:rsid w:val="009F04D3"/>
    <w:rsid w:val="009F06E7"/>
    <w:rsid w:val="009F0771"/>
    <w:rsid w:val="009F0C01"/>
    <w:rsid w:val="009F0C04"/>
    <w:rsid w:val="009F0D08"/>
    <w:rsid w:val="009F0FEB"/>
    <w:rsid w:val="009F1294"/>
    <w:rsid w:val="009F13EB"/>
    <w:rsid w:val="009F1612"/>
    <w:rsid w:val="009F198C"/>
    <w:rsid w:val="009F21E6"/>
    <w:rsid w:val="009F24A8"/>
    <w:rsid w:val="009F24DD"/>
    <w:rsid w:val="009F26FB"/>
    <w:rsid w:val="009F2C11"/>
    <w:rsid w:val="009F2E87"/>
    <w:rsid w:val="009F32A3"/>
    <w:rsid w:val="009F38F4"/>
    <w:rsid w:val="009F39F6"/>
    <w:rsid w:val="009F3E6A"/>
    <w:rsid w:val="009F428D"/>
    <w:rsid w:val="009F4335"/>
    <w:rsid w:val="009F4969"/>
    <w:rsid w:val="009F4982"/>
    <w:rsid w:val="009F4BAC"/>
    <w:rsid w:val="009F4F25"/>
    <w:rsid w:val="009F4F83"/>
    <w:rsid w:val="009F527B"/>
    <w:rsid w:val="009F5452"/>
    <w:rsid w:val="009F63EE"/>
    <w:rsid w:val="009F6405"/>
    <w:rsid w:val="009F6581"/>
    <w:rsid w:val="009F6A13"/>
    <w:rsid w:val="009F6B1B"/>
    <w:rsid w:val="009F6EF0"/>
    <w:rsid w:val="009F7875"/>
    <w:rsid w:val="009F7913"/>
    <w:rsid w:val="009F7AE3"/>
    <w:rsid w:val="009F7CA5"/>
    <w:rsid w:val="009F7D23"/>
    <w:rsid w:val="00A00160"/>
    <w:rsid w:val="00A003DD"/>
    <w:rsid w:val="00A0085D"/>
    <w:rsid w:val="00A0087B"/>
    <w:rsid w:val="00A00A3F"/>
    <w:rsid w:val="00A00BF9"/>
    <w:rsid w:val="00A00C34"/>
    <w:rsid w:val="00A011CD"/>
    <w:rsid w:val="00A015E0"/>
    <w:rsid w:val="00A019CA"/>
    <w:rsid w:val="00A02195"/>
    <w:rsid w:val="00A021CE"/>
    <w:rsid w:val="00A02428"/>
    <w:rsid w:val="00A028FF"/>
    <w:rsid w:val="00A02ADC"/>
    <w:rsid w:val="00A02CBB"/>
    <w:rsid w:val="00A02CE6"/>
    <w:rsid w:val="00A03212"/>
    <w:rsid w:val="00A032B4"/>
    <w:rsid w:val="00A03A04"/>
    <w:rsid w:val="00A03C5E"/>
    <w:rsid w:val="00A03D2B"/>
    <w:rsid w:val="00A03DFF"/>
    <w:rsid w:val="00A03EB1"/>
    <w:rsid w:val="00A0400C"/>
    <w:rsid w:val="00A04461"/>
    <w:rsid w:val="00A044DA"/>
    <w:rsid w:val="00A04927"/>
    <w:rsid w:val="00A04E46"/>
    <w:rsid w:val="00A04E9A"/>
    <w:rsid w:val="00A04ED5"/>
    <w:rsid w:val="00A04F15"/>
    <w:rsid w:val="00A05910"/>
    <w:rsid w:val="00A05C85"/>
    <w:rsid w:val="00A061A9"/>
    <w:rsid w:val="00A06420"/>
    <w:rsid w:val="00A06707"/>
    <w:rsid w:val="00A07116"/>
    <w:rsid w:val="00A0739E"/>
    <w:rsid w:val="00A073C7"/>
    <w:rsid w:val="00A07D72"/>
    <w:rsid w:val="00A07FB8"/>
    <w:rsid w:val="00A104BF"/>
    <w:rsid w:val="00A1058E"/>
    <w:rsid w:val="00A10686"/>
    <w:rsid w:val="00A10A62"/>
    <w:rsid w:val="00A10C3F"/>
    <w:rsid w:val="00A10EC4"/>
    <w:rsid w:val="00A10F71"/>
    <w:rsid w:val="00A11174"/>
    <w:rsid w:val="00A11855"/>
    <w:rsid w:val="00A118D8"/>
    <w:rsid w:val="00A11EA1"/>
    <w:rsid w:val="00A122C3"/>
    <w:rsid w:val="00A12356"/>
    <w:rsid w:val="00A1244D"/>
    <w:rsid w:val="00A12487"/>
    <w:rsid w:val="00A1248E"/>
    <w:rsid w:val="00A12550"/>
    <w:rsid w:val="00A12696"/>
    <w:rsid w:val="00A129CC"/>
    <w:rsid w:val="00A12B88"/>
    <w:rsid w:val="00A1327C"/>
    <w:rsid w:val="00A13849"/>
    <w:rsid w:val="00A13A54"/>
    <w:rsid w:val="00A13D67"/>
    <w:rsid w:val="00A1463F"/>
    <w:rsid w:val="00A148AB"/>
    <w:rsid w:val="00A148B6"/>
    <w:rsid w:val="00A14C53"/>
    <w:rsid w:val="00A14DBC"/>
    <w:rsid w:val="00A14DC0"/>
    <w:rsid w:val="00A14EF1"/>
    <w:rsid w:val="00A15457"/>
    <w:rsid w:val="00A15F77"/>
    <w:rsid w:val="00A160BD"/>
    <w:rsid w:val="00A16134"/>
    <w:rsid w:val="00A1624A"/>
    <w:rsid w:val="00A16E98"/>
    <w:rsid w:val="00A17179"/>
    <w:rsid w:val="00A173DA"/>
    <w:rsid w:val="00A174BF"/>
    <w:rsid w:val="00A175B6"/>
    <w:rsid w:val="00A176BA"/>
    <w:rsid w:val="00A178DF"/>
    <w:rsid w:val="00A17A80"/>
    <w:rsid w:val="00A17A84"/>
    <w:rsid w:val="00A17AD1"/>
    <w:rsid w:val="00A17D7C"/>
    <w:rsid w:val="00A17FC0"/>
    <w:rsid w:val="00A2016C"/>
    <w:rsid w:val="00A205D8"/>
    <w:rsid w:val="00A2071C"/>
    <w:rsid w:val="00A20A16"/>
    <w:rsid w:val="00A20D57"/>
    <w:rsid w:val="00A20EC8"/>
    <w:rsid w:val="00A20F2D"/>
    <w:rsid w:val="00A2156A"/>
    <w:rsid w:val="00A21AEB"/>
    <w:rsid w:val="00A21EB5"/>
    <w:rsid w:val="00A22205"/>
    <w:rsid w:val="00A224D4"/>
    <w:rsid w:val="00A22581"/>
    <w:rsid w:val="00A226C5"/>
    <w:rsid w:val="00A22909"/>
    <w:rsid w:val="00A22A1A"/>
    <w:rsid w:val="00A22BF0"/>
    <w:rsid w:val="00A233D6"/>
    <w:rsid w:val="00A23921"/>
    <w:rsid w:val="00A23AF8"/>
    <w:rsid w:val="00A23CD6"/>
    <w:rsid w:val="00A23E87"/>
    <w:rsid w:val="00A24277"/>
    <w:rsid w:val="00A24949"/>
    <w:rsid w:val="00A25024"/>
    <w:rsid w:val="00A25277"/>
    <w:rsid w:val="00A258BE"/>
    <w:rsid w:val="00A25ADA"/>
    <w:rsid w:val="00A25EA7"/>
    <w:rsid w:val="00A25FAC"/>
    <w:rsid w:val="00A2600A"/>
    <w:rsid w:val="00A26225"/>
    <w:rsid w:val="00A2627E"/>
    <w:rsid w:val="00A262D8"/>
    <w:rsid w:val="00A265FC"/>
    <w:rsid w:val="00A266ED"/>
    <w:rsid w:val="00A270D4"/>
    <w:rsid w:val="00A27132"/>
    <w:rsid w:val="00A274CE"/>
    <w:rsid w:val="00A27A10"/>
    <w:rsid w:val="00A27A1E"/>
    <w:rsid w:val="00A3004E"/>
    <w:rsid w:val="00A30050"/>
    <w:rsid w:val="00A30617"/>
    <w:rsid w:val="00A30648"/>
    <w:rsid w:val="00A308CD"/>
    <w:rsid w:val="00A308EA"/>
    <w:rsid w:val="00A30BDA"/>
    <w:rsid w:val="00A31153"/>
    <w:rsid w:val="00A3127E"/>
    <w:rsid w:val="00A31442"/>
    <w:rsid w:val="00A31CAB"/>
    <w:rsid w:val="00A31DDA"/>
    <w:rsid w:val="00A31EB3"/>
    <w:rsid w:val="00A3242D"/>
    <w:rsid w:val="00A327AC"/>
    <w:rsid w:val="00A32865"/>
    <w:rsid w:val="00A329F1"/>
    <w:rsid w:val="00A32B07"/>
    <w:rsid w:val="00A32C06"/>
    <w:rsid w:val="00A32D88"/>
    <w:rsid w:val="00A331DE"/>
    <w:rsid w:val="00A332FF"/>
    <w:rsid w:val="00A33387"/>
    <w:rsid w:val="00A33820"/>
    <w:rsid w:val="00A33D3D"/>
    <w:rsid w:val="00A33DF3"/>
    <w:rsid w:val="00A33FA9"/>
    <w:rsid w:val="00A34051"/>
    <w:rsid w:val="00A344E3"/>
    <w:rsid w:val="00A344E4"/>
    <w:rsid w:val="00A34BB4"/>
    <w:rsid w:val="00A3510D"/>
    <w:rsid w:val="00A354DD"/>
    <w:rsid w:val="00A3559A"/>
    <w:rsid w:val="00A355CE"/>
    <w:rsid w:val="00A35A17"/>
    <w:rsid w:val="00A35A4B"/>
    <w:rsid w:val="00A35A83"/>
    <w:rsid w:val="00A35FA3"/>
    <w:rsid w:val="00A3659A"/>
    <w:rsid w:val="00A36736"/>
    <w:rsid w:val="00A368DC"/>
    <w:rsid w:val="00A36919"/>
    <w:rsid w:val="00A36CD4"/>
    <w:rsid w:val="00A36D1F"/>
    <w:rsid w:val="00A3731C"/>
    <w:rsid w:val="00A37529"/>
    <w:rsid w:val="00A378A7"/>
    <w:rsid w:val="00A378F2"/>
    <w:rsid w:val="00A37978"/>
    <w:rsid w:val="00A37AA4"/>
    <w:rsid w:val="00A37B9D"/>
    <w:rsid w:val="00A37CCE"/>
    <w:rsid w:val="00A37D3A"/>
    <w:rsid w:val="00A37E7A"/>
    <w:rsid w:val="00A4017E"/>
    <w:rsid w:val="00A40258"/>
    <w:rsid w:val="00A40526"/>
    <w:rsid w:val="00A40710"/>
    <w:rsid w:val="00A40AA9"/>
    <w:rsid w:val="00A40E9F"/>
    <w:rsid w:val="00A411E6"/>
    <w:rsid w:val="00A413DD"/>
    <w:rsid w:val="00A415A4"/>
    <w:rsid w:val="00A41A46"/>
    <w:rsid w:val="00A41E1D"/>
    <w:rsid w:val="00A421C7"/>
    <w:rsid w:val="00A4236E"/>
    <w:rsid w:val="00A42997"/>
    <w:rsid w:val="00A42ACC"/>
    <w:rsid w:val="00A42F40"/>
    <w:rsid w:val="00A430AE"/>
    <w:rsid w:val="00A431A7"/>
    <w:rsid w:val="00A435BB"/>
    <w:rsid w:val="00A43622"/>
    <w:rsid w:val="00A43881"/>
    <w:rsid w:val="00A43BE5"/>
    <w:rsid w:val="00A43CA7"/>
    <w:rsid w:val="00A441E0"/>
    <w:rsid w:val="00A44639"/>
    <w:rsid w:val="00A44E66"/>
    <w:rsid w:val="00A45056"/>
    <w:rsid w:val="00A45635"/>
    <w:rsid w:val="00A4585D"/>
    <w:rsid w:val="00A45DCF"/>
    <w:rsid w:val="00A45EE2"/>
    <w:rsid w:val="00A46039"/>
    <w:rsid w:val="00A46411"/>
    <w:rsid w:val="00A46513"/>
    <w:rsid w:val="00A46688"/>
    <w:rsid w:val="00A467EB"/>
    <w:rsid w:val="00A46D02"/>
    <w:rsid w:val="00A46EA9"/>
    <w:rsid w:val="00A471A2"/>
    <w:rsid w:val="00A47D45"/>
    <w:rsid w:val="00A50C2F"/>
    <w:rsid w:val="00A50DB9"/>
    <w:rsid w:val="00A50FEF"/>
    <w:rsid w:val="00A511BC"/>
    <w:rsid w:val="00A51E67"/>
    <w:rsid w:val="00A51E7D"/>
    <w:rsid w:val="00A51EBB"/>
    <w:rsid w:val="00A520BF"/>
    <w:rsid w:val="00A52399"/>
    <w:rsid w:val="00A52BE2"/>
    <w:rsid w:val="00A52C78"/>
    <w:rsid w:val="00A52CAC"/>
    <w:rsid w:val="00A52CD2"/>
    <w:rsid w:val="00A52D5B"/>
    <w:rsid w:val="00A52E14"/>
    <w:rsid w:val="00A530B4"/>
    <w:rsid w:val="00A5318A"/>
    <w:rsid w:val="00A5331D"/>
    <w:rsid w:val="00A538B4"/>
    <w:rsid w:val="00A54005"/>
    <w:rsid w:val="00A54060"/>
    <w:rsid w:val="00A54359"/>
    <w:rsid w:val="00A548B3"/>
    <w:rsid w:val="00A54AA3"/>
    <w:rsid w:val="00A54D26"/>
    <w:rsid w:val="00A54E53"/>
    <w:rsid w:val="00A54FCD"/>
    <w:rsid w:val="00A55375"/>
    <w:rsid w:val="00A55551"/>
    <w:rsid w:val="00A556C3"/>
    <w:rsid w:val="00A558BD"/>
    <w:rsid w:val="00A55A1C"/>
    <w:rsid w:val="00A56063"/>
    <w:rsid w:val="00A566FB"/>
    <w:rsid w:val="00A5680B"/>
    <w:rsid w:val="00A5693F"/>
    <w:rsid w:val="00A56BE6"/>
    <w:rsid w:val="00A56DA9"/>
    <w:rsid w:val="00A56DFC"/>
    <w:rsid w:val="00A56E15"/>
    <w:rsid w:val="00A5716B"/>
    <w:rsid w:val="00A571B9"/>
    <w:rsid w:val="00A57AC8"/>
    <w:rsid w:val="00A57B56"/>
    <w:rsid w:val="00A57D72"/>
    <w:rsid w:val="00A57EE7"/>
    <w:rsid w:val="00A60017"/>
    <w:rsid w:val="00A60025"/>
    <w:rsid w:val="00A60039"/>
    <w:rsid w:val="00A600E2"/>
    <w:rsid w:val="00A6055F"/>
    <w:rsid w:val="00A605E3"/>
    <w:rsid w:val="00A60A4E"/>
    <w:rsid w:val="00A60BEC"/>
    <w:rsid w:val="00A60C2C"/>
    <w:rsid w:val="00A612D8"/>
    <w:rsid w:val="00A6164B"/>
    <w:rsid w:val="00A618BD"/>
    <w:rsid w:val="00A61A6E"/>
    <w:rsid w:val="00A61B71"/>
    <w:rsid w:val="00A61EBC"/>
    <w:rsid w:val="00A6213E"/>
    <w:rsid w:val="00A6216F"/>
    <w:rsid w:val="00A6220F"/>
    <w:rsid w:val="00A622CA"/>
    <w:rsid w:val="00A629C4"/>
    <w:rsid w:val="00A62AC7"/>
    <w:rsid w:val="00A62D33"/>
    <w:rsid w:val="00A62E42"/>
    <w:rsid w:val="00A633AF"/>
    <w:rsid w:val="00A635FA"/>
    <w:rsid w:val="00A637C8"/>
    <w:rsid w:val="00A63A95"/>
    <w:rsid w:val="00A63AAB"/>
    <w:rsid w:val="00A63BA1"/>
    <w:rsid w:val="00A63EBD"/>
    <w:rsid w:val="00A641E7"/>
    <w:rsid w:val="00A64233"/>
    <w:rsid w:val="00A6428C"/>
    <w:rsid w:val="00A646AF"/>
    <w:rsid w:val="00A6479D"/>
    <w:rsid w:val="00A65275"/>
    <w:rsid w:val="00A655E0"/>
    <w:rsid w:val="00A658D4"/>
    <w:rsid w:val="00A659AD"/>
    <w:rsid w:val="00A65A87"/>
    <w:rsid w:val="00A65DE9"/>
    <w:rsid w:val="00A65EDE"/>
    <w:rsid w:val="00A6609C"/>
    <w:rsid w:val="00A661C9"/>
    <w:rsid w:val="00A664AD"/>
    <w:rsid w:val="00A66583"/>
    <w:rsid w:val="00A66770"/>
    <w:rsid w:val="00A669C4"/>
    <w:rsid w:val="00A66A03"/>
    <w:rsid w:val="00A66E02"/>
    <w:rsid w:val="00A66E78"/>
    <w:rsid w:val="00A67361"/>
    <w:rsid w:val="00A67944"/>
    <w:rsid w:val="00A67A68"/>
    <w:rsid w:val="00A67D9F"/>
    <w:rsid w:val="00A67DE3"/>
    <w:rsid w:val="00A70809"/>
    <w:rsid w:val="00A70853"/>
    <w:rsid w:val="00A70D63"/>
    <w:rsid w:val="00A70EE4"/>
    <w:rsid w:val="00A71050"/>
    <w:rsid w:val="00A71072"/>
    <w:rsid w:val="00A7130E"/>
    <w:rsid w:val="00A7157D"/>
    <w:rsid w:val="00A715CA"/>
    <w:rsid w:val="00A71A6C"/>
    <w:rsid w:val="00A71E32"/>
    <w:rsid w:val="00A72715"/>
    <w:rsid w:val="00A727A6"/>
    <w:rsid w:val="00A727FF"/>
    <w:rsid w:val="00A72A5D"/>
    <w:rsid w:val="00A72E1D"/>
    <w:rsid w:val="00A72EB0"/>
    <w:rsid w:val="00A7304E"/>
    <w:rsid w:val="00A733FA"/>
    <w:rsid w:val="00A73DC6"/>
    <w:rsid w:val="00A73E1E"/>
    <w:rsid w:val="00A7430E"/>
    <w:rsid w:val="00A7464D"/>
    <w:rsid w:val="00A746F9"/>
    <w:rsid w:val="00A74875"/>
    <w:rsid w:val="00A74A69"/>
    <w:rsid w:val="00A74A95"/>
    <w:rsid w:val="00A74B08"/>
    <w:rsid w:val="00A74EB6"/>
    <w:rsid w:val="00A74EDE"/>
    <w:rsid w:val="00A74FE7"/>
    <w:rsid w:val="00A7519A"/>
    <w:rsid w:val="00A751FC"/>
    <w:rsid w:val="00A753AC"/>
    <w:rsid w:val="00A756F5"/>
    <w:rsid w:val="00A756F8"/>
    <w:rsid w:val="00A75ADD"/>
    <w:rsid w:val="00A75F2D"/>
    <w:rsid w:val="00A7633E"/>
    <w:rsid w:val="00A764C9"/>
    <w:rsid w:val="00A769EF"/>
    <w:rsid w:val="00A76C22"/>
    <w:rsid w:val="00A77032"/>
    <w:rsid w:val="00A77232"/>
    <w:rsid w:val="00A7756B"/>
    <w:rsid w:val="00A778B8"/>
    <w:rsid w:val="00A7793F"/>
    <w:rsid w:val="00A77AD7"/>
    <w:rsid w:val="00A77BCB"/>
    <w:rsid w:val="00A77C76"/>
    <w:rsid w:val="00A77E41"/>
    <w:rsid w:val="00A800D2"/>
    <w:rsid w:val="00A80216"/>
    <w:rsid w:val="00A80689"/>
    <w:rsid w:val="00A808EC"/>
    <w:rsid w:val="00A80951"/>
    <w:rsid w:val="00A80A99"/>
    <w:rsid w:val="00A80BF7"/>
    <w:rsid w:val="00A80C01"/>
    <w:rsid w:val="00A80CE5"/>
    <w:rsid w:val="00A80DAA"/>
    <w:rsid w:val="00A80F3D"/>
    <w:rsid w:val="00A812C5"/>
    <w:rsid w:val="00A8143D"/>
    <w:rsid w:val="00A8165B"/>
    <w:rsid w:val="00A816F0"/>
    <w:rsid w:val="00A81F5D"/>
    <w:rsid w:val="00A81F7C"/>
    <w:rsid w:val="00A824F4"/>
    <w:rsid w:val="00A82976"/>
    <w:rsid w:val="00A82B61"/>
    <w:rsid w:val="00A83162"/>
    <w:rsid w:val="00A835E1"/>
    <w:rsid w:val="00A83DE2"/>
    <w:rsid w:val="00A83EA3"/>
    <w:rsid w:val="00A84566"/>
    <w:rsid w:val="00A84750"/>
    <w:rsid w:val="00A84D75"/>
    <w:rsid w:val="00A84ECD"/>
    <w:rsid w:val="00A84FF6"/>
    <w:rsid w:val="00A8519C"/>
    <w:rsid w:val="00A858F1"/>
    <w:rsid w:val="00A85ABD"/>
    <w:rsid w:val="00A85C5F"/>
    <w:rsid w:val="00A85D9A"/>
    <w:rsid w:val="00A85E74"/>
    <w:rsid w:val="00A85F2C"/>
    <w:rsid w:val="00A864DE"/>
    <w:rsid w:val="00A86C1A"/>
    <w:rsid w:val="00A86C46"/>
    <w:rsid w:val="00A86E6F"/>
    <w:rsid w:val="00A86ED9"/>
    <w:rsid w:val="00A87427"/>
    <w:rsid w:val="00A876DE"/>
    <w:rsid w:val="00A87892"/>
    <w:rsid w:val="00A878BC"/>
    <w:rsid w:val="00A90003"/>
    <w:rsid w:val="00A901EB"/>
    <w:rsid w:val="00A90552"/>
    <w:rsid w:val="00A905EF"/>
    <w:rsid w:val="00A90644"/>
    <w:rsid w:val="00A90792"/>
    <w:rsid w:val="00A909FD"/>
    <w:rsid w:val="00A90BAE"/>
    <w:rsid w:val="00A90F43"/>
    <w:rsid w:val="00A9114F"/>
    <w:rsid w:val="00A9129C"/>
    <w:rsid w:val="00A91543"/>
    <w:rsid w:val="00A916B9"/>
    <w:rsid w:val="00A9175F"/>
    <w:rsid w:val="00A91840"/>
    <w:rsid w:val="00A91B5E"/>
    <w:rsid w:val="00A91DA9"/>
    <w:rsid w:val="00A92493"/>
    <w:rsid w:val="00A92E94"/>
    <w:rsid w:val="00A9305A"/>
    <w:rsid w:val="00A93C26"/>
    <w:rsid w:val="00A93EBA"/>
    <w:rsid w:val="00A93FA0"/>
    <w:rsid w:val="00A941D7"/>
    <w:rsid w:val="00A94247"/>
    <w:rsid w:val="00A94C5C"/>
    <w:rsid w:val="00A94D44"/>
    <w:rsid w:val="00A94E3F"/>
    <w:rsid w:val="00A94E78"/>
    <w:rsid w:val="00A95003"/>
    <w:rsid w:val="00A95144"/>
    <w:rsid w:val="00A95779"/>
    <w:rsid w:val="00A95898"/>
    <w:rsid w:val="00A95A99"/>
    <w:rsid w:val="00A95CDE"/>
    <w:rsid w:val="00A95DCA"/>
    <w:rsid w:val="00A96135"/>
    <w:rsid w:val="00A965A8"/>
    <w:rsid w:val="00A9661D"/>
    <w:rsid w:val="00A969B2"/>
    <w:rsid w:val="00A9758E"/>
    <w:rsid w:val="00A97959"/>
    <w:rsid w:val="00A97C31"/>
    <w:rsid w:val="00A97CD5"/>
    <w:rsid w:val="00A97F87"/>
    <w:rsid w:val="00AA0198"/>
    <w:rsid w:val="00AA0442"/>
    <w:rsid w:val="00AA0B68"/>
    <w:rsid w:val="00AA0EF6"/>
    <w:rsid w:val="00AA0FD0"/>
    <w:rsid w:val="00AA0FD7"/>
    <w:rsid w:val="00AA16DF"/>
    <w:rsid w:val="00AA171E"/>
    <w:rsid w:val="00AA1E21"/>
    <w:rsid w:val="00AA2A79"/>
    <w:rsid w:val="00AA2B04"/>
    <w:rsid w:val="00AA2F8A"/>
    <w:rsid w:val="00AA2F8B"/>
    <w:rsid w:val="00AA2FD2"/>
    <w:rsid w:val="00AA3071"/>
    <w:rsid w:val="00AA34FA"/>
    <w:rsid w:val="00AA365D"/>
    <w:rsid w:val="00AA36EC"/>
    <w:rsid w:val="00AA3786"/>
    <w:rsid w:val="00AA3CB6"/>
    <w:rsid w:val="00AA4114"/>
    <w:rsid w:val="00AA433C"/>
    <w:rsid w:val="00AA464F"/>
    <w:rsid w:val="00AA4750"/>
    <w:rsid w:val="00AA4B8E"/>
    <w:rsid w:val="00AA4D63"/>
    <w:rsid w:val="00AA4D99"/>
    <w:rsid w:val="00AA4F2C"/>
    <w:rsid w:val="00AA5439"/>
    <w:rsid w:val="00AA552A"/>
    <w:rsid w:val="00AA5577"/>
    <w:rsid w:val="00AA5E43"/>
    <w:rsid w:val="00AA5F55"/>
    <w:rsid w:val="00AA60AA"/>
    <w:rsid w:val="00AA695E"/>
    <w:rsid w:val="00AA6B96"/>
    <w:rsid w:val="00AA752B"/>
    <w:rsid w:val="00AA767D"/>
    <w:rsid w:val="00AA7B7D"/>
    <w:rsid w:val="00AA7CDD"/>
    <w:rsid w:val="00AA7F94"/>
    <w:rsid w:val="00AB0069"/>
    <w:rsid w:val="00AB00B7"/>
    <w:rsid w:val="00AB01D6"/>
    <w:rsid w:val="00AB02A3"/>
    <w:rsid w:val="00AB03F8"/>
    <w:rsid w:val="00AB0F50"/>
    <w:rsid w:val="00AB0FAD"/>
    <w:rsid w:val="00AB11EB"/>
    <w:rsid w:val="00AB15AA"/>
    <w:rsid w:val="00AB1835"/>
    <w:rsid w:val="00AB1840"/>
    <w:rsid w:val="00AB1A42"/>
    <w:rsid w:val="00AB1BC7"/>
    <w:rsid w:val="00AB1C67"/>
    <w:rsid w:val="00AB1CC4"/>
    <w:rsid w:val="00AB1ECA"/>
    <w:rsid w:val="00AB1F07"/>
    <w:rsid w:val="00AB1F66"/>
    <w:rsid w:val="00AB217F"/>
    <w:rsid w:val="00AB22B7"/>
    <w:rsid w:val="00AB274C"/>
    <w:rsid w:val="00AB2A7D"/>
    <w:rsid w:val="00AB3165"/>
    <w:rsid w:val="00AB32B1"/>
    <w:rsid w:val="00AB357A"/>
    <w:rsid w:val="00AB36FC"/>
    <w:rsid w:val="00AB38F8"/>
    <w:rsid w:val="00AB4051"/>
    <w:rsid w:val="00AB4194"/>
    <w:rsid w:val="00AB444D"/>
    <w:rsid w:val="00AB46D6"/>
    <w:rsid w:val="00AB4A01"/>
    <w:rsid w:val="00AB4F45"/>
    <w:rsid w:val="00AB516C"/>
    <w:rsid w:val="00AB52CC"/>
    <w:rsid w:val="00AB5628"/>
    <w:rsid w:val="00AB56B0"/>
    <w:rsid w:val="00AB59AD"/>
    <w:rsid w:val="00AB5A3C"/>
    <w:rsid w:val="00AB5DC7"/>
    <w:rsid w:val="00AB5EFB"/>
    <w:rsid w:val="00AB5EFD"/>
    <w:rsid w:val="00AB616F"/>
    <w:rsid w:val="00AB6442"/>
    <w:rsid w:val="00AB6C5B"/>
    <w:rsid w:val="00AB6EC6"/>
    <w:rsid w:val="00AB7648"/>
    <w:rsid w:val="00AB7AFC"/>
    <w:rsid w:val="00AB7E03"/>
    <w:rsid w:val="00AB7EC4"/>
    <w:rsid w:val="00AC0081"/>
    <w:rsid w:val="00AC0574"/>
    <w:rsid w:val="00AC079B"/>
    <w:rsid w:val="00AC079D"/>
    <w:rsid w:val="00AC1499"/>
    <w:rsid w:val="00AC17B3"/>
    <w:rsid w:val="00AC1C3F"/>
    <w:rsid w:val="00AC1F5D"/>
    <w:rsid w:val="00AC1FFE"/>
    <w:rsid w:val="00AC201D"/>
    <w:rsid w:val="00AC2039"/>
    <w:rsid w:val="00AC2494"/>
    <w:rsid w:val="00AC279A"/>
    <w:rsid w:val="00AC27B6"/>
    <w:rsid w:val="00AC27D0"/>
    <w:rsid w:val="00AC2B07"/>
    <w:rsid w:val="00AC2C9C"/>
    <w:rsid w:val="00AC3064"/>
    <w:rsid w:val="00AC31EF"/>
    <w:rsid w:val="00AC334F"/>
    <w:rsid w:val="00AC335F"/>
    <w:rsid w:val="00AC36CE"/>
    <w:rsid w:val="00AC3773"/>
    <w:rsid w:val="00AC3842"/>
    <w:rsid w:val="00AC392E"/>
    <w:rsid w:val="00AC4385"/>
    <w:rsid w:val="00AC4F63"/>
    <w:rsid w:val="00AC50DD"/>
    <w:rsid w:val="00AC52BB"/>
    <w:rsid w:val="00AC5554"/>
    <w:rsid w:val="00AC5643"/>
    <w:rsid w:val="00AC589A"/>
    <w:rsid w:val="00AC5B55"/>
    <w:rsid w:val="00AC60EA"/>
    <w:rsid w:val="00AC61A1"/>
    <w:rsid w:val="00AC6937"/>
    <w:rsid w:val="00AC6FB5"/>
    <w:rsid w:val="00AC7262"/>
    <w:rsid w:val="00AC74D4"/>
    <w:rsid w:val="00AC7651"/>
    <w:rsid w:val="00AC7FF2"/>
    <w:rsid w:val="00AD00DC"/>
    <w:rsid w:val="00AD043B"/>
    <w:rsid w:val="00AD061D"/>
    <w:rsid w:val="00AD0B9F"/>
    <w:rsid w:val="00AD17DD"/>
    <w:rsid w:val="00AD1C1C"/>
    <w:rsid w:val="00AD1DA5"/>
    <w:rsid w:val="00AD1E31"/>
    <w:rsid w:val="00AD1FDF"/>
    <w:rsid w:val="00AD20ED"/>
    <w:rsid w:val="00AD211F"/>
    <w:rsid w:val="00AD2383"/>
    <w:rsid w:val="00AD240D"/>
    <w:rsid w:val="00AD2473"/>
    <w:rsid w:val="00AD2CE7"/>
    <w:rsid w:val="00AD3360"/>
    <w:rsid w:val="00AD33AA"/>
    <w:rsid w:val="00AD355B"/>
    <w:rsid w:val="00AD3900"/>
    <w:rsid w:val="00AD3976"/>
    <w:rsid w:val="00AD4070"/>
    <w:rsid w:val="00AD41AE"/>
    <w:rsid w:val="00AD4C27"/>
    <w:rsid w:val="00AD531B"/>
    <w:rsid w:val="00AD5329"/>
    <w:rsid w:val="00AD558B"/>
    <w:rsid w:val="00AD560A"/>
    <w:rsid w:val="00AD575B"/>
    <w:rsid w:val="00AD57BB"/>
    <w:rsid w:val="00AD5E1F"/>
    <w:rsid w:val="00AD62B4"/>
    <w:rsid w:val="00AD6A43"/>
    <w:rsid w:val="00AD6A54"/>
    <w:rsid w:val="00AD6D9A"/>
    <w:rsid w:val="00AD7511"/>
    <w:rsid w:val="00AD760A"/>
    <w:rsid w:val="00AD78AB"/>
    <w:rsid w:val="00AD7D2F"/>
    <w:rsid w:val="00AE0015"/>
    <w:rsid w:val="00AE02DC"/>
    <w:rsid w:val="00AE0636"/>
    <w:rsid w:val="00AE0893"/>
    <w:rsid w:val="00AE08BF"/>
    <w:rsid w:val="00AE0E9B"/>
    <w:rsid w:val="00AE0F1D"/>
    <w:rsid w:val="00AE1357"/>
    <w:rsid w:val="00AE145F"/>
    <w:rsid w:val="00AE14B5"/>
    <w:rsid w:val="00AE1505"/>
    <w:rsid w:val="00AE170F"/>
    <w:rsid w:val="00AE17A2"/>
    <w:rsid w:val="00AE2001"/>
    <w:rsid w:val="00AE2426"/>
    <w:rsid w:val="00AE2863"/>
    <w:rsid w:val="00AE2BB3"/>
    <w:rsid w:val="00AE2C68"/>
    <w:rsid w:val="00AE3231"/>
    <w:rsid w:val="00AE339B"/>
    <w:rsid w:val="00AE339C"/>
    <w:rsid w:val="00AE34EE"/>
    <w:rsid w:val="00AE38E7"/>
    <w:rsid w:val="00AE3BB4"/>
    <w:rsid w:val="00AE40C7"/>
    <w:rsid w:val="00AE447D"/>
    <w:rsid w:val="00AE49DB"/>
    <w:rsid w:val="00AE4F81"/>
    <w:rsid w:val="00AE511D"/>
    <w:rsid w:val="00AE584C"/>
    <w:rsid w:val="00AE62E3"/>
    <w:rsid w:val="00AE6304"/>
    <w:rsid w:val="00AE6368"/>
    <w:rsid w:val="00AE63B7"/>
    <w:rsid w:val="00AE6A9C"/>
    <w:rsid w:val="00AE6BE8"/>
    <w:rsid w:val="00AE6C21"/>
    <w:rsid w:val="00AE6C3F"/>
    <w:rsid w:val="00AE6CD7"/>
    <w:rsid w:val="00AE6F82"/>
    <w:rsid w:val="00AE709F"/>
    <w:rsid w:val="00AE70F1"/>
    <w:rsid w:val="00AE71A2"/>
    <w:rsid w:val="00AE7953"/>
    <w:rsid w:val="00AE7A0F"/>
    <w:rsid w:val="00AE7AE0"/>
    <w:rsid w:val="00AE7BB3"/>
    <w:rsid w:val="00AE7BD7"/>
    <w:rsid w:val="00AE7C3B"/>
    <w:rsid w:val="00AE7D0C"/>
    <w:rsid w:val="00AE7EED"/>
    <w:rsid w:val="00AF0003"/>
    <w:rsid w:val="00AF017E"/>
    <w:rsid w:val="00AF03BD"/>
    <w:rsid w:val="00AF04FE"/>
    <w:rsid w:val="00AF0545"/>
    <w:rsid w:val="00AF06CF"/>
    <w:rsid w:val="00AF0821"/>
    <w:rsid w:val="00AF0935"/>
    <w:rsid w:val="00AF136C"/>
    <w:rsid w:val="00AF1520"/>
    <w:rsid w:val="00AF15A7"/>
    <w:rsid w:val="00AF15D9"/>
    <w:rsid w:val="00AF1642"/>
    <w:rsid w:val="00AF16D7"/>
    <w:rsid w:val="00AF180B"/>
    <w:rsid w:val="00AF1934"/>
    <w:rsid w:val="00AF19AD"/>
    <w:rsid w:val="00AF1B44"/>
    <w:rsid w:val="00AF1EDC"/>
    <w:rsid w:val="00AF21E9"/>
    <w:rsid w:val="00AF2825"/>
    <w:rsid w:val="00AF3034"/>
    <w:rsid w:val="00AF3555"/>
    <w:rsid w:val="00AF356E"/>
    <w:rsid w:val="00AF3891"/>
    <w:rsid w:val="00AF3C64"/>
    <w:rsid w:val="00AF3F16"/>
    <w:rsid w:val="00AF4BD8"/>
    <w:rsid w:val="00AF4D5A"/>
    <w:rsid w:val="00AF5010"/>
    <w:rsid w:val="00AF5085"/>
    <w:rsid w:val="00AF50C1"/>
    <w:rsid w:val="00AF5245"/>
    <w:rsid w:val="00AF54BD"/>
    <w:rsid w:val="00AF58F3"/>
    <w:rsid w:val="00AF5E12"/>
    <w:rsid w:val="00AF5F1B"/>
    <w:rsid w:val="00AF5FB7"/>
    <w:rsid w:val="00AF6056"/>
    <w:rsid w:val="00AF6160"/>
    <w:rsid w:val="00AF632E"/>
    <w:rsid w:val="00AF63A1"/>
    <w:rsid w:val="00AF66AF"/>
    <w:rsid w:val="00AF6BDF"/>
    <w:rsid w:val="00AF6C8C"/>
    <w:rsid w:val="00AF6F7A"/>
    <w:rsid w:val="00AF70A3"/>
    <w:rsid w:val="00B00089"/>
    <w:rsid w:val="00B001D0"/>
    <w:rsid w:val="00B00365"/>
    <w:rsid w:val="00B004BC"/>
    <w:rsid w:val="00B005BA"/>
    <w:rsid w:val="00B00976"/>
    <w:rsid w:val="00B00D98"/>
    <w:rsid w:val="00B01039"/>
    <w:rsid w:val="00B011CB"/>
    <w:rsid w:val="00B0121B"/>
    <w:rsid w:val="00B0128E"/>
    <w:rsid w:val="00B01408"/>
    <w:rsid w:val="00B0195B"/>
    <w:rsid w:val="00B01C38"/>
    <w:rsid w:val="00B01D2F"/>
    <w:rsid w:val="00B02808"/>
    <w:rsid w:val="00B02ABA"/>
    <w:rsid w:val="00B02B4B"/>
    <w:rsid w:val="00B02C5B"/>
    <w:rsid w:val="00B02D9D"/>
    <w:rsid w:val="00B02DF2"/>
    <w:rsid w:val="00B02E7E"/>
    <w:rsid w:val="00B03890"/>
    <w:rsid w:val="00B03A38"/>
    <w:rsid w:val="00B0431B"/>
    <w:rsid w:val="00B0467A"/>
    <w:rsid w:val="00B0486F"/>
    <w:rsid w:val="00B04A90"/>
    <w:rsid w:val="00B04B25"/>
    <w:rsid w:val="00B04D7D"/>
    <w:rsid w:val="00B04F90"/>
    <w:rsid w:val="00B050CA"/>
    <w:rsid w:val="00B0511B"/>
    <w:rsid w:val="00B05143"/>
    <w:rsid w:val="00B05342"/>
    <w:rsid w:val="00B05477"/>
    <w:rsid w:val="00B05657"/>
    <w:rsid w:val="00B05863"/>
    <w:rsid w:val="00B05A55"/>
    <w:rsid w:val="00B0606C"/>
    <w:rsid w:val="00B0641A"/>
    <w:rsid w:val="00B06758"/>
    <w:rsid w:val="00B068A1"/>
    <w:rsid w:val="00B072CF"/>
    <w:rsid w:val="00B073BE"/>
    <w:rsid w:val="00B0752D"/>
    <w:rsid w:val="00B07A2C"/>
    <w:rsid w:val="00B07B0A"/>
    <w:rsid w:val="00B07C26"/>
    <w:rsid w:val="00B07D71"/>
    <w:rsid w:val="00B07E2C"/>
    <w:rsid w:val="00B10A34"/>
    <w:rsid w:val="00B10FF9"/>
    <w:rsid w:val="00B1125C"/>
    <w:rsid w:val="00B11C5F"/>
    <w:rsid w:val="00B11D71"/>
    <w:rsid w:val="00B11DD9"/>
    <w:rsid w:val="00B11E0A"/>
    <w:rsid w:val="00B11F95"/>
    <w:rsid w:val="00B12041"/>
    <w:rsid w:val="00B1216C"/>
    <w:rsid w:val="00B12450"/>
    <w:rsid w:val="00B126C7"/>
    <w:rsid w:val="00B126DF"/>
    <w:rsid w:val="00B128C1"/>
    <w:rsid w:val="00B12956"/>
    <w:rsid w:val="00B12C3D"/>
    <w:rsid w:val="00B12CC1"/>
    <w:rsid w:val="00B13654"/>
    <w:rsid w:val="00B13E54"/>
    <w:rsid w:val="00B141E8"/>
    <w:rsid w:val="00B14396"/>
    <w:rsid w:val="00B14641"/>
    <w:rsid w:val="00B14733"/>
    <w:rsid w:val="00B14754"/>
    <w:rsid w:val="00B14CF7"/>
    <w:rsid w:val="00B14D52"/>
    <w:rsid w:val="00B14E3D"/>
    <w:rsid w:val="00B14E9D"/>
    <w:rsid w:val="00B152E5"/>
    <w:rsid w:val="00B15D11"/>
    <w:rsid w:val="00B15D81"/>
    <w:rsid w:val="00B161E1"/>
    <w:rsid w:val="00B1631B"/>
    <w:rsid w:val="00B167CC"/>
    <w:rsid w:val="00B16925"/>
    <w:rsid w:val="00B16FEC"/>
    <w:rsid w:val="00B1714B"/>
    <w:rsid w:val="00B171BE"/>
    <w:rsid w:val="00B178D0"/>
    <w:rsid w:val="00B17CA8"/>
    <w:rsid w:val="00B17F8C"/>
    <w:rsid w:val="00B17FE6"/>
    <w:rsid w:val="00B2081F"/>
    <w:rsid w:val="00B20B7B"/>
    <w:rsid w:val="00B2105D"/>
    <w:rsid w:val="00B21121"/>
    <w:rsid w:val="00B214E5"/>
    <w:rsid w:val="00B21CBF"/>
    <w:rsid w:val="00B223F3"/>
    <w:rsid w:val="00B22686"/>
    <w:rsid w:val="00B22A0E"/>
    <w:rsid w:val="00B22E72"/>
    <w:rsid w:val="00B22EF3"/>
    <w:rsid w:val="00B23263"/>
    <w:rsid w:val="00B23297"/>
    <w:rsid w:val="00B23577"/>
    <w:rsid w:val="00B23BEA"/>
    <w:rsid w:val="00B23EA4"/>
    <w:rsid w:val="00B245B7"/>
    <w:rsid w:val="00B24D11"/>
    <w:rsid w:val="00B24DAD"/>
    <w:rsid w:val="00B24DF5"/>
    <w:rsid w:val="00B255E6"/>
    <w:rsid w:val="00B25ACA"/>
    <w:rsid w:val="00B25C5B"/>
    <w:rsid w:val="00B25D8C"/>
    <w:rsid w:val="00B2617F"/>
    <w:rsid w:val="00B262A0"/>
    <w:rsid w:val="00B26551"/>
    <w:rsid w:val="00B265C9"/>
    <w:rsid w:val="00B26844"/>
    <w:rsid w:val="00B2691F"/>
    <w:rsid w:val="00B269BF"/>
    <w:rsid w:val="00B26B93"/>
    <w:rsid w:val="00B26B9F"/>
    <w:rsid w:val="00B26F7D"/>
    <w:rsid w:val="00B270C3"/>
    <w:rsid w:val="00B27207"/>
    <w:rsid w:val="00B272BC"/>
    <w:rsid w:val="00B27399"/>
    <w:rsid w:val="00B274FA"/>
    <w:rsid w:val="00B27972"/>
    <w:rsid w:val="00B279F5"/>
    <w:rsid w:val="00B27AF5"/>
    <w:rsid w:val="00B27B1A"/>
    <w:rsid w:val="00B27CD2"/>
    <w:rsid w:val="00B307B8"/>
    <w:rsid w:val="00B30A59"/>
    <w:rsid w:val="00B30A90"/>
    <w:rsid w:val="00B30EAC"/>
    <w:rsid w:val="00B30F64"/>
    <w:rsid w:val="00B310D3"/>
    <w:rsid w:val="00B3126F"/>
    <w:rsid w:val="00B313C6"/>
    <w:rsid w:val="00B31647"/>
    <w:rsid w:val="00B316F9"/>
    <w:rsid w:val="00B3173A"/>
    <w:rsid w:val="00B3174C"/>
    <w:rsid w:val="00B31898"/>
    <w:rsid w:val="00B318C6"/>
    <w:rsid w:val="00B31C11"/>
    <w:rsid w:val="00B31ECD"/>
    <w:rsid w:val="00B32044"/>
    <w:rsid w:val="00B3213A"/>
    <w:rsid w:val="00B32483"/>
    <w:rsid w:val="00B324C1"/>
    <w:rsid w:val="00B32709"/>
    <w:rsid w:val="00B32998"/>
    <w:rsid w:val="00B329D7"/>
    <w:rsid w:val="00B33122"/>
    <w:rsid w:val="00B331E1"/>
    <w:rsid w:val="00B335EA"/>
    <w:rsid w:val="00B33748"/>
    <w:rsid w:val="00B33BB2"/>
    <w:rsid w:val="00B33D7B"/>
    <w:rsid w:val="00B34010"/>
    <w:rsid w:val="00B34140"/>
    <w:rsid w:val="00B343D0"/>
    <w:rsid w:val="00B346FC"/>
    <w:rsid w:val="00B34A97"/>
    <w:rsid w:val="00B34ACE"/>
    <w:rsid w:val="00B34E06"/>
    <w:rsid w:val="00B34E9B"/>
    <w:rsid w:val="00B351BB"/>
    <w:rsid w:val="00B351F5"/>
    <w:rsid w:val="00B35545"/>
    <w:rsid w:val="00B35740"/>
    <w:rsid w:val="00B357DD"/>
    <w:rsid w:val="00B35942"/>
    <w:rsid w:val="00B360BE"/>
    <w:rsid w:val="00B362F6"/>
    <w:rsid w:val="00B364F8"/>
    <w:rsid w:val="00B36A9E"/>
    <w:rsid w:val="00B37BB7"/>
    <w:rsid w:val="00B37CA0"/>
    <w:rsid w:val="00B400C5"/>
    <w:rsid w:val="00B4017B"/>
    <w:rsid w:val="00B40282"/>
    <w:rsid w:val="00B40433"/>
    <w:rsid w:val="00B40547"/>
    <w:rsid w:val="00B40592"/>
    <w:rsid w:val="00B40BA3"/>
    <w:rsid w:val="00B40F99"/>
    <w:rsid w:val="00B4108B"/>
    <w:rsid w:val="00B41320"/>
    <w:rsid w:val="00B41798"/>
    <w:rsid w:val="00B41923"/>
    <w:rsid w:val="00B419D6"/>
    <w:rsid w:val="00B42016"/>
    <w:rsid w:val="00B42568"/>
    <w:rsid w:val="00B42643"/>
    <w:rsid w:val="00B42664"/>
    <w:rsid w:val="00B4286C"/>
    <w:rsid w:val="00B42990"/>
    <w:rsid w:val="00B42A8B"/>
    <w:rsid w:val="00B42F57"/>
    <w:rsid w:val="00B430EC"/>
    <w:rsid w:val="00B4366F"/>
    <w:rsid w:val="00B4367F"/>
    <w:rsid w:val="00B439DD"/>
    <w:rsid w:val="00B43ED1"/>
    <w:rsid w:val="00B43FD5"/>
    <w:rsid w:val="00B445F2"/>
    <w:rsid w:val="00B44656"/>
    <w:rsid w:val="00B4481C"/>
    <w:rsid w:val="00B44902"/>
    <w:rsid w:val="00B44A61"/>
    <w:rsid w:val="00B45028"/>
    <w:rsid w:val="00B4521E"/>
    <w:rsid w:val="00B452E3"/>
    <w:rsid w:val="00B45319"/>
    <w:rsid w:val="00B4608D"/>
    <w:rsid w:val="00B46129"/>
    <w:rsid w:val="00B466CC"/>
    <w:rsid w:val="00B46844"/>
    <w:rsid w:val="00B46BA1"/>
    <w:rsid w:val="00B473DD"/>
    <w:rsid w:val="00B47BCD"/>
    <w:rsid w:val="00B47E3E"/>
    <w:rsid w:val="00B5056D"/>
    <w:rsid w:val="00B505E0"/>
    <w:rsid w:val="00B5096D"/>
    <w:rsid w:val="00B50DAB"/>
    <w:rsid w:val="00B50FAE"/>
    <w:rsid w:val="00B51026"/>
    <w:rsid w:val="00B51489"/>
    <w:rsid w:val="00B516EB"/>
    <w:rsid w:val="00B5190A"/>
    <w:rsid w:val="00B51AEF"/>
    <w:rsid w:val="00B51C79"/>
    <w:rsid w:val="00B51EBD"/>
    <w:rsid w:val="00B51F8A"/>
    <w:rsid w:val="00B51FF5"/>
    <w:rsid w:val="00B52190"/>
    <w:rsid w:val="00B52337"/>
    <w:rsid w:val="00B52F31"/>
    <w:rsid w:val="00B53206"/>
    <w:rsid w:val="00B53628"/>
    <w:rsid w:val="00B53EE4"/>
    <w:rsid w:val="00B54290"/>
    <w:rsid w:val="00B545A9"/>
    <w:rsid w:val="00B54A9A"/>
    <w:rsid w:val="00B54B0C"/>
    <w:rsid w:val="00B54BB7"/>
    <w:rsid w:val="00B54DED"/>
    <w:rsid w:val="00B54F64"/>
    <w:rsid w:val="00B55471"/>
    <w:rsid w:val="00B55D54"/>
    <w:rsid w:val="00B55F2A"/>
    <w:rsid w:val="00B55F32"/>
    <w:rsid w:val="00B561A3"/>
    <w:rsid w:val="00B562A6"/>
    <w:rsid w:val="00B5631A"/>
    <w:rsid w:val="00B5637C"/>
    <w:rsid w:val="00B5639F"/>
    <w:rsid w:val="00B56853"/>
    <w:rsid w:val="00B568BF"/>
    <w:rsid w:val="00B56E00"/>
    <w:rsid w:val="00B56F43"/>
    <w:rsid w:val="00B56FDB"/>
    <w:rsid w:val="00B57219"/>
    <w:rsid w:val="00B57265"/>
    <w:rsid w:val="00B573C7"/>
    <w:rsid w:val="00B57A93"/>
    <w:rsid w:val="00B6024F"/>
    <w:rsid w:val="00B60276"/>
    <w:rsid w:val="00B60454"/>
    <w:rsid w:val="00B60D46"/>
    <w:rsid w:val="00B60EAB"/>
    <w:rsid w:val="00B61200"/>
    <w:rsid w:val="00B6126A"/>
    <w:rsid w:val="00B61335"/>
    <w:rsid w:val="00B6170C"/>
    <w:rsid w:val="00B61D9D"/>
    <w:rsid w:val="00B61ECF"/>
    <w:rsid w:val="00B621C4"/>
    <w:rsid w:val="00B62390"/>
    <w:rsid w:val="00B624D0"/>
    <w:rsid w:val="00B62748"/>
    <w:rsid w:val="00B627BA"/>
    <w:rsid w:val="00B62897"/>
    <w:rsid w:val="00B62A64"/>
    <w:rsid w:val="00B62D7F"/>
    <w:rsid w:val="00B62DD4"/>
    <w:rsid w:val="00B631BC"/>
    <w:rsid w:val="00B63277"/>
    <w:rsid w:val="00B6359F"/>
    <w:rsid w:val="00B63EE3"/>
    <w:rsid w:val="00B63EE8"/>
    <w:rsid w:val="00B641F8"/>
    <w:rsid w:val="00B646E5"/>
    <w:rsid w:val="00B64844"/>
    <w:rsid w:val="00B64855"/>
    <w:rsid w:val="00B64A37"/>
    <w:rsid w:val="00B64C72"/>
    <w:rsid w:val="00B65C5D"/>
    <w:rsid w:val="00B65E76"/>
    <w:rsid w:val="00B65FEF"/>
    <w:rsid w:val="00B66699"/>
    <w:rsid w:val="00B667D0"/>
    <w:rsid w:val="00B66980"/>
    <w:rsid w:val="00B66D20"/>
    <w:rsid w:val="00B67171"/>
    <w:rsid w:val="00B67176"/>
    <w:rsid w:val="00B671F6"/>
    <w:rsid w:val="00B672A1"/>
    <w:rsid w:val="00B6747D"/>
    <w:rsid w:val="00B67695"/>
    <w:rsid w:val="00B6769F"/>
    <w:rsid w:val="00B67C0A"/>
    <w:rsid w:val="00B67CAB"/>
    <w:rsid w:val="00B67D51"/>
    <w:rsid w:val="00B70009"/>
    <w:rsid w:val="00B7073F"/>
    <w:rsid w:val="00B7150E"/>
    <w:rsid w:val="00B7161B"/>
    <w:rsid w:val="00B718EF"/>
    <w:rsid w:val="00B720BC"/>
    <w:rsid w:val="00B7226C"/>
    <w:rsid w:val="00B72630"/>
    <w:rsid w:val="00B726C2"/>
    <w:rsid w:val="00B72D71"/>
    <w:rsid w:val="00B72F4F"/>
    <w:rsid w:val="00B7326D"/>
    <w:rsid w:val="00B732B9"/>
    <w:rsid w:val="00B734EC"/>
    <w:rsid w:val="00B735A1"/>
    <w:rsid w:val="00B73902"/>
    <w:rsid w:val="00B73E50"/>
    <w:rsid w:val="00B7406E"/>
    <w:rsid w:val="00B74383"/>
    <w:rsid w:val="00B7441E"/>
    <w:rsid w:val="00B744BB"/>
    <w:rsid w:val="00B7455A"/>
    <w:rsid w:val="00B746D5"/>
    <w:rsid w:val="00B74932"/>
    <w:rsid w:val="00B74A3F"/>
    <w:rsid w:val="00B74DA0"/>
    <w:rsid w:val="00B75034"/>
    <w:rsid w:val="00B750A4"/>
    <w:rsid w:val="00B75155"/>
    <w:rsid w:val="00B75348"/>
    <w:rsid w:val="00B75950"/>
    <w:rsid w:val="00B75D96"/>
    <w:rsid w:val="00B7631D"/>
    <w:rsid w:val="00B76A43"/>
    <w:rsid w:val="00B76BDB"/>
    <w:rsid w:val="00B76D03"/>
    <w:rsid w:val="00B76E91"/>
    <w:rsid w:val="00B76F6E"/>
    <w:rsid w:val="00B770C7"/>
    <w:rsid w:val="00B77308"/>
    <w:rsid w:val="00B774C0"/>
    <w:rsid w:val="00B775F7"/>
    <w:rsid w:val="00B7783E"/>
    <w:rsid w:val="00B77CBE"/>
    <w:rsid w:val="00B77D68"/>
    <w:rsid w:val="00B8015F"/>
    <w:rsid w:val="00B80332"/>
    <w:rsid w:val="00B803BA"/>
    <w:rsid w:val="00B803D1"/>
    <w:rsid w:val="00B80A49"/>
    <w:rsid w:val="00B80BD2"/>
    <w:rsid w:val="00B80DBE"/>
    <w:rsid w:val="00B80E46"/>
    <w:rsid w:val="00B81152"/>
    <w:rsid w:val="00B81319"/>
    <w:rsid w:val="00B8147E"/>
    <w:rsid w:val="00B819DE"/>
    <w:rsid w:val="00B8245D"/>
    <w:rsid w:val="00B82C76"/>
    <w:rsid w:val="00B82D97"/>
    <w:rsid w:val="00B832D6"/>
    <w:rsid w:val="00B83671"/>
    <w:rsid w:val="00B8377E"/>
    <w:rsid w:val="00B83B83"/>
    <w:rsid w:val="00B83C01"/>
    <w:rsid w:val="00B83E4D"/>
    <w:rsid w:val="00B84003"/>
    <w:rsid w:val="00B84147"/>
    <w:rsid w:val="00B844AE"/>
    <w:rsid w:val="00B84ADB"/>
    <w:rsid w:val="00B84CAF"/>
    <w:rsid w:val="00B8558D"/>
    <w:rsid w:val="00B856A5"/>
    <w:rsid w:val="00B85705"/>
    <w:rsid w:val="00B859C1"/>
    <w:rsid w:val="00B86097"/>
    <w:rsid w:val="00B863C9"/>
    <w:rsid w:val="00B865B0"/>
    <w:rsid w:val="00B866A8"/>
    <w:rsid w:val="00B8691C"/>
    <w:rsid w:val="00B86986"/>
    <w:rsid w:val="00B86B6C"/>
    <w:rsid w:val="00B86DA7"/>
    <w:rsid w:val="00B87257"/>
    <w:rsid w:val="00B87299"/>
    <w:rsid w:val="00B87572"/>
    <w:rsid w:val="00B876DB"/>
    <w:rsid w:val="00B87A79"/>
    <w:rsid w:val="00B87F50"/>
    <w:rsid w:val="00B9013B"/>
    <w:rsid w:val="00B9023E"/>
    <w:rsid w:val="00B90BBB"/>
    <w:rsid w:val="00B91254"/>
    <w:rsid w:val="00B91849"/>
    <w:rsid w:val="00B918CF"/>
    <w:rsid w:val="00B91941"/>
    <w:rsid w:val="00B91A28"/>
    <w:rsid w:val="00B91A85"/>
    <w:rsid w:val="00B91A8B"/>
    <w:rsid w:val="00B91D3B"/>
    <w:rsid w:val="00B91D3C"/>
    <w:rsid w:val="00B91D57"/>
    <w:rsid w:val="00B91F8D"/>
    <w:rsid w:val="00B92285"/>
    <w:rsid w:val="00B9230B"/>
    <w:rsid w:val="00B92438"/>
    <w:rsid w:val="00B9253D"/>
    <w:rsid w:val="00B92BDC"/>
    <w:rsid w:val="00B92FBF"/>
    <w:rsid w:val="00B93035"/>
    <w:rsid w:val="00B9352B"/>
    <w:rsid w:val="00B93B00"/>
    <w:rsid w:val="00B94692"/>
    <w:rsid w:val="00B94BCB"/>
    <w:rsid w:val="00B95193"/>
    <w:rsid w:val="00B951B8"/>
    <w:rsid w:val="00B951E2"/>
    <w:rsid w:val="00B956EF"/>
    <w:rsid w:val="00B9582C"/>
    <w:rsid w:val="00B959D5"/>
    <w:rsid w:val="00B95A4A"/>
    <w:rsid w:val="00B95F99"/>
    <w:rsid w:val="00B9605B"/>
    <w:rsid w:val="00B96115"/>
    <w:rsid w:val="00B9635D"/>
    <w:rsid w:val="00B96551"/>
    <w:rsid w:val="00B96CF9"/>
    <w:rsid w:val="00B96D3B"/>
    <w:rsid w:val="00B975CA"/>
    <w:rsid w:val="00B97608"/>
    <w:rsid w:val="00B979BB"/>
    <w:rsid w:val="00B979E3"/>
    <w:rsid w:val="00B97A55"/>
    <w:rsid w:val="00B97BA8"/>
    <w:rsid w:val="00BA0042"/>
    <w:rsid w:val="00BA044B"/>
    <w:rsid w:val="00BA0624"/>
    <w:rsid w:val="00BA0AE9"/>
    <w:rsid w:val="00BA0B14"/>
    <w:rsid w:val="00BA0FA8"/>
    <w:rsid w:val="00BA1042"/>
    <w:rsid w:val="00BA1084"/>
    <w:rsid w:val="00BA1237"/>
    <w:rsid w:val="00BA1435"/>
    <w:rsid w:val="00BA145B"/>
    <w:rsid w:val="00BA156B"/>
    <w:rsid w:val="00BA1693"/>
    <w:rsid w:val="00BA17B7"/>
    <w:rsid w:val="00BA1D3C"/>
    <w:rsid w:val="00BA243E"/>
    <w:rsid w:val="00BA29B7"/>
    <w:rsid w:val="00BA2B8C"/>
    <w:rsid w:val="00BA2DA7"/>
    <w:rsid w:val="00BA3016"/>
    <w:rsid w:val="00BA30E9"/>
    <w:rsid w:val="00BA3234"/>
    <w:rsid w:val="00BA3740"/>
    <w:rsid w:val="00BA3826"/>
    <w:rsid w:val="00BA38AC"/>
    <w:rsid w:val="00BA3DD4"/>
    <w:rsid w:val="00BA3F59"/>
    <w:rsid w:val="00BA483F"/>
    <w:rsid w:val="00BA4963"/>
    <w:rsid w:val="00BA5487"/>
    <w:rsid w:val="00BA5638"/>
    <w:rsid w:val="00BA56D0"/>
    <w:rsid w:val="00BA574C"/>
    <w:rsid w:val="00BA577A"/>
    <w:rsid w:val="00BA591B"/>
    <w:rsid w:val="00BA5BE8"/>
    <w:rsid w:val="00BA6615"/>
    <w:rsid w:val="00BA661A"/>
    <w:rsid w:val="00BA6ECA"/>
    <w:rsid w:val="00BA6FCF"/>
    <w:rsid w:val="00BA7192"/>
    <w:rsid w:val="00BA7424"/>
    <w:rsid w:val="00BA78E0"/>
    <w:rsid w:val="00BA7B8D"/>
    <w:rsid w:val="00BB010D"/>
    <w:rsid w:val="00BB01B4"/>
    <w:rsid w:val="00BB03E7"/>
    <w:rsid w:val="00BB04E3"/>
    <w:rsid w:val="00BB11D8"/>
    <w:rsid w:val="00BB1471"/>
    <w:rsid w:val="00BB16E2"/>
    <w:rsid w:val="00BB1C14"/>
    <w:rsid w:val="00BB2516"/>
    <w:rsid w:val="00BB273E"/>
    <w:rsid w:val="00BB2CA5"/>
    <w:rsid w:val="00BB3356"/>
    <w:rsid w:val="00BB35DD"/>
    <w:rsid w:val="00BB37F2"/>
    <w:rsid w:val="00BB3965"/>
    <w:rsid w:val="00BB3D53"/>
    <w:rsid w:val="00BB3D67"/>
    <w:rsid w:val="00BB3E31"/>
    <w:rsid w:val="00BB4286"/>
    <w:rsid w:val="00BB489C"/>
    <w:rsid w:val="00BB493A"/>
    <w:rsid w:val="00BB4988"/>
    <w:rsid w:val="00BB4A3D"/>
    <w:rsid w:val="00BB4AA6"/>
    <w:rsid w:val="00BB4CFF"/>
    <w:rsid w:val="00BB52C8"/>
    <w:rsid w:val="00BB52D8"/>
    <w:rsid w:val="00BB5458"/>
    <w:rsid w:val="00BB552C"/>
    <w:rsid w:val="00BB5547"/>
    <w:rsid w:val="00BB573A"/>
    <w:rsid w:val="00BB5D4E"/>
    <w:rsid w:val="00BB6003"/>
    <w:rsid w:val="00BB6191"/>
    <w:rsid w:val="00BB6877"/>
    <w:rsid w:val="00BB6AD9"/>
    <w:rsid w:val="00BB6BE4"/>
    <w:rsid w:val="00BB6F22"/>
    <w:rsid w:val="00BB70F6"/>
    <w:rsid w:val="00BB75AA"/>
    <w:rsid w:val="00BB786E"/>
    <w:rsid w:val="00BB78FF"/>
    <w:rsid w:val="00BB7D5D"/>
    <w:rsid w:val="00BB7F7E"/>
    <w:rsid w:val="00BC02FC"/>
    <w:rsid w:val="00BC0856"/>
    <w:rsid w:val="00BC0B4E"/>
    <w:rsid w:val="00BC11DD"/>
    <w:rsid w:val="00BC12C4"/>
    <w:rsid w:val="00BC1495"/>
    <w:rsid w:val="00BC1740"/>
    <w:rsid w:val="00BC1C97"/>
    <w:rsid w:val="00BC1D2A"/>
    <w:rsid w:val="00BC205E"/>
    <w:rsid w:val="00BC20AA"/>
    <w:rsid w:val="00BC2318"/>
    <w:rsid w:val="00BC23C8"/>
    <w:rsid w:val="00BC260A"/>
    <w:rsid w:val="00BC26FD"/>
    <w:rsid w:val="00BC28AD"/>
    <w:rsid w:val="00BC2C43"/>
    <w:rsid w:val="00BC2C86"/>
    <w:rsid w:val="00BC2CDB"/>
    <w:rsid w:val="00BC2F9A"/>
    <w:rsid w:val="00BC2FFD"/>
    <w:rsid w:val="00BC318F"/>
    <w:rsid w:val="00BC327A"/>
    <w:rsid w:val="00BC3355"/>
    <w:rsid w:val="00BC34F5"/>
    <w:rsid w:val="00BC360E"/>
    <w:rsid w:val="00BC36CA"/>
    <w:rsid w:val="00BC3953"/>
    <w:rsid w:val="00BC3AC1"/>
    <w:rsid w:val="00BC3AC5"/>
    <w:rsid w:val="00BC3EC1"/>
    <w:rsid w:val="00BC4042"/>
    <w:rsid w:val="00BC4708"/>
    <w:rsid w:val="00BC492F"/>
    <w:rsid w:val="00BC5037"/>
    <w:rsid w:val="00BC5156"/>
    <w:rsid w:val="00BC54D8"/>
    <w:rsid w:val="00BC5C13"/>
    <w:rsid w:val="00BC5E59"/>
    <w:rsid w:val="00BC66D4"/>
    <w:rsid w:val="00BC6716"/>
    <w:rsid w:val="00BC687C"/>
    <w:rsid w:val="00BC6924"/>
    <w:rsid w:val="00BC6EE7"/>
    <w:rsid w:val="00BC70E2"/>
    <w:rsid w:val="00BC7194"/>
    <w:rsid w:val="00BC71D5"/>
    <w:rsid w:val="00BC7795"/>
    <w:rsid w:val="00BC7AEB"/>
    <w:rsid w:val="00BD0066"/>
    <w:rsid w:val="00BD050A"/>
    <w:rsid w:val="00BD0625"/>
    <w:rsid w:val="00BD0667"/>
    <w:rsid w:val="00BD06CF"/>
    <w:rsid w:val="00BD088D"/>
    <w:rsid w:val="00BD09F6"/>
    <w:rsid w:val="00BD0A5D"/>
    <w:rsid w:val="00BD0D72"/>
    <w:rsid w:val="00BD0E37"/>
    <w:rsid w:val="00BD0FE6"/>
    <w:rsid w:val="00BD1294"/>
    <w:rsid w:val="00BD151A"/>
    <w:rsid w:val="00BD15CF"/>
    <w:rsid w:val="00BD1A97"/>
    <w:rsid w:val="00BD25E9"/>
    <w:rsid w:val="00BD266C"/>
    <w:rsid w:val="00BD2DE0"/>
    <w:rsid w:val="00BD2FD9"/>
    <w:rsid w:val="00BD3599"/>
    <w:rsid w:val="00BD3682"/>
    <w:rsid w:val="00BD36B0"/>
    <w:rsid w:val="00BD3775"/>
    <w:rsid w:val="00BD3986"/>
    <w:rsid w:val="00BD3A17"/>
    <w:rsid w:val="00BD43B6"/>
    <w:rsid w:val="00BD4437"/>
    <w:rsid w:val="00BD4740"/>
    <w:rsid w:val="00BD4953"/>
    <w:rsid w:val="00BD4B06"/>
    <w:rsid w:val="00BD4FDF"/>
    <w:rsid w:val="00BD5522"/>
    <w:rsid w:val="00BD5BC3"/>
    <w:rsid w:val="00BD6984"/>
    <w:rsid w:val="00BD6A0E"/>
    <w:rsid w:val="00BD6B72"/>
    <w:rsid w:val="00BD6CF9"/>
    <w:rsid w:val="00BD6D36"/>
    <w:rsid w:val="00BD7033"/>
    <w:rsid w:val="00BD71FD"/>
    <w:rsid w:val="00BD7228"/>
    <w:rsid w:val="00BD75B8"/>
    <w:rsid w:val="00BD7A0A"/>
    <w:rsid w:val="00BD7E86"/>
    <w:rsid w:val="00BD7FDC"/>
    <w:rsid w:val="00BE0213"/>
    <w:rsid w:val="00BE150C"/>
    <w:rsid w:val="00BE1B78"/>
    <w:rsid w:val="00BE20EA"/>
    <w:rsid w:val="00BE2308"/>
    <w:rsid w:val="00BE2440"/>
    <w:rsid w:val="00BE2820"/>
    <w:rsid w:val="00BE2993"/>
    <w:rsid w:val="00BE2F52"/>
    <w:rsid w:val="00BE3102"/>
    <w:rsid w:val="00BE328F"/>
    <w:rsid w:val="00BE3603"/>
    <w:rsid w:val="00BE37E6"/>
    <w:rsid w:val="00BE389D"/>
    <w:rsid w:val="00BE3AB5"/>
    <w:rsid w:val="00BE3AB6"/>
    <w:rsid w:val="00BE3B10"/>
    <w:rsid w:val="00BE3B45"/>
    <w:rsid w:val="00BE4970"/>
    <w:rsid w:val="00BE4DEB"/>
    <w:rsid w:val="00BE4EA1"/>
    <w:rsid w:val="00BE50E2"/>
    <w:rsid w:val="00BE51D8"/>
    <w:rsid w:val="00BE53E7"/>
    <w:rsid w:val="00BE5EA8"/>
    <w:rsid w:val="00BE5F13"/>
    <w:rsid w:val="00BE6725"/>
    <w:rsid w:val="00BE67FF"/>
    <w:rsid w:val="00BE6AF0"/>
    <w:rsid w:val="00BE6F24"/>
    <w:rsid w:val="00BE727C"/>
    <w:rsid w:val="00BE7474"/>
    <w:rsid w:val="00BE76AC"/>
    <w:rsid w:val="00BE7871"/>
    <w:rsid w:val="00BE798F"/>
    <w:rsid w:val="00BE7CD2"/>
    <w:rsid w:val="00BF0054"/>
    <w:rsid w:val="00BF0573"/>
    <w:rsid w:val="00BF05C5"/>
    <w:rsid w:val="00BF0711"/>
    <w:rsid w:val="00BF084B"/>
    <w:rsid w:val="00BF08B2"/>
    <w:rsid w:val="00BF08B5"/>
    <w:rsid w:val="00BF0903"/>
    <w:rsid w:val="00BF09E1"/>
    <w:rsid w:val="00BF0B3A"/>
    <w:rsid w:val="00BF0BF1"/>
    <w:rsid w:val="00BF0F4D"/>
    <w:rsid w:val="00BF108D"/>
    <w:rsid w:val="00BF1B36"/>
    <w:rsid w:val="00BF1B3B"/>
    <w:rsid w:val="00BF1D69"/>
    <w:rsid w:val="00BF1E6A"/>
    <w:rsid w:val="00BF2076"/>
    <w:rsid w:val="00BF2244"/>
    <w:rsid w:val="00BF2DAF"/>
    <w:rsid w:val="00BF2E01"/>
    <w:rsid w:val="00BF34EC"/>
    <w:rsid w:val="00BF3A31"/>
    <w:rsid w:val="00BF3A4F"/>
    <w:rsid w:val="00BF3AE3"/>
    <w:rsid w:val="00BF3EAF"/>
    <w:rsid w:val="00BF4404"/>
    <w:rsid w:val="00BF4AD4"/>
    <w:rsid w:val="00BF544A"/>
    <w:rsid w:val="00BF55DE"/>
    <w:rsid w:val="00BF5846"/>
    <w:rsid w:val="00BF5958"/>
    <w:rsid w:val="00BF5CA7"/>
    <w:rsid w:val="00BF63CA"/>
    <w:rsid w:val="00BF6721"/>
    <w:rsid w:val="00BF6E95"/>
    <w:rsid w:val="00BF703F"/>
    <w:rsid w:val="00BF7065"/>
    <w:rsid w:val="00BF71B0"/>
    <w:rsid w:val="00BF7791"/>
    <w:rsid w:val="00BF786A"/>
    <w:rsid w:val="00BF7E18"/>
    <w:rsid w:val="00C001B1"/>
    <w:rsid w:val="00C00CFB"/>
    <w:rsid w:val="00C00D19"/>
    <w:rsid w:val="00C00FA0"/>
    <w:rsid w:val="00C01267"/>
    <w:rsid w:val="00C012BB"/>
    <w:rsid w:val="00C01C02"/>
    <w:rsid w:val="00C01EED"/>
    <w:rsid w:val="00C021A4"/>
    <w:rsid w:val="00C0242E"/>
    <w:rsid w:val="00C024AB"/>
    <w:rsid w:val="00C02730"/>
    <w:rsid w:val="00C02964"/>
    <w:rsid w:val="00C02BFA"/>
    <w:rsid w:val="00C02C09"/>
    <w:rsid w:val="00C02C0C"/>
    <w:rsid w:val="00C02DA7"/>
    <w:rsid w:val="00C02E02"/>
    <w:rsid w:val="00C0333D"/>
    <w:rsid w:val="00C03B0C"/>
    <w:rsid w:val="00C03D62"/>
    <w:rsid w:val="00C03D6D"/>
    <w:rsid w:val="00C040FE"/>
    <w:rsid w:val="00C043D0"/>
    <w:rsid w:val="00C046BB"/>
    <w:rsid w:val="00C0499A"/>
    <w:rsid w:val="00C04A71"/>
    <w:rsid w:val="00C04CF7"/>
    <w:rsid w:val="00C04D8A"/>
    <w:rsid w:val="00C04FC8"/>
    <w:rsid w:val="00C0502C"/>
    <w:rsid w:val="00C05271"/>
    <w:rsid w:val="00C0541F"/>
    <w:rsid w:val="00C055E2"/>
    <w:rsid w:val="00C055F3"/>
    <w:rsid w:val="00C05686"/>
    <w:rsid w:val="00C057C5"/>
    <w:rsid w:val="00C069E1"/>
    <w:rsid w:val="00C06B95"/>
    <w:rsid w:val="00C06DF0"/>
    <w:rsid w:val="00C06FD7"/>
    <w:rsid w:val="00C07016"/>
    <w:rsid w:val="00C07A52"/>
    <w:rsid w:val="00C10534"/>
    <w:rsid w:val="00C10767"/>
    <w:rsid w:val="00C10870"/>
    <w:rsid w:val="00C10896"/>
    <w:rsid w:val="00C10C6A"/>
    <w:rsid w:val="00C10F70"/>
    <w:rsid w:val="00C111B1"/>
    <w:rsid w:val="00C118D0"/>
    <w:rsid w:val="00C1203B"/>
    <w:rsid w:val="00C1258F"/>
    <w:rsid w:val="00C12D03"/>
    <w:rsid w:val="00C13410"/>
    <w:rsid w:val="00C136BD"/>
    <w:rsid w:val="00C137EF"/>
    <w:rsid w:val="00C13A94"/>
    <w:rsid w:val="00C13B86"/>
    <w:rsid w:val="00C13DA4"/>
    <w:rsid w:val="00C1419E"/>
    <w:rsid w:val="00C142C2"/>
    <w:rsid w:val="00C143E9"/>
    <w:rsid w:val="00C1469A"/>
    <w:rsid w:val="00C146C5"/>
    <w:rsid w:val="00C148BD"/>
    <w:rsid w:val="00C14A5E"/>
    <w:rsid w:val="00C14C9C"/>
    <w:rsid w:val="00C14D05"/>
    <w:rsid w:val="00C15095"/>
    <w:rsid w:val="00C15249"/>
    <w:rsid w:val="00C15368"/>
    <w:rsid w:val="00C15484"/>
    <w:rsid w:val="00C1566A"/>
    <w:rsid w:val="00C15764"/>
    <w:rsid w:val="00C15B42"/>
    <w:rsid w:val="00C15D5E"/>
    <w:rsid w:val="00C16056"/>
    <w:rsid w:val="00C16334"/>
    <w:rsid w:val="00C16420"/>
    <w:rsid w:val="00C166D7"/>
    <w:rsid w:val="00C16AA0"/>
    <w:rsid w:val="00C16AA6"/>
    <w:rsid w:val="00C16E23"/>
    <w:rsid w:val="00C16EB8"/>
    <w:rsid w:val="00C175FA"/>
    <w:rsid w:val="00C17AB5"/>
    <w:rsid w:val="00C17AC1"/>
    <w:rsid w:val="00C17B4C"/>
    <w:rsid w:val="00C17B8D"/>
    <w:rsid w:val="00C17BB8"/>
    <w:rsid w:val="00C17ECC"/>
    <w:rsid w:val="00C203D1"/>
    <w:rsid w:val="00C20471"/>
    <w:rsid w:val="00C2048E"/>
    <w:rsid w:val="00C204DC"/>
    <w:rsid w:val="00C20664"/>
    <w:rsid w:val="00C2079B"/>
    <w:rsid w:val="00C2083C"/>
    <w:rsid w:val="00C2091C"/>
    <w:rsid w:val="00C209B1"/>
    <w:rsid w:val="00C20B20"/>
    <w:rsid w:val="00C20B3F"/>
    <w:rsid w:val="00C20DEF"/>
    <w:rsid w:val="00C21476"/>
    <w:rsid w:val="00C21A62"/>
    <w:rsid w:val="00C21B80"/>
    <w:rsid w:val="00C21D2D"/>
    <w:rsid w:val="00C22036"/>
    <w:rsid w:val="00C221F7"/>
    <w:rsid w:val="00C22244"/>
    <w:rsid w:val="00C22298"/>
    <w:rsid w:val="00C223D8"/>
    <w:rsid w:val="00C224CE"/>
    <w:rsid w:val="00C227FE"/>
    <w:rsid w:val="00C22A64"/>
    <w:rsid w:val="00C22C00"/>
    <w:rsid w:val="00C22CF7"/>
    <w:rsid w:val="00C22EE3"/>
    <w:rsid w:val="00C22F40"/>
    <w:rsid w:val="00C2351E"/>
    <w:rsid w:val="00C235C3"/>
    <w:rsid w:val="00C2384A"/>
    <w:rsid w:val="00C23A7C"/>
    <w:rsid w:val="00C23B4D"/>
    <w:rsid w:val="00C23BE4"/>
    <w:rsid w:val="00C241C8"/>
    <w:rsid w:val="00C243E0"/>
    <w:rsid w:val="00C24782"/>
    <w:rsid w:val="00C24905"/>
    <w:rsid w:val="00C24B8A"/>
    <w:rsid w:val="00C24B92"/>
    <w:rsid w:val="00C24C19"/>
    <w:rsid w:val="00C24DE7"/>
    <w:rsid w:val="00C24F07"/>
    <w:rsid w:val="00C24F61"/>
    <w:rsid w:val="00C25248"/>
    <w:rsid w:val="00C254DB"/>
    <w:rsid w:val="00C25E4E"/>
    <w:rsid w:val="00C25EE2"/>
    <w:rsid w:val="00C262F3"/>
    <w:rsid w:val="00C26410"/>
    <w:rsid w:val="00C266AD"/>
    <w:rsid w:val="00C26730"/>
    <w:rsid w:val="00C26792"/>
    <w:rsid w:val="00C26BE9"/>
    <w:rsid w:val="00C26DFC"/>
    <w:rsid w:val="00C26E16"/>
    <w:rsid w:val="00C27312"/>
    <w:rsid w:val="00C276B9"/>
    <w:rsid w:val="00C2772F"/>
    <w:rsid w:val="00C27839"/>
    <w:rsid w:val="00C27F2B"/>
    <w:rsid w:val="00C27FAE"/>
    <w:rsid w:val="00C303A5"/>
    <w:rsid w:val="00C303CD"/>
    <w:rsid w:val="00C307DF"/>
    <w:rsid w:val="00C30B78"/>
    <w:rsid w:val="00C31011"/>
    <w:rsid w:val="00C315A1"/>
    <w:rsid w:val="00C319DE"/>
    <w:rsid w:val="00C31E18"/>
    <w:rsid w:val="00C321E9"/>
    <w:rsid w:val="00C32692"/>
    <w:rsid w:val="00C3290F"/>
    <w:rsid w:val="00C32935"/>
    <w:rsid w:val="00C32D9A"/>
    <w:rsid w:val="00C33004"/>
    <w:rsid w:val="00C330C3"/>
    <w:rsid w:val="00C331A3"/>
    <w:rsid w:val="00C337D3"/>
    <w:rsid w:val="00C338E4"/>
    <w:rsid w:val="00C339CE"/>
    <w:rsid w:val="00C33B0E"/>
    <w:rsid w:val="00C33B5B"/>
    <w:rsid w:val="00C33DBE"/>
    <w:rsid w:val="00C33DC9"/>
    <w:rsid w:val="00C34ABC"/>
    <w:rsid w:val="00C35178"/>
    <w:rsid w:val="00C35244"/>
    <w:rsid w:val="00C352F0"/>
    <w:rsid w:val="00C3541F"/>
    <w:rsid w:val="00C35512"/>
    <w:rsid w:val="00C35A16"/>
    <w:rsid w:val="00C35B93"/>
    <w:rsid w:val="00C3615E"/>
    <w:rsid w:val="00C361CB"/>
    <w:rsid w:val="00C36203"/>
    <w:rsid w:val="00C36773"/>
    <w:rsid w:val="00C3689E"/>
    <w:rsid w:val="00C36B0A"/>
    <w:rsid w:val="00C37344"/>
    <w:rsid w:val="00C37455"/>
    <w:rsid w:val="00C374C4"/>
    <w:rsid w:val="00C374DA"/>
    <w:rsid w:val="00C3750B"/>
    <w:rsid w:val="00C37937"/>
    <w:rsid w:val="00C37A55"/>
    <w:rsid w:val="00C37ADD"/>
    <w:rsid w:val="00C4023A"/>
    <w:rsid w:val="00C40BD2"/>
    <w:rsid w:val="00C40E91"/>
    <w:rsid w:val="00C40F3F"/>
    <w:rsid w:val="00C41387"/>
    <w:rsid w:val="00C41A59"/>
    <w:rsid w:val="00C41C0D"/>
    <w:rsid w:val="00C42197"/>
    <w:rsid w:val="00C426B5"/>
    <w:rsid w:val="00C427F0"/>
    <w:rsid w:val="00C42A68"/>
    <w:rsid w:val="00C42C05"/>
    <w:rsid w:val="00C42EBD"/>
    <w:rsid w:val="00C431F3"/>
    <w:rsid w:val="00C43343"/>
    <w:rsid w:val="00C43564"/>
    <w:rsid w:val="00C442A3"/>
    <w:rsid w:val="00C447CA"/>
    <w:rsid w:val="00C44825"/>
    <w:rsid w:val="00C44995"/>
    <w:rsid w:val="00C44BBA"/>
    <w:rsid w:val="00C44D06"/>
    <w:rsid w:val="00C44DBB"/>
    <w:rsid w:val="00C44F50"/>
    <w:rsid w:val="00C4543B"/>
    <w:rsid w:val="00C45665"/>
    <w:rsid w:val="00C457A2"/>
    <w:rsid w:val="00C458F8"/>
    <w:rsid w:val="00C45966"/>
    <w:rsid w:val="00C45A77"/>
    <w:rsid w:val="00C464C1"/>
    <w:rsid w:val="00C46792"/>
    <w:rsid w:val="00C46C21"/>
    <w:rsid w:val="00C47047"/>
    <w:rsid w:val="00C47395"/>
    <w:rsid w:val="00C4745F"/>
    <w:rsid w:val="00C47A33"/>
    <w:rsid w:val="00C47BD3"/>
    <w:rsid w:val="00C50A71"/>
    <w:rsid w:val="00C5124F"/>
    <w:rsid w:val="00C5156A"/>
    <w:rsid w:val="00C515F7"/>
    <w:rsid w:val="00C5162E"/>
    <w:rsid w:val="00C517E8"/>
    <w:rsid w:val="00C51A88"/>
    <w:rsid w:val="00C51DFE"/>
    <w:rsid w:val="00C5210A"/>
    <w:rsid w:val="00C52198"/>
    <w:rsid w:val="00C523FA"/>
    <w:rsid w:val="00C5245C"/>
    <w:rsid w:val="00C52857"/>
    <w:rsid w:val="00C5299A"/>
    <w:rsid w:val="00C5308E"/>
    <w:rsid w:val="00C530BA"/>
    <w:rsid w:val="00C53184"/>
    <w:rsid w:val="00C53619"/>
    <w:rsid w:val="00C537B0"/>
    <w:rsid w:val="00C538B2"/>
    <w:rsid w:val="00C53E65"/>
    <w:rsid w:val="00C549E9"/>
    <w:rsid w:val="00C54C16"/>
    <w:rsid w:val="00C54DAB"/>
    <w:rsid w:val="00C54DD6"/>
    <w:rsid w:val="00C54F93"/>
    <w:rsid w:val="00C55192"/>
    <w:rsid w:val="00C55236"/>
    <w:rsid w:val="00C5541D"/>
    <w:rsid w:val="00C554F0"/>
    <w:rsid w:val="00C5567C"/>
    <w:rsid w:val="00C55780"/>
    <w:rsid w:val="00C55909"/>
    <w:rsid w:val="00C55EE6"/>
    <w:rsid w:val="00C56177"/>
    <w:rsid w:val="00C561D7"/>
    <w:rsid w:val="00C5628F"/>
    <w:rsid w:val="00C5691C"/>
    <w:rsid w:val="00C56A4D"/>
    <w:rsid w:val="00C56AD7"/>
    <w:rsid w:val="00C56FEE"/>
    <w:rsid w:val="00C571A7"/>
    <w:rsid w:val="00C5743D"/>
    <w:rsid w:val="00C577C8"/>
    <w:rsid w:val="00C577FE"/>
    <w:rsid w:val="00C57CB7"/>
    <w:rsid w:val="00C57FB5"/>
    <w:rsid w:val="00C60053"/>
    <w:rsid w:val="00C60163"/>
    <w:rsid w:val="00C60343"/>
    <w:rsid w:val="00C604D7"/>
    <w:rsid w:val="00C60AF2"/>
    <w:rsid w:val="00C60BC9"/>
    <w:rsid w:val="00C60D30"/>
    <w:rsid w:val="00C60D96"/>
    <w:rsid w:val="00C60E94"/>
    <w:rsid w:val="00C610FB"/>
    <w:rsid w:val="00C61A08"/>
    <w:rsid w:val="00C61E1B"/>
    <w:rsid w:val="00C61FD4"/>
    <w:rsid w:val="00C62384"/>
    <w:rsid w:val="00C62907"/>
    <w:rsid w:val="00C62FD9"/>
    <w:rsid w:val="00C6300E"/>
    <w:rsid w:val="00C635FB"/>
    <w:rsid w:val="00C637E5"/>
    <w:rsid w:val="00C6397C"/>
    <w:rsid w:val="00C63ADD"/>
    <w:rsid w:val="00C63E67"/>
    <w:rsid w:val="00C64035"/>
    <w:rsid w:val="00C6414D"/>
    <w:rsid w:val="00C641F9"/>
    <w:rsid w:val="00C64208"/>
    <w:rsid w:val="00C64255"/>
    <w:rsid w:val="00C6459B"/>
    <w:rsid w:val="00C64797"/>
    <w:rsid w:val="00C6489A"/>
    <w:rsid w:val="00C64920"/>
    <w:rsid w:val="00C64CC0"/>
    <w:rsid w:val="00C64D20"/>
    <w:rsid w:val="00C64D73"/>
    <w:rsid w:val="00C65085"/>
    <w:rsid w:val="00C65123"/>
    <w:rsid w:val="00C654FD"/>
    <w:rsid w:val="00C6565E"/>
    <w:rsid w:val="00C659B8"/>
    <w:rsid w:val="00C65F32"/>
    <w:rsid w:val="00C66125"/>
    <w:rsid w:val="00C66789"/>
    <w:rsid w:val="00C66A3C"/>
    <w:rsid w:val="00C66D66"/>
    <w:rsid w:val="00C66E91"/>
    <w:rsid w:val="00C66F32"/>
    <w:rsid w:val="00C6724F"/>
    <w:rsid w:val="00C6751D"/>
    <w:rsid w:val="00C67766"/>
    <w:rsid w:val="00C67768"/>
    <w:rsid w:val="00C6776B"/>
    <w:rsid w:val="00C6798E"/>
    <w:rsid w:val="00C67B8E"/>
    <w:rsid w:val="00C67C2D"/>
    <w:rsid w:val="00C67CCD"/>
    <w:rsid w:val="00C702FA"/>
    <w:rsid w:val="00C70352"/>
    <w:rsid w:val="00C7054E"/>
    <w:rsid w:val="00C70767"/>
    <w:rsid w:val="00C709F9"/>
    <w:rsid w:val="00C70BA7"/>
    <w:rsid w:val="00C70DA8"/>
    <w:rsid w:val="00C71405"/>
    <w:rsid w:val="00C71640"/>
    <w:rsid w:val="00C718FA"/>
    <w:rsid w:val="00C71C7D"/>
    <w:rsid w:val="00C72105"/>
    <w:rsid w:val="00C724B5"/>
    <w:rsid w:val="00C72754"/>
    <w:rsid w:val="00C73626"/>
    <w:rsid w:val="00C73666"/>
    <w:rsid w:val="00C73873"/>
    <w:rsid w:val="00C73A53"/>
    <w:rsid w:val="00C73D01"/>
    <w:rsid w:val="00C7429C"/>
    <w:rsid w:val="00C7429D"/>
    <w:rsid w:val="00C742A9"/>
    <w:rsid w:val="00C74794"/>
    <w:rsid w:val="00C74A87"/>
    <w:rsid w:val="00C74BF9"/>
    <w:rsid w:val="00C74DD6"/>
    <w:rsid w:val="00C75126"/>
    <w:rsid w:val="00C7542E"/>
    <w:rsid w:val="00C75508"/>
    <w:rsid w:val="00C7550E"/>
    <w:rsid w:val="00C756E0"/>
    <w:rsid w:val="00C762C9"/>
    <w:rsid w:val="00C7634D"/>
    <w:rsid w:val="00C76C95"/>
    <w:rsid w:val="00C76E6F"/>
    <w:rsid w:val="00C77199"/>
    <w:rsid w:val="00C77311"/>
    <w:rsid w:val="00C77458"/>
    <w:rsid w:val="00C77924"/>
    <w:rsid w:val="00C77CCB"/>
    <w:rsid w:val="00C77DCB"/>
    <w:rsid w:val="00C77F3D"/>
    <w:rsid w:val="00C80040"/>
    <w:rsid w:val="00C800DA"/>
    <w:rsid w:val="00C80419"/>
    <w:rsid w:val="00C804C1"/>
    <w:rsid w:val="00C8069E"/>
    <w:rsid w:val="00C80938"/>
    <w:rsid w:val="00C80B4B"/>
    <w:rsid w:val="00C80CFE"/>
    <w:rsid w:val="00C80DB0"/>
    <w:rsid w:val="00C81151"/>
    <w:rsid w:val="00C812C6"/>
    <w:rsid w:val="00C81346"/>
    <w:rsid w:val="00C81531"/>
    <w:rsid w:val="00C81624"/>
    <w:rsid w:val="00C81787"/>
    <w:rsid w:val="00C81856"/>
    <w:rsid w:val="00C823B6"/>
    <w:rsid w:val="00C823FA"/>
    <w:rsid w:val="00C82480"/>
    <w:rsid w:val="00C825D5"/>
    <w:rsid w:val="00C83254"/>
    <w:rsid w:val="00C8333E"/>
    <w:rsid w:val="00C83AB7"/>
    <w:rsid w:val="00C841DB"/>
    <w:rsid w:val="00C84DF7"/>
    <w:rsid w:val="00C84DFB"/>
    <w:rsid w:val="00C85069"/>
    <w:rsid w:val="00C8510C"/>
    <w:rsid w:val="00C85273"/>
    <w:rsid w:val="00C856B4"/>
    <w:rsid w:val="00C857F4"/>
    <w:rsid w:val="00C860C6"/>
    <w:rsid w:val="00C86558"/>
    <w:rsid w:val="00C8656C"/>
    <w:rsid w:val="00C86661"/>
    <w:rsid w:val="00C86AAB"/>
    <w:rsid w:val="00C86AAD"/>
    <w:rsid w:val="00C86FEE"/>
    <w:rsid w:val="00C8784A"/>
    <w:rsid w:val="00C87C64"/>
    <w:rsid w:val="00C9066C"/>
    <w:rsid w:val="00C906F3"/>
    <w:rsid w:val="00C90719"/>
    <w:rsid w:val="00C90740"/>
    <w:rsid w:val="00C90DC9"/>
    <w:rsid w:val="00C9103F"/>
    <w:rsid w:val="00C910CB"/>
    <w:rsid w:val="00C9112E"/>
    <w:rsid w:val="00C919CB"/>
    <w:rsid w:val="00C91D79"/>
    <w:rsid w:val="00C92475"/>
    <w:rsid w:val="00C924BA"/>
    <w:rsid w:val="00C9275B"/>
    <w:rsid w:val="00C92E43"/>
    <w:rsid w:val="00C93008"/>
    <w:rsid w:val="00C9337C"/>
    <w:rsid w:val="00C93447"/>
    <w:rsid w:val="00C934F6"/>
    <w:rsid w:val="00C93701"/>
    <w:rsid w:val="00C93992"/>
    <w:rsid w:val="00C93C62"/>
    <w:rsid w:val="00C93D67"/>
    <w:rsid w:val="00C93DAB"/>
    <w:rsid w:val="00C93EDE"/>
    <w:rsid w:val="00C942E9"/>
    <w:rsid w:val="00C94AF1"/>
    <w:rsid w:val="00C94B56"/>
    <w:rsid w:val="00C94BA4"/>
    <w:rsid w:val="00C955A7"/>
    <w:rsid w:val="00C956F6"/>
    <w:rsid w:val="00C95897"/>
    <w:rsid w:val="00C961C0"/>
    <w:rsid w:val="00C96253"/>
    <w:rsid w:val="00C962A2"/>
    <w:rsid w:val="00C962C6"/>
    <w:rsid w:val="00C96593"/>
    <w:rsid w:val="00C96DE6"/>
    <w:rsid w:val="00C97086"/>
    <w:rsid w:val="00C9749F"/>
    <w:rsid w:val="00C97BF5"/>
    <w:rsid w:val="00C97D28"/>
    <w:rsid w:val="00CA0BC9"/>
    <w:rsid w:val="00CA0C5E"/>
    <w:rsid w:val="00CA0DA7"/>
    <w:rsid w:val="00CA0E05"/>
    <w:rsid w:val="00CA134C"/>
    <w:rsid w:val="00CA14D8"/>
    <w:rsid w:val="00CA156A"/>
    <w:rsid w:val="00CA1843"/>
    <w:rsid w:val="00CA186B"/>
    <w:rsid w:val="00CA1D09"/>
    <w:rsid w:val="00CA1DA3"/>
    <w:rsid w:val="00CA29F0"/>
    <w:rsid w:val="00CA2A75"/>
    <w:rsid w:val="00CA2B1D"/>
    <w:rsid w:val="00CA2C4C"/>
    <w:rsid w:val="00CA2F11"/>
    <w:rsid w:val="00CA30B6"/>
    <w:rsid w:val="00CA3205"/>
    <w:rsid w:val="00CA3706"/>
    <w:rsid w:val="00CA38D6"/>
    <w:rsid w:val="00CA3A28"/>
    <w:rsid w:val="00CA4310"/>
    <w:rsid w:val="00CA4671"/>
    <w:rsid w:val="00CA4B8A"/>
    <w:rsid w:val="00CA4DCE"/>
    <w:rsid w:val="00CA54E7"/>
    <w:rsid w:val="00CA559E"/>
    <w:rsid w:val="00CA5CB7"/>
    <w:rsid w:val="00CA635F"/>
    <w:rsid w:val="00CA6601"/>
    <w:rsid w:val="00CA6B58"/>
    <w:rsid w:val="00CA7022"/>
    <w:rsid w:val="00CA7490"/>
    <w:rsid w:val="00CA74D4"/>
    <w:rsid w:val="00CA7750"/>
    <w:rsid w:val="00CB00D5"/>
    <w:rsid w:val="00CB0366"/>
    <w:rsid w:val="00CB04FE"/>
    <w:rsid w:val="00CB07E6"/>
    <w:rsid w:val="00CB08C0"/>
    <w:rsid w:val="00CB0BAC"/>
    <w:rsid w:val="00CB0C6A"/>
    <w:rsid w:val="00CB0C9E"/>
    <w:rsid w:val="00CB0D28"/>
    <w:rsid w:val="00CB0FAF"/>
    <w:rsid w:val="00CB101A"/>
    <w:rsid w:val="00CB10B2"/>
    <w:rsid w:val="00CB10D8"/>
    <w:rsid w:val="00CB132B"/>
    <w:rsid w:val="00CB1384"/>
    <w:rsid w:val="00CB20D5"/>
    <w:rsid w:val="00CB23CA"/>
    <w:rsid w:val="00CB24C2"/>
    <w:rsid w:val="00CB30BA"/>
    <w:rsid w:val="00CB3AD5"/>
    <w:rsid w:val="00CB4E1F"/>
    <w:rsid w:val="00CB50A0"/>
    <w:rsid w:val="00CB50E3"/>
    <w:rsid w:val="00CB536E"/>
    <w:rsid w:val="00CB5DF0"/>
    <w:rsid w:val="00CB6445"/>
    <w:rsid w:val="00CB6AC7"/>
    <w:rsid w:val="00CB6DBE"/>
    <w:rsid w:val="00CB70A3"/>
    <w:rsid w:val="00CB7238"/>
    <w:rsid w:val="00CB7B5F"/>
    <w:rsid w:val="00CB7C4D"/>
    <w:rsid w:val="00CB7E29"/>
    <w:rsid w:val="00CC0068"/>
    <w:rsid w:val="00CC00F3"/>
    <w:rsid w:val="00CC01AA"/>
    <w:rsid w:val="00CC01B5"/>
    <w:rsid w:val="00CC01DB"/>
    <w:rsid w:val="00CC051E"/>
    <w:rsid w:val="00CC074A"/>
    <w:rsid w:val="00CC1904"/>
    <w:rsid w:val="00CC19EA"/>
    <w:rsid w:val="00CC1FFA"/>
    <w:rsid w:val="00CC2355"/>
    <w:rsid w:val="00CC24F6"/>
    <w:rsid w:val="00CC25FB"/>
    <w:rsid w:val="00CC26C1"/>
    <w:rsid w:val="00CC292A"/>
    <w:rsid w:val="00CC2A8F"/>
    <w:rsid w:val="00CC2BC3"/>
    <w:rsid w:val="00CC3624"/>
    <w:rsid w:val="00CC3886"/>
    <w:rsid w:val="00CC3D80"/>
    <w:rsid w:val="00CC3E3E"/>
    <w:rsid w:val="00CC3E83"/>
    <w:rsid w:val="00CC3FC8"/>
    <w:rsid w:val="00CC401A"/>
    <w:rsid w:val="00CC4532"/>
    <w:rsid w:val="00CC4572"/>
    <w:rsid w:val="00CC4640"/>
    <w:rsid w:val="00CC474A"/>
    <w:rsid w:val="00CC4813"/>
    <w:rsid w:val="00CC5213"/>
    <w:rsid w:val="00CC53A6"/>
    <w:rsid w:val="00CC53E7"/>
    <w:rsid w:val="00CC5405"/>
    <w:rsid w:val="00CC5E63"/>
    <w:rsid w:val="00CC65E2"/>
    <w:rsid w:val="00CC6D6A"/>
    <w:rsid w:val="00CC6F1A"/>
    <w:rsid w:val="00CC6F9C"/>
    <w:rsid w:val="00CC6FC9"/>
    <w:rsid w:val="00CC770B"/>
    <w:rsid w:val="00CC7762"/>
    <w:rsid w:val="00CC7A32"/>
    <w:rsid w:val="00CC7D95"/>
    <w:rsid w:val="00CC7F39"/>
    <w:rsid w:val="00CD00A1"/>
    <w:rsid w:val="00CD018F"/>
    <w:rsid w:val="00CD02C7"/>
    <w:rsid w:val="00CD033A"/>
    <w:rsid w:val="00CD0757"/>
    <w:rsid w:val="00CD098A"/>
    <w:rsid w:val="00CD0ABE"/>
    <w:rsid w:val="00CD0EC5"/>
    <w:rsid w:val="00CD19B2"/>
    <w:rsid w:val="00CD1BA6"/>
    <w:rsid w:val="00CD1BAC"/>
    <w:rsid w:val="00CD1F53"/>
    <w:rsid w:val="00CD2249"/>
    <w:rsid w:val="00CD24B3"/>
    <w:rsid w:val="00CD2947"/>
    <w:rsid w:val="00CD345E"/>
    <w:rsid w:val="00CD361A"/>
    <w:rsid w:val="00CD3E0F"/>
    <w:rsid w:val="00CD41CC"/>
    <w:rsid w:val="00CD4625"/>
    <w:rsid w:val="00CD467D"/>
    <w:rsid w:val="00CD4712"/>
    <w:rsid w:val="00CD4791"/>
    <w:rsid w:val="00CD4921"/>
    <w:rsid w:val="00CD4F2F"/>
    <w:rsid w:val="00CD5025"/>
    <w:rsid w:val="00CD507D"/>
    <w:rsid w:val="00CD51CE"/>
    <w:rsid w:val="00CD541D"/>
    <w:rsid w:val="00CD56DA"/>
    <w:rsid w:val="00CD5811"/>
    <w:rsid w:val="00CD5885"/>
    <w:rsid w:val="00CD59AC"/>
    <w:rsid w:val="00CD5CEC"/>
    <w:rsid w:val="00CD61BC"/>
    <w:rsid w:val="00CD66B7"/>
    <w:rsid w:val="00CD6B44"/>
    <w:rsid w:val="00CD73C5"/>
    <w:rsid w:val="00CD74BC"/>
    <w:rsid w:val="00CD766F"/>
    <w:rsid w:val="00CD7870"/>
    <w:rsid w:val="00CD79F3"/>
    <w:rsid w:val="00CD7A68"/>
    <w:rsid w:val="00CD7DF1"/>
    <w:rsid w:val="00CD7F93"/>
    <w:rsid w:val="00CE04B0"/>
    <w:rsid w:val="00CE0843"/>
    <w:rsid w:val="00CE0844"/>
    <w:rsid w:val="00CE0ABB"/>
    <w:rsid w:val="00CE0BE8"/>
    <w:rsid w:val="00CE16EE"/>
    <w:rsid w:val="00CE1B5F"/>
    <w:rsid w:val="00CE1C4D"/>
    <w:rsid w:val="00CE1C6C"/>
    <w:rsid w:val="00CE232E"/>
    <w:rsid w:val="00CE2406"/>
    <w:rsid w:val="00CE25ED"/>
    <w:rsid w:val="00CE28D5"/>
    <w:rsid w:val="00CE2B04"/>
    <w:rsid w:val="00CE2DAB"/>
    <w:rsid w:val="00CE3531"/>
    <w:rsid w:val="00CE3749"/>
    <w:rsid w:val="00CE3E2A"/>
    <w:rsid w:val="00CE42D7"/>
    <w:rsid w:val="00CE5BF8"/>
    <w:rsid w:val="00CE5FA2"/>
    <w:rsid w:val="00CE6384"/>
    <w:rsid w:val="00CE640F"/>
    <w:rsid w:val="00CE6544"/>
    <w:rsid w:val="00CE6654"/>
    <w:rsid w:val="00CE6831"/>
    <w:rsid w:val="00CE6C23"/>
    <w:rsid w:val="00CE6CB4"/>
    <w:rsid w:val="00CE71C4"/>
    <w:rsid w:val="00CE7494"/>
    <w:rsid w:val="00CE78A6"/>
    <w:rsid w:val="00CE78F6"/>
    <w:rsid w:val="00CE7F4A"/>
    <w:rsid w:val="00CF04E1"/>
    <w:rsid w:val="00CF053D"/>
    <w:rsid w:val="00CF0660"/>
    <w:rsid w:val="00CF07E8"/>
    <w:rsid w:val="00CF0D2A"/>
    <w:rsid w:val="00CF12E2"/>
    <w:rsid w:val="00CF16CF"/>
    <w:rsid w:val="00CF17C6"/>
    <w:rsid w:val="00CF1831"/>
    <w:rsid w:val="00CF1973"/>
    <w:rsid w:val="00CF1D63"/>
    <w:rsid w:val="00CF2075"/>
    <w:rsid w:val="00CF2345"/>
    <w:rsid w:val="00CF240C"/>
    <w:rsid w:val="00CF2475"/>
    <w:rsid w:val="00CF2557"/>
    <w:rsid w:val="00CF2D2D"/>
    <w:rsid w:val="00CF2D4D"/>
    <w:rsid w:val="00CF2E1E"/>
    <w:rsid w:val="00CF2EBA"/>
    <w:rsid w:val="00CF3048"/>
    <w:rsid w:val="00CF343E"/>
    <w:rsid w:val="00CF3583"/>
    <w:rsid w:val="00CF35A0"/>
    <w:rsid w:val="00CF373F"/>
    <w:rsid w:val="00CF374D"/>
    <w:rsid w:val="00CF3752"/>
    <w:rsid w:val="00CF3DFC"/>
    <w:rsid w:val="00CF3FAD"/>
    <w:rsid w:val="00CF407D"/>
    <w:rsid w:val="00CF4240"/>
    <w:rsid w:val="00CF4247"/>
    <w:rsid w:val="00CF424B"/>
    <w:rsid w:val="00CF43C1"/>
    <w:rsid w:val="00CF448A"/>
    <w:rsid w:val="00CF4BF0"/>
    <w:rsid w:val="00CF4E8C"/>
    <w:rsid w:val="00CF4FA8"/>
    <w:rsid w:val="00CF5256"/>
    <w:rsid w:val="00CF54B5"/>
    <w:rsid w:val="00CF56F1"/>
    <w:rsid w:val="00CF5768"/>
    <w:rsid w:val="00CF5E42"/>
    <w:rsid w:val="00CF5E54"/>
    <w:rsid w:val="00CF6725"/>
    <w:rsid w:val="00CF6A0E"/>
    <w:rsid w:val="00CF6B8E"/>
    <w:rsid w:val="00CF7161"/>
    <w:rsid w:val="00CF7269"/>
    <w:rsid w:val="00CF7307"/>
    <w:rsid w:val="00CF7313"/>
    <w:rsid w:val="00CF7553"/>
    <w:rsid w:val="00CF7C25"/>
    <w:rsid w:val="00CF7FE2"/>
    <w:rsid w:val="00D00070"/>
    <w:rsid w:val="00D0021D"/>
    <w:rsid w:val="00D0046F"/>
    <w:rsid w:val="00D0060A"/>
    <w:rsid w:val="00D00A56"/>
    <w:rsid w:val="00D00C2D"/>
    <w:rsid w:val="00D00DF1"/>
    <w:rsid w:val="00D0111B"/>
    <w:rsid w:val="00D011AB"/>
    <w:rsid w:val="00D01650"/>
    <w:rsid w:val="00D0176B"/>
    <w:rsid w:val="00D018A2"/>
    <w:rsid w:val="00D01DA3"/>
    <w:rsid w:val="00D01DAD"/>
    <w:rsid w:val="00D01E79"/>
    <w:rsid w:val="00D02689"/>
    <w:rsid w:val="00D02E0C"/>
    <w:rsid w:val="00D02ED0"/>
    <w:rsid w:val="00D0305E"/>
    <w:rsid w:val="00D03537"/>
    <w:rsid w:val="00D0355F"/>
    <w:rsid w:val="00D03602"/>
    <w:rsid w:val="00D036D2"/>
    <w:rsid w:val="00D03AA6"/>
    <w:rsid w:val="00D03DF8"/>
    <w:rsid w:val="00D04544"/>
    <w:rsid w:val="00D0456A"/>
    <w:rsid w:val="00D046C4"/>
    <w:rsid w:val="00D048FC"/>
    <w:rsid w:val="00D04AF2"/>
    <w:rsid w:val="00D04BDF"/>
    <w:rsid w:val="00D04BFC"/>
    <w:rsid w:val="00D04C40"/>
    <w:rsid w:val="00D04CC5"/>
    <w:rsid w:val="00D0507E"/>
    <w:rsid w:val="00D052F5"/>
    <w:rsid w:val="00D05725"/>
    <w:rsid w:val="00D05CB0"/>
    <w:rsid w:val="00D05EC0"/>
    <w:rsid w:val="00D063B9"/>
    <w:rsid w:val="00D065FB"/>
    <w:rsid w:val="00D068DA"/>
    <w:rsid w:val="00D06D3E"/>
    <w:rsid w:val="00D071F3"/>
    <w:rsid w:val="00D07547"/>
    <w:rsid w:val="00D075EF"/>
    <w:rsid w:val="00D07F07"/>
    <w:rsid w:val="00D10011"/>
    <w:rsid w:val="00D10227"/>
    <w:rsid w:val="00D10823"/>
    <w:rsid w:val="00D10A13"/>
    <w:rsid w:val="00D10AED"/>
    <w:rsid w:val="00D10AFE"/>
    <w:rsid w:val="00D10BFC"/>
    <w:rsid w:val="00D10D37"/>
    <w:rsid w:val="00D10F84"/>
    <w:rsid w:val="00D10F85"/>
    <w:rsid w:val="00D11152"/>
    <w:rsid w:val="00D1126C"/>
    <w:rsid w:val="00D113AE"/>
    <w:rsid w:val="00D11651"/>
    <w:rsid w:val="00D1200B"/>
    <w:rsid w:val="00D120E4"/>
    <w:rsid w:val="00D121A8"/>
    <w:rsid w:val="00D121C5"/>
    <w:rsid w:val="00D122A5"/>
    <w:rsid w:val="00D127CE"/>
    <w:rsid w:val="00D129D1"/>
    <w:rsid w:val="00D133BD"/>
    <w:rsid w:val="00D13408"/>
    <w:rsid w:val="00D13499"/>
    <w:rsid w:val="00D1365E"/>
    <w:rsid w:val="00D13774"/>
    <w:rsid w:val="00D138D6"/>
    <w:rsid w:val="00D144B0"/>
    <w:rsid w:val="00D148BF"/>
    <w:rsid w:val="00D148FB"/>
    <w:rsid w:val="00D14C8A"/>
    <w:rsid w:val="00D14DFB"/>
    <w:rsid w:val="00D15008"/>
    <w:rsid w:val="00D156A7"/>
    <w:rsid w:val="00D15CB9"/>
    <w:rsid w:val="00D15E5B"/>
    <w:rsid w:val="00D15F1F"/>
    <w:rsid w:val="00D16177"/>
    <w:rsid w:val="00D162C2"/>
    <w:rsid w:val="00D162E1"/>
    <w:rsid w:val="00D168B4"/>
    <w:rsid w:val="00D1698C"/>
    <w:rsid w:val="00D16C56"/>
    <w:rsid w:val="00D16DB5"/>
    <w:rsid w:val="00D16EED"/>
    <w:rsid w:val="00D16FEB"/>
    <w:rsid w:val="00D17DC5"/>
    <w:rsid w:val="00D201F1"/>
    <w:rsid w:val="00D203D0"/>
    <w:rsid w:val="00D207CD"/>
    <w:rsid w:val="00D208C9"/>
    <w:rsid w:val="00D21320"/>
    <w:rsid w:val="00D21445"/>
    <w:rsid w:val="00D2144E"/>
    <w:rsid w:val="00D2175B"/>
    <w:rsid w:val="00D21920"/>
    <w:rsid w:val="00D21ACB"/>
    <w:rsid w:val="00D21E77"/>
    <w:rsid w:val="00D21F68"/>
    <w:rsid w:val="00D2200F"/>
    <w:rsid w:val="00D2207D"/>
    <w:rsid w:val="00D2208E"/>
    <w:rsid w:val="00D22266"/>
    <w:rsid w:val="00D22584"/>
    <w:rsid w:val="00D226CD"/>
    <w:rsid w:val="00D22A31"/>
    <w:rsid w:val="00D22AC1"/>
    <w:rsid w:val="00D22CD3"/>
    <w:rsid w:val="00D22E0C"/>
    <w:rsid w:val="00D23300"/>
    <w:rsid w:val="00D23364"/>
    <w:rsid w:val="00D23377"/>
    <w:rsid w:val="00D23408"/>
    <w:rsid w:val="00D236A9"/>
    <w:rsid w:val="00D238C9"/>
    <w:rsid w:val="00D23F51"/>
    <w:rsid w:val="00D23FEE"/>
    <w:rsid w:val="00D2405F"/>
    <w:rsid w:val="00D24320"/>
    <w:rsid w:val="00D24521"/>
    <w:rsid w:val="00D24577"/>
    <w:rsid w:val="00D24B1F"/>
    <w:rsid w:val="00D24CA2"/>
    <w:rsid w:val="00D24CCB"/>
    <w:rsid w:val="00D24E38"/>
    <w:rsid w:val="00D24FA3"/>
    <w:rsid w:val="00D2572A"/>
    <w:rsid w:val="00D25761"/>
    <w:rsid w:val="00D25801"/>
    <w:rsid w:val="00D2585F"/>
    <w:rsid w:val="00D2586A"/>
    <w:rsid w:val="00D259DB"/>
    <w:rsid w:val="00D26174"/>
    <w:rsid w:val="00D26281"/>
    <w:rsid w:val="00D262B2"/>
    <w:rsid w:val="00D263DD"/>
    <w:rsid w:val="00D265C9"/>
    <w:rsid w:val="00D266CA"/>
    <w:rsid w:val="00D26917"/>
    <w:rsid w:val="00D26A1B"/>
    <w:rsid w:val="00D26E0B"/>
    <w:rsid w:val="00D26E7B"/>
    <w:rsid w:val="00D26EBE"/>
    <w:rsid w:val="00D26FDA"/>
    <w:rsid w:val="00D27286"/>
    <w:rsid w:val="00D2729F"/>
    <w:rsid w:val="00D272A5"/>
    <w:rsid w:val="00D27710"/>
    <w:rsid w:val="00D300A0"/>
    <w:rsid w:val="00D30BFD"/>
    <w:rsid w:val="00D310A9"/>
    <w:rsid w:val="00D316C2"/>
    <w:rsid w:val="00D31BA0"/>
    <w:rsid w:val="00D31CF2"/>
    <w:rsid w:val="00D31EF6"/>
    <w:rsid w:val="00D324E6"/>
    <w:rsid w:val="00D32BA7"/>
    <w:rsid w:val="00D32DA6"/>
    <w:rsid w:val="00D333D1"/>
    <w:rsid w:val="00D334B5"/>
    <w:rsid w:val="00D3390D"/>
    <w:rsid w:val="00D33A27"/>
    <w:rsid w:val="00D33C6E"/>
    <w:rsid w:val="00D33D78"/>
    <w:rsid w:val="00D348BA"/>
    <w:rsid w:val="00D348DE"/>
    <w:rsid w:val="00D34A0B"/>
    <w:rsid w:val="00D3529B"/>
    <w:rsid w:val="00D35533"/>
    <w:rsid w:val="00D355F1"/>
    <w:rsid w:val="00D355FA"/>
    <w:rsid w:val="00D357E6"/>
    <w:rsid w:val="00D357F1"/>
    <w:rsid w:val="00D359F3"/>
    <w:rsid w:val="00D35B26"/>
    <w:rsid w:val="00D35C99"/>
    <w:rsid w:val="00D35F5B"/>
    <w:rsid w:val="00D36094"/>
    <w:rsid w:val="00D3655B"/>
    <w:rsid w:val="00D368FF"/>
    <w:rsid w:val="00D36B88"/>
    <w:rsid w:val="00D373F9"/>
    <w:rsid w:val="00D3740D"/>
    <w:rsid w:val="00D3753C"/>
    <w:rsid w:val="00D37882"/>
    <w:rsid w:val="00D378DC"/>
    <w:rsid w:val="00D37FC8"/>
    <w:rsid w:val="00D401C7"/>
    <w:rsid w:val="00D40395"/>
    <w:rsid w:val="00D40431"/>
    <w:rsid w:val="00D4043C"/>
    <w:rsid w:val="00D405E2"/>
    <w:rsid w:val="00D406D7"/>
    <w:rsid w:val="00D411D8"/>
    <w:rsid w:val="00D4159D"/>
    <w:rsid w:val="00D41768"/>
    <w:rsid w:val="00D41F88"/>
    <w:rsid w:val="00D41F8F"/>
    <w:rsid w:val="00D42168"/>
    <w:rsid w:val="00D422D9"/>
    <w:rsid w:val="00D42B53"/>
    <w:rsid w:val="00D42BB1"/>
    <w:rsid w:val="00D42C52"/>
    <w:rsid w:val="00D42D09"/>
    <w:rsid w:val="00D42FEA"/>
    <w:rsid w:val="00D42FEC"/>
    <w:rsid w:val="00D436B4"/>
    <w:rsid w:val="00D438C4"/>
    <w:rsid w:val="00D43AEE"/>
    <w:rsid w:val="00D44087"/>
    <w:rsid w:val="00D440C7"/>
    <w:rsid w:val="00D44138"/>
    <w:rsid w:val="00D44566"/>
    <w:rsid w:val="00D45204"/>
    <w:rsid w:val="00D45280"/>
    <w:rsid w:val="00D452FA"/>
    <w:rsid w:val="00D459CB"/>
    <w:rsid w:val="00D45E7C"/>
    <w:rsid w:val="00D45F4A"/>
    <w:rsid w:val="00D46319"/>
    <w:rsid w:val="00D46323"/>
    <w:rsid w:val="00D4642E"/>
    <w:rsid w:val="00D465A1"/>
    <w:rsid w:val="00D46738"/>
    <w:rsid w:val="00D46C19"/>
    <w:rsid w:val="00D46F36"/>
    <w:rsid w:val="00D4736B"/>
    <w:rsid w:val="00D47550"/>
    <w:rsid w:val="00D47BA3"/>
    <w:rsid w:val="00D47C33"/>
    <w:rsid w:val="00D50000"/>
    <w:rsid w:val="00D50001"/>
    <w:rsid w:val="00D50185"/>
    <w:rsid w:val="00D502A3"/>
    <w:rsid w:val="00D50979"/>
    <w:rsid w:val="00D51568"/>
    <w:rsid w:val="00D5165C"/>
    <w:rsid w:val="00D51708"/>
    <w:rsid w:val="00D51800"/>
    <w:rsid w:val="00D5194E"/>
    <w:rsid w:val="00D51CDC"/>
    <w:rsid w:val="00D51D1F"/>
    <w:rsid w:val="00D51D7A"/>
    <w:rsid w:val="00D525E3"/>
    <w:rsid w:val="00D52653"/>
    <w:rsid w:val="00D52694"/>
    <w:rsid w:val="00D5274A"/>
    <w:rsid w:val="00D52785"/>
    <w:rsid w:val="00D52DBF"/>
    <w:rsid w:val="00D52DFF"/>
    <w:rsid w:val="00D52F81"/>
    <w:rsid w:val="00D5368B"/>
    <w:rsid w:val="00D53853"/>
    <w:rsid w:val="00D53B3B"/>
    <w:rsid w:val="00D53BF1"/>
    <w:rsid w:val="00D53C87"/>
    <w:rsid w:val="00D53DE9"/>
    <w:rsid w:val="00D54309"/>
    <w:rsid w:val="00D544D9"/>
    <w:rsid w:val="00D5501B"/>
    <w:rsid w:val="00D55159"/>
    <w:rsid w:val="00D55258"/>
    <w:rsid w:val="00D55783"/>
    <w:rsid w:val="00D558D1"/>
    <w:rsid w:val="00D55C13"/>
    <w:rsid w:val="00D55CEA"/>
    <w:rsid w:val="00D55E85"/>
    <w:rsid w:val="00D55FF5"/>
    <w:rsid w:val="00D56434"/>
    <w:rsid w:val="00D5699C"/>
    <w:rsid w:val="00D56C5D"/>
    <w:rsid w:val="00D56C7C"/>
    <w:rsid w:val="00D5705E"/>
    <w:rsid w:val="00D5706F"/>
    <w:rsid w:val="00D5712D"/>
    <w:rsid w:val="00D574D6"/>
    <w:rsid w:val="00D602BD"/>
    <w:rsid w:val="00D60697"/>
    <w:rsid w:val="00D609D8"/>
    <w:rsid w:val="00D60C8D"/>
    <w:rsid w:val="00D61457"/>
    <w:rsid w:val="00D615D6"/>
    <w:rsid w:val="00D615ED"/>
    <w:rsid w:val="00D61C0D"/>
    <w:rsid w:val="00D6204F"/>
    <w:rsid w:val="00D620E3"/>
    <w:rsid w:val="00D62502"/>
    <w:rsid w:val="00D62FE3"/>
    <w:rsid w:val="00D6303B"/>
    <w:rsid w:val="00D630CE"/>
    <w:rsid w:val="00D63347"/>
    <w:rsid w:val="00D636C6"/>
    <w:rsid w:val="00D63851"/>
    <w:rsid w:val="00D63CCB"/>
    <w:rsid w:val="00D63DAC"/>
    <w:rsid w:val="00D641C2"/>
    <w:rsid w:val="00D641E3"/>
    <w:rsid w:val="00D641F8"/>
    <w:rsid w:val="00D64355"/>
    <w:rsid w:val="00D6440F"/>
    <w:rsid w:val="00D64445"/>
    <w:rsid w:val="00D646B7"/>
    <w:rsid w:val="00D648E4"/>
    <w:rsid w:val="00D64918"/>
    <w:rsid w:val="00D64C72"/>
    <w:rsid w:val="00D64DE6"/>
    <w:rsid w:val="00D65172"/>
    <w:rsid w:val="00D65207"/>
    <w:rsid w:val="00D65480"/>
    <w:rsid w:val="00D65629"/>
    <w:rsid w:val="00D656B1"/>
    <w:rsid w:val="00D66232"/>
    <w:rsid w:val="00D666BA"/>
    <w:rsid w:val="00D67477"/>
    <w:rsid w:val="00D674F9"/>
    <w:rsid w:val="00D677DC"/>
    <w:rsid w:val="00D67855"/>
    <w:rsid w:val="00D67A26"/>
    <w:rsid w:val="00D67E38"/>
    <w:rsid w:val="00D67F0A"/>
    <w:rsid w:val="00D7007B"/>
    <w:rsid w:val="00D70236"/>
    <w:rsid w:val="00D7037B"/>
    <w:rsid w:val="00D708DD"/>
    <w:rsid w:val="00D70A60"/>
    <w:rsid w:val="00D70C4E"/>
    <w:rsid w:val="00D711AB"/>
    <w:rsid w:val="00D7130A"/>
    <w:rsid w:val="00D71398"/>
    <w:rsid w:val="00D71400"/>
    <w:rsid w:val="00D71521"/>
    <w:rsid w:val="00D71801"/>
    <w:rsid w:val="00D71F60"/>
    <w:rsid w:val="00D722A5"/>
    <w:rsid w:val="00D72651"/>
    <w:rsid w:val="00D7274F"/>
    <w:rsid w:val="00D729C6"/>
    <w:rsid w:val="00D72A55"/>
    <w:rsid w:val="00D72CCF"/>
    <w:rsid w:val="00D73044"/>
    <w:rsid w:val="00D73408"/>
    <w:rsid w:val="00D7348E"/>
    <w:rsid w:val="00D734FD"/>
    <w:rsid w:val="00D7378C"/>
    <w:rsid w:val="00D73B04"/>
    <w:rsid w:val="00D73D4E"/>
    <w:rsid w:val="00D73F5B"/>
    <w:rsid w:val="00D73F63"/>
    <w:rsid w:val="00D74335"/>
    <w:rsid w:val="00D7471C"/>
    <w:rsid w:val="00D7476E"/>
    <w:rsid w:val="00D74D4D"/>
    <w:rsid w:val="00D74F0B"/>
    <w:rsid w:val="00D755A0"/>
    <w:rsid w:val="00D757E8"/>
    <w:rsid w:val="00D75CF0"/>
    <w:rsid w:val="00D76408"/>
    <w:rsid w:val="00D765CC"/>
    <w:rsid w:val="00D7663E"/>
    <w:rsid w:val="00D7690E"/>
    <w:rsid w:val="00D7698A"/>
    <w:rsid w:val="00D769F9"/>
    <w:rsid w:val="00D76B3A"/>
    <w:rsid w:val="00D76B99"/>
    <w:rsid w:val="00D76D9C"/>
    <w:rsid w:val="00D77460"/>
    <w:rsid w:val="00D77569"/>
    <w:rsid w:val="00D77996"/>
    <w:rsid w:val="00D77AF8"/>
    <w:rsid w:val="00D802BF"/>
    <w:rsid w:val="00D805F6"/>
    <w:rsid w:val="00D8060D"/>
    <w:rsid w:val="00D807E4"/>
    <w:rsid w:val="00D8089E"/>
    <w:rsid w:val="00D80A37"/>
    <w:rsid w:val="00D80E78"/>
    <w:rsid w:val="00D810E0"/>
    <w:rsid w:val="00D816DC"/>
    <w:rsid w:val="00D81B13"/>
    <w:rsid w:val="00D81BB3"/>
    <w:rsid w:val="00D81D2A"/>
    <w:rsid w:val="00D8223C"/>
    <w:rsid w:val="00D822E5"/>
    <w:rsid w:val="00D82687"/>
    <w:rsid w:val="00D82928"/>
    <w:rsid w:val="00D82987"/>
    <w:rsid w:val="00D831BA"/>
    <w:rsid w:val="00D834B9"/>
    <w:rsid w:val="00D835B3"/>
    <w:rsid w:val="00D8383E"/>
    <w:rsid w:val="00D838CE"/>
    <w:rsid w:val="00D83969"/>
    <w:rsid w:val="00D8399A"/>
    <w:rsid w:val="00D83C61"/>
    <w:rsid w:val="00D83FE6"/>
    <w:rsid w:val="00D84586"/>
    <w:rsid w:val="00D84A8E"/>
    <w:rsid w:val="00D84B2C"/>
    <w:rsid w:val="00D84F99"/>
    <w:rsid w:val="00D85599"/>
    <w:rsid w:val="00D85B3C"/>
    <w:rsid w:val="00D85B4E"/>
    <w:rsid w:val="00D85C88"/>
    <w:rsid w:val="00D86030"/>
    <w:rsid w:val="00D8646C"/>
    <w:rsid w:val="00D86885"/>
    <w:rsid w:val="00D86F8C"/>
    <w:rsid w:val="00D872E7"/>
    <w:rsid w:val="00D8739F"/>
    <w:rsid w:val="00D8781B"/>
    <w:rsid w:val="00D8783F"/>
    <w:rsid w:val="00D87B70"/>
    <w:rsid w:val="00D87CD0"/>
    <w:rsid w:val="00D9012D"/>
    <w:rsid w:val="00D90204"/>
    <w:rsid w:val="00D907D6"/>
    <w:rsid w:val="00D908FC"/>
    <w:rsid w:val="00D90953"/>
    <w:rsid w:val="00D9097A"/>
    <w:rsid w:val="00D90ACA"/>
    <w:rsid w:val="00D90BAB"/>
    <w:rsid w:val="00D910D2"/>
    <w:rsid w:val="00D91634"/>
    <w:rsid w:val="00D91781"/>
    <w:rsid w:val="00D918A3"/>
    <w:rsid w:val="00D91ABD"/>
    <w:rsid w:val="00D91D09"/>
    <w:rsid w:val="00D92123"/>
    <w:rsid w:val="00D922E2"/>
    <w:rsid w:val="00D928A6"/>
    <w:rsid w:val="00D92B85"/>
    <w:rsid w:val="00D92DF2"/>
    <w:rsid w:val="00D92FDD"/>
    <w:rsid w:val="00D930A6"/>
    <w:rsid w:val="00D934D1"/>
    <w:rsid w:val="00D93E11"/>
    <w:rsid w:val="00D94009"/>
    <w:rsid w:val="00D94775"/>
    <w:rsid w:val="00D94A2C"/>
    <w:rsid w:val="00D94C12"/>
    <w:rsid w:val="00D95137"/>
    <w:rsid w:val="00D9526F"/>
    <w:rsid w:val="00D954DE"/>
    <w:rsid w:val="00D95BEA"/>
    <w:rsid w:val="00D95C83"/>
    <w:rsid w:val="00D95EB5"/>
    <w:rsid w:val="00D95FA1"/>
    <w:rsid w:val="00D960A8"/>
    <w:rsid w:val="00D9631E"/>
    <w:rsid w:val="00D963AF"/>
    <w:rsid w:val="00D9692B"/>
    <w:rsid w:val="00D96E42"/>
    <w:rsid w:val="00D96E5E"/>
    <w:rsid w:val="00D96F1B"/>
    <w:rsid w:val="00D97131"/>
    <w:rsid w:val="00D979DE"/>
    <w:rsid w:val="00D97BAF"/>
    <w:rsid w:val="00D97E92"/>
    <w:rsid w:val="00DA0C07"/>
    <w:rsid w:val="00DA0E6F"/>
    <w:rsid w:val="00DA1329"/>
    <w:rsid w:val="00DA14DC"/>
    <w:rsid w:val="00DA16CF"/>
    <w:rsid w:val="00DA1709"/>
    <w:rsid w:val="00DA199D"/>
    <w:rsid w:val="00DA1C7D"/>
    <w:rsid w:val="00DA1C9A"/>
    <w:rsid w:val="00DA1E2B"/>
    <w:rsid w:val="00DA1EE8"/>
    <w:rsid w:val="00DA23F9"/>
    <w:rsid w:val="00DA25AF"/>
    <w:rsid w:val="00DA29F1"/>
    <w:rsid w:val="00DA2B76"/>
    <w:rsid w:val="00DA2C90"/>
    <w:rsid w:val="00DA2F2F"/>
    <w:rsid w:val="00DA310B"/>
    <w:rsid w:val="00DA31C2"/>
    <w:rsid w:val="00DA32DB"/>
    <w:rsid w:val="00DA339F"/>
    <w:rsid w:val="00DA38EA"/>
    <w:rsid w:val="00DA3A54"/>
    <w:rsid w:val="00DA41B3"/>
    <w:rsid w:val="00DA42FC"/>
    <w:rsid w:val="00DA46DE"/>
    <w:rsid w:val="00DA4851"/>
    <w:rsid w:val="00DA4F8E"/>
    <w:rsid w:val="00DA50CD"/>
    <w:rsid w:val="00DA515D"/>
    <w:rsid w:val="00DA5271"/>
    <w:rsid w:val="00DA53AD"/>
    <w:rsid w:val="00DA579B"/>
    <w:rsid w:val="00DA5899"/>
    <w:rsid w:val="00DA5B72"/>
    <w:rsid w:val="00DA5BDB"/>
    <w:rsid w:val="00DA5BDC"/>
    <w:rsid w:val="00DA5C5E"/>
    <w:rsid w:val="00DA5E5C"/>
    <w:rsid w:val="00DA606F"/>
    <w:rsid w:val="00DA609C"/>
    <w:rsid w:val="00DA60BE"/>
    <w:rsid w:val="00DA63E6"/>
    <w:rsid w:val="00DA6432"/>
    <w:rsid w:val="00DA667E"/>
    <w:rsid w:val="00DA6921"/>
    <w:rsid w:val="00DA6B12"/>
    <w:rsid w:val="00DA6F9B"/>
    <w:rsid w:val="00DA7357"/>
    <w:rsid w:val="00DA75A3"/>
    <w:rsid w:val="00DA75B2"/>
    <w:rsid w:val="00DB04EA"/>
    <w:rsid w:val="00DB0B57"/>
    <w:rsid w:val="00DB0BC7"/>
    <w:rsid w:val="00DB0D7C"/>
    <w:rsid w:val="00DB15DA"/>
    <w:rsid w:val="00DB1913"/>
    <w:rsid w:val="00DB1C1E"/>
    <w:rsid w:val="00DB2190"/>
    <w:rsid w:val="00DB21D7"/>
    <w:rsid w:val="00DB22F9"/>
    <w:rsid w:val="00DB23E5"/>
    <w:rsid w:val="00DB251C"/>
    <w:rsid w:val="00DB2700"/>
    <w:rsid w:val="00DB27BF"/>
    <w:rsid w:val="00DB2D14"/>
    <w:rsid w:val="00DB2DE0"/>
    <w:rsid w:val="00DB2E90"/>
    <w:rsid w:val="00DB2FAB"/>
    <w:rsid w:val="00DB304D"/>
    <w:rsid w:val="00DB30F7"/>
    <w:rsid w:val="00DB318D"/>
    <w:rsid w:val="00DB3368"/>
    <w:rsid w:val="00DB33FB"/>
    <w:rsid w:val="00DB3B66"/>
    <w:rsid w:val="00DB3B78"/>
    <w:rsid w:val="00DB3BEC"/>
    <w:rsid w:val="00DB3FCB"/>
    <w:rsid w:val="00DB4211"/>
    <w:rsid w:val="00DB4621"/>
    <w:rsid w:val="00DB4660"/>
    <w:rsid w:val="00DB47EA"/>
    <w:rsid w:val="00DB51E0"/>
    <w:rsid w:val="00DB5353"/>
    <w:rsid w:val="00DB5368"/>
    <w:rsid w:val="00DB5526"/>
    <w:rsid w:val="00DB5616"/>
    <w:rsid w:val="00DB5C04"/>
    <w:rsid w:val="00DB5DC2"/>
    <w:rsid w:val="00DB5EC8"/>
    <w:rsid w:val="00DB62D7"/>
    <w:rsid w:val="00DB640D"/>
    <w:rsid w:val="00DB6693"/>
    <w:rsid w:val="00DB679E"/>
    <w:rsid w:val="00DB6808"/>
    <w:rsid w:val="00DB6929"/>
    <w:rsid w:val="00DB6D12"/>
    <w:rsid w:val="00DB72D7"/>
    <w:rsid w:val="00DB750A"/>
    <w:rsid w:val="00DB7676"/>
    <w:rsid w:val="00DB7896"/>
    <w:rsid w:val="00DB78F1"/>
    <w:rsid w:val="00DB7B1E"/>
    <w:rsid w:val="00DB7D74"/>
    <w:rsid w:val="00DB7D7D"/>
    <w:rsid w:val="00DB7FDD"/>
    <w:rsid w:val="00DC00E0"/>
    <w:rsid w:val="00DC022D"/>
    <w:rsid w:val="00DC05D2"/>
    <w:rsid w:val="00DC09E0"/>
    <w:rsid w:val="00DC0D5C"/>
    <w:rsid w:val="00DC0F26"/>
    <w:rsid w:val="00DC12B6"/>
    <w:rsid w:val="00DC1466"/>
    <w:rsid w:val="00DC1E0E"/>
    <w:rsid w:val="00DC1E3C"/>
    <w:rsid w:val="00DC1FCB"/>
    <w:rsid w:val="00DC2674"/>
    <w:rsid w:val="00DC2997"/>
    <w:rsid w:val="00DC333D"/>
    <w:rsid w:val="00DC3374"/>
    <w:rsid w:val="00DC34ED"/>
    <w:rsid w:val="00DC3BCA"/>
    <w:rsid w:val="00DC3DC2"/>
    <w:rsid w:val="00DC4083"/>
    <w:rsid w:val="00DC42CC"/>
    <w:rsid w:val="00DC488E"/>
    <w:rsid w:val="00DC48DF"/>
    <w:rsid w:val="00DC4922"/>
    <w:rsid w:val="00DC4BC3"/>
    <w:rsid w:val="00DC502B"/>
    <w:rsid w:val="00DC563C"/>
    <w:rsid w:val="00DC5E19"/>
    <w:rsid w:val="00DC61E2"/>
    <w:rsid w:val="00DC6226"/>
    <w:rsid w:val="00DC639C"/>
    <w:rsid w:val="00DC675B"/>
    <w:rsid w:val="00DC69A5"/>
    <w:rsid w:val="00DC6B58"/>
    <w:rsid w:val="00DC6F26"/>
    <w:rsid w:val="00DC6FD5"/>
    <w:rsid w:val="00DC732B"/>
    <w:rsid w:val="00DC747F"/>
    <w:rsid w:val="00DC76D3"/>
    <w:rsid w:val="00DC7A07"/>
    <w:rsid w:val="00DC7CF9"/>
    <w:rsid w:val="00DD011E"/>
    <w:rsid w:val="00DD0582"/>
    <w:rsid w:val="00DD05B2"/>
    <w:rsid w:val="00DD08C6"/>
    <w:rsid w:val="00DD092D"/>
    <w:rsid w:val="00DD0A35"/>
    <w:rsid w:val="00DD0DED"/>
    <w:rsid w:val="00DD0FC8"/>
    <w:rsid w:val="00DD1415"/>
    <w:rsid w:val="00DD1C6B"/>
    <w:rsid w:val="00DD1E0B"/>
    <w:rsid w:val="00DD208E"/>
    <w:rsid w:val="00DD2247"/>
    <w:rsid w:val="00DD284D"/>
    <w:rsid w:val="00DD2914"/>
    <w:rsid w:val="00DD2E85"/>
    <w:rsid w:val="00DD306C"/>
    <w:rsid w:val="00DD30C8"/>
    <w:rsid w:val="00DD3467"/>
    <w:rsid w:val="00DD379E"/>
    <w:rsid w:val="00DD386C"/>
    <w:rsid w:val="00DD3C5A"/>
    <w:rsid w:val="00DD3E0F"/>
    <w:rsid w:val="00DD4843"/>
    <w:rsid w:val="00DD4A15"/>
    <w:rsid w:val="00DD4B28"/>
    <w:rsid w:val="00DD4DBA"/>
    <w:rsid w:val="00DD504A"/>
    <w:rsid w:val="00DD509A"/>
    <w:rsid w:val="00DD5203"/>
    <w:rsid w:val="00DD521C"/>
    <w:rsid w:val="00DD5238"/>
    <w:rsid w:val="00DD56AB"/>
    <w:rsid w:val="00DD592B"/>
    <w:rsid w:val="00DD5A00"/>
    <w:rsid w:val="00DD5A9B"/>
    <w:rsid w:val="00DD5ADE"/>
    <w:rsid w:val="00DD5B8C"/>
    <w:rsid w:val="00DD5C5D"/>
    <w:rsid w:val="00DD5D78"/>
    <w:rsid w:val="00DD5E07"/>
    <w:rsid w:val="00DD6193"/>
    <w:rsid w:val="00DD63F4"/>
    <w:rsid w:val="00DD723D"/>
    <w:rsid w:val="00DD74DC"/>
    <w:rsid w:val="00DD763F"/>
    <w:rsid w:val="00DD780F"/>
    <w:rsid w:val="00DD7F8F"/>
    <w:rsid w:val="00DE00B6"/>
    <w:rsid w:val="00DE0486"/>
    <w:rsid w:val="00DE063B"/>
    <w:rsid w:val="00DE0753"/>
    <w:rsid w:val="00DE08E9"/>
    <w:rsid w:val="00DE0952"/>
    <w:rsid w:val="00DE0E2F"/>
    <w:rsid w:val="00DE0EE6"/>
    <w:rsid w:val="00DE1F61"/>
    <w:rsid w:val="00DE1FEB"/>
    <w:rsid w:val="00DE2074"/>
    <w:rsid w:val="00DE317C"/>
    <w:rsid w:val="00DE336A"/>
    <w:rsid w:val="00DE3A13"/>
    <w:rsid w:val="00DE3DA8"/>
    <w:rsid w:val="00DE4124"/>
    <w:rsid w:val="00DE4753"/>
    <w:rsid w:val="00DE4756"/>
    <w:rsid w:val="00DE47A4"/>
    <w:rsid w:val="00DE546E"/>
    <w:rsid w:val="00DE591C"/>
    <w:rsid w:val="00DE5992"/>
    <w:rsid w:val="00DE5A26"/>
    <w:rsid w:val="00DE5AAA"/>
    <w:rsid w:val="00DE5BFD"/>
    <w:rsid w:val="00DE5C08"/>
    <w:rsid w:val="00DE61F6"/>
    <w:rsid w:val="00DE6407"/>
    <w:rsid w:val="00DE64A6"/>
    <w:rsid w:val="00DE64AF"/>
    <w:rsid w:val="00DE6615"/>
    <w:rsid w:val="00DE6912"/>
    <w:rsid w:val="00DE6A80"/>
    <w:rsid w:val="00DE6BA1"/>
    <w:rsid w:val="00DE755F"/>
    <w:rsid w:val="00DE76BC"/>
    <w:rsid w:val="00DE7710"/>
    <w:rsid w:val="00DE7A99"/>
    <w:rsid w:val="00DE7FF4"/>
    <w:rsid w:val="00DF0628"/>
    <w:rsid w:val="00DF0A3F"/>
    <w:rsid w:val="00DF0AFB"/>
    <w:rsid w:val="00DF0D0C"/>
    <w:rsid w:val="00DF0DC2"/>
    <w:rsid w:val="00DF0F1D"/>
    <w:rsid w:val="00DF117C"/>
    <w:rsid w:val="00DF17AF"/>
    <w:rsid w:val="00DF17C1"/>
    <w:rsid w:val="00DF17EF"/>
    <w:rsid w:val="00DF18F0"/>
    <w:rsid w:val="00DF19BF"/>
    <w:rsid w:val="00DF1A83"/>
    <w:rsid w:val="00DF2300"/>
    <w:rsid w:val="00DF2B7F"/>
    <w:rsid w:val="00DF341E"/>
    <w:rsid w:val="00DF392D"/>
    <w:rsid w:val="00DF42F5"/>
    <w:rsid w:val="00DF43B1"/>
    <w:rsid w:val="00DF445E"/>
    <w:rsid w:val="00DF4980"/>
    <w:rsid w:val="00DF4E23"/>
    <w:rsid w:val="00DF4FFE"/>
    <w:rsid w:val="00DF5106"/>
    <w:rsid w:val="00DF51A2"/>
    <w:rsid w:val="00DF52ED"/>
    <w:rsid w:val="00DF5651"/>
    <w:rsid w:val="00DF590D"/>
    <w:rsid w:val="00DF5F42"/>
    <w:rsid w:val="00DF601E"/>
    <w:rsid w:val="00DF62E9"/>
    <w:rsid w:val="00DF6451"/>
    <w:rsid w:val="00DF691E"/>
    <w:rsid w:val="00DF69B3"/>
    <w:rsid w:val="00DF6AE5"/>
    <w:rsid w:val="00DF6CFD"/>
    <w:rsid w:val="00DF7086"/>
    <w:rsid w:val="00DF70A6"/>
    <w:rsid w:val="00DF7440"/>
    <w:rsid w:val="00DF745A"/>
    <w:rsid w:val="00DF7CDA"/>
    <w:rsid w:val="00DF7DEF"/>
    <w:rsid w:val="00E002A8"/>
    <w:rsid w:val="00E00375"/>
    <w:rsid w:val="00E0038C"/>
    <w:rsid w:val="00E00437"/>
    <w:rsid w:val="00E004BD"/>
    <w:rsid w:val="00E00CAE"/>
    <w:rsid w:val="00E00D37"/>
    <w:rsid w:val="00E00FB5"/>
    <w:rsid w:val="00E01C38"/>
    <w:rsid w:val="00E0205D"/>
    <w:rsid w:val="00E02336"/>
    <w:rsid w:val="00E02391"/>
    <w:rsid w:val="00E024EF"/>
    <w:rsid w:val="00E024F6"/>
    <w:rsid w:val="00E02515"/>
    <w:rsid w:val="00E02604"/>
    <w:rsid w:val="00E026F3"/>
    <w:rsid w:val="00E0296A"/>
    <w:rsid w:val="00E02AEF"/>
    <w:rsid w:val="00E02C0B"/>
    <w:rsid w:val="00E02FC2"/>
    <w:rsid w:val="00E039DF"/>
    <w:rsid w:val="00E03DCF"/>
    <w:rsid w:val="00E03EC7"/>
    <w:rsid w:val="00E03ED6"/>
    <w:rsid w:val="00E040F4"/>
    <w:rsid w:val="00E04141"/>
    <w:rsid w:val="00E04545"/>
    <w:rsid w:val="00E04E43"/>
    <w:rsid w:val="00E05464"/>
    <w:rsid w:val="00E055D3"/>
    <w:rsid w:val="00E05723"/>
    <w:rsid w:val="00E05770"/>
    <w:rsid w:val="00E05B34"/>
    <w:rsid w:val="00E05CBD"/>
    <w:rsid w:val="00E06412"/>
    <w:rsid w:val="00E066A6"/>
    <w:rsid w:val="00E06D7F"/>
    <w:rsid w:val="00E06FD7"/>
    <w:rsid w:val="00E07179"/>
    <w:rsid w:val="00E0773C"/>
    <w:rsid w:val="00E077E4"/>
    <w:rsid w:val="00E07BD6"/>
    <w:rsid w:val="00E07CFE"/>
    <w:rsid w:val="00E07DCF"/>
    <w:rsid w:val="00E101B7"/>
    <w:rsid w:val="00E1057F"/>
    <w:rsid w:val="00E11092"/>
    <w:rsid w:val="00E110E3"/>
    <w:rsid w:val="00E111EB"/>
    <w:rsid w:val="00E1129E"/>
    <w:rsid w:val="00E1133F"/>
    <w:rsid w:val="00E11384"/>
    <w:rsid w:val="00E11995"/>
    <w:rsid w:val="00E11ED9"/>
    <w:rsid w:val="00E11FEC"/>
    <w:rsid w:val="00E121EC"/>
    <w:rsid w:val="00E125BD"/>
    <w:rsid w:val="00E12892"/>
    <w:rsid w:val="00E12C58"/>
    <w:rsid w:val="00E13056"/>
    <w:rsid w:val="00E13457"/>
    <w:rsid w:val="00E13872"/>
    <w:rsid w:val="00E138AD"/>
    <w:rsid w:val="00E13AA6"/>
    <w:rsid w:val="00E13AC2"/>
    <w:rsid w:val="00E13EAD"/>
    <w:rsid w:val="00E13F8F"/>
    <w:rsid w:val="00E14598"/>
    <w:rsid w:val="00E148D6"/>
    <w:rsid w:val="00E149C4"/>
    <w:rsid w:val="00E14A58"/>
    <w:rsid w:val="00E14B67"/>
    <w:rsid w:val="00E14BD4"/>
    <w:rsid w:val="00E14E74"/>
    <w:rsid w:val="00E14FC2"/>
    <w:rsid w:val="00E15311"/>
    <w:rsid w:val="00E153D8"/>
    <w:rsid w:val="00E15524"/>
    <w:rsid w:val="00E155FF"/>
    <w:rsid w:val="00E1578F"/>
    <w:rsid w:val="00E15ADA"/>
    <w:rsid w:val="00E161B4"/>
    <w:rsid w:val="00E16230"/>
    <w:rsid w:val="00E16327"/>
    <w:rsid w:val="00E16C2A"/>
    <w:rsid w:val="00E172C9"/>
    <w:rsid w:val="00E17FE4"/>
    <w:rsid w:val="00E20058"/>
    <w:rsid w:val="00E200D2"/>
    <w:rsid w:val="00E20149"/>
    <w:rsid w:val="00E20521"/>
    <w:rsid w:val="00E20B1E"/>
    <w:rsid w:val="00E20DF9"/>
    <w:rsid w:val="00E20E2C"/>
    <w:rsid w:val="00E210A3"/>
    <w:rsid w:val="00E2125F"/>
    <w:rsid w:val="00E2217D"/>
    <w:rsid w:val="00E22579"/>
    <w:rsid w:val="00E228B9"/>
    <w:rsid w:val="00E228F8"/>
    <w:rsid w:val="00E23166"/>
    <w:rsid w:val="00E232E1"/>
    <w:rsid w:val="00E23354"/>
    <w:rsid w:val="00E2370B"/>
    <w:rsid w:val="00E23D82"/>
    <w:rsid w:val="00E24079"/>
    <w:rsid w:val="00E2440B"/>
    <w:rsid w:val="00E24563"/>
    <w:rsid w:val="00E24574"/>
    <w:rsid w:val="00E2489A"/>
    <w:rsid w:val="00E2495B"/>
    <w:rsid w:val="00E25259"/>
    <w:rsid w:val="00E25525"/>
    <w:rsid w:val="00E25833"/>
    <w:rsid w:val="00E25AF6"/>
    <w:rsid w:val="00E25B75"/>
    <w:rsid w:val="00E25F73"/>
    <w:rsid w:val="00E25FE7"/>
    <w:rsid w:val="00E2659D"/>
    <w:rsid w:val="00E26940"/>
    <w:rsid w:val="00E26C2A"/>
    <w:rsid w:val="00E26D53"/>
    <w:rsid w:val="00E271AA"/>
    <w:rsid w:val="00E27277"/>
    <w:rsid w:val="00E274AF"/>
    <w:rsid w:val="00E27831"/>
    <w:rsid w:val="00E27A67"/>
    <w:rsid w:val="00E27FAD"/>
    <w:rsid w:val="00E30156"/>
    <w:rsid w:val="00E302E7"/>
    <w:rsid w:val="00E303D9"/>
    <w:rsid w:val="00E30761"/>
    <w:rsid w:val="00E307E2"/>
    <w:rsid w:val="00E31943"/>
    <w:rsid w:val="00E31C6C"/>
    <w:rsid w:val="00E32694"/>
    <w:rsid w:val="00E32707"/>
    <w:rsid w:val="00E3276D"/>
    <w:rsid w:val="00E327F8"/>
    <w:rsid w:val="00E32842"/>
    <w:rsid w:val="00E3286E"/>
    <w:rsid w:val="00E32B2F"/>
    <w:rsid w:val="00E32C55"/>
    <w:rsid w:val="00E3379B"/>
    <w:rsid w:val="00E339C2"/>
    <w:rsid w:val="00E33AD8"/>
    <w:rsid w:val="00E33C3A"/>
    <w:rsid w:val="00E34090"/>
    <w:rsid w:val="00E341A8"/>
    <w:rsid w:val="00E34532"/>
    <w:rsid w:val="00E3480B"/>
    <w:rsid w:val="00E3509B"/>
    <w:rsid w:val="00E35385"/>
    <w:rsid w:val="00E354D5"/>
    <w:rsid w:val="00E3571F"/>
    <w:rsid w:val="00E3578B"/>
    <w:rsid w:val="00E3593B"/>
    <w:rsid w:val="00E35EB2"/>
    <w:rsid w:val="00E3620B"/>
    <w:rsid w:val="00E362A5"/>
    <w:rsid w:val="00E3642A"/>
    <w:rsid w:val="00E3647B"/>
    <w:rsid w:val="00E36C93"/>
    <w:rsid w:val="00E36D8F"/>
    <w:rsid w:val="00E36E67"/>
    <w:rsid w:val="00E37400"/>
    <w:rsid w:val="00E37614"/>
    <w:rsid w:val="00E37CD4"/>
    <w:rsid w:val="00E37EE9"/>
    <w:rsid w:val="00E37FB5"/>
    <w:rsid w:val="00E4030D"/>
    <w:rsid w:val="00E405BC"/>
    <w:rsid w:val="00E410B3"/>
    <w:rsid w:val="00E4134E"/>
    <w:rsid w:val="00E415E9"/>
    <w:rsid w:val="00E417FF"/>
    <w:rsid w:val="00E41A1B"/>
    <w:rsid w:val="00E42329"/>
    <w:rsid w:val="00E426F9"/>
    <w:rsid w:val="00E42862"/>
    <w:rsid w:val="00E429EA"/>
    <w:rsid w:val="00E42C20"/>
    <w:rsid w:val="00E42E42"/>
    <w:rsid w:val="00E42FC9"/>
    <w:rsid w:val="00E4344A"/>
    <w:rsid w:val="00E437A0"/>
    <w:rsid w:val="00E4394F"/>
    <w:rsid w:val="00E43A4E"/>
    <w:rsid w:val="00E43A69"/>
    <w:rsid w:val="00E43C5F"/>
    <w:rsid w:val="00E43C84"/>
    <w:rsid w:val="00E43C9E"/>
    <w:rsid w:val="00E43E37"/>
    <w:rsid w:val="00E43F7C"/>
    <w:rsid w:val="00E444AE"/>
    <w:rsid w:val="00E446FF"/>
    <w:rsid w:val="00E44904"/>
    <w:rsid w:val="00E44A63"/>
    <w:rsid w:val="00E44AA4"/>
    <w:rsid w:val="00E45186"/>
    <w:rsid w:val="00E451EA"/>
    <w:rsid w:val="00E45377"/>
    <w:rsid w:val="00E454B0"/>
    <w:rsid w:val="00E45A47"/>
    <w:rsid w:val="00E45BF3"/>
    <w:rsid w:val="00E45CB6"/>
    <w:rsid w:val="00E45F0A"/>
    <w:rsid w:val="00E46421"/>
    <w:rsid w:val="00E46658"/>
    <w:rsid w:val="00E466D7"/>
    <w:rsid w:val="00E469EF"/>
    <w:rsid w:val="00E46DF6"/>
    <w:rsid w:val="00E475C3"/>
    <w:rsid w:val="00E47693"/>
    <w:rsid w:val="00E4777F"/>
    <w:rsid w:val="00E47A31"/>
    <w:rsid w:val="00E47BE8"/>
    <w:rsid w:val="00E47D79"/>
    <w:rsid w:val="00E50323"/>
    <w:rsid w:val="00E5060B"/>
    <w:rsid w:val="00E506FC"/>
    <w:rsid w:val="00E50A21"/>
    <w:rsid w:val="00E50A65"/>
    <w:rsid w:val="00E511D4"/>
    <w:rsid w:val="00E51386"/>
    <w:rsid w:val="00E5144B"/>
    <w:rsid w:val="00E514C4"/>
    <w:rsid w:val="00E51A31"/>
    <w:rsid w:val="00E51D2D"/>
    <w:rsid w:val="00E51DEB"/>
    <w:rsid w:val="00E51EBB"/>
    <w:rsid w:val="00E52486"/>
    <w:rsid w:val="00E52682"/>
    <w:rsid w:val="00E5301C"/>
    <w:rsid w:val="00E53025"/>
    <w:rsid w:val="00E5323F"/>
    <w:rsid w:val="00E53480"/>
    <w:rsid w:val="00E53557"/>
    <w:rsid w:val="00E538C0"/>
    <w:rsid w:val="00E53CFE"/>
    <w:rsid w:val="00E53D59"/>
    <w:rsid w:val="00E53F70"/>
    <w:rsid w:val="00E542BF"/>
    <w:rsid w:val="00E544AD"/>
    <w:rsid w:val="00E54889"/>
    <w:rsid w:val="00E54CD7"/>
    <w:rsid w:val="00E54D7E"/>
    <w:rsid w:val="00E5562F"/>
    <w:rsid w:val="00E556A8"/>
    <w:rsid w:val="00E55DEF"/>
    <w:rsid w:val="00E560C6"/>
    <w:rsid w:val="00E56399"/>
    <w:rsid w:val="00E56548"/>
    <w:rsid w:val="00E56AE0"/>
    <w:rsid w:val="00E56DE4"/>
    <w:rsid w:val="00E570E3"/>
    <w:rsid w:val="00E57804"/>
    <w:rsid w:val="00E57900"/>
    <w:rsid w:val="00E57DDE"/>
    <w:rsid w:val="00E57F36"/>
    <w:rsid w:val="00E601B5"/>
    <w:rsid w:val="00E60285"/>
    <w:rsid w:val="00E6055A"/>
    <w:rsid w:val="00E60713"/>
    <w:rsid w:val="00E6110D"/>
    <w:rsid w:val="00E615ED"/>
    <w:rsid w:val="00E616A4"/>
    <w:rsid w:val="00E61728"/>
    <w:rsid w:val="00E61AAC"/>
    <w:rsid w:val="00E61BA9"/>
    <w:rsid w:val="00E61E48"/>
    <w:rsid w:val="00E61E7A"/>
    <w:rsid w:val="00E621A8"/>
    <w:rsid w:val="00E621CF"/>
    <w:rsid w:val="00E62499"/>
    <w:rsid w:val="00E62988"/>
    <w:rsid w:val="00E629C2"/>
    <w:rsid w:val="00E62D7E"/>
    <w:rsid w:val="00E62E96"/>
    <w:rsid w:val="00E6316E"/>
    <w:rsid w:val="00E63180"/>
    <w:rsid w:val="00E635A3"/>
    <w:rsid w:val="00E6429B"/>
    <w:rsid w:val="00E642DA"/>
    <w:rsid w:val="00E64336"/>
    <w:rsid w:val="00E644CC"/>
    <w:rsid w:val="00E647DD"/>
    <w:rsid w:val="00E64AA4"/>
    <w:rsid w:val="00E64C08"/>
    <w:rsid w:val="00E64D96"/>
    <w:rsid w:val="00E64E35"/>
    <w:rsid w:val="00E65085"/>
    <w:rsid w:val="00E65319"/>
    <w:rsid w:val="00E653EF"/>
    <w:rsid w:val="00E657A6"/>
    <w:rsid w:val="00E6629B"/>
    <w:rsid w:val="00E6630B"/>
    <w:rsid w:val="00E66394"/>
    <w:rsid w:val="00E665A8"/>
    <w:rsid w:val="00E66A99"/>
    <w:rsid w:val="00E6786E"/>
    <w:rsid w:val="00E67880"/>
    <w:rsid w:val="00E6791A"/>
    <w:rsid w:val="00E67CE5"/>
    <w:rsid w:val="00E70136"/>
    <w:rsid w:val="00E704D9"/>
    <w:rsid w:val="00E70574"/>
    <w:rsid w:val="00E705C5"/>
    <w:rsid w:val="00E708E9"/>
    <w:rsid w:val="00E70B40"/>
    <w:rsid w:val="00E717C9"/>
    <w:rsid w:val="00E71D04"/>
    <w:rsid w:val="00E71E4B"/>
    <w:rsid w:val="00E71EAF"/>
    <w:rsid w:val="00E71F1F"/>
    <w:rsid w:val="00E7231B"/>
    <w:rsid w:val="00E7240D"/>
    <w:rsid w:val="00E726EC"/>
    <w:rsid w:val="00E731DA"/>
    <w:rsid w:val="00E7369E"/>
    <w:rsid w:val="00E737B7"/>
    <w:rsid w:val="00E740B2"/>
    <w:rsid w:val="00E74615"/>
    <w:rsid w:val="00E749BC"/>
    <w:rsid w:val="00E74B0F"/>
    <w:rsid w:val="00E750F2"/>
    <w:rsid w:val="00E750F4"/>
    <w:rsid w:val="00E75249"/>
    <w:rsid w:val="00E7565D"/>
    <w:rsid w:val="00E75A78"/>
    <w:rsid w:val="00E75CA4"/>
    <w:rsid w:val="00E75CD7"/>
    <w:rsid w:val="00E762FF"/>
    <w:rsid w:val="00E76977"/>
    <w:rsid w:val="00E76A0C"/>
    <w:rsid w:val="00E76A6A"/>
    <w:rsid w:val="00E76B07"/>
    <w:rsid w:val="00E76EFB"/>
    <w:rsid w:val="00E771C6"/>
    <w:rsid w:val="00E77384"/>
    <w:rsid w:val="00E775D4"/>
    <w:rsid w:val="00E77600"/>
    <w:rsid w:val="00E77695"/>
    <w:rsid w:val="00E7774C"/>
    <w:rsid w:val="00E805AF"/>
    <w:rsid w:val="00E80A0C"/>
    <w:rsid w:val="00E80D22"/>
    <w:rsid w:val="00E80EB8"/>
    <w:rsid w:val="00E80F31"/>
    <w:rsid w:val="00E80FF0"/>
    <w:rsid w:val="00E8132E"/>
    <w:rsid w:val="00E81373"/>
    <w:rsid w:val="00E819F9"/>
    <w:rsid w:val="00E81C35"/>
    <w:rsid w:val="00E81ECF"/>
    <w:rsid w:val="00E824AC"/>
    <w:rsid w:val="00E826F2"/>
    <w:rsid w:val="00E82781"/>
    <w:rsid w:val="00E8281A"/>
    <w:rsid w:val="00E82C3D"/>
    <w:rsid w:val="00E82DE8"/>
    <w:rsid w:val="00E82EC6"/>
    <w:rsid w:val="00E82F70"/>
    <w:rsid w:val="00E831F3"/>
    <w:rsid w:val="00E83215"/>
    <w:rsid w:val="00E83325"/>
    <w:rsid w:val="00E83592"/>
    <w:rsid w:val="00E83B12"/>
    <w:rsid w:val="00E83DE6"/>
    <w:rsid w:val="00E83E28"/>
    <w:rsid w:val="00E8404C"/>
    <w:rsid w:val="00E84128"/>
    <w:rsid w:val="00E845CE"/>
    <w:rsid w:val="00E8465D"/>
    <w:rsid w:val="00E84A11"/>
    <w:rsid w:val="00E84C92"/>
    <w:rsid w:val="00E850E3"/>
    <w:rsid w:val="00E85296"/>
    <w:rsid w:val="00E852F3"/>
    <w:rsid w:val="00E853B0"/>
    <w:rsid w:val="00E85998"/>
    <w:rsid w:val="00E85A60"/>
    <w:rsid w:val="00E85B91"/>
    <w:rsid w:val="00E8609B"/>
    <w:rsid w:val="00E861D8"/>
    <w:rsid w:val="00E863A2"/>
    <w:rsid w:val="00E86542"/>
    <w:rsid w:val="00E8663B"/>
    <w:rsid w:val="00E8699C"/>
    <w:rsid w:val="00E870E2"/>
    <w:rsid w:val="00E870EA"/>
    <w:rsid w:val="00E87112"/>
    <w:rsid w:val="00E8714B"/>
    <w:rsid w:val="00E874EC"/>
    <w:rsid w:val="00E877AF"/>
    <w:rsid w:val="00E900B8"/>
    <w:rsid w:val="00E9037F"/>
    <w:rsid w:val="00E9086B"/>
    <w:rsid w:val="00E90956"/>
    <w:rsid w:val="00E90A35"/>
    <w:rsid w:val="00E90B26"/>
    <w:rsid w:val="00E90CDA"/>
    <w:rsid w:val="00E90FE6"/>
    <w:rsid w:val="00E91583"/>
    <w:rsid w:val="00E91737"/>
    <w:rsid w:val="00E918C9"/>
    <w:rsid w:val="00E922CC"/>
    <w:rsid w:val="00E9254D"/>
    <w:rsid w:val="00E926A0"/>
    <w:rsid w:val="00E92CBD"/>
    <w:rsid w:val="00E92E4B"/>
    <w:rsid w:val="00E93553"/>
    <w:rsid w:val="00E935EC"/>
    <w:rsid w:val="00E939ED"/>
    <w:rsid w:val="00E939FD"/>
    <w:rsid w:val="00E93D55"/>
    <w:rsid w:val="00E93E0F"/>
    <w:rsid w:val="00E93EC0"/>
    <w:rsid w:val="00E9412A"/>
    <w:rsid w:val="00E94384"/>
    <w:rsid w:val="00E946AC"/>
    <w:rsid w:val="00E9478D"/>
    <w:rsid w:val="00E94CA9"/>
    <w:rsid w:val="00E94F72"/>
    <w:rsid w:val="00E952F0"/>
    <w:rsid w:val="00E953BC"/>
    <w:rsid w:val="00E95664"/>
    <w:rsid w:val="00E956A7"/>
    <w:rsid w:val="00E957A9"/>
    <w:rsid w:val="00E9581F"/>
    <w:rsid w:val="00E95E11"/>
    <w:rsid w:val="00E96027"/>
    <w:rsid w:val="00E96046"/>
    <w:rsid w:val="00E9605A"/>
    <w:rsid w:val="00E965BE"/>
    <w:rsid w:val="00E968F0"/>
    <w:rsid w:val="00E96B9B"/>
    <w:rsid w:val="00E9701F"/>
    <w:rsid w:val="00E974EB"/>
    <w:rsid w:val="00E9798F"/>
    <w:rsid w:val="00E97D0E"/>
    <w:rsid w:val="00E97EB6"/>
    <w:rsid w:val="00E97EDB"/>
    <w:rsid w:val="00E97F8C"/>
    <w:rsid w:val="00EA0110"/>
    <w:rsid w:val="00EA0224"/>
    <w:rsid w:val="00EA0232"/>
    <w:rsid w:val="00EA044A"/>
    <w:rsid w:val="00EA06F1"/>
    <w:rsid w:val="00EA0911"/>
    <w:rsid w:val="00EA1067"/>
    <w:rsid w:val="00EA18C4"/>
    <w:rsid w:val="00EA1EB3"/>
    <w:rsid w:val="00EA1F19"/>
    <w:rsid w:val="00EA1F55"/>
    <w:rsid w:val="00EA1FF9"/>
    <w:rsid w:val="00EA2048"/>
    <w:rsid w:val="00EA22C3"/>
    <w:rsid w:val="00EA22F9"/>
    <w:rsid w:val="00EA2C52"/>
    <w:rsid w:val="00EA2F59"/>
    <w:rsid w:val="00EA3279"/>
    <w:rsid w:val="00EA32AE"/>
    <w:rsid w:val="00EA3734"/>
    <w:rsid w:val="00EA3E8A"/>
    <w:rsid w:val="00EA4361"/>
    <w:rsid w:val="00EA4A47"/>
    <w:rsid w:val="00EA4C1A"/>
    <w:rsid w:val="00EA535D"/>
    <w:rsid w:val="00EA53AA"/>
    <w:rsid w:val="00EA544D"/>
    <w:rsid w:val="00EA5BF5"/>
    <w:rsid w:val="00EA5DC7"/>
    <w:rsid w:val="00EA61A3"/>
    <w:rsid w:val="00EA6206"/>
    <w:rsid w:val="00EA68B4"/>
    <w:rsid w:val="00EA6CCE"/>
    <w:rsid w:val="00EA71EB"/>
    <w:rsid w:val="00EA72DC"/>
    <w:rsid w:val="00EA75CA"/>
    <w:rsid w:val="00EA78B9"/>
    <w:rsid w:val="00EA7994"/>
    <w:rsid w:val="00EA7B8E"/>
    <w:rsid w:val="00EA7DDB"/>
    <w:rsid w:val="00EB0308"/>
    <w:rsid w:val="00EB03BD"/>
    <w:rsid w:val="00EB0436"/>
    <w:rsid w:val="00EB048B"/>
    <w:rsid w:val="00EB0640"/>
    <w:rsid w:val="00EB0884"/>
    <w:rsid w:val="00EB0A4C"/>
    <w:rsid w:val="00EB0A9F"/>
    <w:rsid w:val="00EB0B34"/>
    <w:rsid w:val="00EB0CF5"/>
    <w:rsid w:val="00EB0F0F"/>
    <w:rsid w:val="00EB1335"/>
    <w:rsid w:val="00EB1350"/>
    <w:rsid w:val="00EB13DB"/>
    <w:rsid w:val="00EB1A6F"/>
    <w:rsid w:val="00EB1D21"/>
    <w:rsid w:val="00EB1EC9"/>
    <w:rsid w:val="00EB22BB"/>
    <w:rsid w:val="00EB2763"/>
    <w:rsid w:val="00EB342D"/>
    <w:rsid w:val="00EB3655"/>
    <w:rsid w:val="00EB3E8A"/>
    <w:rsid w:val="00EB3EB1"/>
    <w:rsid w:val="00EB4016"/>
    <w:rsid w:val="00EB4610"/>
    <w:rsid w:val="00EB4684"/>
    <w:rsid w:val="00EB4766"/>
    <w:rsid w:val="00EB483D"/>
    <w:rsid w:val="00EB4BE4"/>
    <w:rsid w:val="00EB4DF6"/>
    <w:rsid w:val="00EB50D0"/>
    <w:rsid w:val="00EB5429"/>
    <w:rsid w:val="00EB5497"/>
    <w:rsid w:val="00EB5A0D"/>
    <w:rsid w:val="00EB5A4D"/>
    <w:rsid w:val="00EB5CBC"/>
    <w:rsid w:val="00EB5EF3"/>
    <w:rsid w:val="00EB5F44"/>
    <w:rsid w:val="00EB621B"/>
    <w:rsid w:val="00EB6A42"/>
    <w:rsid w:val="00EB6B1F"/>
    <w:rsid w:val="00EB74F3"/>
    <w:rsid w:val="00EB7872"/>
    <w:rsid w:val="00EB799B"/>
    <w:rsid w:val="00EB7CFB"/>
    <w:rsid w:val="00EB7F81"/>
    <w:rsid w:val="00EC006E"/>
    <w:rsid w:val="00EC045D"/>
    <w:rsid w:val="00EC0576"/>
    <w:rsid w:val="00EC0630"/>
    <w:rsid w:val="00EC0C8A"/>
    <w:rsid w:val="00EC0D8D"/>
    <w:rsid w:val="00EC0EA6"/>
    <w:rsid w:val="00EC0F0D"/>
    <w:rsid w:val="00EC14BB"/>
    <w:rsid w:val="00EC155B"/>
    <w:rsid w:val="00EC1707"/>
    <w:rsid w:val="00EC1ACD"/>
    <w:rsid w:val="00EC1D8D"/>
    <w:rsid w:val="00EC1F53"/>
    <w:rsid w:val="00EC21A1"/>
    <w:rsid w:val="00EC25A9"/>
    <w:rsid w:val="00EC2709"/>
    <w:rsid w:val="00EC2711"/>
    <w:rsid w:val="00EC2A4E"/>
    <w:rsid w:val="00EC2B72"/>
    <w:rsid w:val="00EC2BA9"/>
    <w:rsid w:val="00EC2CDA"/>
    <w:rsid w:val="00EC2E9B"/>
    <w:rsid w:val="00EC3347"/>
    <w:rsid w:val="00EC3478"/>
    <w:rsid w:val="00EC38DA"/>
    <w:rsid w:val="00EC391B"/>
    <w:rsid w:val="00EC3A5F"/>
    <w:rsid w:val="00EC3D03"/>
    <w:rsid w:val="00EC3EF3"/>
    <w:rsid w:val="00EC3F11"/>
    <w:rsid w:val="00EC3F28"/>
    <w:rsid w:val="00EC3F6F"/>
    <w:rsid w:val="00EC3F88"/>
    <w:rsid w:val="00EC45C8"/>
    <w:rsid w:val="00EC477D"/>
    <w:rsid w:val="00EC485B"/>
    <w:rsid w:val="00EC4C06"/>
    <w:rsid w:val="00EC5179"/>
    <w:rsid w:val="00EC5232"/>
    <w:rsid w:val="00EC5414"/>
    <w:rsid w:val="00EC5471"/>
    <w:rsid w:val="00EC5B1D"/>
    <w:rsid w:val="00EC5FE4"/>
    <w:rsid w:val="00EC6034"/>
    <w:rsid w:val="00EC60BB"/>
    <w:rsid w:val="00EC64A7"/>
    <w:rsid w:val="00EC67AD"/>
    <w:rsid w:val="00EC75CE"/>
    <w:rsid w:val="00EC7612"/>
    <w:rsid w:val="00EC773D"/>
    <w:rsid w:val="00EC77B6"/>
    <w:rsid w:val="00EC7E37"/>
    <w:rsid w:val="00ED042D"/>
    <w:rsid w:val="00ED054F"/>
    <w:rsid w:val="00ED08D0"/>
    <w:rsid w:val="00ED09D6"/>
    <w:rsid w:val="00ED0E86"/>
    <w:rsid w:val="00ED106D"/>
    <w:rsid w:val="00ED1282"/>
    <w:rsid w:val="00ED12E5"/>
    <w:rsid w:val="00ED1BA9"/>
    <w:rsid w:val="00ED20A1"/>
    <w:rsid w:val="00ED22A4"/>
    <w:rsid w:val="00ED2C61"/>
    <w:rsid w:val="00ED2EAC"/>
    <w:rsid w:val="00ED2F24"/>
    <w:rsid w:val="00ED3BEB"/>
    <w:rsid w:val="00ED3CFC"/>
    <w:rsid w:val="00ED3CFE"/>
    <w:rsid w:val="00ED4ED3"/>
    <w:rsid w:val="00ED4FB2"/>
    <w:rsid w:val="00ED5C21"/>
    <w:rsid w:val="00ED5CF9"/>
    <w:rsid w:val="00ED5ED0"/>
    <w:rsid w:val="00ED66DD"/>
    <w:rsid w:val="00ED6978"/>
    <w:rsid w:val="00ED6E81"/>
    <w:rsid w:val="00ED74B5"/>
    <w:rsid w:val="00ED7663"/>
    <w:rsid w:val="00ED7819"/>
    <w:rsid w:val="00ED79AE"/>
    <w:rsid w:val="00EE0A80"/>
    <w:rsid w:val="00EE0A8C"/>
    <w:rsid w:val="00EE0B78"/>
    <w:rsid w:val="00EE103C"/>
    <w:rsid w:val="00EE10D0"/>
    <w:rsid w:val="00EE15AC"/>
    <w:rsid w:val="00EE1772"/>
    <w:rsid w:val="00EE1EB1"/>
    <w:rsid w:val="00EE2298"/>
    <w:rsid w:val="00EE2308"/>
    <w:rsid w:val="00EE2316"/>
    <w:rsid w:val="00EE25AD"/>
    <w:rsid w:val="00EE2DB0"/>
    <w:rsid w:val="00EE2F55"/>
    <w:rsid w:val="00EE3031"/>
    <w:rsid w:val="00EE31C0"/>
    <w:rsid w:val="00EE34C3"/>
    <w:rsid w:val="00EE388A"/>
    <w:rsid w:val="00EE3A1D"/>
    <w:rsid w:val="00EE3B74"/>
    <w:rsid w:val="00EE402E"/>
    <w:rsid w:val="00EE4117"/>
    <w:rsid w:val="00EE41A4"/>
    <w:rsid w:val="00EE4740"/>
    <w:rsid w:val="00EE47EA"/>
    <w:rsid w:val="00EE4D12"/>
    <w:rsid w:val="00EE4D56"/>
    <w:rsid w:val="00EE4F54"/>
    <w:rsid w:val="00EE533F"/>
    <w:rsid w:val="00EE54BA"/>
    <w:rsid w:val="00EE5622"/>
    <w:rsid w:val="00EE5676"/>
    <w:rsid w:val="00EE58D1"/>
    <w:rsid w:val="00EE594F"/>
    <w:rsid w:val="00EE5C4D"/>
    <w:rsid w:val="00EE65F8"/>
    <w:rsid w:val="00EE6605"/>
    <w:rsid w:val="00EE6634"/>
    <w:rsid w:val="00EE71CF"/>
    <w:rsid w:val="00EE746D"/>
    <w:rsid w:val="00EE7484"/>
    <w:rsid w:val="00EE7DCD"/>
    <w:rsid w:val="00EE7E5D"/>
    <w:rsid w:val="00EF025B"/>
    <w:rsid w:val="00EF0282"/>
    <w:rsid w:val="00EF088E"/>
    <w:rsid w:val="00EF0E7F"/>
    <w:rsid w:val="00EF13EA"/>
    <w:rsid w:val="00EF17FF"/>
    <w:rsid w:val="00EF19C2"/>
    <w:rsid w:val="00EF231C"/>
    <w:rsid w:val="00EF271E"/>
    <w:rsid w:val="00EF2987"/>
    <w:rsid w:val="00EF2B99"/>
    <w:rsid w:val="00EF3340"/>
    <w:rsid w:val="00EF3560"/>
    <w:rsid w:val="00EF3AE4"/>
    <w:rsid w:val="00EF3E40"/>
    <w:rsid w:val="00EF3E84"/>
    <w:rsid w:val="00EF43D1"/>
    <w:rsid w:val="00EF467F"/>
    <w:rsid w:val="00EF48D5"/>
    <w:rsid w:val="00EF48F0"/>
    <w:rsid w:val="00EF494D"/>
    <w:rsid w:val="00EF49F5"/>
    <w:rsid w:val="00EF4A0D"/>
    <w:rsid w:val="00EF4E39"/>
    <w:rsid w:val="00EF4F34"/>
    <w:rsid w:val="00EF5472"/>
    <w:rsid w:val="00EF575F"/>
    <w:rsid w:val="00EF5E75"/>
    <w:rsid w:val="00EF6007"/>
    <w:rsid w:val="00EF6328"/>
    <w:rsid w:val="00EF6789"/>
    <w:rsid w:val="00EF67C3"/>
    <w:rsid w:val="00EF6A5A"/>
    <w:rsid w:val="00EF6ADD"/>
    <w:rsid w:val="00EF6CD0"/>
    <w:rsid w:val="00EF76A4"/>
    <w:rsid w:val="00EF76CD"/>
    <w:rsid w:val="00EF7984"/>
    <w:rsid w:val="00EF7B27"/>
    <w:rsid w:val="00F00081"/>
    <w:rsid w:val="00F0015D"/>
    <w:rsid w:val="00F00412"/>
    <w:rsid w:val="00F004AB"/>
    <w:rsid w:val="00F0084B"/>
    <w:rsid w:val="00F00FD1"/>
    <w:rsid w:val="00F0106B"/>
    <w:rsid w:val="00F01ACE"/>
    <w:rsid w:val="00F02005"/>
    <w:rsid w:val="00F02207"/>
    <w:rsid w:val="00F026D0"/>
    <w:rsid w:val="00F033F2"/>
    <w:rsid w:val="00F035C7"/>
    <w:rsid w:val="00F03B77"/>
    <w:rsid w:val="00F03E9A"/>
    <w:rsid w:val="00F0426F"/>
    <w:rsid w:val="00F04945"/>
    <w:rsid w:val="00F04E7F"/>
    <w:rsid w:val="00F04FD8"/>
    <w:rsid w:val="00F0523C"/>
    <w:rsid w:val="00F0533F"/>
    <w:rsid w:val="00F05C5C"/>
    <w:rsid w:val="00F05EF5"/>
    <w:rsid w:val="00F05FA6"/>
    <w:rsid w:val="00F062A6"/>
    <w:rsid w:val="00F06F79"/>
    <w:rsid w:val="00F07124"/>
    <w:rsid w:val="00F076BE"/>
    <w:rsid w:val="00F07A20"/>
    <w:rsid w:val="00F07D7F"/>
    <w:rsid w:val="00F1005E"/>
    <w:rsid w:val="00F1011B"/>
    <w:rsid w:val="00F101A3"/>
    <w:rsid w:val="00F103F2"/>
    <w:rsid w:val="00F10425"/>
    <w:rsid w:val="00F106ED"/>
    <w:rsid w:val="00F1087A"/>
    <w:rsid w:val="00F1109E"/>
    <w:rsid w:val="00F1169C"/>
    <w:rsid w:val="00F11715"/>
    <w:rsid w:val="00F11859"/>
    <w:rsid w:val="00F1185D"/>
    <w:rsid w:val="00F11886"/>
    <w:rsid w:val="00F119FF"/>
    <w:rsid w:val="00F11C5E"/>
    <w:rsid w:val="00F12009"/>
    <w:rsid w:val="00F12108"/>
    <w:rsid w:val="00F12332"/>
    <w:rsid w:val="00F1245B"/>
    <w:rsid w:val="00F128EE"/>
    <w:rsid w:val="00F12A87"/>
    <w:rsid w:val="00F12B76"/>
    <w:rsid w:val="00F12C99"/>
    <w:rsid w:val="00F13ADE"/>
    <w:rsid w:val="00F13C72"/>
    <w:rsid w:val="00F13DC6"/>
    <w:rsid w:val="00F13DE6"/>
    <w:rsid w:val="00F14364"/>
    <w:rsid w:val="00F144BE"/>
    <w:rsid w:val="00F144D3"/>
    <w:rsid w:val="00F145DD"/>
    <w:rsid w:val="00F1469F"/>
    <w:rsid w:val="00F14AD2"/>
    <w:rsid w:val="00F150EF"/>
    <w:rsid w:val="00F15494"/>
    <w:rsid w:val="00F15DAF"/>
    <w:rsid w:val="00F16903"/>
    <w:rsid w:val="00F16B5B"/>
    <w:rsid w:val="00F17776"/>
    <w:rsid w:val="00F178E8"/>
    <w:rsid w:val="00F17EC3"/>
    <w:rsid w:val="00F17FAA"/>
    <w:rsid w:val="00F20039"/>
    <w:rsid w:val="00F2035D"/>
    <w:rsid w:val="00F207E5"/>
    <w:rsid w:val="00F20845"/>
    <w:rsid w:val="00F20BCC"/>
    <w:rsid w:val="00F211D1"/>
    <w:rsid w:val="00F2140D"/>
    <w:rsid w:val="00F21983"/>
    <w:rsid w:val="00F21C6F"/>
    <w:rsid w:val="00F21D01"/>
    <w:rsid w:val="00F21D28"/>
    <w:rsid w:val="00F2203F"/>
    <w:rsid w:val="00F22334"/>
    <w:rsid w:val="00F224BB"/>
    <w:rsid w:val="00F2256C"/>
    <w:rsid w:val="00F228BE"/>
    <w:rsid w:val="00F22924"/>
    <w:rsid w:val="00F22B28"/>
    <w:rsid w:val="00F22D78"/>
    <w:rsid w:val="00F22DC1"/>
    <w:rsid w:val="00F2355D"/>
    <w:rsid w:val="00F23B81"/>
    <w:rsid w:val="00F23B89"/>
    <w:rsid w:val="00F23DC4"/>
    <w:rsid w:val="00F23F04"/>
    <w:rsid w:val="00F23F5B"/>
    <w:rsid w:val="00F24081"/>
    <w:rsid w:val="00F24093"/>
    <w:rsid w:val="00F24251"/>
    <w:rsid w:val="00F249CD"/>
    <w:rsid w:val="00F25374"/>
    <w:rsid w:val="00F254C0"/>
    <w:rsid w:val="00F25C9C"/>
    <w:rsid w:val="00F25EDD"/>
    <w:rsid w:val="00F261F0"/>
    <w:rsid w:val="00F26532"/>
    <w:rsid w:val="00F2655F"/>
    <w:rsid w:val="00F26EDD"/>
    <w:rsid w:val="00F27062"/>
    <w:rsid w:val="00F27361"/>
    <w:rsid w:val="00F27542"/>
    <w:rsid w:val="00F27605"/>
    <w:rsid w:val="00F278A9"/>
    <w:rsid w:val="00F27A7C"/>
    <w:rsid w:val="00F27B6E"/>
    <w:rsid w:val="00F27F87"/>
    <w:rsid w:val="00F30722"/>
    <w:rsid w:val="00F3080B"/>
    <w:rsid w:val="00F308FC"/>
    <w:rsid w:val="00F30A1F"/>
    <w:rsid w:val="00F30B17"/>
    <w:rsid w:val="00F30C5F"/>
    <w:rsid w:val="00F31257"/>
    <w:rsid w:val="00F3125E"/>
    <w:rsid w:val="00F314A3"/>
    <w:rsid w:val="00F317C1"/>
    <w:rsid w:val="00F317C2"/>
    <w:rsid w:val="00F317C7"/>
    <w:rsid w:val="00F31F78"/>
    <w:rsid w:val="00F32247"/>
    <w:rsid w:val="00F33308"/>
    <w:rsid w:val="00F334F5"/>
    <w:rsid w:val="00F33798"/>
    <w:rsid w:val="00F3382C"/>
    <w:rsid w:val="00F33943"/>
    <w:rsid w:val="00F33B33"/>
    <w:rsid w:val="00F33C4D"/>
    <w:rsid w:val="00F33E00"/>
    <w:rsid w:val="00F341D6"/>
    <w:rsid w:val="00F34934"/>
    <w:rsid w:val="00F34A17"/>
    <w:rsid w:val="00F34A36"/>
    <w:rsid w:val="00F34D3A"/>
    <w:rsid w:val="00F3546D"/>
    <w:rsid w:val="00F3587E"/>
    <w:rsid w:val="00F35AB5"/>
    <w:rsid w:val="00F36254"/>
    <w:rsid w:val="00F364F0"/>
    <w:rsid w:val="00F36867"/>
    <w:rsid w:val="00F368B2"/>
    <w:rsid w:val="00F36B41"/>
    <w:rsid w:val="00F36E0F"/>
    <w:rsid w:val="00F36EFA"/>
    <w:rsid w:val="00F37702"/>
    <w:rsid w:val="00F377A2"/>
    <w:rsid w:val="00F37AB0"/>
    <w:rsid w:val="00F37C97"/>
    <w:rsid w:val="00F40759"/>
    <w:rsid w:val="00F40777"/>
    <w:rsid w:val="00F409B6"/>
    <w:rsid w:val="00F40E4E"/>
    <w:rsid w:val="00F410B7"/>
    <w:rsid w:val="00F41461"/>
    <w:rsid w:val="00F4161C"/>
    <w:rsid w:val="00F417FB"/>
    <w:rsid w:val="00F41803"/>
    <w:rsid w:val="00F4189E"/>
    <w:rsid w:val="00F41B9A"/>
    <w:rsid w:val="00F41D04"/>
    <w:rsid w:val="00F41D8B"/>
    <w:rsid w:val="00F41F35"/>
    <w:rsid w:val="00F420B1"/>
    <w:rsid w:val="00F420D8"/>
    <w:rsid w:val="00F421E7"/>
    <w:rsid w:val="00F423DC"/>
    <w:rsid w:val="00F42407"/>
    <w:rsid w:val="00F426C7"/>
    <w:rsid w:val="00F42981"/>
    <w:rsid w:val="00F42C75"/>
    <w:rsid w:val="00F43416"/>
    <w:rsid w:val="00F43806"/>
    <w:rsid w:val="00F439E2"/>
    <w:rsid w:val="00F43CD1"/>
    <w:rsid w:val="00F4465F"/>
    <w:rsid w:val="00F45057"/>
    <w:rsid w:val="00F450BC"/>
    <w:rsid w:val="00F45729"/>
    <w:rsid w:val="00F45757"/>
    <w:rsid w:val="00F45AB9"/>
    <w:rsid w:val="00F45E1D"/>
    <w:rsid w:val="00F45E32"/>
    <w:rsid w:val="00F467ED"/>
    <w:rsid w:val="00F47244"/>
    <w:rsid w:val="00F475B8"/>
    <w:rsid w:val="00F476E8"/>
    <w:rsid w:val="00F47980"/>
    <w:rsid w:val="00F5007A"/>
    <w:rsid w:val="00F50477"/>
    <w:rsid w:val="00F50483"/>
    <w:rsid w:val="00F5058E"/>
    <w:rsid w:val="00F5073D"/>
    <w:rsid w:val="00F50C05"/>
    <w:rsid w:val="00F512EE"/>
    <w:rsid w:val="00F51936"/>
    <w:rsid w:val="00F51B12"/>
    <w:rsid w:val="00F52216"/>
    <w:rsid w:val="00F52813"/>
    <w:rsid w:val="00F52912"/>
    <w:rsid w:val="00F52BFD"/>
    <w:rsid w:val="00F53099"/>
    <w:rsid w:val="00F53110"/>
    <w:rsid w:val="00F5362B"/>
    <w:rsid w:val="00F5364B"/>
    <w:rsid w:val="00F53B64"/>
    <w:rsid w:val="00F540FC"/>
    <w:rsid w:val="00F5426B"/>
    <w:rsid w:val="00F54B16"/>
    <w:rsid w:val="00F54C67"/>
    <w:rsid w:val="00F54EAD"/>
    <w:rsid w:val="00F55225"/>
    <w:rsid w:val="00F552E9"/>
    <w:rsid w:val="00F5553A"/>
    <w:rsid w:val="00F55B0B"/>
    <w:rsid w:val="00F56013"/>
    <w:rsid w:val="00F562B1"/>
    <w:rsid w:val="00F569AA"/>
    <w:rsid w:val="00F56A1E"/>
    <w:rsid w:val="00F56DB3"/>
    <w:rsid w:val="00F57116"/>
    <w:rsid w:val="00F57284"/>
    <w:rsid w:val="00F579E1"/>
    <w:rsid w:val="00F60F92"/>
    <w:rsid w:val="00F61ABE"/>
    <w:rsid w:val="00F61B80"/>
    <w:rsid w:val="00F61BE5"/>
    <w:rsid w:val="00F61C92"/>
    <w:rsid w:val="00F6246A"/>
    <w:rsid w:val="00F624A5"/>
    <w:rsid w:val="00F62625"/>
    <w:rsid w:val="00F62985"/>
    <w:rsid w:val="00F62996"/>
    <w:rsid w:val="00F62CB6"/>
    <w:rsid w:val="00F62CD8"/>
    <w:rsid w:val="00F62E42"/>
    <w:rsid w:val="00F62E9A"/>
    <w:rsid w:val="00F6327D"/>
    <w:rsid w:val="00F632B0"/>
    <w:rsid w:val="00F63DFD"/>
    <w:rsid w:val="00F642D0"/>
    <w:rsid w:val="00F64483"/>
    <w:rsid w:val="00F644DF"/>
    <w:rsid w:val="00F64931"/>
    <w:rsid w:val="00F649C2"/>
    <w:rsid w:val="00F64DFF"/>
    <w:rsid w:val="00F6532A"/>
    <w:rsid w:val="00F65AC0"/>
    <w:rsid w:val="00F65BAF"/>
    <w:rsid w:val="00F65D42"/>
    <w:rsid w:val="00F65DBF"/>
    <w:rsid w:val="00F660D1"/>
    <w:rsid w:val="00F6614B"/>
    <w:rsid w:val="00F66697"/>
    <w:rsid w:val="00F666AA"/>
    <w:rsid w:val="00F66AD6"/>
    <w:rsid w:val="00F66B42"/>
    <w:rsid w:val="00F66EDB"/>
    <w:rsid w:val="00F6720F"/>
    <w:rsid w:val="00F67758"/>
    <w:rsid w:val="00F67DAF"/>
    <w:rsid w:val="00F70506"/>
    <w:rsid w:val="00F705BF"/>
    <w:rsid w:val="00F70CB8"/>
    <w:rsid w:val="00F71073"/>
    <w:rsid w:val="00F719CB"/>
    <w:rsid w:val="00F71BE4"/>
    <w:rsid w:val="00F71E9B"/>
    <w:rsid w:val="00F723D0"/>
    <w:rsid w:val="00F723E1"/>
    <w:rsid w:val="00F72536"/>
    <w:rsid w:val="00F726A3"/>
    <w:rsid w:val="00F7273A"/>
    <w:rsid w:val="00F72AD3"/>
    <w:rsid w:val="00F72AEE"/>
    <w:rsid w:val="00F72BB5"/>
    <w:rsid w:val="00F72C07"/>
    <w:rsid w:val="00F72C94"/>
    <w:rsid w:val="00F72F82"/>
    <w:rsid w:val="00F7371D"/>
    <w:rsid w:val="00F73C0F"/>
    <w:rsid w:val="00F74346"/>
    <w:rsid w:val="00F743DD"/>
    <w:rsid w:val="00F74687"/>
    <w:rsid w:val="00F749C5"/>
    <w:rsid w:val="00F74DC1"/>
    <w:rsid w:val="00F752D2"/>
    <w:rsid w:val="00F753AA"/>
    <w:rsid w:val="00F754A8"/>
    <w:rsid w:val="00F755E6"/>
    <w:rsid w:val="00F75764"/>
    <w:rsid w:val="00F757AB"/>
    <w:rsid w:val="00F75831"/>
    <w:rsid w:val="00F7589F"/>
    <w:rsid w:val="00F75E6D"/>
    <w:rsid w:val="00F76295"/>
    <w:rsid w:val="00F76883"/>
    <w:rsid w:val="00F76FB8"/>
    <w:rsid w:val="00F7735A"/>
    <w:rsid w:val="00F77409"/>
    <w:rsid w:val="00F77444"/>
    <w:rsid w:val="00F774FD"/>
    <w:rsid w:val="00F77554"/>
    <w:rsid w:val="00F776CC"/>
    <w:rsid w:val="00F778D9"/>
    <w:rsid w:val="00F80330"/>
    <w:rsid w:val="00F80554"/>
    <w:rsid w:val="00F80BA4"/>
    <w:rsid w:val="00F80F0A"/>
    <w:rsid w:val="00F812EA"/>
    <w:rsid w:val="00F81377"/>
    <w:rsid w:val="00F8141B"/>
    <w:rsid w:val="00F81437"/>
    <w:rsid w:val="00F8145A"/>
    <w:rsid w:val="00F81736"/>
    <w:rsid w:val="00F8202E"/>
    <w:rsid w:val="00F8216E"/>
    <w:rsid w:val="00F82197"/>
    <w:rsid w:val="00F82206"/>
    <w:rsid w:val="00F828D6"/>
    <w:rsid w:val="00F82932"/>
    <w:rsid w:val="00F82D07"/>
    <w:rsid w:val="00F82F45"/>
    <w:rsid w:val="00F830E6"/>
    <w:rsid w:val="00F8343E"/>
    <w:rsid w:val="00F837F7"/>
    <w:rsid w:val="00F83CEE"/>
    <w:rsid w:val="00F83D6C"/>
    <w:rsid w:val="00F83DF8"/>
    <w:rsid w:val="00F84AE1"/>
    <w:rsid w:val="00F84C17"/>
    <w:rsid w:val="00F84E19"/>
    <w:rsid w:val="00F85135"/>
    <w:rsid w:val="00F85254"/>
    <w:rsid w:val="00F85592"/>
    <w:rsid w:val="00F857AC"/>
    <w:rsid w:val="00F858AC"/>
    <w:rsid w:val="00F85B10"/>
    <w:rsid w:val="00F8622C"/>
    <w:rsid w:val="00F8631C"/>
    <w:rsid w:val="00F8639A"/>
    <w:rsid w:val="00F8670E"/>
    <w:rsid w:val="00F867EE"/>
    <w:rsid w:val="00F86AA5"/>
    <w:rsid w:val="00F86B70"/>
    <w:rsid w:val="00F86C31"/>
    <w:rsid w:val="00F86C3F"/>
    <w:rsid w:val="00F86D33"/>
    <w:rsid w:val="00F86D69"/>
    <w:rsid w:val="00F86ED1"/>
    <w:rsid w:val="00F8726E"/>
    <w:rsid w:val="00F872A5"/>
    <w:rsid w:val="00F8752A"/>
    <w:rsid w:val="00F87687"/>
    <w:rsid w:val="00F87786"/>
    <w:rsid w:val="00F87A08"/>
    <w:rsid w:val="00F87BA6"/>
    <w:rsid w:val="00F87E44"/>
    <w:rsid w:val="00F87E50"/>
    <w:rsid w:val="00F87EDA"/>
    <w:rsid w:val="00F87F29"/>
    <w:rsid w:val="00F87F84"/>
    <w:rsid w:val="00F90690"/>
    <w:rsid w:val="00F90ABA"/>
    <w:rsid w:val="00F91534"/>
    <w:rsid w:val="00F9154A"/>
    <w:rsid w:val="00F9168A"/>
    <w:rsid w:val="00F9209F"/>
    <w:rsid w:val="00F9238F"/>
    <w:rsid w:val="00F92408"/>
    <w:rsid w:val="00F92DAD"/>
    <w:rsid w:val="00F92DDF"/>
    <w:rsid w:val="00F930B0"/>
    <w:rsid w:val="00F93133"/>
    <w:rsid w:val="00F93A66"/>
    <w:rsid w:val="00F93C69"/>
    <w:rsid w:val="00F94128"/>
    <w:rsid w:val="00F9433E"/>
    <w:rsid w:val="00F94D09"/>
    <w:rsid w:val="00F94EDD"/>
    <w:rsid w:val="00F952A1"/>
    <w:rsid w:val="00F954D9"/>
    <w:rsid w:val="00F95783"/>
    <w:rsid w:val="00F9585D"/>
    <w:rsid w:val="00F95A87"/>
    <w:rsid w:val="00F95EA0"/>
    <w:rsid w:val="00F95EEB"/>
    <w:rsid w:val="00F95F1C"/>
    <w:rsid w:val="00F9616D"/>
    <w:rsid w:val="00F9663B"/>
    <w:rsid w:val="00F967F9"/>
    <w:rsid w:val="00F9687A"/>
    <w:rsid w:val="00F968DC"/>
    <w:rsid w:val="00F9699C"/>
    <w:rsid w:val="00F96BF6"/>
    <w:rsid w:val="00F971D4"/>
    <w:rsid w:val="00F971DC"/>
    <w:rsid w:val="00F972BD"/>
    <w:rsid w:val="00F972F3"/>
    <w:rsid w:val="00F97506"/>
    <w:rsid w:val="00F979AF"/>
    <w:rsid w:val="00F979FB"/>
    <w:rsid w:val="00F97C42"/>
    <w:rsid w:val="00F97DAD"/>
    <w:rsid w:val="00F97F11"/>
    <w:rsid w:val="00FA01C3"/>
    <w:rsid w:val="00FA0279"/>
    <w:rsid w:val="00FA05BF"/>
    <w:rsid w:val="00FA064F"/>
    <w:rsid w:val="00FA08BB"/>
    <w:rsid w:val="00FA08CE"/>
    <w:rsid w:val="00FA0A0E"/>
    <w:rsid w:val="00FA0FEA"/>
    <w:rsid w:val="00FA1074"/>
    <w:rsid w:val="00FA115E"/>
    <w:rsid w:val="00FA11A9"/>
    <w:rsid w:val="00FA12F3"/>
    <w:rsid w:val="00FA1319"/>
    <w:rsid w:val="00FA14E1"/>
    <w:rsid w:val="00FA16F1"/>
    <w:rsid w:val="00FA19B0"/>
    <w:rsid w:val="00FA1ADF"/>
    <w:rsid w:val="00FA1C0D"/>
    <w:rsid w:val="00FA1D85"/>
    <w:rsid w:val="00FA1EB6"/>
    <w:rsid w:val="00FA1F7F"/>
    <w:rsid w:val="00FA20A2"/>
    <w:rsid w:val="00FA227E"/>
    <w:rsid w:val="00FA2998"/>
    <w:rsid w:val="00FA3112"/>
    <w:rsid w:val="00FA31E7"/>
    <w:rsid w:val="00FA3546"/>
    <w:rsid w:val="00FA3C5A"/>
    <w:rsid w:val="00FA3FE6"/>
    <w:rsid w:val="00FA44BB"/>
    <w:rsid w:val="00FA4613"/>
    <w:rsid w:val="00FA48A5"/>
    <w:rsid w:val="00FA4A08"/>
    <w:rsid w:val="00FA4D66"/>
    <w:rsid w:val="00FA5449"/>
    <w:rsid w:val="00FA56F6"/>
    <w:rsid w:val="00FA57FD"/>
    <w:rsid w:val="00FA580F"/>
    <w:rsid w:val="00FA5C04"/>
    <w:rsid w:val="00FA6A5A"/>
    <w:rsid w:val="00FA7594"/>
    <w:rsid w:val="00FA76AE"/>
    <w:rsid w:val="00FA76D2"/>
    <w:rsid w:val="00FA77CC"/>
    <w:rsid w:val="00FA794C"/>
    <w:rsid w:val="00FA7A06"/>
    <w:rsid w:val="00FA7B73"/>
    <w:rsid w:val="00FA7D10"/>
    <w:rsid w:val="00FB02A7"/>
    <w:rsid w:val="00FB0329"/>
    <w:rsid w:val="00FB0BA4"/>
    <w:rsid w:val="00FB10FF"/>
    <w:rsid w:val="00FB1126"/>
    <w:rsid w:val="00FB133D"/>
    <w:rsid w:val="00FB1A9E"/>
    <w:rsid w:val="00FB22D8"/>
    <w:rsid w:val="00FB2463"/>
    <w:rsid w:val="00FB29B8"/>
    <w:rsid w:val="00FB2B3C"/>
    <w:rsid w:val="00FB2BF1"/>
    <w:rsid w:val="00FB2D28"/>
    <w:rsid w:val="00FB2FD2"/>
    <w:rsid w:val="00FB317C"/>
    <w:rsid w:val="00FB35BA"/>
    <w:rsid w:val="00FB3A00"/>
    <w:rsid w:val="00FB3C9B"/>
    <w:rsid w:val="00FB3DD4"/>
    <w:rsid w:val="00FB43C0"/>
    <w:rsid w:val="00FB43C3"/>
    <w:rsid w:val="00FB454A"/>
    <w:rsid w:val="00FB45D9"/>
    <w:rsid w:val="00FB487F"/>
    <w:rsid w:val="00FB48A1"/>
    <w:rsid w:val="00FB4FF8"/>
    <w:rsid w:val="00FB52B1"/>
    <w:rsid w:val="00FB5401"/>
    <w:rsid w:val="00FB5524"/>
    <w:rsid w:val="00FB55AB"/>
    <w:rsid w:val="00FB590B"/>
    <w:rsid w:val="00FB5947"/>
    <w:rsid w:val="00FB59C8"/>
    <w:rsid w:val="00FB5A1F"/>
    <w:rsid w:val="00FB5AD4"/>
    <w:rsid w:val="00FB67AF"/>
    <w:rsid w:val="00FB68C2"/>
    <w:rsid w:val="00FB68D7"/>
    <w:rsid w:val="00FB6AD9"/>
    <w:rsid w:val="00FB6C17"/>
    <w:rsid w:val="00FB6C8F"/>
    <w:rsid w:val="00FB7060"/>
    <w:rsid w:val="00FB715B"/>
    <w:rsid w:val="00FB7572"/>
    <w:rsid w:val="00FB7721"/>
    <w:rsid w:val="00FB772F"/>
    <w:rsid w:val="00FB776A"/>
    <w:rsid w:val="00FB7FCF"/>
    <w:rsid w:val="00FC0087"/>
    <w:rsid w:val="00FC0155"/>
    <w:rsid w:val="00FC0425"/>
    <w:rsid w:val="00FC048C"/>
    <w:rsid w:val="00FC0713"/>
    <w:rsid w:val="00FC080A"/>
    <w:rsid w:val="00FC0B0A"/>
    <w:rsid w:val="00FC1442"/>
    <w:rsid w:val="00FC165C"/>
    <w:rsid w:val="00FC2016"/>
    <w:rsid w:val="00FC2035"/>
    <w:rsid w:val="00FC24EE"/>
    <w:rsid w:val="00FC269F"/>
    <w:rsid w:val="00FC2760"/>
    <w:rsid w:val="00FC2855"/>
    <w:rsid w:val="00FC2889"/>
    <w:rsid w:val="00FC28E0"/>
    <w:rsid w:val="00FC2A64"/>
    <w:rsid w:val="00FC2CC1"/>
    <w:rsid w:val="00FC333E"/>
    <w:rsid w:val="00FC3557"/>
    <w:rsid w:val="00FC367C"/>
    <w:rsid w:val="00FC3DC5"/>
    <w:rsid w:val="00FC42E4"/>
    <w:rsid w:val="00FC438C"/>
    <w:rsid w:val="00FC44C2"/>
    <w:rsid w:val="00FC46EA"/>
    <w:rsid w:val="00FC4711"/>
    <w:rsid w:val="00FC48B9"/>
    <w:rsid w:val="00FC48F6"/>
    <w:rsid w:val="00FC4E40"/>
    <w:rsid w:val="00FC5076"/>
    <w:rsid w:val="00FC5229"/>
    <w:rsid w:val="00FC53F1"/>
    <w:rsid w:val="00FC5401"/>
    <w:rsid w:val="00FC54C2"/>
    <w:rsid w:val="00FC59A2"/>
    <w:rsid w:val="00FC5B1C"/>
    <w:rsid w:val="00FC5B67"/>
    <w:rsid w:val="00FC6529"/>
    <w:rsid w:val="00FC669B"/>
    <w:rsid w:val="00FC68D5"/>
    <w:rsid w:val="00FC6CC2"/>
    <w:rsid w:val="00FC6F47"/>
    <w:rsid w:val="00FC6FE8"/>
    <w:rsid w:val="00FC7040"/>
    <w:rsid w:val="00FC70FB"/>
    <w:rsid w:val="00FC741A"/>
    <w:rsid w:val="00FC76E4"/>
    <w:rsid w:val="00FC7817"/>
    <w:rsid w:val="00FC798B"/>
    <w:rsid w:val="00FC7A9C"/>
    <w:rsid w:val="00FC7D8F"/>
    <w:rsid w:val="00FC7E52"/>
    <w:rsid w:val="00FD008D"/>
    <w:rsid w:val="00FD018D"/>
    <w:rsid w:val="00FD089C"/>
    <w:rsid w:val="00FD0A54"/>
    <w:rsid w:val="00FD0D9D"/>
    <w:rsid w:val="00FD0EE7"/>
    <w:rsid w:val="00FD1413"/>
    <w:rsid w:val="00FD1A73"/>
    <w:rsid w:val="00FD1DBA"/>
    <w:rsid w:val="00FD1F80"/>
    <w:rsid w:val="00FD23A3"/>
    <w:rsid w:val="00FD2728"/>
    <w:rsid w:val="00FD274E"/>
    <w:rsid w:val="00FD2EDC"/>
    <w:rsid w:val="00FD32BD"/>
    <w:rsid w:val="00FD35D6"/>
    <w:rsid w:val="00FD366A"/>
    <w:rsid w:val="00FD3C19"/>
    <w:rsid w:val="00FD409C"/>
    <w:rsid w:val="00FD42D2"/>
    <w:rsid w:val="00FD43AA"/>
    <w:rsid w:val="00FD44D7"/>
    <w:rsid w:val="00FD45DC"/>
    <w:rsid w:val="00FD47DF"/>
    <w:rsid w:val="00FD48B5"/>
    <w:rsid w:val="00FD4A2C"/>
    <w:rsid w:val="00FD5085"/>
    <w:rsid w:val="00FD50C1"/>
    <w:rsid w:val="00FD50D8"/>
    <w:rsid w:val="00FD52E9"/>
    <w:rsid w:val="00FD5640"/>
    <w:rsid w:val="00FD5655"/>
    <w:rsid w:val="00FD58D8"/>
    <w:rsid w:val="00FD58DF"/>
    <w:rsid w:val="00FD598C"/>
    <w:rsid w:val="00FD5EE5"/>
    <w:rsid w:val="00FD5FAF"/>
    <w:rsid w:val="00FD6224"/>
    <w:rsid w:val="00FD643B"/>
    <w:rsid w:val="00FD6B28"/>
    <w:rsid w:val="00FD7405"/>
    <w:rsid w:val="00FD7456"/>
    <w:rsid w:val="00FD7488"/>
    <w:rsid w:val="00FD766E"/>
    <w:rsid w:val="00FD76CA"/>
    <w:rsid w:val="00FD777B"/>
    <w:rsid w:val="00FD79D8"/>
    <w:rsid w:val="00FD7BAF"/>
    <w:rsid w:val="00FE0331"/>
    <w:rsid w:val="00FE115A"/>
    <w:rsid w:val="00FE11F9"/>
    <w:rsid w:val="00FE1234"/>
    <w:rsid w:val="00FE173D"/>
    <w:rsid w:val="00FE1957"/>
    <w:rsid w:val="00FE1F32"/>
    <w:rsid w:val="00FE2056"/>
    <w:rsid w:val="00FE2182"/>
    <w:rsid w:val="00FE2330"/>
    <w:rsid w:val="00FE24DB"/>
    <w:rsid w:val="00FE2D57"/>
    <w:rsid w:val="00FE2D58"/>
    <w:rsid w:val="00FE2F9D"/>
    <w:rsid w:val="00FE2FE5"/>
    <w:rsid w:val="00FE30C8"/>
    <w:rsid w:val="00FE337A"/>
    <w:rsid w:val="00FE340D"/>
    <w:rsid w:val="00FE3743"/>
    <w:rsid w:val="00FE37B6"/>
    <w:rsid w:val="00FE41D3"/>
    <w:rsid w:val="00FE4298"/>
    <w:rsid w:val="00FE4A44"/>
    <w:rsid w:val="00FE4A4A"/>
    <w:rsid w:val="00FE4A60"/>
    <w:rsid w:val="00FE4F11"/>
    <w:rsid w:val="00FE4FE6"/>
    <w:rsid w:val="00FE5989"/>
    <w:rsid w:val="00FE5A0D"/>
    <w:rsid w:val="00FE5AF7"/>
    <w:rsid w:val="00FE5F3E"/>
    <w:rsid w:val="00FE60AC"/>
    <w:rsid w:val="00FE65B9"/>
    <w:rsid w:val="00FE6744"/>
    <w:rsid w:val="00FE681C"/>
    <w:rsid w:val="00FE6D69"/>
    <w:rsid w:val="00FE7779"/>
    <w:rsid w:val="00FE779B"/>
    <w:rsid w:val="00FE7A40"/>
    <w:rsid w:val="00FE7AF9"/>
    <w:rsid w:val="00FF018F"/>
    <w:rsid w:val="00FF0218"/>
    <w:rsid w:val="00FF02A4"/>
    <w:rsid w:val="00FF02F4"/>
    <w:rsid w:val="00FF06E6"/>
    <w:rsid w:val="00FF0F2A"/>
    <w:rsid w:val="00FF123A"/>
    <w:rsid w:val="00FF14DD"/>
    <w:rsid w:val="00FF2077"/>
    <w:rsid w:val="00FF22DC"/>
    <w:rsid w:val="00FF2467"/>
    <w:rsid w:val="00FF2841"/>
    <w:rsid w:val="00FF2C0B"/>
    <w:rsid w:val="00FF3711"/>
    <w:rsid w:val="00FF3971"/>
    <w:rsid w:val="00FF3AE0"/>
    <w:rsid w:val="00FF3D25"/>
    <w:rsid w:val="00FF3DF1"/>
    <w:rsid w:val="00FF3E69"/>
    <w:rsid w:val="00FF4353"/>
    <w:rsid w:val="00FF46C7"/>
    <w:rsid w:val="00FF49FF"/>
    <w:rsid w:val="00FF4BED"/>
    <w:rsid w:val="00FF5246"/>
    <w:rsid w:val="00FF53F4"/>
    <w:rsid w:val="00FF5D9D"/>
    <w:rsid w:val="00FF611A"/>
    <w:rsid w:val="00FF653B"/>
    <w:rsid w:val="00FF6850"/>
    <w:rsid w:val="00FF6A31"/>
    <w:rsid w:val="00FF6E56"/>
    <w:rsid w:val="00FF7074"/>
    <w:rsid w:val="00FF7095"/>
    <w:rsid w:val="00FF7289"/>
    <w:rsid w:val="00FF791C"/>
    <w:rsid w:val="00FF7BA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B57E48F-3FC8-49A9-B439-4BB3F0C01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11F93"/>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customStyle="1" w:styleId="1">
    <w:name w:val="1"/>
    <w:basedOn w:val="a"/>
    <w:semiHidden/>
    <w:rsid w:val="00AB15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22"/>
    <w:autoRedefine/>
    <w:uiPriority w:val="39"/>
    <w:rsid w:val="00667B39"/>
    <w:pPr>
      <w:tabs>
        <w:tab w:val="right" w:leader="hyphen" w:pos="8259"/>
      </w:tabs>
      <w:ind w:leftChars="133" w:left="133" w:rightChars="234" w:right="234" w:hangingChars="183" w:hanging="448"/>
    </w:pPr>
    <w:rPr>
      <w:noProof/>
      <w:sz w:val="24"/>
    </w:rPr>
  </w:style>
  <w:style w:type="paragraph" w:styleId="22">
    <w:name w:val="toc 2"/>
    <w:basedOn w:val="a"/>
    <w:next w:val="a"/>
    <w:autoRedefine/>
    <w:semiHidden/>
    <w:pPr>
      <w:tabs>
        <w:tab w:val="right" w:leader="hyphen" w:pos="8490"/>
      </w:tabs>
      <w:ind w:leftChars="0" w:left="566" w:hangingChars="200" w:hanging="566"/>
    </w:pPr>
  </w:style>
  <w:style w:type="character" w:customStyle="1" w:styleId="140">
    <w:name w:val="第二層(14號字) 字元"/>
    <w:link w:val="14"/>
    <w:rsid w:val="005427C1"/>
    <w:rPr>
      <w:rFonts w:ascii="標楷體" w:eastAsia="標楷體"/>
      <w:b/>
      <w:snapToGrid w:val="0"/>
      <w:kern w:val="2"/>
      <w:sz w:val="28"/>
      <w:lang w:val="en-US" w:eastAsia="zh-TW" w:bidi="ar-SA"/>
    </w:rPr>
  </w:style>
  <w:style w:type="character" w:customStyle="1" w:styleId="a5">
    <w:name w:val="(一)(二)(三) 字元"/>
    <w:link w:val="a4"/>
    <w:rsid w:val="002F5866"/>
    <w:rPr>
      <w:rFonts w:ascii="標楷體" w:eastAsia="標楷體"/>
      <w:snapToGrid w:val="0"/>
      <w:kern w:val="2"/>
      <w:sz w:val="28"/>
      <w:szCs w:val="28"/>
      <w:lang w:val="en-US" w:eastAsia="zh-TW" w:bidi="ar-SA"/>
    </w:rPr>
  </w:style>
  <w:style w:type="character" w:customStyle="1" w:styleId="1230">
    <w:name w:val="1.2.3. 字元"/>
    <w:link w:val="123"/>
    <w:rsid w:val="002F5866"/>
    <w:rPr>
      <w:rFonts w:ascii="標楷體" w:eastAsia="標楷體"/>
      <w:snapToGrid w:val="0"/>
      <w:kern w:val="2"/>
      <w:sz w:val="28"/>
      <w:szCs w:val="28"/>
      <w:lang w:val="en-US" w:eastAsia="zh-TW" w:bidi="ar-SA"/>
    </w:rPr>
  </w:style>
  <w:style w:type="table" w:styleId="ad">
    <w:name w:val="Table Grid"/>
    <w:basedOn w:val="a1"/>
    <w:uiPriority w:val="59"/>
    <w:rsid w:val="00EE0A8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下內文縮2 字元"/>
    <w:link w:val="2"/>
    <w:qFormat/>
    <w:rsid w:val="00EF3340"/>
    <w:rPr>
      <w:rFonts w:ascii="標楷體" w:eastAsia="標楷體"/>
      <w:snapToGrid w:val="0"/>
      <w:kern w:val="2"/>
      <w:sz w:val="28"/>
      <w:szCs w:val="28"/>
      <w:lang w:val="en-US" w:eastAsia="zh-TW" w:bidi="ar-SA"/>
    </w:rPr>
  </w:style>
  <w:style w:type="paragraph" w:styleId="ae">
    <w:name w:val="footer"/>
    <w:basedOn w:val="a"/>
    <w:link w:val="af"/>
    <w:uiPriority w:val="99"/>
    <w:rsid w:val="00B279F5"/>
    <w:pPr>
      <w:tabs>
        <w:tab w:val="center" w:pos="4153"/>
        <w:tab w:val="right" w:pos="8306"/>
      </w:tabs>
      <w:snapToGrid w:val="0"/>
    </w:pPr>
    <w:rPr>
      <w:sz w:val="20"/>
      <w:szCs w:val="20"/>
    </w:rPr>
  </w:style>
  <w:style w:type="character" w:styleId="af0">
    <w:name w:val="page number"/>
    <w:basedOn w:val="a0"/>
    <w:rsid w:val="00B279F5"/>
  </w:style>
  <w:style w:type="character" w:styleId="af1">
    <w:name w:val="Hyperlink"/>
    <w:uiPriority w:val="99"/>
    <w:rsid w:val="00B279F5"/>
    <w:rPr>
      <w:color w:val="0000FF"/>
      <w:u w:val="single"/>
    </w:rPr>
  </w:style>
  <w:style w:type="paragraph" w:styleId="af2">
    <w:name w:val="header"/>
    <w:basedOn w:val="a"/>
    <w:link w:val="af3"/>
    <w:uiPriority w:val="99"/>
    <w:rsid w:val="007F343F"/>
    <w:pPr>
      <w:tabs>
        <w:tab w:val="center" w:pos="4153"/>
        <w:tab w:val="right" w:pos="8306"/>
      </w:tabs>
      <w:snapToGrid w:val="0"/>
    </w:pPr>
    <w:rPr>
      <w:sz w:val="20"/>
      <w:szCs w:val="20"/>
    </w:rPr>
  </w:style>
  <w:style w:type="character" w:customStyle="1" w:styleId="23">
    <w:name w:val="(一)(二)(三) 字元2"/>
    <w:rsid w:val="00432C14"/>
    <w:rPr>
      <w:rFonts w:ascii="標楷體" w:eastAsia="標楷體"/>
      <w:kern w:val="2"/>
      <w:sz w:val="28"/>
      <w:szCs w:val="24"/>
      <w:lang w:val="en-US" w:eastAsia="zh-TW" w:bidi="ar-SA"/>
    </w:rPr>
  </w:style>
  <w:style w:type="paragraph" w:styleId="af4">
    <w:name w:val="footnote text"/>
    <w:basedOn w:val="a"/>
    <w:link w:val="af5"/>
    <w:rsid w:val="00432C14"/>
    <w:pPr>
      <w:snapToGrid w:val="0"/>
      <w:jc w:val="left"/>
    </w:pPr>
    <w:rPr>
      <w:rFonts w:ascii="Times New Roman"/>
      <w:snapToGrid/>
      <w:sz w:val="20"/>
      <w:szCs w:val="20"/>
    </w:rPr>
  </w:style>
  <w:style w:type="character" w:styleId="af6">
    <w:name w:val="footnote reference"/>
    <w:aliases w:val="FR,Ref,de nota al pie,註腳內容,Error-Fußnotenzeichen5,Error-Fußnotenzeichen6,Error-Fußnotenzeichen3,Error-Fusnotßnotenzeichen5,Error-Fußnotenzeic,4_G"/>
    <w:uiPriority w:val="99"/>
    <w:qFormat/>
    <w:rsid w:val="00432C14"/>
    <w:rPr>
      <w:vertAlign w:val="superscript"/>
    </w:rPr>
  </w:style>
  <w:style w:type="paragraph" w:customStyle="1" w:styleId="4">
    <w:name w:val="字元 字元4"/>
    <w:basedOn w:val="a"/>
    <w:semiHidden/>
    <w:rsid w:val="00C7634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annotation reference"/>
    <w:semiHidden/>
    <w:rsid w:val="004E1E8F"/>
    <w:rPr>
      <w:sz w:val="18"/>
      <w:szCs w:val="18"/>
    </w:rPr>
  </w:style>
  <w:style w:type="paragraph" w:styleId="af8">
    <w:name w:val="annotation text"/>
    <w:basedOn w:val="a"/>
    <w:semiHidden/>
    <w:rsid w:val="004E1E8F"/>
    <w:pPr>
      <w:jc w:val="left"/>
    </w:pPr>
  </w:style>
  <w:style w:type="paragraph" w:styleId="af9">
    <w:name w:val="annotation subject"/>
    <w:basedOn w:val="af8"/>
    <w:next w:val="af8"/>
    <w:semiHidden/>
    <w:rsid w:val="004E1E8F"/>
    <w:rPr>
      <w:b/>
      <w:bCs/>
    </w:rPr>
  </w:style>
  <w:style w:type="paragraph" w:styleId="afa">
    <w:name w:val="Balloon Text"/>
    <w:basedOn w:val="a"/>
    <w:link w:val="afb"/>
    <w:uiPriority w:val="99"/>
    <w:semiHidden/>
    <w:rsid w:val="004E1E8F"/>
    <w:rPr>
      <w:rFonts w:ascii="Arial" w:eastAsia="新細明體" w:hAnsi="Arial"/>
      <w:sz w:val="18"/>
      <w:szCs w:val="18"/>
    </w:rPr>
  </w:style>
  <w:style w:type="paragraph" w:styleId="Web">
    <w:name w:val="Normal (Web)"/>
    <w:basedOn w:val="a"/>
    <w:rsid w:val="00715C78"/>
    <w:pPr>
      <w:widowControl/>
      <w:spacing w:before="100" w:beforeAutospacing="1" w:after="100" w:afterAutospacing="1" w:line="240" w:lineRule="auto"/>
      <w:ind w:leftChars="0" w:left="0" w:firstLineChars="0" w:firstLine="0"/>
      <w:jc w:val="left"/>
    </w:pPr>
    <w:rPr>
      <w:rFonts w:ascii="新細明體" w:eastAsia="新細明體"/>
      <w:snapToGrid/>
      <w:color w:val="006699"/>
      <w:kern w:val="0"/>
      <w:sz w:val="24"/>
      <w:szCs w:val="24"/>
    </w:rPr>
  </w:style>
  <w:style w:type="paragraph" w:styleId="afc">
    <w:name w:val="Body Text Indent"/>
    <w:basedOn w:val="a"/>
    <w:rsid w:val="00630A6F"/>
    <w:pPr>
      <w:spacing w:line="480" w:lineRule="exact"/>
      <w:ind w:leftChars="94" w:left="906" w:hangingChars="340" w:hanging="680"/>
    </w:pPr>
    <w:rPr>
      <w:rFonts w:hAnsi="標楷體"/>
      <w:snapToGrid/>
      <w:color w:val="000000"/>
    </w:rPr>
  </w:style>
  <w:style w:type="paragraph" w:customStyle="1" w:styleId="afd">
    <w:name w:val="字元 字元"/>
    <w:basedOn w:val="a"/>
    <w:semiHidden/>
    <w:rsid w:val="00BD6CF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e">
    <w:name w:val="endnote text"/>
    <w:basedOn w:val="a"/>
    <w:link w:val="aff"/>
    <w:uiPriority w:val="99"/>
    <w:semiHidden/>
    <w:unhideWhenUsed/>
    <w:rsid w:val="009015EE"/>
    <w:pPr>
      <w:snapToGrid w:val="0"/>
      <w:jc w:val="left"/>
    </w:pPr>
  </w:style>
  <w:style w:type="character" w:customStyle="1" w:styleId="aff">
    <w:name w:val="章節附註文字 字元"/>
    <w:link w:val="afe"/>
    <w:uiPriority w:val="99"/>
    <w:semiHidden/>
    <w:rsid w:val="009015EE"/>
    <w:rPr>
      <w:rFonts w:ascii="標楷體" w:eastAsia="標楷體"/>
      <w:snapToGrid w:val="0"/>
      <w:kern w:val="2"/>
      <w:sz w:val="28"/>
      <w:szCs w:val="28"/>
    </w:rPr>
  </w:style>
  <w:style w:type="character" w:styleId="aff0">
    <w:name w:val="endnote reference"/>
    <w:uiPriority w:val="99"/>
    <w:semiHidden/>
    <w:unhideWhenUsed/>
    <w:rsid w:val="009015EE"/>
    <w:rPr>
      <w:vertAlign w:val="superscript"/>
    </w:rPr>
  </w:style>
  <w:style w:type="character" w:customStyle="1" w:styleId="1410">
    <w:name w:val="第二層(14號字) 字元1"/>
    <w:rsid w:val="00817ACE"/>
    <w:rPr>
      <w:rFonts w:ascii="標楷體" w:eastAsia="標楷體"/>
      <w:b/>
      <w:snapToGrid w:val="0"/>
      <w:kern w:val="2"/>
      <w:sz w:val="28"/>
      <w:lang w:val="en-US" w:eastAsia="zh-TW" w:bidi="ar-SA"/>
    </w:rPr>
  </w:style>
  <w:style w:type="character" w:customStyle="1" w:styleId="af">
    <w:name w:val="頁尾 字元"/>
    <w:link w:val="ae"/>
    <w:uiPriority w:val="99"/>
    <w:rsid w:val="00BE3AB6"/>
    <w:rPr>
      <w:rFonts w:ascii="標楷體" w:eastAsia="標楷體"/>
      <w:snapToGrid w:val="0"/>
      <w:kern w:val="2"/>
    </w:rPr>
  </w:style>
  <w:style w:type="numbering" w:customStyle="1" w:styleId="11">
    <w:name w:val="無清單1"/>
    <w:next w:val="a2"/>
    <w:semiHidden/>
    <w:unhideWhenUsed/>
    <w:rsid w:val="00B76F6E"/>
  </w:style>
  <w:style w:type="character" w:customStyle="1" w:styleId="af3">
    <w:name w:val="頁首 字元"/>
    <w:link w:val="af2"/>
    <w:uiPriority w:val="99"/>
    <w:rsid w:val="00B76F6E"/>
    <w:rPr>
      <w:rFonts w:ascii="標楷體" w:eastAsia="標楷體"/>
      <w:snapToGrid w:val="0"/>
      <w:kern w:val="2"/>
    </w:rPr>
  </w:style>
  <w:style w:type="character" w:customStyle="1" w:styleId="143">
    <w:name w:val="表格內文(14行高) 字元"/>
    <w:link w:val="142"/>
    <w:qFormat/>
    <w:locked/>
    <w:rsid w:val="00B76F6E"/>
    <w:rPr>
      <w:rFonts w:ascii="標楷體" w:eastAsia="標楷體"/>
      <w:snapToGrid w:val="0"/>
      <w:kern w:val="2"/>
      <w:sz w:val="24"/>
      <w:szCs w:val="28"/>
    </w:rPr>
  </w:style>
  <w:style w:type="character" w:customStyle="1" w:styleId="12">
    <w:name w:val="(一)(二)(三) 字元1"/>
    <w:rsid w:val="00B76F6E"/>
    <w:rPr>
      <w:rFonts w:ascii="標楷體" w:eastAsia="標楷體" w:hAnsi="標楷體" w:hint="eastAsia"/>
      <w:snapToGrid w:val="0"/>
      <w:kern w:val="2"/>
      <w:sz w:val="28"/>
      <w:szCs w:val="28"/>
      <w:lang w:val="en-US" w:eastAsia="zh-TW" w:bidi="ar-SA"/>
    </w:rPr>
  </w:style>
  <w:style w:type="paragraph" w:styleId="aff1">
    <w:name w:val="List Paragraph"/>
    <w:basedOn w:val="a"/>
    <w:uiPriority w:val="34"/>
    <w:qFormat/>
    <w:rsid w:val="00B76F6E"/>
    <w:pPr>
      <w:ind w:left="480"/>
    </w:pPr>
    <w:rPr>
      <w:rFonts w:hAnsi="標楷體"/>
      <w:kern w:val="0"/>
      <w:sz w:val="24"/>
    </w:rPr>
  </w:style>
  <w:style w:type="character" w:customStyle="1" w:styleId="af5">
    <w:name w:val="註腳文字 字元"/>
    <w:link w:val="af4"/>
    <w:rsid w:val="00B76F6E"/>
    <w:rPr>
      <w:rFonts w:eastAsia="標楷體"/>
      <w:kern w:val="2"/>
    </w:rPr>
  </w:style>
  <w:style w:type="table" w:customStyle="1" w:styleId="13">
    <w:name w:val="表格格線1"/>
    <w:basedOn w:val="a1"/>
    <w:next w:val="ad"/>
    <w:uiPriority w:val="59"/>
    <w:rsid w:val="00B76F6E"/>
    <w:rPr>
      <w:rFonts w:ascii="標楷體" w:eastAsia="標楷體" w:hAnsi="標楷體"/>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註解方塊文字 字元"/>
    <w:link w:val="afa"/>
    <w:uiPriority w:val="99"/>
    <w:semiHidden/>
    <w:rsid w:val="00B76F6E"/>
    <w:rPr>
      <w:rFonts w:ascii="Arial" w:hAnsi="Arial"/>
      <w:snapToGrid w:val="0"/>
      <w:kern w:val="2"/>
      <w:sz w:val="18"/>
      <w:szCs w:val="18"/>
    </w:rPr>
  </w:style>
  <w:style w:type="paragraph" w:customStyle="1" w:styleId="Default">
    <w:name w:val="Default"/>
    <w:rsid w:val="006E12E9"/>
    <w:pPr>
      <w:widowControl w:val="0"/>
      <w:autoSpaceDE w:val="0"/>
      <w:autoSpaceDN w:val="0"/>
      <w:adjustRightInd w:val="0"/>
    </w:pPr>
    <w:rPr>
      <w:rFonts w:ascii="標楷體" w:eastAsia="標楷體" w:cs="標楷體"/>
      <w:color w:val="000000"/>
      <w:sz w:val="24"/>
      <w:szCs w:val="24"/>
    </w:rPr>
  </w:style>
  <w:style w:type="paragraph" w:styleId="aff2">
    <w:name w:val="Body Text"/>
    <w:basedOn w:val="a"/>
    <w:link w:val="aff3"/>
    <w:uiPriority w:val="99"/>
    <w:semiHidden/>
    <w:unhideWhenUsed/>
    <w:rsid w:val="007728A8"/>
    <w:pPr>
      <w:spacing w:after="120"/>
    </w:pPr>
  </w:style>
  <w:style w:type="character" w:customStyle="1" w:styleId="aff3">
    <w:name w:val="本文 字元"/>
    <w:link w:val="aff2"/>
    <w:uiPriority w:val="99"/>
    <w:semiHidden/>
    <w:rsid w:val="007728A8"/>
    <w:rPr>
      <w:rFonts w:ascii="標楷體" w:eastAsia="標楷體"/>
      <w:snapToGrid w:val="0"/>
      <w:kern w:val="2"/>
      <w:sz w:val="28"/>
      <w:szCs w:val="28"/>
    </w:rPr>
  </w:style>
  <w:style w:type="character" w:styleId="aff4">
    <w:name w:val="FollowedHyperlink"/>
    <w:uiPriority w:val="99"/>
    <w:semiHidden/>
    <w:unhideWhenUsed/>
    <w:rsid w:val="00617054"/>
    <w:rPr>
      <w:color w:val="800080"/>
      <w:u w:val="single"/>
    </w:rPr>
  </w:style>
  <w:style w:type="paragraph" w:styleId="aff5">
    <w:name w:val="Salutation"/>
    <w:basedOn w:val="a"/>
    <w:next w:val="a"/>
    <w:link w:val="aff6"/>
    <w:uiPriority w:val="99"/>
    <w:unhideWhenUsed/>
    <w:rsid w:val="007F3B2E"/>
    <w:rPr>
      <w:snapToGrid/>
      <w:color w:val="0070C0"/>
    </w:rPr>
  </w:style>
  <w:style w:type="character" w:customStyle="1" w:styleId="aff6">
    <w:name w:val="問候 字元"/>
    <w:link w:val="aff5"/>
    <w:uiPriority w:val="99"/>
    <w:rsid w:val="007F3B2E"/>
    <w:rPr>
      <w:rFonts w:ascii="標楷體" w:eastAsia="標楷體"/>
      <w:color w:val="0070C0"/>
      <w:kern w:val="2"/>
      <w:sz w:val="28"/>
      <w:szCs w:val="28"/>
    </w:rPr>
  </w:style>
  <w:style w:type="paragraph" w:styleId="aff7">
    <w:name w:val="Closing"/>
    <w:basedOn w:val="a"/>
    <w:link w:val="aff8"/>
    <w:uiPriority w:val="99"/>
    <w:unhideWhenUsed/>
    <w:rsid w:val="007F3B2E"/>
    <w:pPr>
      <w:ind w:leftChars="1800" w:left="100"/>
    </w:pPr>
    <w:rPr>
      <w:snapToGrid/>
      <w:color w:val="0070C0"/>
    </w:rPr>
  </w:style>
  <w:style w:type="character" w:customStyle="1" w:styleId="aff8">
    <w:name w:val="結語 字元"/>
    <w:link w:val="aff7"/>
    <w:uiPriority w:val="99"/>
    <w:rsid w:val="007F3B2E"/>
    <w:rPr>
      <w:rFonts w:ascii="標楷體" w:eastAsia="標楷體"/>
      <w:color w:val="0070C0"/>
      <w:kern w:val="2"/>
      <w:sz w:val="28"/>
      <w:szCs w:val="28"/>
    </w:rPr>
  </w:style>
  <w:style w:type="table" w:customStyle="1" w:styleId="24">
    <w:name w:val="表格格線2"/>
    <w:basedOn w:val="a1"/>
    <w:next w:val="ad"/>
    <w:uiPriority w:val="59"/>
    <w:rsid w:val="00262EB0"/>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0">
    <w:name w:val="表格內文(20行高) 字元"/>
    <w:link w:val="20"/>
    <w:rsid w:val="00AD7511"/>
    <w:rPr>
      <w:rFonts w:ascii="標楷體" w:eastAsia="標楷體"/>
      <w:snapToGrid w:val="0"/>
      <w:kern w:val="2"/>
      <w:sz w:val="24"/>
      <w:szCs w:val="28"/>
    </w:rPr>
  </w:style>
  <w:style w:type="paragraph" w:customStyle="1" w:styleId="0">
    <w:name w:val="0註腳"/>
    <w:basedOn w:val="af4"/>
    <w:qFormat/>
    <w:rsid w:val="009A4485"/>
    <w:pPr>
      <w:spacing w:line="300" w:lineRule="exact"/>
      <w:ind w:leftChars="5" w:left="168" w:hangingChars="77" w:hanging="154"/>
      <w:jc w:val="both"/>
    </w:pPr>
    <w:rPr>
      <w:rFonts w:ascii="標楷體" w:hAnsi="標楷體" w:cs="Arial"/>
      <w:sz w:val="24"/>
      <w:szCs w:val="24"/>
    </w:rPr>
  </w:style>
  <w:style w:type="paragraph" w:styleId="aff9">
    <w:name w:val="Revision"/>
    <w:hidden/>
    <w:uiPriority w:val="99"/>
    <w:semiHidden/>
    <w:rsid w:val="00965751"/>
    <w:rPr>
      <w:rFonts w:ascii="標楷體" w:eastAsia="標楷體"/>
      <w:snapToGrid w:val="0"/>
      <w:kern w:val="2"/>
      <w:sz w:val="28"/>
      <w:szCs w:val="28"/>
    </w:rPr>
  </w:style>
  <w:style w:type="paragraph" w:customStyle="1" w:styleId="00">
    <w:name w:val="0一下內文"/>
    <w:basedOn w:val="a"/>
    <w:qFormat/>
    <w:rsid w:val="00FA3C5A"/>
    <w:pPr>
      <w:ind w:leftChars="225" w:left="630" w:firstLineChars="220" w:firstLine="61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158919">
      <w:bodyDiv w:val="1"/>
      <w:marLeft w:val="0"/>
      <w:marRight w:val="0"/>
      <w:marTop w:val="0"/>
      <w:marBottom w:val="0"/>
      <w:divBdr>
        <w:top w:val="none" w:sz="0" w:space="0" w:color="auto"/>
        <w:left w:val="none" w:sz="0" w:space="0" w:color="auto"/>
        <w:bottom w:val="none" w:sz="0" w:space="0" w:color="auto"/>
        <w:right w:val="none" w:sz="0" w:space="0" w:color="auto"/>
      </w:divBdr>
    </w:div>
    <w:div w:id="274990990">
      <w:bodyDiv w:val="1"/>
      <w:marLeft w:val="0"/>
      <w:marRight w:val="0"/>
      <w:marTop w:val="0"/>
      <w:marBottom w:val="0"/>
      <w:divBdr>
        <w:top w:val="none" w:sz="0" w:space="0" w:color="auto"/>
        <w:left w:val="none" w:sz="0" w:space="0" w:color="auto"/>
        <w:bottom w:val="none" w:sz="0" w:space="0" w:color="auto"/>
        <w:right w:val="none" w:sz="0" w:space="0" w:color="auto"/>
      </w:divBdr>
    </w:div>
    <w:div w:id="416050798">
      <w:bodyDiv w:val="1"/>
      <w:marLeft w:val="0"/>
      <w:marRight w:val="0"/>
      <w:marTop w:val="0"/>
      <w:marBottom w:val="0"/>
      <w:divBdr>
        <w:top w:val="none" w:sz="0" w:space="0" w:color="auto"/>
        <w:left w:val="none" w:sz="0" w:space="0" w:color="auto"/>
        <w:bottom w:val="none" w:sz="0" w:space="0" w:color="auto"/>
        <w:right w:val="none" w:sz="0" w:space="0" w:color="auto"/>
      </w:divBdr>
    </w:div>
    <w:div w:id="559287221">
      <w:bodyDiv w:val="1"/>
      <w:marLeft w:val="0"/>
      <w:marRight w:val="0"/>
      <w:marTop w:val="0"/>
      <w:marBottom w:val="0"/>
      <w:divBdr>
        <w:top w:val="none" w:sz="0" w:space="0" w:color="auto"/>
        <w:left w:val="none" w:sz="0" w:space="0" w:color="auto"/>
        <w:bottom w:val="none" w:sz="0" w:space="0" w:color="auto"/>
        <w:right w:val="none" w:sz="0" w:space="0" w:color="auto"/>
      </w:divBdr>
    </w:div>
    <w:div w:id="667561443">
      <w:bodyDiv w:val="1"/>
      <w:marLeft w:val="0"/>
      <w:marRight w:val="0"/>
      <w:marTop w:val="0"/>
      <w:marBottom w:val="0"/>
      <w:divBdr>
        <w:top w:val="none" w:sz="0" w:space="0" w:color="auto"/>
        <w:left w:val="none" w:sz="0" w:space="0" w:color="auto"/>
        <w:bottom w:val="none" w:sz="0" w:space="0" w:color="auto"/>
        <w:right w:val="none" w:sz="0" w:space="0" w:color="auto"/>
      </w:divBdr>
    </w:div>
    <w:div w:id="679043682">
      <w:bodyDiv w:val="1"/>
      <w:marLeft w:val="0"/>
      <w:marRight w:val="0"/>
      <w:marTop w:val="0"/>
      <w:marBottom w:val="0"/>
      <w:divBdr>
        <w:top w:val="none" w:sz="0" w:space="0" w:color="auto"/>
        <w:left w:val="none" w:sz="0" w:space="0" w:color="auto"/>
        <w:bottom w:val="none" w:sz="0" w:space="0" w:color="auto"/>
        <w:right w:val="none" w:sz="0" w:space="0" w:color="auto"/>
      </w:divBdr>
      <w:divsChild>
        <w:div w:id="921569051">
          <w:marLeft w:val="0"/>
          <w:marRight w:val="0"/>
          <w:marTop w:val="0"/>
          <w:marBottom w:val="0"/>
          <w:divBdr>
            <w:top w:val="none" w:sz="0" w:space="0" w:color="auto"/>
            <w:left w:val="none" w:sz="0" w:space="0" w:color="auto"/>
            <w:bottom w:val="none" w:sz="0" w:space="0" w:color="auto"/>
            <w:right w:val="none" w:sz="0" w:space="0" w:color="auto"/>
          </w:divBdr>
        </w:div>
      </w:divsChild>
    </w:div>
    <w:div w:id="713575383">
      <w:bodyDiv w:val="1"/>
      <w:marLeft w:val="0"/>
      <w:marRight w:val="0"/>
      <w:marTop w:val="0"/>
      <w:marBottom w:val="0"/>
      <w:divBdr>
        <w:top w:val="none" w:sz="0" w:space="0" w:color="auto"/>
        <w:left w:val="none" w:sz="0" w:space="0" w:color="auto"/>
        <w:bottom w:val="none" w:sz="0" w:space="0" w:color="auto"/>
        <w:right w:val="none" w:sz="0" w:space="0" w:color="auto"/>
      </w:divBdr>
    </w:div>
    <w:div w:id="731972383">
      <w:bodyDiv w:val="1"/>
      <w:marLeft w:val="0"/>
      <w:marRight w:val="0"/>
      <w:marTop w:val="0"/>
      <w:marBottom w:val="0"/>
      <w:divBdr>
        <w:top w:val="none" w:sz="0" w:space="0" w:color="auto"/>
        <w:left w:val="none" w:sz="0" w:space="0" w:color="auto"/>
        <w:bottom w:val="none" w:sz="0" w:space="0" w:color="auto"/>
        <w:right w:val="none" w:sz="0" w:space="0" w:color="auto"/>
      </w:divBdr>
    </w:div>
    <w:div w:id="733700981">
      <w:bodyDiv w:val="1"/>
      <w:marLeft w:val="0"/>
      <w:marRight w:val="0"/>
      <w:marTop w:val="0"/>
      <w:marBottom w:val="0"/>
      <w:divBdr>
        <w:top w:val="none" w:sz="0" w:space="0" w:color="auto"/>
        <w:left w:val="none" w:sz="0" w:space="0" w:color="auto"/>
        <w:bottom w:val="none" w:sz="0" w:space="0" w:color="auto"/>
        <w:right w:val="none" w:sz="0" w:space="0" w:color="auto"/>
      </w:divBdr>
    </w:div>
    <w:div w:id="1258753318">
      <w:bodyDiv w:val="1"/>
      <w:marLeft w:val="0"/>
      <w:marRight w:val="0"/>
      <w:marTop w:val="0"/>
      <w:marBottom w:val="0"/>
      <w:divBdr>
        <w:top w:val="none" w:sz="0" w:space="0" w:color="auto"/>
        <w:left w:val="none" w:sz="0" w:space="0" w:color="auto"/>
        <w:bottom w:val="none" w:sz="0" w:space="0" w:color="auto"/>
        <w:right w:val="none" w:sz="0" w:space="0" w:color="auto"/>
      </w:divBdr>
    </w:div>
    <w:div w:id="1271624314">
      <w:bodyDiv w:val="1"/>
      <w:marLeft w:val="0"/>
      <w:marRight w:val="0"/>
      <w:marTop w:val="0"/>
      <w:marBottom w:val="0"/>
      <w:divBdr>
        <w:top w:val="none" w:sz="0" w:space="0" w:color="auto"/>
        <w:left w:val="none" w:sz="0" w:space="0" w:color="auto"/>
        <w:bottom w:val="none" w:sz="0" w:space="0" w:color="auto"/>
        <w:right w:val="none" w:sz="0" w:space="0" w:color="auto"/>
      </w:divBdr>
      <w:divsChild>
        <w:div w:id="200361540">
          <w:marLeft w:val="0"/>
          <w:marRight w:val="0"/>
          <w:marTop w:val="0"/>
          <w:marBottom w:val="0"/>
          <w:divBdr>
            <w:top w:val="none" w:sz="0" w:space="0" w:color="auto"/>
            <w:left w:val="none" w:sz="0" w:space="0" w:color="auto"/>
            <w:bottom w:val="none" w:sz="0" w:space="0" w:color="auto"/>
            <w:right w:val="none" w:sz="0" w:space="0" w:color="auto"/>
          </w:divBdr>
        </w:div>
      </w:divsChild>
    </w:div>
    <w:div w:id="1276056842">
      <w:bodyDiv w:val="1"/>
      <w:marLeft w:val="0"/>
      <w:marRight w:val="0"/>
      <w:marTop w:val="0"/>
      <w:marBottom w:val="0"/>
      <w:divBdr>
        <w:top w:val="none" w:sz="0" w:space="0" w:color="auto"/>
        <w:left w:val="none" w:sz="0" w:space="0" w:color="auto"/>
        <w:bottom w:val="none" w:sz="0" w:space="0" w:color="auto"/>
        <w:right w:val="none" w:sz="0" w:space="0" w:color="auto"/>
      </w:divBdr>
    </w:div>
    <w:div w:id="1526169139">
      <w:bodyDiv w:val="1"/>
      <w:marLeft w:val="0"/>
      <w:marRight w:val="0"/>
      <w:marTop w:val="0"/>
      <w:marBottom w:val="0"/>
      <w:divBdr>
        <w:top w:val="none" w:sz="0" w:space="0" w:color="auto"/>
        <w:left w:val="none" w:sz="0" w:space="0" w:color="auto"/>
        <w:bottom w:val="none" w:sz="0" w:space="0" w:color="auto"/>
        <w:right w:val="none" w:sz="0" w:space="0" w:color="auto"/>
      </w:divBdr>
    </w:div>
    <w:div w:id="1619099494">
      <w:bodyDiv w:val="1"/>
      <w:marLeft w:val="0"/>
      <w:marRight w:val="0"/>
      <w:marTop w:val="0"/>
      <w:marBottom w:val="0"/>
      <w:divBdr>
        <w:top w:val="none" w:sz="0" w:space="0" w:color="auto"/>
        <w:left w:val="none" w:sz="0" w:space="0" w:color="auto"/>
        <w:bottom w:val="none" w:sz="0" w:space="0" w:color="auto"/>
        <w:right w:val="none" w:sz="0" w:space="0" w:color="auto"/>
      </w:divBdr>
    </w:div>
    <w:div w:id="1644894337">
      <w:bodyDiv w:val="1"/>
      <w:marLeft w:val="0"/>
      <w:marRight w:val="0"/>
      <w:marTop w:val="0"/>
      <w:marBottom w:val="0"/>
      <w:divBdr>
        <w:top w:val="none" w:sz="0" w:space="0" w:color="auto"/>
        <w:left w:val="none" w:sz="0" w:space="0" w:color="auto"/>
        <w:bottom w:val="none" w:sz="0" w:space="0" w:color="auto"/>
        <w:right w:val="none" w:sz="0" w:space="0" w:color="auto"/>
      </w:divBdr>
    </w:div>
    <w:div w:id="1983995848">
      <w:bodyDiv w:val="1"/>
      <w:marLeft w:val="0"/>
      <w:marRight w:val="0"/>
      <w:marTop w:val="0"/>
      <w:marBottom w:val="0"/>
      <w:divBdr>
        <w:top w:val="none" w:sz="0" w:space="0" w:color="auto"/>
        <w:left w:val="none" w:sz="0" w:space="0" w:color="auto"/>
        <w:bottom w:val="none" w:sz="0" w:space="0" w:color="auto"/>
        <w:right w:val="none" w:sz="0" w:space="0" w:color="auto"/>
      </w:divBdr>
      <w:divsChild>
        <w:div w:id="1836606871">
          <w:marLeft w:val="0"/>
          <w:marRight w:val="0"/>
          <w:marTop w:val="0"/>
          <w:marBottom w:val="0"/>
          <w:divBdr>
            <w:top w:val="none" w:sz="0" w:space="0" w:color="auto"/>
            <w:left w:val="none" w:sz="0" w:space="0" w:color="auto"/>
            <w:bottom w:val="none" w:sz="0" w:space="0" w:color="auto"/>
            <w:right w:val="none" w:sz="0" w:space="0" w:color="auto"/>
          </w:divBdr>
        </w:div>
      </w:divsChild>
    </w:div>
    <w:div w:id="2075734655">
      <w:bodyDiv w:val="1"/>
      <w:marLeft w:val="0"/>
      <w:marRight w:val="0"/>
      <w:marTop w:val="0"/>
      <w:marBottom w:val="0"/>
      <w:divBdr>
        <w:top w:val="none" w:sz="0" w:space="0" w:color="auto"/>
        <w:left w:val="none" w:sz="0" w:space="0" w:color="auto"/>
        <w:bottom w:val="none" w:sz="0" w:space="0" w:color="auto"/>
        <w:right w:val="none" w:sz="0" w:space="0" w:color="auto"/>
      </w:divBdr>
    </w:div>
    <w:div w:id="2145537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20230\&#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D0BD90-47F9-42D2-9EB5-65F0D6DC8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25</Pages>
  <Words>498</Words>
  <Characters>2843</Characters>
  <Application>Microsoft Office Word</Application>
  <DocSecurity>0</DocSecurity>
  <Lines>23</Lines>
  <Paragraphs>6</Paragraphs>
  <ScaleCrop>false</ScaleCrop>
  <Company/>
  <LinksUpToDate>false</LinksUpToDate>
  <CharactersWithSpaces>3335</CharactersWithSpaces>
  <SharedDoc>false</SharedDoc>
  <HLinks>
    <vt:vector size="60" baseType="variant">
      <vt:variant>
        <vt:i4>1507391</vt:i4>
      </vt:variant>
      <vt:variant>
        <vt:i4>56</vt:i4>
      </vt:variant>
      <vt:variant>
        <vt:i4>0</vt:i4>
      </vt:variant>
      <vt:variant>
        <vt:i4>5</vt:i4>
      </vt:variant>
      <vt:variant>
        <vt:lpwstr/>
      </vt:variant>
      <vt:variant>
        <vt:lpwstr>_Toc203481655</vt:lpwstr>
      </vt:variant>
      <vt:variant>
        <vt:i4>1507391</vt:i4>
      </vt:variant>
      <vt:variant>
        <vt:i4>50</vt:i4>
      </vt:variant>
      <vt:variant>
        <vt:i4>0</vt:i4>
      </vt:variant>
      <vt:variant>
        <vt:i4>5</vt:i4>
      </vt:variant>
      <vt:variant>
        <vt:lpwstr/>
      </vt:variant>
      <vt:variant>
        <vt:lpwstr>_Toc203481654</vt:lpwstr>
      </vt:variant>
      <vt:variant>
        <vt:i4>1507391</vt:i4>
      </vt:variant>
      <vt:variant>
        <vt:i4>44</vt:i4>
      </vt:variant>
      <vt:variant>
        <vt:i4>0</vt:i4>
      </vt:variant>
      <vt:variant>
        <vt:i4>5</vt:i4>
      </vt:variant>
      <vt:variant>
        <vt:lpwstr/>
      </vt:variant>
      <vt:variant>
        <vt:lpwstr>_Toc203481653</vt:lpwstr>
      </vt:variant>
      <vt:variant>
        <vt:i4>1507391</vt:i4>
      </vt:variant>
      <vt:variant>
        <vt:i4>38</vt:i4>
      </vt:variant>
      <vt:variant>
        <vt:i4>0</vt:i4>
      </vt:variant>
      <vt:variant>
        <vt:i4>5</vt:i4>
      </vt:variant>
      <vt:variant>
        <vt:lpwstr/>
      </vt:variant>
      <vt:variant>
        <vt:lpwstr>_Toc203481652</vt:lpwstr>
      </vt:variant>
      <vt:variant>
        <vt:i4>1507391</vt:i4>
      </vt:variant>
      <vt:variant>
        <vt:i4>32</vt:i4>
      </vt:variant>
      <vt:variant>
        <vt:i4>0</vt:i4>
      </vt:variant>
      <vt:variant>
        <vt:i4>5</vt:i4>
      </vt:variant>
      <vt:variant>
        <vt:lpwstr/>
      </vt:variant>
      <vt:variant>
        <vt:lpwstr>_Toc203481651</vt:lpwstr>
      </vt:variant>
      <vt:variant>
        <vt:i4>1507391</vt:i4>
      </vt:variant>
      <vt:variant>
        <vt:i4>26</vt:i4>
      </vt:variant>
      <vt:variant>
        <vt:i4>0</vt:i4>
      </vt:variant>
      <vt:variant>
        <vt:i4>5</vt:i4>
      </vt:variant>
      <vt:variant>
        <vt:lpwstr/>
      </vt:variant>
      <vt:variant>
        <vt:lpwstr>_Toc203481650</vt:lpwstr>
      </vt:variant>
      <vt:variant>
        <vt:i4>1441855</vt:i4>
      </vt:variant>
      <vt:variant>
        <vt:i4>20</vt:i4>
      </vt:variant>
      <vt:variant>
        <vt:i4>0</vt:i4>
      </vt:variant>
      <vt:variant>
        <vt:i4>5</vt:i4>
      </vt:variant>
      <vt:variant>
        <vt:lpwstr/>
      </vt:variant>
      <vt:variant>
        <vt:lpwstr>_Toc203481649</vt:lpwstr>
      </vt:variant>
      <vt:variant>
        <vt:i4>1441855</vt:i4>
      </vt:variant>
      <vt:variant>
        <vt:i4>14</vt:i4>
      </vt:variant>
      <vt:variant>
        <vt:i4>0</vt:i4>
      </vt:variant>
      <vt:variant>
        <vt:i4>5</vt:i4>
      </vt:variant>
      <vt:variant>
        <vt:lpwstr/>
      </vt:variant>
      <vt:variant>
        <vt:lpwstr>_Toc203481648</vt:lpwstr>
      </vt:variant>
      <vt:variant>
        <vt:i4>1441855</vt:i4>
      </vt:variant>
      <vt:variant>
        <vt:i4>8</vt:i4>
      </vt:variant>
      <vt:variant>
        <vt:i4>0</vt:i4>
      </vt:variant>
      <vt:variant>
        <vt:i4>5</vt:i4>
      </vt:variant>
      <vt:variant>
        <vt:lpwstr/>
      </vt:variant>
      <vt:variant>
        <vt:lpwstr>_Toc203481647</vt:lpwstr>
      </vt:variant>
      <vt:variant>
        <vt:i4>1441855</vt:i4>
      </vt:variant>
      <vt:variant>
        <vt:i4>2</vt:i4>
      </vt:variant>
      <vt:variant>
        <vt:i4>0</vt:i4>
      </vt:variant>
      <vt:variant>
        <vt:i4>5</vt:i4>
      </vt:variant>
      <vt:variant>
        <vt:lpwstr/>
      </vt:variant>
      <vt:variant>
        <vt:lpwstr>_Toc203481646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98年度財團法人石材暨資源產業研究發展中心</dc:title>
  <dc:subject/>
  <dc:creator>20230</dc:creator>
  <cp:keywords/>
  <cp:lastModifiedBy>Administrator</cp:lastModifiedBy>
  <cp:revision>2</cp:revision>
  <cp:lastPrinted>2025-07-24T02:03:00Z</cp:lastPrinted>
  <dcterms:created xsi:type="dcterms:W3CDTF">2025-08-29T08:27:00Z</dcterms:created>
  <dcterms:modified xsi:type="dcterms:W3CDTF">2025-08-29T08:27:00Z</dcterms:modified>
</cp:coreProperties>
</file>