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EF0C42" w:rsidRPr="00461CD9" w:rsidRDefault="00EF0C42" w:rsidP="00A34199">
      <w:pPr>
        <w:pStyle w:val="14"/>
        <w:ind w:left="566" w:hanging="566"/>
        <w:outlineLvl w:val="1"/>
        <w:rPr>
          <w:rStyle w:val="146"/>
          <w:bCs/>
          <w:snapToGrid w:val="0"/>
        </w:rPr>
      </w:pPr>
      <w:bookmarkStart w:id="3" w:name="_Toc204602621"/>
      <w:r w:rsidRPr="00461CD9">
        <w:rPr>
          <w:rStyle w:val="146"/>
          <w:rFonts w:hint="eastAsia"/>
          <w:bCs/>
          <w:snapToGrid w:val="0"/>
        </w:rPr>
        <w:t>一、</w:t>
      </w:r>
      <w:r w:rsidR="00C27C5C">
        <w:rPr>
          <w:rFonts w:hint="eastAsia"/>
          <w:bCs/>
        </w:rPr>
        <w:t>我國1</w:t>
      </w:r>
      <w:r w:rsidR="00B10228" w:rsidRPr="00461CD9">
        <w:rPr>
          <w:rFonts w:hint="eastAsia"/>
          <w:bCs/>
        </w:rPr>
        <w:t>13年度</w:t>
      </w:r>
      <w:r w:rsidRPr="00461CD9">
        <w:rPr>
          <w:rFonts w:hint="eastAsia"/>
          <w:bCs/>
        </w:rPr>
        <w:t>來臺旅客人數</w:t>
      </w:r>
      <w:r w:rsidR="00B10228" w:rsidRPr="00461CD9">
        <w:rPr>
          <w:rFonts w:hint="eastAsia"/>
          <w:bCs/>
        </w:rPr>
        <w:t>未達</w:t>
      </w:r>
      <w:r w:rsidR="00C27C5C" w:rsidRPr="00C27C5C">
        <w:rPr>
          <w:rFonts w:hint="eastAsia"/>
          <w:bCs/>
        </w:rPr>
        <w:t>「精準客源開拓計畫」</w:t>
      </w:r>
      <w:r w:rsidR="00DD5369">
        <w:rPr>
          <w:rFonts w:hint="eastAsia"/>
          <w:bCs/>
        </w:rPr>
        <w:t>所訂</w:t>
      </w:r>
      <w:r w:rsidR="00B10228" w:rsidRPr="00461CD9">
        <w:rPr>
          <w:rFonts w:hint="eastAsia"/>
          <w:bCs/>
        </w:rPr>
        <w:t>目標</w:t>
      </w:r>
      <w:r w:rsidRPr="00461CD9">
        <w:rPr>
          <w:rFonts w:hint="eastAsia"/>
          <w:bCs/>
        </w:rPr>
        <w:t>，</w:t>
      </w:r>
      <w:r w:rsidR="004108D1">
        <w:rPr>
          <w:rFonts w:hint="eastAsia"/>
          <w:bCs/>
        </w:rPr>
        <w:t>且</w:t>
      </w:r>
      <w:r w:rsidR="00C27C5C">
        <w:rPr>
          <w:rFonts w:hint="eastAsia"/>
          <w:bCs/>
        </w:rPr>
        <w:t>旅客</w:t>
      </w:r>
      <w:r w:rsidR="004108D1">
        <w:rPr>
          <w:rFonts w:hint="eastAsia"/>
          <w:bCs/>
        </w:rPr>
        <w:t>消費力亦較112年度減弱，</w:t>
      </w:r>
      <w:r w:rsidR="00D440C1">
        <w:rPr>
          <w:rFonts w:hint="eastAsia"/>
          <w:bCs/>
        </w:rPr>
        <w:t>另</w:t>
      </w:r>
      <w:r w:rsidR="00131096">
        <w:rPr>
          <w:rFonts w:hint="eastAsia"/>
          <w:bCs/>
        </w:rPr>
        <w:t>部分</w:t>
      </w:r>
      <w:r w:rsidR="00A96379">
        <w:rPr>
          <w:rFonts w:hAnsi="標楷體" w:hint="eastAsia"/>
        </w:rPr>
        <w:t>國家</w:t>
      </w:r>
      <w:r w:rsidR="000F3F7F" w:rsidRPr="000F3F7F">
        <w:rPr>
          <w:rFonts w:hAnsi="標楷體" w:hint="eastAsia"/>
        </w:rPr>
        <w:t>經費產出效益與所投入行銷經費規模恐未相稱</w:t>
      </w:r>
      <w:r w:rsidR="006C76F5" w:rsidRPr="00461CD9">
        <w:rPr>
          <w:rFonts w:hint="eastAsia"/>
          <w:bCs/>
        </w:rPr>
        <w:t>，</w:t>
      </w:r>
      <w:r w:rsidR="00B10228" w:rsidRPr="00461CD9">
        <w:rPr>
          <w:rFonts w:hint="eastAsia"/>
          <w:bCs/>
        </w:rPr>
        <w:t>允宜檢討</w:t>
      </w:r>
      <w:r w:rsidR="00D440C1">
        <w:rPr>
          <w:rFonts w:hint="eastAsia"/>
          <w:bCs/>
        </w:rPr>
        <w:t>改進</w:t>
      </w:r>
      <w:bookmarkEnd w:id="3"/>
    </w:p>
    <w:p w:rsidR="00EF0C42" w:rsidRPr="00461CD9" w:rsidRDefault="00EF0C42" w:rsidP="008B10D5">
      <w:pPr>
        <w:ind w:left="566" w:firstLine="566"/>
      </w:pPr>
      <w:r w:rsidRPr="00461CD9">
        <w:rPr>
          <w:rFonts w:hint="eastAsia"/>
        </w:rPr>
        <w:t>觀光署「精準客源開拓計畫」執行策略</w:t>
      </w:r>
      <w:r w:rsidR="00AE09AC" w:rsidRPr="00461CD9">
        <w:rPr>
          <w:rFonts w:hint="eastAsia"/>
        </w:rPr>
        <w:t>主要</w:t>
      </w:r>
      <w:r w:rsidR="00826A23">
        <w:rPr>
          <w:rFonts w:hint="eastAsia"/>
        </w:rPr>
        <w:t>包</w:t>
      </w:r>
      <w:r w:rsidR="004932CC">
        <w:rPr>
          <w:rFonts w:hint="eastAsia"/>
        </w:rPr>
        <w:t>括</w:t>
      </w:r>
      <w:r w:rsidRPr="00461CD9">
        <w:rPr>
          <w:rFonts w:hint="eastAsia"/>
        </w:rPr>
        <w:t>辦理重點10國</w:t>
      </w:r>
      <w:r w:rsidR="00826A23" w:rsidRPr="00461CD9">
        <w:rPr>
          <w:rStyle w:val="afe"/>
        </w:rPr>
        <w:footnoteReference w:id="1"/>
      </w:r>
      <w:r w:rsidRPr="00461CD9">
        <w:rPr>
          <w:rFonts w:hint="eastAsia"/>
        </w:rPr>
        <w:t>精準行銷、歐美</w:t>
      </w:r>
      <w:r w:rsidR="00D24B97" w:rsidRPr="00461CD9">
        <w:rPr>
          <w:rFonts w:hint="eastAsia"/>
        </w:rPr>
        <w:t>等</w:t>
      </w:r>
      <w:r w:rsidRPr="00461CD9">
        <w:rPr>
          <w:rFonts w:hint="eastAsia"/>
        </w:rPr>
        <w:t>長程市場及紐澳等新興潛力市場之行銷推廣</w:t>
      </w:r>
      <w:r w:rsidR="00AE09AC" w:rsidRPr="00461CD9">
        <w:rPr>
          <w:rFonts w:hint="eastAsia"/>
        </w:rPr>
        <w:t>等，茲分析</w:t>
      </w:r>
      <w:r w:rsidRPr="00461CD9">
        <w:rPr>
          <w:rFonts w:hint="eastAsia"/>
        </w:rPr>
        <w:t>及說明如</w:t>
      </w:r>
      <w:r w:rsidR="00AE09AC" w:rsidRPr="00461CD9">
        <w:rPr>
          <w:rFonts w:hint="eastAsia"/>
        </w:rPr>
        <w:t>次</w:t>
      </w:r>
      <w:r w:rsidRPr="00461CD9">
        <w:rPr>
          <w:rFonts w:hint="eastAsia"/>
        </w:rPr>
        <w:t xml:space="preserve">: </w:t>
      </w:r>
    </w:p>
    <w:p w:rsidR="00EF0C42" w:rsidRPr="00461CD9" w:rsidRDefault="00EF0C42" w:rsidP="008B10D5">
      <w:pPr>
        <w:pStyle w:val="a7"/>
        <w:ind w:left="849" w:hanging="283"/>
        <w:rPr>
          <w:rFonts w:hint="eastAsia"/>
          <w:b/>
          <w:bCs/>
        </w:rPr>
      </w:pPr>
      <w:r w:rsidRPr="00461CD9">
        <w:rPr>
          <w:rFonts w:hint="eastAsia"/>
          <w:b/>
          <w:bCs/>
        </w:rPr>
        <w:t>(</w:t>
      </w:r>
      <w:r w:rsidRPr="00461CD9">
        <w:rPr>
          <w:b/>
          <w:bCs/>
        </w:rPr>
        <w:t>一)</w:t>
      </w:r>
      <w:r w:rsidRPr="00461CD9">
        <w:rPr>
          <w:rFonts w:hint="eastAsia"/>
          <w:b/>
          <w:bCs/>
        </w:rPr>
        <w:t>「精準客源開拓計畫」</w:t>
      </w:r>
      <w:r w:rsidR="006B37FD">
        <w:rPr>
          <w:rFonts w:hint="eastAsia"/>
          <w:b/>
          <w:bCs/>
        </w:rPr>
        <w:t>112至113年度</w:t>
      </w:r>
      <w:r w:rsidR="008112CC">
        <w:rPr>
          <w:rFonts w:hint="eastAsia"/>
          <w:b/>
          <w:bCs/>
        </w:rPr>
        <w:t>累</w:t>
      </w:r>
      <w:r w:rsidR="006B37FD">
        <w:rPr>
          <w:rFonts w:hint="eastAsia"/>
          <w:b/>
          <w:bCs/>
        </w:rPr>
        <w:t>計投入經費前三高之國家，依序為日本、韓國</w:t>
      </w:r>
      <w:r w:rsidR="008112CC">
        <w:rPr>
          <w:rFonts w:hint="eastAsia"/>
          <w:b/>
          <w:bCs/>
        </w:rPr>
        <w:t>及</w:t>
      </w:r>
      <w:r w:rsidR="006B37FD">
        <w:rPr>
          <w:rFonts w:hint="eastAsia"/>
          <w:b/>
          <w:bCs/>
        </w:rPr>
        <w:t>新加坡</w:t>
      </w:r>
    </w:p>
    <w:p w:rsidR="00590BB7" w:rsidRDefault="00EF0C42" w:rsidP="008112CC">
      <w:pPr>
        <w:pStyle w:val="21"/>
        <w:ind w:left="850" w:firstLine="566"/>
        <w:rPr>
          <w:rFonts w:hint="eastAsia"/>
        </w:rPr>
      </w:pPr>
      <w:r w:rsidRPr="00461CD9">
        <w:rPr>
          <w:rFonts w:hint="eastAsia"/>
        </w:rPr>
        <w:t>「精準客源開拓計畫」主要</w:t>
      </w:r>
      <w:r w:rsidR="000A26A1" w:rsidRPr="00461CD9">
        <w:rPr>
          <w:rFonts w:hint="eastAsia"/>
        </w:rPr>
        <w:t>辦</w:t>
      </w:r>
      <w:r w:rsidR="009E4453" w:rsidRPr="00461CD9">
        <w:rPr>
          <w:rFonts w:hint="eastAsia"/>
        </w:rPr>
        <w:t>理項目包</w:t>
      </w:r>
      <w:r w:rsidR="00236F20">
        <w:rPr>
          <w:rFonts w:hint="eastAsia"/>
        </w:rPr>
        <w:t>括</w:t>
      </w:r>
      <w:r w:rsidRPr="00461CD9">
        <w:t>媒體廣告採購、實體與線上觀光宣傳</w:t>
      </w:r>
      <w:r w:rsidR="009E4453" w:rsidRPr="00461CD9">
        <w:rPr>
          <w:rFonts w:hint="eastAsia"/>
        </w:rPr>
        <w:t>及推廣</w:t>
      </w:r>
      <w:r w:rsidRPr="00461CD9">
        <w:t>活動等</w:t>
      </w:r>
      <w:r w:rsidR="009E4453" w:rsidRPr="00461CD9">
        <w:rPr>
          <w:rFonts w:hint="eastAsia"/>
        </w:rPr>
        <w:t>。</w:t>
      </w:r>
      <w:r w:rsidRPr="00461CD9">
        <w:rPr>
          <w:rFonts w:hint="eastAsia"/>
        </w:rPr>
        <w:t>據觀光署</w:t>
      </w:r>
      <w:r w:rsidR="009E4453" w:rsidRPr="00461CD9">
        <w:rPr>
          <w:rFonts w:hint="eastAsia"/>
        </w:rPr>
        <w:t>統計</w:t>
      </w:r>
      <w:r w:rsidRPr="00461CD9">
        <w:rPr>
          <w:rFonts w:hint="eastAsia"/>
        </w:rPr>
        <w:t>，「精準客源開拓計畫</w:t>
      </w:r>
      <w:r w:rsidR="009E4453" w:rsidRPr="00461CD9">
        <w:rPr>
          <w:rFonts w:hAnsi="標楷體" w:hint="eastAsia"/>
        </w:rPr>
        <w:t>」</w:t>
      </w:r>
      <w:r w:rsidRPr="00461CD9">
        <w:rPr>
          <w:rFonts w:hint="eastAsia"/>
        </w:rPr>
        <w:t>11</w:t>
      </w:r>
      <w:r w:rsidR="00590BB7">
        <w:rPr>
          <w:rFonts w:hint="eastAsia"/>
        </w:rPr>
        <w:t>2</w:t>
      </w:r>
      <w:r w:rsidRPr="00461CD9">
        <w:rPr>
          <w:rFonts w:hint="eastAsia"/>
        </w:rPr>
        <w:t>至113年度</w:t>
      </w:r>
      <w:r w:rsidR="007B2FBD">
        <w:rPr>
          <w:rStyle w:val="afe"/>
        </w:rPr>
        <w:footnoteReference w:id="2"/>
      </w:r>
      <w:r w:rsidRPr="00461CD9">
        <w:rPr>
          <w:rFonts w:hint="eastAsia"/>
        </w:rPr>
        <w:t>累計</w:t>
      </w:r>
      <w:r w:rsidR="00E84D4B" w:rsidRPr="00461CD9">
        <w:rPr>
          <w:rFonts w:hint="eastAsia"/>
        </w:rPr>
        <w:t>決算數</w:t>
      </w:r>
      <w:r w:rsidRPr="00461CD9">
        <w:t>2</w:t>
      </w:r>
      <w:r w:rsidR="008112CC">
        <w:rPr>
          <w:rFonts w:hint="eastAsia"/>
        </w:rPr>
        <w:t>4</w:t>
      </w:r>
      <w:r w:rsidRPr="00461CD9">
        <w:t>.</w:t>
      </w:r>
      <w:r w:rsidR="008112CC">
        <w:rPr>
          <w:rFonts w:hint="eastAsia"/>
        </w:rPr>
        <w:t>38</w:t>
      </w:r>
      <w:r w:rsidRPr="00461CD9">
        <w:rPr>
          <w:rFonts w:hint="eastAsia"/>
        </w:rPr>
        <w:t>億元，</w:t>
      </w:r>
      <w:r w:rsidR="00E84D4B" w:rsidRPr="00461CD9">
        <w:rPr>
          <w:rFonts w:hint="eastAsia"/>
        </w:rPr>
        <w:t>經觀察</w:t>
      </w:r>
      <w:r w:rsidRPr="00461CD9">
        <w:rPr>
          <w:rFonts w:hint="eastAsia"/>
        </w:rPr>
        <w:t>重點10國及美國等11個</w:t>
      </w:r>
      <w:r w:rsidR="006D2DF6">
        <w:rPr>
          <w:rFonts w:hint="eastAsia"/>
        </w:rPr>
        <w:t>主要市場</w:t>
      </w:r>
      <w:r w:rsidRPr="00461CD9">
        <w:rPr>
          <w:rFonts w:hint="eastAsia"/>
        </w:rPr>
        <w:t>，累計投入</w:t>
      </w:r>
      <w:r w:rsidR="00E84D4B" w:rsidRPr="00461CD9">
        <w:rPr>
          <w:rFonts w:hint="eastAsia"/>
        </w:rPr>
        <w:t>金額</w:t>
      </w:r>
      <w:r w:rsidRPr="00461CD9">
        <w:rPr>
          <w:rFonts w:hint="eastAsia"/>
        </w:rPr>
        <w:t>達2億元以上者，由高至低排序，分別為日本、韓國</w:t>
      </w:r>
      <w:r w:rsidR="008112CC">
        <w:rPr>
          <w:rFonts w:hint="eastAsia"/>
        </w:rPr>
        <w:t>、</w:t>
      </w:r>
      <w:r w:rsidRPr="00461CD9">
        <w:rPr>
          <w:rFonts w:hint="eastAsia"/>
        </w:rPr>
        <w:t>新加坡</w:t>
      </w:r>
      <w:r w:rsidR="008112CC">
        <w:rPr>
          <w:rFonts w:hint="eastAsia"/>
        </w:rPr>
        <w:t>及</w:t>
      </w:r>
      <w:r w:rsidRPr="00461CD9">
        <w:rPr>
          <w:rFonts w:hint="eastAsia"/>
        </w:rPr>
        <w:t>美國(詳表</w:t>
      </w:r>
      <w:r w:rsidR="00DF08A5" w:rsidRPr="00461CD9">
        <w:rPr>
          <w:rFonts w:hint="eastAsia"/>
        </w:rPr>
        <w:t>3-1-1</w:t>
      </w:r>
      <w:r w:rsidRPr="00461CD9">
        <w:rPr>
          <w:rFonts w:hint="eastAsia"/>
        </w:rPr>
        <w:t>)</w:t>
      </w:r>
      <w:r w:rsidR="008112CC">
        <w:rPr>
          <w:rFonts w:hint="eastAsia"/>
        </w:rPr>
        <w:t>。</w:t>
      </w:r>
    </w:p>
    <w:p w:rsidR="00EF0C42" w:rsidRPr="00461CD9" w:rsidRDefault="00EF0C42" w:rsidP="00DF08A5">
      <w:pPr>
        <w:ind w:leftChars="-5" w:left="1092" w:hangingChars="390" w:hanging="1106"/>
        <w:rPr>
          <w:rFonts w:hint="eastAsia"/>
          <w:sz w:val="24"/>
          <w:szCs w:val="24"/>
        </w:rPr>
      </w:pPr>
      <w:r w:rsidRPr="00461CD9">
        <w:rPr>
          <w:rFonts w:hint="eastAsia"/>
          <w:b/>
          <w:bCs/>
        </w:rPr>
        <w:t>表</w:t>
      </w:r>
      <w:r w:rsidR="00D92210" w:rsidRPr="00461CD9">
        <w:rPr>
          <w:rFonts w:hint="eastAsia"/>
          <w:b/>
          <w:bCs/>
        </w:rPr>
        <w:t>3-1-1</w:t>
      </w:r>
      <w:r w:rsidR="00DF08A5" w:rsidRPr="00461CD9">
        <w:rPr>
          <w:rFonts w:hint="eastAsia"/>
          <w:b/>
          <w:bCs/>
        </w:rPr>
        <w:t xml:space="preserve"> </w:t>
      </w:r>
      <w:r w:rsidRPr="00461CD9">
        <w:rPr>
          <w:rFonts w:hint="eastAsia"/>
          <w:b/>
          <w:bCs/>
        </w:rPr>
        <w:t>「精準客源開拓計畫」11</w:t>
      </w:r>
      <w:r w:rsidR="00C83F7A">
        <w:rPr>
          <w:rFonts w:hint="eastAsia"/>
          <w:b/>
          <w:bCs/>
        </w:rPr>
        <w:t>2</w:t>
      </w:r>
      <w:r w:rsidRPr="00461CD9">
        <w:rPr>
          <w:rFonts w:hint="eastAsia"/>
          <w:b/>
          <w:bCs/>
        </w:rPr>
        <w:t>至113年度</w:t>
      </w:r>
      <w:r w:rsidRPr="00461CD9">
        <w:rPr>
          <w:rFonts w:cs="新細明體-ExtB" w:hint="eastAsia"/>
          <w:b/>
          <w:bCs/>
        </w:rPr>
        <w:t>國家(地區)別</w:t>
      </w:r>
      <w:r w:rsidR="00D92210" w:rsidRPr="00461CD9">
        <w:rPr>
          <w:rFonts w:cs="新細明體-ExtB" w:hint="eastAsia"/>
          <w:b/>
          <w:bCs/>
        </w:rPr>
        <w:t>預算</w:t>
      </w:r>
      <w:r w:rsidRPr="00461CD9">
        <w:rPr>
          <w:rFonts w:hint="eastAsia"/>
          <w:b/>
          <w:bCs/>
        </w:rPr>
        <w:t xml:space="preserve">執行概況表       </w:t>
      </w:r>
      <w:r w:rsidRPr="00461CD9">
        <w:rPr>
          <w:b/>
          <w:bCs/>
        </w:rPr>
        <w:t xml:space="preserve">                  </w:t>
      </w:r>
      <w:r w:rsidR="008B10D5" w:rsidRPr="00461CD9">
        <w:rPr>
          <w:rFonts w:hint="eastAsia"/>
          <w:b/>
          <w:bCs/>
        </w:rPr>
        <w:t xml:space="preserve">   </w:t>
      </w:r>
      <w:r w:rsidRPr="00461CD9">
        <w:rPr>
          <w:b/>
          <w:bCs/>
        </w:rPr>
        <w:t xml:space="preserve"> </w:t>
      </w:r>
      <w:r w:rsidRPr="00461CD9">
        <w:rPr>
          <w:rFonts w:hint="eastAsia"/>
          <w:sz w:val="24"/>
          <w:szCs w:val="24"/>
        </w:rPr>
        <w:t>單位：</w:t>
      </w:r>
      <w:r w:rsidRPr="00461CD9">
        <w:rPr>
          <w:rFonts w:ascii="Apple Color Emoji" w:hAnsi="Apple Color Emoji" w:cs="Apple Color Emoji" w:hint="eastAsia"/>
          <w:sz w:val="24"/>
          <w:szCs w:val="24"/>
        </w:rPr>
        <w:t>新臺幣千元</w:t>
      </w:r>
      <w:r w:rsidRPr="00461CD9">
        <w:rPr>
          <w:rFonts w:cs="Apple Color Emoji" w:hint="eastAsia"/>
          <w:sz w:val="24"/>
          <w:szCs w:val="24"/>
        </w:rPr>
        <w:t>；</w:t>
      </w:r>
      <w:r w:rsidRPr="00461CD9">
        <w:rPr>
          <w:rFonts w:ascii="Apple Color Emoji" w:hAnsi="Apple Color Emoji" w:cs="Apple Color Emoji" w:hint="eastAsia"/>
          <w:sz w:val="24"/>
          <w:szCs w:val="24"/>
        </w:rPr>
        <w:t>%</w:t>
      </w:r>
    </w:p>
    <w:tbl>
      <w:tblPr>
        <w:tblW w:w="854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8"/>
        <w:gridCol w:w="1562"/>
        <w:gridCol w:w="1596"/>
        <w:gridCol w:w="1540"/>
        <w:gridCol w:w="42"/>
        <w:gridCol w:w="1528"/>
        <w:gridCol w:w="39"/>
        <w:gridCol w:w="1555"/>
      </w:tblGrid>
      <w:tr w:rsidR="00590BB7" w:rsidRPr="00461CD9" w:rsidTr="00326BDC">
        <w:trPr>
          <w:trHeight w:val="214"/>
          <w:tblHeader/>
        </w:trPr>
        <w:tc>
          <w:tcPr>
            <w:tcW w:w="678" w:type="dxa"/>
            <w:vMerge w:val="restart"/>
            <w:vAlign w:val="center"/>
            <w:hideMark/>
          </w:tcPr>
          <w:p w:rsidR="00590BB7" w:rsidRPr="00461CD9" w:rsidRDefault="00590BB7" w:rsidP="008B10D5">
            <w:pPr>
              <w:pStyle w:val="142"/>
            </w:pPr>
            <w:r w:rsidRPr="00461CD9">
              <w:rPr>
                <w:rFonts w:hint="eastAsia"/>
              </w:rPr>
              <w:t>項次</w:t>
            </w:r>
          </w:p>
        </w:tc>
        <w:tc>
          <w:tcPr>
            <w:tcW w:w="1562" w:type="dxa"/>
            <w:vMerge w:val="restart"/>
            <w:noWrap/>
            <w:vAlign w:val="center"/>
            <w:hideMark/>
          </w:tcPr>
          <w:p w:rsidR="00590BB7" w:rsidRPr="00461CD9" w:rsidRDefault="00590BB7" w:rsidP="008B10D5">
            <w:pPr>
              <w:pStyle w:val="142"/>
              <w:jc w:val="center"/>
              <w:rPr>
                <w:rFonts w:hint="eastAsia"/>
              </w:rPr>
            </w:pPr>
            <w:r w:rsidRPr="00461CD9">
              <w:rPr>
                <w:rFonts w:hint="eastAsia"/>
              </w:rPr>
              <w:t>國家/地區</w:t>
            </w:r>
          </w:p>
        </w:tc>
        <w:tc>
          <w:tcPr>
            <w:tcW w:w="1596" w:type="dxa"/>
            <w:vMerge w:val="restart"/>
            <w:vAlign w:val="center"/>
            <w:hideMark/>
          </w:tcPr>
          <w:p w:rsidR="00590BB7" w:rsidRPr="00461CD9" w:rsidRDefault="00590BB7" w:rsidP="008B10D5">
            <w:pPr>
              <w:pStyle w:val="142"/>
              <w:jc w:val="center"/>
            </w:pPr>
            <w:r w:rsidRPr="00461CD9">
              <w:rPr>
                <w:rFonts w:hint="eastAsia"/>
              </w:rPr>
              <w:t>112年度</w:t>
            </w:r>
          </w:p>
          <w:p w:rsidR="00590BB7" w:rsidRPr="00461CD9" w:rsidRDefault="00590BB7" w:rsidP="008B10D5">
            <w:pPr>
              <w:pStyle w:val="142"/>
              <w:jc w:val="center"/>
              <w:rPr>
                <w:rFonts w:hint="eastAsia"/>
              </w:rPr>
            </w:pPr>
            <w:r w:rsidRPr="00461CD9">
              <w:rPr>
                <w:rFonts w:hint="eastAsia"/>
              </w:rPr>
              <w:t>決算數</w:t>
            </w:r>
          </w:p>
        </w:tc>
        <w:tc>
          <w:tcPr>
            <w:tcW w:w="1540" w:type="dxa"/>
            <w:vMerge w:val="restart"/>
            <w:vAlign w:val="center"/>
            <w:hideMark/>
          </w:tcPr>
          <w:p w:rsidR="00590BB7" w:rsidRPr="00461CD9" w:rsidRDefault="00590BB7" w:rsidP="008B10D5">
            <w:pPr>
              <w:pStyle w:val="142"/>
              <w:jc w:val="center"/>
            </w:pPr>
            <w:r w:rsidRPr="00461CD9">
              <w:rPr>
                <w:rFonts w:hint="eastAsia"/>
              </w:rPr>
              <w:t>113年度</w:t>
            </w:r>
          </w:p>
          <w:p w:rsidR="00590BB7" w:rsidRPr="00461CD9" w:rsidRDefault="00590BB7" w:rsidP="008B10D5">
            <w:pPr>
              <w:pStyle w:val="142"/>
              <w:jc w:val="center"/>
              <w:rPr>
                <w:rFonts w:hint="eastAsia"/>
              </w:rPr>
            </w:pPr>
            <w:r w:rsidRPr="00461CD9">
              <w:rPr>
                <w:rFonts w:hint="eastAsia"/>
              </w:rPr>
              <w:t>決算數</w:t>
            </w:r>
          </w:p>
        </w:tc>
        <w:tc>
          <w:tcPr>
            <w:tcW w:w="3164" w:type="dxa"/>
            <w:gridSpan w:val="4"/>
            <w:vAlign w:val="center"/>
            <w:hideMark/>
          </w:tcPr>
          <w:p w:rsidR="00590BB7" w:rsidRPr="00461CD9" w:rsidRDefault="00590BB7" w:rsidP="00385D70">
            <w:pPr>
              <w:pStyle w:val="142"/>
              <w:jc w:val="center"/>
              <w:rPr>
                <w:rFonts w:hint="eastAsia"/>
              </w:rPr>
            </w:pPr>
            <w:r w:rsidRPr="00461CD9">
              <w:rPr>
                <w:rFonts w:hint="eastAsia"/>
              </w:rPr>
              <w:t>11</w:t>
            </w:r>
            <w:r w:rsidR="00231FAF">
              <w:rPr>
                <w:rFonts w:hint="eastAsia"/>
              </w:rPr>
              <w:t>2</w:t>
            </w:r>
            <w:r w:rsidRPr="00461CD9">
              <w:rPr>
                <w:rFonts w:hint="eastAsia"/>
              </w:rPr>
              <w:t>至113年度</w:t>
            </w:r>
          </w:p>
        </w:tc>
      </w:tr>
      <w:tr w:rsidR="00590BB7" w:rsidRPr="00461CD9" w:rsidTr="00326BDC">
        <w:trPr>
          <w:trHeight w:val="36"/>
          <w:tblHeader/>
        </w:trPr>
        <w:tc>
          <w:tcPr>
            <w:tcW w:w="678" w:type="dxa"/>
            <w:vMerge/>
            <w:vAlign w:val="center"/>
            <w:hideMark/>
          </w:tcPr>
          <w:p w:rsidR="00590BB7" w:rsidRPr="00461CD9" w:rsidRDefault="00590BB7" w:rsidP="008B10D5">
            <w:pPr>
              <w:pStyle w:val="142"/>
            </w:pPr>
          </w:p>
        </w:tc>
        <w:tc>
          <w:tcPr>
            <w:tcW w:w="1562" w:type="dxa"/>
            <w:vMerge/>
            <w:vAlign w:val="center"/>
            <w:hideMark/>
          </w:tcPr>
          <w:p w:rsidR="00590BB7" w:rsidRPr="00461CD9" w:rsidRDefault="00590BB7" w:rsidP="008B10D5">
            <w:pPr>
              <w:pStyle w:val="142"/>
              <w:jc w:val="center"/>
            </w:pPr>
          </w:p>
        </w:tc>
        <w:tc>
          <w:tcPr>
            <w:tcW w:w="1596" w:type="dxa"/>
            <w:vMerge/>
            <w:vAlign w:val="center"/>
            <w:hideMark/>
          </w:tcPr>
          <w:p w:rsidR="00590BB7" w:rsidRPr="00461CD9" w:rsidRDefault="00590BB7" w:rsidP="008B10D5">
            <w:pPr>
              <w:pStyle w:val="142"/>
              <w:jc w:val="center"/>
              <w:rPr>
                <w:rFonts w:hint="eastAsia"/>
              </w:rPr>
            </w:pPr>
          </w:p>
        </w:tc>
        <w:tc>
          <w:tcPr>
            <w:tcW w:w="1540" w:type="dxa"/>
            <w:vMerge/>
            <w:vAlign w:val="center"/>
            <w:hideMark/>
          </w:tcPr>
          <w:p w:rsidR="00590BB7" w:rsidRPr="00461CD9" w:rsidRDefault="00590BB7" w:rsidP="008B10D5">
            <w:pPr>
              <w:pStyle w:val="142"/>
              <w:jc w:val="center"/>
              <w:rPr>
                <w:rFonts w:hint="eastAsia"/>
              </w:rPr>
            </w:pPr>
          </w:p>
        </w:tc>
        <w:tc>
          <w:tcPr>
            <w:tcW w:w="1570" w:type="dxa"/>
            <w:gridSpan w:val="2"/>
            <w:noWrap/>
            <w:vAlign w:val="center"/>
            <w:hideMark/>
          </w:tcPr>
          <w:p w:rsidR="00590BB7" w:rsidRPr="00461CD9" w:rsidRDefault="00385D70" w:rsidP="008B10D5">
            <w:pPr>
              <w:pStyle w:val="142"/>
              <w:jc w:val="center"/>
              <w:rPr>
                <w:rFonts w:hint="eastAsia"/>
              </w:rPr>
            </w:pPr>
            <w:r w:rsidRPr="00461CD9">
              <w:rPr>
                <w:rFonts w:hint="eastAsia"/>
              </w:rPr>
              <w:t>累計決算數</w:t>
            </w:r>
          </w:p>
        </w:tc>
        <w:tc>
          <w:tcPr>
            <w:tcW w:w="1594" w:type="dxa"/>
            <w:gridSpan w:val="2"/>
            <w:noWrap/>
            <w:vAlign w:val="center"/>
            <w:hideMark/>
          </w:tcPr>
          <w:p w:rsidR="00590BB7" w:rsidRPr="00461CD9" w:rsidRDefault="00590BB7" w:rsidP="008B10D5">
            <w:pPr>
              <w:pStyle w:val="142"/>
              <w:jc w:val="center"/>
              <w:rPr>
                <w:rFonts w:hint="eastAsia"/>
              </w:rPr>
            </w:pPr>
            <w:r w:rsidRPr="00461CD9">
              <w:rPr>
                <w:rFonts w:hint="eastAsia"/>
              </w:rPr>
              <w:t>結構比</w:t>
            </w:r>
          </w:p>
        </w:tc>
      </w:tr>
      <w:tr w:rsidR="00590BB7" w:rsidRPr="00461CD9" w:rsidTr="00326BDC">
        <w:trPr>
          <w:trHeight w:val="192"/>
        </w:trPr>
        <w:tc>
          <w:tcPr>
            <w:tcW w:w="678" w:type="dxa"/>
            <w:noWrap/>
            <w:vAlign w:val="center"/>
            <w:hideMark/>
          </w:tcPr>
          <w:p w:rsidR="00590BB7" w:rsidRPr="00461CD9" w:rsidRDefault="00590BB7" w:rsidP="00590BB7">
            <w:pPr>
              <w:pStyle w:val="142"/>
              <w:rPr>
                <w:rFonts w:hint="eastAsia"/>
              </w:rPr>
            </w:pPr>
            <w:r w:rsidRPr="00461CD9">
              <w:rPr>
                <w:rFonts w:hint="eastAsia"/>
              </w:rPr>
              <w:t>1</w:t>
            </w:r>
          </w:p>
        </w:tc>
        <w:tc>
          <w:tcPr>
            <w:tcW w:w="1562" w:type="dxa"/>
            <w:noWrap/>
            <w:vAlign w:val="center"/>
            <w:hideMark/>
          </w:tcPr>
          <w:p w:rsidR="00590BB7" w:rsidRPr="00461CD9" w:rsidRDefault="00590BB7" w:rsidP="00590BB7">
            <w:pPr>
              <w:pStyle w:val="142"/>
              <w:rPr>
                <w:rFonts w:hint="eastAsia"/>
                <w:b/>
                <w:bCs/>
              </w:rPr>
            </w:pPr>
            <w:r w:rsidRPr="00461CD9">
              <w:rPr>
                <w:rFonts w:hint="eastAsia"/>
                <w:b/>
                <w:bCs/>
              </w:rPr>
              <w:t>日本</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223,119</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271,135</w:t>
            </w:r>
          </w:p>
        </w:tc>
        <w:tc>
          <w:tcPr>
            <w:tcW w:w="1570" w:type="dxa"/>
            <w:gridSpan w:val="2"/>
            <w:noWrap/>
            <w:hideMark/>
          </w:tcPr>
          <w:p w:rsidR="00590BB7" w:rsidRPr="008112CC" w:rsidRDefault="00590BB7" w:rsidP="00590BB7">
            <w:pPr>
              <w:pStyle w:val="142"/>
              <w:jc w:val="right"/>
              <w:rPr>
                <w:rFonts w:hint="eastAsia"/>
                <w:b/>
                <w:bCs/>
              </w:rPr>
            </w:pPr>
            <w:r w:rsidRPr="008112CC">
              <w:rPr>
                <w:b/>
                <w:bCs/>
              </w:rPr>
              <w:t>494,254</w:t>
            </w:r>
          </w:p>
        </w:tc>
        <w:tc>
          <w:tcPr>
            <w:tcW w:w="1594" w:type="dxa"/>
            <w:gridSpan w:val="2"/>
            <w:noWrap/>
            <w:vAlign w:val="center"/>
            <w:hideMark/>
          </w:tcPr>
          <w:p w:rsidR="00590BB7" w:rsidRPr="00461CD9" w:rsidRDefault="00826A23" w:rsidP="00590BB7">
            <w:pPr>
              <w:pStyle w:val="142"/>
              <w:jc w:val="right"/>
              <w:rPr>
                <w:rFonts w:hint="eastAsia"/>
                <w:b/>
                <w:bCs/>
              </w:rPr>
            </w:pPr>
            <w:r>
              <w:rPr>
                <w:rFonts w:hint="eastAsia"/>
                <w:b/>
                <w:bCs/>
              </w:rPr>
              <w:t>20.</w:t>
            </w:r>
            <w:r w:rsidR="00590BB7" w:rsidRPr="00461CD9">
              <w:rPr>
                <w:rFonts w:hint="eastAsia"/>
                <w:b/>
                <w:bCs/>
              </w:rPr>
              <w:t>27</w:t>
            </w:r>
          </w:p>
        </w:tc>
      </w:tr>
      <w:tr w:rsidR="00590BB7" w:rsidRPr="00461CD9" w:rsidTr="00326BDC">
        <w:trPr>
          <w:trHeight w:val="140"/>
        </w:trPr>
        <w:tc>
          <w:tcPr>
            <w:tcW w:w="678" w:type="dxa"/>
            <w:noWrap/>
            <w:vAlign w:val="center"/>
            <w:hideMark/>
          </w:tcPr>
          <w:p w:rsidR="00590BB7" w:rsidRPr="00461CD9" w:rsidRDefault="00590BB7" w:rsidP="00590BB7">
            <w:pPr>
              <w:pStyle w:val="142"/>
              <w:rPr>
                <w:rFonts w:hint="eastAsia"/>
              </w:rPr>
            </w:pPr>
            <w:r w:rsidRPr="00461CD9">
              <w:rPr>
                <w:rFonts w:hint="eastAsia"/>
              </w:rPr>
              <w:t>2</w:t>
            </w:r>
          </w:p>
        </w:tc>
        <w:tc>
          <w:tcPr>
            <w:tcW w:w="1562" w:type="dxa"/>
            <w:noWrap/>
            <w:vAlign w:val="center"/>
            <w:hideMark/>
          </w:tcPr>
          <w:p w:rsidR="00590BB7" w:rsidRPr="00461CD9" w:rsidRDefault="00590BB7" w:rsidP="00590BB7">
            <w:pPr>
              <w:pStyle w:val="142"/>
              <w:rPr>
                <w:rFonts w:hint="eastAsia"/>
                <w:b/>
                <w:bCs/>
              </w:rPr>
            </w:pPr>
            <w:r w:rsidRPr="00461CD9">
              <w:rPr>
                <w:rFonts w:hint="eastAsia"/>
                <w:b/>
                <w:bCs/>
              </w:rPr>
              <w:t>韓國</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118,257</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152,526</w:t>
            </w:r>
          </w:p>
        </w:tc>
        <w:tc>
          <w:tcPr>
            <w:tcW w:w="1570" w:type="dxa"/>
            <w:gridSpan w:val="2"/>
            <w:noWrap/>
            <w:hideMark/>
          </w:tcPr>
          <w:p w:rsidR="00590BB7" w:rsidRPr="008112CC" w:rsidRDefault="00590BB7" w:rsidP="00590BB7">
            <w:pPr>
              <w:pStyle w:val="142"/>
              <w:jc w:val="right"/>
              <w:rPr>
                <w:rFonts w:hint="eastAsia"/>
                <w:b/>
                <w:bCs/>
              </w:rPr>
            </w:pPr>
            <w:r w:rsidRPr="008112CC">
              <w:rPr>
                <w:b/>
                <w:bCs/>
              </w:rPr>
              <w:t>270,783</w:t>
            </w:r>
          </w:p>
        </w:tc>
        <w:tc>
          <w:tcPr>
            <w:tcW w:w="1594" w:type="dxa"/>
            <w:gridSpan w:val="2"/>
            <w:noWrap/>
            <w:vAlign w:val="center"/>
            <w:hideMark/>
          </w:tcPr>
          <w:p w:rsidR="00590BB7" w:rsidRPr="00461CD9" w:rsidRDefault="00590BB7" w:rsidP="00590BB7">
            <w:pPr>
              <w:pStyle w:val="142"/>
              <w:jc w:val="right"/>
              <w:rPr>
                <w:rFonts w:hint="eastAsia"/>
                <w:b/>
                <w:bCs/>
              </w:rPr>
            </w:pPr>
            <w:r w:rsidRPr="00461CD9">
              <w:rPr>
                <w:rFonts w:hint="eastAsia"/>
                <w:b/>
                <w:bCs/>
              </w:rPr>
              <w:t>11.</w:t>
            </w:r>
            <w:r w:rsidR="00826A23">
              <w:rPr>
                <w:rFonts w:hint="eastAsia"/>
                <w:b/>
                <w:bCs/>
              </w:rPr>
              <w:t>11</w:t>
            </w:r>
          </w:p>
        </w:tc>
      </w:tr>
      <w:tr w:rsidR="00590BB7" w:rsidRPr="00461CD9" w:rsidTr="00326BDC">
        <w:trPr>
          <w:trHeight w:val="143"/>
        </w:trPr>
        <w:tc>
          <w:tcPr>
            <w:tcW w:w="678" w:type="dxa"/>
            <w:noWrap/>
            <w:vAlign w:val="center"/>
            <w:hideMark/>
          </w:tcPr>
          <w:p w:rsidR="00590BB7" w:rsidRPr="00461CD9" w:rsidRDefault="00590BB7" w:rsidP="00590BB7">
            <w:pPr>
              <w:pStyle w:val="142"/>
              <w:rPr>
                <w:rFonts w:hint="eastAsia"/>
              </w:rPr>
            </w:pPr>
            <w:r w:rsidRPr="00461CD9">
              <w:rPr>
                <w:rFonts w:hint="eastAsia"/>
              </w:rPr>
              <w:t>3</w:t>
            </w:r>
          </w:p>
        </w:tc>
        <w:tc>
          <w:tcPr>
            <w:tcW w:w="1562" w:type="dxa"/>
            <w:vAlign w:val="center"/>
            <w:hideMark/>
          </w:tcPr>
          <w:p w:rsidR="00590BB7" w:rsidRPr="00461CD9" w:rsidRDefault="00590BB7" w:rsidP="00590BB7">
            <w:pPr>
              <w:pStyle w:val="142"/>
              <w:rPr>
                <w:rFonts w:hint="eastAsia"/>
              </w:rPr>
            </w:pPr>
            <w:r w:rsidRPr="00461CD9">
              <w:rPr>
                <w:rFonts w:hint="eastAsia"/>
              </w:rPr>
              <w:t>港澳</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16,284</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6,782</w:t>
            </w:r>
          </w:p>
        </w:tc>
        <w:tc>
          <w:tcPr>
            <w:tcW w:w="1570" w:type="dxa"/>
            <w:gridSpan w:val="2"/>
            <w:noWrap/>
            <w:hideMark/>
          </w:tcPr>
          <w:p w:rsidR="00590BB7" w:rsidRPr="00461CD9" w:rsidRDefault="00590BB7" w:rsidP="00590BB7">
            <w:pPr>
              <w:pStyle w:val="142"/>
              <w:jc w:val="right"/>
              <w:rPr>
                <w:rFonts w:hint="eastAsia"/>
              </w:rPr>
            </w:pPr>
            <w:r w:rsidRPr="00404C15">
              <w:t>23,066</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0.9</w:t>
            </w:r>
            <w:r w:rsidR="00826A23">
              <w:rPr>
                <w:rFonts w:hint="eastAsia"/>
              </w:rPr>
              <w:t>5</w:t>
            </w:r>
          </w:p>
        </w:tc>
      </w:tr>
      <w:tr w:rsidR="00590BB7" w:rsidRPr="00461CD9" w:rsidTr="00326BDC">
        <w:trPr>
          <w:trHeight w:val="141"/>
        </w:trPr>
        <w:tc>
          <w:tcPr>
            <w:tcW w:w="678" w:type="dxa"/>
            <w:noWrap/>
            <w:vAlign w:val="center"/>
            <w:hideMark/>
          </w:tcPr>
          <w:p w:rsidR="00590BB7" w:rsidRPr="00461CD9" w:rsidRDefault="00590BB7" w:rsidP="00590BB7">
            <w:pPr>
              <w:pStyle w:val="142"/>
              <w:rPr>
                <w:rFonts w:hint="eastAsia"/>
              </w:rPr>
            </w:pPr>
            <w:r w:rsidRPr="00461CD9">
              <w:rPr>
                <w:rFonts w:hint="eastAsia"/>
              </w:rPr>
              <w:t>4</w:t>
            </w:r>
          </w:p>
        </w:tc>
        <w:tc>
          <w:tcPr>
            <w:tcW w:w="1562" w:type="dxa"/>
            <w:vAlign w:val="center"/>
            <w:hideMark/>
          </w:tcPr>
          <w:p w:rsidR="00590BB7" w:rsidRPr="00461CD9" w:rsidRDefault="00590BB7" w:rsidP="00590BB7">
            <w:pPr>
              <w:pStyle w:val="142"/>
              <w:rPr>
                <w:rFonts w:hint="eastAsia"/>
              </w:rPr>
            </w:pPr>
            <w:r w:rsidRPr="00461CD9">
              <w:rPr>
                <w:rFonts w:hint="eastAsia"/>
              </w:rPr>
              <w:t>中國大陸</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16,195</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15,726</w:t>
            </w:r>
          </w:p>
        </w:tc>
        <w:tc>
          <w:tcPr>
            <w:tcW w:w="1570" w:type="dxa"/>
            <w:gridSpan w:val="2"/>
            <w:noWrap/>
            <w:hideMark/>
          </w:tcPr>
          <w:p w:rsidR="00590BB7" w:rsidRPr="00461CD9" w:rsidRDefault="00590BB7" w:rsidP="00590BB7">
            <w:pPr>
              <w:pStyle w:val="142"/>
              <w:jc w:val="right"/>
              <w:rPr>
                <w:rFonts w:hint="eastAsia"/>
              </w:rPr>
            </w:pPr>
            <w:r w:rsidRPr="00404C15">
              <w:t>31,921</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1.</w:t>
            </w:r>
            <w:r w:rsidR="00826A23">
              <w:rPr>
                <w:rFonts w:hint="eastAsia"/>
              </w:rPr>
              <w:t>31</w:t>
            </w:r>
          </w:p>
        </w:tc>
      </w:tr>
      <w:tr w:rsidR="00590BB7" w:rsidRPr="00461CD9" w:rsidTr="00326BDC">
        <w:trPr>
          <w:trHeight w:val="143"/>
        </w:trPr>
        <w:tc>
          <w:tcPr>
            <w:tcW w:w="678" w:type="dxa"/>
            <w:vAlign w:val="center"/>
            <w:hideMark/>
          </w:tcPr>
          <w:p w:rsidR="00590BB7" w:rsidRPr="00461CD9" w:rsidRDefault="00590BB7" w:rsidP="00590BB7">
            <w:pPr>
              <w:pStyle w:val="142"/>
              <w:rPr>
                <w:rFonts w:hint="eastAsia"/>
              </w:rPr>
            </w:pPr>
            <w:r w:rsidRPr="00461CD9">
              <w:rPr>
                <w:rFonts w:hint="eastAsia"/>
              </w:rPr>
              <w:t>5</w:t>
            </w:r>
          </w:p>
        </w:tc>
        <w:tc>
          <w:tcPr>
            <w:tcW w:w="1562" w:type="dxa"/>
            <w:vAlign w:val="center"/>
            <w:hideMark/>
          </w:tcPr>
          <w:p w:rsidR="00590BB7" w:rsidRPr="008112CC" w:rsidRDefault="00590BB7" w:rsidP="00590BB7">
            <w:pPr>
              <w:pStyle w:val="142"/>
              <w:rPr>
                <w:rFonts w:hint="eastAsia"/>
              </w:rPr>
            </w:pPr>
            <w:r w:rsidRPr="008112CC">
              <w:rPr>
                <w:rFonts w:hint="eastAsia"/>
              </w:rPr>
              <w:t>馬來西亞</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79,647</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95,208</w:t>
            </w:r>
          </w:p>
        </w:tc>
        <w:tc>
          <w:tcPr>
            <w:tcW w:w="1570" w:type="dxa"/>
            <w:gridSpan w:val="2"/>
            <w:noWrap/>
            <w:hideMark/>
          </w:tcPr>
          <w:p w:rsidR="00590BB7" w:rsidRPr="00461CD9" w:rsidRDefault="00590BB7" w:rsidP="00590BB7">
            <w:pPr>
              <w:pStyle w:val="142"/>
              <w:jc w:val="right"/>
              <w:rPr>
                <w:rFonts w:hint="eastAsia"/>
                <w:b/>
                <w:bCs/>
              </w:rPr>
            </w:pPr>
            <w:r w:rsidRPr="00404C15">
              <w:t>174,855</w:t>
            </w:r>
          </w:p>
        </w:tc>
        <w:tc>
          <w:tcPr>
            <w:tcW w:w="1594" w:type="dxa"/>
            <w:gridSpan w:val="2"/>
            <w:noWrap/>
            <w:vAlign w:val="center"/>
            <w:hideMark/>
          </w:tcPr>
          <w:p w:rsidR="00590BB7" w:rsidRPr="008112CC" w:rsidRDefault="00590BB7" w:rsidP="00590BB7">
            <w:pPr>
              <w:pStyle w:val="142"/>
              <w:jc w:val="right"/>
              <w:rPr>
                <w:rFonts w:hint="eastAsia"/>
              </w:rPr>
            </w:pPr>
            <w:r w:rsidRPr="008112CC">
              <w:rPr>
                <w:rFonts w:hint="eastAsia"/>
              </w:rPr>
              <w:t>7.</w:t>
            </w:r>
            <w:r w:rsidR="00826A23">
              <w:rPr>
                <w:rFonts w:hint="eastAsia"/>
              </w:rPr>
              <w:t>17</w:t>
            </w:r>
          </w:p>
        </w:tc>
      </w:tr>
      <w:tr w:rsidR="00590BB7" w:rsidRPr="00461CD9" w:rsidTr="00326BDC">
        <w:trPr>
          <w:trHeight w:val="141"/>
        </w:trPr>
        <w:tc>
          <w:tcPr>
            <w:tcW w:w="678" w:type="dxa"/>
            <w:noWrap/>
            <w:vAlign w:val="center"/>
            <w:hideMark/>
          </w:tcPr>
          <w:p w:rsidR="00590BB7" w:rsidRPr="00461CD9" w:rsidRDefault="00590BB7" w:rsidP="00590BB7">
            <w:pPr>
              <w:pStyle w:val="142"/>
              <w:rPr>
                <w:rFonts w:hint="eastAsia"/>
              </w:rPr>
            </w:pPr>
            <w:r w:rsidRPr="00461CD9">
              <w:rPr>
                <w:rFonts w:hint="eastAsia"/>
              </w:rPr>
              <w:t>6</w:t>
            </w:r>
          </w:p>
        </w:tc>
        <w:tc>
          <w:tcPr>
            <w:tcW w:w="1562" w:type="dxa"/>
            <w:vAlign w:val="center"/>
            <w:hideMark/>
          </w:tcPr>
          <w:p w:rsidR="00590BB7" w:rsidRPr="00461CD9" w:rsidRDefault="00590BB7" w:rsidP="00590BB7">
            <w:pPr>
              <w:pStyle w:val="142"/>
              <w:rPr>
                <w:rFonts w:hint="eastAsia"/>
                <w:b/>
                <w:bCs/>
              </w:rPr>
            </w:pPr>
            <w:r w:rsidRPr="00461CD9">
              <w:rPr>
                <w:rFonts w:hint="eastAsia"/>
                <w:b/>
                <w:bCs/>
              </w:rPr>
              <w:t>新加坡</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110,634</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153,599</w:t>
            </w:r>
          </w:p>
        </w:tc>
        <w:tc>
          <w:tcPr>
            <w:tcW w:w="1570" w:type="dxa"/>
            <w:gridSpan w:val="2"/>
            <w:noWrap/>
            <w:hideMark/>
          </w:tcPr>
          <w:p w:rsidR="00590BB7" w:rsidRPr="008112CC" w:rsidRDefault="00590BB7" w:rsidP="00590BB7">
            <w:pPr>
              <w:pStyle w:val="142"/>
              <w:jc w:val="right"/>
              <w:rPr>
                <w:rFonts w:hint="eastAsia"/>
                <w:b/>
                <w:bCs/>
              </w:rPr>
            </w:pPr>
            <w:r w:rsidRPr="008112CC">
              <w:rPr>
                <w:b/>
                <w:bCs/>
              </w:rPr>
              <w:t>264,233</w:t>
            </w:r>
          </w:p>
        </w:tc>
        <w:tc>
          <w:tcPr>
            <w:tcW w:w="1594" w:type="dxa"/>
            <w:gridSpan w:val="2"/>
            <w:noWrap/>
            <w:vAlign w:val="center"/>
            <w:hideMark/>
          </w:tcPr>
          <w:p w:rsidR="00590BB7" w:rsidRPr="00461CD9" w:rsidRDefault="00590BB7" w:rsidP="00590BB7">
            <w:pPr>
              <w:pStyle w:val="142"/>
              <w:jc w:val="right"/>
              <w:rPr>
                <w:rFonts w:hint="eastAsia"/>
                <w:b/>
                <w:bCs/>
              </w:rPr>
            </w:pPr>
            <w:r w:rsidRPr="00461CD9">
              <w:rPr>
                <w:rFonts w:hint="eastAsia"/>
                <w:b/>
                <w:bCs/>
              </w:rPr>
              <w:t>10.8</w:t>
            </w:r>
            <w:r w:rsidR="00826A23">
              <w:rPr>
                <w:rFonts w:hint="eastAsia"/>
                <w:b/>
                <w:bCs/>
              </w:rPr>
              <w:t>4</w:t>
            </w:r>
          </w:p>
        </w:tc>
      </w:tr>
      <w:tr w:rsidR="00590BB7" w:rsidRPr="00461CD9" w:rsidTr="00326BDC">
        <w:trPr>
          <w:trHeight w:val="256"/>
        </w:trPr>
        <w:tc>
          <w:tcPr>
            <w:tcW w:w="678" w:type="dxa"/>
            <w:noWrap/>
            <w:vAlign w:val="center"/>
            <w:hideMark/>
          </w:tcPr>
          <w:p w:rsidR="00590BB7" w:rsidRPr="00461CD9" w:rsidRDefault="00590BB7" w:rsidP="00590BB7">
            <w:pPr>
              <w:pStyle w:val="142"/>
              <w:rPr>
                <w:rFonts w:hint="eastAsia"/>
              </w:rPr>
            </w:pPr>
            <w:r w:rsidRPr="00461CD9">
              <w:rPr>
                <w:rFonts w:hint="eastAsia"/>
              </w:rPr>
              <w:t>7</w:t>
            </w:r>
          </w:p>
        </w:tc>
        <w:tc>
          <w:tcPr>
            <w:tcW w:w="1562" w:type="dxa"/>
            <w:vAlign w:val="center"/>
            <w:hideMark/>
          </w:tcPr>
          <w:p w:rsidR="00590BB7" w:rsidRPr="00461CD9" w:rsidRDefault="00590BB7" w:rsidP="00590BB7">
            <w:pPr>
              <w:pStyle w:val="142"/>
              <w:rPr>
                <w:rFonts w:hint="eastAsia"/>
              </w:rPr>
            </w:pPr>
            <w:r w:rsidRPr="00461CD9">
              <w:rPr>
                <w:rFonts w:hint="eastAsia"/>
              </w:rPr>
              <w:t>越南</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21,302</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24,159</w:t>
            </w:r>
          </w:p>
        </w:tc>
        <w:tc>
          <w:tcPr>
            <w:tcW w:w="1570" w:type="dxa"/>
            <w:gridSpan w:val="2"/>
            <w:noWrap/>
            <w:hideMark/>
          </w:tcPr>
          <w:p w:rsidR="00590BB7" w:rsidRPr="00461CD9" w:rsidRDefault="00590BB7" w:rsidP="00590BB7">
            <w:pPr>
              <w:pStyle w:val="142"/>
              <w:jc w:val="right"/>
              <w:rPr>
                <w:rFonts w:hint="eastAsia"/>
              </w:rPr>
            </w:pPr>
            <w:r w:rsidRPr="00404C15">
              <w:t>45,461</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1.8</w:t>
            </w:r>
            <w:r w:rsidR="00826A23">
              <w:rPr>
                <w:rFonts w:hint="eastAsia"/>
              </w:rPr>
              <w:t>6</w:t>
            </w:r>
          </w:p>
        </w:tc>
      </w:tr>
      <w:tr w:rsidR="00590BB7" w:rsidRPr="00461CD9" w:rsidTr="00326BDC">
        <w:trPr>
          <w:trHeight w:val="256"/>
        </w:trPr>
        <w:tc>
          <w:tcPr>
            <w:tcW w:w="678" w:type="dxa"/>
            <w:noWrap/>
            <w:vAlign w:val="center"/>
            <w:hideMark/>
          </w:tcPr>
          <w:p w:rsidR="00590BB7" w:rsidRPr="00461CD9" w:rsidRDefault="00590BB7" w:rsidP="00590BB7">
            <w:pPr>
              <w:pStyle w:val="142"/>
              <w:rPr>
                <w:rFonts w:hint="eastAsia"/>
              </w:rPr>
            </w:pPr>
            <w:r w:rsidRPr="00461CD9">
              <w:rPr>
                <w:rFonts w:hint="eastAsia"/>
              </w:rPr>
              <w:t>8</w:t>
            </w:r>
          </w:p>
        </w:tc>
        <w:tc>
          <w:tcPr>
            <w:tcW w:w="1562" w:type="dxa"/>
            <w:vAlign w:val="center"/>
            <w:hideMark/>
          </w:tcPr>
          <w:p w:rsidR="00590BB7" w:rsidRPr="00461CD9" w:rsidRDefault="00590BB7" w:rsidP="00590BB7">
            <w:pPr>
              <w:pStyle w:val="142"/>
              <w:rPr>
                <w:rFonts w:hint="eastAsia"/>
              </w:rPr>
            </w:pPr>
            <w:r w:rsidRPr="00461CD9">
              <w:rPr>
                <w:rFonts w:hint="eastAsia"/>
              </w:rPr>
              <w:t>菲律賓</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21,576</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16,436</w:t>
            </w:r>
          </w:p>
        </w:tc>
        <w:tc>
          <w:tcPr>
            <w:tcW w:w="1570" w:type="dxa"/>
            <w:gridSpan w:val="2"/>
            <w:noWrap/>
            <w:hideMark/>
          </w:tcPr>
          <w:p w:rsidR="00590BB7" w:rsidRPr="00461CD9" w:rsidRDefault="00590BB7" w:rsidP="00590BB7">
            <w:pPr>
              <w:pStyle w:val="142"/>
              <w:jc w:val="right"/>
              <w:rPr>
                <w:rFonts w:hint="eastAsia"/>
              </w:rPr>
            </w:pPr>
            <w:r w:rsidRPr="00404C15">
              <w:t>38,012</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1.5</w:t>
            </w:r>
            <w:r w:rsidR="00826A23">
              <w:rPr>
                <w:rFonts w:hint="eastAsia"/>
              </w:rPr>
              <w:t>6</w:t>
            </w:r>
          </w:p>
        </w:tc>
      </w:tr>
      <w:tr w:rsidR="00590BB7" w:rsidRPr="00461CD9" w:rsidTr="00326BDC">
        <w:trPr>
          <w:trHeight w:val="256"/>
        </w:trPr>
        <w:tc>
          <w:tcPr>
            <w:tcW w:w="678" w:type="dxa"/>
            <w:noWrap/>
            <w:vAlign w:val="center"/>
            <w:hideMark/>
          </w:tcPr>
          <w:p w:rsidR="00590BB7" w:rsidRPr="00461CD9" w:rsidRDefault="00590BB7" w:rsidP="00590BB7">
            <w:pPr>
              <w:pStyle w:val="142"/>
              <w:rPr>
                <w:rFonts w:hint="eastAsia"/>
              </w:rPr>
            </w:pPr>
            <w:r w:rsidRPr="00461CD9">
              <w:rPr>
                <w:rFonts w:hint="eastAsia"/>
              </w:rPr>
              <w:lastRenderedPageBreak/>
              <w:t>9</w:t>
            </w:r>
          </w:p>
        </w:tc>
        <w:tc>
          <w:tcPr>
            <w:tcW w:w="1562" w:type="dxa"/>
            <w:vAlign w:val="center"/>
            <w:hideMark/>
          </w:tcPr>
          <w:p w:rsidR="00590BB7" w:rsidRPr="00461CD9" w:rsidRDefault="00590BB7" w:rsidP="00590BB7">
            <w:pPr>
              <w:pStyle w:val="142"/>
              <w:rPr>
                <w:rFonts w:hint="eastAsia"/>
              </w:rPr>
            </w:pPr>
            <w:r w:rsidRPr="00461CD9">
              <w:rPr>
                <w:rFonts w:hint="eastAsia"/>
              </w:rPr>
              <w:t>泰國</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23,641</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36,156</w:t>
            </w:r>
          </w:p>
        </w:tc>
        <w:tc>
          <w:tcPr>
            <w:tcW w:w="1570" w:type="dxa"/>
            <w:gridSpan w:val="2"/>
            <w:noWrap/>
            <w:hideMark/>
          </w:tcPr>
          <w:p w:rsidR="00590BB7" w:rsidRPr="00461CD9" w:rsidRDefault="00590BB7" w:rsidP="00590BB7">
            <w:pPr>
              <w:pStyle w:val="142"/>
              <w:jc w:val="right"/>
              <w:rPr>
                <w:rFonts w:hint="eastAsia"/>
              </w:rPr>
            </w:pPr>
            <w:r w:rsidRPr="00404C15">
              <w:t>59,797</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2.</w:t>
            </w:r>
            <w:r w:rsidR="00826A23">
              <w:rPr>
                <w:rFonts w:hint="eastAsia"/>
              </w:rPr>
              <w:t>45</w:t>
            </w:r>
          </w:p>
        </w:tc>
      </w:tr>
      <w:tr w:rsidR="00590BB7" w:rsidRPr="00461CD9" w:rsidTr="00326BDC">
        <w:trPr>
          <w:trHeight w:val="115"/>
        </w:trPr>
        <w:tc>
          <w:tcPr>
            <w:tcW w:w="678" w:type="dxa"/>
            <w:noWrap/>
            <w:vAlign w:val="center"/>
            <w:hideMark/>
          </w:tcPr>
          <w:p w:rsidR="00590BB7" w:rsidRPr="00461CD9" w:rsidRDefault="00590BB7" w:rsidP="00590BB7">
            <w:pPr>
              <w:pStyle w:val="142"/>
              <w:rPr>
                <w:rFonts w:hint="eastAsia"/>
              </w:rPr>
            </w:pPr>
            <w:r w:rsidRPr="00461CD9">
              <w:rPr>
                <w:rFonts w:hint="eastAsia"/>
              </w:rPr>
              <w:lastRenderedPageBreak/>
              <w:t>10</w:t>
            </w:r>
          </w:p>
        </w:tc>
        <w:tc>
          <w:tcPr>
            <w:tcW w:w="1562" w:type="dxa"/>
            <w:vAlign w:val="center"/>
            <w:hideMark/>
          </w:tcPr>
          <w:p w:rsidR="00590BB7" w:rsidRPr="00461CD9" w:rsidRDefault="00590BB7" w:rsidP="00590BB7">
            <w:pPr>
              <w:pStyle w:val="142"/>
              <w:rPr>
                <w:rFonts w:hint="eastAsia"/>
              </w:rPr>
            </w:pPr>
            <w:r w:rsidRPr="00461CD9">
              <w:rPr>
                <w:rFonts w:hint="eastAsia"/>
              </w:rPr>
              <w:t>印尼</w:t>
            </w:r>
          </w:p>
        </w:tc>
        <w:tc>
          <w:tcPr>
            <w:tcW w:w="1596" w:type="dxa"/>
            <w:noWrap/>
            <w:vAlign w:val="center"/>
            <w:hideMark/>
          </w:tcPr>
          <w:p w:rsidR="00590BB7" w:rsidRPr="00461CD9" w:rsidRDefault="00590BB7" w:rsidP="00590BB7">
            <w:pPr>
              <w:pStyle w:val="142"/>
              <w:jc w:val="right"/>
              <w:rPr>
                <w:rFonts w:hint="eastAsia"/>
              </w:rPr>
            </w:pPr>
            <w:r w:rsidRPr="00461CD9">
              <w:rPr>
                <w:rFonts w:hint="eastAsia"/>
              </w:rPr>
              <w:t>23,045</w:t>
            </w:r>
          </w:p>
        </w:tc>
        <w:tc>
          <w:tcPr>
            <w:tcW w:w="1540" w:type="dxa"/>
            <w:noWrap/>
            <w:vAlign w:val="center"/>
            <w:hideMark/>
          </w:tcPr>
          <w:p w:rsidR="00590BB7" w:rsidRPr="00461CD9" w:rsidRDefault="00590BB7" w:rsidP="00590BB7">
            <w:pPr>
              <w:pStyle w:val="142"/>
              <w:jc w:val="right"/>
              <w:rPr>
                <w:rFonts w:hint="eastAsia"/>
              </w:rPr>
            </w:pPr>
            <w:r w:rsidRPr="00461CD9">
              <w:rPr>
                <w:rFonts w:hint="eastAsia"/>
              </w:rPr>
              <w:t>72,302</w:t>
            </w:r>
          </w:p>
        </w:tc>
        <w:tc>
          <w:tcPr>
            <w:tcW w:w="1570" w:type="dxa"/>
            <w:gridSpan w:val="2"/>
            <w:noWrap/>
            <w:hideMark/>
          </w:tcPr>
          <w:p w:rsidR="00590BB7" w:rsidRPr="00461CD9" w:rsidRDefault="00590BB7" w:rsidP="00590BB7">
            <w:pPr>
              <w:pStyle w:val="142"/>
              <w:jc w:val="right"/>
              <w:rPr>
                <w:rFonts w:hint="eastAsia"/>
              </w:rPr>
            </w:pPr>
            <w:r w:rsidRPr="00404C15">
              <w:t>95,347</w:t>
            </w:r>
          </w:p>
        </w:tc>
        <w:tc>
          <w:tcPr>
            <w:tcW w:w="1594" w:type="dxa"/>
            <w:gridSpan w:val="2"/>
            <w:noWrap/>
            <w:vAlign w:val="center"/>
            <w:hideMark/>
          </w:tcPr>
          <w:p w:rsidR="00590BB7" w:rsidRPr="00461CD9" w:rsidRDefault="00590BB7" w:rsidP="00590BB7">
            <w:pPr>
              <w:pStyle w:val="142"/>
              <w:jc w:val="right"/>
              <w:rPr>
                <w:rFonts w:hint="eastAsia"/>
              </w:rPr>
            </w:pPr>
            <w:r w:rsidRPr="00461CD9">
              <w:rPr>
                <w:rFonts w:hint="eastAsia"/>
              </w:rPr>
              <w:t>3.</w:t>
            </w:r>
            <w:r w:rsidR="00826A23">
              <w:rPr>
                <w:rFonts w:hint="eastAsia"/>
              </w:rPr>
              <w:t>91</w:t>
            </w:r>
          </w:p>
        </w:tc>
      </w:tr>
      <w:tr w:rsidR="00590BB7" w:rsidRPr="00461CD9" w:rsidTr="00326BDC">
        <w:trPr>
          <w:trHeight w:val="149"/>
        </w:trPr>
        <w:tc>
          <w:tcPr>
            <w:tcW w:w="678" w:type="dxa"/>
            <w:tcBorders>
              <w:bottom w:val="double" w:sz="4" w:space="0" w:color="auto"/>
            </w:tcBorders>
            <w:noWrap/>
            <w:vAlign w:val="center"/>
            <w:hideMark/>
          </w:tcPr>
          <w:p w:rsidR="00590BB7" w:rsidRPr="00461CD9" w:rsidRDefault="00590BB7" w:rsidP="00590BB7">
            <w:pPr>
              <w:pStyle w:val="142"/>
              <w:rPr>
                <w:rFonts w:hint="eastAsia"/>
              </w:rPr>
            </w:pPr>
            <w:r w:rsidRPr="00461CD9">
              <w:rPr>
                <w:rFonts w:hint="eastAsia"/>
              </w:rPr>
              <w:t>11</w:t>
            </w:r>
          </w:p>
        </w:tc>
        <w:tc>
          <w:tcPr>
            <w:tcW w:w="1562" w:type="dxa"/>
            <w:tcBorders>
              <w:bottom w:val="double" w:sz="4" w:space="0" w:color="auto"/>
            </w:tcBorders>
            <w:vAlign w:val="center"/>
            <w:hideMark/>
          </w:tcPr>
          <w:p w:rsidR="00590BB7" w:rsidRPr="00461CD9" w:rsidRDefault="00590BB7" w:rsidP="00590BB7">
            <w:pPr>
              <w:pStyle w:val="142"/>
              <w:rPr>
                <w:rFonts w:hint="eastAsia"/>
                <w:b/>
                <w:bCs/>
              </w:rPr>
            </w:pPr>
            <w:r w:rsidRPr="00461CD9">
              <w:rPr>
                <w:rFonts w:hint="eastAsia"/>
                <w:b/>
                <w:bCs/>
              </w:rPr>
              <w:t>美國</w:t>
            </w:r>
          </w:p>
        </w:tc>
        <w:tc>
          <w:tcPr>
            <w:tcW w:w="1596" w:type="dxa"/>
            <w:tcBorders>
              <w:bottom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105,250</w:t>
            </w:r>
          </w:p>
        </w:tc>
        <w:tc>
          <w:tcPr>
            <w:tcW w:w="1540" w:type="dxa"/>
            <w:tcBorders>
              <w:bottom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139,842</w:t>
            </w:r>
          </w:p>
        </w:tc>
        <w:tc>
          <w:tcPr>
            <w:tcW w:w="1570" w:type="dxa"/>
            <w:gridSpan w:val="2"/>
            <w:tcBorders>
              <w:bottom w:val="double" w:sz="4" w:space="0" w:color="auto"/>
            </w:tcBorders>
            <w:noWrap/>
            <w:hideMark/>
          </w:tcPr>
          <w:p w:rsidR="00590BB7" w:rsidRPr="008112CC" w:rsidRDefault="00590BB7" w:rsidP="00590BB7">
            <w:pPr>
              <w:pStyle w:val="142"/>
              <w:jc w:val="right"/>
              <w:rPr>
                <w:rFonts w:hint="eastAsia"/>
                <w:b/>
                <w:bCs/>
              </w:rPr>
            </w:pPr>
            <w:r w:rsidRPr="008112CC">
              <w:rPr>
                <w:b/>
                <w:bCs/>
              </w:rPr>
              <w:t>245,092</w:t>
            </w:r>
          </w:p>
        </w:tc>
        <w:tc>
          <w:tcPr>
            <w:tcW w:w="1594" w:type="dxa"/>
            <w:gridSpan w:val="2"/>
            <w:noWrap/>
            <w:vAlign w:val="center"/>
            <w:hideMark/>
          </w:tcPr>
          <w:p w:rsidR="00590BB7" w:rsidRPr="00461CD9" w:rsidRDefault="00590BB7" w:rsidP="00590BB7">
            <w:pPr>
              <w:pStyle w:val="142"/>
              <w:jc w:val="right"/>
              <w:rPr>
                <w:rFonts w:hint="eastAsia"/>
                <w:b/>
                <w:bCs/>
              </w:rPr>
            </w:pPr>
            <w:r w:rsidRPr="00461CD9">
              <w:rPr>
                <w:rFonts w:hint="eastAsia"/>
                <w:b/>
                <w:bCs/>
              </w:rPr>
              <w:t>10.</w:t>
            </w:r>
            <w:r w:rsidR="00826A23">
              <w:rPr>
                <w:rFonts w:hint="eastAsia"/>
                <w:b/>
                <w:bCs/>
              </w:rPr>
              <w:t>05</w:t>
            </w:r>
          </w:p>
        </w:tc>
      </w:tr>
      <w:tr w:rsidR="00590BB7" w:rsidRPr="00461CD9" w:rsidTr="00326BDC">
        <w:trPr>
          <w:trHeight w:val="96"/>
        </w:trPr>
        <w:tc>
          <w:tcPr>
            <w:tcW w:w="2240" w:type="dxa"/>
            <w:gridSpan w:val="2"/>
            <w:tcBorders>
              <w:top w:val="double" w:sz="4" w:space="0" w:color="auto"/>
            </w:tcBorders>
            <w:noWrap/>
            <w:vAlign w:val="center"/>
            <w:hideMark/>
          </w:tcPr>
          <w:p w:rsidR="00590BB7" w:rsidRPr="00461CD9" w:rsidRDefault="00590BB7" w:rsidP="00590BB7">
            <w:pPr>
              <w:pStyle w:val="142"/>
              <w:rPr>
                <w:rFonts w:hint="eastAsia"/>
              </w:rPr>
            </w:pPr>
            <w:r w:rsidRPr="00461CD9">
              <w:rPr>
                <w:rFonts w:hint="eastAsia"/>
              </w:rPr>
              <w:t>合計</w:t>
            </w:r>
          </w:p>
        </w:tc>
        <w:tc>
          <w:tcPr>
            <w:tcW w:w="1596" w:type="dxa"/>
            <w:tcBorders>
              <w:top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1,033,078</w:t>
            </w:r>
          </w:p>
        </w:tc>
        <w:tc>
          <w:tcPr>
            <w:tcW w:w="1582" w:type="dxa"/>
            <w:gridSpan w:val="2"/>
            <w:tcBorders>
              <w:top w:val="double" w:sz="4" w:space="0" w:color="auto"/>
            </w:tcBorders>
            <w:vAlign w:val="center"/>
            <w:hideMark/>
          </w:tcPr>
          <w:p w:rsidR="00590BB7" w:rsidRPr="00461CD9" w:rsidRDefault="00590BB7" w:rsidP="00590BB7">
            <w:pPr>
              <w:pStyle w:val="142"/>
              <w:jc w:val="right"/>
              <w:rPr>
                <w:rFonts w:hint="eastAsia"/>
              </w:rPr>
            </w:pPr>
            <w:r w:rsidRPr="00461CD9">
              <w:rPr>
                <w:rFonts w:hint="eastAsia"/>
              </w:rPr>
              <w:t>1,405,004</w:t>
            </w:r>
          </w:p>
        </w:tc>
        <w:tc>
          <w:tcPr>
            <w:tcW w:w="1567" w:type="dxa"/>
            <w:gridSpan w:val="2"/>
            <w:tcBorders>
              <w:top w:val="double" w:sz="4" w:space="0" w:color="auto"/>
            </w:tcBorders>
            <w:noWrap/>
            <w:vAlign w:val="center"/>
            <w:hideMark/>
          </w:tcPr>
          <w:p w:rsidR="00590BB7" w:rsidRPr="00461CD9" w:rsidRDefault="00590BB7" w:rsidP="00590BB7">
            <w:pPr>
              <w:pStyle w:val="142"/>
              <w:jc w:val="right"/>
              <w:rPr>
                <w:rFonts w:hint="eastAsia"/>
              </w:rPr>
            </w:pPr>
            <w:r w:rsidRPr="00461CD9">
              <w:rPr>
                <w:rFonts w:hint="eastAsia"/>
              </w:rPr>
              <w:t>2,</w:t>
            </w:r>
            <w:r>
              <w:rPr>
                <w:rFonts w:hint="eastAsia"/>
              </w:rPr>
              <w:t>438</w:t>
            </w:r>
            <w:r w:rsidRPr="00461CD9">
              <w:rPr>
                <w:rFonts w:hint="eastAsia"/>
              </w:rPr>
              <w:t>,</w:t>
            </w:r>
            <w:r>
              <w:rPr>
                <w:rFonts w:hint="eastAsia"/>
              </w:rPr>
              <w:t>082</w:t>
            </w:r>
          </w:p>
        </w:tc>
        <w:tc>
          <w:tcPr>
            <w:tcW w:w="1555" w:type="dxa"/>
            <w:tcBorders>
              <w:top w:val="double" w:sz="4" w:space="0" w:color="auto"/>
            </w:tcBorders>
            <w:noWrap/>
            <w:hideMark/>
          </w:tcPr>
          <w:p w:rsidR="00590BB7" w:rsidRPr="00461CD9" w:rsidRDefault="008112CC" w:rsidP="008112CC">
            <w:pPr>
              <w:pStyle w:val="142"/>
              <w:wordWrap w:val="0"/>
              <w:jc w:val="right"/>
              <w:rPr>
                <w:rFonts w:hint="eastAsia"/>
              </w:rPr>
            </w:pPr>
            <w:r>
              <w:rPr>
                <w:rFonts w:hint="eastAsia"/>
              </w:rPr>
              <w:t xml:space="preserve"> 100.00</w:t>
            </w:r>
          </w:p>
        </w:tc>
      </w:tr>
    </w:tbl>
    <w:p w:rsidR="00EF0C42" w:rsidRPr="00461CD9" w:rsidRDefault="00EF0C42" w:rsidP="007F7980">
      <w:pPr>
        <w:pStyle w:val="142"/>
        <w:ind w:left="1345" w:hangingChars="553" w:hanging="1345"/>
        <w:jc w:val="both"/>
      </w:pPr>
      <w:r w:rsidRPr="00461CD9">
        <w:rPr>
          <w:rFonts w:hint="eastAsia"/>
        </w:rPr>
        <w:t>說    明:1.本表單獨列示</w:t>
      </w:r>
      <w:r w:rsidR="00DF08A5" w:rsidRPr="00461CD9">
        <w:rPr>
          <w:rFonts w:hint="eastAsia"/>
        </w:rPr>
        <w:t>之國家(地區)為</w:t>
      </w:r>
      <w:r w:rsidRPr="00461CD9">
        <w:rPr>
          <w:rFonts w:hint="eastAsia"/>
        </w:rPr>
        <w:t>精準行銷重點10國及北美主要市場美國，共計11個市場。</w:t>
      </w:r>
    </w:p>
    <w:p w:rsidR="00EF0C42" w:rsidRDefault="00EF0C42" w:rsidP="00EF0C42">
      <w:pPr>
        <w:pStyle w:val="142"/>
        <w:ind w:leftChars="386" w:left="1329" w:hangingChars="97" w:hanging="236"/>
        <w:jc w:val="both"/>
      </w:pPr>
      <w:r w:rsidRPr="00461CD9">
        <w:rPr>
          <w:rFonts w:hint="eastAsia"/>
        </w:rPr>
        <w:t>2.「決算數」不包含保留數；「合計」包含未單獨列示之其他國家(地區)。</w:t>
      </w:r>
    </w:p>
    <w:p w:rsidR="00385D70" w:rsidRPr="00461CD9" w:rsidRDefault="00385D70" w:rsidP="00EF0C42">
      <w:pPr>
        <w:pStyle w:val="142"/>
        <w:ind w:leftChars="386" w:left="1329" w:hangingChars="97" w:hanging="236"/>
        <w:jc w:val="both"/>
        <w:rPr>
          <w:rFonts w:hint="eastAsia"/>
        </w:rPr>
      </w:pPr>
      <w:r>
        <w:rPr>
          <w:rFonts w:hint="eastAsia"/>
        </w:rPr>
        <w:t>3.表列</w:t>
      </w:r>
      <w:r>
        <w:rPr>
          <w:rFonts w:hAnsi="標楷體" w:hint="eastAsia"/>
        </w:rPr>
        <w:t>「結構比」係各該重點市場累計決算數/合計數*100%。</w:t>
      </w:r>
    </w:p>
    <w:p w:rsidR="00EF0C42" w:rsidRPr="00461CD9" w:rsidRDefault="00EF0C42" w:rsidP="007F7980">
      <w:pPr>
        <w:pStyle w:val="142"/>
        <w:ind w:left="-14"/>
      </w:pPr>
      <w:r w:rsidRPr="00461CD9">
        <w:rPr>
          <w:rFonts w:hint="eastAsia"/>
        </w:rPr>
        <w:t>資料來源:觀光署；本中心整理。</w:t>
      </w:r>
    </w:p>
    <w:p w:rsidR="00EF0C42" w:rsidRPr="00461CD9" w:rsidRDefault="00EF0C42" w:rsidP="00CB7C23">
      <w:pPr>
        <w:pStyle w:val="a7"/>
        <w:ind w:left="849" w:hanging="283"/>
        <w:rPr>
          <w:rFonts w:hint="eastAsia"/>
          <w:b/>
          <w:bCs/>
        </w:rPr>
      </w:pPr>
      <w:r w:rsidRPr="00461CD9">
        <w:rPr>
          <w:rFonts w:hint="eastAsia"/>
          <w:b/>
          <w:bCs/>
        </w:rPr>
        <w:t>(二)「精準客源開拓計畫」</w:t>
      </w:r>
      <w:r w:rsidR="00BD5662" w:rsidRPr="00461CD9">
        <w:rPr>
          <w:rFonts w:hint="eastAsia"/>
          <w:b/>
          <w:bCs/>
        </w:rPr>
        <w:t>未達成</w:t>
      </w:r>
      <w:r w:rsidR="008250D2">
        <w:rPr>
          <w:rFonts w:hint="eastAsia"/>
          <w:b/>
          <w:bCs/>
        </w:rPr>
        <w:t>113年度</w:t>
      </w:r>
      <w:r w:rsidR="00822CE2" w:rsidRPr="00461CD9">
        <w:rPr>
          <w:rFonts w:hint="eastAsia"/>
          <w:b/>
          <w:bCs/>
        </w:rPr>
        <w:t>關鍵績效指標</w:t>
      </w:r>
      <w:r w:rsidR="00BD5662" w:rsidRPr="00461CD9">
        <w:rPr>
          <w:rFonts w:hint="eastAsia"/>
          <w:b/>
          <w:bCs/>
        </w:rPr>
        <w:t>目標值</w:t>
      </w:r>
      <w:r w:rsidRPr="00461CD9">
        <w:rPr>
          <w:rFonts w:hint="eastAsia"/>
          <w:b/>
          <w:bCs/>
        </w:rPr>
        <w:t>，且</w:t>
      </w:r>
      <w:r w:rsidR="00BD5662" w:rsidRPr="00461CD9">
        <w:rPr>
          <w:rFonts w:hint="eastAsia"/>
          <w:b/>
          <w:bCs/>
        </w:rPr>
        <w:t>落後達</w:t>
      </w:r>
      <w:r w:rsidRPr="00461CD9">
        <w:rPr>
          <w:rFonts w:hint="eastAsia"/>
          <w:b/>
          <w:bCs/>
        </w:rPr>
        <w:t>20%以上</w:t>
      </w:r>
    </w:p>
    <w:p w:rsidR="00EF0C42" w:rsidRPr="00461CD9" w:rsidRDefault="00EF0C42" w:rsidP="00EF0C42">
      <w:pPr>
        <w:pStyle w:val="21"/>
        <w:ind w:left="850" w:firstLine="566"/>
        <w:rPr>
          <w:rFonts w:hint="eastAsia"/>
        </w:rPr>
      </w:pPr>
      <w:r w:rsidRPr="00461CD9">
        <w:rPr>
          <w:rFonts w:hint="eastAsia"/>
        </w:rPr>
        <w:t>「精準客源開拓計畫」關鍵績效指標(</w:t>
      </w:r>
      <w:r w:rsidRPr="00461CD9">
        <w:t>KPI)</w:t>
      </w:r>
      <w:r w:rsidRPr="00461CD9">
        <w:rPr>
          <w:rFonts w:hint="eastAsia"/>
        </w:rPr>
        <w:t>僅設置「全球市場來臺旅客數」，</w:t>
      </w:r>
      <w:r w:rsidR="00BD5662" w:rsidRPr="00461CD9">
        <w:rPr>
          <w:rFonts w:hint="eastAsia"/>
        </w:rPr>
        <w:t>112及</w:t>
      </w:r>
      <w:r w:rsidRPr="00461CD9">
        <w:rPr>
          <w:rFonts w:hint="eastAsia"/>
        </w:rPr>
        <w:t>113年度目標達成率</w:t>
      </w:r>
      <w:r w:rsidR="00BD5662" w:rsidRPr="00461CD9">
        <w:rPr>
          <w:rFonts w:hint="eastAsia"/>
        </w:rPr>
        <w:t>分別為</w:t>
      </w:r>
      <w:r w:rsidRPr="00461CD9">
        <w:rPr>
          <w:rFonts w:hint="eastAsia"/>
        </w:rPr>
        <w:t>108.12%</w:t>
      </w:r>
      <w:r w:rsidR="00BD5662" w:rsidRPr="00461CD9">
        <w:rPr>
          <w:rFonts w:hint="eastAsia"/>
        </w:rPr>
        <w:t>及78.58%，</w:t>
      </w:r>
      <w:r w:rsidR="00C83F7A">
        <w:rPr>
          <w:rFonts w:hint="eastAsia"/>
        </w:rPr>
        <w:t>其中</w:t>
      </w:r>
      <w:r w:rsidRPr="00461CD9">
        <w:rPr>
          <w:rFonts w:hint="eastAsia"/>
        </w:rPr>
        <w:t>113年度</w:t>
      </w:r>
      <w:r w:rsidR="00BD5662" w:rsidRPr="00461CD9">
        <w:rPr>
          <w:rFonts w:hint="eastAsia"/>
        </w:rPr>
        <w:t>與目標值差異達20%以上(詳表3-1-2)</w:t>
      </w:r>
      <w:r w:rsidR="0036512C">
        <w:rPr>
          <w:rFonts w:hint="eastAsia"/>
        </w:rPr>
        <w:t>，</w:t>
      </w:r>
      <w:r w:rsidRPr="00461CD9">
        <w:rPr>
          <w:rFonts w:hint="eastAsia"/>
        </w:rPr>
        <w:t>據觀光署說明，</w:t>
      </w:r>
      <w:r w:rsidR="006D2DF6">
        <w:rPr>
          <w:rFonts w:hint="eastAsia"/>
        </w:rPr>
        <w:t>主要係</w:t>
      </w:r>
      <w:r w:rsidRPr="00461CD9">
        <w:rPr>
          <w:rFonts w:hint="eastAsia"/>
        </w:rPr>
        <w:t>113年</w:t>
      </w:r>
      <w:r w:rsidR="006D2DF6">
        <w:rPr>
          <w:rFonts w:hint="eastAsia"/>
        </w:rPr>
        <w:t>度</w:t>
      </w:r>
      <w:r w:rsidRPr="00461CD9">
        <w:rPr>
          <w:rFonts w:hint="eastAsia"/>
        </w:rPr>
        <w:t>因花蓮</w:t>
      </w:r>
      <w:r w:rsidR="00BD5662" w:rsidRPr="00461CD9">
        <w:rPr>
          <w:rFonts w:hint="eastAsia"/>
        </w:rPr>
        <w:t>0403</w:t>
      </w:r>
      <w:r w:rsidRPr="00461CD9">
        <w:rPr>
          <w:rFonts w:hint="eastAsia"/>
        </w:rPr>
        <w:t>地震、凱米颱風、中國對臺軍演</w:t>
      </w:r>
      <w:r w:rsidR="00BD5662" w:rsidRPr="00461CD9">
        <w:rPr>
          <w:rFonts w:hint="eastAsia"/>
        </w:rPr>
        <w:t>及</w:t>
      </w:r>
      <w:r w:rsidRPr="00461CD9">
        <w:rPr>
          <w:rFonts w:hint="eastAsia"/>
        </w:rPr>
        <w:t>日幣貶值等因素，影響</w:t>
      </w:r>
      <w:r w:rsidR="00BD5662" w:rsidRPr="00461CD9">
        <w:rPr>
          <w:rFonts w:hint="eastAsia"/>
        </w:rPr>
        <w:t>來臺旅客復甦情形</w:t>
      </w:r>
      <w:r w:rsidRPr="00461CD9">
        <w:rPr>
          <w:rFonts w:hint="eastAsia"/>
        </w:rPr>
        <w:t>。</w:t>
      </w:r>
    </w:p>
    <w:p w:rsidR="00EF0C42" w:rsidRPr="00461CD9" w:rsidRDefault="00EF0C42" w:rsidP="00EF0C42">
      <w:pPr>
        <w:ind w:leftChars="-4" w:left="567" w:hangingChars="204" w:hanging="578"/>
        <w:jc w:val="left"/>
        <w:rPr>
          <w:b/>
          <w:bCs/>
        </w:rPr>
      </w:pPr>
      <w:r w:rsidRPr="00461CD9">
        <w:rPr>
          <w:rFonts w:hint="eastAsia"/>
          <w:b/>
          <w:bCs/>
        </w:rPr>
        <w:t>表</w:t>
      </w:r>
      <w:r w:rsidR="00BD5662" w:rsidRPr="00461CD9">
        <w:rPr>
          <w:rFonts w:hint="eastAsia"/>
          <w:b/>
          <w:bCs/>
        </w:rPr>
        <w:t>3-1-2</w:t>
      </w:r>
      <w:r w:rsidRPr="00461CD9">
        <w:rPr>
          <w:rFonts w:hint="eastAsia"/>
          <w:b/>
          <w:bCs/>
        </w:rPr>
        <w:t>「精準客源開拓計畫」關鍵績效指標(</w:t>
      </w:r>
      <w:r w:rsidRPr="00461CD9">
        <w:rPr>
          <w:b/>
          <w:bCs/>
        </w:rPr>
        <w:t>KPI)</w:t>
      </w:r>
      <w:r w:rsidRPr="00461CD9">
        <w:rPr>
          <w:rFonts w:hint="eastAsia"/>
          <w:b/>
          <w:bCs/>
        </w:rPr>
        <w:t xml:space="preserve">達成情形概況表 </w:t>
      </w:r>
    </w:p>
    <w:p w:rsidR="00EF0C42" w:rsidRPr="00461CD9" w:rsidRDefault="00EF0C42" w:rsidP="00EF0C42">
      <w:pPr>
        <w:ind w:leftChars="-4" w:left="485" w:hangingChars="204" w:hanging="496"/>
        <w:jc w:val="right"/>
        <w:rPr>
          <w:b/>
          <w:bCs/>
        </w:rPr>
      </w:pPr>
      <w:r w:rsidRPr="00461CD9">
        <w:rPr>
          <w:rFonts w:hint="eastAsia"/>
          <w:sz w:val="24"/>
          <w:szCs w:val="24"/>
        </w:rPr>
        <w:t>單位:千人；%</w:t>
      </w:r>
    </w:p>
    <w:tbl>
      <w:tblPr>
        <w:tblW w:w="845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34"/>
        <w:gridCol w:w="2376"/>
        <w:gridCol w:w="2377"/>
        <w:gridCol w:w="2468"/>
      </w:tblGrid>
      <w:tr w:rsidR="00461CD9" w:rsidRPr="00461CD9" w:rsidTr="005654F1">
        <w:trPr>
          <w:trHeight w:val="246"/>
          <w:tblHeader/>
        </w:trPr>
        <w:tc>
          <w:tcPr>
            <w:tcW w:w="1234" w:type="dxa"/>
            <w:vAlign w:val="center"/>
            <w:hideMark/>
          </w:tcPr>
          <w:p w:rsidR="00EF0C42" w:rsidRPr="00461CD9" w:rsidRDefault="00EF0C42" w:rsidP="00CB7C23">
            <w:pPr>
              <w:pStyle w:val="142"/>
            </w:pPr>
            <w:r w:rsidRPr="00461CD9">
              <w:rPr>
                <w:rFonts w:hint="eastAsia"/>
              </w:rPr>
              <w:t>年度</w:t>
            </w:r>
          </w:p>
        </w:tc>
        <w:tc>
          <w:tcPr>
            <w:tcW w:w="7221" w:type="dxa"/>
            <w:gridSpan w:val="3"/>
            <w:shd w:val="clear" w:color="000000" w:fill="FFFFFF"/>
            <w:vAlign w:val="center"/>
          </w:tcPr>
          <w:p w:rsidR="00EF0C42" w:rsidRPr="00461CD9" w:rsidRDefault="00EF0C42" w:rsidP="00CB7C23">
            <w:pPr>
              <w:pStyle w:val="142"/>
              <w:jc w:val="center"/>
              <w:rPr>
                <w:rFonts w:hint="eastAsia"/>
              </w:rPr>
            </w:pPr>
            <w:r w:rsidRPr="00461CD9">
              <w:rPr>
                <w:rFonts w:hint="eastAsia"/>
              </w:rPr>
              <w:t>全球市場來臺旅客數(保守值)</w:t>
            </w:r>
          </w:p>
        </w:tc>
      </w:tr>
      <w:tr w:rsidR="00461CD9" w:rsidRPr="00461CD9" w:rsidTr="00B2636A">
        <w:trPr>
          <w:trHeight w:val="246"/>
          <w:tblHeader/>
        </w:trPr>
        <w:tc>
          <w:tcPr>
            <w:tcW w:w="1234" w:type="dxa"/>
            <w:vAlign w:val="center"/>
          </w:tcPr>
          <w:p w:rsidR="00EF0C42" w:rsidRPr="00461CD9" w:rsidRDefault="00EF0C42" w:rsidP="00CB7C23">
            <w:pPr>
              <w:pStyle w:val="142"/>
              <w:rPr>
                <w:rFonts w:hint="eastAsia"/>
              </w:rPr>
            </w:pPr>
          </w:p>
        </w:tc>
        <w:tc>
          <w:tcPr>
            <w:tcW w:w="2376" w:type="dxa"/>
            <w:shd w:val="clear" w:color="000000" w:fill="FFFFFF"/>
            <w:vAlign w:val="center"/>
          </w:tcPr>
          <w:p w:rsidR="00EF0C42" w:rsidRPr="00461CD9" w:rsidRDefault="00EF0C42" w:rsidP="00CB7C23">
            <w:pPr>
              <w:pStyle w:val="142"/>
              <w:jc w:val="center"/>
              <w:rPr>
                <w:rFonts w:hint="eastAsia"/>
              </w:rPr>
            </w:pPr>
            <w:r w:rsidRPr="00461CD9">
              <w:rPr>
                <w:rFonts w:hint="eastAsia"/>
              </w:rPr>
              <w:t>預期目標 A</w:t>
            </w:r>
          </w:p>
        </w:tc>
        <w:tc>
          <w:tcPr>
            <w:tcW w:w="2377" w:type="dxa"/>
            <w:shd w:val="clear" w:color="000000" w:fill="FFFFFF"/>
            <w:vAlign w:val="center"/>
          </w:tcPr>
          <w:p w:rsidR="00EF0C42" w:rsidRPr="00461CD9" w:rsidRDefault="00EF0C42" w:rsidP="00CB7C23">
            <w:pPr>
              <w:pStyle w:val="142"/>
              <w:jc w:val="center"/>
              <w:rPr>
                <w:rFonts w:hint="eastAsia"/>
              </w:rPr>
            </w:pPr>
            <w:r w:rsidRPr="00461CD9">
              <w:rPr>
                <w:rFonts w:hint="eastAsia"/>
              </w:rPr>
              <w:t>實際數 B</w:t>
            </w:r>
          </w:p>
        </w:tc>
        <w:tc>
          <w:tcPr>
            <w:tcW w:w="2468" w:type="dxa"/>
            <w:shd w:val="clear" w:color="000000" w:fill="FFFFFF"/>
            <w:vAlign w:val="center"/>
          </w:tcPr>
          <w:p w:rsidR="00EF0C42" w:rsidRPr="00461CD9" w:rsidRDefault="00B2636A" w:rsidP="00B2636A">
            <w:pPr>
              <w:pStyle w:val="142"/>
              <w:jc w:val="center"/>
              <w:rPr>
                <w:rFonts w:hint="eastAsia"/>
              </w:rPr>
            </w:pPr>
            <w:r w:rsidRPr="00461CD9">
              <w:rPr>
                <w:rFonts w:hint="eastAsia"/>
              </w:rPr>
              <w:t xml:space="preserve">目標達成率 </w:t>
            </w:r>
            <w:r w:rsidR="00EF0C42" w:rsidRPr="00461CD9">
              <w:t>B/</w:t>
            </w:r>
            <w:r w:rsidR="00EF0C42" w:rsidRPr="00461CD9">
              <w:rPr>
                <w:rFonts w:hint="eastAsia"/>
              </w:rPr>
              <w:t>A</w:t>
            </w:r>
          </w:p>
        </w:tc>
      </w:tr>
      <w:tr w:rsidR="00EF0C42" w:rsidRPr="00461CD9" w:rsidTr="005654F1">
        <w:trPr>
          <w:trHeight w:val="84"/>
        </w:trPr>
        <w:tc>
          <w:tcPr>
            <w:tcW w:w="1234" w:type="dxa"/>
            <w:shd w:val="clear" w:color="000000" w:fill="FFFFFF"/>
            <w:noWrap/>
            <w:vAlign w:val="center"/>
          </w:tcPr>
          <w:p w:rsidR="00EF0C42" w:rsidRPr="00461CD9" w:rsidRDefault="00EF0C42" w:rsidP="00CB7C23">
            <w:pPr>
              <w:pStyle w:val="142"/>
              <w:rPr>
                <w:rFonts w:hint="eastAsia"/>
              </w:rPr>
            </w:pPr>
            <w:r w:rsidRPr="00461CD9">
              <w:rPr>
                <w:rFonts w:hint="eastAsia"/>
              </w:rPr>
              <w:t>112年度</w:t>
            </w:r>
          </w:p>
        </w:tc>
        <w:tc>
          <w:tcPr>
            <w:tcW w:w="2376" w:type="dxa"/>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6,000 </w:t>
            </w:r>
          </w:p>
        </w:tc>
        <w:tc>
          <w:tcPr>
            <w:tcW w:w="2377" w:type="dxa"/>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6,487 </w:t>
            </w:r>
          </w:p>
        </w:tc>
        <w:tc>
          <w:tcPr>
            <w:tcW w:w="2468" w:type="dxa"/>
            <w:shd w:val="clear" w:color="000000" w:fill="FFFFFF"/>
            <w:vAlign w:val="center"/>
          </w:tcPr>
          <w:p w:rsidR="00EF0C42" w:rsidRPr="00461CD9" w:rsidRDefault="00EF0C42" w:rsidP="00CB7C23">
            <w:pPr>
              <w:pStyle w:val="142"/>
              <w:jc w:val="right"/>
              <w:rPr>
                <w:rFonts w:hint="eastAsia"/>
              </w:rPr>
            </w:pPr>
            <w:r w:rsidRPr="00461CD9">
              <w:t>10</w:t>
            </w:r>
            <w:r w:rsidRPr="00461CD9">
              <w:rPr>
                <w:rFonts w:hint="eastAsia"/>
              </w:rPr>
              <w:t>8.12</w:t>
            </w:r>
          </w:p>
        </w:tc>
      </w:tr>
      <w:tr w:rsidR="00EF0C42" w:rsidRPr="00461CD9" w:rsidTr="005654F1">
        <w:trPr>
          <w:trHeight w:val="145"/>
        </w:trPr>
        <w:tc>
          <w:tcPr>
            <w:tcW w:w="1234" w:type="dxa"/>
            <w:shd w:val="clear" w:color="000000" w:fill="FFFFFF"/>
            <w:noWrap/>
            <w:vAlign w:val="center"/>
          </w:tcPr>
          <w:p w:rsidR="00EF0C42" w:rsidRPr="00461CD9" w:rsidRDefault="00EF0C42" w:rsidP="00CB7C23">
            <w:pPr>
              <w:pStyle w:val="142"/>
              <w:rPr>
                <w:rFonts w:hint="eastAsia"/>
                <w:b/>
                <w:bCs/>
              </w:rPr>
            </w:pPr>
            <w:r w:rsidRPr="00461CD9">
              <w:rPr>
                <w:rFonts w:hint="eastAsia"/>
                <w:b/>
                <w:bCs/>
              </w:rPr>
              <w:t>113年度</w:t>
            </w:r>
          </w:p>
        </w:tc>
        <w:tc>
          <w:tcPr>
            <w:tcW w:w="2376" w:type="dxa"/>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10,000 </w:t>
            </w:r>
          </w:p>
        </w:tc>
        <w:tc>
          <w:tcPr>
            <w:tcW w:w="2377" w:type="dxa"/>
            <w:tcBorders>
              <w:bottom w:val="single" w:sz="4" w:space="0" w:color="auto"/>
            </w:tcBorders>
            <w:shd w:val="clear" w:color="000000" w:fill="FFFFFF"/>
            <w:vAlign w:val="center"/>
          </w:tcPr>
          <w:p w:rsidR="00EF0C42" w:rsidRPr="00461CD9" w:rsidRDefault="00EF0C42" w:rsidP="00CB7C23">
            <w:pPr>
              <w:pStyle w:val="142"/>
              <w:jc w:val="right"/>
              <w:rPr>
                <w:rFonts w:hint="eastAsia"/>
              </w:rPr>
            </w:pPr>
            <w:r w:rsidRPr="00461CD9">
              <w:rPr>
                <w:rFonts w:hint="eastAsia"/>
              </w:rPr>
              <w:t xml:space="preserve">7,858 </w:t>
            </w:r>
          </w:p>
        </w:tc>
        <w:tc>
          <w:tcPr>
            <w:tcW w:w="2468" w:type="dxa"/>
            <w:tcBorders>
              <w:bottom w:val="single" w:sz="4" w:space="0" w:color="auto"/>
            </w:tcBorders>
            <w:shd w:val="clear" w:color="000000" w:fill="FFFFFF"/>
            <w:vAlign w:val="center"/>
          </w:tcPr>
          <w:p w:rsidR="00EF0C42" w:rsidRPr="00461CD9" w:rsidRDefault="00EF0C42" w:rsidP="00CB7C23">
            <w:pPr>
              <w:pStyle w:val="142"/>
              <w:jc w:val="right"/>
              <w:rPr>
                <w:rFonts w:hint="eastAsia"/>
                <w:b/>
                <w:bCs/>
              </w:rPr>
            </w:pPr>
            <w:r w:rsidRPr="00461CD9">
              <w:rPr>
                <w:b/>
                <w:bCs/>
              </w:rPr>
              <w:t>78.58</w:t>
            </w:r>
          </w:p>
        </w:tc>
      </w:tr>
      <w:tr w:rsidR="00EF0C42" w:rsidRPr="00461CD9" w:rsidTr="005654F1">
        <w:trPr>
          <w:trHeight w:val="145"/>
        </w:trPr>
        <w:tc>
          <w:tcPr>
            <w:tcW w:w="1234" w:type="dxa"/>
            <w:shd w:val="clear" w:color="000000" w:fill="FFFFFF"/>
            <w:noWrap/>
            <w:vAlign w:val="center"/>
          </w:tcPr>
          <w:p w:rsidR="00EF0C42" w:rsidRPr="00461CD9" w:rsidRDefault="00EF0C42" w:rsidP="00CB7C23">
            <w:pPr>
              <w:pStyle w:val="142"/>
              <w:rPr>
                <w:rFonts w:hint="eastAsia"/>
              </w:rPr>
            </w:pPr>
            <w:r w:rsidRPr="00461CD9">
              <w:rPr>
                <w:rFonts w:hint="eastAsia"/>
              </w:rPr>
              <w:t>114年度</w:t>
            </w:r>
          </w:p>
        </w:tc>
        <w:tc>
          <w:tcPr>
            <w:tcW w:w="2376" w:type="dxa"/>
            <w:shd w:val="clear" w:color="000000" w:fill="FFFFFF"/>
            <w:vAlign w:val="center"/>
          </w:tcPr>
          <w:p w:rsidR="00EF0C42" w:rsidRPr="00461CD9" w:rsidRDefault="00EF0C42" w:rsidP="00CB7C23">
            <w:pPr>
              <w:pStyle w:val="142"/>
              <w:jc w:val="right"/>
              <w:rPr>
                <w:rFonts w:hint="eastAsia"/>
              </w:rPr>
            </w:pPr>
            <w:r w:rsidRPr="00461CD9">
              <w:rPr>
                <w:rFonts w:hint="eastAsia"/>
              </w:rPr>
              <w:t>10</w:t>
            </w:r>
            <w:r w:rsidRPr="00461CD9">
              <w:t>,000</w:t>
            </w:r>
          </w:p>
        </w:tc>
        <w:tc>
          <w:tcPr>
            <w:tcW w:w="2377" w:type="dxa"/>
            <w:tcBorders>
              <w:top w:val="single" w:sz="4" w:space="0" w:color="auto"/>
              <w:bottom w:val="single" w:sz="12" w:space="0" w:color="auto"/>
              <w:tr2bl w:val="single" w:sz="4" w:space="0" w:color="auto"/>
            </w:tcBorders>
            <w:shd w:val="clear" w:color="000000" w:fill="FFFFFF"/>
            <w:vAlign w:val="center"/>
          </w:tcPr>
          <w:p w:rsidR="00EF0C42" w:rsidRPr="00461CD9" w:rsidRDefault="00EF0C42" w:rsidP="00CB7C23">
            <w:pPr>
              <w:pStyle w:val="142"/>
              <w:jc w:val="right"/>
              <w:rPr>
                <w:rFonts w:hint="eastAsia"/>
              </w:rPr>
            </w:pPr>
          </w:p>
        </w:tc>
        <w:tc>
          <w:tcPr>
            <w:tcW w:w="2468" w:type="dxa"/>
            <w:tcBorders>
              <w:top w:val="single" w:sz="4" w:space="0" w:color="auto"/>
              <w:bottom w:val="single" w:sz="12" w:space="0" w:color="auto"/>
              <w:tr2bl w:val="single" w:sz="4" w:space="0" w:color="auto"/>
            </w:tcBorders>
            <w:shd w:val="clear" w:color="000000" w:fill="FFFFFF"/>
            <w:vAlign w:val="center"/>
          </w:tcPr>
          <w:p w:rsidR="00EF0C42" w:rsidRPr="00461CD9" w:rsidRDefault="00EF0C42" w:rsidP="00CB7C23">
            <w:pPr>
              <w:pStyle w:val="142"/>
              <w:jc w:val="right"/>
              <w:rPr>
                <w:rFonts w:hint="eastAsia"/>
              </w:rPr>
            </w:pPr>
          </w:p>
        </w:tc>
      </w:tr>
    </w:tbl>
    <w:p w:rsidR="00EF0C42" w:rsidRPr="00461CD9" w:rsidRDefault="00EF0C42" w:rsidP="00CB7C23">
      <w:pPr>
        <w:pStyle w:val="142"/>
        <w:ind w:leftChars="-4" w:left="1234" w:hangingChars="512" w:hanging="1245"/>
        <w:jc w:val="both"/>
      </w:pPr>
      <w:r w:rsidRPr="00461CD9">
        <w:rPr>
          <w:rFonts w:hint="eastAsia"/>
        </w:rPr>
        <w:t xml:space="preserve">說 </w:t>
      </w:r>
      <w:r w:rsidRPr="00461CD9">
        <w:t xml:space="preserve">   </w:t>
      </w:r>
      <w:r w:rsidRPr="00461CD9">
        <w:rPr>
          <w:rFonts w:hint="eastAsia"/>
        </w:rPr>
        <w:t>明:「精準客源開拓計畫」KPI分別設置「保守值」及「樂觀值」，本表列示「保守值」。</w:t>
      </w:r>
    </w:p>
    <w:p w:rsidR="00EF0C42" w:rsidRPr="00461CD9" w:rsidRDefault="00EF0C42" w:rsidP="00CB7C23">
      <w:pPr>
        <w:pStyle w:val="142"/>
        <w:ind w:left="-14"/>
        <w:jc w:val="both"/>
        <w:rPr>
          <w:rFonts w:hint="eastAsia"/>
        </w:rPr>
      </w:pPr>
      <w:r w:rsidRPr="00461CD9">
        <w:t>資料</w:t>
      </w:r>
      <w:r w:rsidRPr="00461CD9">
        <w:rPr>
          <w:rFonts w:hint="eastAsia"/>
        </w:rPr>
        <w:t>來源：觀光署；本中心整理。</w:t>
      </w:r>
    </w:p>
    <w:p w:rsidR="00EF0C42" w:rsidRPr="00461CD9" w:rsidRDefault="00EF0C42" w:rsidP="00CB7C23">
      <w:pPr>
        <w:pStyle w:val="a7"/>
        <w:ind w:left="849" w:hanging="283"/>
        <w:rPr>
          <w:b/>
          <w:bCs/>
        </w:rPr>
      </w:pPr>
      <w:r w:rsidRPr="00461CD9">
        <w:rPr>
          <w:rFonts w:hint="eastAsia"/>
          <w:b/>
          <w:bCs/>
        </w:rPr>
        <w:t>(三)113年度來臺旅客每次觀光支出較112年度減少5.55%</w:t>
      </w:r>
    </w:p>
    <w:p w:rsidR="00EF0C42" w:rsidRPr="00461CD9" w:rsidRDefault="00EF0C42" w:rsidP="00EF0C42">
      <w:pPr>
        <w:pStyle w:val="21"/>
        <w:ind w:left="850" w:firstLine="566"/>
        <w:rPr>
          <w:rFonts w:hint="eastAsia"/>
          <w:b/>
          <w:bCs/>
        </w:rPr>
      </w:pPr>
      <w:r w:rsidRPr="00461CD9">
        <w:rPr>
          <w:rFonts w:hint="eastAsia"/>
        </w:rPr>
        <w:t>鑒於來</w:t>
      </w:r>
      <w:r w:rsidRPr="00461CD9">
        <w:t>臺旅客觀光支出為估算我國觀光效益之重要指標，同時亦為研擬國際觀光宣傳與行銷策略等政策資源投入之重要參據</w:t>
      </w:r>
      <w:r w:rsidRPr="00461CD9">
        <w:rPr>
          <w:rStyle w:val="afe"/>
        </w:rPr>
        <w:footnoteReference w:id="3"/>
      </w:r>
      <w:r w:rsidRPr="00461CD9">
        <w:rPr>
          <w:rFonts w:hint="eastAsia"/>
        </w:rPr>
        <w:t>，</w:t>
      </w:r>
      <w:r w:rsidR="00061C25">
        <w:rPr>
          <w:rFonts w:hint="eastAsia"/>
        </w:rPr>
        <w:t>茲</w:t>
      </w:r>
      <w:r w:rsidRPr="00461CD9">
        <w:rPr>
          <w:rFonts w:hint="eastAsia"/>
        </w:rPr>
        <w:t>就近年來臺旅客觀光支出分析如下：</w:t>
      </w:r>
    </w:p>
    <w:p w:rsidR="002E5566" w:rsidRPr="00461CD9" w:rsidRDefault="00EF0C42" w:rsidP="002E5566">
      <w:pPr>
        <w:pStyle w:val="123"/>
        <w:numPr>
          <w:ilvl w:val="0"/>
          <w:numId w:val="17"/>
        </w:numPr>
        <w:ind w:leftChars="0" w:firstLineChars="0"/>
        <w:rPr>
          <w:rFonts w:hint="eastAsia"/>
        </w:rPr>
      </w:pPr>
      <w:r w:rsidRPr="00461CD9">
        <w:rPr>
          <w:rFonts w:hint="eastAsia"/>
          <w:b/>
          <w:bCs/>
        </w:rPr>
        <w:lastRenderedPageBreak/>
        <w:t>來臺旅客觀光支出總額</w:t>
      </w:r>
      <w:r w:rsidRPr="00461CD9">
        <w:rPr>
          <w:rFonts w:hint="eastAsia"/>
        </w:rPr>
        <w:t>：</w:t>
      </w:r>
      <w:r w:rsidR="00BE358D" w:rsidRPr="00461CD9">
        <w:rPr>
          <w:rFonts w:hint="eastAsia"/>
        </w:rPr>
        <w:t>我國</w:t>
      </w:r>
      <w:r w:rsidRPr="00461CD9">
        <w:t>1</w:t>
      </w:r>
      <w:r w:rsidRPr="00461CD9">
        <w:rPr>
          <w:rFonts w:hint="eastAsia"/>
        </w:rPr>
        <w:t>13年度來臺旅客觀光支出總額99.09億美元，經觀察重點10國及美國等11個</w:t>
      </w:r>
      <w:r w:rsidR="00BE358D" w:rsidRPr="00461CD9">
        <w:rPr>
          <w:rFonts w:hint="eastAsia"/>
        </w:rPr>
        <w:t>主要</w:t>
      </w:r>
      <w:r w:rsidRPr="00461CD9">
        <w:rPr>
          <w:rFonts w:hint="eastAsia"/>
        </w:rPr>
        <w:t>市場</w:t>
      </w:r>
      <w:r w:rsidR="00BE358D" w:rsidRPr="00461CD9">
        <w:rPr>
          <w:rFonts w:hint="eastAsia"/>
        </w:rPr>
        <w:t>之來臺旅客觀光支出</w:t>
      </w:r>
      <w:r w:rsidRPr="00461CD9">
        <w:rPr>
          <w:rFonts w:hint="eastAsia"/>
        </w:rPr>
        <w:t>達10億美元以上者，共計3個市場，由高至低排序，分別為美國、日本及港澳市場；另</w:t>
      </w:r>
      <w:r w:rsidR="00BE358D" w:rsidRPr="00461CD9">
        <w:rPr>
          <w:rFonts w:hint="eastAsia"/>
        </w:rPr>
        <w:t>與</w:t>
      </w:r>
      <w:r w:rsidR="00EE366A">
        <w:rPr>
          <w:rFonts w:hint="eastAsia"/>
        </w:rPr>
        <w:t>C</w:t>
      </w:r>
      <w:r w:rsidR="00EE366A">
        <w:t>OVID-19</w:t>
      </w:r>
      <w:r w:rsidR="00BE358D" w:rsidRPr="00461CD9">
        <w:rPr>
          <w:rFonts w:hint="eastAsia"/>
        </w:rPr>
        <w:t>疫情前相比，</w:t>
      </w:r>
      <w:r w:rsidRPr="00461CD9">
        <w:rPr>
          <w:rFonts w:hint="eastAsia"/>
        </w:rPr>
        <w:t>113年度來臺旅客觀光支出總額99.09億</w:t>
      </w:r>
      <w:r w:rsidR="00BE358D" w:rsidRPr="00461CD9">
        <w:rPr>
          <w:rFonts w:hint="eastAsia"/>
        </w:rPr>
        <w:t>美元，較</w:t>
      </w:r>
      <w:r w:rsidRPr="00461CD9">
        <w:rPr>
          <w:rFonts w:hint="eastAsia"/>
        </w:rPr>
        <w:t>108年度減少45.02億美元，減幅31.24%，</w:t>
      </w:r>
      <w:r w:rsidR="00BE358D" w:rsidRPr="00461CD9">
        <w:rPr>
          <w:rFonts w:hint="eastAsia"/>
        </w:rPr>
        <w:t>且</w:t>
      </w:r>
      <w:r w:rsidRPr="00461CD9">
        <w:rPr>
          <w:rFonts w:hint="eastAsia"/>
        </w:rPr>
        <w:t>重點10國及美國等11個</w:t>
      </w:r>
      <w:r w:rsidR="00BE358D" w:rsidRPr="00461CD9">
        <w:rPr>
          <w:rFonts w:hint="eastAsia"/>
        </w:rPr>
        <w:t>主要</w:t>
      </w:r>
      <w:r w:rsidRPr="00461CD9">
        <w:rPr>
          <w:rFonts w:hint="eastAsia"/>
        </w:rPr>
        <w:t>市場</w:t>
      </w:r>
      <w:r w:rsidR="00BE358D" w:rsidRPr="00461CD9">
        <w:rPr>
          <w:rFonts w:hint="eastAsia"/>
        </w:rPr>
        <w:t>中</w:t>
      </w:r>
      <w:r w:rsidRPr="00461CD9">
        <w:rPr>
          <w:rFonts w:hint="eastAsia"/>
        </w:rPr>
        <w:t>，共計7個市場</w:t>
      </w:r>
      <w:r w:rsidR="00BE358D" w:rsidRPr="00461CD9">
        <w:rPr>
          <w:rFonts w:hint="eastAsia"/>
        </w:rPr>
        <w:t>113年度來臺旅客觀光支出總額較疫情前</w:t>
      </w:r>
      <w:r w:rsidRPr="00461CD9">
        <w:rPr>
          <w:rFonts w:hint="eastAsia"/>
        </w:rPr>
        <w:t>減少，其中</w:t>
      </w:r>
      <w:r w:rsidRPr="00461CD9">
        <w:t>3</w:t>
      </w:r>
      <w:r w:rsidRPr="00461CD9">
        <w:rPr>
          <w:rFonts w:hint="eastAsia"/>
        </w:rPr>
        <w:t>個市場減幅</w:t>
      </w:r>
      <w:r w:rsidR="00061C25">
        <w:rPr>
          <w:rFonts w:hint="eastAsia"/>
        </w:rPr>
        <w:t>達</w:t>
      </w:r>
      <w:r w:rsidRPr="00461CD9">
        <w:rPr>
          <w:rFonts w:hint="eastAsia"/>
        </w:rPr>
        <w:t>30%以上，分別為</w:t>
      </w:r>
      <w:r w:rsidR="00EE366A">
        <w:rPr>
          <w:rFonts w:hint="eastAsia"/>
        </w:rPr>
        <w:t>中國</w:t>
      </w:r>
      <w:r w:rsidRPr="00461CD9">
        <w:rPr>
          <w:rFonts w:hint="eastAsia"/>
        </w:rPr>
        <w:t>大陸</w:t>
      </w:r>
      <w:r w:rsidR="00BE358D" w:rsidRPr="00461CD9">
        <w:rPr>
          <w:rFonts w:hint="eastAsia"/>
        </w:rPr>
        <w:t>減幅</w:t>
      </w:r>
      <w:r w:rsidRPr="00461CD9">
        <w:rPr>
          <w:rFonts w:hint="eastAsia"/>
        </w:rPr>
        <w:t>81.05%、日本</w:t>
      </w:r>
      <w:r w:rsidR="00BE358D" w:rsidRPr="00461CD9">
        <w:rPr>
          <w:rFonts w:hint="eastAsia"/>
        </w:rPr>
        <w:t>減幅</w:t>
      </w:r>
      <w:r w:rsidRPr="00461CD9">
        <w:rPr>
          <w:rFonts w:hint="eastAsia"/>
        </w:rPr>
        <w:t>40.64%、港澳</w:t>
      </w:r>
      <w:r w:rsidR="00BE358D" w:rsidRPr="00461CD9">
        <w:rPr>
          <w:rFonts w:hint="eastAsia"/>
        </w:rPr>
        <w:t>減幅</w:t>
      </w:r>
      <w:r w:rsidRPr="00461CD9">
        <w:rPr>
          <w:rFonts w:hint="eastAsia"/>
        </w:rPr>
        <w:t>32.69%，其餘新加坡、泰國、印尼及美國等4個市場</w:t>
      </w:r>
      <w:r w:rsidR="002D3461">
        <w:rPr>
          <w:rFonts w:hint="eastAsia"/>
        </w:rPr>
        <w:t>均為</w:t>
      </w:r>
      <w:r w:rsidRPr="00461CD9">
        <w:rPr>
          <w:rFonts w:hint="eastAsia"/>
        </w:rPr>
        <w:t>增加，且增幅均達</w:t>
      </w:r>
      <w:r w:rsidRPr="00461CD9">
        <w:t>10%</w:t>
      </w:r>
      <w:r w:rsidRPr="00461CD9">
        <w:rPr>
          <w:rFonts w:hint="eastAsia"/>
        </w:rPr>
        <w:t>以上(詳表3</w:t>
      </w:r>
      <w:r w:rsidR="00BE358D" w:rsidRPr="00461CD9">
        <w:rPr>
          <w:rFonts w:hint="eastAsia"/>
        </w:rPr>
        <w:t>-1-3</w:t>
      </w:r>
      <w:r w:rsidRPr="00461CD9">
        <w:rPr>
          <w:rFonts w:hint="eastAsia"/>
        </w:rPr>
        <w:t>)。</w:t>
      </w:r>
    </w:p>
    <w:p w:rsidR="00BE358D" w:rsidRPr="00461CD9" w:rsidRDefault="00EF0C42" w:rsidP="002E5566">
      <w:pPr>
        <w:spacing w:line="400" w:lineRule="exact"/>
        <w:ind w:leftChars="0" w:left="0" w:firstLineChars="0" w:firstLine="0"/>
        <w:jc w:val="left"/>
        <w:rPr>
          <w:rFonts w:hint="eastAsia"/>
          <w:b/>
          <w:bCs/>
        </w:rPr>
      </w:pPr>
      <w:r w:rsidRPr="00461CD9">
        <w:rPr>
          <w:rFonts w:hint="eastAsia"/>
          <w:b/>
          <w:bCs/>
        </w:rPr>
        <w:t>表3</w:t>
      </w:r>
      <w:r w:rsidR="00BE358D" w:rsidRPr="00461CD9">
        <w:rPr>
          <w:rFonts w:hint="eastAsia"/>
          <w:b/>
          <w:bCs/>
        </w:rPr>
        <w:t>-1-3</w:t>
      </w:r>
      <w:r w:rsidRPr="00461CD9">
        <w:rPr>
          <w:rFonts w:hint="eastAsia"/>
          <w:b/>
          <w:bCs/>
        </w:rPr>
        <w:t xml:space="preserve"> 來臺旅客觀光支出總額</w:t>
      </w:r>
      <w:r w:rsidRPr="00461CD9">
        <w:rPr>
          <w:b/>
          <w:bCs/>
        </w:rPr>
        <w:t>108</w:t>
      </w:r>
      <w:r w:rsidRPr="00461CD9">
        <w:rPr>
          <w:rFonts w:hint="eastAsia"/>
          <w:b/>
          <w:bCs/>
        </w:rPr>
        <w:t>與</w:t>
      </w:r>
      <w:r w:rsidRPr="00461CD9">
        <w:rPr>
          <w:b/>
          <w:bCs/>
        </w:rPr>
        <w:t>113</w:t>
      </w:r>
      <w:r w:rsidRPr="00461CD9">
        <w:rPr>
          <w:rFonts w:hint="eastAsia"/>
          <w:b/>
          <w:bCs/>
        </w:rPr>
        <w:t>年度比較表</w:t>
      </w:r>
    </w:p>
    <w:tbl>
      <w:tblPr>
        <w:tblW w:w="8512" w:type="dxa"/>
        <w:tblInd w:w="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49"/>
        <w:gridCol w:w="758"/>
        <w:gridCol w:w="709"/>
        <w:gridCol w:w="858"/>
        <w:gridCol w:w="778"/>
        <w:gridCol w:w="795"/>
        <w:gridCol w:w="829"/>
        <w:gridCol w:w="916"/>
        <w:gridCol w:w="840"/>
        <w:gridCol w:w="840"/>
        <w:gridCol w:w="840"/>
      </w:tblGrid>
      <w:tr w:rsidR="00EF0C42" w:rsidRPr="00461CD9" w:rsidTr="000F13FD">
        <w:trPr>
          <w:trHeight w:val="85"/>
          <w:tblHeader/>
        </w:trPr>
        <w:tc>
          <w:tcPr>
            <w:tcW w:w="349" w:type="dxa"/>
            <w:vMerge w:val="restart"/>
            <w:shd w:val="clear" w:color="auto" w:fill="FFFFFF"/>
            <w:vAlign w:val="center"/>
          </w:tcPr>
          <w:p w:rsidR="00EF0C42" w:rsidRPr="00461CD9" w:rsidRDefault="00EF0C42" w:rsidP="003B0D51">
            <w:pPr>
              <w:pStyle w:val="142"/>
              <w:jc w:val="center"/>
              <w:rPr>
                <w:rFonts w:hint="eastAsia"/>
                <w:spacing w:val="-30"/>
                <w:sz w:val="22"/>
                <w:szCs w:val="22"/>
              </w:rPr>
            </w:pPr>
            <w:r w:rsidRPr="00461CD9">
              <w:rPr>
                <w:rFonts w:hint="eastAsia"/>
                <w:spacing w:val="-30"/>
                <w:sz w:val="22"/>
                <w:szCs w:val="22"/>
              </w:rPr>
              <w:t>項次</w:t>
            </w:r>
          </w:p>
        </w:tc>
        <w:tc>
          <w:tcPr>
            <w:tcW w:w="758" w:type="dxa"/>
            <w:vMerge w:val="restart"/>
            <w:shd w:val="clear" w:color="auto" w:fill="FFFFFF"/>
            <w:noWrap/>
            <w:vAlign w:val="center"/>
            <w:hideMark/>
          </w:tcPr>
          <w:p w:rsidR="00EF0C42" w:rsidRPr="00461CD9" w:rsidRDefault="00EF0C42" w:rsidP="00CB7C23">
            <w:pPr>
              <w:pStyle w:val="142"/>
              <w:jc w:val="center"/>
              <w:rPr>
                <w:spacing w:val="-30"/>
                <w:sz w:val="22"/>
                <w:szCs w:val="22"/>
              </w:rPr>
            </w:pPr>
            <w:r w:rsidRPr="00461CD9">
              <w:rPr>
                <w:rFonts w:hint="eastAsia"/>
                <w:spacing w:val="-30"/>
                <w:sz w:val="22"/>
                <w:szCs w:val="22"/>
              </w:rPr>
              <w:t>國家/</w:t>
            </w:r>
          </w:p>
          <w:p w:rsidR="00EF0C42" w:rsidRPr="00461CD9" w:rsidRDefault="00EF0C42" w:rsidP="00CB7C23">
            <w:pPr>
              <w:pStyle w:val="142"/>
              <w:jc w:val="center"/>
              <w:rPr>
                <w:spacing w:val="-30"/>
                <w:sz w:val="22"/>
                <w:szCs w:val="22"/>
              </w:rPr>
            </w:pPr>
            <w:r w:rsidRPr="00461CD9">
              <w:rPr>
                <w:rFonts w:hint="eastAsia"/>
                <w:spacing w:val="-30"/>
                <w:sz w:val="22"/>
                <w:szCs w:val="22"/>
              </w:rPr>
              <w:t>地區</w:t>
            </w:r>
          </w:p>
        </w:tc>
        <w:tc>
          <w:tcPr>
            <w:tcW w:w="2345" w:type="dxa"/>
            <w:gridSpan w:val="3"/>
            <w:shd w:val="clear" w:color="auto" w:fill="FFFFFF"/>
            <w:noWrap/>
            <w:vAlign w:val="center"/>
            <w:hideMark/>
          </w:tcPr>
          <w:p w:rsidR="00EF0C42" w:rsidRPr="00461CD9" w:rsidRDefault="00EF0C42" w:rsidP="00CB7C23">
            <w:pPr>
              <w:pStyle w:val="142"/>
              <w:jc w:val="center"/>
              <w:rPr>
                <w:spacing w:val="-30"/>
                <w:sz w:val="22"/>
                <w:szCs w:val="22"/>
              </w:rPr>
            </w:pPr>
            <w:r w:rsidRPr="00461CD9">
              <w:rPr>
                <w:rFonts w:hint="eastAsia"/>
                <w:spacing w:val="-30"/>
                <w:sz w:val="22"/>
                <w:szCs w:val="22"/>
              </w:rPr>
              <w:t>113年度</w:t>
            </w:r>
          </w:p>
        </w:tc>
        <w:tc>
          <w:tcPr>
            <w:tcW w:w="2540" w:type="dxa"/>
            <w:gridSpan w:val="3"/>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108年度</w:t>
            </w:r>
          </w:p>
        </w:tc>
        <w:tc>
          <w:tcPr>
            <w:tcW w:w="2520" w:type="dxa"/>
            <w:gridSpan w:val="3"/>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113與108年度相比</w:t>
            </w:r>
          </w:p>
        </w:tc>
      </w:tr>
      <w:tr w:rsidR="00461CD9" w:rsidRPr="00461CD9" w:rsidTr="000F13FD">
        <w:trPr>
          <w:trHeight w:val="122"/>
          <w:tblHeader/>
        </w:trPr>
        <w:tc>
          <w:tcPr>
            <w:tcW w:w="349" w:type="dxa"/>
            <w:vMerge/>
            <w:shd w:val="clear" w:color="auto" w:fill="FFFFFF"/>
          </w:tcPr>
          <w:p w:rsidR="00EF0C42" w:rsidRPr="00461CD9" w:rsidRDefault="00EF0C42" w:rsidP="00CB7C23">
            <w:pPr>
              <w:pStyle w:val="142"/>
              <w:rPr>
                <w:spacing w:val="-30"/>
                <w:sz w:val="22"/>
                <w:szCs w:val="22"/>
              </w:rPr>
            </w:pPr>
          </w:p>
        </w:tc>
        <w:tc>
          <w:tcPr>
            <w:tcW w:w="758" w:type="dxa"/>
            <w:vMerge/>
            <w:shd w:val="clear" w:color="auto" w:fill="FFFFFF"/>
            <w:noWrap/>
            <w:vAlign w:val="center"/>
            <w:hideMark/>
          </w:tcPr>
          <w:p w:rsidR="00EF0C42" w:rsidRPr="00461CD9" w:rsidRDefault="00EF0C42" w:rsidP="00CB7C23">
            <w:pPr>
              <w:pStyle w:val="142"/>
              <w:jc w:val="center"/>
              <w:rPr>
                <w:spacing w:val="-30"/>
                <w:sz w:val="22"/>
                <w:szCs w:val="22"/>
              </w:rPr>
            </w:pPr>
          </w:p>
        </w:tc>
        <w:tc>
          <w:tcPr>
            <w:tcW w:w="709" w:type="dxa"/>
            <w:shd w:val="clear" w:color="auto" w:fill="FFFFFF"/>
            <w:vAlign w:val="center"/>
            <w:hideMark/>
          </w:tcPr>
          <w:p w:rsidR="00EF0C42" w:rsidRPr="00461CD9" w:rsidRDefault="00EF0C42" w:rsidP="00CB7C23">
            <w:pPr>
              <w:pStyle w:val="142"/>
              <w:jc w:val="center"/>
              <w:rPr>
                <w:spacing w:val="-30"/>
                <w:sz w:val="22"/>
                <w:szCs w:val="22"/>
              </w:rPr>
            </w:pPr>
            <w:r w:rsidRPr="00461CD9">
              <w:rPr>
                <w:rFonts w:hint="eastAsia"/>
                <w:spacing w:val="-30"/>
                <w:sz w:val="22"/>
                <w:szCs w:val="22"/>
              </w:rPr>
              <w:t>來臺旅客每人每次消費金額</w:t>
            </w:r>
          </w:p>
          <w:p w:rsidR="00EF0C42" w:rsidRPr="00461CD9" w:rsidRDefault="00EF0C42" w:rsidP="00CB7C23">
            <w:pPr>
              <w:pStyle w:val="142"/>
              <w:jc w:val="center"/>
              <w:rPr>
                <w:spacing w:val="-30"/>
                <w:sz w:val="22"/>
                <w:szCs w:val="22"/>
              </w:rPr>
            </w:pPr>
            <w:r w:rsidRPr="00461CD9">
              <w:rPr>
                <w:rFonts w:hint="eastAsia"/>
                <w:spacing w:val="-30"/>
                <w:sz w:val="22"/>
                <w:szCs w:val="22"/>
              </w:rPr>
              <w:t>(美元)</w:t>
            </w:r>
          </w:p>
        </w:tc>
        <w:tc>
          <w:tcPr>
            <w:tcW w:w="858" w:type="dxa"/>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來臺旅客</w:t>
            </w:r>
          </w:p>
          <w:p w:rsidR="00EF0C42" w:rsidRPr="00461CD9" w:rsidRDefault="00EF0C42" w:rsidP="00CB7C23">
            <w:pPr>
              <w:pStyle w:val="142"/>
              <w:jc w:val="center"/>
              <w:rPr>
                <w:spacing w:val="-30"/>
                <w:sz w:val="22"/>
                <w:szCs w:val="22"/>
              </w:rPr>
            </w:pPr>
            <w:r w:rsidRPr="00461CD9">
              <w:rPr>
                <w:rFonts w:hint="eastAsia"/>
                <w:spacing w:val="-30"/>
                <w:sz w:val="22"/>
                <w:szCs w:val="22"/>
              </w:rPr>
              <w:t>人次</w:t>
            </w:r>
          </w:p>
        </w:tc>
        <w:tc>
          <w:tcPr>
            <w:tcW w:w="778" w:type="dxa"/>
            <w:shd w:val="clear" w:color="auto" w:fill="FFFFFF"/>
            <w:vAlign w:val="center"/>
          </w:tcPr>
          <w:p w:rsidR="00EF0C42" w:rsidRPr="00461CD9" w:rsidRDefault="00EF0C42" w:rsidP="00CB7C23">
            <w:pPr>
              <w:pStyle w:val="142"/>
              <w:jc w:val="center"/>
              <w:rPr>
                <w:spacing w:val="-30"/>
                <w:sz w:val="22"/>
                <w:szCs w:val="22"/>
              </w:rPr>
            </w:pPr>
            <w:bookmarkStart w:id="4" w:name="_Hlk202432019"/>
            <w:r w:rsidRPr="00461CD9">
              <w:rPr>
                <w:rFonts w:hint="eastAsia"/>
                <w:spacing w:val="-30"/>
                <w:sz w:val="22"/>
                <w:szCs w:val="22"/>
              </w:rPr>
              <w:t>來臺旅客觀光支出總額</w:t>
            </w:r>
          </w:p>
          <w:bookmarkEnd w:id="4"/>
          <w:p w:rsidR="00EF0C42" w:rsidRPr="00461CD9" w:rsidRDefault="00EF0C42" w:rsidP="00CB7C23">
            <w:pPr>
              <w:pStyle w:val="142"/>
              <w:jc w:val="center"/>
              <w:rPr>
                <w:spacing w:val="-30"/>
                <w:sz w:val="22"/>
                <w:szCs w:val="22"/>
              </w:rPr>
            </w:pPr>
            <w:r w:rsidRPr="00461CD9">
              <w:rPr>
                <w:rFonts w:hint="eastAsia"/>
                <w:spacing w:val="-30"/>
                <w:sz w:val="22"/>
                <w:szCs w:val="22"/>
              </w:rPr>
              <w:t>(千美元)</w:t>
            </w:r>
          </w:p>
        </w:tc>
        <w:tc>
          <w:tcPr>
            <w:tcW w:w="795" w:type="dxa"/>
            <w:shd w:val="clear" w:color="auto" w:fill="FFFFFF"/>
            <w:vAlign w:val="center"/>
          </w:tcPr>
          <w:p w:rsidR="00EF0C42" w:rsidRPr="00461CD9" w:rsidRDefault="00EF0C42" w:rsidP="00CB7C23">
            <w:pPr>
              <w:pStyle w:val="142"/>
              <w:jc w:val="center"/>
              <w:rPr>
                <w:spacing w:val="-30"/>
                <w:sz w:val="22"/>
                <w:szCs w:val="22"/>
              </w:rPr>
            </w:pPr>
            <w:r w:rsidRPr="00461CD9">
              <w:rPr>
                <w:rFonts w:hint="eastAsia"/>
                <w:spacing w:val="-30"/>
                <w:sz w:val="22"/>
                <w:szCs w:val="22"/>
              </w:rPr>
              <w:t>來臺旅客每人每次消費金額</w:t>
            </w:r>
          </w:p>
          <w:p w:rsidR="00EF0C42" w:rsidRPr="00461CD9" w:rsidRDefault="00EF0C42" w:rsidP="00CB7C23">
            <w:pPr>
              <w:pStyle w:val="142"/>
              <w:jc w:val="center"/>
              <w:rPr>
                <w:spacing w:val="-30"/>
                <w:sz w:val="22"/>
                <w:szCs w:val="22"/>
              </w:rPr>
            </w:pPr>
            <w:r w:rsidRPr="00461CD9">
              <w:rPr>
                <w:rFonts w:hint="eastAsia"/>
                <w:spacing w:val="-30"/>
                <w:sz w:val="22"/>
                <w:szCs w:val="22"/>
              </w:rPr>
              <w:t>(美元)</w:t>
            </w:r>
          </w:p>
        </w:tc>
        <w:tc>
          <w:tcPr>
            <w:tcW w:w="829" w:type="dxa"/>
            <w:vAlign w:val="center"/>
          </w:tcPr>
          <w:p w:rsidR="00EF0C42" w:rsidRPr="00461CD9" w:rsidRDefault="00EF0C42" w:rsidP="00CB7C23">
            <w:pPr>
              <w:pStyle w:val="142"/>
              <w:jc w:val="center"/>
              <w:rPr>
                <w:spacing w:val="-30"/>
                <w:sz w:val="22"/>
                <w:szCs w:val="22"/>
              </w:rPr>
            </w:pPr>
            <w:r w:rsidRPr="00461CD9">
              <w:rPr>
                <w:rFonts w:hint="eastAsia"/>
                <w:spacing w:val="-20"/>
                <w:sz w:val="22"/>
                <w:szCs w:val="22"/>
              </w:rPr>
              <w:t>來臺旅客人次</w:t>
            </w:r>
          </w:p>
        </w:tc>
        <w:tc>
          <w:tcPr>
            <w:tcW w:w="916" w:type="dxa"/>
            <w:vAlign w:val="center"/>
          </w:tcPr>
          <w:p w:rsidR="00EF0C42" w:rsidRPr="00461CD9" w:rsidRDefault="00EF0C42" w:rsidP="00CB7C23">
            <w:pPr>
              <w:pStyle w:val="142"/>
              <w:jc w:val="center"/>
              <w:rPr>
                <w:spacing w:val="-20"/>
                <w:sz w:val="22"/>
                <w:szCs w:val="22"/>
              </w:rPr>
            </w:pPr>
            <w:r w:rsidRPr="00461CD9">
              <w:rPr>
                <w:rFonts w:hint="eastAsia"/>
                <w:spacing w:val="-20"/>
                <w:sz w:val="22"/>
                <w:szCs w:val="22"/>
              </w:rPr>
              <w:t>來臺旅客觀光支出</w:t>
            </w:r>
          </w:p>
          <w:p w:rsidR="00EF0C42" w:rsidRPr="00461CD9" w:rsidRDefault="00EF0C42" w:rsidP="00CB7C23">
            <w:pPr>
              <w:pStyle w:val="142"/>
              <w:jc w:val="center"/>
              <w:rPr>
                <w:spacing w:val="-20"/>
                <w:sz w:val="22"/>
                <w:szCs w:val="22"/>
              </w:rPr>
            </w:pPr>
            <w:r w:rsidRPr="00461CD9">
              <w:rPr>
                <w:rFonts w:hint="eastAsia"/>
                <w:spacing w:val="-20"/>
                <w:sz w:val="22"/>
                <w:szCs w:val="22"/>
              </w:rPr>
              <w:t>總額</w:t>
            </w:r>
          </w:p>
          <w:p w:rsidR="00EF0C42" w:rsidRPr="00461CD9" w:rsidRDefault="00EF0C42" w:rsidP="00CB7C23">
            <w:pPr>
              <w:pStyle w:val="142"/>
              <w:jc w:val="center"/>
              <w:rPr>
                <w:spacing w:val="-20"/>
                <w:sz w:val="22"/>
                <w:szCs w:val="22"/>
              </w:rPr>
            </w:pPr>
            <w:r w:rsidRPr="00461CD9">
              <w:rPr>
                <w:rFonts w:hint="eastAsia"/>
                <w:spacing w:val="-20"/>
                <w:sz w:val="22"/>
                <w:szCs w:val="22"/>
              </w:rPr>
              <w:t>（千美元)</w:t>
            </w:r>
          </w:p>
        </w:tc>
        <w:tc>
          <w:tcPr>
            <w:tcW w:w="840" w:type="dxa"/>
            <w:vAlign w:val="center"/>
          </w:tcPr>
          <w:p w:rsidR="00EF0C42" w:rsidRPr="00461CD9" w:rsidRDefault="00EF0C42" w:rsidP="00CB7C23">
            <w:pPr>
              <w:pStyle w:val="142"/>
              <w:jc w:val="center"/>
              <w:rPr>
                <w:rFonts w:hint="eastAsia"/>
                <w:spacing w:val="-30"/>
                <w:sz w:val="22"/>
                <w:szCs w:val="22"/>
              </w:rPr>
            </w:pPr>
            <w:r w:rsidRPr="00461CD9">
              <w:rPr>
                <w:rFonts w:hint="eastAsia"/>
                <w:spacing w:val="-30"/>
                <w:sz w:val="22"/>
                <w:szCs w:val="22"/>
              </w:rPr>
              <w:t>來臺旅客</w:t>
            </w:r>
            <w:r w:rsidR="000F13FD">
              <w:rPr>
                <w:rFonts w:hint="eastAsia"/>
                <w:spacing w:val="-30"/>
                <w:sz w:val="22"/>
                <w:szCs w:val="22"/>
              </w:rPr>
              <w:t>每人</w:t>
            </w:r>
            <w:r w:rsidRPr="00461CD9">
              <w:rPr>
                <w:rFonts w:hint="eastAsia"/>
                <w:spacing w:val="-30"/>
                <w:sz w:val="22"/>
                <w:szCs w:val="22"/>
              </w:rPr>
              <w:t>每次消費金額變動率</w:t>
            </w:r>
          </w:p>
        </w:tc>
        <w:tc>
          <w:tcPr>
            <w:tcW w:w="840" w:type="dxa"/>
            <w:vAlign w:val="center"/>
            <w:hideMark/>
          </w:tcPr>
          <w:p w:rsidR="000F13FD" w:rsidRDefault="00EF0C42" w:rsidP="000F13FD">
            <w:pPr>
              <w:pStyle w:val="142"/>
              <w:jc w:val="center"/>
              <w:rPr>
                <w:spacing w:val="-20"/>
                <w:sz w:val="22"/>
                <w:szCs w:val="22"/>
              </w:rPr>
            </w:pPr>
            <w:r w:rsidRPr="00461CD9">
              <w:rPr>
                <w:rFonts w:hint="eastAsia"/>
                <w:spacing w:val="-20"/>
                <w:sz w:val="22"/>
                <w:szCs w:val="22"/>
              </w:rPr>
              <w:t>來臺旅客人次</w:t>
            </w:r>
          </w:p>
          <w:p w:rsidR="00EF0C42" w:rsidRPr="00461CD9" w:rsidRDefault="00EF0C42" w:rsidP="000F13FD">
            <w:pPr>
              <w:pStyle w:val="142"/>
              <w:jc w:val="center"/>
              <w:rPr>
                <w:spacing w:val="-20"/>
                <w:sz w:val="22"/>
                <w:szCs w:val="22"/>
              </w:rPr>
            </w:pPr>
            <w:r w:rsidRPr="00461CD9">
              <w:rPr>
                <w:rFonts w:hint="eastAsia"/>
                <w:spacing w:val="-20"/>
                <w:sz w:val="22"/>
                <w:szCs w:val="22"/>
              </w:rPr>
              <w:t>變動率</w:t>
            </w:r>
          </w:p>
        </w:tc>
        <w:tc>
          <w:tcPr>
            <w:tcW w:w="840" w:type="dxa"/>
            <w:shd w:val="clear" w:color="auto" w:fill="FFFFFF"/>
            <w:vAlign w:val="center"/>
          </w:tcPr>
          <w:p w:rsidR="000F13FD" w:rsidRDefault="00EF0C42" w:rsidP="000F13FD">
            <w:pPr>
              <w:pStyle w:val="142"/>
              <w:jc w:val="center"/>
              <w:rPr>
                <w:spacing w:val="-20"/>
                <w:sz w:val="22"/>
                <w:szCs w:val="22"/>
              </w:rPr>
            </w:pPr>
            <w:r w:rsidRPr="00461CD9">
              <w:rPr>
                <w:rFonts w:hint="eastAsia"/>
                <w:spacing w:val="-20"/>
                <w:sz w:val="22"/>
                <w:szCs w:val="22"/>
              </w:rPr>
              <w:t>來臺旅客觀光支出總額</w:t>
            </w:r>
          </w:p>
          <w:p w:rsidR="00EF0C42" w:rsidRPr="00493E66" w:rsidRDefault="00EF0C42" w:rsidP="000F13FD">
            <w:pPr>
              <w:pStyle w:val="142"/>
              <w:jc w:val="center"/>
              <w:rPr>
                <w:spacing w:val="-20"/>
                <w:sz w:val="22"/>
                <w:szCs w:val="22"/>
              </w:rPr>
            </w:pPr>
            <w:r w:rsidRPr="00461CD9">
              <w:rPr>
                <w:rFonts w:hint="eastAsia"/>
                <w:spacing w:val="-20"/>
                <w:sz w:val="22"/>
                <w:szCs w:val="22"/>
              </w:rPr>
              <w:t>變動率</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1</w:t>
            </w:r>
          </w:p>
        </w:tc>
        <w:tc>
          <w:tcPr>
            <w:tcW w:w="758" w:type="dxa"/>
            <w:shd w:val="clear" w:color="auto" w:fill="FFFFFF"/>
            <w:noWrap/>
            <w:vAlign w:val="center"/>
            <w:hideMark/>
          </w:tcPr>
          <w:p w:rsidR="00EF0C42" w:rsidRPr="00461CD9" w:rsidRDefault="00EF0C42" w:rsidP="00CB7C23">
            <w:pPr>
              <w:pStyle w:val="142"/>
              <w:rPr>
                <w:b/>
                <w:bCs/>
                <w:spacing w:val="-30"/>
                <w:sz w:val="22"/>
                <w:szCs w:val="22"/>
              </w:rPr>
            </w:pPr>
            <w:r w:rsidRPr="00461CD9">
              <w:rPr>
                <w:rFonts w:hint="eastAsia"/>
                <w:b/>
                <w:bCs/>
                <w:spacing w:val="-30"/>
                <w:sz w:val="22"/>
                <w:szCs w:val="22"/>
              </w:rPr>
              <w:t>日本</w:t>
            </w:r>
          </w:p>
        </w:tc>
        <w:tc>
          <w:tcPr>
            <w:tcW w:w="709"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948.58</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1,319,592</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247618">
              <w:rPr>
                <w:rFonts w:hAnsi="標楷體"/>
                <w:b/>
                <w:bCs/>
                <w:spacing w:val="-30"/>
                <w:sz w:val="20"/>
                <w:szCs w:val="20"/>
              </w:rPr>
              <w:t>1,251,73</w:t>
            </w:r>
            <w:r w:rsidRPr="00461CD9">
              <w:rPr>
                <w:rFonts w:hAnsi="標楷體"/>
                <w:spacing w:val="-30"/>
                <w:sz w:val="20"/>
                <w:szCs w:val="20"/>
              </w:rPr>
              <w:t>9</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972.74</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2,167,952</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2,108,854</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-2.48%</w:t>
            </w:r>
          </w:p>
        </w:tc>
        <w:tc>
          <w:tcPr>
            <w:tcW w:w="840"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-39.13%</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b/>
                <w:bCs/>
                <w:spacing w:val="-30"/>
                <w:sz w:val="20"/>
                <w:szCs w:val="20"/>
              </w:rPr>
              <w:t>-40.64</w:t>
            </w:r>
            <w:r w:rsidRPr="00461CD9">
              <w:rPr>
                <w:rFonts w:hAnsi="標楷體" w:hint="eastAsia"/>
                <w:spacing w:val="-30"/>
                <w:sz w:val="20"/>
                <w:szCs w:val="20"/>
              </w:rPr>
              <w:t>%</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2</w:t>
            </w:r>
          </w:p>
        </w:tc>
        <w:tc>
          <w:tcPr>
            <w:tcW w:w="758" w:type="dxa"/>
            <w:shd w:val="clear" w:color="auto" w:fill="FFFFFF"/>
            <w:noWrap/>
            <w:vAlign w:val="center"/>
          </w:tcPr>
          <w:p w:rsidR="00EF0C42" w:rsidRPr="00461CD9" w:rsidRDefault="00EF0C42" w:rsidP="00CB7C23">
            <w:pPr>
              <w:pStyle w:val="142"/>
              <w:rPr>
                <w:rFonts w:hint="eastAsia"/>
                <w:spacing w:val="-30"/>
                <w:sz w:val="22"/>
                <w:szCs w:val="22"/>
              </w:rPr>
            </w:pPr>
            <w:r w:rsidRPr="00461CD9">
              <w:rPr>
                <w:rFonts w:hint="eastAsia"/>
                <w:spacing w:val="-30"/>
                <w:sz w:val="22"/>
                <w:szCs w:val="22"/>
              </w:rPr>
              <w:t>韓國</w:t>
            </w:r>
          </w:p>
        </w:tc>
        <w:tc>
          <w:tcPr>
            <w:tcW w:w="709"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854.92</w:t>
            </w:r>
          </w:p>
        </w:tc>
        <w:tc>
          <w:tcPr>
            <w:tcW w:w="858" w:type="dxa"/>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1,003,086</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857,558</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789.66</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1,242,598</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981,230</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8.26%</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-19.28%</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-12.60%</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3</w:t>
            </w:r>
          </w:p>
        </w:tc>
        <w:tc>
          <w:tcPr>
            <w:tcW w:w="758" w:type="dxa"/>
            <w:shd w:val="clear" w:color="auto" w:fill="FFFFFF"/>
            <w:noWrap/>
            <w:vAlign w:val="center"/>
          </w:tcPr>
          <w:p w:rsidR="00EF0C42" w:rsidRPr="00461CD9" w:rsidRDefault="00EF0C42" w:rsidP="00CB7C23">
            <w:pPr>
              <w:pStyle w:val="142"/>
              <w:rPr>
                <w:rFonts w:hint="eastAsia"/>
                <w:b/>
                <w:bCs/>
                <w:spacing w:val="-30"/>
                <w:sz w:val="22"/>
                <w:szCs w:val="22"/>
              </w:rPr>
            </w:pPr>
            <w:r w:rsidRPr="00461CD9">
              <w:rPr>
                <w:rFonts w:hint="eastAsia"/>
                <w:b/>
                <w:bCs/>
                <w:spacing w:val="-30"/>
                <w:sz w:val="22"/>
                <w:szCs w:val="22"/>
              </w:rPr>
              <w:t>港澳</w:t>
            </w:r>
          </w:p>
        </w:tc>
        <w:tc>
          <w:tcPr>
            <w:tcW w:w="709"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794.55</w:t>
            </w:r>
          </w:p>
        </w:tc>
        <w:tc>
          <w:tcPr>
            <w:tcW w:w="858" w:type="dxa"/>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1,310,977</w:t>
            </w:r>
          </w:p>
        </w:tc>
        <w:tc>
          <w:tcPr>
            <w:tcW w:w="778" w:type="dxa"/>
            <w:shd w:val="clear" w:color="auto" w:fill="FFFFFF"/>
            <w:noWrap/>
            <w:vAlign w:val="center"/>
          </w:tcPr>
          <w:p w:rsidR="00EF0C42" w:rsidRPr="00247618" w:rsidRDefault="00EF0C42" w:rsidP="00CB7C23">
            <w:pPr>
              <w:pStyle w:val="142"/>
              <w:jc w:val="right"/>
              <w:rPr>
                <w:rFonts w:hAnsi="標楷體"/>
                <w:b/>
                <w:bCs/>
                <w:spacing w:val="-30"/>
                <w:sz w:val="20"/>
                <w:szCs w:val="20"/>
              </w:rPr>
            </w:pPr>
            <w:r w:rsidRPr="00247618">
              <w:rPr>
                <w:rFonts w:hAnsi="標楷體"/>
                <w:b/>
                <w:bCs/>
                <w:spacing w:val="-30"/>
                <w:sz w:val="20"/>
                <w:szCs w:val="20"/>
              </w:rPr>
              <w:t>1,041,637</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880.21</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1,758,006</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1,547,414</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-9.73%</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-25.43%</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b/>
                <w:bCs/>
                <w:spacing w:val="-30"/>
                <w:sz w:val="20"/>
                <w:szCs w:val="20"/>
              </w:rPr>
              <w:t>-32.69</w:t>
            </w:r>
            <w:r w:rsidRPr="00461CD9">
              <w:rPr>
                <w:rFonts w:hAnsi="標楷體" w:hint="eastAsia"/>
                <w:spacing w:val="-30"/>
                <w:sz w:val="20"/>
                <w:szCs w:val="20"/>
              </w:rPr>
              <w:t>%</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4</w:t>
            </w:r>
          </w:p>
        </w:tc>
        <w:tc>
          <w:tcPr>
            <w:tcW w:w="758" w:type="dxa"/>
            <w:shd w:val="clear" w:color="auto" w:fill="FFFFFF"/>
            <w:noWrap/>
            <w:vAlign w:val="center"/>
            <w:hideMark/>
          </w:tcPr>
          <w:p w:rsidR="00EF0C42" w:rsidRPr="00461CD9" w:rsidRDefault="00EE366A" w:rsidP="00CB7C23">
            <w:pPr>
              <w:pStyle w:val="142"/>
              <w:rPr>
                <w:b/>
                <w:bCs/>
                <w:spacing w:val="-30"/>
                <w:sz w:val="22"/>
                <w:szCs w:val="22"/>
              </w:rPr>
            </w:pPr>
            <w:r>
              <w:rPr>
                <w:rFonts w:hint="eastAsia"/>
                <w:b/>
                <w:bCs/>
                <w:spacing w:val="-30"/>
                <w:sz w:val="22"/>
                <w:szCs w:val="22"/>
              </w:rPr>
              <w:t>中國</w:t>
            </w:r>
            <w:r w:rsidR="00EF0C42" w:rsidRPr="00461CD9">
              <w:rPr>
                <w:rFonts w:hint="eastAsia"/>
                <w:b/>
                <w:bCs/>
                <w:spacing w:val="-30"/>
                <w:sz w:val="22"/>
                <w:szCs w:val="22"/>
              </w:rPr>
              <w:t>大陸</w:t>
            </w:r>
          </w:p>
        </w:tc>
        <w:tc>
          <w:tcPr>
            <w:tcW w:w="709"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1,680.06</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438,212</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736,222</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1,431.35</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2,714,065</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3,884,777</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17.38%</w:t>
            </w:r>
          </w:p>
        </w:tc>
        <w:tc>
          <w:tcPr>
            <w:tcW w:w="840"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-83.85%</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b/>
                <w:bCs/>
                <w:spacing w:val="-30"/>
                <w:sz w:val="20"/>
                <w:szCs w:val="20"/>
              </w:rPr>
              <w:t>-81.05</w:t>
            </w:r>
            <w:r w:rsidRPr="00461CD9">
              <w:rPr>
                <w:rFonts w:hAnsi="標楷體" w:hint="eastAsia"/>
                <w:spacing w:val="-30"/>
                <w:sz w:val="20"/>
                <w:szCs w:val="20"/>
              </w:rPr>
              <w:t>%</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5</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馬來西亞</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1,528.89</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429,727</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657,005</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1,306.33</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537,692</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702,403</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17.04%</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-20.08%</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-6.46%</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6</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新加坡</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1,456.84</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447,841</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652,433</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1,218.80</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460,635</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561,422</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19.53%</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-2.78%</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16.21%</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7</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越南</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2,231.97</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370,548</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827,052</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2,076.47</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405,396</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841,793</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7.49%</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-8.60%</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-1.75%</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8</w:t>
            </w:r>
          </w:p>
        </w:tc>
        <w:tc>
          <w:tcPr>
            <w:tcW w:w="758" w:type="dxa"/>
            <w:shd w:val="clear" w:color="auto" w:fill="FFFFFF"/>
            <w:noWrap/>
            <w:vAlign w:val="center"/>
          </w:tcPr>
          <w:p w:rsidR="00EF0C42" w:rsidRPr="00461CD9" w:rsidRDefault="00EF0C42" w:rsidP="00CB7C23">
            <w:pPr>
              <w:pStyle w:val="142"/>
              <w:rPr>
                <w:spacing w:val="-30"/>
                <w:sz w:val="22"/>
                <w:szCs w:val="22"/>
              </w:rPr>
            </w:pPr>
            <w:r w:rsidRPr="00461CD9">
              <w:rPr>
                <w:rFonts w:hint="eastAsia"/>
                <w:spacing w:val="-30"/>
                <w:sz w:val="22"/>
                <w:szCs w:val="22"/>
              </w:rPr>
              <w:t>菲律賓</w:t>
            </w:r>
          </w:p>
        </w:tc>
        <w:tc>
          <w:tcPr>
            <w:tcW w:w="709"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960.19</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467,157</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448,559</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903.52</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509,519</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460,361</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6.27%</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-8.31%</w:t>
            </w:r>
          </w:p>
        </w:tc>
        <w:tc>
          <w:tcPr>
            <w:tcW w:w="840" w:type="dxa"/>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-2.56%</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9</w:t>
            </w:r>
          </w:p>
        </w:tc>
        <w:tc>
          <w:tcPr>
            <w:tcW w:w="758" w:type="dxa"/>
            <w:shd w:val="clear" w:color="auto" w:fill="FFFFFF"/>
            <w:noWrap/>
            <w:vAlign w:val="center"/>
          </w:tcPr>
          <w:p w:rsidR="00EF0C42" w:rsidRPr="00461CD9" w:rsidRDefault="00EF0C42" w:rsidP="00CB7C23">
            <w:pPr>
              <w:pStyle w:val="142"/>
              <w:rPr>
                <w:rFonts w:hint="eastAsia"/>
                <w:spacing w:val="-30"/>
                <w:sz w:val="22"/>
                <w:szCs w:val="22"/>
              </w:rPr>
            </w:pPr>
            <w:r w:rsidRPr="00461CD9">
              <w:rPr>
                <w:rFonts w:hint="eastAsia"/>
                <w:spacing w:val="-30"/>
                <w:sz w:val="22"/>
                <w:szCs w:val="22"/>
              </w:rPr>
              <w:t>泰國</w:t>
            </w:r>
          </w:p>
        </w:tc>
        <w:tc>
          <w:tcPr>
            <w:tcW w:w="709"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1,165.93</w:t>
            </w:r>
          </w:p>
        </w:tc>
        <w:tc>
          <w:tcPr>
            <w:tcW w:w="858" w:type="dxa"/>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400,038</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466,416</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1,019.37</w:t>
            </w:r>
          </w:p>
        </w:tc>
        <w:tc>
          <w:tcPr>
            <w:tcW w:w="829"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413,926</w:t>
            </w:r>
          </w:p>
        </w:tc>
        <w:tc>
          <w:tcPr>
            <w:tcW w:w="916"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421,944</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14.38%</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-3.36%</w:t>
            </w:r>
          </w:p>
        </w:tc>
        <w:tc>
          <w:tcPr>
            <w:tcW w:w="840" w:type="dxa"/>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10.54%</w:t>
            </w:r>
          </w:p>
        </w:tc>
      </w:tr>
      <w:tr w:rsidR="00461CD9" w:rsidRPr="00461CD9" w:rsidTr="000F13FD">
        <w:trPr>
          <w:trHeight w:val="29"/>
        </w:trPr>
        <w:tc>
          <w:tcPr>
            <w:tcW w:w="349" w:type="dxa"/>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10</w:t>
            </w:r>
          </w:p>
        </w:tc>
        <w:tc>
          <w:tcPr>
            <w:tcW w:w="758" w:type="dxa"/>
            <w:shd w:val="clear" w:color="auto" w:fill="FFFFFF"/>
            <w:noWrap/>
            <w:vAlign w:val="center"/>
            <w:hideMark/>
          </w:tcPr>
          <w:p w:rsidR="00EF0C42" w:rsidRPr="00461CD9" w:rsidRDefault="00EF0C42" w:rsidP="00CB7C23">
            <w:pPr>
              <w:pStyle w:val="142"/>
              <w:rPr>
                <w:spacing w:val="-30"/>
                <w:sz w:val="22"/>
                <w:szCs w:val="22"/>
              </w:rPr>
            </w:pPr>
            <w:r w:rsidRPr="00461CD9">
              <w:rPr>
                <w:rFonts w:hint="eastAsia"/>
                <w:spacing w:val="-30"/>
                <w:sz w:val="22"/>
                <w:szCs w:val="22"/>
              </w:rPr>
              <w:t>印尼</w:t>
            </w:r>
          </w:p>
        </w:tc>
        <w:tc>
          <w:tcPr>
            <w:tcW w:w="709" w:type="dxa"/>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1,779.67</w:t>
            </w:r>
          </w:p>
        </w:tc>
        <w:tc>
          <w:tcPr>
            <w:tcW w:w="85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224,477</w:t>
            </w:r>
          </w:p>
        </w:tc>
        <w:tc>
          <w:tcPr>
            <w:tcW w:w="778" w:type="dxa"/>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399,495</w:t>
            </w:r>
          </w:p>
        </w:tc>
        <w:tc>
          <w:tcPr>
            <w:tcW w:w="795" w:type="dxa"/>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1,484.41</w:t>
            </w:r>
          </w:p>
        </w:tc>
        <w:tc>
          <w:tcPr>
            <w:tcW w:w="829" w:type="dxa"/>
            <w:vAlign w:val="center"/>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229</w:t>
            </w:r>
            <w:r w:rsidR="00EF0C42" w:rsidRPr="00461CD9">
              <w:rPr>
                <w:rFonts w:hAnsi="標楷體"/>
                <w:spacing w:val="-30"/>
                <w:sz w:val="20"/>
                <w:szCs w:val="20"/>
              </w:rPr>
              <w:t>,</w:t>
            </w:r>
            <w:r>
              <w:rPr>
                <w:rFonts w:hAnsi="標楷體" w:hint="eastAsia"/>
                <w:spacing w:val="-30"/>
                <w:sz w:val="20"/>
                <w:szCs w:val="20"/>
              </w:rPr>
              <w:t>960</w:t>
            </w:r>
          </w:p>
        </w:tc>
        <w:tc>
          <w:tcPr>
            <w:tcW w:w="916" w:type="dxa"/>
            <w:vAlign w:val="center"/>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341</w:t>
            </w:r>
            <w:r w:rsidR="00EF0C42" w:rsidRPr="00461CD9">
              <w:rPr>
                <w:rFonts w:hAnsi="標楷體"/>
                <w:spacing w:val="-30"/>
                <w:sz w:val="20"/>
                <w:szCs w:val="20"/>
              </w:rPr>
              <w:t>,</w:t>
            </w:r>
            <w:r>
              <w:rPr>
                <w:rFonts w:hAnsi="標楷體" w:hint="eastAsia"/>
                <w:spacing w:val="-30"/>
                <w:sz w:val="20"/>
                <w:szCs w:val="20"/>
              </w:rPr>
              <w:t>355</w:t>
            </w:r>
          </w:p>
        </w:tc>
        <w:tc>
          <w:tcPr>
            <w:tcW w:w="840" w:type="dxa"/>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19.89%</w:t>
            </w:r>
          </w:p>
        </w:tc>
        <w:tc>
          <w:tcPr>
            <w:tcW w:w="840" w:type="dxa"/>
            <w:noWrap/>
            <w:vAlign w:val="center"/>
            <w:hideMark/>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-2</w:t>
            </w:r>
            <w:r w:rsidR="00EF0C42" w:rsidRPr="00461CD9">
              <w:rPr>
                <w:rFonts w:hAnsi="標楷體" w:hint="eastAsia"/>
                <w:spacing w:val="-30"/>
                <w:sz w:val="20"/>
                <w:szCs w:val="20"/>
              </w:rPr>
              <w:t>.</w:t>
            </w:r>
            <w:r>
              <w:rPr>
                <w:rFonts w:hAnsi="標楷體" w:hint="eastAsia"/>
                <w:spacing w:val="-30"/>
                <w:sz w:val="20"/>
                <w:szCs w:val="20"/>
              </w:rPr>
              <w:t>3</w:t>
            </w:r>
            <w:r w:rsidR="00EF0C42" w:rsidRPr="00461CD9">
              <w:rPr>
                <w:rFonts w:hAnsi="標楷體" w:hint="eastAsia"/>
                <w:spacing w:val="-30"/>
                <w:sz w:val="20"/>
                <w:szCs w:val="20"/>
              </w:rPr>
              <w:t>8%</w:t>
            </w:r>
          </w:p>
        </w:tc>
        <w:tc>
          <w:tcPr>
            <w:tcW w:w="840" w:type="dxa"/>
            <w:noWrap/>
            <w:vAlign w:val="center"/>
          </w:tcPr>
          <w:p w:rsidR="00EF0C42" w:rsidRPr="00461CD9" w:rsidRDefault="00C6572F" w:rsidP="00CB7C23">
            <w:pPr>
              <w:pStyle w:val="142"/>
              <w:jc w:val="right"/>
              <w:rPr>
                <w:rFonts w:hAnsi="標楷體"/>
                <w:spacing w:val="-30"/>
                <w:sz w:val="20"/>
                <w:szCs w:val="20"/>
              </w:rPr>
            </w:pPr>
            <w:r>
              <w:rPr>
                <w:rFonts w:hAnsi="標楷體" w:hint="eastAsia"/>
                <w:spacing w:val="-30"/>
                <w:sz w:val="20"/>
                <w:szCs w:val="20"/>
              </w:rPr>
              <w:t>17</w:t>
            </w:r>
            <w:r w:rsidR="00EF0C42" w:rsidRPr="00461CD9">
              <w:rPr>
                <w:rFonts w:hAnsi="標楷體" w:hint="eastAsia"/>
                <w:spacing w:val="-30"/>
                <w:sz w:val="20"/>
                <w:szCs w:val="20"/>
              </w:rPr>
              <w:t>.</w:t>
            </w:r>
            <w:r>
              <w:rPr>
                <w:rFonts w:hAnsi="標楷體" w:hint="eastAsia"/>
                <w:spacing w:val="-30"/>
                <w:sz w:val="20"/>
                <w:szCs w:val="20"/>
              </w:rPr>
              <w:t>03</w:t>
            </w:r>
            <w:r w:rsidR="00EF0C42" w:rsidRPr="00461CD9">
              <w:rPr>
                <w:rFonts w:hAnsi="標楷體" w:hint="eastAsia"/>
                <w:spacing w:val="-30"/>
                <w:sz w:val="20"/>
                <w:szCs w:val="20"/>
              </w:rPr>
              <w:t>%</w:t>
            </w:r>
          </w:p>
        </w:tc>
      </w:tr>
      <w:tr w:rsidR="00461CD9" w:rsidRPr="00461CD9" w:rsidTr="000F13FD">
        <w:trPr>
          <w:trHeight w:val="29"/>
        </w:trPr>
        <w:tc>
          <w:tcPr>
            <w:tcW w:w="349" w:type="dxa"/>
            <w:tcBorders>
              <w:bottom w:val="double" w:sz="4" w:space="0" w:color="auto"/>
            </w:tcBorders>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11</w:t>
            </w:r>
          </w:p>
        </w:tc>
        <w:tc>
          <w:tcPr>
            <w:tcW w:w="758" w:type="dxa"/>
            <w:tcBorders>
              <w:bottom w:val="double" w:sz="4" w:space="0" w:color="auto"/>
            </w:tcBorders>
            <w:shd w:val="clear" w:color="auto" w:fill="FFFFFF"/>
            <w:noWrap/>
            <w:vAlign w:val="center"/>
            <w:hideMark/>
          </w:tcPr>
          <w:p w:rsidR="00EF0C42" w:rsidRPr="00247618" w:rsidRDefault="00EF0C42" w:rsidP="00CB7C23">
            <w:pPr>
              <w:pStyle w:val="142"/>
              <w:rPr>
                <w:b/>
                <w:bCs/>
                <w:spacing w:val="-30"/>
                <w:sz w:val="22"/>
                <w:szCs w:val="22"/>
              </w:rPr>
            </w:pPr>
            <w:r w:rsidRPr="00247618">
              <w:rPr>
                <w:rFonts w:hint="eastAsia"/>
                <w:b/>
                <w:bCs/>
                <w:spacing w:val="-30"/>
                <w:sz w:val="22"/>
                <w:szCs w:val="22"/>
              </w:rPr>
              <w:t>美國</w:t>
            </w:r>
          </w:p>
        </w:tc>
        <w:tc>
          <w:tcPr>
            <w:tcW w:w="709" w:type="dxa"/>
            <w:tcBorders>
              <w:bottom w:val="double" w:sz="4" w:space="0" w:color="auto"/>
            </w:tcBorders>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2,010.79</w:t>
            </w:r>
          </w:p>
        </w:tc>
        <w:tc>
          <w:tcPr>
            <w:tcW w:w="858" w:type="dxa"/>
            <w:tcBorders>
              <w:bottom w:val="double" w:sz="4" w:space="0" w:color="auto"/>
            </w:tcBorders>
            <w:shd w:val="clear" w:color="auto" w:fill="FFFFFF"/>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651,264</w:t>
            </w:r>
          </w:p>
        </w:tc>
        <w:tc>
          <w:tcPr>
            <w:tcW w:w="778" w:type="dxa"/>
            <w:tcBorders>
              <w:bottom w:val="double" w:sz="4" w:space="0" w:color="auto"/>
            </w:tcBorders>
            <w:shd w:val="clear" w:color="auto" w:fill="FFFFFF"/>
            <w:noWrap/>
            <w:vAlign w:val="center"/>
          </w:tcPr>
          <w:p w:rsidR="00EF0C42" w:rsidRPr="00461CD9" w:rsidRDefault="00EF0C42" w:rsidP="00CB7C23">
            <w:pPr>
              <w:pStyle w:val="142"/>
              <w:jc w:val="right"/>
              <w:rPr>
                <w:rFonts w:hAnsi="標楷體"/>
                <w:spacing w:val="-30"/>
                <w:sz w:val="20"/>
                <w:szCs w:val="20"/>
              </w:rPr>
            </w:pPr>
            <w:r w:rsidRPr="00247618">
              <w:rPr>
                <w:rFonts w:hAnsi="標楷體"/>
                <w:b/>
                <w:bCs/>
                <w:spacing w:val="-30"/>
                <w:sz w:val="20"/>
                <w:szCs w:val="20"/>
              </w:rPr>
              <w:t>1,309,55</w:t>
            </w:r>
            <w:r w:rsidRPr="00461CD9">
              <w:rPr>
                <w:rFonts w:hAnsi="標楷體"/>
                <w:spacing w:val="-30"/>
                <w:sz w:val="20"/>
                <w:szCs w:val="20"/>
              </w:rPr>
              <w:t>5</w:t>
            </w:r>
          </w:p>
        </w:tc>
        <w:tc>
          <w:tcPr>
            <w:tcW w:w="795" w:type="dxa"/>
            <w:tcBorders>
              <w:bottom w:val="double" w:sz="4" w:space="0" w:color="auto"/>
            </w:tcBorders>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1,745.27</w:t>
            </w:r>
          </w:p>
        </w:tc>
        <w:tc>
          <w:tcPr>
            <w:tcW w:w="829" w:type="dxa"/>
            <w:tcBorders>
              <w:bottom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605</w:t>
            </w:r>
            <w:r w:rsidRPr="00461CD9">
              <w:rPr>
                <w:rFonts w:hAnsi="標楷體" w:hint="eastAsia"/>
                <w:spacing w:val="-30"/>
                <w:sz w:val="20"/>
                <w:szCs w:val="20"/>
              </w:rPr>
              <w:t>,</w:t>
            </w:r>
            <w:r w:rsidRPr="00461CD9">
              <w:rPr>
                <w:rFonts w:hAnsi="標楷體"/>
                <w:spacing w:val="-30"/>
                <w:sz w:val="20"/>
                <w:szCs w:val="20"/>
              </w:rPr>
              <w:t>054</w:t>
            </w:r>
          </w:p>
        </w:tc>
        <w:tc>
          <w:tcPr>
            <w:tcW w:w="916" w:type="dxa"/>
            <w:tcBorders>
              <w:bottom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1,055,983</w:t>
            </w:r>
          </w:p>
        </w:tc>
        <w:tc>
          <w:tcPr>
            <w:tcW w:w="840" w:type="dxa"/>
            <w:tcBorders>
              <w:bottom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15.21%</w:t>
            </w:r>
          </w:p>
        </w:tc>
        <w:tc>
          <w:tcPr>
            <w:tcW w:w="840" w:type="dxa"/>
            <w:tcBorders>
              <w:bottom w:val="double" w:sz="4" w:space="0" w:color="auto"/>
            </w:tcBorders>
            <w:noWrap/>
            <w:vAlign w:val="center"/>
            <w:hideMark/>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7.64%</w:t>
            </w:r>
          </w:p>
        </w:tc>
        <w:tc>
          <w:tcPr>
            <w:tcW w:w="840" w:type="dxa"/>
            <w:tcBorders>
              <w:bottom w:val="double" w:sz="4" w:space="0" w:color="auto"/>
            </w:tcBorders>
            <w:noWrap/>
            <w:vAlign w:val="center"/>
          </w:tcPr>
          <w:p w:rsidR="00EF0C42" w:rsidRPr="00461CD9" w:rsidRDefault="00EF0C42" w:rsidP="00CB7C23">
            <w:pPr>
              <w:pStyle w:val="142"/>
              <w:jc w:val="right"/>
              <w:rPr>
                <w:rFonts w:hAnsi="標楷體"/>
                <w:spacing w:val="-30"/>
                <w:sz w:val="20"/>
                <w:szCs w:val="20"/>
              </w:rPr>
            </w:pPr>
            <w:r w:rsidRPr="00461CD9">
              <w:rPr>
                <w:rFonts w:hAnsi="標楷體" w:hint="eastAsia"/>
                <w:spacing w:val="-30"/>
                <w:sz w:val="20"/>
                <w:szCs w:val="20"/>
              </w:rPr>
              <w:t>24.01%</w:t>
            </w:r>
          </w:p>
        </w:tc>
      </w:tr>
      <w:tr w:rsidR="00461CD9" w:rsidRPr="00461CD9" w:rsidTr="000F13FD">
        <w:trPr>
          <w:trHeight w:val="29"/>
        </w:trPr>
        <w:tc>
          <w:tcPr>
            <w:tcW w:w="1107" w:type="dxa"/>
            <w:gridSpan w:val="2"/>
            <w:tcBorders>
              <w:top w:val="double" w:sz="4" w:space="0" w:color="auto"/>
            </w:tcBorders>
            <w:shd w:val="clear" w:color="auto" w:fill="FFFFFF"/>
          </w:tcPr>
          <w:p w:rsidR="00EF0C42" w:rsidRPr="00461CD9" w:rsidRDefault="00EF0C42" w:rsidP="00CB7C23">
            <w:pPr>
              <w:pStyle w:val="142"/>
              <w:rPr>
                <w:rFonts w:hint="eastAsia"/>
                <w:spacing w:val="-30"/>
                <w:sz w:val="22"/>
                <w:szCs w:val="22"/>
              </w:rPr>
            </w:pPr>
            <w:r w:rsidRPr="00461CD9">
              <w:rPr>
                <w:rFonts w:hint="eastAsia"/>
                <w:spacing w:val="-30"/>
                <w:sz w:val="22"/>
                <w:szCs w:val="22"/>
              </w:rPr>
              <w:t>合計</w:t>
            </w:r>
          </w:p>
        </w:tc>
        <w:tc>
          <w:tcPr>
            <w:tcW w:w="709" w:type="dxa"/>
            <w:tcBorders>
              <w:top w:val="double" w:sz="4" w:space="0" w:color="auto"/>
            </w:tcBorders>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1,261.08</w:t>
            </w:r>
          </w:p>
        </w:tc>
        <w:tc>
          <w:tcPr>
            <w:tcW w:w="858" w:type="dxa"/>
            <w:tcBorders>
              <w:top w:val="double" w:sz="4" w:space="0" w:color="auto"/>
            </w:tcBorders>
            <w:shd w:val="clear" w:color="auto" w:fill="FFFFFF"/>
            <w:noWrap/>
            <w:vAlign w:val="center"/>
          </w:tcPr>
          <w:p w:rsidR="00EF0C42" w:rsidRPr="00461CD9" w:rsidRDefault="00EF0C42" w:rsidP="00CB7C23">
            <w:pPr>
              <w:pStyle w:val="142"/>
              <w:jc w:val="right"/>
              <w:rPr>
                <w:rFonts w:hAnsi="標楷體" w:hint="eastAsia"/>
                <w:spacing w:val="-30"/>
                <w:sz w:val="20"/>
                <w:szCs w:val="20"/>
              </w:rPr>
            </w:pPr>
            <w:r w:rsidRPr="00461CD9">
              <w:rPr>
                <w:rFonts w:hAnsi="標楷體" w:hint="eastAsia"/>
                <w:spacing w:val="-30"/>
                <w:sz w:val="20"/>
                <w:szCs w:val="20"/>
              </w:rPr>
              <w:t>7,857,686</w:t>
            </w:r>
          </w:p>
        </w:tc>
        <w:tc>
          <w:tcPr>
            <w:tcW w:w="778" w:type="dxa"/>
            <w:tcBorders>
              <w:top w:val="double" w:sz="4" w:space="0" w:color="auto"/>
            </w:tcBorders>
            <w:shd w:val="clear" w:color="auto" w:fill="FFFFFF"/>
            <w:noWrap/>
            <w:vAlign w:val="center"/>
          </w:tcPr>
          <w:p w:rsidR="00EF0C42" w:rsidRPr="00461CD9" w:rsidRDefault="00EF0C42" w:rsidP="00CB7C23">
            <w:pPr>
              <w:pStyle w:val="142"/>
              <w:jc w:val="right"/>
              <w:rPr>
                <w:rFonts w:hAnsi="標楷體"/>
                <w:b/>
                <w:bCs/>
                <w:spacing w:val="-30"/>
                <w:sz w:val="20"/>
                <w:szCs w:val="20"/>
              </w:rPr>
            </w:pPr>
            <w:r w:rsidRPr="00461CD9">
              <w:rPr>
                <w:rFonts w:hAnsi="標楷體"/>
                <w:b/>
                <w:bCs/>
                <w:spacing w:val="-30"/>
                <w:sz w:val="20"/>
                <w:szCs w:val="20"/>
              </w:rPr>
              <w:t>9,909,171</w:t>
            </w:r>
          </w:p>
        </w:tc>
        <w:tc>
          <w:tcPr>
            <w:tcW w:w="795" w:type="dxa"/>
            <w:tcBorders>
              <w:top w:val="double" w:sz="4" w:space="0" w:color="auto"/>
            </w:tcBorders>
            <w:noWrap/>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1,214.64</w:t>
            </w:r>
          </w:p>
        </w:tc>
        <w:tc>
          <w:tcPr>
            <w:tcW w:w="829" w:type="dxa"/>
            <w:tcBorders>
              <w:top w:val="double" w:sz="4" w:space="0" w:color="auto"/>
            </w:tcBorders>
            <w:vAlign w:val="center"/>
          </w:tcPr>
          <w:p w:rsidR="00EF0C42" w:rsidRPr="00461CD9" w:rsidRDefault="00EF0C42" w:rsidP="00CB7C23">
            <w:pPr>
              <w:pStyle w:val="142"/>
              <w:jc w:val="right"/>
              <w:rPr>
                <w:rFonts w:hAnsi="標楷體"/>
                <w:spacing w:val="-30"/>
                <w:sz w:val="20"/>
                <w:szCs w:val="20"/>
              </w:rPr>
            </w:pPr>
            <w:r w:rsidRPr="00461CD9">
              <w:rPr>
                <w:rFonts w:hAnsi="標楷體"/>
                <w:spacing w:val="-30"/>
                <w:sz w:val="20"/>
                <w:szCs w:val="20"/>
              </w:rPr>
              <w:t>11,864,105</w:t>
            </w:r>
          </w:p>
        </w:tc>
        <w:tc>
          <w:tcPr>
            <w:tcW w:w="916" w:type="dxa"/>
            <w:tcBorders>
              <w:top w:val="double" w:sz="4" w:space="0" w:color="auto"/>
            </w:tcBorders>
            <w:vAlign w:val="center"/>
          </w:tcPr>
          <w:p w:rsidR="00EF0C42" w:rsidRPr="00461CD9" w:rsidRDefault="00EF0C42" w:rsidP="00CB7C23">
            <w:pPr>
              <w:pStyle w:val="142"/>
              <w:jc w:val="right"/>
              <w:rPr>
                <w:rFonts w:hAnsi="標楷體"/>
                <w:b/>
                <w:bCs/>
                <w:spacing w:val="-30"/>
                <w:sz w:val="20"/>
                <w:szCs w:val="20"/>
              </w:rPr>
            </w:pPr>
            <w:r w:rsidRPr="00461CD9">
              <w:rPr>
                <w:rFonts w:hAnsi="標楷體"/>
                <w:b/>
                <w:bCs/>
                <w:spacing w:val="-30"/>
                <w:sz w:val="20"/>
                <w:szCs w:val="20"/>
              </w:rPr>
              <w:t>14,410,616</w:t>
            </w:r>
          </w:p>
        </w:tc>
        <w:tc>
          <w:tcPr>
            <w:tcW w:w="840" w:type="dxa"/>
            <w:tcBorders>
              <w:top w:val="double" w:sz="4" w:space="0" w:color="auto"/>
            </w:tcBorders>
            <w:vAlign w:val="center"/>
          </w:tcPr>
          <w:p w:rsidR="00EF0C42" w:rsidRPr="00461CD9" w:rsidRDefault="00EF0C42" w:rsidP="00CB7C23">
            <w:pPr>
              <w:pStyle w:val="142"/>
              <w:jc w:val="right"/>
              <w:rPr>
                <w:rFonts w:hAnsi="標楷體"/>
                <w:b/>
                <w:bCs/>
                <w:spacing w:val="-30"/>
                <w:sz w:val="20"/>
                <w:szCs w:val="20"/>
              </w:rPr>
            </w:pPr>
            <w:r w:rsidRPr="00461CD9">
              <w:rPr>
                <w:rFonts w:hAnsi="標楷體"/>
                <w:b/>
                <w:bCs/>
                <w:spacing w:val="-30"/>
                <w:sz w:val="20"/>
                <w:szCs w:val="20"/>
              </w:rPr>
              <w:t>3.82%</w:t>
            </w:r>
          </w:p>
        </w:tc>
        <w:tc>
          <w:tcPr>
            <w:tcW w:w="840" w:type="dxa"/>
            <w:tcBorders>
              <w:top w:val="double" w:sz="4" w:space="0" w:color="auto"/>
            </w:tcBorders>
            <w:noWrap/>
            <w:vAlign w:val="center"/>
          </w:tcPr>
          <w:p w:rsidR="00EF0C42" w:rsidRPr="00461CD9" w:rsidRDefault="00EF0C42" w:rsidP="00CB7C23">
            <w:pPr>
              <w:pStyle w:val="142"/>
              <w:jc w:val="right"/>
              <w:rPr>
                <w:rFonts w:hAnsi="標楷體" w:hint="eastAsia"/>
                <w:b/>
                <w:bCs/>
                <w:spacing w:val="-30"/>
                <w:sz w:val="20"/>
                <w:szCs w:val="20"/>
              </w:rPr>
            </w:pPr>
            <w:r w:rsidRPr="00461CD9">
              <w:rPr>
                <w:rFonts w:hAnsi="標楷體" w:hint="eastAsia"/>
                <w:b/>
                <w:bCs/>
                <w:spacing w:val="-30"/>
                <w:sz w:val="20"/>
                <w:szCs w:val="20"/>
              </w:rPr>
              <w:t>-33.77%</w:t>
            </w:r>
          </w:p>
        </w:tc>
        <w:tc>
          <w:tcPr>
            <w:tcW w:w="840" w:type="dxa"/>
            <w:tcBorders>
              <w:top w:val="double" w:sz="4" w:space="0" w:color="auto"/>
            </w:tcBorders>
            <w:noWrap/>
            <w:vAlign w:val="center"/>
          </w:tcPr>
          <w:p w:rsidR="00EF0C42" w:rsidRPr="00461CD9" w:rsidRDefault="00EF0C42" w:rsidP="00CB7C23">
            <w:pPr>
              <w:pStyle w:val="142"/>
              <w:jc w:val="right"/>
              <w:rPr>
                <w:rFonts w:hAnsi="標楷體" w:hint="eastAsia"/>
                <w:b/>
                <w:bCs/>
                <w:spacing w:val="-30"/>
                <w:sz w:val="20"/>
                <w:szCs w:val="20"/>
              </w:rPr>
            </w:pPr>
            <w:r w:rsidRPr="00461CD9">
              <w:rPr>
                <w:rFonts w:hAnsi="標楷體" w:hint="eastAsia"/>
                <w:b/>
                <w:bCs/>
                <w:spacing w:val="-30"/>
                <w:sz w:val="20"/>
                <w:szCs w:val="20"/>
              </w:rPr>
              <w:t>-31.24%</w:t>
            </w:r>
          </w:p>
        </w:tc>
      </w:tr>
    </w:tbl>
    <w:p w:rsidR="00EF0C42" w:rsidRPr="00461CD9" w:rsidRDefault="00EF0C42" w:rsidP="000F13FD">
      <w:pPr>
        <w:pStyle w:val="142"/>
        <w:ind w:leftChars="5" w:left="1527" w:hangingChars="622" w:hanging="1513"/>
        <w:jc w:val="both"/>
      </w:pPr>
      <w:r w:rsidRPr="00461CD9">
        <w:rPr>
          <w:rFonts w:hint="eastAsia"/>
        </w:rPr>
        <w:t xml:space="preserve">說  </w:t>
      </w:r>
      <w:r w:rsidR="002E5566">
        <w:rPr>
          <w:rFonts w:hint="eastAsia"/>
        </w:rPr>
        <w:t xml:space="preserve"> </w:t>
      </w:r>
      <w:r w:rsidRPr="00461CD9">
        <w:rPr>
          <w:rFonts w:hint="eastAsia"/>
        </w:rPr>
        <w:t xml:space="preserve"> 明: 1</w:t>
      </w:r>
      <w:r w:rsidRPr="00461CD9">
        <w:t>.</w:t>
      </w:r>
      <w:r w:rsidRPr="00461CD9">
        <w:rPr>
          <w:rFonts w:hint="eastAsia"/>
        </w:rPr>
        <w:t>「來臺旅客觀光支出總額」=「來臺旅客每人每次消費金額」*「來臺旅客人次」；「來臺旅客每人每次消費金額」=「來臺旅客平均每人每日消費金額」</w:t>
      </w:r>
      <w:r w:rsidRPr="00461CD9">
        <w:t>*</w:t>
      </w:r>
      <w:r w:rsidRPr="00461CD9">
        <w:rPr>
          <w:rFonts w:hint="eastAsia"/>
        </w:rPr>
        <w:t>「來臺旅客停留天數」；「來臺旅客平均每人每日消費金額」取自觀光署108及112年度來臺旅客消費及動向調查報告之「受訪旅客來臺平均每人每日消費金額」；另截至114年6月底</w:t>
      </w:r>
      <w:r w:rsidR="00397DC5" w:rsidRPr="00461CD9">
        <w:rPr>
          <w:rFonts w:hint="eastAsia"/>
        </w:rPr>
        <w:t>止</w:t>
      </w:r>
      <w:r w:rsidRPr="00461CD9">
        <w:rPr>
          <w:rFonts w:hint="eastAsia"/>
        </w:rPr>
        <w:t>，因觀光署尚未公告113年度來臺旅客消費及動向調查報告，故本表計算113年度「來臺旅客每人每</w:t>
      </w:r>
      <w:r w:rsidR="00EE366A">
        <w:rPr>
          <w:rFonts w:hint="eastAsia"/>
        </w:rPr>
        <w:t>日</w:t>
      </w:r>
      <w:r w:rsidRPr="00461CD9">
        <w:rPr>
          <w:rFonts w:hint="eastAsia"/>
        </w:rPr>
        <w:t>消費金額」，係以112年度數值估算；「來臺旅客停留天數」及「來臺旅客人次」取自觀光署行政資訊網。</w:t>
      </w:r>
    </w:p>
    <w:p w:rsidR="00EF0C42" w:rsidRPr="00461CD9" w:rsidRDefault="00EF0C42" w:rsidP="002E5566">
      <w:pPr>
        <w:pStyle w:val="142"/>
        <w:ind w:leftChars="415" w:left="1175"/>
        <w:rPr>
          <w:rFonts w:hint="eastAsia"/>
        </w:rPr>
      </w:pPr>
      <w:r w:rsidRPr="00461CD9">
        <w:rPr>
          <w:rFonts w:hint="eastAsia"/>
        </w:rPr>
        <w:lastRenderedPageBreak/>
        <w:t>2</w:t>
      </w:r>
      <w:r w:rsidRPr="00461CD9">
        <w:t>.</w:t>
      </w:r>
      <w:r w:rsidRPr="00461CD9">
        <w:rPr>
          <w:rFonts w:hint="eastAsia"/>
        </w:rPr>
        <w:t>「合計」包含未單獨列示之其他國家（地區）。</w:t>
      </w:r>
    </w:p>
    <w:p w:rsidR="00EF0C42" w:rsidRPr="00461CD9" w:rsidRDefault="00EF0C42" w:rsidP="002E5566">
      <w:pPr>
        <w:pStyle w:val="142"/>
        <w:ind w:leftChars="5" w:left="1162" w:hangingChars="472" w:hanging="1148"/>
      </w:pPr>
      <w:r w:rsidRPr="00461CD9">
        <w:rPr>
          <w:rFonts w:hint="eastAsia"/>
        </w:rPr>
        <w:t>資料來源：108及112年度來臺旅客消費及動向調查報告、觀光署行政資訊網；本中心整理。</w:t>
      </w:r>
    </w:p>
    <w:p w:rsidR="00EF0C42" w:rsidRPr="00461CD9" w:rsidRDefault="00C7350D" w:rsidP="00C7350D">
      <w:pPr>
        <w:pStyle w:val="123"/>
        <w:ind w:left="1133" w:hanging="283"/>
      </w:pPr>
      <w:r w:rsidRPr="00461CD9">
        <w:rPr>
          <w:rFonts w:hint="eastAsia"/>
          <w:b/>
          <w:bCs/>
        </w:rPr>
        <w:t>2.</w:t>
      </w:r>
      <w:r w:rsidR="00EF0C42" w:rsidRPr="00461CD9">
        <w:rPr>
          <w:rFonts w:hint="eastAsia"/>
          <w:b/>
          <w:bCs/>
        </w:rPr>
        <w:t>來臺旅客每人每次消費金額:</w:t>
      </w:r>
      <w:r w:rsidR="00EF0C42" w:rsidRPr="00461CD9">
        <w:rPr>
          <w:rFonts w:hint="eastAsia"/>
        </w:rPr>
        <w:t>來臺旅客觀光支出總額由來臺旅客人次及來臺旅客每人每次消費金額組成，113年度來臺旅客觀光支出總額與108年度相比，減幅31.24%，</w:t>
      </w:r>
      <w:r w:rsidR="00F032E4" w:rsidRPr="00461CD9">
        <w:rPr>
          <w:rFonts w:hint="eastAsia"/>
        </w:rPr>
        <w:t>其中</w:t>
      </w:r>
      <w:r w:rsidR="00EF0C42" w:rsidRPr="00461CD9">
        <w:rPr>
          <w:rFonts w:hint="eastAsia"/>
        </w:rPr>
        <w:t>來臺旅客人次減幅33.77%</w:t>
      </w:r>
      <w:r w:rsidR="00F032E4" w:rsidRPr="00461CD9">
        <w:rPr>
          <w:rFonts w:hint="eastAsia"/>
        </w:rPr>
        <w:t>，</w:t>
      </w:r>
      <w:r w:rsidR="00EF0C42" w:rsidRPr="00461CD9">
        <w:rPr>
          <w:rFonts w:hint="eastAsia"/>
        </w:rPr>
        <w:t>來臺旅客每人每次消費金額增幅3.82%</w:t>
      </w:r>
      <w:r w:rsidR="00F032E4" w:rsidRPr="00461CD9">
        <w:rPr>
          <w:rFonts w:hint="eastAsia"/>
        </w:rPr>
        <w:t>，即</w:t>
      </w:r>
      <w:r w:rsidR="00061C25">
        <w:rPr>
          <w:rFonts w:hint="eastAsia"/>
        </w:rPr>
        <w:t>113年度來</w:t>
      </w:r>
      <w:r w:rsidR="00F032E4" w:rsidRPr="00461CD9">
        <w:rPr>
          <w:rFonts w:hint="eastAsia"/>
        </w:rPr>
        <w:t>臺旅客每人每次消費金額已回復至疫情前水準，惟觀察近</w:t>
      </w:r>
      <w:r w:rsidR="00061C25">
        <w:rPr>
          <w:rFonts w:hint="eastAsia"/>
        </w:rPr>
        <w:t>一</w:t>
      </w:r>
      <w:r w:rsidR="00F032E4" w:rsidRPr="00461CD9">
        <w:rPr>
          <w:rFonts w:hint="eastAsia"/>
        </w:rPr>
        <w:t>年變動狀況，</w:t>
      </w:r>
      <w:r w:rsidR="00EF0C42" w:rsidRPr="00461CD9">
        <w:rPr>
          <w:rFonts w:hint="eastAsia"/>
        </w:rPr>
        <w:t>113年度來臺旅客每人每次消費金額較112年度減少74.07美元，減幅5.55%，</w:t>
      </w:r>
      <w:r w:rsidR="00F032E4" w:rsidRPr="00461CD9">
        <w:rPr>
          <w:rFonts w:hint="eastAsia"/>
        </w:rPr>
        <w:t>且</w:t>
      </w:r>
      <w:r w:rsidR="00EF0C42" w:rsidRPr="00461CD9">
        <w:rPr>
          <w:rFonts w:hint="eastAsia"/>
        </w:rPr>
        <w:t>重點10國及美國等11個</w:t>
      </w:r>
      <w:r w:rsidR="00F032E4" w:rsidRPr="00461CD9">
        <w:rPr>
          <w:rFonts w:hint="eastAsia"/>
        </w:rPr>
        <w:t>主要</w:t>
      </w:r>
      <w:r w:rsidR="00EF0C42" w:rsidRPr="00461CD9">
        <w:rPr>
          <w:rFonts w:hint="eastAsia"/>
        </w:rPr>
        <w:t>市場</w:t>
      </w:r>
      <w:r w:rsidR="00F032E4" w:rsidRPr="00461CD9">
        <w:rPr>
          <w:rFonts w:hint="eastAsia"/>
        </w:rPr>
        <w:t>中</w:t>
      </w:r>
      <w:r w:rsidR="00EF0C42" w:rsidRPr="00461CD9">
        <w:rPr>
          <w:rFonts w:hint="eastAsia"/>
        </w:rPr>
        <w:t>，</w:t>
      </w:r>
      <w:r w:rsidR="00F032E4" w:rsidRPr="00461CD9">
        <w:rPr>
          <w:rFonts w:hint="eastAsia"/>
        </w:rPr>
        <w:t>共計</w:t>
      </w:r>
      <w:r w:rsidR="00B83EF8">
        <w:rPr>
          <w:rFonts w:hint="eastAsia"/>
        </w:rPr>
        <w:t>有</w:t>
      </w:r>
      <w:r w:rsidR="00EF0C42" w:rsidRPr="00461CD9">
        <w:rPr>
          <w:rFonts w:hint="eastAsia"/>
        </w:rPr>
        <w:t>日本等7個市場</w:t>
      </w:r>
      <w:r w:rsidR="00F032E4" w:rsidRPr="00461CD9">
        <w:rPr>
          <w:rFonts w:hint="eastAsia"/>
        </w:rPr>
        <w:t>為減少，</w:t>
      </w:r>
      <w:r w:rsidR="00EF0C42" w:rsidRPr="00461CD9">
        <w:rPr>
          <w:rFonts w:hint="eastAsia"/>
        </w:rPr>
        <w:t>減幅介於2.39%至33.39%</w:t>
      </w:r>
      <w:r w:rsidR="00061C25">
        <w:rPr>
          <w:rFonts w:hint="eastAsia"/>
        </w:rPr>
        <w:t>間</w:t>
      </w:r>
      <w:r w:rsidR="00EF0C42" w:rsidRPr="00461CD9">
        <w:rPr>
          <w:rFonts w:hint="eastAsia"/>
        </w:rPr>
        <w:t>，其中</w:t>
      </w:r>
      <w:r w:rsidR="00EF0C42" w:rsidRPr="00461CD9">
        <w:t>3</w:t>
      </w:r>
      <w:r w:rsidR="00EF0C42" w:rsidRPr="00461CD9">
        <w:rPr>
          <w:rFonts w:hint="eastAsia"/>
        </w:rPr>
        <w:t>個</w:t>
      </w:r>
      <w:r w:rsidR="00B02DB2" w:rsidRPr="00461CD9">
        <w:rPr>
          <w:rFonts w:hint="eastAsia"/>
        </w:rPr>
        <w:t>市場</w:t>
      </w:r>
      <w:r w:rsidR="00EF0C42" w:rsidRPr="00461CD9">
        <w:rPr>
          <w:rFonts w:hint="eastAsia"/>
        </w:rPr>
        <w:t>減幅</w:t>
      </w:r>
      <w:r w:rsidR="00F032E4" w:rsidRPr="00461CD9">
        <w:rPr>
          <w:rFonts w:hint="eastAsia"/>
        </w:rPr>
        <w:t>達</w:t>
      </w:r>
      <w:r w:rsidR="00EF0C42" w:rsidRPr="00461CD9">
        <w:rPr>
          <w:rFonts w:hint="eastAsia"/>
        </w:rPr>
        <w:t>10%以上，分別為日本減幅12.25%、</w:t>
      </w:r>
      <w:r w:rsidR="00B83EF8">
        <w:rPr>
          <w:rFonts w:hint="eastAsia"/>
        </w:rPr>
        <w:t>中國</w:t>
      </w:r>
      <w:r w:rsidR="00EF0C42" w:rsidRPr="00461CD9">
        <w:rPr>
          <w:rFonts w:hint="eastAsia"/>
        </w:rPr>
        <w:t>大陸減幅33.39%及美國減幅12.08%(詳表</w:t>
      </w:r>
      <w:r w:rsidR="00061C25">
        <w:rPr>
          <w:rFonts w:hint="eastAsia"/>
        </w:rPr>
        <w:t>3-1-4</w:t>
      </w:r>
      <w:r w:rsidR="00EF0C42" w:rsidRPr="00461CD9">
        <w:rPr>
          <w:rFonts w:hint="eastAsia"/>
        </w:rPr>
        <w:t>)。</w:t>
      </w:r>
    </w:p>
    <w:p w:rsidR="00EF0C42" w:rsidRPr="00461CD9" w:rsidRDefault="00EF0C42" w:rsidP="00EF0C42">
      <w:pPr>
        <w:ind w:leftChars="0" w:left="0" w:firstLineChars="0" w:firstLine="0"/>
        <w:jc w:val="left"/>
        <w:rPr>
          <w:sz w:val="22"/>
          <w:szCs w:val="22"/>
        </w:rPr>
      </w:pPr>
      <w:r w:rsidRPr="00461CD9">
        <w:rPr>
          <w:rFonts w:hint="eastAsia"/>
          <w:b/>
          <w:bCs/>
        </w:rPr>
        <w:t>表</w:t>
      </w:r>
      <w:r w:rsidR="0015666E" w:rsidRPr="00461CD9">
        <w:rPr>
          <w:rFonts w:hint="eastAsia"/>
          <w:b/>
          <w:bCs/>
        </w:rPr>
        <w:t>3-1-4 近年來各國來臺</w:t>
      </w:r>
      <w:r w:rsidRPr="00461CD9">
        <w:rPr>
          <w:rFonts w:hint="eastAsia"/>
          <w:b/>
          <w:bCs/>
        </w:rPr>
        <w:t xml:space="preserve">旅客每人每次消費金額概況表  </w:t>
      </w:r>
      <w:r w:rsidRPr="00461CD9">
        <w:rPr>
          <w:rFonts w:hint="eastAsia"/>
          <w:sz w:val="22"/>
          <w:szCs w:val="22"/>
        </w:rPr>
        <w:t>單位:美元；%</w:t>
      </w:r>
    </w:p>
    <w:tbl>
      <w:tblPr>
        <w:tblW w:w="842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9"/>
        <w:gridCol w:w="1085"/>
        <w:gridCol w:w="997"/>
        <w:gridCol w:w="998"/>
        <w:gridCol w:w="998"/>
        <w:gridCol w:w="997"/>
        <w:gridCol w:w="998"/>
        <w:gridCol w:w="998"/>
        <w:gridCol w:w="1007"/>
      </w:tblGrid>
      <w:tr w:rsidR="00AF276B" w:rsidRPr="00461CD9" w:rsidTr="00EF1FAD">
        <w:trPr>
          <w:trHeight w:val="295"/>
          <w:tblHeader/>
        </w:trPr>
        <w:tc>
          <w:tcPr>
            <w:tcW w:w="349" w:type="dxa"/>
            <w:vMerge w:val="restart"/>
          </w:tcPr>
          <w:p w:rsidR="00AF276B" w:rsidRPr="00461CD9" w:rsidRDefault="00AF276B" w:rsidP="00AE2EE4">
            <w:pPr>
              <w:pStyle w:val="142"/>
            </w:pPr>
            <w:r w:rsidRPr="00461CD9">
              <w:rPr>
                <w:rFonts w:hint="eastAsia"/>
              </w:rPr>
              <w:t>項次</w:t>
            </w:r>
          </w:p>
        </w:tc>
        <w:tc>
          <w:tcPr>
            <w:tcW w:w="1085" w:type="dxa"/>
            <w:vMerge w:val="restart"/>
            <w:noWrap/>
            <w:vAlign w:val="center"/>
            <w:hideMark/>
          </w:tcPr>
          <w:p w:rsidR="00AF276B" w:rsidRPr="00461CD9" w:rsidRDefault="00AF276B" w:rsidP="00AE2EE4">
            <w:pPr>
              <w:pStyle w:val="142"/>
              <w:rPr>
                <w:rFonts w:hint="eastAsia"/>
              </w:rPr>
            </w:pPr>
            <w:r w:rsidRPr="00461CD9">
              <w:t xml:space="preserve">　</w:t>
            </w:r>
            <w:r w:rsidRPr="00461CD9">
              <w:rPr>
                <w:rFonts w:hint="eastAsia"/>
              </w:rPr>
              <w:t>國家(地區)</w:t>
            </w:r>
          </w:p>
        </w:tc>
        <w:tc>
          <w:tcPr>
            <w:tcW w:w="2993" w:type="dxa"/>
            <w:gridSpan w:val="3"/>
            <w:noWrap/>
            <w:vAlign w:val="center"/>
            <w:hideMark/>
          </w:tcPr>
          <w:p w:rsidR="00AF276B" w:rsidRPr="00461CD9" w:rsidRDefault="00AF276B" w:rsidP="00AE2EE4">
            <w:pPr>
              <w:pStyle w:val="142"/>
              <w:jc w:val="center"/>
            </w:pPr>
            <w:r w:rsidRPr="00461CD9">
              <w:rPr>
                <w:rFonts w:hint="eastAsia"/>
              </w:rPr>
              <w:t>來臺旅客每人</w:t>
            </w:r>
          </w:p>
          <w:p w:rsidR="00AF276B" w:rsidRPr="00461CD9" w:rsidRDefault="00AF276B" w:rsidP="00AE2EE4">
            <w:pPr>
              <w:pStyle w:val="142"/>
              <w:jc w:val="center"/>
            </w:pPr>
            <w:r w:rsidRPr="00461CD9">
              <w:rPr>
                <w:rFonts w:hint="eastAsia"/>
              </w:rPr>
              <w:t>每次消費金額</w:t>
            </w:r>
          </w:p>
        </w:tc>
        <w:tc>
          <w:tcPr>
            <w:tcW w:w="1995" w:type="dxa"/>
            <w:gridSpan w:val="2"/>
            <w:vAlign w:val="center"/>
          </w:tcPr>
          <w:p w:rsidR="00EF587F" w:rsidRDefault="00AF276B" w:rsidP="00AE2EE4">
            <w:pPr>
              <w:pStyle w:val="142"/>
              <w:jc w:val="center"/>
            </w:pPr>
            <w:r w:rsidRPr="00461CD9">
              <w:rPr>
                <w:rFonts w:hint="eastAsia"/>
              </w:rPr>
              <w:t>113與108年度</w:t>
            </w:r>
          </w:p>
          <w:p w:rsidR="00AF276B" w:rsidRPr="00461CD9" w:rsidRDefault="00AF276B" w:rsidP="00AE2EE4">
            <w:pPr>
              <w:pStyle w:val="142"/>
              <w:jc w:val="center"/>
            </w:pPr>
            <w:r w:rsidRPr="00461CD9">
              <w:rPr>
                <w:rFonts w:hint="eastAsia"/>
              </w:rPr>
              <w:t>相比</w:t>
            </w:r>
          </w:p>
        </w:tc>
        <w:tc>
          <w:tcPr>
            <w:tcW w:w="2005" w:type="dxa"/>
            <w:gridSpan w:val="2"/>
            <w:noWrap/>
            <w:vAlign w:val="center"/>
            <w:hideMark/>
          </w:tcPr>
          <w:p w:rsidR="00AF276B" w:rsidRDefault="00AF276B" w:rsidP="00AE2EE4">
            <w:pPr>
              <w:pStyle w:val="142"/>
              <w:jc w:val="center"/>
            </w:pPr>
            <w:r w:rsidRPr="00461CD9">
              <w:rPr>
                <w:rFonts w:hint="eastAsia"/>
              </w:rPr>
              <w:t>113與112年度</w:t>
            </w:r>
          </w:p>
          <w:p w:rsidR="00AF276B" w:rsidRPr="00461CD9" w:rsidRDefault="00AF276B" w:rsidP="00AE2EE4">
            <w:pPr>
              <w:pStyle w:val="142"/>
              <w:jc w:val="center"/>
            </w:pPr>
            <w:r w:rsidRPr="00461CD9">
              <w:rPr>
                <w:rFonts w:hint="eastAsia"/>
              </w:rPr>
              <w:t>相比</w:t>
            </w:r>
          </w:p>
        </w:tc>
      </w:tr>
      <w:tr w:rsidR="00AF276B" w:rsidRPr="00461CD9" w:rsidTr="00EF1FAD">
        <w:trPr>
          <w:trHeight w:val="638"/>
          <w:tblHeader/>
        </w:trPr>
        <w:tc>
          <w:tcPr>
            <w:tcW w:w="349" w:type="dxa"/>
            <w:vMerge/>
          </w:tcPr>
          <w:p w:rsidR="00AF276B" w:rsidRPr="00461CD9" w:rsidRDefault="00AF276B" w:rsidP="00AE2EE4">
            <w:pPr>
              <w:pStyle w:val="142"/>
            </w:pPr>
          </w:p>
        </w:tc>
        <w:tc>
          <w:tcPr>
            <w:tcW w:w="1085" w:type="dxa"/>
            <w:vMerge/>
            <w:noWrap/>
            <w:vAlign w:val="center"/>
          </w:tcPr>
          <w:p w:rsidR="00AF276B" w:rsidRPr="00461CD9" w:rsidRDefault="00AF276B" w:rsidP="00AE2EE4">
            <w:pPr>
              <w:pStyle w:val="142"/>
            </w:pPr>
          </w:p>
        </w:tc>
        <w:tc>
          <w:tcPr>
            <w:tcW w:w="997" w:type="dxa"/>
            <w:noWrap/>
            <w:vAlign w:val="center"/>
          </w:tcPr>
          <w:p w:rsidR="00AF276B" w:rsidRPr="00461CD9" w:rsidRDefault="00AF276B" w:rsidP="00AE2EE4">
            <w:pPr>
              <w:pStyle w:val="142"/>
              <w:jc w:val="center"/>
              <w:rPr>
                <w:spacing w:val="-20"/>
              </w:rPr>
            </w:pPr>
            <w:r w:rsidRPr="00461CD9">
              <w:rPr>
                <w:rFonts w:hint="eastAsia"/>
                <w:spacing w:val="-20"/>
              </w:rPr>
              <w:t>108年度</w:t>
            </w:r>
          </w:p>
          <w:p w:rsidR="00AF276B" w:rsidRPr="00461CD9" w:rsidRDefault="00AF276B" w:rsidP="00AE2EE4">
            <w:pPr>
              <w:pStyle w:val="142"/>
              <w:jc w:val="center"/>
              <w:rPr>
                <w:spacing w:val="-20"/>
              </w:rPr>
            </w:pPr>
            <w:r w:rsidRPr="00461CD9">
              <w:rPr>
                <w:rFonts w:hint="eastAsia"/>
                <w:spacing w:val="-20"/>
              </w:rPr>
              <w:t>A</w:t>
            </w:r>
          </w:p>
        </w:tc>
        <w:tc>
          <w:tcPr>
            <w:tcW w:w="998" w:type="dxa"/>
            <w:noWrap/>
            <w:vAlign w:val="center"/>
          </w:tcPr>
          <w:p w:rsidR="00AF276B" w:rsidRPr="00461CD9" w:rsidRDefault="00AF276B" w:rsidP="00AE2EE4">
            <w:pPr>
              <w:pStyle w:val="142"/>
              <w:jc w:val="center"/>
              <w:rPr>
                <w:spacing w:val="-20"/>
              </w:rPr>
            </w:pPr>
            <w:r w:rsidRPr="00461CD9">
              <w:rPr>
                <w:rFonts w:hint="eastAsia"/>
                <w:spacing w:val="-20"/>
              </w:rPr>
              <w:t>112年度</w:t>
            </w:r>
          </w:p>
          <w:p w:rsidR="00AF276B" w:rsidRPr="00461CD9" w:rsidRDefault="00AF276B" w:rsidP="00AE2EE4">
            <w:pPr>
              <w:pStyle w:val="142"/>
              <w:jc w:val="center"/>
              <w:rPr>
                <w:spacing w:val="-20"/>
              </w:rPr>
            </w:pPr>
            <w:r w:rsidRPr="00461CD9">
              <w:rPr>
                <w:spacing w:val="-20"/>
              </w:rPr>
              <w:t>B</w:t>
            </w:r>
          </w:p>
        </w:tc>
        <w:tc>
          <w:tcPr>
            <w:tcW w:w="998" w:type="dxa"/>
            <w:noWrap/>
            <w:vAlign w:val="center"/>
          </w:tcPr>
          <w:p w:rsidR="00AF276B" w:rsidRDefault="00AF276B" w:rsidP="00AE2EE4">
            <w:pPr>
              <w:pStyle w:val="142"/>
              <w:jc w:val="center"/>
              <w:rPr>
                <w:spacing w:val="-20"/>
              </w:rPr>
            </w:pPr>
            <w:r w:rsidRPr="00461CD9">
              <w:rPr>
                <w:rFonts w:hint="eastAsia"/>
                <w:spacing w:val="-20"/>
              </w:rPr>
              <w:t>113年度</w:t>
            </w:r>
          </w:p>
          <w:p w:rsidR="00AF276B" w:rsidRPr="00461CD9" w:rsidRDefault="00AF276B" w:rsidP="00AE2EE4">
            <w:pPr>
              <w:pStyle w:val="142"/>
              <w:jc w:val="center"/>
              <w:rPr>
                <w:spacing w:val="-20"/>
              </w:rPr>
            </w:pPr>
            <w:r w:rsidRPr="00461CD9">
              <w:rPr>
                <w:rFonts w:hint="eastAsia"/>
                <w:spacing w:val="-20"/>
              </w:rPr>
              <w:t>C</w:t>
            </w:r>
          </w:p>
        </w:tc>
        <w:tc>
          <w:tcPr>
            <w:tcW w:w="997" w:type="dxa"/>
            <w:vAlign w:val="center"/>
          </w:tcPr>
          <w:p w:rsidR="00AF276B" w:rsidRPr="00461CD9" w:rsidRDefault="00AF276B" w:rsidP="00AE2EE4">
            <w:pPr>
              <w:pStyle w:val="142"/>
              <w:jc w:val="center"/>
              <w:rPr>
                <w:spacing w:val="-20"/>
              </w:rPr>
            </w:pPr>
            <w:r w:rsidRPr="00461CD9">
              <w:rPr>
                <w:rFonts w:hint="eastAsia"/>
                <w:spacing w:val="-20"/>
              </w:rPr>
              <w:t>變動數</w:t>
            </w:r>
          </w:p>
          <w:p w:rsidR="00AF276B" w:rsidRPr="00461CD9" w:rsidRDefault="00AF276B" w:rsidP="00AE2EE4">
            <w:pPr>
              <w:pStyle w:val="142"/>
              <w:jc w:val="center"/>
              <w:rPr>
                <w:rFonts w:hint="eastAsia"/>
                <w:spacing w:val="-20"/>
              </w:rPr>
            </w:pPr>
            <w:r w:rsidRPr="00461CD9">
              <w:rPr>
                <w:spacing w:val="-20"/>
              </w:rPr>
              <w:t>D=</w:t>
            </w:r>
            <w:r w:rsidRPr="00461CD9">
              <w:rPr>
                <w:rFonts w:hint="eastAsia"/>
                <w:spacing w:val="-20"/>
              </w:rPr>
              <w:t>C-A</w:t>
            </w:r>
          </w:p>
        </w:tc>
        <w:tc>
          <w:tcPr>
            <w:tcW w:w="998" w:type="dxa"/>
            <w:vAlign w:val="center"/>
          </w:tcPr>
          <w:p w:rsidR="00AF276B" w:rsidRPr="00461CD9" w:rsidRDefault="00AF276B" w:rsidP="00AE2EE4">
            <w:pPr>
              <w:pStyle w:val="142"/>
              <w:jc w:val="center"/>
              <w:rPr>
                <w:spacing w:val="-20"/>
              </w:rPr>
            </w:pPr>
            <w:r w:rsidRPr="00461CD9">
              <w:rPr>
                <w:rFonts w:hint="eastAsia"/>
                <w:spacing w:val="-20"/>
              </w:rPr>
              <w:t>增減幅</w:t>
            </w:r>
          </w:p>
          <w:p w:rsidR="00AF276B" w:rsidRPr="00461CD9" w:rsidRDefault="00AF276B" w:rsidP="00AE2EE4">
            <w:pPr>
              <w:pStyle w:val="142"/>
              <w:jc w:val="center"/>
              <w:rPr>
                <w:rFonts w:hint="eastAsia"/>
                <w:spacing w:val="-20"/>
              </w:rPr>
            </w:pPr>
            <w:r w:rsidRPr="00461CD9">
              <w:rPr>
                <w:rFonts w:hint="eastAsia"/>
                <w:spacing w:val="-20"/>
              </w:rPr>
              <w:t>D</w:t>
            </w:r>
            <w:r w:rsidRPr="00461CD9">
              <w:rPr>
                <w:spacing w:val="-20"/>
              </w:rPr>
              <w:t>/A</w:t>
            </w:r>
          </w:p>
        </w:tc>
        <w:tc>
          <w:tcPr>
            <w:tcW w:w="998" w:type="dxa"/>
            <w:noWrap/>
            <w:vAlign w:val="center"/>
          </w:tcPr>
          <w:p w:rsidR="00AF276B" w:rsidRPr="00461CD9" w:rsidRDefault="00AF276B" w:rsidP="00AE2EE4">
            <w:pPr>
              <w:pStyle w:val="142"/>
              <w:jc w:val="center"/>
              <w:rPr>
                <w:spacing w:val="-20"/>
              </w:rPr>
            </w:pPr>
            <w:r w:rsidRPr="00461CD9">
              <w:rPr>
                <w:rFonts w:hint="eastAsia"/>
                <w:spacing w:val="-20"/>
              </w:rPr>
              <w:t>變動數</w:t>
            </w:r>
          </w:p>
          <w:p w:rsidR="00AF276B" w:rsidRPr="00461CD9" w:rsidRDefault="00AF276B" w:rsidP="00AE2EE4">
            <w:pPr>
              <w:pStyle w:val="142"/>
              <w:jc w:val="center"/>
              <w:rPr>
                <w:rFonts w:hint="eastAsia"/>
                <w:spacing w:val="-20"/>
              </w:rPr>
            </w:pPr>
            <w:r w:rsidRPr="00461CD9">
              <w:rPr>
                <w:rFonts w:hint="eastAsia"/>
                <w:spacing w:val="-20"/>
              </w:rPr>
              <w:t>F</w:t>
            </w:r>
            <w:r w:rsidRPr="00461CD9">
              <w:rPr>
                <w:spacing w:val="-20"/>
              </w:rPr>
              <w:t>=</w:t>
            </w:r>
            <w:r w:rsidRPr="00461CD9">
              <w:rPr>
                <w:rFonts w:hint="eastAsia"/>
                <w:spacing w:val="-20"/>
              </w:rPr>
              <w:t>C-B</w:t>
            </w:r>
          </w:p>
        </w:tc>
        <w:tc>
          <w:tcPr>
            <w:tcW w:w="1007" w:type="dxa"/>
            <w:noWrap/>
            <w:vAlign w:val="center"/>
          </w:tcPr>
          <w:p w:rsidR="00AF276B" w:rsidRPr="00461CD9" w:rsidRDefault="00AF276B" w:rsidP="00AE2EE4">
            <w:pPr>
              <w:pStyle w:val="142"/>
              <w:jc w:val="center"/>
              <w:rPr>
                <w:spacing w:val="-20"/>
              </w:rPr>
            </w:pPr>
            <w:r w:rsidRPr="00461CD9">
              <w:rPr>
                <w:rFonts w:hint="eastAsia"/>
                <w:spacing w:val="-20"/>
              </w:rPr>
              <w:t>增減幅</w:t>
            </w:r>
          </w:p>
          <w:p w:rsidR="00AF276B" w:rsidRPr="00461CD9" w:rsidRDefault="00AF276B" w:rsidP="00AE2EE4">
            <w:pPr>
              <w:pStyle w:val="142"/>
              <w:jc w:val="center"/>
              <w:rPr>
                <w:rFonts w:hint="eastAsia"/>
                <w:spacing w:val="-20"/>
              </w:rPr>
            </w:pPr>
            <w:r w:rsidRPr="00461CD9">
              <w:rPr>
                <w:spacing w:val="-20"/>
              </w:rPr>
              <w:t>F/B</w:t>
            </w:r>
          </w:p>
        </w:tc>
      </w:tr>
      <w:tr w:rsidR="00AF276B" w:rsidRPr="00461CD9" w:rsidTr="00EF1FAD">
        <w:trPr>
          <w:trHeight w:val="224"/>
        </w:trPr>
        <w:tc>
          <w:tcPr>
            <w:tcW w:w="349" w:type="dxa"/>
          </w:tcPr>
          <w:p w:rsidR="00AF276B" w:rsidRPr="00461CD9" w:rsidRDefault="00AF276B" w:rsidP="00AE2EE4">
            <w:pPr>
              <w:pStyle w:val="142"/>
              <w:rPr>
                <w:rFonts w:cs="新細明體" w:hint="eastAsia"/>
                <w:b/>
                <w:bCs/>
                <w:spacing w:val="-20"/>
              </w:rPr>
            </w:pPr>
            <w:r w:rsidRPr="00461CD9">
              <w:rPr>
                <w:rFonts w:cs="新細明體" w:hint="eastAsia"/>
                <w:b/>
                <w:bCs/>
                <w:spacing w:val="-20"/>
              </w:rPr>
              <w:t>1</w:t>
            </w:r>
          </w:p>
        </w:tc>
        <w:tc>
          <w:tcPr>
            <w:tcW w:w="1085" w:type="dxa"/>
            <w:noWrap/>
            <w:vAlign w:val="center"/>
            <w:hideMark/>
          </w:tcPr>
          <w:p w:rsidR="00AF276B" w:rsidRPr="00461CD9" w:rsidRDefault="00AF276B" w:rsidP="00AE2EE4">
            <w:pPr>
              <w:pStyle w:val="142"/>
              <w:rPr>
                <w:rFonts w:cs="新細明體"/>
                <w:b/>
                <w:bCs/>
                <w:spacing w:val="-20"/>
              </w:rPr>
            </w:pPr>
            <w:r w:rsidRPr="00461CD9">
              <w:rPr>
                <w:rFonts w:cs="新細明體" w:hint="eastAsia"/>
                <w:b/>
                <w:bCs/>
                <w:spacing w:val="-20"/>
              </w:rPr>
              <w:t>日本</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972.74</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1,080.98</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948.58</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-24.16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-2.48</w:t>
            </w:r>
          </w:p>
        </w:tc>
        <w:tc>
          <w:tcPr>
            <w:tcW w:w="998" w:type="dxa"/>
            <w:noWrap/>
            <w:vAlign w:val="center"/>
            <w:hideMark/>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-132.4</w:t>
            </w:r>
            <w:r w:rsidRPr="00461CD9">
              <w:rPr>
                <w:rFonts w:hAnsi="標楷體" w:cs="新細明體" w:hint="eastAsia"/>
                <w:b/>
                <w:bCs/>
                <w:spacing w:val="-20"/>
                <w:sz w:val="22"/>
                <w:szCs w:val="22"/>
              </w:rPr>
              <w:t>0</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w:t>
            </w:r>
            <w:r w:rsidRPr="00461CD9">
              <w:rPr>
                <w:rFonts w:hAnsi="標楷體" w:cs="新細明體"/>
                <w:b/>
                <w:bCs/>
                <w:spacing w:val="-20"/>
                <w:sz w:val="22"/>
                <w:szCs w:val="22"/>
              </w:rPr>
              <w:t>12.25</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2</w:t>
            </w:r>
          </w:p>
        </w:tc>
        <w:tc>
          <w:tcPr>
            <w:tcW w:w="1085" w:type="dxa"/>
            <w:noWrap/>
            <w:vAlign w:val="center"/>
          </w:tcPr>
          <w:p w:rsidR="00AF276B" w:rsidRPr="00461CD9" w:rsidRDefault="00AF276B" w:rsidP="00AE2EE4">
            <w:pPr>
              <w:pStyle w:val="142"/>
              <w:rPr>
                <w:rFonts w:cs="新細明體" w:hint="eastAsia"/>
                <w:spacing w:val="-20"/>
              </w:rPr>
            </w:pPr>
            <w:r w:rsidRPr="00461CD9">
              <w:rPr>
                <w:rFonts w:cs="新細明體" w:hint="eastAsia"/>
                <w:spacing w:val="-20"/>
              </w:rPr>
              <w:t>韓國</w:t>
            </w:r>
          </w:p>
        </w:tc>
        <w:tc>
          <w:tcPr>
            <w:tcW w:w="997"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789.66</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888.87</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854.92</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65.26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8.26</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-33.95</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-3.82</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3</w:t>
            </w:r>
          </w:p>
        </w:tc>
        <w:tc>
          <w:tcPr>
            <w:tcW w:w="1085" w:type="dxa"/>
            <w:noWrap/>
            <w:vAlign w:val="center"/>
          </w:tcPr>
          <w:p w:rsidR="00AF276B" w:rsidRPr="00461CD9" w:rsidRDefault="00AF276B" w:rsidP="00AE2EE4">
            <w:pPr>
              <w:pStyle w:val="142"/>
              <w:rPr>
                <w:rFonts w:cs="新細明體" w:hint="eastAsia"/>
                <w:spacing w:val="-20"/>
              </w:rPr>
            </w:pPr>
            <w:r w:rsidRPr="00461CD9">
              <w:rPr>
                <w:rFonts w:cs="新細明體" w:hint="eastAsia"/>
                <w:spacing w:val="-20"/>
              </w:rPr>
              <w:t>港澳</w:t>
            </w:r>
          </w:p>
        </w:tc>
        <w:tc>
          <w:tcPr>
            <w:tcW w:w="997"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880.21</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846.21</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794.55</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-85.66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-9.73</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-51.66</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-6.10</w:t>
            </w:r>
          </w:p>
        </w:tc>
      </w:tr>
      <w:tr w:rsidR="00AF276B" w:rsidRPr="00461CD9" w:rsidTr="00EF1FAD">
        <w:trPr>
          <w:trHeight w:val="224"/>
        </w:trPr>
        <w:tc>
          <w:tcPr>
            <w:tcW w:w="349" w:type="dxa"/>
          </w:tcPr>
          <w:p w:rsidR="00AF276B" w:rsidRPr="00461CD9" w:rsidRDefault="00AF276B" w:rsidP="00AE2EE4">
            <w:pPr>
              <w:pStyle w:val="142"/>
              <w:rPr>
                <w:rFonts w:cs="新細明體" w:hint="eastAsia"/>
                <w:b/>
                <w:bCs/>
                <w:spacing w:val="-20"/>
              </w:rPr>
            </w:pPr>
            <w:r w:rsidRPr="00461CD9">
              <w:rPr>
                <w:rFonts w:cs="新細明體" w:hint="eastAsia"/>
                <w:b/>
                <w:bCs/>
                <w:spacing w:val="-20"/>
              </w:rPr>
              <w:t>4</w:t>
            </w:r>
          </w:p>
        </w:tc>
        <w:tc>
          <w:tcPr>
            <w:tcW w:w="1085" w:type="dxa"/>
            <w:noWrap/>
            <w:vAlign w:val="center"/>
            <w:hideMark/>
          </w:tcPr>
          <w:p w:rsidR="00AF276B" w:rsidRPr="00461CD9" w:rsidRDefault="00AF276B" w:rsidP="00AE2EE4">
            <w:pPr>
              <w:pStyle w:val="142"/>
              <w:rPr>
                <w:rFonts w:cs="新細明體"/>
                <w:b/>
                <w:bCs/>
                <w:spacing w:val="-20"/>
              </w:rPr>
            </w:pPr>
            <w:r>
              <w:rPr>
                <w:rFonts w:cs="新細明體" w:hint="eastAsia"/>
                <w:b/>
                <w:bCs/>
                <w:spacing w:val="-20"/>
              </w:rPr>
              <w:t>中國</w:t>
            </w:r>
            <w:r w:rsidRPr="00461CD9">
              <w:rPr>
                <w:rFonts w:cs="新細明體" w:hint="eastAsia"/>
                <w:b/>
                <w:bCs/>
                <w:spacing w:val="-20"/>
              </w:rPr>
              <w:t>大陸</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1,431.35</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2,522.38</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1,680.06</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248.71</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17.38</w:t>
            </w:r>
          </w:p>
        </w:tc>
        <w:tc>
          <w:tcPr>
            <w:tcW w:w="998" w:type="dxa"/>
            <w:noWrap/>
            <w:vAlign w:val="center"/>
            <w:hideMark/>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-842.32</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b/>
                <w:bCs/>
                <w:spacing w:val="-20"/>
                <w:sz w:val="22"/>
                <w:szCs w:val="22"/>
              </w:rPr>
              <w:t>-33.39</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5</w:t>
            </w:r>
          </w:p>
        </w:tc>
        <w:tc>
          <w:tcPr>
            <w:tcW w:w="1085" w:type="dxa"/>
            <w:noWrap/>
            <w:vAlign w:val="center"/>
          </w:tcPr>
          <w:p w:rsidR="00AF276B" w:rsidRPr="00461CD9" w:rsidRDefault="00AF276B" w:rsidP="00AE2EE4">
            <w:pPr>
              <w:pStyle w:val="142"/>
              <w:rPr>
                <w:rFonts w:cs="新細明體" w:hint="eastAsia"/>
                <w:spacing w:val="-20"/>
              </w:rPr>
            </w:pPr>
            <w:r w:rsidRPr="00461CD9">
              <w:rPr>
                <w:rFonts w:cs="新細明體" w:hint="eastAsia"/>
                <w:spacing w:val="-20"/>
              </w:rPr>
              <w:t>馬來西亞</w:t>
            </w:r>
          </w:p>
        </w:tc>
        <w:tc>
          <w:tcPr>
            <w:tcW w:w="997"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1,306.33</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1,417.54</w:t>
            </w:r>
          </w:p>
        </w:tc>
        <w:tc>
          <w:tcPr>
            <w:tcW w:w="998" w:type="dxa"/>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1,528.89</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222.56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17.04</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111.35</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7.86</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6</w:t>
            </w:r>
          </w:p>
        </w:tc>
        <w:tc>
          <w:tcPr>
            <w:tcW w:w="1085" w:type="dxa"/>
            <w:noWrap/>
            <w:vAlign w:val="center"/>
            <w:hideMark/>
          </w:tcPr>
          <w:p w:rsidR="00AF276B" w:rsidRPr="00461CD9" w:rsidRDefault="00AF276B" w:rsidP="00AE2EE4">
            <w:pPr>
              <w:pStyle w:val="142"/>
              <w:rPr>
                <w:rFonts w:cs="新細明體"/>
                <w:spacing w:val="-20"/>
              </w:rPr>
            </w:pPr>
            <w:r w:rsidRPr="00461CD9">
              <w:rPr>
                <w:rFonts w:cs="新細明體" w:hint="eastAsia"/>
                <w:spacing w:val="-20"/>
              </w:rPr>
              <w:t>新加坡</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1,218.80</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1,492.53</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1,456.84</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238.04</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19.53</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-35.69</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-2.39</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7</w:t>
            </w:r>
          </w:p>
        </w:tc>
        <w:tc>
          <w:tcPr>
            <w:tcW w:w="1085" w:type="dxa"/>
            <w:noWrap/>
            <w:vAlign w:val="center"/>
          </w:tcPr>
          <w:p w:rsidR="00AF276B" w:rsidRPr="00461CD9" w:rsidRDefault="00AF276B" w:rsidP="00AE2EE4">
            <w:pPr>
              <w:pStyle w:val="142"/>
              <w:rPr>
                <w:rFonts w:cs="新細明體"/>
                <w:spacing w:val="-20"/>
              </w:rPr>
            </w:pPr>
            <w:r w:rsidRPr="00461CD9">
              <w:rPr>
                <w:rFonts w:cs="新細明體" w:hint="eastAsia"/>
                <w:spacing w:val="-20"/>
              </w:rPr>
              <w:t>越南</w:t>
            </w:r>
          </w:p>
        </w:tc>
        <w:tc>
          <w:tcPr>
            <w:tcW w:w="99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2,076.47</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1,786.64</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2,231.97</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155.5</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7.49</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445.33</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24.93</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8</w:t>
            </w:r>
          </w:p>
        </w:tc>
        <w:tc>
          <w:tcPr>
            <w:tcW w:w="1085" w:type="dxa"/>
            <w:noWrap/>
            <w:vAlign w:val="center"/>
            <w:hideMark/>
          </w:tcPr>
          <w:p w:rsidR="00AF276B" w:rsidRPr="00461CD9" w:rsidRDefault="00AF276B" w:rsidP="00AE2EE4">
            <w:pPr>
              <w:pStyle w:val="142"/>
              <w:rPr>
                <w:rFonts w:cs="新細明體"/>
                <w:spacing w:val="-20"/>
              </w:rPr>
            </w:pPr>
            <w:r w:rsidRPr="00461CD9">
              <w:rPr>
                <w:rFonts w:cs="新細明體" w:hint="eastAsia"/>
                <w:spacing w:val="-20"/>
              </w:rPr>
              <w:t>菲律賓</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903.52</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996.94</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960.19</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56.67</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6.27</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-36.75</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-3.69</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9</w:t>
            </w:r>
          </w:p>
        </w:tc>
        <w:tc>
          <w:tcPr>
            <w:tcW w:w="1085" w:type="dxa"/>
            <w:noWrap/>
            <w:vAlign w:val="center"/>
            <w:hideMark/>
          </w:tcPr>
          <w:p w:rsidR="00AF276B" w:rsidRPr="00461CD9" w:rsidRDefault="00AF276B" w:rsidP="00AE2EE4">
            <w:pPr>
              <w:pStyle w:val="142"/>
              <w:rPr>
                <w:rFonts w:cs="新細明體"/>
                <w:spacing w:val="-20"/>
              </w:rPr>
            </w:pPr>
            <w:r w:rsidRPr="00461CD9">
              <w:rPr>
                <w:rFonts w:cs="新細明體" w:hint="eastAsia"/>
                <w:spacing w:val="-20"/>
              </w:rPr>
              <w:t>泰國</w:t>
            </w:r>
          </w:p>
        </w:tc>
        <w:tc>
          <w:tcPr>
            <w:tcW w:w="99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1,019.37</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1,047.94</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1,165.93</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146.56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14.38</w:t>
            </w:r>
          </w:p>
        </w:tc>
        <w:tc>
          <w:tcPr>
            <w:tcW w:w="998"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117.99</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11.26</w:t>
            </w:r>
          </w:p>
        </w:tc>
      </w:tr>
      <w:tr w:rsidR="00AF276B" w:rsidRPr="00461CD9" w:rsidTr="00EF1FAD">
        <w:trPr>
          <w:trHeight w:val="224"/>
        </w:trPr>
        <w:tc>
          <w:tcPr>
            <w:tcW w:w="349" w:type="dxa"/>
          </w:tcPr>
          <w:p w:rsidR="00AF276B" w:rsidRPr="00461CD9" w:rsidRDefault="00AF276B" w:rsidP="00AE2EE4">
            <w:pPr>
              <w:pStyle w:val="142"/>
              <w:rPr>
                <w:rFonts w:cs="新細明體" w:hint="eastAsia"/>
                <w:spacing w:val="-20"/>
              </w:rPr>
            </w:pPr>
            <w:r w:rsidRPr="00461CD9">
              <w:rPr>
                <w:rFonts w:cs="新細明體" w:hint="eastAsia"/>
                <w:spacing w:val="-20"/>
              </w:rPr>
              <w:t>10</w:t>
            </w:r>
          </w:p>
        </w:tc>
        <w:tc>
          <w:tcPr>
            <w:tcW w:w="1085" w:type="dxa"/>
            <w:noWrap/>
            <w:vAlign w:val="center"/>
          </w:tcPr>
          <w:p w:rsidR="00AF276B" w:rsidRPr="00461CD9" w:rsidRDefault="00AF276B" w:rsidP="00AE2EE4">
            <w:pPr>
              <w:pStyle w:val="142"/>
              <w:rPr>
                <w:rFonts w:cs="新細明體"/>
                <w:spacing w:val="-20"/>
              </w:rPr>
            </w:pPr>
            <w:r w:rsidRPr="00461CD9">
              <w:rPr>
                <w:rFonts w:cs="新細明體" w:hint="eastAsia"/>
                <w:spacing w:val="-20"/>
              </w:rPr>
              <w:t>印尼</w:t>
            </w:r>
          </w:p>
        </w:tc>
        <w:tc>
          <w:tcPr>
            <w:tcW w:w="99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1,484.41</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1,731.09</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1,779.67</w:t>
            </w:r>
          </w:p>
        </w:tc>
        <w:tc>
          <w:tcPr>
            <w:tcW w:w="997"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295.26</w:t>
            </w:r>
          </w:p>
        </w:tc>
        <w:tc>
          <w:tcPr>
            <w:tcW w:w="998" w:type="dxa"/>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19.89</w:t>
            </w:r>
          </w:p>
        </w:tc>
        <w:tc>
          <w:tcPr>
            <w:tcW w:w="998"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48.58</w:t>
            </w:r>
          </w:p>
        </w:tc>
        <w:tc>
          <w:tcPr>
            <w:tcW w:w="1007" w:type="dxa"/>
            <w:noWrap/>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2.81</w:t>
            </w:r>
          </w:p>
        </w:tc>
      </w:tr>
      <w:tr w:rsidR="00AF276B" w:rsidRPr="00461CD9" w:rsidTr="00EF1FAD">
        <w:trPr>
          <w:trHeight w:val="224"/>
        </w:trPr>
        <w:tc>
          <w:tcPr>
            <w:tcW w:w="349" w:type="dxa"/>
            <w:tcBorders>
              <w:bottom w:val="double" w:sz="4" w:space="0" w:color="auto"/>
            </w:tcBorders>
          </w:tcPr>
          <w:p w:rsidR="00AF276B" w:rsidRPr="00461CD9" w:rsidRDefault="00AF276B" w:rsidP="00AE2EE4">
            <w:pPr>
              <w:pStyle w:val="142"/>
              <w:rPr>
                <w:rFonts w:cs="新細明體" w:hint="eastAsia"/>
                <w:spacing w:val="-20"/>
              </w:rPr>
            </w:pPr>
            <w:r w:rsidRPr="00461CD9">
              <w:rPr>
                <w:rFonts w:cs="新細明體" w:hint="eastAsia"/>
                <w:spacing w:val="-20"/>
              </w:rPr>
              <w:t>11</w:t>
            </w:r>
          </w:p>
        </w:tc>
        <w:tc>
          <w:tcPr>
            <w:tcW w:w="1085" w:type="dxa"/>
            <w:tcBorders>
              <w:bottom w:val="double" w:sz="4" w:space="0" w:color="auto"/>
            </w:tcBorders>
            <w:noWrap/>
            <w:vAlign w:val="center"/>
            <w:hideMark/>
          </w:tcPr>
          <w:p w:rsidR="00AF276B" w:rsidRPr="00461CD9" w:rsidRDefault="00AF276B" w:rsidP="00AE2EE4">
            <w:pPr>
              <w:pStyle w:val="142"/>
              <w:rPr>
                <w:rFonts w:cs="新細明體"/>
                <w:b/>
                <w:bCs/>
                <w:spacing w:val="-20"/>
              </w:rPr>
            </w:pPr>
            <w:r w:rsidRPr="00461CD9">
              <w:rPr>
                <w:rFonts w:cs="新細明體" w:hint="eastAsia"/>
                <w:b/>
                <w:bCs/>
                <w:spacing w:val="-20"/>
              </w:rPr>
              <w:t>美國</w:t>
            </w:r>
          </w:p>
        </w:tc>
        <w:tc>
          <w:tcPr>
            <w:tcW w:w="997"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1,745.27</w:t>
            </w:r>
          </w:p>
        </w:tc>
        <w:tc>
          <w:tcPr>
            <w:tcW w:w="998"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2,287.05</w:t>
            </w:r>
          </w:p>
        </w:tc>
        <w:tc>
          <w:tcPr>
            <w:tcW w:w="998"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hint="eastAsia"/>
                <w:spacing w:val="-20"/>
                <w:sz w:val="22"/>
                <w:szCs w:val="22"/>
              </w:rPr>
              <w:t>2,010.79</w:t>
            </w:r>
          </w:p>
        </w:tc>
        <w:tc>
          <w:tcPr>
            <w:tcW w:w="997" w:type="dxa"/>
            <w:tcBorders>
              <w:bottom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265.52</w:t>
            </w:r>
          </w:p>
        </w:tc>
        <w:tc>
          <w:tcPr>
            <w:tcW w:w="998" w:type="dxa"/>
            <w:tcBorders>
              <w:bottom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15.21</w:t>
            </w:r>
          </w:p>
        </w:tc>
        <w:tc>
          <w:tcPr>
            <w:tcW w:w="998" w:type="dxa"/>
            <w:tcBorders>
              <w:bottom w:val="double" w:sz="4" w:space="0" w:color="auto"/>
            </w:tcBorders>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b/>
                <w:bCs/>
                <w:spacing w:val="-20"/>
                <w:sz w:val="22"/>
                <w:szCs w:val="22"/>
              </w:rPr>
              <w:t>-276.2</w:t>
            </w:r>
            <w:r w:rsidRPr="00461CD9">
              <w:rPr>
                <w:rFonts w:hAnsi="標楷體" w:cs="新細明體"/>
                <w:spacing w:val="-20"/>
                <w:sz w:val="22"/>
                <w:szCs w:val="22"/>
              </w:rPr>
              <w:t>6</w:t>
            </w:r>
          </w:p>
        </w:tc>
        <w:tc>
          <w:tcPr>
            <w:tcW w:w="1007" w:type="dxa"/>
            <w:noWrap/>
            <w:vAlign w:val="center"/>
            <w:hideMark/>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w:t>
            </w:r>
            <w:r w:rsidRPr="00461CD9">
              <w:rPr>
                <w:rFonts w:hAnsi="標楷體" w:cs="新細明體"/>
                <w:b/>
                <w:bCs/>
                <w:spacing w:val="-20"/>
                <w:sz w:val="22"/>
                <w:szCs w:val="22"/>
              </w:rPr>
              <w:t>12.08</w:t>
            </w:r>
          </w:p>
        </w:tc>
      </w:tr>
      <w:tr w:rsidR="00AF276B" w:rsidRPr="00461CD9" w:rsidTr="00EF1FAD">
        <w:trPr>
          <w:trHeight w:val="224"/>
        </w:trPr>
        <w:tc>
          <w:tcPr>
            <w:tcW w:w="1434" w:type="dxa"/>
            <w:gridSpan w:val="2"/>
            <w:tcBorders>
              <w:top w:val="double" w:sz="4" w:space="0" w:color="auto"/>
            </w:tcBorders>
          </w:tcPr>
          <w:p w:rsidR="00AF276B" w:rsidRPr="00461CD9" w:rsidRDefault="00AF276B" w:rsidP="00AE2EE4">
            <w:pPr>
              <w:pStyle w:val="142"/>
              <w:rPr>
                <w:rFonts w:cs="新細明體" w:hint="eastAsia"/>
                <w:spacing w:val="-20"/>
              </w:rPr>
            </w:pPr>
            <w:r>
              <w:rPr>
                <w:rFonts w:cs="新細明體" w:hint="eastAsia"/>
                <w:spacing w:val="-20"/>
              </w:rPr>
              <w:t>合計</w:t>
            </w:r>
          </w:p>
        </w:tc>
        <w:tc>
          <w:tcPr>
            <w:tcW w:w="997" w:type="dxa"/>
            <w:tcBorders>
              <w:top w:val="double" w:sz="4" w:space="0" w:color="auto"/>
            </w:tcBorders>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1,214.64</w:t>
            </w:r>
          </w:p>
        </w:tc>
        <w:tc>
          <w:tcPr>
            <w:tcW w:w="998" w:type="dxa"/>
            <w:tcBorders>
              <w:top w:val="double" w:sz="4" w:space="0" w:color="auto"/>
            </w:tcBorders>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1,335.15</w:t>
            </w:r>
          </w:p>
        </w:tc>
        <w:tc>
          <w:tcPr>
            <w:tcW w:w="998" w:type="dxa"/>
            <w:tcBorders>
              <w:top w:val="double" w:sz="4" w:space="0" w:color="auto"/>
            </w:tcBorders>
            <w:noWrap/>
            <w:vAlign w:val="center"/>
          </w:tcPr>
          <w:p w:rsidR="00AF276B" w:rsidRPr="00461CD9" w:rsidRDefault="00AF276B" w:rsidP="00AE2EE4">
            <w:pPr>
              <w:pStyle w:val="142"/>
              <w:jc w:val="right"/>
              <w:rPr>
                <w:rFonts w:hAnsi="標楷體" w:cs="新細明體" w:hint="eastAsia"/>
                <w:spacing w:val="-20"/>
                <w:sz w:val="22"/>
                <w:szCs w:val="22"/>
              </w:rPr>
            </w:pPr>
            <w:r w:rsidRPr="00461CD9">
              <w:rPr>
                <w:rFonts w:hAnsi="標楷體" w:cs="新細明體" w:hint="eastAsia"/>
                <w:spacing w:val="-20"/>
                <w:sz w:val="22"/>
                <w:szCs w:val="22"/>
              </w:rPr>
              <w:t>1,261.08</w:t>
            </w:r>
          </w:p>
        </w:tc>
        <w:tc>
          <w:tcPr>
            <w:tcW w:w="997" w:type="dxa"/>
            <w:tcBorders>
              <w:top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46.44</w:t>
            </w:r>
          </w:p>
        </w:tc>
        <w:tc>
          <w:tcPr>
            <w:tcW w:w="998" w:type="dxa"/>
            <w:tcBorders>
              <w:top w:val="double" w:sz="4" w:space="0" w:color="auto"/>
            </w:tcBorders>
            <w:vAlign w:val="center"/>
          </w:tcPr>
          <w:p w:rsidR="00AF276B" w:rsidRPr="00461CD9" w:rsidRDefault="00AF276B" w:rsidP="00AE2EE4">
            <w:pPr>
              <w:pStyle w:val="142"/>
              <w:jc w:val="right"/>
              <w:rPr>
                <w:rFonts w:hAnsi="標楷體" w:cs="新細明體"/>
                <w:spacing w:val="-20"/>
                <w:sz w:val="22"/>
                <w:szCs w:val="22"/>
              </w:rPr>
            </w:pPr>
            <w:r w:rsidRPr="00461CD9">
              <w:rPr>
                <w:rFonts w:hAnsi="標楷體" w:cs="新細明體"/>
                <w:spacing w:val="-20"/>
                <w:sz w:val="22"/>
                <w:szCs w:val="22"/>
              </w:rPr>
              <w:t>3.82</w:t>
            </w:r>
          </w:p>
        </w:tc>
        <w:tc>
          <w:tcPr>
            <w:tcW w:w="998" w:type="dxa"/>
            <w:tcBorders>
              <w:top w:val="double" w:sz="4" w:space="0" w:color="auto"/>
            </w:tcBorders>
            <w:noWrap/>
            <w:vAlign w:val="center"/>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-74.07</w:t>
            </w:r>
          </w:p>
        </w:tc>
        <w:tc>
          <w:tcPr>
            <w:tcW w:w="1007" w:type="dxa"/>
            <w:tcBorders>
              <w:top w:val="double" w:sz="4" w:space="0" w:color="auto"/>
            </w:tcBorders>
            <w:noWrap/>
            <w:vAlign w:val="center"/>
          </w:tcPr>
          <w:p w:rsidR="00AF276B" w:rsidRPr="00461CD9" w:rsidRDefault="00AF276B" w:rsidP="00AE2EE4">
            <w:pPr>
              <w:pStyle w:val="142"/>
              <w:jc w:val="right"/>
              <w:rPr>
                <w:rFonts w:hAnsi="標楷體" w:cs="新細明體"/>
                <w:b/>
                <w:bCs/>
                <w:spacing w:val="-20"/>
                <w:sz w:val="22"/>
                <w:szCs w:val="22"/>
              </w:rPr>
            </w:pPr>
            <w:r w:rsidRPr="00461CD9">
              <w:rPr>
                <w:rFonts w:hAnsi="標楷體" w:cs="新細明體"/>
                <w:b/>
                <w:bCs/>
                <w:spacing w:val="-20"/>
                <w:sz w:val="22"/>
                <w:szCs w:val="22"/>
              </w:rPr>
              <w:t>-5.55</w:t>
            </w:r>
          </w:p>
        </w:tc>
      </w:tr>
    </w:tbl>
    <w:p w:rsidR="00EF0C42" w:rsidRPr="00461CD9" w:rsidRDefault="00EF0C42" w:rsidP="00EF1FAD">
      <w:pPr>
        <w:pStyle w:val="142"/>
        <w:ind w:leftChars="-9" w:left="1420" w:hangingChars="594" w:hanging="1445"/>
      </w:pPr>
      <w:r w:rsidRPr="00461CD9">
        <w:rPr>
          <w:rFonts w:hint="eastAsia"/>
        </w:rPr>
        <w:t>說</w:t>
      </w:r>
      <w:r w:rsidRPr="00461CD9">
        <w:t xml:space="preserve">  </w:t>
      </w:r>
      <w:r w:rsidR="00AE2EE4" w:rsidRPr="00461CD9">
        <w:rPr>
          <w:rFonts w:hint="eastAsia"/>
        </w:rPr>
        <w:t xml:space="preserve"> </w:t>
      </w:r>
      <w:r w:rsidRPr="00461CD9">
        <w:t xml:space="preserve"> 明: </w:t>
      </w:r>
      <w:r w:rsidR="00AE2EE4" w:rsidRPr="00461CD9">
        <w:rPr>
          <w:rFonts w:hint="eastAsia"/>
        </w:rPr>
        <w:t>1.</w:t>
      </w:r>
      <w:r w:rsidRPr="00461CD9">
        <w:t>「來臺旅客每人每次消費金額」</w:t>
      </w:r>
      <w:r w:rsidR="00AF1A55">
        <w:rPr>
          <w:rFonts w:hint="eastAsia"/>
        </w:rPr>
        <w:t>之來源，請詳表3-1-3之說明1</w:t>
      </w:r>
      <w:r w:rsidRPr="00461CD9">
        <w:rPr>
          <w:rFonts w:hint="eastAsia"/>
        </w:rPr>
        <w:t>。</w:t>
      </w:r>
    </w:p>
    <w:p w:rsidR="00EF0C42" w:rsidRPr="00461CD9" w:rsidRDefault="00EF0C42" w:rsidP="00EF1FAD">
      <w:pPr>
        <w:pStyle w:val="142"/>
        <w:ind w:leftChars="416" w:left="1441" w:rightChars="-84" w:right="-238" w:hangingChars="108" w:hanging="263"/>
      </w:pPr>
      <w:r w:rsidRPr="00461CD9">
        <w:rPr>
          <w:rFonts w:hint="eastAsia"/>
        </w:rPr>
        <w:t>2</w:t>
      </w:r>
      <w:r w:rsidRPr="00461CD9">
        <w:t>.</w:t>
      </w:r>
      <w:r w:rsidRPr="00461CD9">
        <w:rPr>
          <w:rFonts w:hint="eastAsia"/>
        </w:rPr>
        <w:t>「</w:t>
      </w:r>
      <w:r w:rsidR="00B857B3">
        <w:rPr>
          <w:rFonts w:hint="eastAsia"/>
        </w:rPr>
        <w:t>合計</w:t>
      </w:r>
      <w:r w:rsidRPr="00461CD9">
        <w:rPr>
          <w:rFonts w:hint="eastAsia"/>
        </w:rPr>
        <w:t>」包含未單獨列示之其他國家</w:t>
      </w:r>
      <w:r w:rsidR="00B42579" w:rsidRPr="00461CD9">
        <w:rPr>
          <w:rFonts w:hint="eastAsia"/>
        </w:rPr>
        <w:t>(</w:t>
      </w:r>
      <w:r w:rsidRPr="00461CD9">
        <w:rPr>
          <w:rFonts w:hint="eastAsia"/>
        </w:rPr>
        <w:t>地區</w:t>
      </w:r>
      <w:r w:rsidR="00B42579" w:rsidRPr="00461CD9">
        <w:rPr>
          <w:rFonts w:hint="eastAsia"/>
        </w:rPr>
        <w:t>)</w:t>
      </w:r>
      <w:r w:rsidRPr="00461CD9">
        <w:rPr>
          <w:rFonts w:hint="eastAsia"/>
        </w:rPr>
        <w:t>。</w:t>
      </w:r>
    </w:p>
    <w:p w:rsidR="00EF0C42" w:rsidRPr="00461CD9" w:rsidRDefault="00EF0C42" w:rsidP="00EF1FAD">
      <w:pPr>
        <w:pStyle w:val="142"/>
        <w:ind w:left="1119" w:rightChars="4" w:right="11" w:hangingChars="460" w:hanging="1119"/>
      </w:pPr>
      <w:r w:rsidRPr="00461CD9">
        <w:rPr>
          <w:rFonts w:hint="eastAsia"/>
        </w:rPr>
        <w:t>資料來源：108及112年度來臺旅客消費及動向調查報告、觀光署行政資訊網；本中心整理。</w:t>
      </w:r>
    </w:p>
    <w:p w:rsidR="005079A2" w:rsidRDefault="005079A2" w:rsidP="005272F3">
      <w:pPr>
        <w:pStyle w:val="a7"/>
        <w:ind w:left="849" w:hanging="283"/>
        <w:rPr>
          <w:b/>
          <w:bCs/>
        </w:rPr>
      </w:pPr>
    </w:p>
    <w:p w:rsidR="005272F3" w:rsidRDefault="00EF0C42" w:rsidP="00900D05">
      <w:pPr>
        <w:pStyle w:val="a7"/>
        <w:ind w:left="849" w:hanging="283"/>
        <w:rPr>
          <w:b/>
          <w:bCs/>
        </w:rPr>
      </w:pPr>
      <w:r w:rsidRPr="00461CD9">
        <w:rPr>
          <w:rFonts w:hint="eastAsia"/>
          <w:b/>
          <w:bCs/>
        </w:rPr>
        <w:lastRenderedPageBreak/>
        <w:t>(四)</w:t>
      </w:r>
      <w:r w:rsidR="005272F3" w:rsidRPr="005272F3">
        <w:rPr>
          <w:rFonts w:hint="eastAsia"/>
          <w:b/>
          <w:bCs/>
        </w:rPr>
        <w:t>日本</w:t>
      </w:r>
      <w:r w:rsidR="00251B2E">
        <w:rPr>
          <w:rFonts w:hint="eastAsia"/>
          <w:b/>
          <w:bCs/>
        </w:rPr>
        <w:t>及</w:t>
      </w:r>
      <w:r w:rsidR="005272F3" w:rsidRPr="005272F3">
        <w:rPr>
          <w:rFonts w:hint="eastAsia"/>
          <w:b/>
          <w:bCs/>
        </w:rPr>
        <w:t>新加坡</w:t>
      </w:r>
      <w:r w:rsidR="005079A2">
        <w:rPr>
          <w:rFonts w:hint="eastAsia"/>
          <w:b/>
          <w:bCs/>
        </w:rPr>
        <w:t>為</w:t>
      </w:r>
      <w:r w:rsidR="005272F3" w:rsidRPr="005272F3">
        <w:rPr>
          <w:rFonts w:hint="eastAsia"/>
          <w:b/>
          <w:bCs/>
        </w:rPr>
        <w:t>113年度投入</w:t>
      </w:r>
      <w:r w:rsidR="00CE7CF5">
        <w:rPr>
          <w:rFonts w:hint="eastAsia"/>
          <w:b/>
          <w:bCs/>
        </w:rPr>
        <w:t>行銷</w:t>
      </w:r>
      <w:r w:rsidR="00746E7E">
        <w:rPr>
          <w:rFonts w:hint="eastAsia"/>
          <w:b/>
          <w:bCs/>
        </w:rPr>
        <w:t>推廣</w:t>
      </w:r>
      <w:r w:rsidR="00590817">
        <w:rPr>
          <w:rFonts w:hint="eastAsia"/>
          <w:b/>
          <w:bCs/>
        </w:rPr>
        <w:t>經費</w:t>
      </w:r>
      <w:r w:rsidR="005272F3" w:rsidRPr="005272F3">
        <w:rPr>
          <w:rFonts w:hint="eastAsia"/>
          <w:b/>
          <w:bCs/>
        </w:rPr>
        <w:t>前</w:t>
      </w:r>
      <w:r w:rsidR="00CC2405">
        <w:rPr>
          <w:rFonts w:hint="eastAsia"/>
          <w:b/>
          <w:bCs/>
        </w:rPr>
        <w:t>三</w:t>
      </w:r>
      <w:r w:rsidR="005272F3" w:rsidRPr="005272F3">
        <w:rPr>
          <w:rFonts w:hint="eastAsia"/>
          <w:b/>
          <w:bCs/>
        </w:rPr>
        <w:t>高之</w:t>
      </w:r>
      <w:r w:rsidR="00CE7CF5">
        <w:rPr>
          <w:rFonts w:hint="eastAsia"/>
          <w:b/>
          <w:bCs/>
        </w:rPr>
        <w:t>國家</w:t>
      </w:r>
      <w:r w:rsidR="005272F3" w:rsidRPr="005272F3">
        <w:rPr>
          <w:rFonts w:hint="eastAsia"/>
          <w:b/>
          <w:bCs/>
        </w:rPr>
        <w:t>，</w:t>
      </w:r>
      <w:bookmarkStart w:id="5" w:name="_Hlk204263805"/>
      <w:r w:rsidR="005272F3" w:rsidRPr="005272F3">
        <w:rPr>
          <w:rFonts w:hint="eastAsia"/>
          <w:b/>
          <w:bCs/>
        </w:rPr>
        <w:t>惟</w:t>
      </w:r>
      <w:r w:rsidR="00CE7CF5">
        <w:rPr>
          <w:rFonts w:hint="eastAsia"/>
          <w:b/>
          <w:bCs/>
        </w:rPr>
        <w:t>以</w:t>
      </w:r>
      <w:r w:rsidR="005272F3" w:rsidRPr="005272F3">
        <w:rPr>
          <w:rFonts w:hint="eastAsia"/>
          <w:b/>
          <w:bCs/>
        </w:rPr>
        <w:t>來臺旅客</w:t>
      </w:r>
      <w:r w:rsidR="00900D05">
        <w:rPr>
          <w:rFonts w:hint="eastAsia"/>
          <w:b/>
          <w:bCs/>
        </w:rPr>
        <w:t>人次及來臺旅客</w:t>
      </w:r>
      <w:r w:rsidR="004850B5">
        <w:rPr>
          <w:rFonts w:hint="eastAsia"/>
          <w:b/>
          <w:bCs/>
        </w:rPr>
        <w:t>觀光支出</w:t>
      </w:r>
      <w:r w:rsidR="00CE7CF5">
        <w:rPr>
          <w:rFonts w:hint="eastAsia"/>
          <w:b/>
          <w:bCs/>
        </w:rPr>
        <w:t>衡量結果，</w:t>
      </w:r>
      <w:r w:rsidR="00746E7E">
        <w:rPr>
          <w:rFonts w:hint="eastAsia"/>
          <w:b/>
          <w:bCs/>
        </w:rPr>
        <w:t>經費產出效益與</w:t>
      </w:r>
      <w:r w:rsidR="00900D05">
        <w:rPr>
          <w:rFonts w:hint="eastAsia"/>
          <w:b/>
          <w:bCs/>
        </w:rPr>
        <w:t>所投入</w:t>
      </w:r>
      <w:r w:rsidR="00B81204">
        <w:rPr>
          <w:rFonts w:hint="eastAsia"/>
          <w:b/>
          <w:bCs/>
        </w:rPr>
        <w:t>行銷</w:t>
      </w:r>
      <w:r w:rsidR="00CE7CF5">
        <w:rPr>
          <w:rFonts w:hint="eastAsia"/>
          <w:b/>
          <w:bCs/>
        </w:rPr>
        <w:t>經費</w:t>
      </w:r>
      <w:r w:rsidR="00746E7E">
        <w:rPr>
          <w:rFonts w:hint="eastAsia"/>
          <w:b/>
          <w:bCs/>
        </w:rPr>
        <w:t>規模</w:t>
      </w:r>
      <w:r w:rsidR="00900D05">
        <w:rPr>
          <w:rFonts w:hint="eastAsia"/>
          <w:b/>
          <w:bCs/>
        </w:rPr>
        <w:t>恐未相稱</w:t>
      </w:r>
    </w:p>
    <w:bookmarkEnd w:id="5"/>
    <w:p w:rsidR="00B33542" w:rsidRPr="00BC466B" w:rsidRDefault="00B33542" w:rsidP="005272F3">
      <w:pPr>
        <w:pStyle w:val="21"/>
        <w:ind w:left="850" w:firstLine="566"/>
        <w:rPr>
          <w:rFonts w:hAnsi="標楷體" w:hint="eastAsia"/>
        </w:rPr>
      </w:pPr>
      <w:r w:rsidRPr="00BC466B">
        <w:rPr>
          <w:rFonts w:hAnsi="標楷體" w:hint="eastAsia"/>
        </w:rPr>
        <w:t>為觀察「精準客源開拓計畫」</w:t>
      </w:r>
      <w:r w:rsidR="00624650" w:rsidRPr="00BC466B">
        <w:rPr>
          <w:rFonts w:hAnsi="標楷體" w:hint="eastAsia"/>
        </w:rPr>
        <w:t>國際行銷推廣</w:t>
      </w:r>
      <w:r w:rsidRPr="00BC466B">
        <w:rPr>
          <w:rFonts w:hAnsi="標楷體" w:hint="eastAsia"/>
        </w:rPr>
        <w:t>費</w:t>
      </w:r>
      <w:r w:rsidR="00624650" w:rsidRPr="00BC466B">
        <w:rPr>
          <w:rFonts w:hAnsi="標楷體" w:hint="eastAsia"/>
        </w:rPr>
        <w:t>用</w:t>
      </w:r>
      <w:r w:rsidR="00D27AFF" w:rsidRPr="00BC466B">
        <w:rPr>
          <w:rFonts w:hAnsi="標楷體" w:hint="eastAsia"/>
        </w:rPr>
        <w:t>產出</w:t>
      </w:r>
      <w:r w:rsidRPr="00BC466B">
        <w:rPr>
          <w:rFonts w:hAnsi="標楷體" w:hint="eastAsia"/>
        </w:rPr>
        <w:t>效</w:t>
      </w:r>
      <w:r w:rsidR="00D27AFF" w:rsidRPr="00BC466B">
        <w:rPr>
          <w:rFonts w:hAnsi="標楷體" w:hint="eastAsia"/>
        </w:rPr>
        <w:t>益</w:t>
      </w:r>
      <w:r w:rsidRPr="00BC466B">
        <w:rPr>
          <w:rFonts w:hAnsi="標楷體" w:hint="eastAsia"/>
        </w:rPr>
        <w:t>，</w:t>
      </w:r>
      <w:r w:rsidR="00624650" w:rsidRPr="00BC466B">
        <w:rPr>
          <w:rFonts w:hAnsi="標楷體" w:hint="eastAsia"/>
        </w:rPr>
        <w:t>茲</w:t>
      </w:r>
      <w:r w:rsidR="008936C6" w:rsidRPr="00BC466B">
        <w:rPr>
          <w:rFonts w:hAnsi="標楷體" w:hint="eastAsia"/>
        </w:rPr>
        <w:t>分別</w:t>
      </w:r>
      <w:r w:rsidRPr="00BC466B">
        <w:rPr>
          <w:rFonts w:hAnsi="標楷體" w:hint="eastAsia"/>
        </w:rPr>
        <w:t>以</w:t>
      </w:r>
      <w:bookmarkStart w:id="6" w:name="_Hlk204094841"/>
      <w:r w:rsidRPr="00BC466B">
        <w:rPr>
          <w:rFonts w:hAnsi="標楷體" w:hint="eastAsia"/>
        </w:rPr>
        <w:t>來臺旅客人次</w:t>
      </w:r>
      <w:r w:rsidR="00296986" w:rsidRPr="00BC466B">
        <w:rPr>
          <w:rFonts w:hAnsi="標楷體" w:hint="eastAsia"/>
        </w:rPr>
        <w:t>及</w:t>
      </w:r>
      <w:r w:rsidR="007335D0" w:rsidRPr="00BC466B">
        <w:rPr>
          <w:rFonts w:hAnsi="標楷體" w:hint="eastAsia"/>
        </w:rPr>
        <w:t>來臺旅客</w:t>
      </w:r>
      <w:bookmarkEnd w:id="6"/>
      <w:r w:rsidR="00D27AFF" w:rsidRPr="00BC466B">
        <w:rPr>
          <w:rFonts w:hAnsi="標楷體" w:hint="eastAsia"/>
        </w:rPr>
        <w:t>觀光支出</w:t>
      </w:r>
      <w:r w:rsidR="001E7720" w:rsidRPr="00BC466B">
        <w:rPr>
          <w:rFonts w:hAnsi="標楷體" w:hint="eastAsia"/>
        </w:rPr>
        <w:t>衡量</w:t>
      </w:r>
      <w:r w:rsidR="00D44BC2" w:rsidRPr="00BC466B">
        <w:rPr>
          <w:rFonts w:hAnsi="標楷體" w:hint="eastAsia"/>
        </w:rPr>
        <w:t>，</w:t>
      </w:r>
      <w:r w:rsidR="008413C6" w:rsidRPr="00BC466B">
        <w:rPr>
          <w:rFonts w:hAnsi="標楷體" w:hint="eastAsia"/>
        </w:rPr>
        <w:t>並</w:t>
      </w:r>
      <w:r w:rsidR="00296986" w:rsidRPr="00BC466B">
        <w:rPr>
          <w:rFonts w:hAnsi="標楷體" w:hint="eastAsia"/>
        </w:rPr>
        <w:t>分析</w:t>
      </w:r>
      <w:r w:rsidRPr="00BC466B">
        <w:rPr>
          <w:rFonts w:hAnsi="標楷體" w:hint="eastAsia"/>
        </w:rPr>
        <w:t>如次：</w:t>
      </w:r>
    </w:p>
    <w:p w:rsidR="00642FF6" w:rsidRPr="007C57E0" w:rsidRDefault="00642FF6" w:rsidP="007C57E0">
      <w:pPr>
        <w:pStyle w:val="a7"/>
        <w:ind w:left="849" w:hanging="283"/>
      </w:pPr>
      <w:r w:rsidRPr="00642FF6">
        <w:rPr>
          <w:rFonts w:hint="eastAsia"/>
          <w:b/>
          <w:bCs/>
        </w:rPr>
        <w:t>1.</w:t>
      </w:r>
      <w:r w:rsidR="00B33542" w:rsidRPr="00642FF6">
        <w:rPr>
          <w:rFonts w:hint="eastAsia"/>
          <w:b/>
          <w:bCs/>
        </w:rPr>
        <w:t>來臺旅客人次：</w:t>
      </w:r>
      <w:r w:rsidR="004122F9" w:rsidRPr="00642FF6">
        <w:rPr>
          <w:rFonts w:hint="eastAsia"/>
        </w:rPr>
        <w:t>經</w:t>
      </w:r>
      <w:r w:rsidR="00BA0B2E" w:rsidRPr="00642FF6">
        <w:rPr>
          <w:rFonts w:hint="eastAsia"/>
        </w:rPr>
        <w:t>計算112及113年度</w:t>
      </w:r>
      <w:r w:rsidR="00FE5ADF" w:rsidRPr="00642FF6">
        <w:rPr>
          <w:rFonts w:hint="eastAsia"/>
        </w:rPr>
        <w:t>「精準客源開拓計畫」</w:t>
      </w:r>
      <w:r w:rsidR="00BA0B2E" w:rsidRPr="00642FF6">
        <w:rPr>
          <w:rFonts w:hint="eastAsia"/>
        </w:rPr>
        <w:t>投入</w:t>
      </w:r>
      <w:r w:rsidR="00FE5ADF" w:rsidRPr="00642FF6">
        <w:rPr>
          <w:rFonts w:hint="eastAsia"/>
        </w:rPr>
        <w:t>國際行銷</w:t>
      </w:r>
      <w:r w:rsidR="0079458C" w:rsidRPr="00642FF6">
        <w:rPr>
          <w:rFonts w:hint="eastAsia"/>
        </w:rPr>
        <w:t>推廣</w:t>
      </w:r>
      <w:r w:rsidR="00FE5ADF" w:rsidRPr="00642FF6">
        <w:rPr>
          <w:rFonts w:hint="eastAsia"/>
        </w:rPr>
        <w:t>費用</w:t>
      </w:r>
      <w:r w:rsidR="00BA0B2E" w:rsidRPr="00642FF6">
        <w:rPr>
          <w:rFonts w:hint="eastAsia"/>
        </w:rPr>
        <w:t>與</w:t>
      </w:r>
      <w:r w:rsidR="00FE5ADF" w:rsidRPr="00642FF6">
        <w:rPr>
          <w:rFonts w:hint="eastAsia"/>
        </w:rPr>
        <w:t>來臺旅客人次</w:t>
      </w:r>
      <w:r w:rsidR="00BA0B2E" w:rsidRPr="00642FF6">
        <w:rPr>
          <w:rFonts w:hint="eastAsia"/>
        </w:rPr>
        <w:t>之關聯，</w:t>
      </w:r>
      <w:r w:rsidR="00EF0C42" w:rsidRPr="004C07BC">
        <w:rPr>
          <w:rFonts w:hint="eastAsia"/>
        </w:rPr>
        <w:t>113年度</w:t>
      </w:r>
      <w:r w:rsidR="004122F9" w:rsidRPr="004C07BC">
        <w:rPr>
          <w:rFonts w:hint="eastAsia"/>
        </w:rPr>
        <w:t>平均</w:t>
      </w:r>
      <w:r w:rsidR="00646CC7">
        <w:rPr>
          <w:rFonts w:hint="eastAsia"/>
        </w:rPr>
        <w:t>投入</w:t>
      </w:r>
      <w:r w:rsidR="004122F9" w:rsidRPr="004C07BC">
        <w:rPr>
          <w:rFonts w:hint="eastAsia"/>
        </w:rPr>
        <w:t>每</w:t>
      </w:r>
      <w:r w:rsidR="00E06011">
        <w:rPr>
          <w:rFonts w:hint="eastAsia"/>
        </w:rPr>
        <w:t>新臺幣</w:t>
      </w:r>
      <w:r w:rsidR="004122F9" w:rsidRPr="004C07BC">
        <w:rPr>
          <w:rFonts w:hint="eastAsia"/>
        </w:rPr>
        <w:t>千元國際行銷</w:t>
      </w:r>
      <w:r w:rsidR="0079458C" w:rsidRPr="004C07BC">
        <w:rPr>
          <w:rFonts w:hint="eastAsia"/>
        </w:rPr>
        <w:t>推廣</w:t>
      </w:r>
      <w:r w:rsidR="004122F9" w:rsidRPr="004C07BC">
        <w:rPr>
          <w:rFonts w:hint="eastAsia"/>
        </w:rPr>
        <w:t>費</w:t>
      </w:r>
      <w:r w:rsidR="00BA0B2E" w:rsidRPr="004C07BC">
        <w:rPr>
          <w:rFonts w:hint="eastAsia"/>
        </w:rPr>
        <w:t>用</w:t>
      </w:r>
      <w:r w:rsidR="00DA665B">
        <w:rPr>
          <w:rFonts w:hint="eastAsia"/>
        </w:rPr>
        <w:t>吸引</w:t>
      </w:r>
      <w:r w:rsidR="004122F9" w:rsidRPr="004C07BC">
        <w:rPr>
          <w:rFonts w:hint="eastAsia"/>
        </w:rPr>
        <w:t>來臺旅客</w:t>
      </w:r>
      <w:r w:rsidR="00E06011">
        <w:rPr>
          <w:rFonts w:hint="eastAsia"/>
        </w:rPr>
        <w:t>人次</w:t>
      </w:r>
      <w:r w:rsidR="00E06011" w:rsidRPr="004C07BC">
        <w:rPr>
          <w:rFonts w:hint="eastAsia"/>
        </w:rPr>
        <w:t>(</w:t>
      </w:r>
      <w:r w:rsidR="00E06011">
        <w:rPr>
          <w:rFonts w:hint="eastAsia"/>
        </w:rPr>
        <w:t>以</w:t>
      </w:r>
      <w:r w:rsidR="00E06011" w:rsidRPr="004C07BC">
        <w:rPr>
          <w:rFonts w:hint="eastAsia"/>
        </w:rPr>
        <w:t>下</w:t>
      </w:r>
      <w:r w:rsidR="00E06011">
        <w:rPr>
          <w:rFonts w:hint="eastAsia"/>
        </w:rPr>
        <w:t>簡</w:t>
      </w:r>
      <w:r w:rsidR="00E06011" w:rsidRPr="004C07BC">
        <w:rPr>
          <w:rFonts w:hint="eastAsia"/>
        </w:rPr>
        <w:t>稱每</w:t>
      </w:r>
      <w:r w:rsidR="00E06011">
        <w:rPr>
          <w:rFonts w:hint="eastAsia"/>
        </w:rPr>
        <w:t>千元經費吸引</w:t>
      </w:r>
      <w:r w:rsidR="00E06011" w:rsidRPr="004C07BC">
        <w:rPr>
          <w:rFonts w:hint="eastAsia"/>
        </w:rPr>
        <w:t>來臺旅客人次)</w:t>
      </w:r>
      <w:r w:rsidR="002112DE">
        <w:rPr>
          <w:rFonts w:hint="eastAsia"/>
        </w:rPr>
        <w:t>為</w:t>
      </w:r>
      <w:r w:rsidR="004122F9" w:rsidRPr="004C07BC">
        <w:rPr>
          <w:rFonts w:hint="eastAsia"/>
        </w:rPr>
        <w:t>5.59人</w:t>
      </w:r>
      <w:r w:rsidR="00FE5ADF" w:rsidRPr="004C07BC">
        <w:rPr>
          <w:rFonts w:hint="eastAsia"/>
        </w:rPr>
        <w:t>次</w:t>
      </w:r>
      <w:r w:rsidR="004122F9" w:rsidRPr="004C07BC">
        <w:rPr>
          <w:rFonts w:hint="eastAsia"/>
        </w:rPr>
        <w:t>，較112年度</w:t>
      </w:r>
      <w:r w:rsidR="00DA665B">
        <w:rPr>
          <w:rFonts w:hint="eastAsia"/>
        </w:rPr>
        <w:t>之</w:t>
      </w:r>
      <w:r w:rsidR="0001033C" w:rsidRPr="004C07BC">
        <w:rPr>
          <w:rFonts w:hint="eastAsia"/>
        </w:rPr>
        <w:t>6.28人次，</w:t>
      </w:r>
      <w:r w:rsidR="004122F9" w:rsidRPr="004C07BC">
        <w:rPr>
          <w:rFonts w:hint="eastAsia"/>
        </w:rPr>
        <w:t>減少0.69人</w:t>
      </w:r>
      <w:r w:rsidR="00FE5ADF" w:rsidRPr="004C07BC">
        <w:rPr>
          <w:rFonts w:hint="eastAsia"/>
        </w:rPr>
        <w:t>次</w:t>
      </w:r>
      <w:r w:rsidR="004122F9" w:rsidRPr="004C07BC">
        <w:rPr>
          <w:rFonts w:hint="eastAsia"/>
        </w:rPr>
        <w:t>，</w:t>
      </w:r>
      <w:r w:rsidR="0001033C" w:rsidRPr="004C07BC">
        <w:rPr>
          <w:rFonts w:hint="eastAsia"/>
        </w:rPr>
        <w:t>減幅10.99%</w:t>
      </w:r>
      <w:r w:rsidR="00DA665B">
        <w:rPr>
          <w:rFonts w:hAnsi="標楷體" w:hint="eastAsia"/>
        </w:rPr>
        <w:t>；</w:t>
      </w:r>
      <w:r w:rsidR="00716C10">
        <w:rPr>
          <w:rFonts w:hint="eastAsia"/>
        </w:rPr>
        <w:t>另</w:t>
      </w:r>
      <w:r w:rsidR="009E7E6C" w:rsidRPr="00642FF6">
        <w:rPr>
          <w:rFonts w:hint="eastAsia"/>
        </w:rPr>
        <w:t>重點</w:t>
      </w:r>
      <w:r w:rsidR="00FE5ADF" w:rsidRPr="00642FF6">
        <w:rPr>
          <w:rFonts w:hint="eastAsia"/>
        </w:rPr>
        <w:t>10國及美國等11個主要市場，113年度</w:t>
      </w:r>
      <w:r w:rsidR="006212A3" w:rsidRPr="00642FF6">
        <w:rPr>
          <w:rFonts w:hint="eastAsia"/>
        </w:rPr>
        <w:t>每</w:t>
      </w:r>
      <w:r w:rsidR="00DA665B">
        <w:rPr>
          <w:rFonts w:hint="eastAsia"/>
        </w:rPr>
        <w:t>千元經費吸引</w:t>
      </w:r>
      <w:r w:rsidR="006212A3" w:rsidRPr="00642FF6">
        <w:rPr>
          <w:rFonts w:hint="eastAsia"/>
        </w:rPr>
        <w:t>來臺</w:t>
      </w:r>
      <w:r w:rsidR="003A25BF">
        <w:rPr>
          <w:rFonts w:hint="eastAsia"/>
        </w:rPr>
        <w:t>旅客</w:t>
      </w:r>
      <w:r w:rsidR="006212A3" w:rsidRPr="00642FF6">
        <w:rPr>
          <w:rFonts w:hint="eastAsia"/>
        </w:rPr>
        <w:t>人次</w:t>
      </w:r>
      <w:r w:rsidR="00FE5ADF" w:rsidRPr="00642FF6">
        <w:rPr>
          <w:rFonts w:hint="eastAsia"/>
        </w:rPr>
        <w:t>介於2.92至193.30人次間，</w:t>
      </w:r>
      <w:r w:rsidR="005A00FC" w:rsidRPr="005A00FC">
        <w:rPr>
          <w:rFonts w:hint="eastAsia"/>
        </w:rPr>
        <w:t>其中日本及新加坡為113年度投入經費前三高之市場，惟</w:t>
      </w:r>
      <w:r w:rsidR="00DA665B" w:rsidRPr="00DA665B">
        <w:rPr>
          <w:rFonts w:hint="eastAsia"/>
        </w:rPr>
        <w:t>每千元經費吸引來臺旅客人次</w:t>
      </w:r>
      <w:r w:rsidR="00DA665B">
        <w:rPr>
          <w:rFonts w:hint="eastAsia"/>
        </w:rPr>
        <w:t>於</w:t>
      </w:r>
      <w:r w:rsidR="005A00FC" w:rsidRPr="005A00FC">
        <w:rPr>
          <w:rFonts w:hint="eastAsia"/>
        </w:rPr>
        <w:t>11個</w:t>
      </w:r>
      <w:r w:rsidR="007C57E0">
        <w:rPr>
          <w:rFonts w:hint="eastAsia"/>
        </w:rPr>
        <w:t>主要</w:t>
      </w:r>
      <w:r w:rsidR="005A00FC" w:rsidRPr="005A00FC">
        <w:rPr>
          <w:rFonts w:hint="eastAsia"/>
        </w:rPr>
        <w:t>市場中排名偏後</w:t>
      </w:r>
      <w:r w:rsidR="007C57E0" w:rsidRPr="007C57E0">
        <w:rPr>
          <w:rFonts w:hint="eastAsia"/>
        </w:rPr>
        <w:t>，</w:t>
      </w:r>
      <w:r w:rsidR="00B81204">
        <w:rPr>
          <w:rFonts w:hint="eastAsia"/>
        </w:rPr>
        <w:t>與</w:t>
      </w:r>
      <w:r w:rsidR="00141FAE">
        <w:rPr>
          <w:rFonts w:hint="eastAsia"/>
        </w:rPr>
        <w:t>所</w:t>
      </w:r>
      <w:r w:rsidR="007C57E0" w:rsidRPr="007C57E0">
        <w:rPr>
          <w:rFonts w:hint="eastAsia"/>
        </w:rPr>
        <w:t>投入</w:t>
      </w:r>
      <w:r w:rsidR="00BA6C61">
        <w:rPr>
          <w:rFonts w:hint="eastAsia"/>
        </w:rPr>
        <w:t>行銷</w:t>
      </w:r>
      <w:r w:rsidR="007C57E0" w:rsidRPr="007C57E0">
        <w:rPr>
          <w:rFonts w:hint="eastAsia"/>
        </w:rPr>
        <w:t>經費</w:t>
      </w:r>
      <w:r w:rsidR="007C57E0">
        <w:rPr>
          <w:rFonts w:hint="eastAsia"/>
        </w:rPr>
        <w:t>規模</w:t>
      </w:r>
      <w:r w:rsidR="007C57E0" w:rsidRPr="007C57E0">
        <w:rPr>
          <w:rFonts w:hint="eastAsia"/>
        </w:rPr>
        <w:t>恐未相稱</w:t>
      </w:r>
      <w:r w:rsidR="007C57E0">
        <w:rPr>
          <w:rFonts w:hint="eastAsia"/>
        </w:rPr>
        <w:t>(</w:t>
      </w:r>
      <w:r w:rsidR="007C57E0" w:rsidRPr="00642FF6">
        <w:rPr>
          <w:rFonts w:hint="eastAsia"/>
        </w:rPr>
        <w:t>詳表3-1-5</w:t>
      </w:r>
      <w:r w:rsidR="007C57E0">
        <w:rPr>
          <w:rFonts w:hint="eastAsia"/>
        </w:rPr>
        <w:t>)</w:t>
      </w:r>
      <w:r w:rsidRPr="007C57E0">
        <w:rPr>
          <w:rFonts w:hAnsi="標楷體" w:hint="eastAsia"/>
        </w:rPr>
        <w:t>。</w:t>
      </w:r>
    </w:p>
    <w:p w:rsidR="003E2AA1" w:rsidRPr="00642FF6" w:rsidRDefault="003E2AA1" w:rsidP="00E025DD">
      <w:pPr>
        <w:pStyle w:val="123"/>
        <w:spacing w:line="420" w:lineRule="exact"/>
        <w:ind w:leftChars="15" w:left="1386" w:hangingChars="474" w:hanging="1344"/>
        <w:rPr>
          <w:rFonts w:hAnsi="標楷體" w:hint="eastAsia"/>
          <w:sz w:val="24"/>
          <w:szCs w:val="24"/>
        </w:rPr>
      </w:pPr>
      <w:r w:rsidRPr="00642FF6">
        <w:rPr>
          <w:rFonts w:hint="eastAsia"/>
          <w:b/>
          <w:bCs/>
        </w:rPr>
        <w:t xml:space="preserve">表3-1-5 </w:t>
      </w:r>
      <w:r w:rsidRPr="00642FF6">
        <w:rPr>
          <w:rFonts w:hAnsi="標楷體" w:hint="eastAsia"/>
          <w:b/>
          <w:bCs/>
        </w:rPr>
        <w:t>「精準客源拓計畫」112至113年度</w:t>
      </w:r>
      <w:r w:rsidR="00251E76">
        <w:rPr>
          <w:rFonts w:hAnsi="標楷體" w:hint="eastAsia"/>
          <w:b/>
          <w:bCs/>
        </w:rPr>
        <w:t>投入</w:t>
      </w:r>
      <w:r w:rsidRPr="00642FF6">
        <w:rPr>
          <w:rFonts w:hAnsi="標楷體" w:hint="eastAsia"/>
          <w:b/>
          <w:bCs/>
        </w:rPr>
        <w:t>國際行銷</w:t>
      </w:r>
      <w:r w:rsidR="00251E76">
        <w:rPr>
          <w:rFonts w:hAnsi="標楷體" w:hint="eastAsia"/>
          <w:b/>
          <w:bCs/>
        </w:rPr>
        <w:t>推廣</w:t>
      </w:r>
      <w:r w:rsidRPr="00642FF6">
        <w:rPr>
          <w:rFonts w:hint="eastAsia"/>
          <w:b/>
          <w:bCs/>
        </w:rPr>
        <w:t>費用與來臺旅客人次</w:t>
      </w:r>
      <w:r w:rsidR="00411222">
        <w:rPr>
          <w:rFonts w:hint="eastAsia"/>
          <w:b/>
          <w:bCs/>
        </w:rPr>
        <w:t>間</w:t>
      </w:r>
      <w:r w:rsidR="00354CF5">
        <w:rPr>
          <w:rFonts w:hint="eastAsia"/>
          <w:b/>
          <w:bCs/>
        </w:rPr>
        <w:t>產出</w:t>
      </w:r>
      <w:r w:rsidRPr="00642FF6">
        <w:rPr>
          <w:rFonts w:hint="eastAsia"/>
          <w:b/>
          <w:bCs/>
        </w:rPr>
        <w:t>效</w:t>
      </w:r>
      <w:r w:rsidR="00DB7732">
        <w:rPr>
          <w:rFonts w:hint="eastAsia"/>
          <w:b/>
          <w:bCs/>
        </w:rPr>
        <w:t>益</w:t>
      </w:r>
      <w:r w:rsidRPr="00642FF6">
        <w:rPr>
          <w:rFonts w:hint="eastAsia"/>
          <w:b/>
          <w:bCs/>
        </w:rPr>
        <w:t xml:space="preserve">分析表 </w:t>
      </w:r>
      <w:r w:rsidR="00642FF6">
        <w:rPr>
          <w:rFonts w:hint="eastAsia"/>
          <w:b/>
          <w:bCs/>
        </w:rPr>
        <w:t xml:space="preserve"> </w:t>
      </w:r>
      <w:r w:rsidRPr="00642FF6">
        <w:rPr>
          <w:rFonts w:hAnsi="標楷體" w:hint="eastAsia"/>
          <w:sz w:val="24"/>
          <w:szCs w:val="24"/>
        </w:rPr>
        <w:t>單位：新臺幣千元</w:t>
      </w:r>
      <w:r w:rsidR="00DD1BAE">
        <w:rPr>
          <w:rFonts w:hAnsi="標楷體" w:hint="eastAsia"/>
          <w:sz w:val="24"/>
          <w:szCs w:val="24"/>
        </w:rPr>
        <w:t>；</w:t>
      </w:r>
      <w:r w:rsidR="00DD1BAE" w:rsidRPr="00642FF6">
        <w:rPr>
          <w:rFonts w:hAnsi="標楷體" w:hint="eastAsia"/>
          <w:sz w:val="24"/>
          <w:szCs w:val="24"/>
        </w:rPr>
        <w:t>人次</w:t>
      </w:r>
    </w:p>
    <w:tbl>
      <w:tblPr>
        <w:tblW w:w="8483"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35"/>
        <w:gridCol w:w="1054"/>
        <w:gridCol w:w="1063"/>
        <w:gridCol w:w="1063"/>
        <w:gridCol w:w="1063"/>
        <w:gridCol w:w="1063"/>
        <w:gridCol w:w="1063"/>
        <w:gridCol w:w="1023"/>
        <w:gridCol w:w="756"/>
      </w:tblGrid>
      <w:tr w:rsidR="00E06011" w:rsidRPr="003E2AA1" w:rsidTr="00E06011">
        <w:trPr>
          <w:trHeight w:val="224"/>
          <w:tblHeader/>
        </w:trPr>
        <w:tc>
          <w:tcPr>
            <w:tcW w:w="335" w:type="dxa"/>
            <w:vMerge w:val="restart"/>
            <w:shd w:val="clear" w:color="auto" w:fill="FFFFFF"/>
            <w:noWrap/>
            <w:vAlign w:val="center"/>
            <w:hideMark/>
          </w:tcPr>
          <w:p w:rsidR="00E06011" w:rsidRPr="003E2AA1" w:rsidRDefault="00E06011" w:rsidP="003E2AA1">
            <w:pPr>
              <w:pStyle w:val="142"/>
            </w:pPr>
            <w:r w:rsidRPr="003E2AA1">
              <w:rPr>
                <w:rFonts w:hint="eastAsia"/>
              </w:rPr>
              <w:t>項次</w:t>
            </w:r>
          </w:p>
        </w:tc>
        <w:tc>
          <w:tcPr>
            <w:tcW w:w="1054" w:type="dxa"/>
            <w:vMerge w:val="restart"/>
            <w:shd w:val="clear" w:color="auto" w:fill="FFFFFF"/>
            <w:noWrap/>
            <w:vAlign w:val="center"/>
            <w:hideMark/>
          </w:tcPr>
          <w:p w:rsidR="00E06011" w:rsidRDefault="00E06011" w:rsidP="003E2AA1">
            <w:pPr>
              <w:pStyle w:val="142"/>
            </w:pPr>
            <w:r w:rsidRPr="003E2AA1">
              <w:rPr>
                <w:rFonts w:hint="eastAsia"/>
              </w:rPr>
              <w:t>國家/</w:t>
            </w:r>
          </w:p>
          <w:p w:rsidR="00E06011" w:rsidRPr="003E2AA1" w:rsidRDefault="00E06011" w:rsidP="003E2AA1">
            <w:pPr>
              <w:pStyle w:val="142"/>
              <w:rPr>
                <w:rFonts w:hint="eastAsia"/>
              </w:rPr>
            </w:pPr>
            <w:r w:rsidRPr="003E2AA1">
              <w:rPr>
                <w:rFonts w:hint="eastAsia"/>
              </w:rPr>
              <w:t>地區</w:t>
            </w:r>
          </w:p>
        </w:tc>
        <w:tc>
          <w:tcPr>
            <w:tcW w:w="3189" w:type="dxa"/>
            <w:gridSpan w:val="3"/>
            <w:shd w:val="clear" w:color="auto" w:fill="FFFFFF"/>
            <w:noWrap/>
            <w:vAlign w:val="center"/>
            <w:hideMark/>
          </w:tcPr>
          <w:p w:rsidR="00E06011" w:rsidRPr="003E2AA1" w:rsidRDefault="00E06011" w:rsidP="003E2AA1">
            <w:pPr>
              <w:pStyle w:val="142"/>
              <w:jc w:val="center"/>
              <w:rPr>
                <w:rFonts w:hint="eastAsia"/>
              </w:rPr>
            </w:pPr>
            <w:r w:rsidRPr="003E2AA1">
              <w:rPr>
                <w:rFonts w:hint="eastAsia"/>
              </w:rPr>
              <w:t>112年度</w:t>
            </w:r>
          </w:p>
        </w:tc>
        <w:tc>
          <w:tcPr>
            <w:tcW w:w="3149" w:type="dxa"/>
            <w:gridSpan w:val="3"/>
            <w:shd w:val="clear" w:color="auto" w:fill="FFFFFF"/>
            <w:noWrap/>
            <w:vAlign w:val="center"/>
            <w:hideMark/>
          </w:tcPr>
          <w:p w:rsidR="00E06011" w:rsidRPr="003E2AA1" w:rsidRDefault="00E06011" w:rsidP="003E2AA1">
            <w:pPr>
              <w:pStyle w:val="142"/>
              <w:jc w:val="center"/>
              <w:rPr>
                <w:rFonts w:hint="eastAsia"/>
              </w:rPr>
            </w:pPr>
            <w:r w:rsidRPr="003E2AA1">
              <w:rPr>
                <w:rFonts w:hint="eastAsia"/>
              </w:rPr>
              <w:t>113年度</w:t>
            </w:r>
          </w:p>
        </w:tc>
        <w:tc>
          <w:tcPr>
            <w:tcW w:w="756" w:type="dxa"/>
            <w:vMerge w:val="restart"/>
            <w:shd w:val="clear" w:color="auto" w:fill="FFFFFF"/>
            <w:vAlign w:val="center"/>
          </w:tcPr>
          <w:p w:rsidR="00E06011" w:rsidRPr="003E2AA1" w:rsidRDefault="00E06011" w:rsidP="00383D86">
            <w:pPr>
              <w:pStyle w:val="142"/>
              <w:jc w:val="center"/>
              <w:rPr>
                <w:spacing w:val="-20"/>
              </w:rPr>
            </w:pPr>
            <w:r>
              <w:rPr>
                <w:rFonts w:hint="eastAsia"/>
                <w:spacing w:val="-20"/>
              </w:rPr>
              <w:t>113較112年度效益</w:t>
            </w:r>
            <w:r w:rsidRPr="003E2AA1">
              <w:rPr>
                <w:rFonts w:hint="eastAsia"/>
                <w:spacing w:val="-20"/>
              </w:rPr>
              <w:t>變動</w:t>
            </w:r>
          </w:p>
          <w:p w:rsidR="00E06011" w:rsidRDefault="00E06011" w:rsidP="00383D86">
            <w:pPr>
              <w:pStyle w:val="142"/>
              <w:jc w:val="center"/>
              <w:rPr>
                <w:spacing w:val="-20"/>
              </w:rPr>
            </w:pPr>
            <w:r>
              <w:rPr>
                <w:rFonts w:hint="eastAsia"/>
                <w:spacing w:val="-20"/>
              </w:rPr>
              <w:t>(人次)</w:t>
            </w:r>
          </w:p>
          <w:p w:rsidR="00E06011" w:rsidRPr="003E2AA1" w:rsidRDefault="00E06011" w:rsidP="00383D86">
            <w:pPr>
              <w:pStyle w:val="142"/>
              <w:jc w:val="center"/>
              <w:rPr>
                <w:rFonts w:hint="eastAsia"/>
              </w:rPr>
            </w:pPr>
            <w:r w:rsidRPr="003E2AA1">
              <w:rPr>
                <w:spacing w:val="-20"/>
              </w:rPr>
              <w:t>F-</w:t>
            </w:r>
            <w:r>
              <w:rPr>
                <w:rFonts w:hint="eastAsia"/>
                <w:spacing w:val="-20"/>
              </w:rPr>
              <w:t>C</w:t>
            </w:r>
          </w:p>
        </w:tc>
      </w:tr>
      <w:tr w:rsidR="00E06011" w:rsidRPr="003E2AA1" w:rsidTr="00E06011">
        <w:trPr>
          <w:trHeight w:val="324"/>
          <w:tblHeader/>
        </w:trPr>
        <w:tc>
          <w:tcPr>
            <w:tcW w:w="335" w:type="dxa"/>
            <w:vMerge/>
            <w:shd w:val="clear" w:color="auto" w:fill="FFFFFF"/>
            <w:noWrap/>
            <w:vAlign w:val="center"/>
            <w:hideMark/>
          </w:tcPr>
          <w:p w:rsidR="00E06011" w:rsidRPr="003E2AA1" w:rsidRDefault="00E06011" w:rsidP="003E2AA1">
            <w:pPr>
              <w:pStyle w:val="142"/>
              <w:rPr>
                <w:rFonts w:hint="eastAsia"/>
              </w:rPr>
            </w:pPr>
          </w:p>
        </w:tc>
        <w:tc>
          <w:tcPr>
            <w:tcW w:w="1054" w:type="dxa"/>
            <w:vMerge/>
            <w:shd w:val="clear" w:color="auto" w:fill="FFFFFF"/>
            <w:noWrap/>
            <w:vAlign w:val="center"/>
            <w:hideMark/>
          </w:tcPr>
          <w:p w:rsidR="00E06011" w:rsidRPr="003E2AA1" w:rsidRDefault="00E06011" w:rsidP="003E2AA1">
            <w:pPr>
              <w:pStyle w:val="142"/>
              <w:rPr>
                <w:rFonts w:hint="eastAsia"/>
              </w:rPr>
            </w:pPr>
          </w:p>
        </w:tc>
        <w:tc>
          <w:tcPr>
            <w:tcW w:w="1063" w:type="dxa"/>
            <w:shd w:val="clear" w:color="auto" w:fill="FFFFFF"/>
            <w:noWrap/>
            <w:vAlign w:val="center"/>
            <w:hideMark/>
          </w:tcPr>
          <w:p w:rsidR="00E06011" w:rsidRPr="003E2AA1" w:rsidRDefault="00E06011" w:rsidP="00383D86">
            <w:pPr>
              <w:pStyle w:val="142"/>
              <w:jc w:val="center"/>
              <w:rPr>
                <w:spacing w:val="-20"/>
              </w:rPr>
            </w:pPr>
            <w:r w:rsidRPr="003E2AA1">
              <w:rPr>
                <w:rFonts w:hint="eastAsia"/>
                <w:spacing w:val="-20"/>
              </w:rPr>
              <w:t>來臺旅客</w:t>
            </w:r>
            <w:r>
              <w:rPr>
                <w:rFonts w:hint="eastAsia"/>
                <w:spacing w:val="-20"/>
              </w:rPr>
              <w:t xml:space="preserve"> </w:t>
            </w:r>
          </w:p>
          <w:p w:rsidR="00E06011" w:rsidRPr="003E2AA1" w:rsidRDefault="00E06011" w:rsidP="00383D86">
            <w:pPr>
              <w:pStyle w:val="142"/>
              <w:jc w:val="center"/>
              <w:rPr>
                <w:rFonts w:hint="eastAsia"/>
                <w:spacing w:val="-20"/>
              </w:rPr>
            </w:pPr>
            <w:r w:rsidRPr="003E2AA1">
              <w:rPr>
                <w:rFonts w:hint="eastAsia"/>
                <w:spacing w:val="-20"/>
              </w:rPr>
              <w:t>人次</w:t>
            </w:r>
            <w:r>
              <w:rPr>
                <w:rFonts w:hint="eastAsia"/>
                <w:spacing w:val="-20"/>
              </w:rPr>
              <w:t xml:space="preserve"> </w:t>
            </w:r>
            <w:r w:rsidRPr="003E2AA1">
              <w:rPr>
                <w:rFonts w:hint="eastAsia"/>
                <w:spacing w:val="-20"/>
              </w:rPr>
              <w:t>A</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E2AA1">
              <w:rPr>
                <w:rFonts w:hint="eastAsia"/>
                <w:spacing w:val="-20"/>
              </w:rPr>
              <w:t xml:space="preserve">精準客源開拓計畫決算數 </w:t>
            </w:r>
            <w:r w:rsidRPr="003E2AA1">
              <w:rPr>
                <w:spacing w:val="-20"/>
              </w:rPr>
              <w:t xml:space="preserve"> </w:t>
            </w:r>
            <w:r w:rsidRPr="003E2AA1">
              <w:rPr>
                <w:rFonts w:hint="eastAsia"/>
                <w:spacing w:val="-20"/>
              </w:rPr>
              <w:t>B</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A25BF">
              <w:rPr>
                <w:rFonts w:hint="eastAsia"/>
                <w:spacing w:val="-20"/>
              </w:rPr>
              <w:t>每</w:t>
            </w:r>
            <w:r>
              <w:rPr>
                <w:rFonts w:hint="eastAsia"/>
                <w:spacing w:val="-20"/>
              </w:rPr>
              <w:t>千元經費吸引</w:t>
            </w:r>
            <w:r w:rsidRPr="003A25BF">
              <w:rPr>
                <w:rFonts w:hint="eastAsia"/>
                <w:spacing w:val="-20"/>
              </w:rPr>
              <w:t>來臺旅客人次</w:t>
            </w:r>
            <w:r>
              <w:rPr>
                <w:rFonts w:hint="eastAsia"/>
                <w:spacing w:val="-20"/>
              </w:rPr>
              <w:t xml:space="preserve"> </w:t>
            </w:r>
            <w:r w:rsidRPr="003E2AA1">
              <w:rPr>
                <w:spacing w:val="-20"/>
              </w:rPr>
              <w:t>C=A/B</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E2AA1">
              <w:rPr>
                <w:rFonts w:hint="eastAsia"/>
                <w:spacing w:val="-20"/>
              </w:rPr>
              <w:t xml:space="preserve">來臺旅客人次 </w:t>
            </w:r>
            <w:r w:rsidRPr="003E2AA1">
              <w:rPr>
                <w:spacing w:val="-20"/>
              </w:rPr>
              <w:t>D</w:t>
            </w:r>
          </w:p>
        </w:tc>
        <w:tc>
          <w:tcPr>
            <w:tcW w:w="1063" w:type="dxa"/>
            <w:shd w:val="clear" w:color="auto" w:fill="FFFFFF"/>
            <w:noWrap/>
            <w:vAlign w:val="center"/>
            <w:hideMark/>
          </w:tcPr>
          <w:p w:rsidR="00E06011" w:rsidRPr="003E2AA1" w:rsidRDefault="00E06011" w:rsidP="00383D86">
            <w:pPr>
              <w:pStyle w:val="142"/>
              <w:jc w:val="center"/>
              <w:rPr>
                <w:rFonts w:hint="eastAsia"/>
                <w:spacing w:val="-20"/>
              </w:rPr>
            </w:pPr>
            <w:r w:rsidRPr="003E2AA1">
              <w:rPr>
                <w:rFonts w:hint="eastAsia"/>
                <w:spacing w:val="-20"/>
              </w:rPr>
              <w:t>精準客源開拓計畫決算數</w:t>
            </w:r>
            <w:r>
              <w:rPr>
                <w:rFonts w:hint="eastAsia"/>
                <w:spacing w:val="-20"/>
              </w:rPr>
              <w:t xml:space="preserve"> </w:t>
            </w:r>
            <w:r w:rsidRPr="003E2AA1">
              <w:rPr>
                <w:rFonts w:hint="eastAsia"/>
                <w:spacing w:val="-20"/>
              </w:rPr>
              <w:t>E</w:t>
            </w:r>
          </w:p>
        </w:tc>
        <w:tc>
          <w:tcPr>
            <w:tcW w:w="1023" w:type="dxa"/>
            <w:shd w:val="clear" w:color="auto" w:fill="FFFFFF"/>
            <w:noWrap/>
            <w:vAlign w:val="center"/>
            <w:hideMark/>
          </w:tcPr>
          <w:p w:rsidR="00E06011" w:rsidRPr="003E2AA1" w:rsidRDefault="00E06011" w:rsidP="00383D86">
            <w:pPr>
              <w:pStyle w:val="142"/>
              <w:jc w:val="center"/>
              <w:rPr>
                <w:rFonts w:hint="eastAsia"/>
                <w:spacing w:val="-20"/>
              </w:rPr>
            </w:pPr>
            <w:r w:rsidRPr="003A25BF">
              <w:rPr>
                <w:rFonts w:hint="eastAsia"/>
                <w:spacing w:val="-20"/>
              </w:rPr>
              <w:t>每</w:t>
            </w:r>
            <w:r>
              <w:rPr>
                <w:rFonts w:hint="eastAsia"/>
                <w:spacing w:val="-20"/>
              </w:rPr>
              <w:t>千元經費吸引</w:t>
            </w:r>
            <w:r w:rsidRPr="003A25BF">
              <w:rPr>
                <w:rFonts w:hint="eastAsia"/>
                <w:spacing w:val="-20"/>
              </w:rPr>
              <w:t>來臺旅客人次</w:t>
            </w:r>
            <w:r>
              <w:rPr>
                <w:rFonts w:hint="eastAsia"/>
                <w:spacing w:val="-20"/>
              </w:rPr>
              <w:t xml:space="preserve"> </w:t>
            </w:r>
            <w:r w:rsidRPr="003E2AA1">
              <w:rPr>
                <w:rFonts w:hint="eastAsia"/>
                <w:spacing w:val="-20"/>
              </w:rPr>
              <w:t>F</w:t>
            </w:r>
            <w:r w:rsidRPr="003E2AA1">
              <w:rPr>
                <w:spacing w:val="-20"/>
              </w:rPr>
              <w:t>=D/</w:t>
            </w:r>
            <w:r w:rsidRPr="003E2AA1">
              <w:rPr>
                <w:rFonts w:hint="eastAsia"/>
                <w:spacing w:val="-20"/>
              </w:rPr>
              <w:t>E</w:t>
            </w:r>
          </w:p>
        </w:tc>
        <w:tc>
          <w:tcPr>
            <w:tcW w:w="756" w:type="dxa"/>
            <w:vMerge/>
            <w:shd w:val="clear" w:color="auto" w:fill="FFFFFF"/>
            <w:noWrap/>
            <w:vAlign w:val="center"/>
            <w:hideMark/>
          </w:tcPr>
          <w:p w:rsidR="00E06011" w:rsidRPr="003E2AA1" w:rsidRDefault="00E06011" w:rsidP="00383D86">
            <w:pPr>
              <w:pStyle w:val="142"/>
              <w:jc w:val="center"/>
              <w:rPr>
                <w:rFonts w:hint="eastAsia"/>
                <w:spacing w:val="-20"/>
              </w:rPr>
            </w:pP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1</w:t>
            </w:r>
          </w:p>
        </w:tc>
        <w:tc>
          <w:tcPr>
            <w:tcW w:w="1054" w:type="dxa"/>
            <w:shd w:val="clear" w:color="auto" w:fill="FFFFFF"/>
            <w:noWrap/>
            <w:vAlign w:val="center"/>
            <w:hideMark/>
          </w:tcPr>
          <w:p w:rsidR="003E2AA1" w:rsidRPr="00A3343A" w:rsidRDefault="003E2AA1" w:rsidP="003E2AA1">
            <w:pPr>
              <w:pStyle w:val="142"/>
              <w:rPr>
                <w:rFonts w:hint="eastAsia"/>
                <w:b/>
                <w:bCs/>
              </w:rPr>
            </w:pPr>
            <w:r w:rsidRPr="00A3343A">
              <w:rPr>
                <w:rFonts w:hint="eastAsia"/>
                <w:b/>
                <w:bCs/>
              </w:rPr>
              <w:t>日本</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928,235</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223,119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4.16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1,319,592</w:t>
            </w:r>
          </w:p>
        </w:tc>
        <w:tc>
          <w:tcPr>
            <w:tcW w:w="1063" w:type="dxa"/>
            <w:shd w:val="clear" w:color="auto" w:fill="FFFFFF"/>
            <w:noWrap/>
            <w:vAlign w:val="center"/>
            <w:hideMark/>
          </w:tcPr>
          <w:p w:rsidR="003E2AA1" w:rsidRPr="00A3343A" w:rsidRDefault="003E2AA1" w:rsidP="003E2AA1">
            <w:pPr>
              <w:pStyle w:val="142"/>
              <w:jc w:val="right"/>
              <w:rPr>
                <w:rFonts w:hint="eastAsia"/>
                <w:b/>
                <w:bCs/>
                <w:spacing w:val="-20"/>
              </w:rPr>
            </w:pPr>
            <w:r w:rsidRPr="00A3343A">
              <w:rPr>
                <w:rFonts w:hint="eastAsia"/>
                <w:b/>
                <w:bCs/>
                <w:spacing w:val="-20"/>
              </w:rPr>
              <w:t>271,135</w:t>
            </w:r>
          </w:p>
        </w:tc>
        <w:tc>
          <w:tcPr>
            <w:tcW w:w="1023" w:type="dxa"/>
            <w:shd w:val="clear" w:color="auto" w:fill="FFFFFF"/>
            <w:noWrap/>
            <w:vAlign w:val="center"/>
            <w:hideMark/>
          </w:tcPr>
          <w:p w:rsidR="003E2AA1" w:rsidRPr="00A3343A" w:rsidRDefault="003E2AA1" w:rsidP="003E2AA1">
            <w:pPr>
              <w:pStyle w:val="142"/>
              <w:jc w:val="right"/>
              <w:rPr>
                <w:rFonts w:hint="eastAsia"/>
                <w:b/>
                <w:bCs/>
                <w:spacing w:val="-20"/>
              </w:rPr>
            </w:pPr>
            <w:r w:rsidRPr="00A3343A">
              <w:rPr>
                <w:rFonts w:hint="eastAsia"/>
                <w:b/>
                <w:bCs/>
                <w:spacing w:val="-20"/>
              </w:rPr>
              <w:t>4.87</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0.71</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2</w:t>
            </w:r>
          </w:p>
        </w:tc>
        <w:tc>
          <w:tcPr>
            <w:tcW w:w="1054" w:type="dxa"/>
            <w:shd w:val="clear" w:color="auto" w:fill="FFFFFF"/>
            <w:noWrap/>
            <w:vAlign w:val="center"/>
            <w:hideMark/>
          </w:tcPr>
          <w:p w:rsidR="003E2AA1" w:rsidRPr="00A3343A" w:rsidRDefault="003E2AA1" w:rsidP="003E2AA1">
            <w:pPr>
              <w:pStyle w:val="142"/>
              <w:rPr>
                <w:rFonts w:hint="eastAsia"/>
              </w:rPr>
            </w:pPr>
            <w:r w:rsidRPr="00A3343A">
              <w:rPr>
                <w:rFonts w:hint="eastAsia"/>
              </w:rPr>
              <w:t>韓國</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744,727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118,257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6.30</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1,003,086</w:t>
            </w:r>
          </w:p>
        </w:tc>
        <w:tc>
          <w:tcPr>
            <w:tcW w:w="1063" w:type="dxa"/>
            <w:shd w:val="clear" w:color="auto" w:fill="FFFFFF"/>
            <w:noWrap/>
            <w:vAlign w:val="center"/>
            <w:hideMark/>
          </w:tcPr>
          <w:p w:rsidR="003E2AA1" w:rsidRPr="00A3343A" w:rsidRDefault="003E2AA1" w:rsidP="003E2AA1">
            <w:pPr>
              <w:pStyle w:val="142"/>
              <w:jc w:val="right"/>
              <w:rPr>
                <w:rFonts w:hint="eastAsia"/>
                <w:spacing w:val="-20"/>
              </w:rPr>
            </w:pPr>
            <w:r w:rsidRPr="00A3343A">
              <w:rPr>
                <w:rFonts w:hint="eastAsia"/>
                <w:spacing w:val="-20"/>
              </w:rPr>
              <w:t>152,526</w:t>
            </w:r>
          </w:p>
        </w:tc>
        <w:tc>
          <w:tcPr>
            <w:tcW w:w="1023" w:type="dxa"/>
            <w:shd w:val="clear" w:color="auto" w:fill="FFFFFF"/>
            <w:noWrap/>
            <w:vAlign w:val="center"/>
            <w:hideMark/>
          </w:tcPr>
          <w:p w:rsidR="003E2AA1" w:rsidRPr="00A3343A" w:rsidRDefault="003E2AA1" w:rsidP="003E2AA1">
            <w:pPr>
              <w:pStyle w:val="142"/>
              <w:jc w:val="right"/>
              <w:rPr>
                <w:rFonts w:hint="eastAsia"/>
                <w:spacing w:val="-20"/>
              </w:rPr>
            </w:pPr>
            <w:r w:rsidRPr="00A3343A">
              <w:rPr>
                <w:rFonts w:hint="eastAsia"/>
                <w:spacing w:val="-20"/>
              </w:rPr>
              <w:t>6.58</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0.28</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3</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港澳</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1,199,572</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16,284</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73.67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1,310,977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6,782</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193.30</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119.6</w:t>
            </w:r>
            <w:r w:rsidR="00A362D9">
              <w:rPr>
                <w:spacing w:val="-20"/>
              </w:rPr>
              <w:t>3</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4</w:t>
            </w:r>
          </w:p>
        </w:tc>
        <w:tc>
          <w:tcPr>
            <w:tcW w:w="1054" w:type="dxa"/>
            <w:shd w:val="clear" w:color="auto" w:fill="FFFFFF"/>
            <w:noWrap/>
            <w:vAlign w:val="center"/>
            <w:hideMark/>
          </w:tcPr>
          <w:p w:rsidR="003E2AA1" w:rsidRPr="003E2AA1" w:rsidRDefault="00427AC3" w:rsidP="003E2AA1">
            <w:pPr>
              <w:pStyle w:val="142"/>
              <w:rPr>
                <w:rFonts w:hint="eastAsia"/>
              </w:rPr>
            </w:pPr>
            <w:r>
              <w:rPr>
                <w:rFonts w:hint="eastAsia"/>
              </w:rPr>
              <w:t>中國</w:t>
            </w:r>
            <w:r w:rsidR="003E2AA1" w:rsidRPr="003E2AA1">
              <w:rPr>
                <w:rFonts w:hint="eastAsia"/>
              </w:rPr>
              <w:t>大陸</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226,269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16,195</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13.97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438,212</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15,726</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27.87</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w:t>
            </w:r>
            <w:r w:rsidR="00A362D9">
              <w:rPr>
                <w:spacing w:val="-20"/>
              </w:rPr>
              <w:t>90</w:t>
            </w:r>
          </w:p>
        </w:tc>
      </w:tr>
      <w:tr w:rsidR="003E2AA1" w:rsidRPr="003E2AA1" w:rsidTr="00E06011">
        <w:trPr>
          <w:trHeight w:val="324"/>
        </w:trPr>
        <w:tc>
          <w:tcPr>
            <w:tcW w:w="335" w:type="dxa"/>
            <w:shd w:val="clear" w:color="auto" w:fill="FFFFFF"/>
            <w:noWrap/>
            <w:vAlign w:val="center"/>
            <w:hideMark/>
          </w:tcPr>
          <w:p w:rsidR="003E2AA1" w:rsidRPr="006212A3" w:rsidRDefault="003E2AA1" w:rsidP="003E2AA1">
            <w:pPr>
              <w:pStyle w:val="142"/>
              <w:rPr>
                <w:rFonts w:hint="eastAsia"/>
              </w:rPr>
            </w:pPr>
            <w:r w:rsidRPr="006212A3">
              <w:rPr>
                <w:rFonts w:hint="eastAsia"/>
              </w:rPr>
              <w:t>5</w:t>
            </w:r>
          </w:p>
        </w:tc>
        <w:tc>
          <w:tcPr>
            <w:tcW w:w="1054" w:type="dxa"/>
            <w:shd w:val="clear" w:color="auto" w:fill="FFFFFF"/>
            <w:noWrap/>
            <w:vAlign w:val="center"/>
            <w:hideMark/>
          </w:tcPr>
          <w:p w:rsidR="003E2AA1" w:rsidRPr="006212A3" w:rsidRDefault="003E2AA1" w:rsidP="003E2AA1">
            <w:pPr>
              <w:pStyle w:val="142"/>
              <w:rPr>
                <w:rFonts w:hint="eastAsia"/>
              </w:rPr>
            </w:pPr>
            <w:r w:rsidRPr="006212A3">
              <w:rPr>
                <w:rFonts w:hint="eastAsia"/>
              </w:rPr>
              <w:t>馬來西亞</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437,491</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79,647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5.49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429,727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95,208</w:t>
            </w:r>
          </w:p>
        </w:tc>
        <w:tc>
          <w:tcPr>
            <w:tcW w:w="1023" w:type="dxa"/>
            <w:shd w:val="clear" w:color="auto" w:fill="FFFFFF"/>
            <w:noWrap/>
            <w:vAlign w:val="center"/>
            <w:hideMark/>
          </w:tcPr>
          <w:p w:rsidR="003E2AA1" w:rsidRPr="006212A3" w:rsidRDefault="003E2AA1" w:rsidP="003E2AA1">
            <w:pPr>
              <w:pStyle w:val="142"/>
              <w:jc w:val="right"/>
              <w:rPr>
                <w:rFonts w:hint="eastAsia"/>
                <w:spacing w:val="-20"/>
              </w:rPr>
            </w:pPr>
            <w:r w:rsidRPr="006212A3">
              <w:rPr>
                <w:rFonts w:hint="eastAsia"/>
                <w:spacing w:val="-20"/>
              </w:rPr>
              <w:t>4.51</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-0.98</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6</w:t>
            </w:r>
          </w:p>
        </w:tc>
        <w:tc>
          <w:tcPr>
            <w:tcW w:w="1054" w:type="dxa"/>
            <w:shd w:val="clear" w:color="auto" w:fill="FFFFFF"/>
            <w:noWrap/>
            <w:vAlign w:val="center"/>
            <w:hideMark/>
          </w:tcPr>
          <w:p w:rsidR="003E2AA1" w:rsidRPr="003E2AA1" w:rsidRDefault="003E2AA1" w:rsidP="003E2AA1">
            <w:pPr>
              <w:pStyle w:val="142"/>
              <w:rPr>
                <w:rFonts w:hint="eastAsia"/>
                <w:b/>
                <w:bCs/>
              </w:rPr>
            </w:pPr>
            <w:r w:rsidRPr="003E2AA1">
              <w:rPr>
                <w:rFonts w:hint="eastAsia"/>
                <w:b/>
                <w:bCs/>
              </w:rPr>
              <w:t>新加坡</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463,893</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110,634</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4.19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447,841</w:t>
            </w:r>
          </w:p>
        </w:tc>
        <w:tc>
          <w:tcPr>
            <w:tcW w:w="1063" w:type="dxa"/>
            <w:shd w:val="clear" w:color="auto" w:fill="FFFFFF"/>
            <w:noWrap/>
            <w:vAlign w:val="center"/>
            <w:hideMark/>
          </w:tcPr>
          <w:p w:rsidR="003E2AA1" w:rsidRPr="00A3343A" w:rsidRDefault="003E2AA1" w:rsidP="003E2AA1">
            <w:pPr>
              <w:pStyle w:val="142"/>
              <w:jc w:val="right"/>
              <w:rPr>
                <w:rFonts w:hint="eastAsia"/>
                <w:b/>
                <w:bCs/>
                <w:spacing w:val="-20"/>
              </w:rPr>
            </w:pPr>
            <w:r w:rsidRPr="00A3343A">
              <w:rPr>
                <w:rFonts w:hint="eastAsia"/>
                <w:b/>
                <w:bCs/>
                <w:spacing w:val="-20"/>
              </w:rPr>
              <w:t>153,599</w:t>
            </w:r>
          </w:p>
        </w:tc>
        <w:tc>
          <w:tcPr>
            <w:tcW w:w="1023" w:type="dxa"/>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2.92</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-1.2</w:t>
            </w:r>
            <w:r w:rsidR="00A362D9">
              <w:rPr>
                <w:spacing w:val="-20"/>
              </w:rPr>
              <w:t>7</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7</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越南</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382,529</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21,302</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17.96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370,548</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24,159</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15.34</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-2.62</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8</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菲律賓</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350,487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21,576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16.24</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467,157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16,436</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28.42</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12.18</w:t>
            </w:r>
          </w:p>
        </w:tc>
      </w:tr>
      <w:tr w:rsidR="003E2AA1" w:rsidRPr="003E2AA1" w:rsidTr="00E06011">
        <w:trPr>
          <w:trHeight w:val="324"/>
        </w:trPr>
        <w:tc>
          <w:tcPr>
            <w:tcW w:w="335" w:type="dxa"/>
            <w:shd w:val="clear" w:color="auto" w:fill="FFFFFF"/>
            <w:noWrap/>
            <w:vAlign w:val="center"/>
            <w:hideMark/>
          </w:tcPr>
          <w:p w:rsidR="003E2AA1" w:rsidRPr="003E2AA1" w:rsidRDefault="003E2AA1" w:rsidP="003E2AA1">
            <w:pPr>
              <w:pStyle w:val="142"/>
              <w:rPr>
                <w:rFonts w:hint="eastAsia"/>
              </w:rPr>
            </w:pPr>
            <w:r w:rsidRPr="003E2AA1">
              <w:rPr>
                <w:rFonts w:hint="eastAsia"/>
              </w:rPr>
              <w:t>9</w:t>
            </w:r>
          </w:p>
        </w:tc>
        <w:tc>
          <w:tcPr>
            <w:tcW w:w="1054" w:type="dxa"/>
            <w:shd w:val="clear" w:color="auto" w:fill="FFFFFF"/>
            <w:noWrap/>
            <w:vAlign w:val="center"/>
            <w:hideMark/>
          </w:tcPr>
          <w:p w:rsidR="003E2AA1" w:rsidRPr="003E2AA1" w:rsidRDefault="003E2AA1" w:rsidP="003E2AA1">
            <w:pPr>
              <w:pStyle w:val="142"/>
              <w:rPr>
                <w:rFonts w:hint="eastAsia"/>
              </w:rPr>
            </w:pPr>
            <w:r w:rsidRPr="003E2AA1">
              <w:rPr>
                <w:rFonts w:hint="eastAsia"/>
              </w:rPr>
              <w:t>泰國</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394,688</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23,641</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16.70</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400,038</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36,156</w:t>
            </w:r>
          </w:p>
        </w:tc>
        <w:tc>
          <w:tcPr>
            <w:tcW w:w="102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11.06</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-5.6</w:t>
            </w:r>
            <w:r w:rsidR="00A362D9">
              <w:rPr>
                <w:spacing w:val="-20"/>
              </w:rPr>
              <w:t>4</w:t>
            </w:r>
          </w:p>
        </w:tc>
      </w:tr>
      <w:tr w:rsidR="003E2AA1" w:rsidRPr="003E2AA1" w:rsidTr="00E06011">
        <w:trPr>
          <w:trHeight w:val="324"/>
        </w:trPr>
        <w:tc>
          <w:tcPr>
            <w:tcW w:w="335" w:type="dxa"/>
            <w:shd w:val="clear" w:color="auto" w:fill="FFFFFF"/>
            <w:noWrap/>
            <w:vAlign w:val="center"/>
            <w:hideMark/>
          </w:tcPr>
          <w:p w:rsidR="003E2AA1" w:rsidRPr="00A3343A" w:rsidRDefault="003E2AA1" w:rsidP="003E2AA1">
            <w:pPr>
              <w:pStyle w:val="142"/>
              <w:rPr>
                <w:rFonts w:hint="eastAsia"/>
              </w:rPr>
            </w:pPr>
            <w:r w:rsidRPr="00A3343A">
              <w:rPr>
                <w:rFonts w:hint="eastAsia"/>
              </w:rPr>
              <w:t>10</w:t>
            </w:r>
          </w:p>
        </w:tc>
        <w:tc>
          <w:tcPr>
            <w:tcW w:w="1054" w:type="dxa"/>
            <w:shd w:val="clear" w:color="auto" w:fill="FFFFFF"/>
            <w:noWrap/>
            <w:vAlign w:val="center"/>
            <w:hideMark/>
          </w:tcPr>
          <w:p w:rsidR="003E2AA1" w:rsidRPr="00A3343A" w:rsidRDefault="003E2AA1" w:rsidP="003E2AA1">
            <w:pPr>
              <w:pStyle w:val="142"/>
              <w:rPr>
                <w:rFonts w:hint="eastAsia"/>
              </w:rPr>
            </w:pPr>
            <w:r w:rsidRPr="00A3343A">
              <w:rPr>
                <w:rFonts w:hint="eastAsia"/>
              </w:rPr>
              <w:t>印尼</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201,980</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23,045</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8.76</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224,477</w:t>
            </w:r>
          </w:p>
        </w:tc>
        <w:tc>
          <w:tcPr>
            <w:tcW w:w="1063"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72,302</w:t>
            </w:r>
          </w:p>
        </w:tc>
        <w:tc>
          <w:tcPr>
            <w:tcW w:w="1023" w:type="dxa"/>
            <w:shd w:val="clear" w:color="auto" w:fill="FFFFFF"/>
            <w:noWrap/>
            <w:vAlign w:val="center"/>
            <w:hideMark/>
          </w:tcPr>
          <w:p w:rsidR="003E2AA1" w:rsidRPr="00A3343A" w:rsidRDefault="003E2AA1" w:rsidP="003E2AA1">
            <w:pPr>
              <w:pStyle w:val="142"/>
              <w:jc w:val="right"/>
              <w:rPr>
                <w:rFonts w:hint="eastAsia"/>
                <w:spacing w:val="-20"/>
              </w:rPr>
            </w:pPr>
            <w:r w:rsidRPr="00A3343A">
              <w:rPr>
                <w:rFonts w:hint="eastAsia"/>
                <w:spacing w:val="-20"/>
              </w:rPr>
              <w:t>3.10</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-5.66</w:t>
            </w:r>
          </w:p>
        </w:tc>
      </w:tr>
      <w:tr w:rsidR="003E2AA1" w:rsidRPr="003E2AA1" w:rsidTr="00E06011">
        <w:trPr>
          <w:trHeight w:val="324"/>
        </w:trPr>
        <w:tc>
          <w:tcPr>
            <w:tcW w:w="335" w:type="dxa"/>
            <w:tcBorders>
              <w:bottom w:val="double" w:sz="4" w:space="0" w:color="auto"/>
            </w:tcBorders>
            <w:shd w:val="clear" w:color="auto" w:fill="FFFFFF"/>
            <w:noWrap/>
            <w:vAlign w:val="center"/>
            <w:hideMark/>
          </w:tcPr>
          <w:p w:rsidR="003E2AA1" w:rsidRPr="003E2AA1" w:rsidRDefault="003E2AA1" w:rsidP="003E2AA1">
            <w:pPr>
              <w:pStyle w:val="142"/>
              <w:rPr>
                <w:rFonts w:hint="eastAsia"/>
              </w:rPr>
            </w:pPr>
            <w:r w:rsidRPr="003E2AA1">
              <w:rPr>
                <w:rFonts w:hint="eastAsia"/>
              </w:rPr>
              <w:t>11</w:t>
            </w:r>
          </w:p>
        </w:tc>
        <w:tc>
          <w:tcPr>
            <w:tcW w:w="1054" w:type="dxa"/>
            <w:tcBorders>
              <w:bottom w:val="double" w:sz="4" w:space="0" w:color="auto"/>
            </w:tcBorders>
            <w:shd w:val="clear" w:color="auto" w:fill="FFFFFF"/>
            <w:noWrap/>
            <w:vAlign w:val="center"/>
            <w:hideMark/>
          </w:tcPr>
          <w:p w:rsidR="003E2AA1" w:rsidRPr="003E2AA1" w:rsidRDefault="003E2AA1" w:rsidP="003E2AA1">
            <w:pPr>
              <w:pStyle w:val="142"/>
              <w:rPr>
                <w:rFonts w:hint="eastAsia"/>
              </w:rPr>
            </w:pPr>
            <w:r w:rsidRPr="003E2AA1">
              <w:rPr>
                <w:rFonts w:hint="eastAsia"/>
              </w:rPr>
              <w:t>美國</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529,532</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105,250</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5.03</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651,264</w:t>
            </w:r>
          </w:p>
        </w:tc>
        <w:tc>
          <w:tcPr>
            <w:tcW w:w="106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139,842</w:t>
            </w:r>
          </w:p>
        </w:tc>
        <w:tc>
          <w:tcPr>
            <w:tcW w:w="1023" w:type="dxa"/>
            <w:tcBorders>
              <w:bottom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4.66</w:t>
            </w:r>
          </w:p>
        </w:tc>
        <w:tc>
          <w:tcPr>
            <w:tcW w:w="756" w:type="dxa"/>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-0.37</w:t>
            </w:r>
          </w:p>
        </w:tc>
      </w:tr>
      <w:tr w:rsidR="003E2AA1" w:rsidRPr="003E2AA1" w:rsidTr="00E06011">
        <w:trPr>
          <w:trHeight w:val="324"/>
        </w:trPr>
        <w:tc>
          <w:tcPr>
            <w:tcW w:w="1389" w:type="dxa"/>
            <w:gridSpan w:val="2"/>
            <w:tcBorders>
              <w:top w:val="double" w:sz="4" w:space="0" w:color="auto"/>
            </w:tcBorders>
            <w:shd w:val="clear" w:color="auto" w:fill="FFFFFF"/>
            <w:noWrap/>
            <w:vAlign w:val="bottom"/>
            <w:hideMark/>
          </w:tcPr>
          <w:p w:rsidR="003E2AA1" w:rsidRPr="003E2AA1" w:rsidRDefault="003E2AA1" w:rsidP="003E2AA1">
            <w:pPr>
              <w:pStyle w:val="142"/>
              <w:rPr>
                <w:rFonts w:hint="eastAsia"/>
              </w:rPr>
            </w:pPr>
            <w:r w:rsidRPr="003E2AA1">
              <w:rPr>
                <w:rFonts w:hint="eastAsia"/>
              </w:rPr>
              <w:lastRenderedPageBreak/>
              <w:t>合計</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6,486,951</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1,033,078</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6.28</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7,857,686</w:t>
            </w:r>
          </w:p>
        </w:tc>
        <w:tc>
          <w:tcPr>
            <w:tcW w:w="106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spacing w:val="-20"/>
              </w:rPr>
            </w:pPr>
            <w:r w:rsidRPr="003E2AA1">
              <w:rPr>
                <w:rFonts w:hint="eastAsia"/>
                <w:spacing w:val="-20"/>
              </w:rPr>
              <w:t>1,405,004</w:t>
            </w:r>
          </w:p>
        </w:tc>
        <w:tc>
          <w:tcPr>
            <w:tcW w:w="1023"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5.59</w:t>
            </w:r>
          </w:p>
        </w:tc>
        <w:tc>
          <w:tcPr>
            <w:tcW w:w="756" w:type="dxa"/>
            <w:tcBorders>
              <w:top w:val="double" w:sz="4" w:space="0" w:color="auto"/>
            </w:tcBorders>
            <w:shd w:val="clear" w:color="auto" w:fill="FFFFFF"/>
            <w:noWrap/>
            <w:vAlign w:val="center"/>
            <w:hideMark/>
          </w:tcPr>
          <w:p w:rsidR="003E2AA1" w:rsidRPr="003E2AA1" w:rsidRDefault="003E2AA1" w:rsidP="003E2AA1">
            <w:pPr>
              <w:pStyle w:val="142"/>
              <w:jc w:val="right"/>
              <w:rPr>
                <w:rFonts w:hint="eastAsia"/>
                <w:b/>
                <w:bCs/>
                <w:spacing w:val="-20"/>
              </w:rPr>
            </w:pPr>
            <w:r w:rsidRPr="003E2AA1">
              <w:rPr>
                <w:rFonts w:hint="eastAsia"/>
                <w:b/>
                <w:bCs/>
                <w:spacing w:val="-20"/>
              </w:rPr>
              <w:t>-0.69</w:t>
            </w:r>
          </w:p>
        </w:tc>
      </w:tr>
    </w:tbl>
    <w:p w:rsidR="003E2AA1" w:rsidRPr="00F11BCA" w:rsidRDefault="003E2AA1" w:rsidP="003E2AA1">
      <w:pPr>
        <w:pStyle w:val="142"/>
      </w:pPr>
      <w:r w:rsidRPr="00F11BCA">
        <w:rPr>
          <w:rFonts w:hint="eastAsia"/>
        </w:rPr>
        <w:t>說</w:t>
      </w:r>
      <w:r>
        <w:rPr>
          <w:rFonts w:hint="eastAsia"/>
        </w:rPr>
        <w:t xml:space="preserve">    </w:t>
      </w:r>
      <w:r w:rsidRPr="00F11BCA">
        <w:rPr>
          <w:rFonts w:hint="eastAsia"/>
        </w:rPr>
        <w:t>明:「合計」包含未單獨列示之其他國家(地區)。</w:t>
      </w:r>
    </w:p>
    <w:p w:rsidR="003E2AA1" w:rsidRPr="00F11BCA" w:rsidRDefault="003E2AA1" w:rsidP="003E2AA1">
      <w:pPr>
        <w:pStyle w:val="142"/>
        <w:ind w:left="1119" w:hangingChars="460" w:hanging="1119"/>
        <w:rPr>
          <w:rFonts w:hint="eastAsia"/>
        </w:rPr>
      </w:pPr>
      <w:r w:rsidRPr="00F11BCA">
        <w:rPr>
          <w:rFonts w:hint="eastAsia"/>
        </w:rPr>
        <w:t>資料來源:觀光署、觀光署行政資訊網；本中心整理</w:t>
      </w:r>
      <w:r>
        <w:rPr>
          <w:rFonts w:hint="eastAsia"/>
        </w:rPr>
        <w:t>。</w:t>
      </w:r>
    </w:p>
    <w:p w:rsidR="00B33542" w:rsidRPr="00FE5ADF" w:rsidRDefault="00017347" w:rsidP="00B33542">
      <w:pPr>
        <w:pStyle w:val="123"/>
        <w:ind w:left="1133" w:hanging="283"/>
      </w:pPr>
      <w:r w:rsidRPr="0079458C">
        <w:rPr>
          <w:rFonts w:hAnsi="標楷體" w:hint="eastAsia"/>
          <w:b/>
          <w:bCs/>
        </w:rPr>
        <w:t>2.</w:t>
      </w:r>
      <w:r w:rsidR="0079458C" w:rsidRPr="0079458C">
        <w:rPr>
          <w:rFonts w:hAnsi="標楷體" w:cs="新細明體" w:hint="eastAsia"/>
          <w:b/>
          <w:bCs/>
        </w:rPr>
        <w:t>來臺</w:t>
      </w:r>
      <w:r w:rsidR="00B33542" w:rsidRPr="0079458C">
        <w:rPr>
          <w:rFonts w:hAnsi="標楷體" w:hint="eastAsia"/>
          <w:b/>
          <w:bCs/>
        </w:rPr>
        <w:t>旅客</w:t>
      </w:r>
      <w:r w:rsidR="00804E37">
        <w:rPr>
          <w:rFonts w:hAnsi="標楷體" w:hint="eastAsia"/>
          <w:b/>
          <w:bCs/>
        </w:rPr>
        <w:t>觀光支出</w:t>
      </w:r>
      <w:r w:rsidR="00BC466B">
        <w:rPr>
          <w:rFonts w:hAnsi="標楷體" w:hint="eastAsia"/>
          <w:b/>
          <w:bCs/>
        </w:rPr>
        <w:t>總額</w:t>
      </w:r>
      <w:r w:rsidR="00B33542" w:rsidRPr="0079458C">
        <w:rPr>
          <w:rFonts w:hAnsi="標楷體" w:hint="eastAsia"/>
          <w:b/>
          <w:bCs/>
        </w:rPr>
        <w:t>：</w:t>
      </w:r>
      <w:r w:rsidR="00FE5ADF" w:rsidRPr="00017347">
        <w:rPr>
          <w:rStyle w:val="1230"/>
          <w:rFonts w:hAnsi="標楷體" w:hint="eastAsia"/>
        </w:rPr>
        <w:t>經</w:t>
      </w:r>
      <w:r w:rsidR="00662204" w:rsidRPr="00017347">
        <w:rPr>
          <w:rStyle w:val="1230"/>
          <w:rFonts w:hAnsi="標楷體" w:hint="eastAsia"/>
        </w:rPr>
        <w:t>計算</w:t>
      </w:r>
      <w:r w:rsidR="0001033C">
        <w:rPr>
          <w:rStyle w:val="1230"/>
          <w:rFonts w:hAnsi="標楷體" w:hint="eastAsia"/>
        </w:rPr>
        <w:t>112及113年度</w:t>
      </w:r>
      <w:r w:rsidR="00FE5ADF" w:rsidRPr="00017347">
        <w:rPr>
          <w:rFonts w:hAnsi="標楷體" w:hint="eastAsia"/>
        </w:rPr>
        <w:t>「精準客源開拓計畫」</w:t>
      </w:r>
      <w:r w:rsidR="006E754C">
        <w:rPr>
          <w:rFonts w:hAnsi="標楷體" w:hint="eastAsia"/>
        </w:rPr>
        <w:t>投入國際行銷推廣費用與</w:t>
      </w:r>
      <w:r w:rsidR="007B18C8">
        <w:rPr>
          <w:rFonts w:hAnsi="標楷體" w:hint="eastAsia"/>
        </w:rPr>
        <w:t>來臺旅客</w:t>
      </w:r>
      <w:r w:rsidR="006E754C">
        <w:rPr>
          <w:rFonts w:hAnsi="標楷體" w:hint="eastAsia"/>
        </w:rPr>
        <w:t>觀光支出總額之關聯</w:t>
      </w:r>
      <w:r w:rsidR="00662204" w:rsidRPr="00017347">
        <w:rPr>
          <w:rFonts w:hAnsi="標楷體" w:hint="eastAsia"/>
        </w:rPr>
        <w:t>，</w:t>
      </w:r>
      <w:r w:rsidR="00FE5ADF" w:rsidRPr="004C07BC">
        <w:rPr>
          <w:rFonts w:hAnsi="標楷體" w:hint="eastAsia"/>
        </w:rPr>
        <w:t>113年度</w:t>
      </w:r>
      <w:r w:rsidR="008D681C">
        <w:rPr>
          <w:rFonts w:hAnsi="標楷體" w:hint="eastAsia"/>
        </w:rPr>
        <w:t>平均</w:t>
      </w:r>
      <w:r w:rsidR="00716C10">
        <w:rPr>
          <w:rFonts w:hAnsi="標楷體" w:hint="eastAsia"/>
        </w:rPr>
        <w:t>投入</w:t>
      </w:r>
      <w:r w:rsidR="002D5389" w:rsidRPr="004C07BC">
        <w:rPr>
          <w:rFonts w:hAnsi="標楷體" w:hint="eastAsia"/>
        </w:rPr>
        <w:t>每</w:t>
      </w:r>
      <w:r w:rsidR="0012765D">
        <w:rPr>
          <w:rFonts w:hAnsi="標楷體" w:hint="eastAsia"/>
        </w:rPr>
        <w:t>新臺幣</w:t>
      </w:r>
      <w:r w:rsidR="0079458C" w:rsidRPr="004C07BC">
        <w:rPr>
          <w:rFonts w:hAnsi="標楷體" w:hint="eastAsia"/>
        </w:rPr>
        <w:t>一元</w:t>
      </w:r>
      <w:r w:rsidR="00662204" w:rsidRPr="004C07BC">
        <w:rPr>
          <w:rFonts w:hAnsi="標楷體" w:hint="eastAsia"/>
        </w:rPr>
        <w:t>國際行銷</w:t>
      </w:r>
      <w:r w:rsidR="0079458C" w:rsidRPr="004C07BC">
        <w:rPr>
          <w:rFonts w:hAnsi="標楷體" w:hint="eastAsia"/>
        </w:rPr>
        <w:t>推廣</w:t>
      </w:r>
      <w:r w:rsidR="00662204" w:rsidRPr="004C07BC">
        <w:rPr>
          <w:rFonts w:hAnsi="標楷體" w:hint="eastAsia"/>
        </w:rPr>
        <w:t>費用</w:t>
      </w:r>
      <w:r w:rsidR="00716C10">
        <w:rPr>
          <w:rFonts w:hAnsi="標楷體" w:hint="eastAsia"/>
        </w:rPr>
        <w:t>產</w:t>
      </w:r>
      <w:r w:rsidR="006E754C">
        <w:rPr>
          <w:rFonts w:hAnsi="標楷體" w:hint="eastAsia"/>
        </w:rPr>
        <w:t>生</w:t>
      </w:r>
      <w:r w:rsidR="002D5389" w:rsidRPr="004C07BC">
        <w:rPr>
          <w:rFonts w:hAnsi="標楷體" w:hint="eastAsia"/>
        </w:rPr>
        <w:t>來臺旅客</w:t>
      </w:r>
      <w:r w:rsidR="0012765D">
        <w:rPr>
          <w:rFonts w:hAnsi="標楷體" w:hint="eastAsia"/>
        </w:rPr>
        <w:t>觀光支出</w:t>
      </w:r>
      <w:r w:rsidR="007B18C8" w:rsidRPr="004C07BC">
        <w:rPr>
          <w:rFonts w:hAnsi="標楷體" w:hint="eastAsia"/>
        </w:rPr>
        <w:t>(</w:t>
      </w:r>
      <w:r w:rsidR="00716C10">
        <w:rPr>
          <w:rFonts w:hAnsi="標楷體" w:hint="eastAsia"/>
        </w:rPr>
        <w:t>以</w:t>
      </w:r>
      <w:r w:rsidR="007B18C8" w:rsidRPr="004C07BC">
        <w:rPr>
          <w:rFonts w:hAnsi="標楷體" w:hint="eastAsia"/>
        </w:rPr>
        <w:t>下</w:t>
      </w:r>
      <w:r w:rsidR="00716C10">
        <w:rPr>
          <w:rFonts w:hAnsi="標楷體" w:hint="eastAsia"/>
        </w:rPr>
        <w:t>簡</w:t>
      </w:r>
      <w:r w:rsidR="007B18C8" w:rsidRPr="004C07BC">
        <w:rPr>
          <w:rFonts w:hAnsi="標楷體" w:hint="eastAsia"/>
        </w:rPr>
        <w:t>稱每</w:t>
      </w:r>
      <w:r w:rsidR="006E754C">
        <w:rPr>
          <w:rFonts w:hAnsi="標楷體" w:hint="eastAsia"/>
        </w:rPr>
        <w:t>一元經費產生</w:t>
      </w:r>
      <w:r w:rsidR="00C3445E" w:rsidRPr="004C07BC">
        <w:rPr>
          <w:rFonts w:hAnsi="標楷體" w:hint="eastAsia"/>
        </w:rPr>
        <w:t>來臺旅客</w:t>
      </w:r>
      <w:r w:rsidR="006E754C">
        <w:rPr>
          <w:rFonts w:hAnsi="標楷體" w:hint="eastAsia"/>
        </w:rPr>
        <w:t>觀光支出</w:t>
      </w:r>
      <w:r w:rsidR="007B18C8" w:rsidRPr="004C07BC">
        <w:rPr>
          <w:rFonts w:hAnsi="標楷體" w:hint="eastAsia"/>
        </w:rPr>
        <w:t>)7.05美元</w:t>
      </w:r>
      <w:r w:rsidR="00662204" w:rsidRPr="004C07BC">
        <w:rPr>
          <w:rFonts w:hAnsi="標楷體" w:hint="eastAsia"/>
        </w:rPr>
        <w:t>，</w:t>
      </w:r>
      <w:r w:rsidR="00FE5ADF" w:rsidRPr="004C07BC">
        <w:rPr>
          <w:rFonts w:hAnsi="標楷體" w:hint="eastAsia"/>
        </w:rPr>
        <w:t>較112年度</w:t>
      </w:r>
      <w:r w:rsidR="00383D86">
        <w:rPr>
          <w:rFonts w:hAnsi="標楷體" w:hint="eastAsia"/>
        </w:rPr>
        <w:t>之</w:t>
      </w:r>
      <w:r w:rsidR="00662204" w:rsidRPr="004C07BC">
        <w:rPr>
          <w:rFonts w:hAnsi="標楷體" w:hint="eastAsia"/>
        </w:rPr>
        <w:t>8.38美元</w:t>
      </w:r>
      <w:r w:rsidR="009E7E6C" w:rsidRPr="004C07BC">
        <w:rPr>
          <w:rFonts w:hAnsi="標楷體" w:hint="eastAsia"/>
        </w:rPr>
        <w:t>，</w:t>
      </w:r>
      <w:r w:rsidR="00FE5ADF" w:rsidRPr="004C07BC">
        <w:rPr>
          <w:rFonts w:hAnsi="標楷體" w:hint="eastAsia"/>
        </w:rPr>
        <w:t>減少</w:t>
      </w:r>
      <w:r w:rsidR="00662204" w:rsidRPr="004C07BC">
        <w:rPr>
          <w:rFonts w:hAnsi="標楷體" w:hint="eastAsia"/>
        </w:rPr>
        <w:t>1.33美元</w:t>
      </w:r>
      <w:r w:rsidR="00FE5ADF" w:rsidRPr="004C07BC">
        <w:rPr>
          <w:rFonts w:hAnsi="標楷體" w:hint="eastAsia"/>
        </w:rPr>
        <w:t>，</w:t>
      </w:r>
      <w:r w:rsidR="00662204" w:rsidRPr="004C07BC">
        <w:rPr>
          <w:rFonts w:hAnsi="標楷體" w:hint="eastAsia"/>
        </w:rPr>
        <w:t>減幅15.87%</w:t>
      </w:r>
      <w:r w:rsidR="006E754C">
        <w:rPr>
          <w:rFonts w:hAnsi="標楷體" w:hint="eastAsia"/>
        </w:rPr>
        <w:t>；</w:t>
      </w:r>
      <w:r w:rsidR="00716C10">
        <w:rPr>
          <w:rFonts w:hAnsi="標楷體" w:hint="eastAsia"/>
        </w:rPr>
        <w:t>另</w:t>
      </w:r>
      <w:r w:rsidR="009E7E6C">
        <w:rPr>
          <w:rFonts w:hAnsi="標楷體" w:hint="eastAsia"/>
        </w:rPr>
        <w:t>重點</w:t>
      </w:r>
      <w:r w:rsidR="00FE5ADF" w:rsidRPr="00017347">
        <w:rPr>
          <w:rFonts w:hAnsi="標楷體" w:hint="eastAsia"/>
        </w:rPr>
        <w:t>10國及美國等11個主要市場，113年度</w:t>
      </w:r>
      <w:r w:rsidR="007B18C8">
        <w:rPr>
          <w:rFonts w:hAnsi="標楷體" w:hint="eastAsia"/>
        </w:rPr>
        <w:t>每</w:t>
      </w:r>
      <w:r w:rsidR="006E754C">
        <w:rPr>
          <w:rFonts w:hAnsi="標楷體" w:hint="eastAsia"/>
        </w:rPr>
        <w:t>一元經費</w:t>
      </w:r>
      <w:r w:rsidR="006E754C" w:rsidRPr="006E754C">
        <w:rPr>
          <w:rFonts w:hAnsi="標楷體" w:cs="新細明體" w:hint="eastAsia"/>
        </w:rPr>
        <w:t>產生</w:t>
      </w:r>
      <w:r w:rsidR="002D5389">
        <w:rPr>
          <w:rFonts w:hAnsi="標楷體" w:hint="eastAsia"/>
        </w:rPr>
        <w:t>來臺旅客</w:t>
      </w:r>
      <w:r w:rsidR="006E754C">
        <w:rPr>
          <w:rFonts w:hAnsi="標楷體" w:hint="eastAsia"/>
        </w:rPr>
        <w:t>觀光支出</w:t>
      </w:r>
      <w:r w:rsidR="00FE5ADF" w:rsidRPr="00017347">
        <w:rPr>
          <w:rFonts w:hAnsi="標楷體" w:hint="eastAsia"/>
        </w:rPr>
        <w:t>介於</w:t>
      </w:r>
      <w:r w:rsidR="00662204" w:rsidRPr="00017347">
        <w:rPr>
          <w:rFonts w:hAnsi="標楷體" w:hint="eastAsia"/>
        </w:rPr>
        <w:t>4.25至153.</w:t>
      </w:r>
      <w:r w:rsidR="0012765D">
        <w:rPr>
          <w:rFonts w:hAnsi="標楷體" w:hint="eastAsia"/>
        </w:rPr>
        <w:t>5</w:t>
      </w:r>
      <w:r w:rsidR="006E754C">
        <w:rPr>
          <w:rFonts w:hAnsi="標楷體" w:hint="eastAsia"/>
        </w:rPr>
        <w:t>9</w:t>
      </w:r>
      <w:r w:rsidR="00662204" w:rsidRPr="00017347">
        <w:rPr>
          <w:rFonts w:hAnsi="標楷體" w:hint="eastAsia"/>
        </w:rPr>
        <w:t>美</w:t>
      </w:r>
      <w:r w:rsidR="00662204" w:rsidRPr="00017347">
        <w:rPr>
          <w:rFonts w:hAnsi="標楷體" w:cs="新細明體" w:hint="eastAsia"/>
        </w:rPr>
        <w:t>元間</w:t>
      </w:r>
      <w:r w:rsidR="00FE5ADF" w:rsidRPr="00017347">
        <w:rPr>
          <w:rFonts w:hAnsi="標楷體" w:hint="eastAsia"/>
        </w:rPr>
        <w:t>，</w:t>
      </w:r>
      <w:r w:rsidR="009E7E6C" w:rsidRPr="009E7E6C">
        <w:rPr>
          <w:rFonts w:hAnsi="標楷體" w:hint="eastAsia"/>
        </w:rPr>
        <w:t>其中</w:t>
      </w:r>
      <w:r w:rsidR="00FC3326">
        <w:rPr>
          <w:rFonts w:hAnsi="標楷體" w:hint="eastAsia"/>
        </w:rPr>
        <w:t>日本、韓國及新加坡為</w:t>
      </w:r>
      <w:r w:rsidR="006E754C">
        <w:rPr>
          <w:rFonts w:hAnsi="標楷體" w:hint="eastAsia"/>
        </w:rPr>
        <w:t>113年度投入經費前三</w:t>
      </w:r>
      <w:r w:rsidR="00FC3326">
        <w:rPr>
          <w:rFonts w:hAnsi="標楷體" w:hint="eastAsia"/>
        </w:rPr>
        <w:t>高之</w:t>
      </w:r>
      <w:r w:rsidR="006E754C">
        <w:rPr>
          <w:rFonts w:hAnsi="標楷體" w:hint="eastAsia"/>
        </w:rPr>
        <w:t>市場</w:t>
      </w:r>
      <w:r w:rsidR="00FC3326">
        <w:rPr>
          <w:rFonts w:hAnsi="標楷體" w:hint="eastAsia"/>
        </w:rPr>
        <w:t>，惟</w:t>
      </w:r>
      <w:r w:rsidR="006E754C">
        <w:rPr>
          <w:rFonts w:hAnsi="標楷體" w:hint="eastAsia"/>
        </w:rPr>
        <w:t>每一元經費產生來臺旅客觀光支出</w:t>
      </w:r>
      <w:r w:rsidR="007C57E0">
        <w:rPr>
          <w:rFonts w:hAnsi="標楷體" w:hint="eastAsia"/>
        </w:rPr>
        <w:t>於</w:t>
      </w:r>
      <w:r w:rsidR="00FC3326">
        <w:rPr>
          <w:rFonts w:hAnsi="標楷體" w:hint="eastAsia"/>
        </w:rPr>
        <w:t>11個</w:t>
      </w:r>
      <w:r w:rsidR="00141FAE">
        <w:rPr>
          <w:rFonts w:hAnsi="標楷體" w:hint="eastAsia"/>
        </w:rPr>
        <w:t>主要</w:t>
      </w:r>
      <w:r w:rsidR="00FC3326">
        <w:rPr>
          <w:rFonts w:hAnsi="標楷體" w:hint="eastAsia"/>
        </w:rPr>
        <w:t>市場中排名偏後</w:t>
      </w:r>
      <w:r w:rsidR="007C57E0">
        <w:rPr>
          <w:rFonts w:hint="eastAsia"/>
        </w:rPr>
        <w:t>，</w:t>
      </w:r>
      <w:r w:rsidR="00B81204">
        <w:rPr>
          <w:rFonts w:hAnsi="標楷體" w:hint="eastAsia"/>
        </w:rPr>
        <w:t>與</w:t>
      </w:r>
      <w:r w:rsidR="00141FAE">
        <w:rPr>
          <w:rFonts w:hint="eastAsia"/>
        </w:rPr>
        <w:t>所</w:t>
      </w:r>
      <w:r w:rsidR="007C57E0" w:rsidRPr="007C57E0">
        <w:rPr>
          <w:rFonts w:hAnsi="標楷體" w:hint="eastAsia"/>
        </w:rPr>
        <w:t>投入</w:t>
      </w:r>
      <w:r w:rsidR="00BA6C61">
        <w:rPr>
          <w:rFonts w:hAnsi="標楷體" w:hint="eastAsia"/>
        </w:rPr>
        <w:t>行銷</w:t>
      </w:r>
      <w:r w:rsidR="007C57E0" w:rsidRPr="007C57E0">
        <w:rPr>
          <w:rFonts w:hAnsi="標楷體" w:hint="eastAsia"/>
        </w:rPr>
        <w:t>經費</w:t>
      </w:r>
      <w:r w:rsidR="007C57E0">
        <w:rPr>
          <w:rFonts w:hAnsi="標楷體" w:hint="eastAsia"/>
        </w:rPr>
        <w:t>規模</w:t>
      </w:r>
      <w:r w:rsidR="0012765D">
        <w:rPr>
          <w:rFonts w:hAnsi="標楷體" w:hint="eastAsia"/>
        </w:rPr>
        <w:t>亦</w:t>
      </w:r>
      <w:r w:rsidR="007C57E0" w:rsidRPr="007C57E0">
        <w:rPr>
          <w:rFonts w:hAnsi="標楷體" w:hint="eastAsia"/>
        </w:rPr>
        <w:t>恐未相稱</w:t>
      </w:r>
      <w:r w:rsidR="00221C25">
        <w:rPr>
          <w:rFonts w:hAnsi="標楷體" w:hint="eastAsia"/>
        </w:rPr>
        <w:t>(</w:t>
      </w:r>
      <w:r w:rsidR="00221C25" w:rsidRPr="00017347">
        <w:rPr>
          <w:rFonts w:hAnsi="標楷體" w:hint="eastAsia"/>
        </w:rPr>
        <w:t>詳表</w:t>
      </w:r>
      <w:r w:rsidR="00221C25">
        <w:rPr>
          <w:rFonts w:hAnsi="標楷體" w:hint="eastAsia"/>
        </w:rPr>
        <w:t>3</w:t>
      </w:r>
      <w:r w:rsidR="00221C25">
        <w:rPr>
          <w:rFonts w:hAnsi="標楷體"/>
        </w:rPr>
        <w:t>-1-6)</w:t>
      </w:r>
      <w:r w:rsidR="007C57E0" w:rsidRPr="007C57E0">
        <w:rPr>
          <w:rFonts w:hAnsi="標楷體" w:hint="eastAsia"/>
        </w:rPr>
        <w:t>。</w:t>
      </w:r>
    </w:p>
    <w:p w:rsidR="005C7909" w:rsidRPr="0012765D" w:rsidRDefault="00741943" w:rsidP="0012765D">
      <w:pPr>
        <w:spacing w:line="440" w:lineRule="exact"/>
        <w:ind w:leftChars="0" w:left="1290" w:hangingChars="455" w:hanging="1290"/>
        <w:rPr>
          <w:rFonts w:hint="eastAsia"/>
          <w:b/>
          <w:bCs/>
        </w:rPr>
      </w:pPr>
      <w:r w:rsidRPr="00461CD9">
        <w:rPr>
          <w:rFonts w:hint="eastAsia"/>
          <w:b/>
          <w:bCs/>
        </w:rPr>
        <w:t>表3-1-</w:t>
      </w:r>
      <w:r w:rsidR="00B33542">
        <w:rPr>
          <w:rFonts w:hint="eastAsia"/>
          <w:b/>
          <w:bCs/>
        </w:rPr>
        <w:t>6</w:t>
      </w:r>
      <w:r w:rsidRPr="00461CD9">
        <w:rPr>
          <w:rFonts w:hint="eastAsia"/>
          <w:b/>
          <w:bCs/>
        </w:rPr>
        <w:t xml:space="preserve"> </w:t>
      </w:r>
      <w:r w:rsidRPr="00461CD9">
        <w:rPr>
          <w:rFonts w:hAnsi="標楷體" w:hint="eastAsia"/>
          <w:b/>
          <w:bCs/>
        </w:rPr>
        <w:t>「精準客源拓計畫」</w:t>
      </w:r>
      <w:r>
        <w:rPr>
          <w:rFonts w:hAnsi="標楷體" w:hint="eastAsia"/>
          <w:b/>
          <w:bCs/>
        </w:rPr>
        <w:t>112及113年度</w:t>
      </w:r>
      <w:r w:rsidR="00251E76">
        <w:rPr>
          <w:rFonts w:hAnsi="標楷體" w:hint="eastAsia"/>
          <w:b/>
          <w:bCs/>
        </w:rPr>
        <w:t>投入</w:t>
      </w:r>
      <w:r w:rsidR="00017347">
        <w:rPr>
          <w:rFonts w:hAnsi="標楷體" w:hint="eastAsia"/>
          <w:b/>
          <w:bCs/>
        </w:rPr>
        <w:t>國際</w:t>
      </w:r>
      <w:r>
        <w:rPr>
          <w:rFonts w:hAnsi="標楷體" w:hint="eastAsia"/>
          <w:b/>
          <w:bCs/>
        </w:rPr>
        <w:t>行銷</w:t>
      </w:r>
      <w:r w:rsidR="002C47D2">
        <w:rPr>
          <w:rFonts w:hAnsi="標楷體" w:hint="eastAsia"/>
          <w:b/>
          <w:bCs/>
        </w:rPr>
        <w:t>推廣</w:t>
      </w:r>
      <w:r w:rsidRPr="00461CD9">
        <w:rPr>
          <w:rFonts w:hint="eastAsia"/>
          <w:b/>
          <w:bCs/>
        </w:rPr>
        <w:t>費</w:t>
      </w:r>
      <w:r w:rsidR="00017347">
        <w:rPr>
          <w:rFonts w:hint="eastAsia"/>
          <w:b/>
          <w:bCs/>
        </w:rPr>
        <w:t>用</w:t>
      </w:r>
      <w:r>
        <w:rPr>
          <w:rFonts w:hint="eastAsia"/>
          <w:b/>
          <w:bCs/>
        </w:rPr>
        <w:t>與</w:t>
      </w:r>
      <w:r w:rsidR="00B33542">
        <w:rPr>
          <w:rFonts w:hint="eastAsia"/>
          <w:b/>
          <w:bCs/>
        </w:rPr>
        <w:t>來臺旅客</w:t>
      </w:r>
      <w:r w:rsidR="00EC5F24">
        <w:rPr>
          <w:rFonts w:hint="eastAsia"/>
          <w:b/>
          <w:bCs/>
        </w:rPr>
        <w:t>觀光支出</w:t>
      </w:r>
      <w:r w:rsidR="00411222">
        <w:rPr>
          <w:rFonts w:hint="eastAsia"/>
          <w:b/>
          <w:bCs/>
        </w:rPr>
        <w:t>間</w:t>
      </w:r>
      <w:r w:rsidR="00354CF5">
        <w:rPr>
          <w:rFonts w:hint="eastAsia"/>
          <w:b/>
          <w:bCs/>
        </w:rPr>
        <w:t>產出</w:t>
      </w:r>
      <w:r>
        <w:rPr>
          <w:rFonts w:hint="eastAsia"/>
          <w:b/>
          <w:bCs/>
        </w:rPr>
        <w:t>效</w:t>
      </w:r>
      <w:r w:rsidR="00B32ED6">
        <w:rPr>
          <w:rFonts w:hint="eastAsia"/>
          <w:b/>
          <w:bCs/>
        </w:rPr>
        <w:t>益</w:t>
      </w:r>
      <w:r>
        <w:rPr>
          <w:rFonts w:hint="eastAsia"/>
          <w:b/>
          <w:bCs/>
        </w:rPr>
        <w:t>分析表</w:t>
      </w:r>
    </w:p>
    <w:tbl>
      <w:tblPr>
        <w:tblW w:w="8497"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39"/>
        <w:gridCol w:w="1134"/>
        <w:gridCol w:w="1049"/>
        <w:gridCol w:w="1049"/>
        <w:gridCol w:w="1049"/>
        <w:gridCol w:w="1049"/>
        <w:gridCol w:w="1049"/>
        <w:gridCol w:w="1051"/>
        <w:gridCol w:w="728"/>
      </w:tblGrid>
      <w:tr w:rsidR="00F07A44" w:rsidRPr="00885EAB" w:rsidTr="00F07A44">
        <w:trPr>
          <w:trHeight w:val="336"/>
          <w:tblHeader/>
        </w:trPr>
        <w:tc>
          <w:tcPr>
            <w:tcW w:w="339" w:type="dxa"/>
            <w:vMerge w:val="restart"/>
            <w:shd w:val="clear" w:color="auto" w:fill="FFFFFF"/>
            <w:vAlign w:val="center"/>
          </w:tcPr>
          <w:p w:rsidR="00F07A44" w:rsidRPr="00885EAB" w:rsidRDefault="00F07A44" w:rsidP="00DF2BA7">
            <w:pPr>
              <w:pStyle w:val="142"/>
              <w:jc w:val="center"/>
              <w:rPr>
                <w:rFonts w:hint="eastAsia"/>
              </w:rPr>
            </w:pPr>
            <w:r w:rsidRPr="00885EAB">
              <w:rPr>
                <w:rFonts w:hint="eastAsia"/>
              </w:rPr>
              <w:t>項次</w:t>
            </w:r>
          </w:p>
        </w:tc>
        <w:tc>
          <w:tcPr>
            <w:tcW w:w="1134" w:type="dxa"/>
            <w:vMerge w:val="restart"/>
            <w:shd w:val="clear" w:color="auto" w:fill="FFFFFF"/>
            <w:noWrap/>
            <w:vAlign w:val="center"/>
            <w:hideMark/>
          </w:tcPr>
          <w:p w:rsidR="00F07A44" w:rsidRPr="00885EAB" w:rsidRDefault="00F07A44" w:rsidP="00DF2BA7">
            <w:pPr>
              <w:pStyle w:val="142"/>
              <w:jc w:val="center"/>
            </w:pPr>
            <w:r w:rsidRPr="00885EAB">
              <w:rPr>
                <w:rFonts w:hint="eastAsia"/>
              </w:rPr>
              <w:t>國家/</w:t>
            </w:r>
          </w:p>
          <w:p w:rsidR="00F07A44" w:rsidRPr="00885EAB" w:rsidRDefault="00F07A44" w:rsidP="00DF2BA7">
            <w:pPr>
              <w:pStyle w:val="142"/>
            </w:pPr>
            <w:r>
              <w:rPr>
                <w:rFonts w:hint="eastAsia"/>
              </w:rPr>
              <w:t xml:space="preserve">  </w:t>
            </w:r>
            <w:r w:rsidRPr="00885EAB">
              <w:rPr>
                <w:rFonts w:hint="eastAsia"/>
              </w:rPr>
              <w:t>地區</w:t>
            </w:r>
          </w:p>
        </w:tc>
        <w:tc>
          <w:tcPr>
            <w:tcW w:w="3147" w:type="dxa"/>
            <w:gridSpan w:val="3"/>
            <w:shd w:val="clear" w:color="auto" w:fill="FFFFFF"/>
            <w:noWrap/>
            <w:vAlign w:val="center"/>
            <w:hideMark/>
          </w:tcPr>
          <w:p w:rsidR="00F07A44" w:rsidRPr="00885EAB" w:rsidRDefault="00F07A44" w:rsidP="00885EAB">
            <w:pPr>
              <w:pStyle w:val="142"/>
              <w:jc w:val="center"/>
              <w:rPr>
                <w:rFonts w:hint="eastAsia"/>
              </w:rPr>
            </w:pPr>
            <w:r w:rsidRPr="00885EAB">
              <w:rPr>
                <w:rFonts w:hint="eastAsia"/>
              </w:rPr>
              <w:t>112年度</w:t>
            </w:r>
          </w:p>
        </w:tc>
        <w:tc>
          <w:tcPr>
            <w:tcW w:w="3149" w:type="dxa"/>
            <w:gridSpan w:val="3"/>
            <w:shd w:val="clear" w:color="auto" w:fill="FFFFFF"/>
            <w:noWrap/>
            <w:vAlign w:val="center"/>
            <w:hideMark/>
          </w:tcPr>
          <w:p w:rsidR="00F07A44" w:rsidRPr="00885EAB" w:rsidRDefault="00F07A44" w:rsidP="00885EAB">
            <w:pPr>
              <w:pStyle w:val="142"/>
              <w:jc w:val="center"/>
              <w:rPr>
                <w:rFonts w:hint="eastAsia"/>
              </w:rPr>
            </w:pPr>
            <w:r w:rsidRPr="00885EAB">
              <w:rPr>
                <w:rFonts w:hint="eastAsia"/>
              </w:rPr>
              <w:t>113年度</w:t>
            </w:r>
          </w:p>
        </w:tc>
        <w:tc>
          <w:tcPr>
            <w:tcW w:w="728" w:type="dxa"/>
            <w:vMerge w:val="restart"/>
            <w:shd w:val="clear" w:color="auto" w:fill="FFFFFF"/>
            <w:vAlign w:val="center"/>
          </w:tcPr>
          <w:p w:rsidR="00F07A44" w:rsidRPr="003201BF" w:rsidRDefault="00F07A44" w:rsidP="00EC5F24">
            <w:pPr>
              <w:pStyle w:val="142"/>
              <w:jc w:val="center"/>
              <w:rPr>
                <w:spacing w:val="-20"/>
              </w:rPr>
            </w:pPr>
            <w:r>
              <w:rPr>
                <w:rFonts w:hint="eastAsia"/>
                <w:spacing w:val="-20"/>
              </w:rPr>
              <w:t>113較112年度效益</w:t>
            </w:r>
            <w:r w:rsidRPr="003201BF">
              <w:rPr>
                <w:rFonts w:hint="eastAsia"/>
                <w:spacing w:val="-20"/>
              </w:rPr>
              <w:t>變動</w:t>
            </w:r>
          </w:p>
          <w:p w:rsidR="00F07A44" w:rsidRPr="0086693C" w:rsidRDefault="00F07A44" w:rsidP="00EC5F24">
            <w:pPr>
              <w:pStyle w:val="142"/>
              <w:jc w:val="center"/>
              <w:rPr>
                <w:spacing w:val="-40"/>
              </w:rPr>
            </w:pPr>
            <w:r w:rsidRPr="0086693C">
              <w:rPr>
                <w:rFonts w:hint="eastAsia"/>
                <w:spacing w:val="-40"/>
              </w:rPr>
              <w:t>(美元)</w:t>
            </w:r>
          </w:p>
          <w:p w:rsidR="00F07A44" w:rsidRPr="00885EAB" w:rsidRDefault="00F07A44" w:rsidP="00EC5F24">
            <w:pPr>
              <w:pStyle w:val="142"/>
              <w:jc w:val="center"/>
              <w:rPr>
                <w:rFonts w:hint="eastAsia"/>
              </w:rPr>
            </w:pPr>
            <w:r w:rsidRPr="003201BF">
              <w:rPr>
                <w:rFonts w:hint="eastAsia"/>
                <w:spacing w:val="-20"/>
              </w:rPr>
              <w:t>F</w:t>
            </w:r>
            <w:r w:rsidRPr="003201BF">
              <w:rPr>
                <w:spacing w:val="-20"/>
              </w:rPr>
              <w:t>-C</w:t>
            </w:r>
          </w:p>
        </w:tc>
      </w:tr>
      <w:tr w:rsidR="00F07A44" w:rsidRPr="00885EAB" w:rsidTr="00F07A44">
        <w:trPr>
          <w:trHeight w:val="1200"/>
          <w:tblHeader/>
        </w:trPr>
        <w:tc>
          <w:tcPr>
            <w:tcW w:w="339" w:type="dxa"/>
            <w:vMerge/>
            <w:shd w:val="clear" w:color="auto" w:fill="FFFFFF"/>
            <w:vAlign w:val="center"/>
          </w:tcPr>
          <w:p w:rsidR="00F07A44" w:rsidRPr="00885EAB" w:rsidRDefault="00F07A44" w:rsidP="00885EAB">
            <w:pPr>
              <w:pStyle w:val="142"/>
              <w:rPr>
                <w:rFonts w:hint="eastAsia"/>
              </w:rPr>
            </w:pPr>
          </w:p>
        </w:tc>
        <w:tc>
          <w:tcPr>
            <w:tcW w:w="1134" w:type="dxa"/>
            <w:vMerge/>
            <w:shd w:val="clear" w:color="auto" w:fill="FFFFFF"/>
            <w:noWrap/>
            <w:vAlign w:val="center"/>
            <w:hideMark/>
          </w:tcPr>
          <w:p w:rsidR="00F07A44" w:rsidRPr="00885EAB" w:rsidRDefault="00F07A44" w:rsidP="00885EAB">
            <w:pPr>
              <w:pStyle w:val="142"/>
              <w:rPr>
                <w:rFonts w:hint="eastAsia"/>
              </w:rPr>
            </w:pPr>
          </w:p>
        </w:tc>
        <w:tc>
          <w:tcPr>
            <w:tcW w:w="1049" w:type="dxa"/>
            <w:shd w:val="clear" w:color="auto" w:fill="FFFFFF"/>
            <w:hideMark/>
          </w:tcPr>
          <w:p w:rsidR="00F07A44" w:rsidRPr="003201BF" w:rsidRDefault="00F07A44" w:rsidP="00EC5F24">
            <w:pPr>
              <w:pStyle w:val="142"/>
              <w:jc w:val="center"/>
              <w:rPr>
                <w:spacing w:val="-20"/>
              </w:rPr>
            </w:pPr>
            <w:r w:rsidRPr="003201BF">
              <w:rPr>
                <w:rFonts w:hint="eastAsia"/>
                <w:spacing w:val="-20"/>
              </w:rPr>
              <w:t>來臺旅客觀光支出總額</w:t>
            </w:r>
          </w:p>
          <w:p w:rsidR="00F07A44" w:rsidRPr="003201BF" w:rsidRDefault="00F07A44" w:rsidP="00EC5F24">
            <w:pPr>
              <w:pStyle w:val="142"/>
              <w:jc w:val="center"/>
              <w:rPr>
                <w:rFonts w:hint="eastAsia"/>
                <w:spacing w:val="-20"/>
              </w:rPr>
            </w:pPr>
            <w:r w:rsidRPr="003201BF">
              <w:rPr>
                <w:rFonts w:hint="eastAsia"/>
                <w:spacing w:val="-20"/>
              </w:rPr>
              <w:t>(千美元) A</w:t>
            </w:r>
          </w:p>
        </w:tc>
        <w:tc>
          <w:tcPr>
            <w:tcW w:w="1049" w:type="dxa"/>
            <w:shd w:val="clear" w:color="auto" w:fill="FFFFFF"/>
            <w:hideMark/>
          </w:tcPr>
          <w:p w:rsidR="00F07A44" w:rsidRPr="003201BF" w:rsidRDefault="00F07A44" w:rsidP="00EC5F24">
            <w:pPr>
              <w:pStyle w:val="142"/>
              <w:jc w:val="center"/>
              <w:rPr>
                <w:rFonts w:hint="eastAsia"/>
                <w:spacing w:val="-20"/>
              </w:rPr>
            </w:pPr>
            <w:r w:rsidRPr="003201BF">
              <w:rPr>
                <w:rFonts w:hint="eastAsia"/>
                <w:spacing w:val="-20"/>
              </w:rPr>
              <w:t>精準客源開拓計畫決算數(新臺幣千元)</w:t>
            </w:r>
            <w:r w:rsidRPr="003201BF">
              <w:rPr>
                <w:spacing w:val="-20"/>
              </w:rPr>
              <w:t xml:space="preserve"> B</w:t>
            </w:r>
          </w:p>
        </w:tc>
        <w:tc>
          <w:tcPr>
            <w:tcW w:w="1049" w:type="dxa"/>
            <w:shd w:val="clear" w:color="auto" w:fill="FFFFFF"/>
            <w:hideMark/>
          </w:tcPr>
          <w:p w:rsidR="00F07A44" w:rsidRPr="003201BF" w:rsidRDefault="00F07A44" w:rsidP="0086693C">
            <w:pPr>
              <w:pStyle w:val="142"/>
              <w:ind w:rightChars="-19" w:right="-54"/>
              <w:jc w:val="center"/>
              <w:rPr>
                <w:spacing w:val="-20"/>
              </w:rPr>
            </w:pPr>
            <w:r w:rsidRPr="003201BF">
              <w:rPr>
                <w:rFonts w:hint="eastAsia"/>
                <w:spacing w:val="-20"/>
              </w:rPr>
              <w:t>每一元</w:t>
            </w:r>
            <w:r>
              <w:rPr>
                <w:rFonts w:hint="eastAsia"/>
                <w:spacing w:val="-20"/>
              </w:rPr>
              <w:t>經費產生</w:t>
            </w:r>
            <w:r w:rsidRPr="003201BF">
              <w:rPr>
                <w:rFonts w:hint="eastAsia"/>
                <w:spacing w:val="-20"/>
              </w:rPr>
              <w:t>來臺旅客觀光支出C</w:t>
            </w:r>
            <w:r w:rsidRPr="003201BF">
              <w:rPr>
                <w:spacing w:val="-20"/>
              </w:rPr>
              <w:t>=A/B</w:t>
            </w:r>
          </w:p>
          <w:p w:rsidR="00F07A44" w:rsidRPr="003201BF" w:rsidRDefault="00F07A44" w:rsidP="0086693C">
            <w:pPr>
              <w:pStyle w:val="142"/>
              <w:ind w:rightChars="-19" w:right="-54"/>
              <w:jc w:val="center"/>
              <w:rPr>
                <w:rFonts w:hint="eastAsia"/>
                <w:spacing w:val="-20"/>
              </w:rPr>
            </w:pPr>
            <w:r w:rsidRPr="003201BF">
              <w:rPr>
                <w:rFonts w:hint="eastAsia"/>
                <w:spacing w:val="-20"/>
              </w:rPr>
              <w:t>(美元)</w:t>
            </w:r>
          </w:p>
        </w:tc>
        <w:tc>
          <w:tcPr>
            <w:tcW w:w="1049" w:type="dxa"/>
            <w:shd w:val="clear" w:color="auto" w:fill="FFFFFF"/>
            <w:hideMark/>
          </w:tcPr>
          <w:p w:rsidR="00F07A44" w:rsidRPr="003201BF" w:rsidRDefault="00F07A44" w:rsidP="00EC5F24">
            <w:pPr>
              <w:pStyle w:val="142"/>
              <w:jc w:val="center"/>
              <w:rPr>
                <w:spacing w:val="-20"/>
              </w:rPr>
            </w:pPr>
            <w:r w:rsidRPr="003201BF">
              <w:rPr>
                <w:rFonts w:hint="eastAsia"/>
                <w:spacing w:val="-20"/>
              </w:rPr>
              <w:t>來臺旅客觀光支出總額</w:t>
            </w:r>
          </w:p>
          <w:p w:rsidR="00F07A44" w:rsidRPr="003201BF" w:rsidRDefault="00F07A44" w:rsidP="00EC5F24">
            <w:pPr>
              <w:pStyle w:val="142"/>
              <w:jc w:val="center"/>
              <w:rPr>
                <w:rFonts w:hint="eastAsia"/>
                <w:spacing w:val="-20"/>
              </w:rPr>
            </w:pPr>
            <w:r w:rsidRPr="003201BF">
              <w:rPr>
                <w:rFonts w:hint="eastAsia"/>
                <w:spacing w:val="-20"/>
              </w:rPr>
              <w:t xml:space="preserve">(千美元) </w:t>
            </w:r>
            <w:r w:rsidRPr="003201BF">
              <w:rPr>
                <w:spacing w:val="-20"/>
              </w:rPr>
              <w:t>D</w:t>
            </w:r>
          </w:p>
        </w:tc>
        <w:tc>
          <w:tcPr>
            <w:tcW w:w="1049" w:type="dxa"/>
            <w:shd w:val="clear" w:color="auto" w:fill="FFFFFF"/>
            <w:hideMark/>
          </w:tcPr>
          <w:p w:rsidR="00F07A44" w:rsidRPr="003201BF" w:rsidRDefault="00F07A44" w:rsidP="00EC5F24">
            <w:pPr>
              <w:pStyle w:val="142"/>
              <w:jc w:val="center"/>
              <w:rPr>
                <w:rFonts w:hint="eastAsia"/>
                <w:spacing w:val="-20"/>
              </w:rPr>
            </w:pPr>
            <w:r w:rsidRPr="003201BF">
              <w:rPr>
                <w:rFonts w:hint="eastAsia"/>
                <w:spacing w:val="-20"/>
              </w:rPr>
              <w:t>精準客源開拓計畫決算數(新臺幣千元)</w:t>
            </w:r>
            <w:r w:rsidRPr="003201BF">
              <w:rPr>
                <w:spacing w:val="-20"/>
              </w:rPr>
              <w:t xml:space="preserve"> E</w:t>
            </w:r>
          </w:p>
        </w:tc>
        <w:tc>
          <w:tcPr>
            <w:tcW w:w="1051" w:type="dxa"/>
            <w:shd w:val="clear" w:color="auto" w:fill="FFFFFF"/>
            <w:hideMark/>
          </w:tcPr>
          <w:p w:rsidR="00F07A44" w:rsidRPr="003201BF" w:rsidRDefault="00F07A44" w:rsidP="00F07A44">
            <w:pPr>
              <w:pStyle w:val="142"/>
              <w:ind w:leftChars="-39" w:left="-110"/>
              <w:jc w:val="center"/>
              <w:rPr>
                <w:spacing w:val="-20"/>
              </w:rPr>
            </w:pPr>
            <w:r w:rsidRPr="003201BF">
              <w:rPr>
                <w:rFonts w:hint="eastAsia"/>
                <w:spacing w:val="-20"/>
              </w:rPr>
              <w:t>每一元</w:t>
            </w:r>
            <w:r>
              <w:rPr>
                <w:rFonts w:hint="eastAsia"/>
                <w:spacing w:val="-20"/>
              </w:rPr>
              <w:t>經費產生</w:t>
            </w:r>
            <w:r w:rsidRPr="003201BF">
              <w:rPr>
                <w:rFonts w:hint="eastAsia"/>
                <w:spacing w:val="-20"/>
              </w:rPr>
              <w:t>來臺旅客觀光支出F=</w:t>
            </w:r>
            <w:r w:rsidRPr="003201BF">
              <w:rPr>
                <w:spacing w:val="-20"/>
              </w:rPr>
              <w:t>D/E</w:t>
            </w:r>
          </w:p>
          <w:p w:rsidR="00F07A44" w:rsidRPr="003201BF" w:rsidRDefault="00F07A44" w:rsidP="00F07A44">
            <w:pPr>
              <w:pStyle w:val="142"/>
              <w:ind w:leftChars="-39" w:left="-110"/>
              <w:jc w:val="center"/>
              <w:rPr>
                <w:rFonts w:hint="eastAsia"/>
                <w:spacing w:val="-20"/>
              </w:rPr>
            </w:pPr>
            <w:r w:rsidRPr="003201BF">
              <w:rPr>
                <w:rFonts w:hint="eastAsia"/>
                <w:spacing w:val="-20"/>
              </w:rPr>
              <w:t>(美元)</w:t>
            </w:r>
          </w:p>
        </w:tc>
        <w:tc>
          <w:tcPr>
            <w:tcW w:w="728" w:type="dxa"/>
            <w:vMerge/>
            <w:shd w:val="clear" w:color="auto" w:fill="FFFFFF"/>
            <w:hideMark/>
          </w:tcPr>
          <w:p w:rsidR="00F07A44" w:rsidRPr="003201BF" w:rsidRDefault="00F07A44" w:rsidP="00EC5F24">
            <w:pPr>
              <w:pStyle w:val="142"/>
              <w:jc w:val="center"/>
              <w:rPr>
                <w:rFonts w:hint="eastAsia"/>
                <w:spacing w:val="-20"/>
              </w:rPr>
            </w:pP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1</w:t>
            </w:r>
          </w:p>
        </w:tc>
        <w:tc>
          <w:tcPr>
            <w:tcW w:w="1134" w:type="dxa"/>
            <w:shd w:val="clear" w:color="auto" w:fill="FFFFFF"/>
            <w:noWrap/>
            <w:vAlign w:val="center"/>
            <w:hideMark/>
          </w:tcPr>
          <w:p w:rsidR="00885EAB" w:rsidRPr="00FE4F69" w:rsidRDefault="00885EAB" w:rsidP="00FE4F69">
            <w:pPr>
              <w:pStyle w:val="142"/>
              <w:jc w:val="both"/>
              <w:rPr>
                <w:rFonts w:hint="eastAsia"/>
                <w:b/>
                <w:bCs/>
              </w:rPr>
            </w:pPr>
            <w:r w:rsidRPr="00FE4F69">
              <w:rPr>
                <w:rFonts w:hint="eastAsia"/>
                <w:b/>
                <w:bCs/>
              </w:rPr>
              <w:t>日本</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1,003,405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223,119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4.5</w:t>
            </w:r>
            <w:r w:rsidR="003201BF">
              <w:rPr>
                <w:rFonts w:hint="eastAsia"/>
                <w:spacing w:val="-20"/>
              </w:rPr>
              <w:t>0</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1,251,739</w:t>
            </w:r>
          </w:p>
        </w:tc>
        <w:tc>
          <w:tcPr>
            <w:tcW w:w="1049"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271,135</w:t>
            </w:r>
          </w:p>
        </w:tc>
        <w:tc>
          <w:tcPr>
            <w:tcW w:w="1051" w:type="dxa"/>
            <w:shd w:val="clear" w:color="auto" w:fill="FFFFFF"/>
            <w:noWrap/>
            <w:hideMark/>
          </w:tcPr>
          <w:p w:rsidR="00885EAB" w:rsidRPr="00FE4F69" w:rsidRDefault="00885EAB" w:rsidP="00885EAB">
            <w:pPr>
              <w:pStyle w:val="142"/>
              <w:jc w:val="right"/>
              <w:rPr>
                <w:rFonts w:hint="eastAsia"/>
                <w:b/>
                <w:bCs/>
                <w:spacing w:val="-20"/>
              </w:rPr>
            </w:pPr>
            <w:r w:rsidRPr="00FE4F69">
              <w:rPr>
                <w:b/>
                <w:bCs/>
                <w:spacing w:val="-20"/>
              </w:rPr>
              <w:t>4.62</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0.12</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2</w:t>
            </w:r>
          </w:p>
        </w:tc>
        <w:tc>
          <w:tcPr>
            <w:tcW w:w="1134" w:type="dxa"/>
            <w:shd w:val="clear" w:color="auto" w:fill="FFFFFF"/>
            <w:noWrap/>
            <w:vAlign w:val="center"/>
            <w:hideMark/>
          </w:tcPr>
          <w:p w:rsidR="00885EAB" w:rsidRPr="006E754C" w:rsidRDefault="00885EAB" w:rsidP="00FE4F69">
            <w:pPr>
              <w:pStyle w:val="142"/>
              <w:jc w:val="both"/>
              <w:rPr>
                <w:rFonts w:hint="eastAsia"/>
                <w:b/>
                <w:bCs/>
              </w:rPr>
            </w:pPr>
            <w:r w:rsidRPr="006E754C">
              <w:rPr>
                <w:rFonts w:hint="eastAsia"/>
                <w:b/>
                <w:bCs/>
              </w:rPr>
              <w:t>韓國</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661,963</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118,257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5.6</w:t>
            </w:r>
            <w:r w:rsidR="003201BF">
              <w:rPr>
                <w:rFonts w:hint="eastAsia"/>
                <w:spacing w:val="-20"/>
              </w:rPr>
              <w:t>0</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857,558</w:t>
            </w:r>
          </w:p>
        </w:tc>
        <w:tc>
          <w:tcPr>
            <w:tcW w:w="1049"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152,526</w:t>
            </w:r>
          </w:p>
        </w:tc>
        <w:tc>
          <w:tcPr>
            <w:tcW w:w="1051"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5.62</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0.02</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3</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港澳</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1,015,093</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16,284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62.34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1,041,637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6,782</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153.59</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91.25</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4</w:t>
            </w:r>
          </w:p>
        </w:tc>
        <w:tc>
          <w:tcPr>
            <w:tcW w:w="1134" w:type="dxa"/>
            <w:shd w:val="clear" w:color="auto" w:fill="FFFFFF"/>
            <w:noWrap/>
            <w:vAlign w:val="center"/>
            <w:hideMark/>
          </w:tcPr>
          <w:p w:rsidR="00885EAB" w:rsidRPr="00885EAB" w:rsidRDefault="00427AC3" w:rsidP="00FE4F69">
            <w:pPr>
              <w:pStyle w:val="142"/>
              <w:jc w:val="both"/>
              <w:rPr>
                <w:rFonts w:hint="eastAsia"/>
              </w:rPr>
            </w:pPr>
            <w:r>
              <w:rPr>
                <w:rFonts w:hint="eastAsia"/>
              </w:rPr>
              <w:t>中國</w:t>
            </w:r>
            <w:r w:rsidR="00885EAB" w:rsidRPr="00885EAB">
              <w:rPr>
                <w:rFonts w:hint="eastAsia"/>
              </w:rPr>
              <w:t>大陸</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570,737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16,195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35.24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736,222</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15,726</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46.82</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11.58</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5</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馬來西亞</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620,159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79,647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7.79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657,005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95,208</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6.9</w:t>
            </w:r>
            <w:r w:rsidR="003201BF">
              <w:rPr>
                <w:rFonts w:hint="eastAsia"/>
                <w:spacing w:val="-20"/>
              </w:rPr>
              <w:t>0</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-0.89</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6</w:t>
            </w:r>
          </w:p>
        </w:tc>
        <w:tc>
          <w:tcPr>
            <w:tcW w:w="1134" w:type="dxa"/>
            <w:shd w:val="clear" w:color="auto" w:fill="FFFFFF"/>
            <w:noWrap/>
            <w:vAlign w:val="center"/>
            <w:hideMark/>
          </w:tcPr>
          <w:p w:rsidR="00885EAB" w:rsidRPr="00FE4F69" w:rsidRDefault="00885EAB" w:rsidP="00FE4F69">
            <w:pPr>
              <w:pStyle w:val="142"/>
              <w:jc w:val="both"/>
              <w:rPr>
                <w:rFonts w:hint="eastAsia"/>
                <w:b/>
                <w:bCs/>
              </w:rPr>
            </w:pPr>
            <w:r w:rsidRPr="00FE4F69">
              <w:rPr>
                <w:rFonts w:hint="eastAsia"/>
                <w:b/>
                <w:bCs/>
              </w:rPr>
              <w:t>新加坡</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692,375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110,634</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6.26</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652,433</w:t>
            </w:r>
          </w:p>
        </w:tc>
        <w:tc>
          <w:tcPr>
            <w:tcW w:w="1049" w:type="dxa"/>
            <w:shd w:val="clear" w:color="auto" w:fill="FFFFFF"/>
            <w:noWrap/>
            <w:hideMark/>
          </w:tcPr>
          <w:p w:rsidR="00885EAB" w:rsidRPr="006E754C" w:rsidRDefault="00885EAB" w:rsidP="00885EAB">
            <w:pPr>
              <w:pStyle w:val="142"/>
              <w:jc w:val="right"/>
              <w:rPr>
                <w:rFonts w:hint="eastAsia"/>
                <w:b/>
                <w:bCs/>
                <w:spacing w:val="-20"/>
              </w:rPr>
            </w:pPr>
            <w:r w:rsidRPr="006E754C">
              <w:rPr>
                <w:b/>
                <w:bCs/>
                <w:spacing w:val="-20"/>
              </w:rPr>
              <w:t>153,599</w:t>
            </w:r>
          </w:p>
        </w:tc>
        <w:tc>
          <w:tcPr>
            <w:tcW w:w="1051" w:type="dxa"/>
            <w:shd w:val="clear" w:color="auto" w:fill="FFFFFF"/>
            <w:noWrap/>
            <w:hideMark/>
          </w:tcPr>
          <w:p w:rsidR="00885EAB" w:rsidRPr="00FE4F69" w:rsidRDefault="00885EAB" w:rsidP="00885EAB">
            <w:pPr>
              <w:pStyle w:val="142"/>
              <w:jc w:val="right"/>
              <w:rPr>
                <w:rFonts w:hint="eastAsia"/>
                <w:b/>
                <w:bCs/>
                <w:spacing w:val="-20"/>
              </w:rPr>
            </w:pPr>
            <w:r w:rsidRPr="00FE4F69">
              <w:rPr>
                <w:b/>
                <w:bCs/>
                <w:spacing w:val="-20"/>
              </w:rPr>
              <w:t>4.25</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-2.01</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7</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越南</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683,441</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21,302</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32.08</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827,052</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24,159</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34.23</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2.15</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lastRenderedPageBreak/>
              <w:t>8</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菲律賓</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349,415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21,576</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16.19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448,559</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16,436</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27.29</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11.1</w:t>
            </w:r>
            <w:r w:rsidR="003201BF">
              <w:rPr>
                <w:rFonts w:hint="eastAsia"/>
                <w:spacing w:val="-20"/>
              </w:rPr>
              <w:t>0</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9</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泰國</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413,608</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23,641</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17.5</w:t>
            </w:r>
            <w:r w:rsidR="003201BF">
              <w:rPr>
                <w:rFonts w:hint="eastAsia"/>
                <w:spacing w:val="-20"/>
              </w:rPr>
              <w:t>0</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466,416</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36,156</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12.9</w:t>
            </w:r>
            <w:r w:rsidR="003201BF">
              <w:rPr>
                <w:rFonts w:hint="eastAsia"/>
                <w:spacing w:val="-20"/>
              </w:rPr>
              <w:t>0</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-4.6</w:t>
            </w:r>
            <w:r w:rsidR="003201BF">
              <w:rPr>
                <w:rFonts w:hint="eastAsia"/>
                <w:spacing w:val="-20"/>
              </w:rPr>
              <w:t>0</w:t>
            </w:r>
          </w:p>
        </w:tc>
      </w:tr>
      <w:tr w:rsidR="00885EAB" w:rsidRPr="00885EAB" w:rsidTr="00F07A44">
        <w:trPr>
          <w:trHeight w:val="324"/>
        </w:trPr>
        <w:tc>
          <w:tcPr>
            <w:tcW w:w="339" w:type="dxa"/>
            <w:shd w:val="clear" w:color="auto" w:fill="FFFFFF"/>
          </w:tcPr>
          <w:p w:rsidR="00885EAB" w:rsidRPr="00885EAB" w:rsidRDefault="00885EAB" w:rsidP="00885EAB">
            <w:pPr>
              <w:pStyle w:val="142"/>
              <w:rPr>
                <w:rFonts w:hint="eastAsia"/>
              </w:rPr>
            </w:pPr>
            <w:r w:rsidRPr="00885EAB">
              <w:rPr>
                <w:rFonts w:hint="eastAsia"/>
              </w:rPr>
              <w:t>10</w:t>
            </w:r>
          </w:p>
        </w:tc>
        <w:tc>
          <w:tcPr>
            <w:tcW w:w="1134" w:type="dxa"/>
            <w:shd w:val="clear" w:color="auto" w:fill="FFFFFF"/>
            <w:noWrap/>
            <w:vAlign w:val="center"/>
            <w:hideMark/>
          </w:tcPr>
          <w:p w:rsidR="00885EAB" w:rsidRPr="00885EAB" w:rsidRDefault="00885EAB" w:rsidP="00FE4F69">
            <w:pPr>
              <w:pStyle w:val="142"/>
              <w:jc w:val="both"/>
              <w:rPr>
                <w:rFonts w:hint="eastAsia"/>
              </w:rPr>
            </w:pPr>
            <w:r w:rsidRPr="00885EAB">
              <w:rPr>
                <w:rFonts w:hint="eastAsia"/>
              </w:rPr>
              <w:t>印尼</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349,645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23,045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15.17</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399,495</w:t>
            </w:r>
          </w:p>
        </w:tc>
        <w:tc>
          <w:tcPr>
            <w:tcW w:w="1049"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72,302</w:t>
            </w:r>
          </w:p>
        </w:tc>
        <w:tc>
          <w:tcPr>
            <w:tcW w:w="1051"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5.53</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-9.64</w:t>
            </w:r>
          </w:p>
        </w:tc>
      </w:tr>
      <w:tr w:rsidR="00885EAB" w:rsidRPr="00885EAB" w:rsidTr="00F07A44">
        <w:trPr>
          <w:trHeight w:val="324"/>
        </w:trPr>
        <w:tc>
          <w:tcPr>
            <w:tcW w:w="339" w:type="dxa"/>
            <w:tcBorders>
              <w:bottom w:val="double" w:sz="4" w:space="0" w:color="auto"/>
            </w:tcBorders>
            <w:shd w:val="clear" w:color="auto" w:fill="FFFFFF"/>
          </w:tcPr>
          <w:p w:rsidR="00885EAB" w:rsidRPr="00885EAB" w:rsidRDefault="00885EAB" w:rsidP="00885EAB">
            <w:pPr>
              <w:pStyle w:val="142"/>
              <w:rPr>
                <w:rFonts w:hint="eastAsia"/>
              </w:rPr>
            </w:pPr>
            <w:r w:rsidRPr="00885EAB">
              <w:rPr>
                <w:rFonts w:hint="eastAsia"/>
              </w:rPr>
              <w:t>11</w:t>
            </w:r>
          </w:p>
        </w:tc>
        <w:tc>
          <w:tcPr>
            <w:tcW w:w="1134" w:type="dxa"/>
            <w:tcBorders>
              <w:bottom w:val="double" w:sz="4" w:space="0" w:color="auto"/>
            </w:tcBorders>
            <w:shd w:val="clear" w:color="auto" w:fill="FFFFFF"/>
            <w:noWrap/>
            <w:vAlign w:val="center"/>
            <w:hideMark/>
          </w:tcPr>
          <w:p w:rsidR="00885EAB" w:rsidRPr="00885EAB" w:rsidRDefault="00885EAB" w:rsidP="00FE4F69">
            <w:pPr>
              <w:pStyle w:val="142"/>
              <w:jc w:val="both"/>
              <w:rPr>
                <w:rFonts w:hint="eastAsia"/>
              </w:rPr>
            </w:pPr>
            <w:r w:rsidRPr="00885EAB">
              <w:rPr>
                <w:rFonts w:hint="eastAsia"/>
              </w:rPr>
              <w:t>美國</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1,211,069</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105,250</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11.51</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1,309,555</w:t>
            </w:r>
          </w:p>
        </w:tc>
        <w:tc>
          <w:tcPr>
            <w:tcW w:w="1049"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139,842</w:t>
            </w:r>
          </w:p>
        </w:tc>
        <w:tc>
          <w:tcPr>
            <w:tcW w:w="1051" w:type="dxa"/>
            <w:tcBorders>
              <w:bottom w:val="double" w:sz="4" w:space="0" w:color="auto"/>
            </w:tcBorders>
            <w:shd w:val="clear" w:color="auto" w:fill="FFFFFF"/>
            <w:noWrap/>
            <w:hideMark/>
          </w:tcPr>
          <w:p w:rsidR="00885EAB" w:rsidRPr="00885EAB" w:rsidRDefault="00885EAB" w:rsidP="00885EAB">
            <w:pPr>
              <w:pStyle w:val="142"/>
              <w:jc w:val="right"/>
              <w:rPr>
                <w:rFonts w:hint="eastAsia"/>
                <w:spacing w:val="-20"/>
              </w:rPr>
            </w:pPr>
            <w:r w:rsidRPr="00885EAB">
              <w:rPr>
                <w:spacing w:val="-20"/>
              </w:rPr>
              <w:t>9.36</w:t>
            </w:r>
          </w:p>
        </w:tc>
        <w:tc>
          <w:tcPr>
            <w:tcW w:w="728" w:type="dxa"/>
            <w:shd w:val="clear" w:color="auto" w:fill="FFFFFF"/>
            <w:noWrap/>
            <w:hideMark/>
          </w:tcPr>
          <w:p w:rsidR="00885EAB" w:rsidRPr="00885EAB" w:rsidRDefault="00885EAB" w:rsidP="00885EAB">
            <w:pPr>
              <w:pStyle w:val="142"/>
              <w:jc w:val="right"/>
              <w:rPr>
                <w:rFonts w:hint="eastAsia"/>
                <w:spacing w:val="-20"/>
              </w:rPr>
            </w:pPr>
            <w:r w:rsidRPr="00885EAB">
              <w:rPr>
                <w:spacing w:val="-20"/>
              </w:rPr>
              <w:t>-2.15</w:t>
            </w:r>
          </w:p>
        </w:tc>
      </w:tr>
      <w:tr w:rsidR="003201BF" w:rsidRPr="00885EAB" w:rsidTr="00F07A44">
        <w:trPr>
          <w:trHeight w:val="324"/>
        </w:trPr>
        <w:tc>
          <w:tcPr>
            <w:tcW w:w="1473" w:type="dxa"/>
            <w:gridSpan w:val="2"/>
            <w:tcBorders>
              <w:top w:val="double" w:sz="4" w:space="0" w:color="auto"/>
            </w:tcBorders>
            <w:shd w:val="clear" w:color="auto" w:fill="FFFFFF"/>
          </w:tcPr>
          <w:p w:rsidR="003201BF" w:rsidRPr="00885EAB" w:rsidRDefault="003201BF" w:rsidP="003201BF">
            <w:pPr>
              <w:pStyle w:val="142"/>
              <w:rPr>
                <w:rFonts w:hint="eastAsia"/>
              </w:rPr>
            </w:pPr>
            <w:r w:rsidRPr="00885EAB">
              <w:rPr>
                <w:rFonts w:hint="eastAsia"/>
              </w:rPr>
              <w:t>合計</w:t>
            </w:r>
          </w:p>
        </w:tc>
        <w:tc>
          <w:tcPr>
            <w:tcW w:w="1049" w:type="dxa"/>
            <w:tcBorders>
              <w:top w:val="double" w:sz="4" w:space="0" w:color="auto"/>
            </w:tcBorders>
            <w:shd w:val="clear" w:color="auto" w:fill="FFFFFF"/>
            <w:noWrap/>
            <w:hideMark/>
          </w:tcPr>
          <w:p w:rsidR="003201BF" w:rsidRPr="00885EAB" w:rsidRDefault="003201BF" w:rsidP="003201BF">
            <w:pPr>
              <w:pStyle w:val="142"/>
              <w:jc w:val="right"/>
              <w:rPr>
                <w:rFonts w:hint="eastAsia"/>
                <w:spacing w:val="-20"/>
              </w:rPr>
            </w:pPr>
            <w:r w:rsidRPr="003201BF">
              <w:rPr>
                <w:spacing w:val="-20"/>
              </w:rPr>
              <w:t>8,661,061</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1,033,078</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8.38</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9,909,171</w:t>
            </w:r>
          </w:p>
        </w:tc>
        <w:tc>
          <w:tcPr>
            <w:tcW w:w="1049"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3201BF">
              <w:rPr>
                <w:spacing w:val="-20"/>
              </w:rPr>
              <w:t>1,405,004</w:t>
            </w:r>
          </w:p>
        </w:tc>
        <w:tc>
          <w:tcPr>
            <w:tcW w:w="1051" w:type="dxa"/>
            <w:tcBorders>
              <w:top w:val="double" w:sz="4" w:space="0" w:color="auto"/>
            </w:tcBorders>
            <w:shd w:val="clear" w:color="auto" w:fill="FFFFFF"/>
            <w:noWrap/>
          </w:tcPr>
          <w:p w:rsidR="003201BF" w:rsidRPr="00885EAB" w:rsidRDefault="003201BF" w:rsidP="003201BF">
            <w:pPr>
              <w:pStyle w:val="142"/>
              <w:jc w:val="right"/>
              <w:rPr>
                <w:rFonts w:hint="eastAsia"/>
                <w:spacing w:val="-20"/>
              </w:rPr>
            </w:pPr>
            <w:r w:rsidRPr="00885EAB">
              <w:rPr>
                <w:spacing w:val="-20"/>
              </w:rPr>
              <w:t>7.05</w:t>
            </w:r>
          </w:p>
        </w:tc>
        <w:tc>
          <w:tcPr>
            <w:tcW w:w="728" w:type="dxa"/>
            <w:tcBorders>
              <w:top w:val="double" w:sz="4" w:space="0" w:color="auto"/>
            </w:tcBorders>
            <w:shd w:val="clear" w:color="auto" w:fill="FFFFFF"/>
            <w:noWrap/>
            <w:hideMark/>
          </w:tcPr>
          <w:p w:rsidR="003201BF" w:rsidRPr="00885EAB" w:rsidRDefault="003201BF" w:rsidP="003201BF">
            <w:pPr>
              <w:pStyle w:val="142"/>
              <w:jc w:val="right"/>
              <w:rPr>
                <w:rFonts w:hint="eastAsia"/>
                <w:spacing w:val="-20"/>
              </w:rPr>
            </w:pPr>
            <w:r>
              <w:rPr>
                <w:rFonts w:hint="eastAsia"/>
                <w:spacing w:val="-20"/>
              </w:rPr>
              <w:t>-1.33</w:t>
            </w:r>
          </w:p>
        </w:tc>
      </w:tr>
    </w:tbl>
    <w:p w:rsidR="005C7909" w:rsidRPr="00EF73C2" w:rsidRDefault="005C7909" w:rsidP="00EF73C2">
      <w:pPr>
        <w:pStyle w:val="142"/>
        <w:ind w:left="1345" w:hangingChars="553" w:hanging="1345"/>
        <w:rPr>
          <w:rFonts w:hAnsi="標楷體"/>
          <w:snapToGrid/>
        </w:rPr>
      </w:pPr>
      <w:r w:rsidRPr="00EF73C2">
        <w:rPr>
          <w:rFonts w:hAnsi="標楷體" w:hint="eastAsia"/>
          <w:snapToGrid/>
        </w:rPr>
        <w:t>說</w:t>
      </w:r>
      <w:r w:rsidR="00EF73C2">
        <w:rPr>
          <w:rFonts w:hAnsi="標楷體" w:hint="eastAsia"/>
          <w:snapToGrid/>
        </w:rPr>
        <w:t xml:space="preserve">    </w:t>
      </w:r>
      <w:r w:rsidRPr="00EF73C2">
        <w:rPr>
          <w:rFonts w:hAnsi="標楷體" w:hint="eastAsia"/>
          <w:snapToGrid/>
        </w:rPr>
        <w:t>明:1.</w:t>
      </w:r>
      <w:r w:rsidR="00F102BC">
        <w:rPr>
          <w:rFonts w:hAnsi="標楷體" w:hint="eastAsia"/>
          <w:snapToGrid/>
        </w:rPr>
        <w:t>本表「</w:t>
      </w:r>
      <w:r w:rsidR="003A25BF">
        <w:rPr>
          <w:rFonts w:hAnsi="標楷體" w:hint="eastAsia"/>
          <w:snapToGrid/>
        </w:rPr>
        <w:t>來</w:t>
      </w:r>
      <w:r w:rsidR="00CC79D0" w:rsidRPr="00EF73C2">
        <w:rPr>
          <w:rFonts w:hAnsi="標楷體" w:hint="eastAsia"/>
          <w:snapToGrid/>
        </w:rPr>
        <w:t>臺</w:t>
      </w:r>
      <w:r w:rsidR="00EC5F24">
        <w:rPr>
          <w:rFonts w:hAnsi="標楷體" w:hint="eastAsia"/>
          <w:snapToGrid/>
        </w:rPr>
        <w:t>旅客觀光支出總額</w:t>
      </w:r>
      <w:r w:rsidR="00F102BC">
        <w:rPr>
          <w:rFonts w:hAnsi="標楷體" w:hint="eastAsia"/>
          <w:snapToGrid/>
        </w:rPr>
        <w:t>」</w:t>
      </w:r>
      <w:r w:rsidR="00EC5F24">
        <w:rPr>
          <w:rFonts w:hAnsi="標楷體" w:hint="eastAsia"/>
          <w:snapToGrid/>
        </w:rPr>
        <w:t>請詳</w:t>
      </w:r>
      <w:r w:rsidR="00EC5F24" w:rsidRPr="00EF73C2">
        <w:rPr>
          <w:rFonts w:hAnsi="標楷體" w:cs="新細明體" w:hint="eastAsia"/>
          <w:snapToGrid/>
        </w:rPr>
        <w:t>表3-1-3說明1</w:t>
      </w:r>
      <w:r w:rsidR="00CC79D0" w:rsidRPr="00EF73C2">
        <w:rPr>
          <w:rFonts w:hAnsi="標楷體" w:hint="eastAsia"/>
          <w:snapToGrid/>
        </w:rPr>
        <w:t>。</w:t>
      </w:r>
    </w:p>
    <w:p w:rsidR="00F11BCA" w:rsidRPr="00EF73C2" w:rsidRDefault="005C7909" w:rsidP="00EF73C2">
      <w:pPr>
        <w:pStyle w:val="142"/>
        <w:ind w:leftChars="380" w:left="1076"/>
        <w:rPr>
          <w:rFonts w:hAnsi="標楷體"/>
          <w:b/>
          <w:bCs/>
        </w:rPr>
      </w:pPr>
      <w:r w:rsidRPr="00EF73C2">
        <w:rPr>
          <w:rFonts w:hAnsi="標楷體" w:hint="eastAsia"/>
          <w:snapToGrid/>
        </w:rPr>
        <w:t>2.</w:t>
      </w:r>
      <w:r w:rsidR="00F102BC">
        <w:rPr>
          <w:rFonts w:hAnsi="標楷體" w:hint="eastAsia"/>
          <w:snapToGrid/>
        </w:rPr>
        <w:t>「</w:t>
      </w:r>
      <w:r w:rsidR="00EC5F24">
        <w:rPr>
          <w:rFonts w:hAnsi="標楷體" w:cs="新細明體" w:hint="eastAsia"/>
          <w:snapToGrid/>
        </w:rPr>
        <w:t>合計</w:t>
      </w:r>
      <w:r w:rsidR="00F102BC">
        <w:rPr>
          <w:rFonts w:hAnsi="標楷體" w:cs="新細明體" w:hint="eastAsia"/>
          <w:snapToGrid/>
        </w:rPr>
        <w:t>」</w:t>
      </w:r>
      <w:r w:rsidR="00EC5F24">
        <w:rPr>
          <w:rFonts w:hAnsi="標楷體" w:cs="新細明體" w:hint="eastAsia"/>
          <w:snapToGrid/>
        </w:rPr>
        <w:t>包含未單獨列示之其他國家(地區)</w:t>
      </w:r>
      <w:r w:rsidR="000933F0" w:rsidRPr="00EF73C2">
        <w:rPr>
          <w:rFonts w:hAnsi="標楷體" w:hint="eastAsia"/>
          <w:snapToGrid/>
        </w:rPr>
        <w:t>。</w:t>
      </w:r>
    </w:p>
    <w:p w:rsidR="005C7909" w:rsidRPr="008E7EB7" w:rsidRDefault="005C7909" w:rsidP="00EF73C2">
      <w:pPr>
        <w:pStyle w:val="142"/>
        <w:ind w:leftChars="-5" w:left="1090" w:hangingChars="454" w:hanging="1104"/>
        <w:rPr>
          <w:rFonts w:hAnsi="標楷體" w:hint="eastAsia"/>
        </w:rPr>
      </w:pPr>
      <w:r w:rsidRPr="008E7EB7">
        <w:rPr>
          <w:rFonts w:hAnsi="標楷體" w:hint="eastAsia"/>
        </w:rPr>
        <w:t>資料來源:觀光署、112年度來臺旅客消費及動向調查報告、觀光署行政資訊網；本中心整理</w:t>
      </w:r>
      <w:r w:rsidR="0058730D">
        <w:rPr>
          <w:rFonts w:hAnsi="標楷體" w:hint="eastAsia"/>
        </w:rPr>
        <w:t>。</w:t>
      </w:r>
    </w:p>
    <w:p w:rsidR="00EF0C42" w:rsidRPr="00DE64EE" w:rsidRDefault="00EF0C42" w:rsidP="00DE64EE">
      <w:pPr>
        <w:ind w:left="566" w:firstLine="566"/>
        <w:rPr>
          <w:rFonts w:hAnsi="標楷體"/>
        </w:rPr>
      </w:pPr>
      <w:r w:rsidRPr="00DE64EE">
        <w:rPr>
          <w:rFonts w:hAnsi="標楷體" w:hint="eastAsia"/>
        </w:rPr>
        <w:t>113年度</w:t>
      </w:r>
      <w:r w:rsidRPr="00DE64EE">
        <w:rPr>
          <w:rFonts w:hAnsi="標楷體" w:cs="新細明體" w:hint="eastAsia"/>
        </w:rPr>
        <w:t>來臺旅客人</w:t>
      </w:r>
      <w:r w:rsidR="004F3686" w:rsidRPr="00DE64EE">
        <w:rPr>
          <w:rFonts w:hAnsi="標楷體" w:cs="新細明體" w:hint="eastAsia"/>
        </w:rPr>
        <w:t>數</w:t>
      </w:r>
      <w:r w:rsidR="00FF386B">
        <w:rPr>
          <w:rFonts w:hAnsi="標楷體" w:cs="新細明體" w:hint="eastAsia"/>
        </w:rPr>
        <w:t>785萬8千人次</w:t>
      </w:r>
      <w:r w:rsidRPr="00DE64EE">
        <w:rPr>
          <w:rFonts w:hAnsi="標楷體" w:cs="新細明體" w:hint="eastAsia"/>
        </w:rPr>
        <w:t>僅</w:t>
      </w:r>
      <w:r w:rsidR="004F3686" w:rsidRPr="00DE64EE">
        <w:rPr>
          <w:rFonts w:hAnsi="標楷體" w:cs="新細明體" w:hint="eastAsia"/>
        </w:rPr>
        <w:t>達</w:t>
      </w:r>
      <w:r w:rsidR="004F3686" w:rsidRPr="00DE64EE">
        <w:rPr>
          <w:rFonts w:hAnsi="標楷體" w:hint="eastAsia"/>
        </w:rPr>
        <w:t>「精準客源開拓計畫」</w:t>
      </w:r>
      <w:r w:rsidR="007335D0" w:rsidRPr="00DE64EE">
        <w:rPr>
          <w:rFonts w:hAnsi="標楷體" w:hint="eastAsia"/>
        </w:rPr>
        <w:t>關鍵績效指標</w:t>
      </w:r>
      <w:r w:rsidR="00FF386B">
        <w:rPr>
          <w:rFonts w:hAnsi="標楷體" w:hint="eastAsia"/>
        </w:rPr>
        <w:t>所訂目標值(</w:t>
      </w:r>
      <w:r w:rsidR="004F3686" w:rsidRPr="00DE64EE">
        <w:rPr>
          <w:rFonts w:hAnsi="標楷體" w:hint="eastAsia"/>
        </w:rPr>
        <w:t>1,</w:t>
      </w:r>
      <w:r w:rsidR="004F3686" w:rsidRPr="00DE64EE">
        <w:rPr>
          <w:rFonts w:hAnsi="標楷體"/>
        </w:rPr>
        <w:t>000</w:t>
      </w:r>
      <w:r w:rsidR="004F3686" w:rsidRPr="00DE64EE">
        <w:rPr>
          <w:rFonts w:hAnsi="標楷體" w:hint="eastAsia"/>
        </w:rPr>
        <w:t>萬人次</w:t>
      </w:r>
      <w:r w:rsidR="00FF386B">
        <w:rPr>
          <w:rFonts w:hAnsi="標楷體" w:hint="eastAsia"/>
        </w:rPr>
        <w:t>)之</w:t>
      </w:r>
      <w:r w:rsidRPr="00DE64EE">
        <w:rPr>
          <w:rFonts w:hAnsi="標楷體" w:cs="新細明體" w:hint="eastAsia"/>
        </w:rPr>
        <w:t>78.58%，</w:t>
      </w:r>
      <w:r w:rsidR="00C65DBF" w:rsidRPr="00DE64EE">
        <w:rPr>
          <w:rFonts w:hAnsi="標楷體" w:cs="新細明體" w:hint="eastAsia"/>
        </w:rPr>
        <w:t>且</w:t>
      </w:r>
      <w:r w:rsidR="00BE7E44" w:rsidRPr="00DE64EE">
        <w:rPr>
          <w:rFonts w:hAnsi="標楷體" w:cs="新細明體" w:hint="eastAsia"/>
        </w:rPr>
        <w:t>來臺旅客</w:t>
      </w:r>
      <w:r w:rsidRPr="00DE64EE">
        <w:rPr>
          <w:rFonts w:hAnsi="標楷體" w:hint="eastAsia"/>
        </w:rPr>
        <w:t>每人每次消費</w:t>
      </w:r>
      <w:r w:rsidR="00BE7E44" w:rsidRPr="00DE64EE">
        <w:rPr>
          <w:rFonts w:hAnsi="標楷體" w:hint="eastAsia"/>
        </w:rPr>
        <w:t>金額</w:t>
      </w:r>
      <w:r w:rsidRPr="00DE64EE">
        <w:rPr>
          <w:rFonts w:hAnsi="標楷體" w:hint="eastAsia"/>
        </w:rPr>
        <w:t>較112年度</w:t>
      </w:r>
      <w:r w:rsidR="00BE7E44" w:rsidRPr="00DE64EE">
        <w:rPr>
          <w:rFonts w:hAnsi="標楷體" w:hint="eastAsia"/>
        </w:rPr>
        <w:t>減幅5.55%，</w:t>
      </w:r>
      <w:r w:rsidR="007335D0" w:rsidRPr="00DE64EE">
        <w:rPr>
          <w:rFonts w:hAnsi="標楷體" w:hint="eastAsia"/>
        </w:rPr>
        <w:t>另</w:t>
      </w:r>
      <w:r w:rsidR="003640E5">
        <w:rPr>
          <w:rFonts w:hAnsi="標楷體" w:hint="eastAsia"/>
        </w:rPr>
        <w:t>日本及新加坡</w:t>
      </w:r>
      <w:r w:rsidR="00FF386B">
        <w:rPr>
          <w:rFonts w:hAnsi="標楷體" w:hint="eastAsia"/>
        </w:rPr>
        <w:t>為</w:t>
      </w:r>
      <w:r w:rsidRPr="00DE64EE">
        <w:rPr>
          <w:rFonts w:hAnsi="標楷體" w:hint="eastAsia"/>
        </w:rPr>
        <w:t>113年度</w:t>
      </w:r>
      <w:r w:rsidR="00866488" w:rsidRPr="00DE64EE">
        <w:rPr>
          <w:rFonts w:hAnsi="標楷體" w:hint="eastAsia"/>
        </w:rPr>
        <w:t>投</w:t>
      </w:r>
      <w:r w:rsidR="00FB4076" w:rsidRPr="00DE64EE">
        <w:rPr>
          <w:rFonts w:hAnsi="標楷體" w:hint="eastAsia"/>
        </w:rPr>
        <w:t>入</w:t>
      </w:r>
      <w:r w:rsidR="00FF386B">
        <w:rPr>
          <w:rFonts w:hAnsi="標楷體" w:hint="eastAsia"/>
        </w:rPr>
        <w:t>行銷推廣費用</w:t>
      </w:r>
      <w:r w:rsidR="007335D0" w:rsidRPr="00DE64EE">
        <w:rPr>
          <w:rFonts w:hAnsi="標楷體" w:hint="eastAsia"/>
        </w:rPr>
        <w:t>前</w:t>
      </w:r>
      <w:r w:rsidR="00CC2405">
        <w:rPr>
          <w:rFonts w:hAnsi="標楷體" w:hint="eastAsia"/>
        </w:rPr>
        <w:t>三</w:t>
      </w:r>
      <w:r w:rsidR="003640E5">
        <w:rPr>
          <w:rFonts w:hAnsi="標楷體" w:hint="eastAsia"/>
        </w:rPr>
        <w:t>高之</w:t>
      </w:r>
      <w:r w:rsidR="00251B2E">
        <w:rPr>
          <w:rFonts w:hAnsi="標楷體" w:hint="eastAsia"/>
        </w:rPr>
        <w:t>市場</w:t>
      </w:r>
      <w:r w:rsidRPr="00DE64EE">
        <w:rPr>
          <w:rFonts w:hAnsi="標楷體" w:hint="eastAsia"/>
        </w:rPr>
        <w:t>，</w:t>
      </w:r>
      <w:r w:rsidR="00A170B5" w:rsidRPr="00251B2E">
        <w:rPr>
          <w:rFonts w:hAnsi="標楷體" w:hint="eastAsia"/>
        </w:rPr>
        <w:t>惟以</w:t>
      </w:r>
      <w:r w:rsidR="00251B2E" w:rsidRPr="00251B2E">
        <w:rPr>
          <w:rFonts w:hAnsi="標楷體" w:hint="eastAsia"/>
        </w:rPr>
        <w:t>來臺旅客</w:t>
      </w:r>
      <w:r w:rsidR="00251B2E" w:rsidRPr="00251B2E">
        <w:rPr>
          <w:rFonts w:hAnsi="標楷體" w:cs="新細明體" w:hint="eastAsia"/>
        </w:rPr>
        <w:t>人次與</w:t>
      </w:r>
      <w:r w:rsidR="00A170B5" w:rsidRPr="00251B2E">
        <w:rPr>
          <w:rFonts w:hAnsi="標楷體" w:hint="eastAsia"/>
        </w:rPr>
        <w:t>來臺旅客</w:t>
      </w:r>
      <w:r w:rsidR="0012765D">
        <w:rPr>
          <w:rFonts w:hAnsi="標楷體" w:hint="eastAsia"/>
        </w:rPr>
        <w:t>觀光支出</w:t>
      </w:r>
      <w:r w:rsidR="00A170B5" w:rsidRPr="00251B2E">
        <w:rPr>
          <w:rFonts w:hAnsi="標楷體" w:hint="eastAsia"/>
        </w:rPr>
        <w:t>衡量結果</w:t>
      </w:r>
      <w:bookmarkStart w:id="7" w:name="_Hlk203471365"/>
      <w:r w:rsidR="00141FAE">
        <w:rPr>
          <w:rFonts w:hAnsi="標楷體" w:hint="eastAsia"/>
        </w:rPr>
        <w:t>，</w:t>
      </w:r>
      <w:r w:rsidR="00BA6C61">
        <w:rPr>
          <w:rFonts w:hAnsi="標楷體" w:hint="eastAsia"/>
        </w:rPr>
        <w:t>經費</w:t>
      </w:r>
      <w:r w:rsidR="00BA6C61" w:rsidRPr="007C57E0">
        <w:rPr>
          <w:rFonts w:hAnsi="標楷體" w:hint="eastAsia"/>
        </w:rPr>
        <w:t>產出效</w:t>
      </w:r>
      <w:r w:rsidR="00BA6C61">
        <w:rPr>
          <w:rFonts w:hAnsi="標楷體" w:hint="eastAsia"/>
        </w:rPr>
        <w:t>益與</w:t>
      </w:r>
      <w:r w:rsidR="00141FAE">
        <w:rPr>
          <w:rFonts w:hint="eastAsia"/>
        </w:rPr>
        <w:t>所</w:t>
      </w:r>
      <w:r w:rsidR="00141FAE" w:rsidRPr="007C57E0">
        <w:rPr>
          <w:rFonts w:hAnsi="標楷體" w:hint="eastAsia"/>
        </w:rPr>
        <w:t>投入行銷經費</w:t>
      </w:r>
      <w:r w:rsidR="00141FAE">
        <w:rPr>
          <w:rFonts w:hAnsi="標楷體" w:hint="eastAsia"/>
        </w:rPr>
        <w:t>規模</w:t>
      </w:r>
      <w:r w:rsidR="00141FAE" w:rsidRPr="007C57E0">
        <w:rPr>
          <w:rFonts w:hAnsi="標楷體" w:hint="eastAsia"/>
        </w:rPr>
        <w:t>恐未相稱</w:t>
      </w:r>
      <w:r w:rsidR="00141FAE">
        <w:rPr>
          <w:rFonts w:hAnsi="標楷體" w:hint="eastAsia"/>
        </w:rPr>
        <w:t>，</w:t>
      </w:r>
      <w:r w:rsidRPr="00DE64EE">
        <w:rPr>
          <w:rFonts w:hAnsi="標楷體" w:cs="新細明體" w:hint="eastAsia"/>
        </w:rPr>
        <w:t>允宜持續檢討</w:t>
      </w:r>
      <w:r w:rsidRPr="00DE64EE">
        <w:rPr>
          <w:rFonts w:hAnsi="標楷體" w:hint="eastAsia"/>
        </w:rPr>
        <w:t>國際行銷</w:t>
      </w:r>
      <w:r w:rsidRPr="00DE64EE">
        <w:rPr>
          <w:rFonts w:hAnsi="標楷體" w:cs="新細明體" w:hint="eastAsia"/>
        </w:rPr>
        <w:t>策略</w:t>
      </w:r>
      <w:r w:rsidR="00524543" w:rsidRPr="00DE64EE">
        <w:rPr>
          <w:rFonts w:hAnsi="標楷體" w:cs="新細明體" w:hint="eastAsia"/>
        </w:rPr>
        <w:t>之辦理成效</w:t>
      </w:r>
      <w:r w:rsidR="00145A35" w:rsidRPr="00DE64EE">
        <w:rPr>
          <w:rFonts w:hAnsi="標楷體" w:hint="eastAsia"/>
        </w:rPr>
        <w:t>，</w:t>
      </w:r>
      <w:r w:rsidR="00BE7E44" w:rsidRPr="00DE64EE">
        <w:rPr>
          <w:rFonts w:hAnsi="標楷體" w:hint="eastAsia"/>
        </w:rPr>
        <w:t>以</w:t>
      </w:r>
      <w:r w:rsidR="00FD1F70" w:rsidRPr="00DE64EE">
        <w:rPr>
          <w:rFonts w:hAnsi="標楷體" w:hint="eastAsia"/>
        </w:rPr>
        <w:t>提高</w:t>
      </w:r>
      <w:r w:rsidRPr="00DE64EE">
        <w:rPr>
          <w:rFonts w:hAnsi="標楷體" w:hint="eastAsia"/>
        </w:rPr>
        <w:t>旅客來臺</w:t>
      </w:r>
      <w:r w:rsidR="00FD1F70" w:rsidRPr="00DE64EE">
        <w:rPr>
          <w:rFonts w:hAnsi="標楷體" w:hint="eastAsia"/>
        </w:rPr>
        <w:t>及</w:t>
      </w:r>
      <w:r w:rsidRPr="00DE64EE">
        <w:rPr>
          <w:rFonts w:hAnsi="標楷體" w:hint="eastAsia"/>
        </w:rPr>
        <w:t>消費意願。</w:t>
      </w:r>
      <w:bookmarkEnd w:id="7"/>
    </w:p>
    <w:sectPr w:rsidR="00EF0C42" w:rsidRPr="00DE64EE"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新細明體-ExtB">
    <w:panose1 w:val="02020500000000000000"/>
    <w:charset w:val="88"/>
    <w:family w:val="roman"/>
    <w:pitch w:val="variable"/>
    <w:sig w:usb0="8000002F" w:usb1="0A080008" w:usb2="00000010" w:usb3="00000000" w:csb0="00100001"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5C1F7A" w:rsidRPr="005C1F7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826A23" w:rsidRDefault="00826A23" w:rsidP="00826A23">
      <w:pPr>
        <w:pStyle w:val="142"/>
        <w:ind w:left="180" w:hangingChars="74" w:hanging="180"/>
        <w:rPr>
          <w:rFonts w:hint="eastAsia"/>
        </w:rPr>
      </w:pPr>
      <w:r>
        <w:rPr>
          <w:rStyle w:val="afe"/>
        </w:rPr>
        <w:footnoteRef/>
      </w:r>
      <w:r>
        <w:t xml:space="preserve"> </w:t>
      </w:r>
      <w:r w:rsidRPr="00D510D5">
        <w:rPr>
          <w:rFonts w:hint="eastAsia"/>
        </w:rPr>
        <w:t>包含日本、韓國、港澳、</w:t>
      </w:r>
      <w:r w:rsidR="00427AC3">
        <w:rPr>
          <w:rFonts w:hint="eastAsia"/>
        </w:rPr>
        <w:t>中國</w:t>
      </w:r>
      <w:r w:rsidRPr="00D510D5">
        <w:rPr>
          <w:rFonts w:hint="eastAsia"/>
        </w:rPr>
        <w:t>大陸、馬來西亞、新加坡、越南、菲律賓、泰國及印尼等重點10</w:t>
      </w:r>
      <w:r>
        <w:rPr>
          <w:rFonts w:hint="eastAsia"/>
        </w:rPr>
        <w:t>國。</w:t>
      </w:r>
    </w:p>
  </w:footnote>
  <w:footnote w:id="2">
    <w:p w:rsidR="007B2FBD" w:rsidRPr="007072C0" w:rsidRDefault="007B2FBD" w:rsidP="007072C0">
      <w:pPr>
        <w:pStyle w:val="142"/>
        <w:ind w:leftChars="1" w:left="198" w:hangingChars="80" w:hanging="195"/>
        <w:rPr>
          <w:rFonts w:hAnsi="標楷體" w:hint="eastAsia"/>
        </w:rPr>
      </w:pPr>
      <w:r w:rsidRPr="007072C0">
        <w:rPr>
          <w:rStyle w:val="afe"/>
          <w:rFonts w:hAnsi="標楷體"/>
        </w:rPr>
        <w:footnoteRef/>
      </w:r>
      <w:r w:rsidRPr="007072C0">
        <w:rPr>
          <w:rFonts w:hAnsi="標楷體"/>
        </w:rPr>
        <w:t xml:space="preserve"> </w:t>
      </w:r>
      <w:r w:rsidR="007072C0" w:rsidRPr="007072C0">
        <w:rPr>
          <w:rFonts w:hAnsi="標楷體" w:hint="eastAsia"/>
        </w:rPr>
        <w:t>我國自109年3月19日起至111年10月12日止實施邊境管制，未開放國際旅客入境，</w:t>
      </w:r>
      <w:r w:rsidR="007072C0" w:rsidRPr="007072C0">
        <w:rPr>
          <w:rFonts w:hAnsi="標楷體" w:cs="新細明體" w:hint="eastAsia"/>
        </w:rPr>
        <w:t>爰自112年度起統計</w:t>
      </w:r>
      <w:r w:rsidRPr="007072C0">
        <w:rPr>
          <w:rFonts w:hAnsi="標楷體" w:hint="eastAsia"/>
        </w:rPr>
        <w:t>。</w:t>
      </w:r>
    </w:p>
  </w:footnote>
  <w:footnote w:id="3">
    <w:p w:rsidR="00EF0C42" w:rsidRDefault="00EF0C42" w:rsidP="002D3461">
      <w:pPr>
        <w:pStyle w:val="142"/>
        <w:ind w:leftChars="-39" w:left="99" w:hangingChars="86" w:hanging="209"/>
        <w:jc w:val="both"/>
        <w:rPr>
          <w:rFonts w:hint="eastAsia"/>
        </w:rPr>
      </w:pPr>
      <w:r w:rsidRPr="009862D9">
        <w:rPr>
          <w:vertAlign w:val="superscript"/>
        </w:rPr>
        <w:footnoteRef/>
      </w:r>
      <w:r w:rsidRPr="009862D9">
        <w:t xml:space="preserve"> </w:t>
      </w:r>
      <w:r w:rsidRPr="002D3461">
        <w:rPr>
          <w:rFonts w:hint="eastAsia"/>
          <w:spacing w:val="-2"/>
        </w:rPr>
        <w:t>觀光署行政資訊網，</w:t>
      </w:r>
      <w:r w:rsidR="005C31BA" w:rsidRPr="002D3461">
        <w:rPr>
          <w:rFonts w:hAnsi="標楷體" w:hint="eastAsia"/>
          <w:spacing w:val="-2"/>
        </w:rPr>
        <w:t>「</w:t>
      </w:r>
      <w:r w:rsidR="0018545A" w:rsidRPr="002D3461">
        <w:rPr>
          <w:rFonts w:hint="eastAsia"/>
          <w:spacing w:val="-2"/>
        </w:rPr>
        <w:t>2022</w:t>
      </w:r>
      <w:r w:rsidRPr="002D3461">
        <w:rPr>
          <w:spacing w:val="-2"/>
        </w:rPr>
        <w:t>年來臺旅客觀光支出推估模型建置研究</w:t>
      </w:r>
      <w:r w:rsidR="005C31BA" w:rsidRPr="002D3461">
        <w:rPr>
          <w:rFonts w:hAnsi="標楷體" w:hint="eastAsia"/>
          <w:spacing w:val="-2"/>
        </w:rPr>
        <w:t>」</w:t>
      </w:r>
      <w:r w:rsidRPr="002D3461">
        <w:rPr>
          <w:rFonts w:hint="eastAsia"/>
          <w:spacing w:val="-2"/>
        </w:rPr>
        <w:t>，鑒於來</w:t>
      </w:r>
      <w:r w:rsidRPr="002D3461">
        <w:rPr>
          <w:spacing w:val="-2"/>
        </w:rPr>
        <w:t>臺旅客觀光支出為估算我國觀光效益之重要指標，同時亦為研擬國際觀光宣傳與行銷策略、提升我國觀光服務品質與國際旅遊觀光競爭力等政策資源投入之重要參據</w:t>
      </w:r>
      <w:r w:rsidRPr="002D3461">
        <w:rPr>
          <w:rFonts w:hint="eastAsia"/>
          <w:spacing w:val="-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1F7A"/>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755B9C1-D7E2-49E2-B22E-C40232560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0B872-A2F9-464C-A7F3-B6C66F1C6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13</Pages>
  <Words>1113</Words>
  <Characters>6349</Characters>
  <Application>Microsoft Office Word</Application>
  <DocSecurity>0</DocSecurity>
  <Lines>52</Lines>
  <Paragraphs>14</Paragraphs>
  <ScaleCrop>false</ScaleCrop>
  <Company/>
  <LinksUpToDate>false</LinksUpToDate>
  <CharactersWithSpaces>7448</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